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246" w:rsidRPr="00F7647D" w:rsidRDefault="00A907B0" w:rsidP="00D50A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7647D">
        <w:rPr>
          <w:rFonts w:ascii="Times New Roman" w:hAnsi="Times New Roman" w:cs="Times New Roman"/>
          <w:b/>
          <w:sz w:val="24"/>
          <w:szCs w:val="24"/>
        </w:rPr>
        <w:t xml:space="preserve">Предложение </w:t>
      </w:r>
      <w:r w:rsidR="008A3DF4" w:rsidRPr="00F7647D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BB10AE" w:rsidRPr="00F7647D">
        <w:rPr>
          <w:rFonts w:ascii="Times New Roman" w:hAnsi="Times New Roman" w:cs="Times New Roman"/>
          <w:b/>
          <w:sz w:val="24"/>
          <w:szCs w:val="24"/>
        </w:rPr>
        <w:t>промяна</w:t>
      </w:r>
      <w:r w:rsidR="008A3DF4" w:rsidRPr="00F7647D">
        <w:rPr>
          <w:rFonts w:ascii="Times New Roman" w:hAnsi="Times New Roman" w:cs="Times New Roman"/>
          <w:b/>
          <w:sz w:val="24"/>
          <w:szCs w:val="24"/>
        </w:rPr>
        <w:t xml:space="preserve"> на текста на</w:t>
      </w:r>
    </w:p>
    <w:p w:rsidR="00F7647D" w:rsidRPr="008904FD" w:rsidRDefault="008904FD" w:rsidP="00D50A08">
      <w:pPr>
        <w:pStyle w:val="ListParagraph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>ярка 14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8904FD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8904F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Pr="008904FD">
        <w:rPr>
          <w:rFonts w:ascii="Times New Roman" w:hAnsi="Times New Roman" w:cs="Times New Roman"/>
          <w:b/>
          <w:sz w:val="24"/>
          <w:szCs w:val="24"/>
          <w:lang w:val="en-GB"/>
        </w:rPr>
        <w:t>Хуманно отношение към животните</w:t>
      </w:r>
      <w:r>
        <w:rPr>
          <w:rFonts w:ascii="Times New Roman" w:hAnsi="Times New Roman" w:cs="Times New Roman"/>
          <w:b/>
          <w:sz w:val="24"/>
          <w:szCs w:val="24"/>
        </w:rPr>
        <w:t>“</w:t>
      </w:r>
    </w:p>
    <w:p w:rsidR="008904FD" w:rsidRDefault="008904FD" w:rsidP="008904F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62E" w:rsidRDefault="0032562E" w:rsidP="005222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62E" w:rsidRDefault="0032562E" w:rsidP="005222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2295" w:rsidRPr="00522295" w:rsidRDefault="00522295" w:rsidP="005222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295">
        <w:rPr>
          <w:rFonts w:ascii="Times New Roman" w:eastAsia="Times New Roman" w:hAnsi="Times New Roman" w:cs="Times New Roman"/>
          <w:sz w:val="24"/>
          <w:szCs w:val="24"/>
        </w:rPr>
        <w:t xml:space="preserve">Насърчаване на по-високи нива на подпомагане за хуманно отношение към животните може да бъде приложен за мярка 14 „Хуманно отношение към животните“ от Програмата за развитие на селските райони за периода 2014 – 2020 г. за земеделските стопани, кандидатствали през кампания 2022, с цел запазване на техните стопанства и възможност за компенсиране на по-високата себестойност на продукцията вследствие на нарастващите цени, затруднената реализация и намаляване възможността за пазарна възвращаемост от производствената дейност, осъществявана при непрекъснато покачващи се разходи. </w:t>
      </w:r>
    </w:p>
    <w:p w:rsidR="00522295" w:rsidRPr="00522295" w:rsidRDefault="00522295" w:rsidP="005222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295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Основните компоненти и променливи за преизчисляване на компенсаторните плащания са производствени, ценови, трудови и технологични, те отразяват частична индексация на основните разходи за изхранване и ветеринарна грижа, както и ценовата динамика.</w:t>
      </w:r>
    </w:p>
    <w:p w:rsidR="008D447E" w:rsidRPr="0042535B" w:rsidRDefault="00522295" w:rsidP="005222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295">
        <w:rPr>
          <w:rFonts w:ascii="Times New Roman" w:eastAsia="Times New Roman" w:hAnsi="Times New Roman" w:cs="Times New Roman"/>
          <w:sz w:val="24"/>
          <w:szCs w:val="24"/>
        </w:rPr>
        <w:t>В този смисъл, се предлага индексация на компенсаторните плащания за земеделските стопани по мярка 14 „Хуманно отношение към животните“ от Програмата за развитие на селските райони за периода 2014 – 2020 г., което ще допринесе за съхраняване на производствения потенциал на агрохранителния сектор и за осигуряване на неговото нормално функциониране през следващите месеци.</w:t>
      </w:r>
      <w:r w:rsidR="008904FD" w:rsidRPr="00890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535B">
        <w:rPr>
          <w:rFonts w:ascii="Times New Roman" w:eastAsia="Times New Roman" w:hAnsi="Times New Roman" w:cs="Times New Roman"/>
          <w:sz w:val="24"/>
          <w:szCs w:val="24"/>
        </w:rPr>
        <w:t xml:space="preserve">В тази връзка, по-долу са представени предложените изменения в текста на </w:t>
      </w:r>
      <w:r w:rsidR="008904FD">
        <w:rPr>
          <w:rFonts w:ascii="Times New Roman" w:eastAsia="Times New Roman" w:hAnsi="Times New Roman" w:cs="Times New Roman"/>
          <w:sz w:val="24"/>
          <w:szCs w:val="24"/>
        </w:rPr>
        <w:t xml:space="preserve">мярка 14 </w:t>
      </w:r>
      <w:r w:rsidR="008904FD" w:rsidRPr="008904FD">
        <w:rPr>
          <w:rFonts w:ascii="Times New Roman" w:eastAsia="Times New Roman" w:hAnsi="Times New Roman" w:cs="Times New Roman"/>
          <w:sz w:val="24"/>
          <w:szCs w:val="24"/>
        </w:rPr>
        <w:t>„Хуманно отношение към животните“</w:t>
      </w:r>
      <w:r w:rsidR="0042535B">
        <w:rPr>
          <w:rFonts w:ascii="Times New Roman" w:eastAsia="Times New Roman" w:hAnsi="Times New Roman" w:cs="Times New Roman"/>
          <w:sz w:val="24"/>
          <w:szCs w:val="24"/>
        </w:rPr>
        <w:t>:</w:t>
      </w:r>
      <w:r w:rsidR="00A3088B" w:rsidRPr="00425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5F00" w:rsidRPr="00FB59BA" w:rsidRDefault="00475F00" w:rsidP="00522295">
      <w:pPr>
        <w:spacing w:after="0" w:line="360" w:lineRule="auto"/>
        <w:ind w:firstLine="708"/>
        <w:jc w:val="both"/>
        <w:rPr>
          <w:rFonts w:ascii="Verdana" w:hAnsi="Verdana" w:cs="Times New Roman"/>
          <w:sz w:val="20"/>
          <w:szCs w:val="20"/>
        </w:rPr>
      </w:pPr>
    </w:p>
    <w:p w:rsidR="00475F00" w:rsidRPr="00752182" w:rsidRDefault="00475F00" w:rsidP="00475F00">
      <w:pPr>
        <w:spacing w:after="0" w:line="360" w:lineRule="auto"/>
        <w:ind w:firstLine="708"/>
        <w:jc w:val="both"/>
        <w:rPr>
          <w:rFonts w:ascii="Verdana" w:hAnsi="Verdana" w:cs="Times New Roman"/>
          <w:sz w:val="20"/>
          <w:szCs w:val="20"/>
        </w:rPr>
        <w:sectPr w:rsidR="00475F00" w:rsidRPr="00752182" w:rsidSect="00DA5B13">
          <w:footerReference w:type="default" r:id="rId8"/>
          <w:pgSz w:w="11906" w:h="16838"/>
          <w:pgMar w:top="851" w:right="1417" w:bottom="284" w:left="1417" w:header="142" w:footer="143" w:gutter="0"/>
          <w:cols w:space="708"/>
          <w:docGrid w:linePitch="360"/>
        </w:sectPr>
      </w:pPr>
    </w:p>
    <w:tbl>
      <w:tblPr>
        <w:tblW w:w="15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17"/>
        <w:gridCol w:w="5983"/>
        <w:gridCol w:w="5984"/>
      </w:tblGrid>
      <w:tr w:rsidR="001464C8" w:rsidRPr="00EA398A" w:rsidTr="00BA7031">
        <w:trPr>
          <w:jc w:val="center"/>
        </w:trPr>
        <w:tc>
          <w:tcPr>
            <w:tcW w:w="567" w:type="dxa"/>
            <w:shd w:val="clear" w:color="auto" w:fill="D9D9D9"/>
          </w:tcPr>
          <w:p w:rsidR="001464C8" w:rsidRPr="00993553" w:rsidRDefault="001464C8" w:rsidP="00EA3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3553">
              <w:rPr>
                <w:rFonts w:ascii="Times New Roman" w:hAnsi="Times New Roman" w:cs="Times New Roman"/>
                <w:b/>
                <w:bCs/>
              </w:rPr>
              <w:lastRenderedPageBreak/>
              <w:t>№</w:t>
            </w:r>
          </w:p>
        </w:tc>
        <w:tc>
          <w:tcPr>
            <w:tcW w:w="2917" w:type="dxa"/>
            <w:shd w:val="clear" w:color="auto" w:fill="D9D9D9"/>
            <w:vAlign w:val="center"/>
          </w:tcPr>
          <w:p w:rsidR="001464C8" w:rsidRPr="00F7647D" w:rsidRDefault="001464C8" w:rsidP="00EA3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647D">
              <w:rPr>
                <w:rFonts w:ascii="Times New Roman" w:hAnsi="Times New Roman" w:cs="Times New Roman"/>
                <w:b/>
                <w:bCs/>
              </w:rPr>
              <w:t>Част от ПРСР</w:t>
            </w:r>
            <w:r w:rsidR="00677CDC" w:rsidRPr="00F7647D">
              <w:rPr>
                <w:rFonts w:ascii="Times New Roman" w:hAnsi="Times New Roman" w:cs="Times New Roman"/>
                <w:b/>
                <w:bCs/>
              </w:rPr>
              <w:t>,</w:t>
            </w:r>
            <w:r w:rsidRPr="00F7647D">
              <w:rPr>
                <w:rFonts w:ascii="Times New Roman" w:hAnsi="Times New Roman" w:cs="Times New Roman"/>
                <w:b/>
                <w:bCs/>
              </w:rPr>
              <w:t xml:space="preserve"> в която се прави предложение за промяна</w:t>
            </w:r>
          </w:p>
        </w:tc>
        <w:tc>
          <w:tcPr>
            <w:tcW w:w="5983" w:type="dxa"/>
            <w:shd w:val="clear" w:color="auto" w:fill="D9D9D9"/>
            <w:vAlign w:val="center"/>
          </w:tcPr>
          <w:p w:rsidR="001464C8" w:rsidRPr="00F7647D" w:rsidRDefault="001464C8" w:rsidP="00E10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647D">
              <w:rPr>
                <w:rFonts w:ascii="Times New Roman" w:hAnsi="Times New Roman" w:cs="Times New Roman"/>
                <w:b/>
                <w:bCs/>
              </w:rPr>
              <w:t>Настоящ текст</w:t>
            </w:r>
            <w:r w:rsidR="00C44204">
              <w:rPr>
                <w:rFonts w:ascii="Times New Roman" w:hAnsi="Times New Roman" w:cs="Times New Roman"/>
                <w:b/>
                <w:bCs/>
              </w:rPr>
              <w:t xml:space="preserve"> на </w:t>
            </w:r>
            <w:r w:rsidR="00E10AE1">
              <w:rPr>
                <w:rFonts w:ascii="Times New Roman" w:hAnsi="Times New Roman" w:cs="Times New Roman"/>
                <w:b/>
                <w:bCs/>
              </w:rPr>
              <w:t>мярка 14</w:t>
            </w:r>
            <w:r w:rsidRPr="00F7647D">
              <w:rPr>
                <w:rFonts w:ascii="Times New Roman" w:hAnsi="Times New Roman" w:cs="Times New Roman"/>
                <w:b/>
                <w:bCs/>
              </w:rPr>
              <w:t xml:space="preserve"> в ПРСР</w:t>
            </w:r>
          </w:p>
        </w:tc>
        <w:tc>
          <w:tcPr>
            <w:tcW w:w="5984" w:type="dxa"/>
            <w:shd w:val="clear" w:color="auto" w:fill="D9D9D9"/>
            <w:vAlign w:val="center"/>
          </w:tcPr>
          <w:p w:rsidR="001464C8" w:rsidRPr="00F7647D" w:rsidRDefault="001464C8" w:rsidP="00E10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647D">
              <w:rPr>
                <w:rFonts w:ascii="Times New Roman" w:hAnsi="Times New Roman" w:cs="Times New Roman"/>
                <w:b/>
                <w:bCs/>
              </w:rPr>
              <w:t>Предложение за нов текст</w:t>
            </w:r>
            <w:r w:rsidR="00C4420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10AE1">
              <w:rPr>
                <w:rFonts w:ascii="Times New Roman" w:hAnsi="Times New Roman" w:cs="Times New Roman"/>
                <w:b/>
                <w:bCs/>
              </w:rPr>
              <w:t>на мярка 14</w:t>
            </w:r>
            <w:r w:rsidR="008210F0" w:rsidRPr="00F7647D">
              <w:rPr>
                <w:rFonts w:ascii="Times New Roman" w:hAnsi="Times New Roman" w:cs="Times New Roman"/>
                <w:b/>
                <w:bCs/>
              </w:rPr>
              <w:t xml:space="preserve"> от</w:t>
            </w:r>
            <w:r w:rsidRPr="00F7647D">
              <w:rPr>
                <w:rFonts w:ascii="Times New Roman" w:hAnsi="Times New Roman" w:cs="Times New Roman"/>
                <w:b/>
                <w:bCs/>
              </w:rPr>
              <w:t xml:space="preserve"> ПРСР</w:t>
            </w:r>
          </w:p>
        </w:tc>
      </w:tr>
      <w:tr w:rsidR="00A52015" w:rsidRPr="00EA398A" w:rsidTr="00267C6A">
        <w:trPr>
          <w:trHeight w:val="433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52015" w:rsidRPr="00993553" w:rsidRDefault="00A52015" w:rsidP="00A52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2917" w:type="dxa"/>
            <w:shd w:val="clear" w:color="auto" w:fill="auto"/>
            <w:vAlign w:val="center"/>
          </w:tcPr>
          <w:p w:rsidR="00A52015" w:rsidRPr="00F7647D" w:rsidRDefault="00B576EE" w:rsidP="00D25F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6EE">
              <w:rPr>
                <w:rFonts w:ascii="Times New Roman" w:hAnsi="Times New Roman" w:cs="Times New Roman"/>
                <w:b/>
                <w:bCs/>
              </w:rPr>
              <w:t>8.2.13.3.1.8. (Приложими) суми и проценти на предоставяната подкрепа</w:t>
            </w:r>
          </w:p>
        </w:tc>
        <w:tc>
          <w:tcPr>
            <w:tcW w:w="5983" w:type="dxa"/>
            <w:shd w:val="clear" w:color="auto" w:fill="auto"/>
          </w:tcPr>
          <w:p w:rsidR="00B576EE" w:rsidRPr="00B576EE" w:rsidRDefault="00B576EE" w:rsidP="00B576E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576E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14.1.1 Осигуряване на свободна подова площ не по-малко от 10 % над задължителния стандарт:</w:t>
            </w:r>
          </w:p>
          <w:p w:rsidR="00B576EE" w:rsidRPr="00B576EE" w:rsidRDefault="00B576EE" w:rsidP="00E4092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576E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•</w:t>
            </w:r>
            <w:r w:rsidRPr="00B576E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ab/>
              <w:t>За телета в евро/ЖЕ - 27,46 евро; След 2020 г. евро/ЖЕ - 39,72 евро;</w:t>
            </w:r>
          </w:p>
          <w:p w:rsidR="00B576EE" w:rsidRPr="00B576EE" w:rsidRDefault="00B576EE" w:rsidP="00E4092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576E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•</w:t>
            </w:r>
            <w:r w:rsidRPr="00B576E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ab/>
              <w:t>За крави и биволици над 24 месечна възраст в евро/ЖЕ - 42.71 евро. След 2020 г. евро/ЖЕ - 66,21 евро.</w:t>
            </w:r>
          </w:p>
          <w:p w:rsidR="00A52015" w:rsidRPr="00B3021A" w:rsidRDefault="00B576EE" w:rsidP="00E40924">
            <w:pPr>
              <w:spacing w:before="240" w:after="240" w:line="240" w:lineRule="auto"/>
              <w:jc w:val="both"/>
            </w:pPr>
            <w:r w:rsidRPr="00B576E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14.1.2 Осигуряване на свободно отглеждане на открито на преживни животни в евро/ЖЕ- 24,54 евро. След 2020 г. евро/ЖЕ - 24,70 евро.</w:t>
            </w:r>
          </w:p>
        </w:tc>
        <w:tc>
          <w:tcPr>
            <w:tcW w:w="5984" w:type="dxa"/>
            <w:shd w:val="clear" w:color="auto" w:fill="auto"/>
          </w:tcPr>
          <w:p w:rsidR="00B576EE" w:rsidRPr="00B576EE" w:rsidRDefault="00B576EE" w:rsidP="00B576E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576E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14.1.1 Осигуряване на свободна подова площ не по-малко от 10 % над задължителния стандарт:</w:t>
            </w:r>
          </w:p>
          <w:p w:rsidR="00B576EE" w:rsidRPr="00B576EE" w:rsidRDefault="00B576EE" w:rsidP="00E4092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576E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•</w:t>
            </w:r>
            <w:r w:rsidRPr="00B576E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ab/>
              <w:t>За телета в евро/ЖЕ - 27,46 евро; След 2020 г. евро/ЖЕ - 39,72 евро;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40924" w:rsidRPr="00E409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За заявените след 01.01.2022 г. </w:t>
            </w:r>
            <w:r w:rsidRPr="007852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–  </w:t>
            </w:r>
            <w:r w:rsidR="00C64294" w:rsidRPr="00C642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40,29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евро/животинска единица (ЖЕ).</w:t>
            </w:r>
          </w:p>
          <w:p w:rsidR="00E40924" w:rsidRPr="00B576EE" w:rsidRDefault="00B576EE" w:rsidP="00E4092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576E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•</w:t>
            </w:r>
            <w:r w:rsidRPr="00B576E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ab/>
              <w:t>За крави и биволици над 24 месечна възраст в евро/ЖЕ - 42.71 евро.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ед 2020 г. евро/ЖЕ - 66,21 евро; </w:t>
            </w:r>
            <w:r w:rsidR="00E40924" w:rsidRPr="00E409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За заявените след 01.01.2022 г. </w:t>
            </w:r>
            <w:r w:rsidR="00E40924" w:rsidRPr="007852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–  </w:t>
            </w:r>
            <w:r w:rsidR="007B1F20" w:rsidRPr="007B1F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67,14</w:t>
            </w:r>
            <w:r w:rsidR="00E409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евро/животинска единица (ЖЕ).</w:t>
            </w:r>
          </w:p>
          <w:p w:rsidR="00E40924" w:rsidRPr="00B576EE" w:rsidRDefault="00B576EE" w:rsidP="00E4092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576E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14.1.2 Осигуряване на свободно отглеждане на открито на преживни животни в евро/ЖЕ- 24,54 евро.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ед 2020 г. евро/ЖЕ - 24,70 евро; </w:t>
            </w:r>
            <w:r w:rsidR="00E40924" w:rsidRPr="00E409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За заявените след 01.01.2022 г. </w:t>
            </w:r>
            <w:r w:rsidR="00E40924" w:rsidRPr="007852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– </w:t>
            </w:r>
            <w:r w:rsidR="00D32045" w:rsidRPr="00D32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35,99</w:t>
            </w:r>
            <w:r w:rsidR="00D32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409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евро/животинска единица (ЖЕ).</w:t>
            </w:r>
          </w:p>
          <w:p w:rsidR="00A52015" w:rsidRPr="00267C6A" w:rsidRDefault="00A52015" w:rsidP="00B576E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8520A" w:rsidRPr="00EA398A" w:rsidTr="00267C6A">
        <w:trPr>
          <w:trHeight w:val="433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20A" w:rsidRPr="00993553" w:rsidRDefault="0078520A" w:rsidP="00747C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20A" w:rsidRPr="00F7647D" w:rsidRDefault="0078520A" w:rsidP="00747C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520A">
              <w:rPr>
                <w:rFonts w:ascii="Times New Roman" w:hAnsi="Times New Roman" w:cs="Times New Roman"/>
                <w:b/>
                <w:bCs/>
              </w:rPr>
              <w:t>8.2.13.3.2.8. (Приложими) суми и проценти на предоставяната подкрепа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07" w:rsidRPr="002E0507" w:rsidRDefault="002E0507" w:rsidP="002E0507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E050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14.2.1 Осигуряване на свободно отглеждане на открито на преживни животни в евро/ЖЕ-22,50 евро. След 2020 г. евро/ЖЕ – 28 евро.</w:t>
            </w:r>
          </w:p>
          <w:p w:rsidR="0078520A" w:rsidRPr="0078520A" w:rsidRDefault="002E0507" w:rsidP="002E0507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E050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14.2.2 Осигуряване на свободна подова площ не по-малко от 10% над задължителния стандарт в евро/ЖЕ-44,40 евро; След 2020 г. евро/ЖЕ – 47,86 евро.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924" w:rsidRPr="00B576EE" w:rsidRDefault="00267C6A" w:rsidP="00E4092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67C6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14.2.1 Осигуряване на свободно отглеждане на открито на преживни животни в евро/ЖЕ-22,50 евро.</w:t>
            </w:r>
            <w:r w:rsidR="00701BD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След 2020 г. евро/ЖЕ – 28 евро; </w:t>
            </w:r>
            <w:r w:rsidR="00E40924" w:rsidRPr="00E409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За заявените след 01.01.2022 г. </w:t>
            </w:r>
            <w:r w:rsidR="00E40924" w:rsidRPr="007852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–  </w:t>
            </w:r>
            <w:r w:rsidR="00713831" w:rsidRPr="007138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31,22</w:t>
            </w:r>
            <w:r w:rsidR="00E409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евро/животинска единица (ЖЕ).</w:t>
            </w:r>
          </w:p>
          <w:p w:rsidR="00E40924" w:rsidRPr="00B576EE" w:rsidRDefault="00267C6A" w:rsidP="00E4092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67C6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14.2.2 Осигуряване на свободна подова площ не по-малко от 10% над задължителния стандарт в евро/ЖЕ-44,40 евро; Сл</w:t>
            </w:r>
            <w:r w:rsidR="00701BD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ед 2020 г. евро/ЖЕ – 47,86 евро; </w:t>
            </w:r>
            <w:r w:rsidR="00E40924" w:rsidRPr="00E409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За заявените след 01.01.2022 г. </w:t>
            </w:r>
            <w:r w:rsidR="00B077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– </w:t>
            </w:r>
            <w:r w:rsidR="007B1F20" w:rsidRPr="007B1F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75,98</w:t>
            </w:r>
            <w:r w:rsidR="00E409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евро/животинска единица (ЖЕ).</w:t>
            </w:r>
          </w:p>
          <w:p w:rsidR="0078520A" w:rsidRPr="0078520A" w:rsidRDefault="0078520A" w:rsidP="00267C6A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0122FA" w:rsidRPr="0048401B" w:rsidRDefault="000122FA" w:rsidP="0078520A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0122FA" w:rsidRPr="0048401B" w:rsidSect="00E569DB"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5E2" w:rsidRDefault="00CF15E2" w:rsidP="0039528E">
      <w:pPr>
        <w:spacing w:after="0" w:line="240" w:lineRule="auto"/>
      </w:pPr>
      <w:r>
        <w:separator/>
      </w:r>
    </w:p>
  </w:endnote>
  <w:endnote w:type="continuationSeparator" w:id="0">
    <w:p w:rsidR="00CF15E2" w:rsidRDefault="00CF15E2" w:rsidP="0039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343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90464F" w:rsidRPr="00EC6C85" w:rsidRDefault="0090464F" w:rsidP="00EC6C85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C6C8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C6C8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EC6C8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93EFF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EC6C85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5E2" w:rsidRDefault="00CF15E2" w:rsidP="0039528E">
      <w:pPr>
        <w:spacing w:after="0" w:line="240" w:lineRule="auto"/>
      </w:pPr>
      <w:r>
        <w:separator/>
      </w:r>
    </w:p>
  </w:footnote>
  <w:footnote w:type="continuationSeparator" w:id="0">
    <w:p w:rsidR="00CF15E2" w:rsidRDefault="00CF15E2" w:rsidP="00395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A58CD"/>
    <w:multiLevelType w:val="hybridMultilevel"/>
    <w:tmpl w:val="E13C45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954E0"/>
    <w:multiLevelType w:val="hybridMultilevel"/>
    <w:tmpl w:val="DB6A1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E3188"/>
    <w:multiLevelType w:val="hybridMultilevel"/>
    <w:tmpl w:val="A15A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36C1E"/>
    <w:multiLevelType w:val="hybridMultilevel"/>
    <w:tmpl w:val="15AEF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F12C3"/>
    <w:multiLevelType w:val="hybridMultilevel"/>
    <w:tmpl w:val="D60AE8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557CC"/>
    <w:multiLevelType w:val="hybridMultilevel"/>
    <w:tmpl w:val="C0F292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2335E"/>
    <w:multiLevelType w:val="hybridMultilevel"/>
    <w:tmpl w:val="9F6ECE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963BB"/>
    <w:multiLevelType w:val="hybridMultilevel"/>
    <w:tmpl w:val="30FEF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22B24"/>
    <w:multiLevelType w:val="hybridMultilevel"/>
    <w:tmpl w:val="6FFC7D8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BD6102"/>
    <w:multiLevelType w:val="hybridMultilevel"/>
    <w:tmpl w:val="929E487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4C3702"/>
    <w:multiLevelType w:val="hybridMultilevel"/>
    <w:tmpl w:val="03BEE2E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E4564"/>
    <w:multiLevelType w:val="hybridMultilevel"/>
    <w:tmpl w:val="9B36D1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E6367"/>
    <w:multiLevelType w:val="hybridMultilevel"/>
    <w:tmpl w:val="DE24CF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E1850"/>
    <w:multiLevelType w:val="hybridMultilevel"/>
    <w:tmpl w:val="ED30096C"/>
    <w:lvl w:ilvl="0" w:tplc="040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4" w15:restartNumberingAfterBreak="0">
    <w:nsid w:val="4AD05606"/>
    <w:multiLevelType w:val="hybridMultilevel"/>
    <w:tmpl w:val="4A146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F3D20"/>
    <w:multiLevelType w:val="hybridMultilevel"/>
    <w:tmpl w:val="5D6EA1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33D79"/>
    <w:multiLevelType w:val="hybridMultilevel"/>
    <w:tmpl w:val="F3106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436603"/>
    <w:multiLevelType w:val="multilevel"/>
    <w:tmpl w:val="A09AD310"/>
    <w:numStyleLink w:val="Headings"/>
  </w:abstractNum>
  <w:abstractNum w:abstractNumId="18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9" w15:restartNumberingAfterBreak="0">
    <w:nsid w:val="555C0274"/>
    <w:multiLevelType w:val="hybridMultilevel"/>
    <w:tmpl w:val="87ECF7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94894"/>
    <w:multiLevelType w:val="multilevel"/>
    <w:tmpl w:val="A09AD310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26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5ADB40C6"/>
    <w:multiLevelType w:val="hybridMultilevel"/>
    <w:tmpl w:val="6E680F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82740"/>
    <w:multiLevelType w:val="hybridMultilevel"/>
    <w:tmpl w:val="0F8CE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8870CA"/>
    <w:multiLevelType w:val="hybridMultilevel"/>
    <w:tmpl w:val="8E443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C73573"/>
    <w:multiLevelType w:val="hybridMultilevel"/>
    <w:tmpl w:val="7A0C7C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2A15DF"/>
    <w:multiLevelType w:val="hybridMultilevel"/>
    <w:tmpl w:val="69320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60AFA"/>
    <w:multiLevelType w:val="hybridMultilevel"/>
    <w:tmpl w:val="99DC0B5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65DF5853"/>
    <w:multiLevelType w:val="hybridMultilevel"/>
    <w:tmpl w:val="4A82B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901E1"/>
    <w:multiLevelType w:val="hybridMultilevel"/>
    <w:tmpl w:val="992A5144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69DE333A"/>
    <w:multiLevelType w:val="hybridMultilevel"/>
    <w:tmpl w:val="695A1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046564"/>
    <w:multiLevelType w:val="hybridMultilevel"/>
    <w:tmpl w:val="11C4C9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F627A"/>
    <w:multiLevelType w:val="hybridMultilevel"/>
    <w:tmpl w:val="B50AE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0F1B63"/>
    <w:multiLevelType w:val="hybridMultilevel"/>
    <w:tmpl w:val="DC821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30544"/>
    <w:multiLevelType w:val="hybridMultilevel"/>
    <w:tmpl w:val="72230544"/>
    <w:lvl w:ilvl="0" w:tplc="2F3459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49ADD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5FC63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BDA4D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B407D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D582D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04CB7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80A0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98406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72230654"/>
    <w:multiLevelType w:val="hybridMultilevel"/>
    <w:tmpl w:val="72230654"/>
    <w:lvl w:ilvl="0" w:tplc="40347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2ECA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E309E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004CE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2E0B6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A3245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B9A02D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B2C35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56EB0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72230657"/>
    <w:multiLevelType w:val="hybridMultilevel"/>
    <w:tmpl w:val="72230657"/>
    <w:lvl w:ilvl="0" w:tplc="69EAD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59E72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E60B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B6448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EB862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3A853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38E2E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D9C1D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0384B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72230679"/>
    <w:multiLevelType w:val="hybridMultilevel"/>
    <w:tmpl w:val="72230679"/>
    <w:lvl w:ilvl="0" w:tplc="195E8F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A64A7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27828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A60784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59AC9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A1837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91AC2C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E6A5F6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79C6E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7223067C"/>
    <w:multiLevelType w:val="hybridMultilevel"/>
    <w:tmpl w:val="7223067C"/>
    <w:lvl w:ilvl="0" w:tplc="8200A2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742E9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5EAF5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9E289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45A2BC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0F2BA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2A8B44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710A2F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8163B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749004E4"/>
    <w:multiLevelType w:val="hybridMultilevel"/>
    <w:tmpl w:val="B1D0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557DEC"/>
    <w:multiLevelType w:val="hybridMultilevel"/>
    <w:tmpl w:val="96DCE31C"/>
    <w:lvl w:ilvl="0" w:tplc="A9AEEA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10"/>
  </w:num>
  <w:num w:numId="3">
    <w:abstractNumId w:val="24"/>
  </w:num>
  <w:num w:numId="4">
    <w:abstractNumId w:val="21"/>
  </w:num>
  <w:num w:numId="5">
    <w:abstractNumId w:val="6"/>
  </w:num>
  <w:num w:numId="6">
    <w:abstractNumId w:val="30"/>
  </w:num>
  <w:num w:numId="7">
    <w:abstractNumId w:val="9"/>
  </w:num>
  <w:num w:numId="8">
    <w:abstractNumId w:val="8"/>
  </w:num>
  <w:num w:numId="9">
    <w:abstractNumId w:val="4"/>
  </w:num>
  <w:num w:numId="10">
    <w:abstractNumId w:val="19"/>
  </w:num>
  <w:num w:numId="11">
    <w:abstractNumId w:val="20"/>
  </w:num>
  <w:num w:numId="12">
    <w:abstractNumId w:val="17"/>
  </w:num>
  <w:num w:numId="13">
    <w:abstractNumId w:val="18"/>
  </w:num>
  <w:num w:numId="14">
    <w:abstractNumId w:val="33"/>
  </w:num>
  <w:num w:numId="15">
    <w:abstractNumId w:val="39"/>
  </w:num>
  <w:num w:numId="16">
    <w:abstractNumId w:val="36"/>
  </w:num>
  <w:num w:numId="17">
    <w:abstractNumId w:val="34"/>
  </w:num>
  <w:num w:numId="18">
    <w:abstractNumId w:val="31"/>
  </w:num>
  <w:num w:numId="19">
    <w:abstractNumId w:val="35"/>
  </w:num>
  <w:num w:numId="20">
    <w:abstractNumId w:val="22"/>
  </w:num>
  <w:num w:numId="21">
    <w:abstractNumId w:val="16"/>
  </w:num>
  <w:num w:numId="22">
    <w:abstractNumId w:val="14"/>
  </w:num>
  <w:num w:numId="23">
    <w:abstractNumId w:val="2"/>
  </w:num>
  <w:num w:numId="24">
    <w:abstractNumId w:val="11"/>
  </w:num>
  <w:num w:numId="25">
    <w:abstractNumId w:val="7"/>
  </w:num>
  <w:num w:numId="26">
    <w:abstractNumId w:val="15"/>
  </w:num>
  <w:num w:numId="27">
    <w:abstractNumId w:val="5"/>
  </w:num>
  <w:num w:numId="28">
    <w:abstractNumId w:val="0"/>
  </w:num>
  <w:num w:numId="29">
    <w:abstractNumId w:val="27"/>
  </w:num>
  <w:num w:numId="30">
    <w:abstractNumId w:val="23"/>
  </w:num>
  <w:num w:numId="31">
    <w:abstractNumId w:val="1"/>
  </w:num>
  <w:num w:numId="32">
    <w:abstractNumId w:val="28"/>
  </w:num>
  <w:num w:numId="33">
    <w:abstractNumId w:val="26"/>
  </w:num>
  <w:num w:numId="34">
    <w:abstractNumId w:val="32"/>
  </w:num>
  <w:num w:numId="35">
    <w:abstractNumId w:val="25"/>
  </w:num>
  <w:num w:numId="36">
    <w:abstractNumId w:val="38"/>
  </w:num>
  <w:num w:numId="37">
    <w:abstractNumId w:val="37"/>
  </w:num>
  <w:num w:numId="38">
    <w:abstractNumId w:val="29"/>
  </w:num>
  <w:num w:numId="39">
    <w:abstractNumId w:val="13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4D"/>
    <w:rsid w:val="00002191"/>
    <w:rsid w:val="000122FA"/>
    <w:rsid w:val="00012C8D"/>
    <w:rsid w:val="00026F5A"/>
    <w:rsid w:val="00036592"/>
    <w:rsid w:val="00044429"/>
    <w:rsid w:val="000450E5"/>
    <w:rsid w:val="00060D89"/>
    <w:rsid w:val="00061E68"/>
    <w:rsid w:val="00062333"/>
    <w:rsid w:val="00063202"/>
    <w:rsid w:val="0006361F"/>
    <w:rsid w:val="00064FB6"/>
    <w:rsid w:val="00070D87"/>
    <w:rsid w:val="000711F8"/>
    <w:rsid w:val="00073358"/>
    <w:rsid w:val="000840D6"/>
    <w:rsid w:val="000922D8"/>
    <w:rsid w:val="0009360E"/>
    <w:rsid w:val="000B3E88"/>
    <w:rsid w:val="000B7525"/>
    <w:rsid w:val="000B79B7"/>
    <w:rsid w:val="000C2AF2"/>
    <w:rsid w:val="000C3494"/>
    <w:rsid w:val="000D025B"/>
    <w:rsid w:val="000D0E12"/>
    <w:rsid w:val="000D691D"/>
    <w:rsid w:val="000E01D3"/>
    <w:rsid w:val="000F3B34"/>
    <w:rsid w:val="000F5F99"/>
    <w:rsid w:val="0010195F"/>
    <w:rsid w:val="00104604"/>
    <w:rsid w:val="001065D9"/>
    <w:rsid w:val="001132BB"/>
    <w:rsid w:val="00120F75"/>
    <w:rsid w:val="001272C4"/>
    <w:rsid w:val="00131F45"/>
    <w:rsid w:val="00135574"/>
    <w:rsid w:val="00140C26"/>
    <w:rsid w:val="00144529"/>
    <w:rsid w:val="00145219"/>
    <w:rsid w:val="001464C8"/>
    <w:rsid w:val="0015310C"/>
    <w:rsid w:val="001533E9"/>
    <w:rsid w:val="00160072"/>
    <w:rsid w:val="00170DC6"/>
    <w:rsid w:val="00173D23"/>
    <w:rsid w:val="00183E77"/>
    <w:rsid w:val="001A09F5"/>
    <w:rsid w:val="001B2C53"/>
    <w:rsid w:val="001B3848"/>
    <w:rsid w:val="001B689F"/>
    <w:rsid w:val="001D1CED"/>
    <w:rsid w:val="001E2C3D"/>
    <w:rsid w:val="001E32E5"/>
    <w:rsid w:val="001E47ED"/>
    <w:rsid w:val="001F4081"/>
    <w:rsid w:val="0020490C"/>
    <w:rsid w:val="0021024C"/>
    <w:rsid w:val="00212B5A"/>
    <w:rsid w:val="0021565A"/>
    <w:rsid w:val="002162A7"/>
    <w:rsid w:val="00232852"/>
    <w:rsid w:val="00232F4B"/>
    <w:rsid w:val="0023312C"/>
    <w:rsid w:val="0024264F"/>
    <w:rsid w:val="002460F2"/>
    <w:rsid w:val="00246152"/>
    <w:rsid w:val="00254D03"/>
    <w:rsid w:val="0025626B"/>
    <w:rsid w:val="002574C7"/>
    <w:rsid w:val="00265B4E"/>
    <w:rsid w:val="00266328"/>
    <w:rsid w:val="00267C6A"/>
    <w:rsid w:val="0027034C"/>
    <w:rsid w:val="00274AC7"/>
    <w:rsid w:val="00280287"/>
    <w:rsid w:val="00285357"/>
    <w:rsid w:val="00293EFF"/>
    <w:rsid w:val="002A1B82"/>
    <w:rsid w:val="002A2036"/>
    <w:rsid w:val="002A2DD8"/>
    <w:rsid w:val="002B015A"/>
    <w:rsid w:val="002B34E8"/>
    <w:rsid w:val="002C104E"/>
    <w:rsid w:val="002C47DB"/>
    <w:rsid w:val="002C535D"/>
    <w:rsid w:val="002D089B"/>
    <w:rsid w:val="002D79C6"/>
    <w:rsid w:val="002E0507"/>
    <w:rsid w:val="002E48CC"/>
    <w:rsid w:val="002F0885"/>
    <w:rsid w:val="002F0FF5"/>
    <w:rsid w:val="002F1106"/>
    <w:rsid w:val="002F2DD2"/>
    <w:rsid w:val="002F5A0C"/>
    <w:rsid w:val="00304FF9"/>
    <w:rsid w:val="00310593"/>
    <w:rsid w:val="00312F25"/>
    <w:rsid w:val="00313A15"/>
    <w:rsid w:val="003166E8"/>
    <w:rsid w:val="00320FFC"/>
    <w:rsid w:val="00323326"/>
    <w:rsid w:val="00324B72"/>
    <w:rsid w:val="0032562E"/>
    <w:rsid w:val="00325EA7"/>
    <w:rsid w:val="00330392"/>
    <w:rsid w:val="003310F4"/>
    <w:rsid w:val="00332EA9"/>
    <w:rsid w:val="003336D4"/>
    <w:rsid w:val="003410E3"/>
    <w:rsid w:val="003675E7"/>
    <w:rsid w:val="00372564"/>
    <w:rsid w:val="0037613E"/>
    <w:rsid w:val="00385A3E"/>
    <w:rsid w:val="003925CD"/>
    <w:rsid w:val="00393D91"/>
    <w:rsid w:val="0039528E"/>
    <w:rsid w:val="00396DBB"/>
    <w:rsid w:val="003A2624"/>
    <w:rsid w:val="003A371F"/>
    <w:rsid w:val="003A4A11"/>
    <w:rsid w:val="003A6613"/>
    <w:rsid w:val="003B08E8"/>
    <w:rsid w:val="003B5C6A"/>
    <w:rsid w:val="003E081A"/>
    <w:rsid w:val="003E208F"/>
    <w:rsid w:val="003E42F5"/>
    <w:rsid w:val="003E442E"/>
    <w:rsid w:val="003E561B"/>
    <w:rsid w:val="003E574A"/>
    <w:rsid w:val="003E6942"/>
    <w:rsid w:val="0040183C"/>
    <w:rsid w:val="0040615F"/>
    <w:rsid w:val="00406FF1"/>
    <w:rsid w:val="004102ED"/>
    <w:rsid w:val="00413D98"/>
    <w:rsid w:val="00414CDF"/>
    <w:rsid w:val="004157C2"/>
    <w:rsid w:val="00416AED"/>
    <w:rsid w:val="004218E3"/>
    <w:rsid w:val="0042535B"/>
    <w:rsid w:val="004352A2"/>
    <w:rsid w:val="00440DA8"/>
    <w:rsid w:val="004454BD"/>
    <w:rsid w:val="00446C68"/>
    <w:rsid w:val="00447C32"/>
    <w:rsid w:val="00451300"/>
    <w:rsid w:val="004524AA"/>
    <w:rsid w:val="00452900"/>
    <w:rsid w:val="004625BF"/>
    <w:rsid w:val="00475F00"/>
    <w:rsid w:val="00476A1F"/>
    <w:rsid w:val="00477A3A"/>
    <w:rsid w:val="00480CF4"/>
    <w:rsid w:val="00482CAE"/>
    <w:rsid w:val="0048401B"/>
    <w:rsid w:val="00485C25"/>
    <w:rsid w:val="004866C4"/>
    <w:rsid w:val="00495BFB"/>
    <w:rsid w:val="004961C6"/>
    <w:rsid w:val="004A18FA"/>
    <w:rsid w:val="004A7E82"/>
    <w:rsid w:val="004B06DD"/>
    <w:rsid w:val="004B20AB"/>
    <w:rsid w:val="004B5CC2"/>
    <w:rsid w:val="004C25FB"/>
    <w:rsid w:val="004C7199"/>
    <w:rsid w:val="004D059F"/>
    <w:rsid w:val="004D1BA2"/>
    <w:rsid w:val="004D1BF8"/>
    <w:rsid w:val="004D2D18"/>
    <w:rsid w:val="004D361F"/>
    <w:rsid w:val="004D3962"/>
    <w:rsid w:val="004D4C36"/>
    <w:rsid w:val="004D6C6F"/>
    <w:rsid w:val="004E011A"/>
    <w:rsid w:val="004E12E1"/>
    <w:rsid w:val="004E583C"/>
    <w:rsid w:val="004E6EEB"/>
    <w:rsid w:val="004F7CCB"/>
    <w:rsid w:val="005072C4"/>
    <w:rsid w:val="00507B55"/>
    <w:rsid w:val="00522295"/>
    <w:rsid w:val="00530E46"/>
    <w:rsid w:val="00537891"/>
    <w:rsid w:val="00547343"/>
    <w:rsid w:val="005520A6"/>
    <w:rsid w:val="00554E7F"/>
    <w:rsid w:val="00560F36"/>
    <w:rsid w:val="00561E0F"/>
    <w:rsid w:val="00562325"/>
    <w:rsid w:val="0056288E"/>
    <w:rsid w:val="00572617"/>
    <w:rsid w:val="005767DE"/>
    <w:rsid w:val="00580D41"/>
    <w:rsid w:val="00582255"/>
    <w:rsid w:val="00586422"/>
    <w:rsid w:val="005867E8"/>
    <w:rsid w:val="00595C9D"/>
    <w:rsid w:val="005A3F03"/>
    <w:rsid w:val="005A70DF"/>
    <w:rsid w:val="005B008F"/>
    <w:rsid w:val="005B0E20"/>
    <w:rsid w:val="005B14F0"/>
    <w:rsid w:val="005B499D"/>
    <w:rsid w:val="005D36E2"/>
    <w:rsid w:val="005E3516"/>
    <w:rsid w:val="005E49D7"/>
    <w:rsid w:val="005E7479"/>
    <w:rsid w:val="005F0839"/>
    <w:rsid w:val="005F5954"/>
    <w:rsid w:val="0060047C"/>
    <w:rsid w:val="006136DD"/>
    <w:rsid w:val="00626850"/>
    <w:rsid w:val="00626DF1"/>
    <w:rsid w:val="00627292"/>
    <w:rsid w:val="006273CB"/>
    <w:rsid w:val="0063062D"/>
    <w:rsid w:val="00633083"/>
    <w:rsid w:val="00633426"/>
    <w:rsid w:val="00637A98"/>
    <w:rsid w:val="006419E1"/>
    <w:rsid w:val="00642B1E"/>
    <w:rsid w:val="0064362D"/>
    <w:rsid w:val="00645668"/>
    <w:rsid w:val="00645B68"/>
    <w:rsid w:val="00652F04"/>
    <w:rsid w:val="00652F85"/>
    <w:rsid w:val="00653A9D"/>
    <w:rsid w:val="00655BCB"/>
    <w:rsid w:val="00657539"/>
    <w:rsid w:val="0066335D"/>
    <w:rsid w:val="0066354F"/>
    <w:rsid w:val="00666E06"/>
    <w:rsid w:val="00666E92"/>
    <w:rsid w:val="006677BB"/>
    <w:rsid w:val="00670390"/>
    <w:rsid w:val="00673AEA"/>
    <w:rsid w:val="00677CDC"/>
    <w:rsid w:val="00680845"/>
    <w:rsid w:val="006858E6"/>
    <w:rsid w:val="00685AB3"/>
    <w:rsid w:val="00686C42"/>
    <w:rsid w:val="00694A6B"/>
    <w:rsid w:val="00697F68"/>
    <w:rsid w:val="006B081A"/>
    <w:rsid w:val="006B123B"/>
    <w:rsid w:val="006C2CC4"/>
    <w:rsid w:val="006C444D"/>
    <w:rsid w:val="006C5DEA"/>
    <w:rsid w:val="006C7BC1"/>
    <w:rsid w:val="006D3320"/>
    <w:rsid w:val="006D6BDA"/>
    <w:rsid w:val="006E1178"/>
    <w:rsid w:val="006E378B"/>
    <w:rsid w:val="006E6CFC"/>
    <w:rsid w:val="006F0984"/>
    <w:rsid w:val="006F53B5"/>
    <w:rsid w:val="006F71CC"/>
    <w:rsid w:val="00700A06"/>
    <w:rsid w:val="00701BD1"/>
    <w:rsid w:val="00706595"/>
    <w:rsid w:val="00710793"/>
    <w:rsid w:val="00713831"/>
    <w:rsid w:val="00715B5F"/>
    <w:rsid w:val="00715EF7"/>
    <w:rsid w:val="00716F43"/>
    <w:rsid w:val="00716F66"/>
    <w:rsid w:val="00721DAE"/>
    <w:rsid w:val="00722FAC"/>
    <w:rsid w:val="0073381A"/>
    <w:rsid w:val="00736BCB"/>
    <w:rsid w:val="007378F9"/>
    <w:rsid w:val="00737EC3"/>
    <w:rsid w:val="00740A03"/>
    <w:rsid w:val="0074413B"/>
    <w:rsid w:val="00745977"/>
    <w:rsid w:val="007474E5"/>
    <w:rsid w:val="00752182"/>
    <w:rsid w:val="00754DE6"/>
    <w:rsid w:val="007556D0"/>
    <w:rsid w:val="00761E59"/>
    <w:rsid w:val="00766717"/>
    <w:rsid w:val="00776A60"/>
    <w:rsid w:val="007813C7"/>
    <w:rsid w:val="0078287A"/>
    <w:rsid w:val="0078520A"/>
    <w:rsid w:val="00787154"/>
    <w:rsid w:val="00794EFF"/>
    <w:rsid w:val="007B08E2"/>
    <w:rsid w:val="007B1F20"/>
    <w:rsid w:val="007B745C"/>
    <w:rsid w:val="007C0BE3"/>
    <w:rsid w:val="007D7C78"/>
    <w:rsid w:val="007E2AEF"/>
    <w:rsid w:val="007E566B"/>
    <w:rsid w:val="007F04A8"/>
    <w:rsid w:val="007F1777"/>
    <w:rsid w:val="007F4CB0"/>
    <w:rsid w:val="008042E0"/>
    <w:rsid w:val="0081007C"/>
    <w:rsid w:val="00815796"/>
    <w:rsid w:val="008205E9"/>
    <w:rsid w:val="008210F0"/>
    <w:rsid w:val="0082480D"/>
    <w:rsid w:val="00832B6E"/>
    <w:rsid w:val="0084626A"/>
    <w:rsid w:val="008515B5"/>
    <w:rsid w:val="0087430C"/>
    <w:rsid w:val="00874D82"/>
    <w:rsid w:val="008753DC"/>
    <w:rsid w:val="00875488"/>
    <w:rsid w:val="008777B5"/>
    <w:rsid w:val="008802E9"/>
    <w:rsid w:val="00884781"/>
    <w:rsid w:val="00887DBA"/>
    <w:rsid w:val="008904FD"/>
    <w:rsid w:val="008928E6"/>
    <w:rsid w:val="008A3DF4"/>
    <w:rsid w:val="008C0ABE"/>
    <w:rsid w:val="008C0DD9"/>
    <w:rsid w:val="008C65A5"/>
    <w:rsid w:val="008C74E1"/>
    <w:rsid w:val="008D0660"/>
    <w:rsid w:val="008D447E"/>
    <w:rsid w:val="008D5CDE"/>
    <w:rsid w:val="008E611B"/>
    <w:rsid w:val="008F1C64"/>
    <w:rsid w:val="008F230B"/>
    <w:rsid w:val="008F6397"/>
    <w:rsid w:val="00904550"/>
    <w:rsid w:val="0090464F"/>
    <w:rsid w:val="00907E35"/>
    <w:rsid w:val="00912A73"/>
    <w:rsid w:val="0091559F"/>
    <w:rsid w:val="0092390C"/>
    <w:rsid w:val="00924D30"/>
    <w:rsid w:val="00926587"/>
    <w:rsid w:val="0092726D"/>
    <w:rsid w:val="009355F0"/>
    <w:rsid w:val="00943CDE"/>
    <w:rsid w:val="0094524D"/>
    <w:rsid w:val="009468B4"/>
    <w:rsid w:val="0096099E"/>
    <w:rsid w:val="009718DB"/>
    <w:rsid w:val="00971AF2"/>
    <w:rsid w:val="00971F7F"/>
    <w:rsid w:val="00982E05"/>
    <w:rsid w:val="00992C99"/>
    <w:rsid w:val="00993553"/>
    <w:rsid w:val="009B7211"/>
    <w:rsid w:val="009C4CA5"/>
    <w:rsid w:val="009C7F38"/>
    <w:rsid w:val="009D122A"/>
    <w:rsid w:val="009D1DB8"/>
    <w:rsid w:val="009D6EF7"/>
    <w:rsid w:val="009E1BDB"/>
    <w:rsid w:val="009E44F4"/>
    <w:rsid w:val="009F0F8C"/>
    <w:rsid w:val="009F1F50"/>
    <w:rsid w:val="009F2906"/>
    <w:rsid w:val="009F7EF6"/>
    <w:rsid w:val="00A102FE"/>
    <w:rsid w:val="00A1218F"/>
    <w:rsid w:val="00A144C8"/>
    <w:rsid w:val="00A15DCD"/>
    <w:rsid w:val="00A212F8"/>
    <w:rsid w:val="00A3088B"/>
    <w:rsid w:val="00A34A57"/>
    <w:rsid w:val="00A36039"/>
    <w:rsid w:val="00A40F5C"/>
    <w:rsid w:val="00A44F91"/>
    <w:rsid w:val="00A50098"/>
    <w:rsid w:val="00A5086A"/>
    <w:rsid w:val="00A52015"/>
    <w:rsid w:val="00A5345B"/>
    <w:rsid w:val="00A546C4"/>
    <w:rsid w:val="00A54705"/>
    <w:rsid w:val="00A70800"/>
    <w:rsid w:val="00A70F0A"/>
    <w:rsid w:val="00A726E9"/>
    <w:rsid w:val="00A735A5"/>
    <w:rsid w:val="00A73BFD"/>
    <w:rsid w:val="00A76B53"/>
    <w:rsid w:val="00A81255"/>
    <w:rsid w:val="00A81476"/>
    <w:rsid w:val="00A823C3"/>
    <w:rsid w:val="00A907B0"/>
    <w:rsid w:val="00AA1712"/>
    <w:rsid w:val="00AB2D87"/>
    <w:rsid w:val="00AC6C89"/>
    <w:rsid w:val="00AD014F"/>
    <w:rsid w:val="00AD1CB7"/>
    <w:rsid w:val="00AD38BE"/>
    <w:rsid w:val="00AD3AFA"/>
    <w:rsid w:val="00AD63B2"/>
    <w:rsid w:val="00AE0C26"/>
    <w:rsid w:val="00AF50B3"/>
    <w:rsid w:val="00AF709A"/>
    <w:rsid w:val="00B01AE9"/>
    <w:rsid w:val="00B063C3"/>
    <w:rsid w:val="00B07730"/>
    <w:rsid w:val="00B13078"/>
    <w:rsid w:val="00B15267"/>
    <w:rsid w:val="00B15518"/>
    <w:rsid w:val="00B175ED"/>
    <w:rsid w:val="00B20AC8"/>
    <w:rsid w:val="00B212A5"/>
    <w:rsid w:val="00B25B75"/>
    <w:rsid w:val="00B3021A"/>
    <w:rsid w:val="00B318D7"/>
    <w:rsid w:val="00B32F4D"/>
    <w:rsid w:val="00B36B15"/>
    <w:rsid w:val="00B40813"/>
    <w:rsid w:val="00B416D4"/>
    <w:rsid w:val="00B43E28"/>
    <w:rsid w:val="00B4444C"/>
    <w:rsid w:val="00B576EE"/>
    <w:rsid w:val="00B57F06"/>
    <w:rsid w:val="00B602C9"/>
    <w:rsid w:val="00B636D1"/>
    <w:rsid w:val="00B65D08"/>
    <w:rsid w:val="00B669EE"/>
    <w:rsid w:val="00B74382"/>
    <w:rsid w:val="00B81558"/>
    <w:rsid w:val="00B83BD4"/>
    <w:rsid w:val="00B8456B"/>
    <w:rsid w:val="00B85FB3"/>
    <w:rsid w:val="00BA7031"/>
    <w:rsid w:val="00BB0FE0"/>
    <w:rsid w:val="00BB10AE"/>
    <w:rsid w:val="00BB16BA"/>
    <w:rsid w:val="00BB5430"/>
    <w:rsid w:val="00BB5FD6"/>
    <w:rsid w:val="00BC3B9D"/>
    <w:rsid w:val="00BD2A6F"/>
    <w:rsid w:val="00BD2F7F"/>
    <w:rsid w:val="00BD346C"/>
    <w:rsid w:val="00BF5889"/>
    <w:rsid w:val="00C02593"/>
    <w:rsid w:val="00C21B31"/>
    <w:rsid w:val="00C21EC7"/>
    <w:rsid w:val="00C23E3F"/>
    <w:rsid w:val="00C253E3"/>
    <w:rsid w:val="00C2578C"/>
    <w:rsid w:val="00C26C2D"/>
    <w:rsid w:val="00C34275"/>
    <w:rsid w:val="00C41206"/>
    <w:rsid w:val="00C44204"/>
    <w:rsid w:val="00C50A58"/>
    <w:rsid w:val="00C50D83"/>
    <w:rsid w:val="00C560CB"/>
    <w:rsid w:val="00C56DEC"/>
    <w:rsid w:val="00C61047"/>
    <w:rsid w:val="00C64294"/>
    <w:rsid w:val="00C70052"/>
    <w:rsid w:val="00C76218"/>
    <w:rsid w:val="00C80585"/>
    <w:rsid w:val="00C80B7B"/>
    <w:rsid w:val="00C901E9"/>
    <w:rsid w:val="00C9208B"/>
    <w:rsid w:val="00C92268"/>
    <w:rsid w:val="00C94104"/>
    <w:rsid w:val="00C95B32"/>
    <w:rsid w:val="00C95F78"/>
    <w:rsid w:val="00C978A0"/>
    <w:rsid w:val="00CA0C03"/>
    <w:rsid w:val="00CA7F64"/>
    <w:rsid w:val="00CB2B6E"/>
    <w:rsid w:val="00CB7217"/>
    <w:rsid w:val="00CC361C"/>
    <w:rsid w:val="00CD6DD9"/>
    <w:rsid w:val="00CE3ACE"/>
    <w:rsid w:val="00CE3DB8"/>
    <w:rsid w:val="00CE714D"/>
    <w:rsid w:val="00CF0AD8"/>
    <w:rsid w:val="00CF15E2"/>
    <w:rsid w:val="00CF24FC"/>
    <w:rsid w:val="00CF26DB"/>
    <w:rsid w:val="00D02A43"/>
    <w:rsid w:val="00D2071E"/>
    <w:rsid w:val="00D21EFF"/>
    <w:rsid w:val="00D25F93"/>
    <w:rsid w:val="00D26F68"/>
    <w:rsid w:val="00D308FA"/>
    <w:rsid w:val="00D32045"/>
    <w:rsid w:val="00D359F2"/>
    <w:rsid w:val="00D36B33"/>
    <w:rsid w:val="00D3789A"/>
    <w:rsid w:val="00D507F6"/>
    <w:rsid w:val="00D50A08"/>
    <w:rsid w:val="00D60AE1"/>
    <w:rsid w:val="00D62E35"/>
    <w:rsid w:val="00D631BE"/>
    <w:rsid w:val="00D634CE"/>
    <w:rsid w:val="00D64384"/>
    <w:rsid w:val="00D83AF4"/>
    <w:rsid w:val="00D94772"/>
    <w:rsid w:val="00D95E95"/>
    <w:rsid w:val="00DA1AAD"/>
    <w:rsid w:val="00DA5B13"/>
    <w:rsid w:val="00DB4AAB"/>
    <w:rsid w:val="00DB6DC6"/>
    <w:rsid w:val="00DD2E97"/>
    <w:rsid w:val="00DD4EC8"/>
    <w:rsid w:val="00DD7513"/>
    <w:rsid w:val="00DD7EB0"/>
    <w:rsid w:val="00DE54FF"/>
    <w:rsid w:val="00DF3258"/>
    <w:rsid w:val="00DF6CD0"/>
    <w:rsid w:val="00E00519"/>
    <w:rsid w:val="00E01BEA"/>
    <w:rsid w:val="00E02E16"/>
    <w:rsid w:val="00E0399D"/>
    <w:rsid w:val="00E10AE1"/>
    <w:rsid w:val="00E20955"/>
    <w:rsid w:val="00E22764"/>
    <w:rsid w:val="00E23882"/>
    <w:rsid w:val="00E27E15"/>
    <w:rsid w:val="00E3435D"/>
    <w:rsid w:val="00E362A2"/>
    <w:rsid w:val="00E40924"/>
    <w:rsid w:val="00E41D7C"/>
    <w:rsid w:val="00E4589F"/>
    <w:rsid w:val="00E520BA"/>
    <w:rsid w:val="00E53131"/>
    <w:rsid w:val="00E54152"/>
    <w:rsid w:val="00E54411"/>
    <w:rsid w:val="00E55423"/>
    <w:rsid w:val="00E569DB"/>
    <w:rsid w:val="00E67204"/>
    <w:rsid w:val="00E7424E"/>
    <w:rsid w:val="00E762C2"/>
    <w:rsid w:val="00E83B0A"/>
    <w:rsid w:val="00E868AC"/>
    <w:rsid w:val="00E905CB"/>
    <w:rsid w:val="00E90E12"/>
    <w:rsid w:val="00EA148A"/>
    <w:rsid w:val="00EA398A"/>
    <w:rsid w:val="00EB111B"/>
    <w:rsid w:val="00EC24D3"/>
    <w:rsid w:val="00EC5E84"/>
    <w:rsid w:val="00EC6C85"/>
    <w:rsid w:val="00ED0250"/>
    <w:rsid w:val="00ED0477"/>
    <w:rsid w:val="00ED11B4"/>
    <w:rsid w:val="00ED2FA4"/>
    <w:rsid w:val="00ED4586"/>
    <w:rsid w:val="00EE1AFB"/>
    <w:rsid w:val="00EE601E"/>
    <w:rsid w:val="00EF04BE"/>
    <w:rsid w:val="00EF0F48"/>
    <w:rsid w:val="00EF7F67"/>
    <w:rsid w:val="00F02166"/>
    <w:rsid w:val="00F03A64"/>
    <w:rsid w:val="00F047D0"/>
    <w:rsid w:val="00F16665"/>
    <w:rsid w:val="00F225E6"/>
    <w:rsid w:val="00F23D28"/>
    <w:rsid w:val="00F326BC"/>
    <w:rsid w:val="00F41857"/>
    <w:rsid w:val="00F41EDB"/>
    <w:rsid w:val="00F44947"/>
    <w:rsid w:val="00F52022"/>
    <w:rsid w:val="00F547D0"/>
    <w:rsid w:val="00F557A5"/>
    <w:rsid w:val="00F633A5"/>
    <w:rsid w:val="00F64060"/>
    <w:rsid w:val="00F6554D"/>
    <w:rsid w:val="00F73505"/>
    <w:rsid w:val="00F74F92"/>
    <w:rsid w:val="00F750F8"/>
    <w:rsid w:val="00F7647D"/>
    <w:rsid w:val="00F93768"/>
    <w:rsid w:val="00F95D35"/>
    <w:rsid w:val="00FA2388"/>
    <w:rsid w:val="00FA3049"/>
    <w:rsid w:val="00FA6805"/>
    <w:rsid w:val="00FB0094"/>
    <w:rsid w:val="00FB5348"/>
    <w:rsid w:val="00FB59BA"/>
    <w:rsid w:val="00FC2C91"/>
    <w:rsid w:val="00FC323F"/>
    <w:rsid w:val="00FC3329"/>
    <w:rsid w:val="00FD2698"/>
    <w:rsid w:val="00FE0983"/>
    <w:rsid w:val="00FE1120"/>
    <w:rsid w:val="00FE5246"/>
    <w:rsid w:val="00FF5E1E"/>
    <w:rsid w:val="00FF6D29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637698-5F6F-4880-82B3-08ABF85D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6EE"/>
  </w:style>
  <w:style w:type="paragraph" w:styleId="Heading1">
    <w:name w:val="heading 1"/>
    <w:basedOn w:val="Normal"/>
    <w:next w:val="Normal"/>
    <w:link w:val="Heading1Char"/>
    <w:qFormat/>
    <w:rsid w:val="00D3789A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paragraph" w:styleId="Heading2">
    <w:name w:val="heading 2"/>
    <w:basedOn w:val="Heading1"/>
    <w:next w:val="Normal"/>
    <w:link w:val="Heading2Char"/>
    <w:autoRedefine/>
    <w:qFormat/>
    <w:rsid w:val="00D3789A"/>
    <w:pPr>
      <w:numPr>
        <w:ilvl w:val="1"/>
      </w:numPr>
      <w:outlineLvl w:val="1"/>
    </w:pPr>
    <w:rPr>
      <w:smallCaps w:val="0"/>
      <w:sz w:val="24"/>
    </w:rPr>
  </w:style>
  <w:style w:type="paragraph" w:styleId="Heading3">
    <w:name w:val="heading 3"/>
    <w:basedOn w:val="Heading2"/>
    <w:next w:val="Normal"/>
    <w:link w:val="Heading3Char"/>
    <w:autoRedefine/>
    <w:qFormat/>
    <w:rsid w:val="00D3789A"/>
    <w:pPr>
      <w:numPr>
        <w:ilvl w:val="2"/>
      </w:numPr>
      <w:outlineLvl w:val="2"/>
    </w:pPr>
    <w:rPr>
      <w:b w:val="0"/>
      <w:color w:val="000000"/>
    </w:rPr>
  </w:style>
  <w:style w:type="paragraph" w:styleId="Heading4">
    <w:name w:val="heading 4"/>
    <w:basedOn w:val="Heading3"/>
    <w:next w:val="Normal"/>
    <w:link w:val="Heading4Char"/>
    <w:qFormat/>
    <w:rsid w:val="00D3789A"/>
    <w:pPr>
      <w:numPr>
        <w:ilvl w:val="3"/>
      </w:numPr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qFormat/>
    <w:rsid w:val="00D3789A"/>
    <w:pPr>
      <w:numPr>
        <w:ilvl w:val="4"/>
      </w:numPr>
      <w:jc w:val="left"/>
      <w:outlineLvl w:val="4"/>
    </w:pPr>
    <w:rPr>
      <w:rFonts w:ascii="Arial" w:hAnsi="Arial"/>
      <w:b/>
      <w:i w:val="0"/>
      <w:noProof/>
      <w:sz w:val="22"/>
    </w:rPr>
  </w:style>
  <w:style w:type="paragraph" w:styleId="Heading6">
    <w:name w:val="heading 6"/>
    <w:basedOn w:val="Heading5"/>
    <w:next w:val="Normal"/>
    <w:link w:val="Heading6Char"/>
    <w:qFormat/>
    <w:rsid w:val="00D3789A"/>
    <w:pPr>
      <w:numPr>
        <w:ilvl w:val="5"/>
      </w:numPr>
      <w:spacing w:after="60"/>
      <w:outlineLvl w:val="5"/>
    </w:pPr>
    <w:rPr>
      <w:b w:val="0"/>
    </w:rPr>
  </w:style>
  <w:style w:type="paragraph" w:styleId="Heading7">
    <w:name w:val="heading 7"/>
    <w:basedOn w:val="Heading6"/>
    <w:next w:val="Normal"/>
    <w:link w:val="Heading7Char"/>
    <w:qFormat/>
    <w:rsid w:val="00D3789A"/>
    <w:pPr>
      <w:numPr>
        <w:ilvl w:val="6"/>
      </w:numPr>
      <w:outlineLvl w:val="6"/>
    </w:pPr>
    <w:rPr>
      <w:i/>
    </w:rPr>
  </w:style>
  <w:style w:type="paragraph" w:styleId="Heading8">
    <w:name w:val="heading 8"/>
    <w:basedOn w:val="Heading7"/>
    <w:next w:val="Normal"/>
    <w:link w:val="Heading8Char"/>
    <w:qFormat/>
    <w:rsid w:val="00D3789A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Heading9">
    <w:name w:val="heading 9"/>
    <w:basedOn w:val="Heading8"/>
    <w:next w:val="Normal"/>
    <w:link w:val="Heading9Char"/>
    <w:qFormat/>
    <w:rsid w:val="00D3789A"/>
    <w:pPr>
      <w:numPr>
        <w:ilvl w:val="8"/>
      </w:numPr>
      <w:outlineLvl w:val="8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0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62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28E"/>
  </w:style>
  <w:style w:type="paragraph" w:styleId="Footer">
    <w:name w:val="footer"/>
    <w:basedOn w:val="Normal"/>
    <w:link w:val="Foot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28E"/>
  </w:style>
  <w:style w:type="character" w:customStyle="1" w:styleId="Heading1Char">
    <w:name w:val="Heading 1 Char"/>
    <w:basedOn w:val="DefaultParagraphFont"/>
    <w:link w:val="Heading1"/>
    <w:rsid w:val="00D3789A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Heading2Char">
    <w:name w:val="Heading 2 Char"/>
    <w:basedOn w:val="DefaultParagraphFont"/>
    <w:link w:val="Heading2"/>
    <w:rsid w:val="00D3789A"/>
    <w:rPr>
      <w:rFonts w:ascii="Times New Roman" w:eastAsia="Times New Roman" w:hAnsi="Times New Roman" w:cs="Times New Roman"/>
      <w:b/>
      <w:sz w:val="24"/>
      <w:szCs w:val="20"/>
      <w:lang w:val="fr-BE"/>
    </w:rPr>
  </w:style>
  <w:style w:type="character" w:customStyle="1" w:styleId="Heading3Char">
    <w:name w:val="Heading 3 Char"/>
    <w:basedOn w:val="DefaultParagraphFont"/>
    <w:link w:val="Heading3"/>
    <w:rsid w:val="00D3789A"/>
    <w:rPr>
      <w:rFonts w:ascii="Times New Roman" w:eastAsia="Times New Roman" w:hAnsi="Times New Roman" w:cs="Times New Roman"/>
      <w:color w:val="000000"/>
      <w:sz w:val="24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D3789A"/>
    <w:rPr>
      <w:rFonts w:ascii="Times New Roman" w:eastAsia="Times New Roman" w:hAnsi="Times New Roman" w:cs="Times New Roman"/>
      <w:i/>
      <w:color w:val="000000"/>
      <w:sz w:val="24"/>
      <w:szCs w:val="20"/>
      <w:lang w:val="fr-BE"/>
    </w:rPr>
  </w:style>
  <w:style w:type="character" w:customStyle="1" w:styleId="Heading5Char">
    <w:name w:val="Heading 5 Char"/>
    <w:basedOn w:val="DefaultParagraphFont"/>
    <w:link w:val="Heading5"/>
    <w:rsid w:val="00D3789A"/>
    <w:rPr>
      <w:rFonts w:ascii="Arial" w:eastAsia="Times New Roman" w:hAnsi="Arial" w:cs="Times New Roman"/>
      <w:b/>
      <w:noProof/>
      <w:color w:val="000000"/>
      <w:szCs w:val="20"/>
      <w:lang w:val="fr-BE"/>
    </w:rPr>
  </w:style>
  <w:style w:type="character" w:customStyle="1" w:styleId="Heading6Char">
    <w:name w:val="Heading 6 Char"/>
    <w:basedOn w:val="DefaultParagraphFont"/>
    <w:link w:val="Heading6"/>
    <w:rsid w:val="00D3789A"/>
    <w:rPr>
      <w:rFonts w:ascii="Arial" w:eastAsia="Times New Roman" w:hAnsi="Arial" w:cs="Times New Roman"/>
      <w:noProof/>
      <w:color w:val="000000"/>
      <w:szCs w:val="20"/>
      <w:lang w:val="fr-BE"/>
    </w:rPr>
  </w:style>
  <w:style w:type="character" w:customStyle="1" w:styleId="Heading7Char">
    <w:name w:val="Heading 7 Char"/>
    <w:basedOn w:val="DefaultParagraphFont"/>
    <w:link w:val="Heading7"/>
    <w:rsid w:val="00D3789A"/>
    <w:rPr>
      <w:rFonts w:ascii="Arial" w:eastAsia="Times New Roman" w:hAnsi="Arial" w:cs="Times New Roman"/>
      <w:i/>
      <w:noProof/>
      <w:color w:val="000000"/>
      <w:szCs w:val="20"/>
      <w:lang w:val="fr-BE"/>
    </w:rPr>
  </w:style>
  <w:style w:type="character" w:customStyle="1" w:styleId="Heading8Char">
    <w:name w:val="Heading 8 Char"/>
    <w:basedOn w:val="DefaultParagraphFont"/>
    <w:link w:val="Heading8"/>
    <w:rsid w:val="00D3789A"/>
    <w:rPr>
      <w:rFonts w:ascii="Calibri" w:eastAsia="Times New Roman" w:hAnsi="Calibri" w:cs="Times New Roman"/>
      <w:b/>
      <w:noProof/>
      <w:color w:val="000000"/>
      <w:sz w:val="24"/>
      <w:szCs w:val="20"/>
      <w:lang w:val="fr-BE"/>
    </w:rPr>
  </w:style>
  <w:style w:type="character" w:customStyle="1" w:styleId="Heading9Char">
    <w:name w:val="Heading 9 Char"/>
    <w:basedOn w:val="DefaultParagraphFont"/>
    <w:link w:val="Heading9"/>
    <w:rsid w:val="00D3789A"/>
    <w:rPr>
      <w:rFonts w:ascii="Calibri" w:eastAsia="Times New Roman" w:hAnsi="Calibri" w:cs="Times New Roman"/>
      <w:noProof/>
      <w:color w:val="000000"/>
      <w:sz w:val="24"/>
      <w:szCs w:val="20"/>
      <w:lang w:val="fr-BE"/>
    </w:rPr>
  </w:style>
  <w:style w:type="numbering" w:customStyle="1" w:styleId="Headings">
    <w:name w:val="Headings"/>
    <w:uiPriority w:val="99"/>
    <w:rsid w:val="00D3789A"/>
    <w:pPr>
      <w:numPr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11B"/>
    <w:rPr>
      <w:rFonts w:ascii="Tahoma" w:hAnsi="Tahoma" w:cs="Tahoma"/>
      <w:sz w:val="16"/>
      <w:szCs w:val="16"/>
    </w:rPr>
  </w:style>
  <w:style w:type="paragraph" w:customStyle="1" w:styleId="ListDash4">
    <w:name w:val="List Dash 4"/>
    <w:basedOn w:val="Normal"/>
    <w:rsid w:val="0066335D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57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75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75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5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6DE90-FA08-4EEE-8D6F-9F2F58D9A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Snezhana Grigorova</cp:lastModifiedBy>
  <cp:revision>2</cp:revision>
  <cp:lastPrinted>2018-11-20T11:38:00Z</cp:lastPrinted>
  <dcterms:created xsi:type="dcterms:W3CDTF">2023-03-31T12:16:00Z</dcterms:created>
  <dcterms:modified xsi:type="dcterms:W3CDTF">2023-03-31T12:16:00Z</dcterms:modified>
</cp:coreProperties>
</file>