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CF" w:rsidRDefault="00C764CF" w:rsidP="00C764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16"/>
          <w:szCs w:val="16"/>
        </w:rPr>
      </w:pPr>
      <w:r w:rsidRPr="00A270DB">
        <w:rPr>
          <w:rFonts w:ascii="Verdana" w:hAnsi="Verdana"/>
          <w:sz w:val="16"/>
          <w:szCs w:val="16"/>
        </w:rPr>
        <w:t>Класификация на информацията:</w:t>
      </w:r>
    </w:p>
    <w:p w:rsidR="00C764CF" w:rsidRPr="00A270DB" w:rsidRDefault="00C764CF" w:rsidP="00C764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Ниво 0</w:t>
      </w:r>
      <w:r w:rsidRPr="00A270DB">
        <w:rPr>
          <w:rFonts w:ascii="Verdana" w:hAnsi="Verdana"/>
          <w:sz w:val="16"/>
          <w:szCs w:val="16"/>
        </w:rPr>
        <w:t>, TLP-</w:t>
      </w:r>
      <w:r>
        <w:rPr>
          <w:rFonts w:ascii="Verdana" w:hAnsi="Verdana"/>
          <w:sz w:val="16"/>
          <w:szCs w:val="16"/>
          <w:lang w:val="en-US"/>
        </w:rPr>
        <w:t>WHITE</w:t>
      </w:r>
    </w:p>
    <w:p w:rsidR="00C764CF" w:rsidRDefault="00C764CF" w:rsidP="00C764CF">
      <w:pPr>
        <w:ind w:left="-426"/>
        <w:rPr>
          <w:rFonts w:ascii="Verdana" w:hAnsi="Verdana"/>
          <w:sz w:val="20"/>
          <w:szCs w:val="20"/>
        </w:rPr>
      </w:pPr>
    </w:p>
    <w:p w:rsidR="00C764CF" w:rsidRPr="00C41E0B" w:rsidRDefault="00C764CF" w:rsidP="00C764CF">
      <w:pPr>
        <w:jc w:val="center"/>
        <w:rPr>
          <w:rFonts w:ascii="Verdana" w:hAnsi="Verdana"/>
          <w:sz w:val="20"/>
          <w:szCs w:val="20"/>
          <w:lang w:eastAsia="en-GB"/>
        </w:rPr>
      </w:pPr>
      <w:r w:rsidRPr="00C41E0B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3B2C743" wp14:editId="4C9316D4">
            <wp:simplePos x="0" y="0"/>
            <wp:positionH relativeFrom="column">
              <wp:align>center</wp:align>
            </wp:positionH>
            <wp:positionV relativeFrom="paragraph">
              <wp:posOffset>-343430</wp:posOffset>
            </wp:positionV>
            <wp:extent cx="1188000" cy="1188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4CF" w:rsidRPr="00C41E0B" w:rsidRDefault="00C764CF" w:rsidP="00C764CF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C764CF" w:rsidRPr="00C41E0B" w:rsidRDefault="00C764CF" w:rsidP="00C764CF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C41E0B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C41E0B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</w:t>
      </w:r>
    </w:p>
    <w:p w:rsidR="00C764CF" w:rsidRPr="00E75EDF" w:rsidRDefault="00C764CF" w:rsidP="00C764CF">
      <w:pPr>
        <w:spacing w:line="348" w:lineRule="auto"/>
        <w:rPr>
          <w:rFonts w:ascii="Verdana" w:hAnsi="Verdana"/>
          <w:sz w:val="20"/>
          <w:szCs w:val="20"/>
        </w:rPr>
      </w:pPr>
    </w:p>
    <w:p w:rsidR="00C764CF" w:rsidRPr="00E75EDF" w:rsidRDefault="00C764CF" w:rsidP="00C764CF">
      <w:pPr>
        <w:spacing w:line="48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</w:t>
      </w:r>
    </w:p>
    <w:p w:rsidR="00C764CF" w:rsidRDefault="00C764CF" w:rsidP="00C764CF">
      <w:pPr>
        <w:spacing w:line="48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 </w:t>
      </w:r>
      <w:r w:rsidRPr="00E75EDF">
        <w:rPr>
          <w:rFonts w:ascii="Verdana" w:hAnsi="Verdana"/>
          <w:sz w:val="20"/>
          <w:szCs w:val="20"/>
        </w:rPr>
        <w:t>г.</w:t>
      </w:r>
    </w:p>
    <w:p w:rsidR="00166A94" w:rsidRPr="00E75EDF" w:rsidRDefault="00166A94" w:rsidP="00C764CF">
      <w:pPr>
        <w:spacing w:line="348" w:lineRule="auto"/>
        <w:rPr>
          <w:rFonts w:ascii="Verdana" w:hAnsi="Verdana"/>
          <w:sz w:val="20"/>
          <w:szCs w:val="20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936"/>
        <w:gridCol w:w="5244"/>
      </w:tblGrid>
      <w:tr w:rsidR="00C764CF" w:rsidRPr="00E75EDF" w:rsidTr="00166A94">
        <w:tc>
          <w:tcPr>
            <w:tcW w:w="3936" w:type="dxa"/>
          </w:tcPr>
          <w:p w:rsidR="00C764CF" w:rsidRPr="00E75EDF" w:rsidRDefault="00C764CF" w:rsidP="00D4300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764CF" w:rsidRDefault="00C764CF" w:rsidP="00D4300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764CF" w:rsidRPr="00E75EDF" w:rsidRDefault="00C764CF" w:rsidP="00D4300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C764CF" w:rsidRPr="00E75EDF" w:rsidRDefault="00C764CF" w:rsidP="00D4300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МИНИСТЪРА НА ЗЕМЕДЕЛИЕТО </w:t>
            </w:r>
          </w:p>
          <w:p w:rsidR="00C764CF" w:rsidRPr="00E75EDF" w:rsidRDefault="00C764CF" w:rsidP="00D4300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Г-Н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ЯВОР ГЕЧЕВ</w:t>
            </w:r>
          </w:p>
        </w:tc>
        <w:tc>
          <w:tcPr>
            <w:tcW w:w="5244" w:type="dxa"/>
          </w:tcPr>
          <w:p w:rsidR="00C764CF" w:rsidRPr="00E75EDF" w:rsidRDefault="00C764CF" w:rsidP="00D4300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C764CF" w:rsidRPr="00E75EDF" w:rsidRDefault="00C764CF" w:rsidP="00D4300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 xml:space="preserve">МИНИСТЪР </w:t>
            </w: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НА ЗЕМЕДЕЛИЕТО:</w:t>
            </w:r>
          </w:p>
          <w:p w:rsidR="00C764CF" w:rsidRPr="00E75EDF" w:rsidRDefault="00C764CF" w:rsidP="00D4300F">
            <w:pPr>
              <w:spacing w:line="348" w:lineRule="auto"/>
              <w:ind w:left="2438" w:right="10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ЯВОР ГЕЧЕВ</w:t>
            </w:r>
          </w:p>
        </w:tc>
      </w:tr>
    </w:tbl>
    <w:p w:rsidR="00C764CF" w:rsidRPr="00E75EDF" w:rsidRDefault="00C764CF" w:rsidP="00C764CF">
      <w:pPr>
        <w:spacing w:line="348" w:lineRule="auto"/>
        <w:rPr>
          <w:rFonts w:ascii="Verdana" w:hAnsi="Verdana"/>
          <w:b/>
          <w:bCs/>
          <w:sz w:val="20"/>
          <w:szCs w:val="20"/>
        </w:rPr>
      </w:pPr>
    </w:p>
    <w:p w:rsidR="00C764CF" w:rsidRPr="00D907AC" w:rsidRDefault="00C764CF" w:rsidP="00C764CF"/>
    <w:p w:rsidR="00C764CF" w:rsidRPr="00E75EDF" w:rsidRDefault="00C764CF" w:rsidP="00C764CF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E75EDF">
        <w:rPr>
          <w:rFonts w:ascii="Verdana" w:hAnsi="Verdana"/>
          <w:spacing w:val="44"/>
          <w:sz w:val="24"/>
          <w:szCs w:val="24"/>
        </w:rPr>
        <w:t>ДОКЛАД</w:t>
      </w:r>
    </w:p>
    <w:p w:rsidR="00C764CF" w:rsidRPr="001B3CB6" w:rsidRDefault="00C764CF" w:rsidP="00C764CF">
      <w:pPr>
        <w:spacing w:line="360" w:lineRule="auto"/>
        <w:jc w:val="center"/>
        <w:rPr>
          <w:rFonts w:ascii="Verdana" w:hAnsi="Verdana"/>
          <w:smallCaps/>
          <w:sz w:val="20"/>
          <w:szCs w:val="20"/>
        </w:rPr>
      </w:pPr>
      <w:r w:rsidRPr="001B3CB6">
        <w:rPr>
          <w:rFonts w:ascii="Verdana" w:hAnsi="Verdana"/>
          <w:smallCaps/>
          <w:sz w:val="20"/>
          <w:szCs w:val="20"/>
        </w:rPr>
        <w:t xml:space="preserve">от </w:t>
      </w:r>
      <w:r>
        <w:rPr>
          <w:rFonts w:ascii="Verdana" w:hAnsi="Verdana"/>
          <w:smallCaps/>
          <w:sz w:val="20"/>
          <w:szCs w:val="20"/>
        </w:rPr>
        <w:t>Георги Събев</w:t>
      </w:r>
      <w:r w:rsidRPr="001B3CB6">
        <w:rPr>
          <w:rFonts w:ascii="Verdana" w:hAnsi="Verdana"/>
          <w:smallCaps/>
          <w:sz w:val="20"/>
          <w:szCs w:val="20"/>
        </w:rPr>
        <w:t xml:space="preserve"> – заместник-министър на земеделието </w:t>
      </w:r>
    </w:p>
    <w:p w:rsidR="00C764CF" w:rsidRPr="00E75EDF" w:rsidRDefault="00C764CF" w:rsidP="00C764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C764CF" w:rsidRPr="00C749E2" w:rsidRDefault="00C764CF" w:rsidP="00C764CF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b/>
          <w:sz w:val="20"/>
          <w:szCs w:val="20"/>
        </w:rPr>
        <w:t>Относно:</w:t>
      </w:r>
      <w:r>
        <w:rPr>
          <w:rFonts w:ascii="Verdana" w:hAnsi="Verdana"/>
          <w:sz w:val="20"/>
          <w:szCs w:val="20"/>
        </w:rPr>
        <w:t xml:space="preserve"> </w:t>
      </w:r>
      <w:r w:rsidRPr="00A33D2F">
        <w:rPr>
          <w:rFonts w:ascii="Verdana" w:hAnsi="Verdana"/>
          <w:sz w:val="20"/>
          <w:szCs w:val="20"/>
        </w:rPr>
        <w:t xml:space="preserve">Наредба за </w:t>
      </w:r>
      <w:r w:rsidR="00675AE7" w:rsidRPr="00C749E2">
        <w:rPr>
          <w:rFonts w:ascii="Verdana" w:hAnsi="Verdana"/>
          <w:sz w:val="20"/>
          <w:szCs w:val="20"/>
        </w:rPr>
        <w:t xml:space="preserve">допълнение </w:t>
      </w:r>
      <w:r w:rsidRPr="00C749E2">
        <w:rPr>
          <w:rFonts w:ascii="Verdana" w:hAnsi="Verdana"/>
          <w:sz w:val="20"/>
          <w:szCs w:val="20"/>
        </w:rPr>
        <w:t>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="00166A94">
        <w:rPr>
          <w:rFonts w:ascii="Verdana" w:hAnsi="Verdana"/>
          <w:sz w:val="20"/>
          <w:szCs w:val="20"/>
        </w:rPr>
        <w:t xml:space="preserve"> (о</w:t>
      </w:r>
      <w:r w:rsidR="00675AE7" w:rsidRPr="00C749E2">
        <w:rPr>
          <w:rFonts w:ascii="Verdana" w:hAnsi="Verdana"/>
          <w:sz w:val="20"/>
          <w:szCs w:val="20"/>
        </w:rPr>
        <w:t>бн.</w:t>
      </w:r>
      <w:r w:rsidR="00166A94">
        <w:rPr>
          <w:rFonts w:ascii="Verdana" w:hAnsi="Verdana"/>
          <w:sz w:val="20"/>
          <w:szCs w:val="20"/>
        </w:rPr>
        <w:t>, ДВ,</w:t>
      </w:r>
      <w:r w:rsidR="00675AE7" w:rsidRPr="00C749E2">
        <w:rPr>
          <w:rFonts w:ascii="Verdana" w:hAnsi="Verdana"/>
          <w:sz w:val="20"/>
          <w:szCs w:val="20"/>
        </w:rPr>
        <w:t xml:space="preserve"> бр. 23 от 2023 г.)</w:t>
      </w:r>
    </w:p>
    <w:p w:rsidR="00C764CF" w:rsidRPr="00C749E2" w:rsidRDefault="00C764CF" w:rsidP="00C764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C764CF" w:rsidRDefault="00C764CF" w:rsidP="00C764CF">
      <w:pPr>
        <w:spacing w:line="348" w:lineRule="auto"/>
        <w:jc w:val="both"/>
        <w:rPr>
          <w:rFonts w:ascii="Verdana" w:hAnsi="Verdana"/>
          <w:sz w:val="20"/>
          <w:szCs w:val="20"/>
        </w:rPr>
      </w:pPr>
    </w:p>
    <w:p w:rsidR="00166A94" w:rsidRPr="00C749E2" w:rsidRDefault="00166A94" w:rsidP="00C764CF">
      <w:pPr>
        <w:spacing w:line="348" w:lineRule="auto"/>
        <w:jc w:val="both"/>
        <w:rPr>
          <w:rFonts w:ascii="Verdana" w:hAnsi="Verdana"/>
          <w:sz w:val="20"/>
          <w:szCs w:val="20"/>
        </w:rPr>
      </w:pPr>
    </w:p>
    <w:p w:rsidR="00C764CF" w:rsidRPr="00C749E2" w:rsidRDefault="00C764CF" w:rsidP="00C764CF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C764CF" w:rsidRPr="00B41291" w:rsidRDefault="00C764CF" w:rsidP="00B41291">
      <w:pPr>
        <w:spacing w:line="360" w:lineRule="auto"/>
        <w:ind w:firstLine="720"/>
        <w:jc w:val="both"/>
        <w:rPr>
          <w:rFonts w:ascii="Verdana" w:hAnsi="Verdana"/>
          <w:bCs/>
          <w:spacing w:val="2"/>
          <w:sz w:val="20"/>
          <w:szCs w:val="20"/>
        </w:rPr>
      </w:pPr>
      <w:r w:rsidRPr="00C749E2">
        <w:rPr>
          <w:rFonts w:ascii="Verdana" w:hAnsi="Verdana"/>
          <w:bCs/>
          <w:spacing w:val="2"/>
          <w:sz w:val="20"/>
          <w:szCs w:val="20"/>
        </w:rPr>
        <w:t xml:space="preserve">На основание чл. 64, ал. 1 от Закона за подпомагане на земеделските производители внасям за одобрение Наредба за </w:t>
      </w:r>
      <w:r w:rsidR="00675AE7" w:rsidRPr="00C749E2">
        <w:rPr>
          <w:rFonts w:ascii="Verdana" w:hAnsi="Verdana"/>
          <w:bCs/>
          <w:spacing w:val="2"/>
          <w:sz w:val="20"/>
          <w:szCs w:val="20"/>
        </w:rPr>
        <w:t xml:space="preserve">допълнение </w:t>
      </w:r>
      <w:r w:rsidRPr="00C749E2">
        <w:rPr>
          <w:rFonts w:ascii="Verdana" w:hAnsi="Verdana"/>
          <w:bCs/>
          <w:spacing w:val="2"/>
          <w:sz w:val="20"/>
          <w:szCs w:val="20"/>
        </w:rPr>
        <w:t>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санкции.</w:t>
      </w:r>
    </w:p>
    <w:p w:rsidR="00166A94" w:rsidRDefault="00166A94" w:rsidP="00C764CF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749E2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:rsidR="00675AE7" w:rsidRPr="006D248A" w:rsidRDefault="00C764CF" w:rsidP="00675AE7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</w:rPr>
      </w:pPr>
      <w:r w:rsidRPr="006D248A">
        <w:rPr>
          <w:rFonts w:ascii="Verdana" w:hAnsi="Verdana"/>
          <w:bCs/>
          <w:spacing w:val="-2"/>
          <w:sz w:val="20"/>
          <w:szCs w:val="20"/>
        </w:rPr>
        <w:t xml:space="preserve">В Европейския съюз (ЕС) през 2021 г. приключи реформата на Общата селскостопанска политика (ОСП), насочена към по-устойчиво селско стопанство, подпомагане на доходите на земеделските производители и жизнеспособността на </w:t>
      </w:r>
      <w:r w:rsidRPr="006D248A">
        <w:rPr>
          <w:rFonts w:ascii="Verdana" w:hAnsi="Verdana"/>
          <w:bCs/>
          <w:spacing w:val="-2"/>
          <w:sz w:val="20"/>
          <w:szCs w:val="20"/>
        </w:rPr>
        <w:lastRenderedPageBreak/>
        <w:t xml:space="preserve">тяхната дейност, намаляване на бюрокрацията и укрепване на европейските селски райони. Въз основа на това всяка държава членка изготви „Стратегически план за ОСП“, с който се осигурява максимален принос към целите на ЕС, като се отчитат по-добре местните условия и нужди спрямо тези цели и показатели. Съгласно чл. 9, ал. 3 от Регламент (ЕС) 2021/2115 на Европейския парламент и на Съвета държавите членки трябва да определят правната рамка, уреждаща предоставянето на подпомагане от Съюза на земеделските стопани и другите бенефициери в съответствие със стратегическите планове по ОСП, одобрени от Комисията и с принципите и изискванията, установени в същия регламент и в Регламент (ЕС) 2021/2116. Това наложи издаването на нови нормативни актове за прилагане на одобрения от Европейската комисия Стратегически план за развитието на земеделието и селските райони на Република България за периода 2023-2027 г. В съответствие със законовите делегации, включени в Закона за изменение и допълнение на Закона за подпомагане на земеделските производители, обнародван в бр. 102 на </w:t>
      </w:r>
      <w:r w:rsidR="00675AE7" w:rsidRPr="006D248A">
        <w:rPr>
          <w:rFonts w:ascii="Verdana" w:hAnsi="Verdana"/>
          <w:bCs/>
          <w:spacing w:val="-2"/>
          <w:sz w:val="20"/>
          <w:szCs w:val="20"/>
        </w:rPr>
        <w:t>„</w:t>
      </w:r>
      <w:r w:rsidRPr="006D248A">
        <w:rPr>
          <w:rFonts w:ascii="Verdana" w:hAnsi="Verdana"/>
          <w:bCs/>
          <w:spacing w:val="-2"/>
          <w:sz w:val="20"/>
          <w:szCs w:val="20"/>
        </w:rPr>
        <w:t>Държавен вестник</w:t>
      </w:r>
      <w:r w:rsidR="00675AE7" w:rsidRPr="006D248A">
        <w:rPr>
          <w:rFonts w:ascii="Verdana" w:hAnsi="Verdana"/>
          <w:bCs/>
          <w:spacing w:val="-2"/>
          <w:sz w:val="20"/>
          <w:szCs w:val="20"/>
        </w:rPr>
        <w:t>“</w:t>
      </w:r>
      <w:r w:rsidRPr="006D248A">
        <w:rPr>
          <w:rFonts w:ascii="Verdana" w:hAnsi="Verdana"/>
          <w:bCs/>
          <w:spacing w:val="-2"/>
          <w:sz w:val="20"/>
          <w:szCs w:val="20"/>
        </w:rPr>
        <w:t xml:space="preserve"> от 23.12.2022 г., бяха издадени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="00675AE7" w:rsidRPr="006D248A">
        <w:rPr>
          <w:rFonts w:ascii="Verdana" w:hAnsi="Verdana"/>
          <w:bCs/>
          <w:spacing w:val="-2"/>
          <w:sz w:val="20"/>
          <w:szCs w:val="20"/>
        </w:rPr>
        <w:t xml:space="preserve"> </w:t>
      </w:r>
      <w:r w:rsidRPr="006D248A">
        <w:rPr>
          <w:rFonts w:ascii="Verdana" w:hAnsi="Verdana"/>
          <w:bCs/>
          <w:spacing w:val="-2"/>
          <w:sz w:val="20"/>
          <w:szCs w:val="20"/>
        </w:rPr>
        <w:t>и Наредба № 4 от 2023 г. за условията и реда за подаване на заявления за подпомагане по интервенции за подпомагане на площ и за животни</w:t>
      </w:r>
      <w:r w:rsidR="00675AE7" w:rsidRPr="006D248A">
        <w:rPr>
          <w:spacing w:val="-2"/>
        </w:rPr>
        <w:t xml:space="preserve"> (</w:t>
      </w:r>
      <w:r w:rsidR="00166A94" w:rsidRPr="006D248A">
        <w:rPr>
          <w:rFonts w:ascii="Verdana" w:hAnsi="Verdana"/>
          <w:bCs/>
          <w:spacing w:val="-2"/>
          <w:sz w:val="20"/>
          <w:szCs w:val="20"/>
        </w:rPr>
        <w:t>о</w:t>
      </w:r>
      <w:r w:rsidR="00675AE7" w:rsidRPr="006D248A">
        <w:rPr>
          <w:rFonts w:ascii="Verdana" w:hAnsi="Verdana"/>
          <w:bCs/>
          <w:spacing w:val="-2"/>
          <w:sz w:val="20"/>
          <w:szCs w:val="20"/>
        </w:rPr>
        <w:t>бн.</w:t>
      </w:r>
      <w:r w:rsidR="00166A94" w:rsidRPr="006D248A">
        <w:rPr>
          <w:rFonts w:ascii="Verdana" w:hAnsi="Verdana"/>
          <w:bCs/>
          <w:spacing w:val="-2"/>
          <w:sz w:val="20"/>
          <w:szCs w:val="20"/>
        </w:rPr>
        <w:t>, ДВ,</w:t>
      </w:r>
      <w:r w:rsidR="00675AE7" w:rsidRPr="006D248A">
        <w:rPr>
          <w:rFonts w:ascii="Verdana" w:hAnsi="Verdana"/>
          <w:bCs/>
          <w:spacing w:val="-2"/>
          <w:sz w:val="20"/>
          <w:szCs w:val="20"/>
        </w:rPr>
        <w:t xml:space="preserve"> бр.</w:t>
      </w:r>
      <w:r w:rsidR="00166A94" w:rsidRPr="006D248A">
        <w:rPr>
          <w:rFonts w:ascii="Verdana" w:hAnsi="Verdana"/>
          <w:bCs/>
          <w:spacing w:val="-2"/>
          <w:sz w:val="20"/>
          <w:szCs w:val="20"/>
        </w:rPr>
        <w:t xml:space="preserve"> </w:t>
      </w:r>
      <w:r w:rsidR="00675AE7" w:rsidRPr="006D248A">
        <w:rPr>
          <w:rFonts w:ascii="Verdana" w:hAnsi="Verdana"/>
          <w:bCs/>
          <w:spacing w:val="-2"/>
          <w:sz w:val="20"/>
          <w:szCs w:val="20"/>
        </w:rPr>
        <w:t>30 от 2023 г.).</w:t>
      </w:r>
    </w:p>
    <w:p w:rsidR="00C764CF" w:rsidRPr="00C749E2" w:rsidRDefault="00C764CF" w:rsidP="00675AE7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bCs/>
          <w:sz w:val="20"/>
          <w:szCs w:val="20"/>
        </w:rPr>
        <w:t xml:space="preserve">Горепосочените актове регламентират получаването на подпомагане по линия на директните плащания във връзка с прилагането на Стратегическия план. </w:t>
      </w:r>
    </w:p>
    <w:p w:rsidR="00675AE7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</w:rPr>
      </w:pPr>
      <w:r w:rsidRPr="00C749E2">
        <w:rPr>
          <w:rFonts w:ascii="Verdana" w:hAnsi="Verdana"/>
          <w:bCs/>
          <w:sz w:val="20"/>
          <w:szCs w:val="20"/>
        </w:rPr>
        <w:t xml:space="preserve">Предложените </w:t>
      </w:r>
      <w:r w:rsidR="006D248A">
        <w:rPr>
          <w:rFonts w:ascii="Verdana" w:hAnsi="Verdana"/>
          <w:bCs/>
          <w:sz w:val="20"/>
          <w:szCs w:val="20"/>
        </w:rPr>
        <w:t>промени</w:t>
      </w:r>
      <w:r w:rsidRPr="00C749E2">
        <w:rPr>
          <w:rFonts w:ascii="Verdana" w:hAnsi="Verdana"/>
          <w:bCs/>
          <w:sz w:val="20"/>
          <w:szCs w:val="20"/>
        </w:rPr>
        <w:t xml:space="preserve"> в цитираните подзаконови нормативни актове се налагат поради това</w:t>
      </w:r>
      <w:r w:rsidR="00675AE7" w:rsidRPr="00C749E2">
        <w:rPr>
          <w:rFonts w:ascii="Verdana" w:hAnsi="Verdana"/>
          <w:bCs/>
          <w:sz w:val="20"/>
          <w:szCs w:val="20"/>
        </w:rPr>
        <w:t>,</w:t>
      </w:r>
      <w:r w:rsidRPr="00C749E2">
        <w:rPr>
          <w:rFonts w:ascii="Verdana" w:hAnsi="Verdana"/>
          <w:bCs/>
          <w:sz w:val="20"/>
          <w:szCs w:val="20"/>
        </w:rPr>
        <w:t xml:space="preserve"> че Стратегическият план за развитието на земеделието и селските райони на Република България за периода 2023-2027 г. беше одобрен от Европейската </w:t>
      </w:r>
      <w:r w:rsidRPr="00C749E2">
        <w:rPr>
          <w:rFonts w:ascii="Verdana" w:hAnsi="Verdana"/>
          <w:bCs/>
          <w:spacing w:val="-2"/>
          <w:sz w:val="20"/>
          <w:szCs w:val="20"/>
        </w:rPr>
        <w:t>комисия през месец декември 2022 г. Съгласно чл. 1, параграф 2 на Регламент (ЕС) 2021/2115 прилагането на Стратегическия план на страната започна на 1 януари 2023 г. Закъснялото одобрение на Стратегическия план доведе и до закъснение при влизане в сила на н</w:t>
      </w:r>
      <w:r w:rsidR="00675AE7" w:rsidRPr="00C749E2">
        <w:rPr>
          <w:rFonts w:ascii="Verdana" w:hAnsi="Verdana"/>
          <w:bCs/>
          <w:spacing w:val="-2"/>
          <w:sz w:val="20"/>
          <w:szCs w:val="20"/>
        </w:rPr>
        <w:t xml:space="preserve">ационалната нормативна уредба </w:t>
      </w:r>
      <w:r w:rsidRPr="00C749E2">
        <w:rPr>
          <w:rFonts w:ascii="Verdana" w:hAnsi="Verdana"/>
          <w:bCs/>
          <w:spacing w:val="-2"/>
          <w:sz w:val="20"/>
          <w:szCs w:val="20"/>
        </w:rPr>
        <w:t>за неговото прилагане, съответно изграждането на нужните системи за администриране и информ</w:t>
      </w:r>
      <w:r w:rsidR="006D248A">
        <w:rPr>
          <w:rFonts w:ascii="Verdana" w:hAnsi="Verdana"/>
          <w:bCs/>
          <w:spacing w:val="-2"/>
          <w:sz w:val="20"/>
          <w:szCs w:val="20"/>
        </w:rPr>
        <w:t>ационни системи също се забави.</w:t>
      </w:r>
    </w:p>
    <w:p w:rsidR="00675AE7" w:rsidRDefault="00675AE7" w:rsidP="00C764CF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</w:rPr>
      </w:pPr>
      <w:r w:rsidRPr="00C749E2">
        <w:rPr>
          <w:rFonts w:ascii="Verdana" w:hAnsi="Verdana"/>
          <w:bCs/>
          <w:spacing w:val="-2"/>
          <w:sz w:val="20"/>
          <w:szCs w:val="20"/>
        </w:rPr>
        <w:t>Предвид обстоятелството, че Стратегическият план се прилага за първа година и с оглед на уеднаквяването за кампания 2023 на срока за подаване на заявления с крайният срок за подаване и редактиране на заявления, за заявленията за подпомагане подадени през 2023 г. се въвежда дерогация относно прилагането на предвиденото в чл. 82, ал. 1 на Наредба № 3 от 2023 г. намаление от 1 % за всеки работен ден на съответното директно плащане при подаването на заявление за подпомагане след крайната дата.</w:t>
      </w:r>
    </w:p>
    <w:p w:rsidR="00B41291" w:rsidRPr="00C749E2" w:rsidRDefault="00B41291" w:rsidP="00C764CF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</w:rPr>
      </w:pPr>
    </w:p>
    <w:p w:rsidR="00C764CF" w:rsidRPr="00C749E2" w:rsidRDefault="00675AE7" w:rsidP="00C764CF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</w:rPr>
      </w:pPr>
      <w:r w:rsidRPr="00C749E2">
        <w:rPr>
          <w:rFonts w:ascii="Verdana" w:hAnsi="Verdana"/>
          <w:bCs/>
          <w:spacing w:val="-2"/>
          <w:sz w:val="20"/>
          <w:szCs w:val="20"/>
        </w:rPr>
        <w:lastRenderedPageBreak/>
        <w:t xml:space="preserve">За да се даде възможност на максимален брой земеделски стопани да кандидатстват за подпомагане се налага </w:t>
      </w:r>
      <w:r w:rsidR="00C764CF" w:rsidRPr="00C749E2">
        <w:rPr>
          <w:rFonts w:ascii="Verdana" w:hAnsi="Verdana"/>
          <w:bCs/>
          <w:spacing w:val="-2"/>
          <w:sz w:val="20"/>
          <w:szCs w:val="20"/>
        </w:rPr>
        <w:t>през първата година н</w:t>
      </w:r>
      <w:r w:rsidR="00166A94">
        <w:rPr>
          <w:rFonts w:ascii="Verdana" w:hAnsi="Verdana"/>
          <w:bCs/>
          <w:spacing w:val="-2"/>
          <w:sz w:val="20"/>
          <w:szCs w:val="20"/>
        </w:rPr>
        <w:t xml:space="preserve">а неговото прилагане – 2023 г. </w:t>
      </w:r>
      <w:r w:rsidR="00C764CF" w:rsidRPr="00C749E2">
        <w:rPr>
          <w:rFonts w:ascii="Verdana" w:hAnsi="Verdana"/>
          <w:bCs/>
          <w:spacing w:val="-2"/>
          <w:sz w:val="20"/>
          <w:szCs w:val="20"/>
        </w:rPr>
        <w:t xml:space="preserve">да бъде удължен срокът за подаване на заявления за подпомагане по интервенции за подпомагане на площ и за животни. </w:t>
      </w:r>
    </w:p>
    <w:p w:rsidR="009703D3" w:rsidRDefault="00675AE7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sz w:val="20"/>
          <w:szCs w:val="20"/>
        </w:rPr>
        <w:t>Предвидената</w:t>
      </w:r>
      <w:r w:rsidR="00C764CF" w:rsidRPr="00C749E2">
        <w:rPr>
          <w:rFonts w:ascii="Verdana" w:hAnsi="Verdana"/>
          <w:sz w:val="20"/>
          <w:szCs w:val="20"/>
        </w:rPr>
        <w:t xml:space="preserve"> в </w:t>
      </w:r>
      <w:r w:rsidR="00C764CF" w:rsidRPr="00C749E2">
        <w:rPr>
          <w:rFonts w:ascii="Verdana" w:hAnsi="Verdana"/>
          <w:bCs/>
          <w:sz w:val="20"/>
          <w:szCs w:val="20"/>
        </w:rPr>
        <w:t>Наредба № 4 от 2023 г.</w:t>
      </w:r>
      <w:r w:rsidRPr="00C749E2">
        <w:rPr>
          <w:rFonts w:ascii="Verdana" w:hAnsi="Verdana"/>
          <w:bCs/>
          <w:sz w:val="20"/>
          <w:szCs w:val="20"/>
        </w:rPr>
        <w:t xml:space="preserve"> хипотеза за</w:t>
      </w:r>
      <w:r w:rsidR="00C764CF" w:rsidRPr="00C749E2">
        <w:rPr>
          <w:rFonts w:ascii="Verdana" w:hAnsi="Verdana"/>
          <w:bCs/>
          <w:sz w:val="20"/>
          <w:szCs w:val="20"/>
        </w:rPr>
        <w:t xml:space="preserve"> </w:t>
      </w:r>
      <w:r w:rsidR="00C764CF" w:rsidRPr="00C749E2">
        <w:rPr>
          <w:rFonts w:ascii="Verdana" w:hAnsi="Verdana"/>
          <w:bCs/>
          <w:spacing w:val="-2"/>
          <w:sz w:val="20"/>
          <w:szCs w:val="20"/>
        </w:rPr>
        <w:t xml:space="preserve">удължаване на срока за подаване на заявления за подпомагане обаче </w:t>
      </w:r>
      <w:r w:rsidRPr="00C749E2">
        <w:rPr>
          <w:rFonts w:ascii="Verdana" w:hAnsi="Verdana"/>
          <w:bCs/>
          <w:spacing w:val="-2"/>
          <w:sz w:val="20"/>
          <w:szCs w:val="20"/>
        </w:rPr>
        <w:t xml:space="preserve">не може да осигури </w:t>
      </w:r>
      <w:r w:rsidR="00C764CF" w:rsidRPr="00C749E2">
        <w:rPr>
          <w:rFonts w:ascii="Verdana" w:hAnsi="Verdana"/>
          <w:bCs/>
          <w:sz w:val="20"/>
          <w:szCs w:val="20"/>
        </w:rPr>
        <w:t xml:space="preserve">възможност </w:t>
      </w:r>
      <w:r w:rsidRPr="00C749E2">
        <w:rPr>
          <w:rFonts w:ascii="Verdana" w:hAnsi="Verdana"/>
          <w:bCs/>
          <w:sz w:val="20"/>
          <w:szCs w:val="20"/>
        </w:rPr>
        <w:t xml:space="preserve">на </w:t>
      </w:r>
      <w:r w:rsidR="00C764CF" w:rsidRPr="00C749E2">
        <w:rPr>
          <w:rFonts w:ascii="Verdana" w:hAnsi="Verdana"/>
          <w:bCs/>
          <w:sz w:val="20"/>
          <w:szCs w:val="20"/>
        </w:rPr>
        <w:t xml:space="preserve">всички желаещи да кандидатстват за подпомагане с директни плащания </w:t>
      </w:r>
      <w:r w:rsidR="00F3569F" w:rsidRPr="00C749E2">
        <w:rPr>
          <w:rFonts w:ascii="Verdana" w:hAnsi="Verdana"/>
          <w:bCs/>
          <w:sz w:val="20"/>
          <w:szCs w:val="20"/>
        </w:rPr>
        <w:t>през настоящата кампания.</w:t>
      </w:r>
      <w:r w:rsidR="00F3569F" w:rsidRPr="00C749E2">
        <w:rPr>
          <w:rFonts w:ascii="Verdana" w:hAnsi="Verdana"/>
          <w:sz w:val="20"/>
          <w:szCs w:val="20"/>
        </w:rPr>
        <w:t xml:space="preserve"> </w:t>
      </w:r>
      <w:r w:rsidR="00C764CF" w:rsidRPr="00C749E2">
        <w:rPr>
          <w:rFonts w:ascii="Verdana" w:hAnsi="Verdana"/>
          <w:sz w:val="20"/>
          <w:szCs w:val="20"/>
        </w:rPr>
        <w:t xml:space="preserve">За да се предостави повече време за земеделските стопани за запознаване с новостите в нормативната уредба и за вземане на решения за интервенциите, по които да кандидатстват, в </w:t>
      </w:r>
      <w:r w:rsidR="00F3569F" w:rsidRPr="00C749E2">
        <w:rPr>
          <w:rFonts w:ascii="Verdana" w:hAnsi="Verdana"/>
          <w:bCs/>
          <w:sz w:val="20"/>
          <w:szCs w:val="20"/>
        </w:rPr>
        <w:t xml:space="preserve">Наредба № 4 от 2023 г. </w:t>
      </w:r>
      <w:r w:rsidR="00C764CF" w:rsidRPr="00C749E2">
        <w:rPr>
          <w:rFonts w:ascii="Verdana" w:hAnsi="Verdana"/>
          <w:bCs/>
          <w:sz w:val="20"/>
          <w:szCs w:val="20"/>
        </w:rPr>
        <w:t xml:space="preserve">се променя преходната разпоредба, като периодът за подаване на заявления за настоящата кампания 2023 се удължава до </w:t>
      </w:r>
      <w:r w:rsidR="009703D3" w:rsidRPr="00C749E2">
        <w:rPr>
          <w:rFonts w:ascii="Verdana" w:hAnsi="Verdana"/>
          <w:bCs/>
          <w:sz w:val="20"/>
          <w:szCs w:val="20"/>
        </w:rPr>
        <w:t>30</w:t>
      </w:r>
      <w:r w:rsidR="00C764CF" w:rsidRPr="00C749E2">
        <w:rPr>
          <w:rFonts w:ascii="Verdana" w:hAnsi="Verdana"/>
          <w:bCs/>
          <w:sz w:val="20"/>
          <w:szCs w:val="20"/>
        </w:rPr>
        <w:t xml:space="preserve"> юни 2023 г. </w:t>
      </w:r>
      <w:r w:rsidR="009703D3" w:rsidRPr="00C749E2">
        <w:rPr>
          <w:rFonts w:ascii="Verdana" w:hAnsi="Verdana"/>
          <w:bCs/>
          <w:sz w:val="20"/>
          <w:szCs w:val="20"/>
        </w:rPr>
        <w:t xml:space="preserve">Наред с това, за създаването на  оптимални условия за кандидатите за подаване на заявления за подпомагане, крайният </w:t>
      </w:r>
      <w:r w:rsidR="00C764CF" w:rsidRPr="00C749E2">
        <w:rPr>
          <w:rFonts w:ascii="Verdana" w:hAnsi="Verdana"/>
          <w:bCs/>
          <w:sz w:val="20"/>
          <w:szCs w:val="20"/>
        </w:rPr>
        <w:t>срок, в който заявление за подпомагане може да бъде подадено и редактирано</w:t>
      </w:r>
      <w:r w:rsidR="009703D3" w:rsidRPr="00C749E2">
        <w:rPr>
          <w:rFonts w:ascii="Verdana" w:hAnsi="Verdana"/>
          <w:bCs/>
          <w:sz w:val="20"/>
          <w:szCs w:val="20"/>
        </w:rPr>
        <w:t xml:space="preserve"> </w:t>
      </w:r>
      <w:r w:rsidR="007D2EC0" w:rsidRPr="00C749E2">
        <w:rPr>
          <w:rFonts w:ascii="Verdana" w:hAnsi="Verdana"/>
          <w:bCs/>
          <w:sz w:val="20"/>
          <w:szCs w:val="20"/>
        </w:rPr>
        <w:t>п</w:t>
      </w:r>
      <w:r w:rsidR="009703D3" w:rsidRPr="00C749E2">
        <w:rPr>
          <w:rFonts w:ascii="Verdana" w:hAnsi="Verdana"/>
          <w:bCs/>
          <w:sz w:val="20"/>
          <w:szCs w:val="20"/>
        </w:rPr>
        <w:t>о чл. 12, ал. 1 от Наредба № 4 от 2023 г. се уеднаквява със срокът за подаване на заявления по чл. 5, ал. 1 от същата наредба и изтича също на</w:t>
      </w:r>
      <w:r w:rsidR="00C764CF" w:rsidRPr="00C749E2">
        <w:rPr>
          <w:rFonts w:ascii="Verdana" w:hAnsi="Verdana"/>
          <w:bCs/>
          <w:sz w:val="20"/>
          <w:szCs w:val="20"/>
        </w:rPr>
        <w:t xml:space="preserve"> 30 юни 2023 г. </w:t>
      </w:r>
    </w:p>
    <w:p w:rsidR="0032586D" w:rsidRPr="00C749E2" w:rsidRDefault="0032586D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749E2">
        <w:rPr>
          <w:rFonts w:ascii="Verdana" w:hAnsi="Verdana"/>
          <w:b/>
          <w:bCs/>
          <w:sz w:val="20"/>
          <w:szCs w:val="20"/>
        </w:rPr>
        <w:t>Цели</w:t>
      </w:r>
    </w:p>
    <w:p w:rsidR="00C764CF" w:rsidRPr="006D248A" w:rsidRDefault="00C764CF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6D248A">
        <w:rPr>
          <w:rFonts w:ascii="Verdana" w:hAnsi="Verdana"/>
          <w:bCs/>
          <w:sz w:val="20"/>
          <w:szCs w:val="20"/>
        </w:rPr>
        <w:t xml:space="preserve">Предложените </w:t>
      </w:r>
      <w:r w:rsidR="006D248A" w:rsidRPr="006D248A">
        <w:rPr>
          <w:rFonts w:ascii="Verdana" w:hAnsi="Verdana"/>
          <w:bCs/>
          <w:sz w:val="20"/>
          <w:szCs w:val="20"/>
        </w:rPr>
        <w:t>промени</w:t>
      </w:r>
      <w:r w:rsidRPr="006D248A">
        <w:rPr>
          <w:rFonts w:ascii="Verdana" w:hAnsi="Verdana"/>
          <w:bCs/>
          <w:sz w:val="20"/>
          <w:szCs w:val="20"/>
        </w:rPr>
        <w:t xml:space="preserve"> на Наредбата за ус</w:t>
      </w:r>
      <w:r w:rsidR="00166A94" w:rsidRPr="006D248A">
        <w:rPr>
          <w:rFonts w:ascii="Verdana" w:hAnsi="Verdana"/>
          <w:bCs/>
          <w:sz w:val="20"/>
          <w:szCs w:val="20"/>
        </w:rPr>
        <w:t xml:space="preserve">ловията и реда за прилагане на </w:t>
      </w:r>
      <w:r w:rsidRPr="006D248A">
        <w:rPr>
          <w:rFonts w:ascii="Verdana" w:hAnsi="Verdana"/>
          <w:bCs/>
          <w:sz w:val="20"/>
          <w:szCs w:val="20"/>
        </w:rPr>
        <w:t>интервенциите под формата на директни плащания, включени в Стратегическия план, за проверките, намаления на плащанията и за реда за налагане на административни санкции са насочени към постигане на следните цели:</w:t>
      </w:r>
    </w:p>
    <w:p w:rsidR="008E08A4" w:rsidRPr="006D248A" w:rsidRDefault="008E08A4" w:rsidP="00C764CF">
      <w:pPr>
        <w:spacing w:line="360" w:lineRule="auto"/>
        <w:ind w:firstLine="720"/>
        <w:jc w:val="both"/>
      </w:pPr>
      <w:r w:rsidRPr="006D248A">
        <w:rPr>
          <w:rFonts w:ascii="Verdana" w:hAnsi="Verdana"/>
          <w:bCs/>
          <w:sz w:val="20"/>
          <w:szCs w:val="20"/>
        </w:rPr>
        <w:t>Дерогация относно прилагането на предвиденото в чл. 82, ал. 1 на Наредба № 3 от 2023 г. намаление от 1 % за всеки работен ден на съответното директно плащане при подаването на заявление за подпомагане след крайната дата.</w:t>
      </w:r>
      <w:r w:rsidRPr="006D248A">
        <w:t xml:space="preserve"> </w:t>
      </w:r>
    </w:p>
    <w:p w:rsidR="00C764CF" w:rsidRPr="006D248A" w:rsidRDefault="008E08A4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6D248A">
        <w:rPr>
          <w:rFonts w:ascii="Verdana" w:hAnsi="Verdana"/>
          <w:bCs/>
          <w:sz w:val="20"/>
          <w:szCs w:val="20"/>
        </w:rPr>
        <w:t>Гарантиране на възможността за подаване на заявления за подпомагане и извършване на изменения в тях от страна на максимален брой кандидати.</w:t>
      </w:r>
    </w:p>
    <w:p w:rsidR="008E08A4" w:rsidRPr="00C749E2" w:rsidRDefault="008E08A4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C764CF" w:rsidRPr="00C749E2" w:rsidRDefault="00C764CF" w:rsidP="00C764CF">
      <w:pPr>
        <w:spacing w:line="348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749E2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:rsidR="00C764CF" w:rsidRDefault="00C764CF" w:rsidP="00B41291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bCs/>
          <w:sz w:val="20"/>
          <w:szCs w:val="20"/>
        </w:rPr>
        <w:t>За приемането на Наредб</w:t>
      </w:r>
      <w:r w:rsidR="006D248A">
        <w:rPr>
          <w:rFonts w:ascii="Verdana" w:hAnsi="Verdana"/>
          <w:bCs/>
          <w:sz w:val="20"/>
          <w:szCs w:val="20"/>
        </w:rPr>
        <w:t xml:space="preserve">ата за изменение на Наредба № 3 от </w:t>
      </w:r>
      <w:r w:rsidRPr="00C749E2">
        <w:rPr>
          <w:rFonts w:ascii="Verdana" w:hAnsi="Verdana"/>
          <w:bCs/>
          <w:sz w:val="20"/>
          <w:szCs w:val="20"/>
        </w:rPr>
        <w:t xml:space="preserve">2023 г. за условията и реда за прилагане на  интервенциите под формата на директни плащания, </w:t>
      </w:r>
      <w:r w:rsidRPr="00C749E2">
        <w:rPr>
          <w:rFonts w:ascii="Verdana" w:hAnsi="Verdana" w:cs="Tahoma"/>
          <w:color w:val="000000" w:themeColor="text1"/>
          <w:sz w:val="20"/>
          <w:szCs w:val="20"/>
        </w:rPr>
        <w:t xml:space="preserve">включени в Стратегическия план, </w:t>
      </w:r>
      <w:r w:rsidRPr="00C749E2">
        <w:rPr>
          <w:rFonts w:ascii="Verdana" w:hAnsi="Verdana"/>
          <w:bCs/>
          <w:sz w:val="20"/>
          <w:szCs w:val="20"/>
        </w:rPr>
        <w:t xml:space="preserve">за проверките, намаления на плащанията и за реда за налагане на административни санкции не се предвижда разходването на допълнителни средства от бюджета на Министерството на земеделието и на Държавен фонд „Земеделие“ – Разплащателна агенция, както и допълнителна финансова тежест за кандидатите и бенефициентите на подпомагане по отношение на интервенциите, които ще бъдат финансирани от бюджета на Европейския фонд за гарантиране на земеделието. </w:t>
      </w:r>
    </w:p>
    <w:p w:rsidR="0032586D" w:rsidRPr="00C749E2" w:rsidRDefault="0032586D" w:rsidP="00B41291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C749E2">
        <w:rPr>
          <w:rFonts w:ascii="Verdana" w:hAnsi="Verdana"/>
          <w:b/>
          <w:sz w:val="20"/>
          <w:szCs w:val="20"/>
        </w:rPr>
        <w:lastRenderedPageBreak/>
        <w:t>Очаквани резултати от прилагането на акта</w:t>
      </w: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749E2">
        <w:rPr>
          <w:rFonts w:ascii="Verdana" w:hAnsi="Verdana"/>
          <w:sz w:val="20"/>
          <w:szCs w:val="20"/>
        </w:rPr>
        <w:t>С прилагане на наредбата се очаква постигането на следните резултати:</w:t>
      </w:r>
    </w:p>
    <w:p w:rsidR="008E08A4" w:rsidRPr="00C749E2" w:rsidRDefault="008E08A4" w:rsidP="00C764CF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749E2">
        <w:rPr>
          <w:rFonts w:ascii="Verdana" w:hAnsi="Verdana"/>
          <w:sz w:val="20"/>
          <w:szCs w:val="20"/>
        </w:rPr>
        <w:t>Намалението от 1 % за всеки работен ден на съответното директно плащане при подаването на заявление за подпомагане след крайната дата няма да се прилага.</w:t>
      </w:r>
    </w:p>
    <w:p w:rsidR="00C764CF" w:rsidRPr="00C749E2" w:rsidRDefault="008E08A4" w:rsidP="00C764CF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749E2">
        <w:rPr>
          <w:rFonts w:ascii="Verdana" w:hAnsi="Verdana"/>
          <w:bCs/>
          <w:sz w:val="20"/>
          <w:szCs w:val="20"/>
        </w:rPr>
        <w:t xml:space="preserve">Максимален брой кандидати да получат подпомагане по </w:t>
      </w:r>
      <w:r w:rsidR="002C08BE" w:rsidRPr="00C749E2">
        <w:rPr>
          <w:rFonts w:ascii="Verdana" w:hAnsi="Verdana"/>
          <w:bCs/>
          <w:sz w:val="20"/>
          <w:szCs w:val="20"/>
        </w:rPr>
        <w:t>интервенциите под формата на директни плащания, включени в Стратегическия план</w:t>
      </w:r>
      <w:r w:rsidR="002C08BE" w:rsidRPr="00C749E2">
        <w:rPr>
          <w:rFonts w:ascii="Verdana" w:hAnsi="Verdana"/>
          <w:bCs/>
          <w:spacing w:val="4"/>
          <w:sz w:val="20"/>
          <w:szCs w:val="20"/>
        </w:rPr>
        <w:t>.</w:t>
      </w:r>
    </w:p>
    <w:p w:rsidR="00C764CF" w:rsidRPr="00C749E2" w:rsidRDefault="00C764CF" w:rsidP="00C764CF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bCs/>
          <w:sz w:val="20"/>
          <w:szCs w:val="20"/>
        </w:rPr>
        <w:t>Наредбата не е свързана с тр</w:t>
      </w:r>
      <w:r w:rsidR="008E08A4" w:rsidRPr="00C749E2">
        <w:rPr>
          <w:rFonts w:ascii="Verdana" w:hAnsi="Verdana"/>
          <w:bCs/>
          <w:sz w:val="20"/>
          <w:szCs w:val="20"/>
        </w:rPr>
        <w:t xml:space="preserve">анспониране </w:t>
      </w:r>
      <w:r w:rsidRPr="00C749E2">
        <w:rPr>
          <w:rFonts w:ascii="Verdana" w:hAnsi="Verdana"/>
          <w:bCs/>
          <w:sz w:val="20"/>
          <w:szCs w:val="20"/>
        </w:rPr>
        <w:t>на н</w:t>
      </w:r>
      <w:r w:rsidR="008E08A4" w:rsidRPr="00C749E2">
        <w:rPr>
          <w:rFonts w:ascii="Verdana" w:hAnsi="Verdana"/>
          <w:bCs/>
          <w:sz w:val="20"/>
          <w:szCs w:val="20"/>
        </w:rPr>
        <w:t>ормативни актове на институции</w:t>
      </w:r>
      <w:r w:rsidRPr="00C749E2">
        <w:rPr>
          <w:rFonts w:ascii="Verdana" w:hAnsi="Verdana"/>
          <w:bCs/>
          <w:sz w:val="20"/>
          <w:szCs w:val="20"/>
        </w:rPr>
        <w:t xml:space="preserve"> на Европейския съюз, поради което не е приложена таблица на съответствие</w:t>
      </w:r>
      <w:r w:rsidR="006D248A">
        <w:rPr>
          <w:rFonts w:ascii="Verdana" w:hAnsi="Verdana"/>
          <w:bCs/>
          <w:sz w:val="20"/>
          <w:szCs w:val="20"/>
        </w:rPr>
        <w:t>то</w:t>
      </w:r>
      <w:r w:rsidRPr="00C749E2">
        <w:rPr>
          <w:rFonts w:ascii="Verdana" w:hAnsi="Verdana"/>
          <w:bCs/>
          <w:sz w:val="20"/>
          <w:szCs w:val="20"/>
        </w:rPr>
        <w:t xml:space="preserve"> с правото на Европейския съюз.</w:t>
      </w:r>
    </w:p>
    <w:p w:rsidR="00C764CF" w:rsidRPr="00C749E2" w:rsidRDefault="00C764CF" w:rsidP="00C764CF">
      <w:pPr>
        <w:spacing w:line="348" w:lineRule="auto"/>
        <w:jc w:val="both"/>
        <w:rPr>
          <w:rFonts w:ascii="Verdana" w:hAnsi="Verdana"/>
          <w:bCs/>
          <w:sz w:val="20"/>
          <w:szCs w:val="20"/>
        </w:rPr>
      </w:pP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749E2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:rsidR="00F4197E" w:rsidRPr="00C749E2" w:rsidRDefault="00C764CF" w:rsidP="00C764CF">
      <w:pPr>
        <w:spacing w:line="348" w:lineRule="auto"/>
        <w:ind w:left="-142" w:firstLine="862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bCs/>
          <w:sz w:val="20"/>
          <w:szCs w:val="20"/>
        </w:rPr>
        <w:t xml:space="preserve">Съгласно чл. 26, ал. 3 и 4 от Закона за нормативните актове проектите на наредба и доклад (мотиви) са публикувани на интернет страницата на Министерството на земеделието и на Портала за обществени консултации със срок за </w:t>
      </w:r>
      <w:r w:rsidRPr="00C749E2">
        <w:rPr>
          <w:rFonts w:ascii="Verdana" w:hAnsi="Verdana"/>
          <w:bCs/>
          <w:spacing w:val="-2"/>
          <w:sz w:val="20"/>
          <w:szCs w:val="20"/>
        </w:rPr>
        <w:t xml:space="preserve">предложения </w:t>
      </w:r>
      <w:r w:rsidRPr="00C749E2">
        <w:rPr>
          <w:rFonts w:ascii="Verdana" w:hAnsi="Verdana"/>
          <w:bCs/>
          <w:sz w:val="20"/>
          <w:szCs w:val="20"/>
        </w:rPr>
        <w:t xml:space="preserve">и становища 14 дни. Причините за прилагане на 14-дневен срок са, че кампанията за подаване на заявления за подпомагане по интервенции за подпомагане на площ и за животни за кампания 2023 </w:t>
      </w:r>
      <w:r w:rsidR="008E08A4" w:rsidRPr="00C749E2">
        <w:rPr>
          <w:rFonts w:ascii="Verdana" w:hAnsi="Verdana"/>
          <w:bCs/>
          <w:sz w:val="20"/>
          <w:szCs w:val="20"/>
        </w:rPr>
        <w:t>започна на 30 март и съгласно действащия § 3 от п</w:t>
      </w:r>
      <w:r w:rsidRPr="00C749E2">
        <w:rPr>
          <w:rFonts w:ascii="Verdana" w:hAnsi="Verdana"/>
          <w:bCs/>
          <w:sz w:val="20"/>
          <w:szCs w:val="20"/>
        </w:rPr>
        <w:t>реходните и заключителни разпоредби на Наредба № 4 от 2023 г. за условията и реда за подаване на заявления за подпомагане по интервенции за подпомагане на площ и за животни приключва на 5 юни 2023 г. За да бъдат приложени предвидените в наредбата удължаване на срока за подаване на заявления</w:t>
      </w:r>
      <w:r w:rsidR="00272459" w:rsidRPr="00C749E2">
        <w:rPr>
          <w:rFonts w:ascii="Verdana" w:hAnsi="Verdana"/>
          <w:bCs/>
          <w:sz w:val="20"/>
          <w:szCs w:val="20"/>
        </w:rPr>
        <w:t xml:space="preserve"> за подпомагане</w:t>
      </w:r>
      <w:r w:rsidRPr="00C749E2">
        <w:rPr>
          <w:rFonts w:ascii="Verdana" w:hAnsi="Verdana"/>
          <w:bCs/>
          <w:sz w:val="20"/>
          <w:szCs w:val="20"/>
        </w:rPr>
        <w:t xml:space="preserve"> </w:t>
      </w:r>
      <w:r w:rsidR="00272459" w:rsidRPr="00C749E2">
        <w:rPr>
          <w:rFonts w:ascii="Verdana" w:hAnsi="Verdana"/>
          <w:bCs/>
          <w:sz w:val="20"/>
          <w:szCs w:val="20"/>
        </w:rPr>
        <w:t xml:space="preserve">и </w:t>
      </w:r>
      <w:r w:rsidR="00786A00" w:rsidRPr="00C749E2">
        <w:rPr>
          <w:rFonts w:ascii="Verdana" w:hAnsi="Verdana"/>
          <w:bCs/>
          <w:sz w:val="20"/>
          <w:szCs w:val="20"/>
        </w:rPr>
        <w:t xml:space="preserve">уеднаквяване с крайния </w:t>
      </w:r>
      <w:r w:rsidR="00272459" w:rsidRPr="00C749E2">
        <w:rPr>
          <w:rFonts w:ascii="Verdana" w:hAnsi="Verdana"/>
          <w:bCs/>
          <w:sz w:val="20"/>
          <w:szCs w:val="20"/>
        </w:rPr>
        <w:t>срок за подаване и редактиране</w:t>
      </w:r>
      <w:r w:rsidRPr="00C749E2">
        <w:rPr>
          <w:rFonts w:ascii="Verdana" w:hAnsi="Verdana"/>
          <w:bCs/>
          <w:sz w:val="20"/>
          <w:szCs w:val="20"/>
        </w:rPr>
        <w:t xml:space="preserve"> </w:t>
      </w:r>
      <w:r w:rsidR="00272459" w:rsidRPr="00C749E2">
        <w:rPr>
          <w:rFonts w:ascii="Verdana" w:hAnsi="Verdana"/>
          <w:bCs/>
          <w:sz w:val="20"/>
          <w:szCs w:val="20"/>
        </w:rPr>
        <w:t xml:space="preserve">на заявления за подпомагане </w:t>
      </w:r>
      <w:r w:rsidRPr="00C749E2">
        <w:rPr>
          <w:rFonts w:ascii="Verdana" w:hAnsi="Verdana"/>
          <w:bCs/>
          <w:sz w:val="20"/>
          <w:szCs w:val="20"/>
        </w:rPr>
        <w:t>до 30 юни 2023 г., както и</w:t>
      </w:r>
      <w:r w:rsidR="00272459" w:rsidRPr="00C749E2">
        <w:rPr>
          <w:rFonts w:ascii="Verdana" w:hAnsi="Verdana"/>
          <w:bCs/>
          <w:sz w:val="20"/>
          <w:szCs w:val="20"/>
        </w:rPr>
        <w:t xml:space="preserve"> за</w:t>
      </w:r>
      <w:r w:rsidRPr="00C749E2">
        <w:rPr>
          <w:rFonts w:ascii="Verdana" w:hAnsi="Verdana"/>
          <w:bCs/>
          <w:sz w:val="20"/>
          <w:szCs w:val="20"/>
        </w:rPr>
        <w:t xml:space="preserve"> да бъде </w:t>
      </w:r>
      <w:r w:rsidR="008E08A4" w:rsidRPr="00C749E2">
        <w:rPr>
          <w:rFonts w:ascii="Verdana" w:hAnsi="Verdana"/>
          <w:bCs/>
          <w:sz w:val="20"/>
          <w:szCs w:val="20"/>
        </w:rPr>
        <w:t>възможност максимален брой земеделски стопани да кандидатстват</w:t>
      </w:r>
      <w:r w:rsidRPr="00C749E2">
        <w:rPr>
          <w:rFonts w:ascii="Verdana" w:hAnsi="Verdana"/>
          <w:bCs/>
          <w:sz w:val="20"/>
          <w:szCs w:val="20"/>
        </w:rPr>
        <w:t xml:space="preserve"> за подпомагане с директни плащания, нар</w:t>
      </w:r>
      <w:r w:rsidR="008E08A4" w:rsidRPr="00C749E2">
        <w:rPr>
          <w:rFonts w:ascii="Verdana" w:hAnsi="Verdana"/>
          <w:bCs/>
          <w:sz w:val="20"/>
          <w:szCs w:val="20"/>
        </w:rPr>
        <w:t>едбата трябва да влезе в сила пред</w:t>
      </w:r>
      <w:r w:rsidRPr="00C749E2">
        <w:rPr>
          <w:rFonts w:ascii="Verdana" w:hAnsi="Verdana"/>
          <w:bCs/>
          <w:sz w:val="20"/>
          <w:szCs w:val="20"/>
        </w:rPr>
        <w:t xml:space="preserve"> 5 юни 2023 г.</w:t>
      </w:r>
      <w:r w:rsidR="00786A00" w:rsidRPr="00C749E2">
        <w:rPr>
          <w:rFonts w:ascii="Verdana" w:hAnsi="Verdana"/>
          <w:bCs/>
          <w:sz w:val="20"/>
          <w:szCs w:val="20"/>
        </w:rPr>
        <w:t xml:space="preserve"> Удължаването на срока за подаване на заявления за подпомагане с директни плащания, както и дерогацията относно прилагането на намаления на директните плащания при подаването на заявление за подпомагане след крайната дата, са изцяло в </w:t>
      </w:r>
      <w:r w:rsidR="008E08A4" w:rsidRPr="00C749E2">
        <w:rPr>
          <w:rFonts w:ascii="Verdana" w:hAnsi="Verdana"/>
          <w:bCs/>
          <w:sz w:val="20"/>
          <w:szCs w:val="20"/>
        </w:rPr>
        <w:t>интерес</w:t>
      </w:r>
      <w:r w:rsidR="00786A00" w:rsidRPr="00C749E2">
        <w:rPr>
          <w:rFonts w:ascii="Verdana" w:hAnsi="Verdana"/>
          <w:bCs/>
          <w:sz w:val="20"/>
          <w:szCs w:val="20"/>
        </w:rPr>
        <w:t xml:space="preserve"> на заинтересованите кандидати за подпомагане, </w:t>
      </w:r>
      <w:r w:rsidR="00F4197E" w:rsidRPr="00C749E2">
        <w:rPr>
          <w:rFonts w:ascii="Verdana" w:hAnsi="Verdana"/>
          <w:bCs/>
          <w:sz w:val="20"/>
          <w:szCs w:val="20"/>
        </w:rPr>
        <w:t>като дават възможност за усвояване на повече финансови ресурси</w:t>
      </w:r>
      <w:r w:rsidR="00F4197E" w:rsidRPr="00C749E2">
        <w:t xml:space="preserve"> </w:t>
      </w:r>
      <w:r w:rsidR="00F4197E" w:rsidRPr="00C749E2">
        <w:rPr>
          <w:rFonts w:ascii="Verdana" w:hAnsi="Verdana"/>
          <w:bCs/>
          <w:sz w:val="20"/>
          <w:szCs w:val="20"/>
        </w:rPr>
        <w:t>под формата на директни плащания, включени в Стратегическия план.</w:t>
      </w:r>
    </w:p>
    <w:p w:rsidR="00C764CF" w:rsidRDefault="00C764CF" w:rsidP="00C764CF">
      <w:pPr>
        <w:spacing w:line="348" w:lineRule="auto"/>
        <w:ind w:left="-142" w:firstLine="862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6D248A" w:rsidRPr="00C749E2" w:rsidRDefault="006D248A" w:rsidP="00C764CF">
      <w:pPr>
        <w:spacing w:line="348" w:lineRule="auto"/>
        <w:ind w:left="-142" w:firstLine="862"/>
        <w:jc w:val="both"/>
        <w:rPr>
          <w:rFonts w:ascii="Verdana" w:hAnsi="Verdana"/>
          <w:bCs/>
          <w:sz w:val="20"/>
          <w:szCs w:val="20"/>
        </w:rPr>
      </w:pP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49E2">
        <w:rPr>
          <w:rFonts w:ascii="Verdana" w:hAnsi="Verdana"/>
          <w:bCs/>
          <w:sz w:val="20"/>
          <w:szCs w:val="20"/>
        </w:rPr>
        <w:lastRenderedPageBreak/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 </w:t>
      </w: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C764CF" w:rsidRPr="00C749E2" w:rsidRDefault="00C764CF" w:rsidP="00C764CF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C749E2"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УВАЖАЕМИ ГОСПОДИН МИНИСТЪР,</w:t>
      </w: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Cs/>
          <w:noProof/>
          <w:sz w:val="20"/>
          <w:szCs w:val="20"/>
        </w:rPr>
      </w:pPr>
      <w:r w:rsidRPr="00C749E2">
        <w:rPr>
          <w:rFonts w:ascii="Verdana" w:hAnsi="Verdana"/>
          <w:noProof/>
          <w:sz w:val="20"/>
          <w:szCs w:val="20"/>
          <w:shd w:val="clear" w:color="auto" w:fill="FEFEFE"/>
        </w:rPr>
        <w:t xml:space="preserve">Във връзка с гореизложеното, предлагам да издадете приложената </w:t>
      </w:r>
      <w:r w:rsidR="00F4197E" w:rsidRPr="00C749E2">
        <w:rPr>
          <w:rFonts w:ascii="Verdana" w:hAnsi="Verdana"/>
          <w:noProof/>
          <w:sz w:val="20"/>
          <w:szCs w:val="20"/>
          <w:shd w:val="clear" w:color="auto" w:fill="FEFEFE"/>
        </w:rPr>
        <w:t>Наредба за допълнение</w:t>
      </w:r>
      <w:r w:rsidRPr="00C749E2">
        <w:rPr>
          <w:rFonts w:ascii="Verdana" w:hAnsi="Verdana"/>
          <w:noProof/>
          <w:sz w:val="20"/>
          <w:szCs w:val="20"/>
          <w:shd w:val="clear" w:color="auto" w:fill="FEFEFE"/>
        </w:rPr>
        <w:t xml:space="preserve">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Pr="00C749E2">
        <w:rPr>
          <w:rFonts w:ascii="Verdana" w:hAnsi="Verdana"/>
          <w:bCs/>
          <w:noProof/>
          <w:sz w:val="20"/>
          <w:szCs w:val="20"/>
        </w:rPr>
        <w:t>.</w:t>
      </w:r>
    </w:p>
    <w:p w:rsidR="00C764CF" w:rsidRPr="00C749E2" w:rsidRDefault="00C764CF" w:rsidP="00C764CF">
      <w:pPr>
        <w:spacing w:line="360" w:lineRule="auto"/>
        <w:ind w:firstLine="720"/>
        <w:jc w:val="both"/>
        <w:rPr>
          <w:rFonts w:ascii="Verdana" w:hAnsi="Verdana"/>
          <w:bCs/>
          <w:noProof/>
          <w:sz w:val="20"/>
          <w:szCs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884"/>
        <w:gridCol w:w="6628"/>
      </w:tblGrid>
      <w:tr w:rsidR="00C764CF" w:rsidRPr="00C749E2" w:rsidTr="00D4300F">
        <w:tc>
          <w:tcPr>
            <w:tcW w:w="1884" w:type="dxa"/>
          </w:tcPr>
          <w:p w:rsidR="00C764CF" w:rsidRPr="00C749E2" w:rsidRDefault="00C764CF" w:rsidP="00D4300F">
            <w:pPr>
              <w:spacing w:line="360" w:lineRule="auto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C749E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Приложение: </w:t>
            </w:r>
          </w:p>
        </w:tc>
        <w:tc>
          <w:tcPr>
            <w:tcW w:w="6628" w:type="dxa"/>
          </w:tcPr>
          <w:p w:rsidR="00C764CF" w:rsidRPr="00C749E2" w:rsidRDefault="00C764CF" w:rsidP="00D4300F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C749E2">
              <w:rPr>
                <w:rStyle w:val="FontStyle52"/>
                <w:noProof/>
                <w:sz w:val="20"/>
                <w:szCs w:val="20"/>
              </w:rPr>
              <w:t>Доклад от Георги Събев – заместник-министър на земеделието;</w:t>
            </w:r>
          </w:p>
          <w:p w:rsidR="00C764CF" w:rsidRPr="00C749E2" w:rsidRDefault="00F4197E" w:rsidP="00D4300F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C749E2">
              <w:rPr>
                <w:rStyle w:val="FontStyle52"/>
                <w:noProof/>
                <w:sz w:val="20"/>
                <w:szCs w:val="20"/>
              </w:rPr>
              <w:t xml:space="preserve">Проект </w:t>
            </w:r>
            <w:r w:rsidR="00C764CF" w:rsidRPr="00C749E2">
              <w:rPr>
                <w:rStyle w:val="FontStyle52"/>
                <w:noProof/>
                <w:sz w:val="20"/>
                <w:szCs w:val="20"/>
              </w:rPr>
              <w:t xml:space="preserve">на </w:t>
            </w:r>
            <w:r w:rsidR="00C764CF" w:rsidRPr="00C749E2">
              <w:rPr>
                <w:rFonts w:ascii="Verdana" w:hAnsi="Verdana" w:cs="Verdana"/>
                <w:noProof/>
                <w:sz w:val="20"/>
                <w:szCs w:val="20"/>
              </w:rPr>
              <w:t xml:space="preserve">Наредба за </w:t>
            </w:r>
            <w:r w:rsidRPr="00C749E2">
              <w:rPr>
                <w:rFonts w:ascii="Verdana" w:hAnsi="Verdana" w:cs="Verdana"/>
                <w:noProof/>
                <w:sz w:val="20"/>
                <w:szCs w:val="20"/>
              </w:rPr>
              <w:t xml:space="preserve">допълнение </w:t>
            </w:r>
            <w:r w:rsidR="00C764CF" w:rsidRPr="00C749E2">
              <w:rPr>
                <w:rFonts w:ascii="Verdana" w:hAnsi="Verdana" w:cs="Verdana"/>
                <w:noProof/>
                <w:sz w:val="20"/>
                <w:szCs w:val="20"/>
              </w:rPr>
              <w:t>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    </w:r>
            <w:r w:rsidR="00C764CF" w:rsidRPr="00C749E2">
              <w:rPr>
                <w:rStyle w:val="FontStyle52"/>
                <w:noProof/>
                <w:sz w:val="20"/>
                <w:szCs w:val="20"/>
              </w:rPr>
              <w:t>;</w:t>
            </w:r>
          </w:p>
          <w:p w:rsidR="00C764CF" w:rsidRPr="00C749E2" w:rsidRDefault="00C764CF" w:rsidP="00D4300F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C749E2">
              <w:rPr>
                <w:rStyle w:val="FontStyle52"/>
                <w:noProof/>
                <w:sz w:val="20"/>
                <w:szCs w:val="20"/>
              </w:rPr>
              <w:t>Справка да отразавяне на постъпилите становища от вътрешноведомственото съгласуване;</w:t>
            </w:r>
          </w:p>
          <w:p w:rsidR="00C764CF" w:rsidRPr="00C749E2" w:rsidRDefault="00C764CF" w:rsidP="00D4300F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C749E2">
              <w:rPr>
                <w:rStyle w:val="FontStyle52"/>
                <w:noProof/>
                <w:sz w:val="20"/>
                <w:szCs w:val="20"/>
              </w:rPr>
              <w:t>Постъпили становища;</w:t>
            </w:r>
          </w:p>
          <w:p w:rsidR="00C764CF" w:rsidRDefault="00C764CF" w:rsidP="00D4300F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C749E2">
              <w:rPr>
                <w:rStyle w:val="FontStyle52"/>
                <w:noProof/>
                <w:sz w:val="20"/>
                <w:szCs w:val="20"/>
              </w:rPr>
              <w:t>Справка за отразяване на постъпилите предложения и становища от обществената консултация, заедно с обосновка за неприетите предложения;</w:t>
            </w:r>
          </w:p>
          <w:p w:rsidR="00B41291" w:rsidRPr="00C749E2" w:rsidRDefault="00B41291" w:rsidP="00D4300F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>
              <w:rPr>
                <w:rStyle w:val="FontStyle52"/>
                <w:noProof/>
                <w:sz w:val="20"/>
                <w:szCs w:val="20"/>
              </w:rPr>
              <w:t>Постъпили предложения и становища от обществената  консултация;</w:t>
            </w:r>
          </w:p>
          <w:p w:rsidR="00C764CF" w:rsidRPr="00C749E2" w:rsidRDefault="00C764CF" w:rsidP="00D4300F">
            <w:pPr>
              <w:numPr>
                <w:ilvl w:val="0"/>
                <w:numId w:val="1"/>
              </w:numPr>
              <w:spacing w:line="360" w:lineRule="auto"/>
              <w:ind w:left="227" w:hanging="227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C749E2">
              <w:rPr>
                <w:rStyle w:val="FontStyle52"/>
                <w:noProof/>
                <w:sz w:val="20"/>
                <w:szCs w:val="20"/>
              </w:rPr>
              <w:t>Приложени в АИС файлове на документите.</w:t>
            </w:r>
          </w:p>
        </w:tc>
      </w:tr>
    </w:tbl>
    <w:p w:rsidR="00C764CF" w:rsidRPr="00C749E2" w:rsidRDefault="00C764CF" w:rsidP="00C764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C764CF" w:rsidRDefault="00C764CF" w:rsidP="00C764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B41291" w:rsidRDefault="00B41291" w:rsidP="00C764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B41291" w:rsidRPr="00C749E2" w:rsidRDefault="00B41291" w:rsidP="00C764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C764CF" w:rsidRPr="00C749E2" w:rsidRDefault="00EC0F9A" w:rsidP="00C764CF">
      <w:pPr>
        <w:spacing w:line="348" w:lineRule="auto"/>
        <w:rPr>
          <w:rFonts w:ascii="Verdana" w:hAnsi="Verdana"/>
          <w:b/>
          <w:caps/>
          <w:sz w:val="20"/>
          <w:szCs w:val="20"/>
          <w:lang w:eastAsia="en-GB"/>
        </w:rPr>
      </w:pPr>
      <w:r>
        <w:rPr>
          <w:rFonts w:ascii="Verdana" w:hAnsi="Verdana"/>
          <w:b/>
          <w:caps/>
          <w:sz w:val="20"/>
          <w:szCs w:val="20"/>
          <w:lang w:eastAsia="en-GB"/>
        </w:rPr>
        <w:t>ГЕОРГИ СЪБЕВ</w:t>
      </w:r>
      <w:bookmarkStart w:id="0" w:name="_GoBack"/>
      <w:bookmarkEnd w:id="0"/>
    </w:p>
    <w:p w:rsidR="00C764CF" w:rsidRPr="00C749E2" w:rsidRDefault="00C764CF" w:rsidP="00C764CF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C749E2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</w:p>
    <w:p w:rsidR="00C764CF" w:rsidRPr="00C749E2" w:rsidRDefault="00C764CF" w:rsidP="00F4197E">
      <w:pPr>
        <w:tabs>
          <w:tab w:val="left" w:pos="5791"/>
        </w:tabs>
        <w:jc w:val="both"/>
        <w:rPr>
          <w:rFonts w:ascii="Verdana" w:hAnsi="Verdana" w:cs="Verdana"/>
          <w:smallCaps/>
          <w:sz w:val="18"/>
          <w:szCs w:val="18"/>
        </w:rPr>
      </w:pPr>
    </w:p>
    <w:sectPr w:rsidR="00C764CF" w:rsidRPr="00C749E2" w:rsidSect="006D248A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6E" w:rsidRDefault="00C2316E">
      <w:r>
        <w:separator/>
      </w:r>
    </w:p>
  </w:endnote>
  <w:endnote w:type="continuationSeparator" w:id="0">
    <w:p w:rsidR="00C2316E" w:rsidRDefault="00C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140F30" w:rsidRPr="00140F30" w:rsidRDefault="002C08BE" w:rsidP="00140F3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EC0F9A">
          <w:rPr>
            <w:rFonts w:ascii="Verdana" w:hAnsi="Verdana"/>
            <w:noProof/>
            <w:sz w:val="16"/>
            <w:szCs w:val="16"/>
          </w:rPr>
          <w:t>5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6E" w:rsidRDefault="00C2316E">
      <w:r>
        <w:separator/>
      </w:r>
    </w:p>
  </w:footnote>
  <w:footnote w:type="continuationSeparator" w:id="0">
    <w:p w:rsidR="00C2316E" w:rsidRDefault="00C2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A5"/>
    <w:rsid w:val="000712AF"/>
    <w:rsid w:val="00080BCA"/>
    <w:rsid w:val="000D27A5"/>
    <w:rsid w:val="00166A94"/>
    <w:rsid w:val="00172814"/>
    <w:rsid w:val="002720EA"/>
    <w:rsid w:val="00272459"/>
    <w:rsid w:val="0028044B"/>
    <w:rsid w:val="00281C85"/>
    <w:rsid w:val="002C08BE"/>
    <w:rsid w:val="0032586D"/>
    <w:rsid w:val="00355855"/>
    <w:rsid w:val="004E2870"/>
    <w:rsid w:val="0055686F"/>
    <w:rsid w:val="0064200B"/>
    <w:rsid w:val="00675AE7"/>
    <w:rsid w:val="006D248A"/>
    <w:rsid w:val="00711DB8"/>
    <w:rsid w:val="00786A00"/>
    <w:rsid w:val="007D2EC0"/>
    <w:rsid w:val="008E08A4"/>
    <w:rsid w:val="009703D3"/>
    <w:rsid w:val="00AE7499"/>
    <w:rsid w:val="00B23CCF"/>
    <w:rsid w:val="00B41291"/>
    <w:rsid w:val="00C2316E"/>
    <w:rsid w:val="00C749E2"/>
    <w:rsid w:val="00C764CF"/>
    <w:rsid w:val="00D06D83"/>
    <w:rsid w:val="00DE43E0"/>
    <w:rsid w:val="00EC0F9A"/>
    <w:rsid w:val="00F3569F"/>
    <w:rsid w:val="00F4197E"/>
    <w:rsid w:val="00F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2AEF"/>
  <w15:docId w15:val="{10F52897-E797-424B-873A-AFC27F62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64C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4CF"/>
    <w:rPr>
      <w:rFonts w:ascii="Times New Roman" w:eastAsia="Times New Roman" w:hAnsi="Times New Roman" w:cs="Times New Roman"/>
      <w:b/>
      <w:kern w:val="0"/>
      <w:sz w:val="28"/>
      <w:szCs w:val="20"/>
      <w:lang w:val="bg-BG" w:eastAsia="bg-BG"/>
      <w14:ligatures w14:val="none"/>
    </w:rPr>
  </w:style>
  <w:style w:type="paragraph" w:styleId="Footer">
    <w:name w:val="footer"/>
    <w:basedOn w:val="Normal"/>
    <w:link w:val="FooterChar"/>
    <w:uiPriority w:val="99"/>
    <w:rsid w:val="00C764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CF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customStyle="1" w:styleId="FontStyle52">
    <w:name w:val="Font Style52"/>
    <w:uiPriority w:val="99"/>
    <w:rsid w:val="00C764CF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6D"/>
    <w:rPr>
      <w:rFonts w:ascii="Segoe UI" w:eastAsia="Times New Roman" w:hAnsi="Segoe UI" w:cs="Segoe UI"/>
      <w:kern w:val="0"/>
      <w:sz w:val="18"/>
      <w:szCs w:val="18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Evstatiy Evstatiev</cp:lastModifiedBy>
  <cp:revision>19</cp:revision>
  <cp:lastPrinted>2023-05-12T09:47:00Z</cp:lastPrinted>
  <dcterms:created xsi:type="dcterms:W3CDTF">2023-05-10T18:20:00Z</dcterms:created>
  <dcterms:modified xsi:type="dcterms:W3CDTF">2023-05-12T10:07:00Z</dcterms:modified>
</cp:coreProperties>
</file>