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8EC53" w14:textId="188E8FCB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EB1E0F">
        <w:rPr>
          <w:rFonts w:ascii="Times New Roman" w:hAnsi="Times New Roman" w:cs="Times New Roman"/>
          <w:b/>
          <w:sz w:val="32"/>
          <w:szCs w:val="32"/>
        </w:rPr>
        <w:t>7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25DE5E17" w14:textId="77777777" w:rsidR="003948D1" w:rsidRDefault="003948D1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41D032F6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4E201096" w:rsidR="007F5A8B" w:rsidRDefault="00EB1E0F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F5A8B" w:rsidRPr="00F17311">
        <w:rPr>
          <w:rFonts w:ascii="Times New Roman" w:hAnsi="Times New Roman" w:cs="Times New Roman"/>
          <w:sz w:val="24"/>
          <w:szCs w:val="24"/>
        </w:rPr>
        <w:t>опълнена таблица за извършените инвестиции по групи р</w:t>
      </w:r>
      <w:r>
        <w:rPr>
          <w:rFonts w:ascii="Times New Roman" w:hAnsi="Times New Roman" w:cs="Times New Roman"/>
          <w:sz w:val="24"/>
          <w:szCs w:val="24"/>
        </w:rPr>
        <w:t xml:space="preserve">азходи към искането за плащане </w:t>
      </w:r>
      <w:r w:rsidR="007F5A8B" w:rsidRPr="00F17311">
        <w:rPr>
          <w:rFonts w:ascii="Times New Roman" w:hAnsi="Times New Roman" w:cs="Times New Roman"/>
          <w:sz w:val="24"/>
          <w:szCs w:val="24"/>
        </w:rPr>
        <w:t xml:space="preserve">(по образец, подписан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="007F5A8B" w:rsidRPr="00F17311">
        <w:rPr>
          <w:rFonts w:ascii="Times New Roman" w:hAnsi="Times New Roman" w:cs="Times New Roman"/>
          <w:sz w:val="24"/>
          <w:szCs w:val="24"/>
        </w:rPr>
        <w:t xml:space="preserve"> във формат „</w:t>
      </w:r>
      <w:proofErr w:type="spellStart"/>
      <w:r w:rsidR="007F5A8B" w:rsidRPr="00F17311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F17311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F17311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F17311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7F5A8B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7F5A8B" w:rsidRPr="00F17311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1B0C2AE4" w14:textId="750A51C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0C6BA6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487DAC82" w14:textId="5AD2CC4F" w:rsidR="00EB1E0F" w:rsidRPr="004E19B4" w:rsidRDefault="003E3556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3556">
        <w:rPr>
          <w:rFonts w:ascii="Times New Roman" w:hAnsi="Times New Roman" w:cs="Times New Roman"/>
          <w:sz w:val="24"/>
          <w:szCs w:val="24"/>
        </w:rPr>
        <w:t>Индивидуал</w:t>
      </w:r>
      <w:r w:rsidR="00B21976">
        <w:rPr>
          <w:rFonts w:ascii="Times New Roman" w:hAnsi="Times New Roman" w:cs="Times New Roman"/>
          <w:sz w:val="24"/>
          <w:szCs w:val="24"/>
        </w:rPr>
        <w:t>ен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>
        <w:rPr>
          <w:rFonts w:ascii="Times New Roman" w:hAnsi="Times New Roman" w:cs="Times New Roman"/>
          <w:sz w:val="24"/>
          <w:szCs w:val="24"/>
        </w:rPr>
        <w:t xml:space="preserve"> - представя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се </w:t>
      </w:r>
      <w:r w:rsidR="00016DE0">
        <w:rPr>
          <w:rFonts w:ascii="Times New Roman" w:hAnsi="Times New Roman" w:cs="Times New Roman"/>
          <w:sz w:val="24"/>
          <w:szCs w:val="24"/>
        </w:rPr>
        <w:t xml:space="preserve">при </w:t>
      </w:r>
      <w:r w:rsidRPr="003E3556">
        <w:rPr>
          <w:rFonts w:ascii="Times New Roman" w:hAnsi="Times New Roman" w:cs="Times New Roman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4E19B4">
        <w:rPr>
          <w:rFonts w:ascii="Times New Roman" w:hAnsi="Times New Roman" w:cs="Times New Roman"/>
          <w:sz w:val="24"/>
          <w:szCs w:val="24"/>
        </w:rPr>
        <w:t xml:space="preserve"> </w:t>
      </w:r>
      <w:r w:rsidR="004E19B4" w:rsidRPr="000C6BA6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="004E19B4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E19B4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E19B4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E19B4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07AF2EC4" w14:textId="73FF2B92" w:rsidR="004E19B4" w:rsidRPr="004E19B4" w:rsidRDefault="004E19B4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19B4">
        <w:rPr>
          <w:rFonts w:ascii="Times New Roman" w:hAnsi="Times New Roman" w:cs="Times New Roman"/>
          <w:sz w:val="24"/>
          <w:szCs w:val="24"/>
        </w:rPr>
        <w:t xml:space="preserve">Извлечения от обособените аналитични счетоводни сметки, които </w:t>
      </w:r>
      <w:r>
        <w:rPr>
          <w:rFonts w:ascii="Times New Roman" w:hAnsi="Times New Roman" w:cs="Times New Roman"/>
          <w:sz w:val="24"/>
          <w:szCs w:val="24"/>
        </w:rPr>
        <w:t xml:space="preserve">КП </w:t>
      </w:r>
      <w:r w:rsidRPr="004E19B4">
        <w:rPr>
          <w:rFonts w:ascii="Times New Roman" w:hAnsi="Times New Roman" w:cs="Times New Roman"/>
          <w:sz w:val="24"/>
          <w:szCs w:val="24"/>
        </w:rPr>
        <w:t>са длъжни да водят по време на изпълнение на договорите за финансиране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6BA6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7A18EDC6" w14:textId="3B125070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Копие на извлечение от инвентарна книга или разпечатка от счетоводната система на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79747784" w14:textId="1C457CFD" w:rsidR="00DE6038" w:rsidRPr="004344E9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1B30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851B30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4344E9">
        <w:rPr>
          <w:rFonts w:ascii="Times New Roman" w:hAnsi="Times New Roman" w:cs="Times New Roman"/>
          <w:sz w:val="24"/>
          <w:szCs w:val="24"/>
        </w:rPr>
        <w:t>Приложение № 8</w:t>
      </w:r>
      <w:r w:rsidR="00EB1B51" w:rsidRPr="004344E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8B7FD" w14:textId="729A1517" w:rsidR="00DE6038" w:rsidRPr="004344E9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44E9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D26E35" w:rsidRPr="004344E9">
        <w:rPr>
          <w:rFonts w:ascii="Times New Roman" w:hAnsi="Times New Roman" w:cs="Times New Roman"/>
          <w:sz w:val="24"/>
          <w:szCs w:val="24"/>
        </w:rPr>
        <w:t>КП</w:t>
      </w:r>
      <w:r w:rsidRPr="004344E9">
        <w:rPr>
          <w:rFonts w:ascii="Times New Roman" w:hAnsi="Times New Roman" w:cs="Times New Roman"/>
          <w:sz w:val="24"/>
          <w:szCs w:val="24"/>
        </w:rPr>
        <w:t xml:space="preserve"> на помощта има регистрация по ЗДДС), че бенефициентът няма да упражни правото си на данъчен кредит за активи и услуги, финансирани от МВУ – Приложение № 9</w:t>
      </w:r>
      <w:r w:rsidR="00EB1B51" w:rsidRPr="004344E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5B62CA48" w14:textId="56F9A25F" w:rsidR="00EB1B51" w:rsidRPr="004344E9" w:rsidRDefault="00EB1B51" w:rsidP="00C575C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lastRenderedPageBreak/>
        <w:t xml:space="preserve">Декларация за удостоверяване на спазването на принципите на забрана за кумулативно предоставяне и за двойно финансиране </w:t>
      </w:r>
      <w:r w:rsidRPr="00D5564C">
        <w:rPr>
          <w:rFonts w:ascii="Times New Roman" w:hAnsi="Times New Roman" w:cs="Times New Roman"/>
          <w:strike/>
          <w:sz w:val="24"/>
          <w:szCs w:val="24"/>
          <w:highlight w:val="magenta"/>
        </w:rPr>
        <w:t>и на забрана за извличане на печалба</w:t>
      </w:r>
      <w:r w:rsidRPr="00EB1B51">
        <w:rPr>
          <w:rFonts w:ascii="Times New Roman" w:hAnsi="Times New Roman" w:cs="Times New Roman"/>
          <w:sz w:val="24"/>
          <w:szCs w:val="24"/>
        </w:rPr>
        <w:t xml:space="preserve"> съгласно чл. 191, ал. 1 </w:t>
      </w:r>
      <w:r w:rsidRPr="00D5564C">
        <w:rPr>
          <w:rFonts w:ascii="Times New Roman" w:hAnsi="Times New Roman" w:cs="Times New Roman"/>
          <w:strike/>
          <w:sz w:val="24"/>
          <w:szCs w:val="24"/>
          <w:highlight w:val="magenta"/>
        </w:rPr>
        <w:t>и чл. 192, ал. 1</w:t>
      </w:r>
      <w:r w:rsidRPr="00EB1B51">
        <w:rPr>
          <w:rFonts w:ascii="Times New Roman" w:hAnsi="Times New Roman" w:cs="Times New Roman"/>
          <w:sz w:val="24"/>
          <w:szCs w:val="24"/>
        </w:rPr>
        <w:t xml:space="preserve"> от финансовия регламент 1046/2018 – </w:t>
      </w:r>
      <w:r w:rsidRPr="004344E9">
        <w:rPr>
          <w:rFonts w:ascii="Times New Roman" w:hAnsi="Times New Roman" w:cs="Times New Roman"/>
          <w:sz w:val="24"/>
          <w:szCs w:val="24"/>
        </w:rPr>
        <w:t>Приложение 5;</w:t>
      </w:r>
    </w:p>
    <w:p w14:paraId="7402CA9D" w14:textId="3308BCD6" w:rsidR="00DE6038" w:rsidRPr="004344E9" w:rsidRDefault="00EB1B51" w:rsidP="00C575C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344E9">
        <w:rPr>
          <w:rFonts w:ascii="Times New Roman" w:hAnsi="Times New Roman" w:cs="Times New Roman"/>
          <w:sz w:val="24"/>
          <w:szCs w:val="24"/>
        </w:rPr>
        <w:t>Финансово идентификационна форма – Приложение 6</w:t>
      </w:r>
    </w:p>
    <w:p w14:paraId="08C2B70B" w14:textId="5674B968" w:rsidR="00B21976" w:rsidRDefault="00F047D4" w:rsidP="00C575C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Декларация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съотвествие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 раздел 11.2 „Критерии за недопустимост на кандидатите“ от Условията за кандидатстване – Приложение № 1</w:t>
      </w:r>
      <w:r w:rsidR="00B219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r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F047D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0EF7EB6" w14:textId="77FFEE82" w:rsidR="00F047D4" w:rsidRPr="004344E9" w:rsidRDefault="00B21976" w:rsidP="00C575C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4673">
        <w:rPr>
          <w:rFonts w:ascii="Times New Roman" w:hAnsi="Times New Roman" w:cs="Times New Roman"/>
          <w:sz w:val="24"/>
          <w:szCs w:val="24"/>
        </w:rPr>
        <w:t xml:space="preserve">Самооценка за спазване на принципите и основните изисквания към изпълнението на МВУ съгласно Регламент (ЕС) 2021/241 (принципа за непричиняване на значителна </w:t>
      </w:r>
      <w:r w:rsidRPr="004344E9">
        <w:rPr>
          <w:rFonts w:ascii="Times New Roman" w:hAnsi="Times New Roman" w:cs="Times New Roman"/>
          <w:sz w:val="24"/>
          <w:szCs w:val="24"/>
        </w:rPr>
        <w:t>вреда</w:t>
      </w:r>
      <w:r w:rsidRPr="004344E9">
        <w:rPr>
          <w:rFonts w:ascii="Times New Roman" w:hAnsi="Times New Roman" w:cs="Times New Roman"/>
          <w:sz w:val="24"/>
          <w:szCs w:val="24"/>
          <w:lang w:val="en-US"/>
        </w:rPr>
        <w:t xml:space="preserve">) – </w:t>
      </w:r>
      <w:r w:rsidRPr="004344E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del w:id="0" w:author="MZHG" w:date="2023-03-20T14:52:00Z">
        <w:r w:rsidRPr="004344E9" w:rsidDel="004D5EC1">
          <w:rPr>
            <w:rFonts w:ascii="Times New Roman" w:hAnsi="Times New Roman" w:cs="Times New Roman"/>
            <w:sz w:val="24"/>
            <w:szCs w:val="24"/>
          </w:rPr>
          <w:delText xml:space="preserve">13 </w:delText>
        </w:r>
      </w:del>
      <w:ins w:id="1" w:author="MZHG" w:date="2023-03-20T14:52:00Z">
        <w:r w:rsidR="004D5EC1" w:rsidRPr="004344E9">
          <w:rPr>
            <w:rFonts w:ascii="Times New Roman" w:hAnsi="Times New Roman" w:cs="Times New Roman"/>
            <w:sz w:val="24"/>
            <w:szCs w:val="24"/>
          </w:rPr>
          <w:t>1</w:t>
        </w:r>
        <w:r w:rsidR="004D5EC1">
          <w:rPr>
            <w:rFonts w:ascii="Times New Roman" w:hAnsi="Times New Roman" w:cs="Times New Roman"/>
            <w:sz w:val="24"/>
            <w:szCs w:val="24"/>
          </w:rPr>
          <w:t>2</w:t>
        </w:r>
        <w:r w:rsidR="004D5EC1" w:rsidRPr="004344E9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Pr="004344E9">
        <w:rPr>
          <w:rFonts w:ascii="Times New Roman" w:hAnsi="Times New Roman" w:cs="Times New Roman"/>
          <w:sz w:val="24"/>
          <w:szCs w:val="24"/>
        </w:rPr>
        <w:t>към УК.</w:t>
      </w:r>
      <w:r w:rsidRPr="004344E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63B1FF5" w14:textId="432404F1" w:rsidR="007F5A8B" w:rsidRPr="0035737E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737E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</w:t>
      </w:r>
      <w:r w:rsidR="0035737E">
        <w:rPr>
          <w:rFonts w:ascii="Times New Roman" w:hAnsi="Times New Roman" w:cs="Times New Roman"/>
          <w:sz w:val="24"/>
          <w:szCs w:val="24"/>
        </w:rPr>
        <w:t xml:space="preserve">сканирана </w:t>
      </w:r>
      <w:r w:rsidRPr="0035737E">
        <w:rPr>
          <w:rFonts w:ascii="Times New Roman" w:hAnsi="Times New Roman" w:cs="Times New Roman"/>
          <w:sz w:val="24"/>
          <w:szCs w:val="24"/>
        </w:rPr>
        <w:t xml:space="preserve">и </w:t>
      </w:r>
      <w:r w:rsidR="0035737E">
        <w:rPr>
          <w:rFonts w:ascii="Times New Roman" w:hAnsi="Times New Roman" w:cs="Times New Roman"/>
          <w:sz w:val="24"/>
          <w:szCs w:val="24"/>
        </w:rPr>
        <w:t>във формат „</w:t>
      </w:r>
      <w:proofErr w:type="spellStart"/>
      <w:r w:rsidR="0035737E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35737E" w:rsidRPr="0035737E">
        <w:rPr>
          <w:rFonts w:ascii="Times New Roman" w:hAnsi="Times New Roman" w:cs="Times New Roman"/>
          <w:sz w:val="24"/>
          <w:szCs w:val="24"/>
        </w:rPr>
        <w:t xml:space="preserve">“ </w:t>
      </w:r>
      <w:r w:rsidR="0035737E">
        <w:rPr>
          <w:rFonts w:ascii="Times New Roman" w:hAnsi="Times New Roman" w:cs="Times New Roman"/>
          <w:sz w:val="24"/>
          <w:szCs w:val="24"/>
        </w:rPr>
        <w:t>на</w:t>
      </w:r>
      <w:r w:rsidR="0035737E" w:rsidRPr="0035737E">
        <w:rPr>
          <w:rFonts w:ascii="Times New Roman" w:hAnsi="Times New Roman" w:cs="Times New Roman"/>
          <w:sz w:val="24"/>
          <w:szCs w:val="24"/>
        </w:rPr>
        <w:t xml:space="preserve"> </w:t>
      </w:r>
      <w:r w:rsidRPr="0035737E">
        <w:rPr>
          <w:rFonts w:ascii="Times New Roman" w:hAnsi="Times New Roman" w:cs="Times New Roman"/>
          <w:sz w:val="24"/>
          <w:szCs w:val="24"/>
        </w:rPr>
        <w:t>електронен носител. В договорите се описва ДДС. Представ</w:t>
      </w:r>
      <w:r w:rsidR="00EA2991" w:rsidRPr="0035737E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EA2991" w:rsidRPr="0035737E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EA2991" w:rsidRPr="0035737E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EA2991" w:rsidRPr="0035737E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EA2991" w:rsidRPr="0035737E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="00EA2991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35737E">
        <w:rPr>
          <w:rFonts w:ascii="Times New Roman" w:hAnsi="Times New Roman" w:cs="Times New Roman"/>
          <w:sz w:val="24"/>
          <w:szCs w:val="24"/>
        </w:rPr>
        <w:t>“ формат.</w:t>
      </w:r>
      <w:r w:rsidR="0035737E">
        <w:rPr>
          <w:rFonts w:ascii="Times New Roman" w:hAnsi="Times New Roman" w:cs="Times New Roman"/>
          <w:sz w:val="24"/>
          <w:szCs w:val="24"/>
        </w:rPr>
        <w:t xml:space="preserve"> Представя се в случай, че не е представен при кандидатстване или по време на избора на изпълнител.</w:t>
      </w:r>
    </w:p>
    <w:p w14:paraId="0545E05C" w14:textId="4F8B3C92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“, включително в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6FC2153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Копие от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D256D35" w14:textId="7FCFB21A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FDB70AE" w14:textId="57DE6911" w:rsidR="007F5A8B" w:rsidRPr="00C575CC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  <w:r w:rsidR="00125578">
        <w:rPr>
          <w:rFonts w:ascii="Times New Roman" w:hAnsi="Times New Roman" w:cs="Times New Roman"/>
          <w:sz w:val="24"/>
          <w:szCs w:val="24"/>
        </w:rPr>
        <w:t xml:space="preserve"> </w:t>
      </w:r>
      <w:r w:rsidR="00125578" w:rsidRPr="00C575CC">
        <w:rPr>
          <w:rFonts w:ascii="Times New Roman" w:hAnsi="Times New Roman" w:cs="Times New Roman"/>
          <w:sz w:val="24"/>
          <w:szCs w:val="24"/>
          <w:lang w:eastAsia="x-none"/>
        </w:rPr>
        <w:t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35737E" w:rsidRPr="00C575CC">
        <w:rPr>
          <w:rFonts w:ascii="Times New Roman" w:hAnsi="Times New Roman" w:cs="Times New Roman"/>
          <w:sz w:val="24"/>
          <w:szCs w:val="24"/>
          <w:lang w:eastAsia="x-none"/>
        </w:rPr>
        <w:t>.</w:t>
      </w:r>
    </w:p>
    <w:p w14:paraId="007EA8AB" w14:textId="18579BC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2A90B91E" w14:textId="1951D2DE" w:rsidR="0079282E" w:rsidRDefault="0079282E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за регистрация на животновъден обект по чл. 137 от </w:t>
      </w:r>
      <w:r w:rsidR="00B63D9A" w:rsidRPr="000C6BA6">
        <w:rPr>
          <w:rFonts w:ascii="Times New Roman" w:hAnsi="Times New Roman" w:cs="Times New Roman"/>
          <w:sz w:val="24"/>
          <w:szCs w:val="24"/>
        </w:rPr>
        <w:t>Закона за ветеринарномедицинската дейност</w:t>
      </w:r>
      <w:r w:rsidRPr="000C6BA6">
        <w:rPr>
          <w:rFonts w:ascii="Times New Roman" w:hAnsi="Times New Roman" w:cs="Times New Roman"/>
          <w:sz w:val="24"/>
          <w:szCs w:val="24"/>
        </w:rPr>
        <w:t>, издадено от Българската агенция по безопасност на храните (БАБХ).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181E98C" w14:textId="029C23B4" w:rsidR="0079282E" w:rsidRDefault="00B63D9A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</w:t>
      </w:r>
      <w:r w:rsidR="0079282E" w:rsidRPr="000C6BA6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8" w:history="1">
        <w:r w:rsidR="0079282E" w:rsidRPr="000C6BA6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0C6BA6">
        <w:rPr>
          <w:rFonts w:ascii="Times New Roman" w:hAnsi="Times New Roman" w:cs="Times New Roman"/>
          <w:sz w:val="24"/>
          <w:szCs w:val="24"/>
        </w:rPr>
        <w:t>, ако бенефициента отглежда земеделски култури. Представя се във формат „</w:t>
      </w:r>
      <w:proofErr w:type="spellStart"/>
      <w:r w:rsidR="0079282E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9282E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9282E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9282E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E1E63B1" w14:textId="57A62D7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02819288" w14:textId="2E9D3296" w:rsidR="007F5A8B" w:rsidRDefault="00954C43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</w:t>
      </w:r>
      <w:r w:rsidR="007F5A8B" w:rsidRPr="000C6BA6">
        <w:rPr>
          <w:rFonts w:ascii="Times New Roman" w:hAnsi="Times New Roman" w:cs="Times New Roman"/>
          <w:sz w:val="24"/>
          <w:szCs w:val="24"/>
        </w:rPr>
        <w:t>окумент, удостоверяващ, че земеделското стопанство отговаря на изискванията за хигиена на фуражите и тяхната безопасност, издаден от БАБХ, в случай на производство на фуражи. Представя се във формат „</w:t>
      </w:r>
      <w:proofErr w:type="spellStart"/>
      <w:r w:rsidR="007F5A8B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7F5A8B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7F5A8B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7F5A8B"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3FDF10CC" w14:textId="728E7D7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>“.</w:t>
      </w:r>
    </w:p>
    <w:p w14:paraId="5BC1130C" w14:textId="2A6EE8F9" w:rsidR="003B0378" w:rsidRDefault="003B037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="00D93908">
        <w:rPr>
          <w:rFonts w:ascii="Times New Roman" w:hAnsi="Times New Roman" w:cs="Times New Roman"/>
          <w:sz w:val="24"/>
          <w:szCs w:val="24"/>
        </w:rPr>
        <w:t>, издадено не по – късно от 6 месеци преди подаване на искането за плащане</w:t>
      </w:r>
      <w:r w:rsidRPr="000C6BA6">
        <w:rPr>
          <w:rFonts w:ascii="Times New Roman" w:hAnsi="Times New Roman" w:cs="Times New Roman"/>
          <w:sz w:val="24"/>
          <w:szCs w:val="24"/>
        </w:rPr>
        <w:t>.</w:t>
      </w:r>
      <w:r w:rsidR="00122C48"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="00122C48" w:rsidRPr="000C6BA6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122C48" w:rsidRPr="000C6BA6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122C48" w:rsidRPr="000C6BA6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122C48" w:rsidRPr="000C6BA6">
        <w:rPr>
          <w:rFonts w:ascii="Times New Roman" w:hAnsi="Times New Roman" w:cs="Times New Roman"/>
          <w:sz w:val="24"/>
          <w:szCs w:val="24"/>
        </w:rPr>
        <w:t>“.</w:t>
      </w:r>
      <w:r w:rsidR="00D93908">
        <w:rPr>
          <w:rFonts w:ascii="Times New Roman" w:hAnsi="Times New Roman" w:cs="Times New Roman"/>
          <w:sz w:val="24"/>
          <w:szCs w:val="24"/>
        </w:rPr>
        <w:t xml:space="preserve"> 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E9C9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7F5A8B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окончателно плащане (в зависимост от характера на инвестицията).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1835F3E2" w14:textId="10503F6D" w:rsidR="002C3C3D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p w14:paraId="4E02092B" w14:textId="290FE30F" w:rsidR="00B77A3D" w:rsidRPr="00C575CC" w:rsidRDefault="00B77A3D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="00C575CC">
        <w:rPr>
          <w:rFonts w:ascii="Times New Roman" w:eastAsia="Calibri" w:hAnsi="Times New Roman" w:cs="Times New Roman"/>
          <w:sz w:val="24"/>
          <w:szCs w:val="24"/>
          <w:lang w:val="en-US"/>
        </w:rPr>
        <w:t>3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C575CC">
        <w:rPr>
          <w:rFonts w:ascii="Times New Roman" w:eastAsia="Calibri" w:hAnsi="Times New Roman" w:cs="Times New Roman"/>
          <w:sz w:val="24"/>
          <w:szCs w:val="24"/>
        </w:rPr>
        <w:t xml:space="preserve">Разрешение за поставяне, издадено в съответствие със ЗУТ - </w:t>
      </w:r>
      <w:r w:rsidRPr="00C575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важи в случай, че проектното предложение включва разходи за </w:t>
      </w:r>
      <w:proofErr w:type="spellStart"/>
      <w:r w:rsidRPr="00C575CC">
        <w:rPr>
          <w:rFonts w:ascii="Times New Roman" w:eastAsia="Calibri" w:hAnsi="Times New Roman" w:cs="Times New Roman"/>
          <w:i/>
          <w:iCs/>
          <w:sz w:val="24"/>
          <w:szCs w:val="24"/>
        </w:rPr>
        <w:t>преместваеми</w:t>
      </w:r>
      <w:proofErr w:type="spellEnd"/>
      <w:r w:rsidRPr="00C575CC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обекти</w:t>
      </w:r>
      <w:r w:rsidRPr="00C575CC">
        <w:rPr>
          <w:rFonts w:ascii="Times New Roman" w:eastAsia="Verdana" w:hAnsi="Times New Roman" w:cs="Times New Roman"/>
          <w:sz w:val="24"/>
          <w:szCs w:val="24"/>
        </w:rPr>
        <w:t>), когато не е представен на етап кандидатстване.</w:t>
      </w:r>
      <w:r w:rsidRPr="00C575CC">
        <w:rPr>
          <w:rFonts w:ascii="Times New Roman" w:eastAsia="Calibri" w:hAnsi="Times New Roman" w:cs="Times New Roman"/>
          <w:iCs/>
          <w:sz w:val="24"/>
          <w:szCs w:val="24"/>
        </w:rPr>
        <w:t xml:space="preserve"> Представя се във формат „</w:t>
      </w:r>
      <w:r w:rsidRPr="00C575C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pdf</w:t>
      </w:r>
      <w:r w:rsidRPr="00C575CC">
        <w:rPr>
          <w:rFonts w:ascii="Times New Roman" w:eastAsia="Calibri" w:hAnsi="Times New Roman" w:cs="Times New Roman"/>
          <w:iCs/>
          <w:sz w:val="24"/>
          <w:szCs w:val="24"/>
        </w:rPr>
        <w:t>”</w:t>
      </w:r>
      <w:r w:rsidRPr="00C575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575CC">
        <w:rPr>
          <w:rFonts w:ascii="Times New Roman" w:eastAsia="Calibri" w:hAnsi="Times New Roman" w:cs="Times New Roman"/>
          <w:iCs/>
          <w:sz w:val="24"/>
          <w:szCs w:val="24"/>
        </w:rPr>
        <w:t>или „</w:t>
      </w:r>
      <w:r w:rsidRPr="00C575CC">
        <w:rPr>
          <w:rFonts w:ascii="Times New Roman" w:eastAsia="Calibri" w:hAnsi="Times New Roman" w:cs="Times New Roman"/>
          <w:iCs/>
          <w:sz w:val="24"/>
          <w:szCs w:val="24"/>
          <w:lang w:val="en-US"/>
        </w:rPr>
        <w:t>jpg</w:t>
      </w:r>
      <w:r w:rsidRPr="00C575CC">
        <w:rPr>
          <w:rFonts w:ascii="Times New Roman" w:eastAsia="Calibri" w:hAnsi="Times New Roman" w:cs="Times New Roman"/>
          <w:sz w:val="24"/>
          <w:szCs w:val="24"/>
        </w:rPr>
        <w:t>”</w:t>
      </w:r>
      <w:r w:rsidRPr="00C575CC">
        <w:rPr>
          <w:rFonts w:ascii="Times New Roman" w:eastAsia="Calibri" w:hAnsi="Times New Roman" w:cs="Times New Roman"/>
          <w:iCs/>
          <w:sz w:val="24"/>
          <w:szCs w:val="24"/>
        </w:rPr>
        <w:t>.</w:t>
      </w:r>
    </w:p>
    <w:p w14:paraId="3E76D463" w14:textId="0B0CCB1F" w:rsidR="00A0278E" w:rsidRPr="007F5A8B" w:rsidRDefault="00A0278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575CC">
        <w:rPr>
          <w:rFonts w:ascii="Times New Roman" w:hAnsi="Times New Roman" w:cs="Times New Roman"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841758">
        <w:rPr>
          <w:rFonts w:ascii="Times New Roman" w:eastAsia="Calibri" w:hAnsi="Times New Roman" w:cs="Times New Roman"/>
          <w:sz w:val="24"/>
          <w:szCs w:val="24"/>
        </w:rPr>
        <w:t xml:space="preserve">Становище на главния архитект, че строежът не се нуждае от издаване на разрешение за строеж </w:t>
      </w:r>
      <w:r w:rsidRPr="00841758">
        <w:rPr>
          <w:rFonts w:ascii="Times New Roman" w:eastAsia="Calibri" w:hAnsi="Times New Roman" w:cs="Times New Roman"/>
          <w:i/>
          <w:sz w:val="24"/>
          <w:szCs w:val="24"/>
        </w:rPr>
        <w:t>(важи в случай, че ПИИ включва разходи за СМР и за тях не се изисква издаване на разрешение за строеж, съгласно ЗУТ).</w:t>
      </w:r>
      <w:r w:rsidRPr="00841758">
        <w:rPr>
          <w:rFonts w:ascii="Times New Roman" w:eastAsia="Calibri" w:hAnsi="Times New Roman" w:cs="Times New Roman"/>
          <w:sz w:val="24"/>
          <w:szCs w:val="24"/>
        </w:rPr>
        <w:t xml:space="preserve"> Представя се във формат „</w:t>
      </w:r>
      <w:proofErr w:type="spellStart"/>
      <w:r w:rsidRPr="00841758">
        <w:rPr>
          <w:rFonts w:ascii="Times New Roman" w:eastAsia="Calibri" w:hAnsi="Times New Roman" w:cs="Times New Roman"/>
          <w:sz w:val="24"/>
          <w:szCs w:val="24"/>
        </w:rPr>
        <w:t>pdf</w:t>
      </w:r>
      <w:proofErr w:type="spellEnd"/>
      <w:r w:rsidRPr="00841758">
        <w:rPr>
          <w:rFonts w:ascii="Times New Roman" w:eastAsia="Calibri" w:hAnsi="Times New Roman" w:cs="Times New Roman"/>
          <w:sz w:val="24"/>
          <w:szCs w:val="24"/>
        </w:rPr>
        <w:t>” или „</w:t>
      </w:r>
      <w:proofErr w:type="spellStart"/>
      <w:r w:rsidRPr="00841758">
        <w:rPr>
          <w:rFonts w:ascii="Times New Roman" w:eastAsia="Calibri" w:hAnsi="Times New Roman" w:cs="Times New Roman"/>
          <w:sz w:val="24"/>
          <w:szCs w:val="24"/>
        </w:rPr>
        <w:t>jpg</w:t>
      </w:r>
      <w:proofErr w:type="spellEnd"/>
      <w:r w:rsidRPr="00841758">
        <w:rPr>
          <w:rFonts w:ascii="Times New Roman" w:eastAsia="Calibri" w:hAnsi="Times New Roman" w:cs="Times New Roman"/>
          <w:sz w:val="24"/>
          <w:szCs w:val="24"/>
        </w:rPr>
        <w:t>”.</w:t>
      </w:r>
    </w:p>
    <w:p w14:paraId="4B30383E" w14:textId="19AF6578" w:rsidR="007F5A8B" w:rsidRPr="007F5A8B" w:rsidRDefault="00A0278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C575CC">
        <w:rPr>
          <w:rFonts w:ascii="Times New Roman" w:hAnsi="Times New Roman" w:cs="Times New Roman"/>
          <w:sz w:val="24"/>
          <w:szCs w:val="24"/>
          <w:lang w:val="en-US"/>
        </w:rPr>
        <w:t>5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4A5F34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4A5F34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4A5F34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4A5F34">
        <w:rPr>
          <w:rFonts w:ascii="Times New Roman" w:hAnsi="Times New Roman" w:cs="Times New Roman"/>
          <w:sz w:val="24"/>
          <w:szCs w:val="24"/>
        </w:rPr>
        <w:t xml:space="preserve">“, </w:t>
      </w:r>
      <w:r w:rsidR="004A5F34" w:rsidRPr="00F17311">
        <w:rPr>
          <w:rFonts w:ascii="Times New Roman" w:hAnsi="Times New Roman" w:cs="Times New Roman"/>
          <w:sz w:val="24"/>
          <w:szCs w:val="24"/>
        </w:rPr>
        <w:t>включително в „</w:t>
      </w:r>
      <w:proofErr w:type="spellStart"/>
      <w:r w:rsidR="004A5F34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F17311">
        <w:rPr>
          <w:rFonts w:ascii="Times New Roman" w:hAnsi="Times New Roman" w:cs="Times New Roman"/>
          <w:sz w:val="24"/>
          <w:szCs w:val="24"/>
        </w:rPr>
        <w:t>“ формат</w:t>
      </w:r>
      <w:r w:rsidR="004A5F34">
        <w:rPr>
          <w:rFonts w:ascii="Times New Roman" w:hAnsi="Times New Roman" w:cs="Times New Roman"/>
          <w:sz w:val="24"/>
          <w:szCs w:val="24"/>
        </w:rPr>
        <w:t>.</w:t>
      </w:r>
      <w:bookmarkStart w:id="2" w:name="_GoBack"/>
      <w:bookmarkEnd w:id="2"/>
    </w:p>
    <w:p w14:paraId="26CEC558" w14:textId="4C3E64C4" w:rsidR="001C4A19" w:rsidRPr="001639F7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F7">
        <w:rPr>
          <w:rFonts w:ascii="Times New Roman" w:hAnsi="Times New Roman" w:cs="Times New Roman"/>
          <w:b/>
          <w:sz w:val="24"/>
          <w:szCs w:val="24"/>
        </w:rPr>
        <w:t xml:space="preserve">Закупуване, включително чрез финансов лизинг, и/или инсталиране на нови </w:t>
      </w:r>
      <w:r w:rsidR="00040F74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>
        <w:rPr>
          <w:rFonts w:ascii="Times New Roman" w:hAnsi="Times New Roman" w:cs="Times New Roman"/>
          <w:sz w:val="24"/>
          <w:szCs w:val="24"/>
        </w:rPr>
        <w:t>.</w:t>
      </w:r>
      <w:r w:rsidRPr="001639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650D6AC9" w:rsidR="00B51505" w:rsidRPr="00B51505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="007F5A8B" w:rsidRPr="001C4A19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1C4A19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1C4A19">
        <w:rPr>
          <w:rFonts w:ascii="Times New Roman" w:hAnsi="Times New Roman" w:cs="Times New Roman"/>
          <w:sz w:val="24"/>
          <w:szCs w:val="24"/>
        </w:rPr>
        <w:t>Представ</w:t>
      </w:r>
      <w:r w:rsidR="00B51505">
        <w:rPr>
          <w:rFonts w:ascii="Times New Roman" w:hAnsi="Times New Roman" w:cs="Times New Roman"/>
          <w:sz w:val="24"/>
          <w:szCs w:val="24"/>
        </w:rPr>
        <w:t>я се във формат „</w:t>
      </w:r>
      <w:proofErr w:type="spellStart"/>
      <w:r w:rsidR="00B51505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B51505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="00B51505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="00B51505">
        <w:rPr>
          <w:rFonts w:ascii="Times New Roman" w:hAnsi="Times New Roman" w:cs="Times New Roman"/>
          <w:sz w:val="24"/>
          <w:szCs w:val="24"/>
        </w:rPr>
        <w:t>“</w:t>
      </w:r>
    </w:p>
    <w:p w14:paraId="001FDC22" w14:textId="4DD684BC" w:rsidR="001639F7" w:rsidRDefault="002D2866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 xml:space="preserve">акупуване, включително чрез финансов лизинг, на специализирани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418EF9A6" w14:textId="2C397A11" w:rsidR="002D2866" w:rsidRPr="002D2866" w:rsidRDefault="002D2866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66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2866">
        <w:rPr>
          <w:rFonts w:ascii="Times New Roman" w:hAnsi="Times New Roman" w:cs="Times New Roman"/>
          <w:sz w:val="24"/>
          <w:szCs w:val="24"/>
        </w:rPr>
        <w:t>видетелство за регистрация на моторно превозно средство.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A19">
        <w:rPr>
          <w:rFonts w:ascii="Times New Roman" w:hAnsi="Times New Roman" w:cs="Times New Roman"/>
          <w:sz w:val="24"/>
          <w:szCs w:val="24"/>
        </w:rPr>
        <w:t>Представя се във формат „</w:t>
      </w:r>
      <w:proofErr w:type="spellStart"/>
      <w:r w:rsidRPr="001C4A19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1C4A19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1C4A19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1C4A19">
        <w:rPr>
          <w:rFonts w:ascii="Times New Roman" w:hAnsi="Times New Roman" w:cs="Times New Roman"/>
          <w:sz w:val="24"/>
          <w:szCs w:val="24"/>
        </w:rPr>
        <w:t>“.</w:t>
      </w:r>
    </w:p>
    <w:p w14:paraId="664EA58C" w14:textId="095C02D9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В. Специфични документи за доказване на съответствие с критерии за допустимост, критерии за оценка и други ангажименти и задължения на бенефициента:</w:t>
      </w:r>
    </w:p>
    <w:p w14:paraId="427DC37D" w14:textId="21B70899" w:rsidR="00AD3116" w:rsidRDefault="00C575CC" w:rsidP="00AD3116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lang w:val="en-US"/>
        </w:rPr>
        <w:t>1</w:t>
      </w:r>
      <w:r w:rsidR="00AD311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D3116" w:rsidRPr="00C575CC">
        <w:rPr>
          <w:rFonts w:ascii="Times New Roman" w:hAnsi="Times New Roman" w:cs="Times New Roman"/>
          <w:bCs/>
          <w:sz w:val="24"/>
          <w:szCs w:val="24"/>
        </w:rPr>
        <w:t>Разрешение за извършване на развъдна дейност по чл. 30б, ал. 1 от Закона за животновъдството до края на периода на мониторинг, когато срокът на разрешението за развъдна дейност изтича след подаване на предложението за извършване на инвестиция.</w:t>
      </w:r>
      <w:r w:rsidR="00AD311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8C56A5A" w14:textId="117A6829" w:rsidR="00AD3116" w:rsidRPr="00AD3116" w:rsidRDefault="00AD3116" w:rsidP="007F5A8B">
      <w:pPr>
        <w:spacing w:line="276" w:lineRule="auto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14:paraId="5B365BB1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Г.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 Фактури,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 xml:space="preserve">“, и/или </w:t>
      </w:r>
    </w:p>
    <w:p w14:paraId="750963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lastRenderedPageBreak/>
        <w:t>2. Договор за наем, представен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0437A8C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“, и/или</w:t>
      </w:r>
    </w:p>
    <w:p w14:paraId="6652E163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 или „</w:t>
      </w:r>
      <w:proofErr w:type="spellStart"/>
      <w:r w:rsidRPr="007F5A8B">
        <w:rPr>
          <w:rFonts w:ascii="Times New Roman" w:hAnsi="Times New Roman" w:cs="Times New Roman"/>
          <w:sz w:val="24"/>
          <w:szCs w:val="24"/>
        </w:rPr>
        <w:t>jpg</w:t>
      </w:r>
      <w:proofErr w:type="spellEnd"/>
      <w:r w:rsidRPr="007F5A8B">
        <w:rPr>
          <w:rFonts w:ascii="Times New Roman" w:hAnsi="Times New Roman" w:cs="Times New Roman"/>
          <w:sz w:val="24"/>
          <w:szCs w:val="24"/>
        </w:rPr>
        <w:t>“.</w:t>
      </w:r>
    </w:p>
    <w:sectPr w:rsidR="007A6DD3" w:rsidRPr="007F5A8B" w:rsidSect="007F5A8B">
      <w:headerReference w:type="default" r:id="rId9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047253" w14:textId="77777777" w:rsidR="00DF43FD" w:rsidRDefault="00DF43FD" w:rsidP="00222173">
      <w:pPr>
        <w:spacing w:after="0" w:line="240" w:lineRule="auto"/>
      </w:pPr>
      <w:r>
        <w:separator/>
      </w:r>
    </w:p>
  </w:endnote>
  <w:endnote w:type="continuationSeparator" w:id="0">
    <w:p w14:paraId="5F70FE8F" w14:textId="77777777" w:rsidR="00DF43FD" w:rsidRDefault="00DF43FD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074D06" w14:textId="77777777" w:rsidR="00DF43FD" w:rsidRDefault="00DF43FD" w:rsidP="00222173">
      <w:pPr>
        <w:spacing w:after="0" w:line="240" w:lineRule="auto"/>
      </w:pPr>
      <w:r>
        <w:separator/>
      </w:r>
    </w:p>
  </w:footnote>
  <w:footnote w:type="continuationSeparator" w:id="0">
    <w:p w14:paraId="06AE4E32" w14:textId="77777777" w:rsidR="00DF43FD" w:rsidRDefault="00DF43FD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6D3822" w:rsidRPr="00BC5A12" w14:paraId="6164D90F" w14:textId="77777777" w:rsidTr="00B60751">
      <w:trPr>
        <w:trHeight w:val="1545"/>
        <w:jc w:val="center"/>
      </w:trPr>
      <w:tc>
        <w:tcPr>
          <w:tcW w:w="2830" w:type="dxa"/>
        </w:tcPr>
        <w:p w14:paraId="609E5F03" w14:textId="77777777" w:rsidR="006D3822" w:rsidRPr="00BC5A12" w:rsidRDefault="006D3822" w:rsidP="006D3822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74E7F328" wp14:editId="01683627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15F229F2" wp14:editId="063FF01A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AFD9AC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color w:val="2F5496"/>
              <w:sz w:val="24"/>
              <w:szCs w:val="24"/>
            </w:rPr>
            <w:t>Финансирано от Европейския съюз</w:t>
          </w:r>
        </w:p>
        <w:p w14:paraId="133E5E5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proofErr w:type="spellStart"/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14:paraId="5AB54A87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5DEAC37D" wp14:editId="125A70C9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F8F59B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14:paraId="24F32FF9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32A58D10" wp14:editId="1421619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084364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0B222A7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38C2E7D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28445B07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  <w:lang w:val="en-US"/>
            </w:rPr>
            <w:t xml:space="preserve"> 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  <w:t>Република България</w:t>
          </w:r>
        </w:p>
      </w:tc>
    </w:tr>
  </w:tbl>
  <w:p w14:paraId="10809007" w14:textId="5A7F132C" w:rsidR="00222173" w:rsidRDefault="00222173" w:rsidP="00222173">
    <w:pPr>
      <w:pStyle w:val="Header"/>
    </w:pP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A8B"/>
    <w:rsid w:val="00016DE0"/>
    <w:rsid w:val="000322F2"/>
    <w:rsid w:val="00040F74"/>
    <w:rsid w:val="000577AA"/>
    <w:rsid w:val="00074D72"/>
    <w:rsid w:val="000A1D5B"/>
    <w:rsid w:val="000C6BA6"/>
    <w:rsid w:val="000D4A39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75E59"/>
    <w:rsid w:val="00283FF4"/>
    <w:rsid w:val="002A3FE5"/>
    <w:rsid w:val="002C3C3D"/>
    <w:rsid w:val="002D2866"/>
    <w:rsid w:val="003278E4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424E23"/>
    <w:rsid w:val="004344E9"/>
    <w:rsid w:val="00435C4D"/>
    <w:rsid w:val="00437D87"/>
    <w:rsid w:val="00461EC0"/>
    <w:rsid w:val="00470237"/>
    <w:rsid w:val="00473306"/>
    <w:rsid w:val="004A5F34"/>
    <w:rsid w:val="004A6A92"/>
    <w:rsid w:val="004D5EC1"/>
    <w:rsid w:val="004D6E91"/>
    <w:rsid w:val="004E19B4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604DF1"/>
    <w:rsid w:val="00612C81"/>
    <w:rsid w:val="00627517"/>
    <w:rsid w:val="00655709"/>
    <w:rsid w:val="006A1CC8"/>
    <w:rsid w:val="006A40F0"/>
    <w:rsid w:val="006C0A5A"/>
    <w:rsid w:val="006D1DCA"/>
    <w:rsid w:val="006D24AC"/>
    <w:rsid w:val="006D3822"/>
    <w:rsid w:val="006D7E91"/>
    <w:rsid w:val="00707FDA"/>
    <w:rsid w:val="00727427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4043C"/>
    <w:rsid w:val="0084648B"/>
    <w:rsid w:val="008A09EB"/>
    <w:rsid w:val="008B35DC"/>
    <w:rsid w:val="008C7757"/>
    <w:rsid w:val="008C7B5D"/>
    <w:rsid w:val="009466AF"/>
    <w:rsid w:val="00954C43"/>
    <w:rsid w:val="009721DB"/>
    <w:rsid w:val="009834B0"/>
    <w:rsid w:val="00994D5A"/>
    <w:rsid w:val="009E09B6"/>
    <w:rsid w:val="00A0278E"/>
    <w:rsid w:val="00A05090"/>
    <w:rsid w:val="00A0740E"/>
    <w:rsid w:val="00A132CA"/>
    <w:rsid w:val="00A24C16"/>
    <w:rsid w:val="00A31499"/>
    <w:rsid w:val="00A33654"/>
    <w:rsid w:val="00A72088"/>
    <w:rsid w:val="00AB1EBB"/>
    <w:rsid w:val="00AB6983"/>
    <w:rsid w:val="00AD3116"/>
    <w:rsid w:val="00B07BB3"/>
    <w:rsid w:val="00B1353C"/>
    <w:rsid w:val="00B21976"/>
    <w:rsid w:val="00B33992"/>
    <w:rsid w:val="00B51505"/>
    <w:rsid w:val="00B63D9A"/>
    <w:rsid w:val="00B64C6A"/>
    <w:rsid w:val="00B77A3D"/>
    <w:rsid w:val="00B9684F"/>
    <w:rsid w:val="00BC6BD9"/>
    <w:rsid w:val="00C142CA"/>
    <w:rsid w:val="00C521C7"/>
    <w:rsid w:val="00C5337A"/>
    <w:rsid w:val="00C575CC"/>
    <w:rsid w:val="00C809E4"/>
    <w:rsid w:val="00C8233A"/>
    <w:rsid w:val="00C8316B"/>
    <w:rsid w:val="00CE4673"/>
    <w:rsid w:val="00CE76BD"/>
    <w:rsid w:val="00D170FD"/>
    <w:rsid w:val="00D26E35"/>
    <w:rsid w:val="00D518A0"/>
    <w:rsid w:val="00D5420B"/>
    <w:rsid w:val="00D5564C"/>
    <w:rsid w:val="00D93908"/>
    <w:rsid w:val="00DE6038"/>
    <w:rsid w:val="00DF43FD"/>
    <w:rsid w:val="00E01827"/>
    <w:rsid w:val="00E127F1"/>
    <w:rsid w:val="00E411CC"/>
    <w:rsid w:val="00E43D05"/>
    <w:rsid w:val="00E44446"/>
    <w:rsid w:val="00E54911"/>
    <w:rsid w:val="00EA2991"/>
    <w:rsid w:val="00EB1B51"/>
    <w:rsid w:val="00EB1E0F"/>
    <w:rsid w:val="00F047D4"/>
    <w:rsid w:val="00F17311"/>
    <w:rsid w:val="00F20858"/>
    <w:rsid w:val="00F26C41"/>
    <w:rsid w:val="00F37AE8"/>
    <w:rsid w:val="00F54F12"/>
    <w:rsid w:val="00F82B32"/>
    <w:rsid w:val="00FA0CA7"/>
    <w:rsid w:val="00FA2BB3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NavigateDocument('&#1047;&#1047;&#1056;&#1072;&#1089;&#1090;_2014');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1199</Words>
  <Characters>6836</Characters>
  <Application>Microsoft Office Word</Application>
  <DocSecurity>0</DocSecurity>
  <Lines>56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MZHG</cp:lastModifiedBy>
  <cp:revision>59</cp:revision>
  <dcterms:created xsi:type="dcterms:W3CDTF">2023-03-08T12:49:00Z</dcterms:created>
  <dcterms:modified xsi:type="dcterms:W3CDTF">2023-03-20T12:53:00Z</dcterms:modified>
</cp:coreProperties>
</file>