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B7B78" w14:textId="3749EF87" w:rsidR="007D0AC2" w:rsidRPr="000C4B76" w:rsidRDefault="001735AA" w:rsidP="001735AA">
      <w:pPr>
        <w:spacing w:after="0" w:line="276" w:lineRule="auto"/>
        <w:jc w:val="right"/>
        <w:rPr>
          <w:rFonts w:asciiTheme="minorHAnsi" w:hAnsiTheme="minorHAnsi" w:cstheme="minorHAnsi"/>
          <w:b/>
          <w:bCs/>
          <w:i/>
          <w:iCs/>
          <w:lang w:val="bg-BG"/>
        </w:rPr>
      </w:pPr>
      <w:r w:rsidRPr="000C4B76">
        <w:rPr>
          <w:rFonts w:asciiTheme="minorHAnsi" w:hAnsiTheme="minorHAnsi" w:cstheme="minorHAnsi"/>
          <w:b/>
          <w:bCs/>
          <w:i/>
          <w:iCs/>
          <w:lang w:val="bg-BG"/>
        </w:rPr>
        <w:t>Приложение № А-</w:t>
      </w:r>
      <w:r w:rsidR="004F6F90">
        <w:rPr>
          <w:rFonts w:asciiTheme="minorHAnsi" w:hAnsiTheme="minorHAnsi" w:cstheme="minorHAnsi"/>
          <w:b/>
          <w:bCs/>
          <w:i/>
          <w:iCs/>
          <w:lang w:val="bg-BG"/>
        </w:rPr>
        <w:t>5</w:t>
      </w:r>
      <w:r w:rsidRPr="000C4B76">
        <w:rPr>
          <w:rFonts w:asciiTheme="minorHAnsi" w:hAnsiTheme="minorHAnsi" w:cstheme="minorHAnsi"/>
          <w:b/>
          <w:bCs/>
          <w:i/>
          <w:iCs/>
          <w:lang w:val="bg-BG"/>
        </w:rPr>
        <w:t xml:space="preserve"> - Указания за попълване по ПНЗВ</w:t>
      </w:r>
    </w:p>
    <w:p w14:paraId="21CFC12A" w14:textId="77777777" w:rsidR="001735AA" w:rsidRPr="007262C8" w:rsidRDefault="001735AA" w:rsidP="001735AA">
      <w:pPr>
        <w:spacing w:after="0" w:line="276" w:lineRule="auto"/>
        <w:jc w:val="right"/>
        <w:rPr>
          <w:rFonts w:asciiTheme="minorHAnsi" w:hAnsiTheme="minorHAnsi" w:cstheme="minorHAnsi"/>
          <w:b/>
          <w:bCs/>
          <w:sz w:val="24"/>
          <w:szCs w:val="24"/>
          <w:lang w:val="bg-BG"/>
        </w:rPr>
      </w:pPr>
    </w:p>
    <w:p w14:paraId="640D6FE5" w14:textId="77777777" w:rsidR="00680520" w:rsidRPr="005C26B6" w:rsidRDefault="00680520" w:rsidP="003B6A81">
      <w:pPr>
        <w:spacing w:after="0" w:line="276" w:lineRule="auto"/>
        <w:jc w:val="center"/>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Формуляр</w:t>
      </w:r>
      <w:r w:rsidR="005F7222" w:rsidRPr="005C26B6">
        <w:rPr>
          <w:rFonts w:asciiTheme="minorHAnsi" w:hAnsiTheme="minorHAnsi" w:cstheme="minorHAnsi"/>
          <w:b/>
          <w:bCs/>
          <w:sz w:val="24"/>
          <w:szCs w:val="24"/>
          <w:lang w:val="bg-BG"/>
        </w:rPr>
        <w:t xml:space="preserve"> </w:t>
      </w:r>
    </w:p>
    <w:p w14:paraId="104E54DE" w14:textId="77777777" w:rsidR="00C80E1B" w:rsidRPr="00F12E8D" w:rsidRDefault="00C80E1B" w:rsidP="00C80E1B">
      <w:pPr>
        <w:spacing w:after="0" w:line="276" w:lineRule="auto"/>
        <w:jc w:val="center"/>
        <w:rPr>
          <w:rFonts w:cs="Calibri"/>
          <w:b/>
          <w:bCs/>
          <w:sz w:val="24"/>
          <w:szCs w:val="24"/>
          <w:lang w:val="bg-BG"/>
        </w:rPr>
      </w:pPr>
      <w:r w:rsidRPr="00F12E8D">
        <w:rPr>
          <w:rFonts w:cs="Calibri"/>
          <w:b/>
          <w:bCs/>
          <w:sz w:val="24"/>
          <w:szCs w:val="24"/>
          <w:lang w:val="bg-BG"/>
        </w:rPr>
        <w:t xml:space="preserve">за самооценка относно съблюдаване на принципа за </w:t>
      </w:r>
      <w:proofErr w:type="spellStart"/>
      <w:r w:rsidRPr="00F12E8D">
        <w:rPr>
          <w:rFonts w:cs="Calibri"/>
          <w:b/>
          <w:bCs/>
          <w:sz w:val="24"/>
          <w:szCs w:val="24"/>
          <w:lang w:val="bg-BG"/>
        </w:rPr>
        <w:t>ненанасяне</w:t>
      </w:r>
      <w:proofErr w:type="spellEnd"/>
      <w:r w:rsidRPr="00F12E8D">
        <w:rPr>
          <w:rFonts w:cs="Calibri"/>
          <w:b/>
          <w:bCs/>
          <w:sz w:val="24"/>
          <w:szCs w:val="24"/>
          <w:lang w:val="bg-BG"/>
        </w:rPr>
        <w:t xml:space="preserve"> на значителни вреди (ПНЗВ или DNSH)</w:t>
      </w:r>
    </w:p>
    <w:p w14:paraId="281A7515" w14:textId="5E6DD083" w:rsidR="00C80E1B" w:rsidRPr="00F12E8D" w:rsidRDefault="00C80E1B" w:rsidP="00C80E1B">
      <w:pPr>
        <w:spacing w:after="0" w:line="276" w:lineRule="auto"/>
        <w:ind w:firstLine="720"/>
        <w:jc w:val="both"/>
        <w:rPr>
          <w:rFonts w:cs="Calibri"/>
          <w:sz w:val="24"/>
          <w:szCs w:val="24"/>
          <w:lang w:val="bg-BG"/>
        </w:rPr>
      </w:pPr>
      <w:r w:rsidRPr="00F12E8D">
        <w:rPr>
          <w:rFonts w:cs="Calibri"/>
          <w:sz w:val="24"/>
          <w:szCs w:val="24"/>
          <w:lang w:val="bg-BG"/>
        </w:rPr>
        <w:t xml:space="preserve">Въз основа на този документ е необходимо да се изготви оценка за всеки проект в съответствие с контролни листа № 1 и 2 (КЛ2 при необходимост). Тези контролни листа </w:t>
      </w:r>
      <w:r w:rsidRPr="001735AA">
        <w:rPr>
          <w:rFonts w:cs="Calibri"/>
          <w:sz w:val="24"/>
          <w:szCs w:val="24"/>
          <w:lang w:val="bg-BG"/>
        </w:rPr>
        <w:t>(</w:t>
      </w:r>
      <w:r w:rsidRPr="00F12E8D">
        <w:rPr>
          <w:rFonts w:cs="Calibri"/>
          <w:sz w:val="24"/>
          <w:szCs w:val="24"/>
          <w:lang w:val="bg-BG"/>
        </w:rPr>
        <w:t>КЛ</w:t>
      </w:r>
      <w:r w:rsidRPr="001735AA">
        <w:rPr>
          <w:rFonts w:cs="Calibri"/>
          <w:sz w:val="24"/>
          <w:szCs w:val="24"/>
          <w:lang w:val="bg-BG"/>
        </w:rPr>
        <w:t>)</w:t>
      </w:r>
      <w:r w:rsidRPr="00F12E8D">
        <w:rPr>
          <w:rFonts w:cs="Calibri"/>
          <w:sz w:val="24"/>
          <w:szCs w:val="24"/>
          <w:lang w:val="bg-BG"/>
        </w:rPr>
        <w:t xml:space="preserve"> се попълват от всеки кандидат и се предоставят като приложение </w:t>
      </w:r>
      <w:r w:rsidR="00E964DB" w:rsidRPr="00E964DB">
        <w:rPr>
          <w:rFonts w:cs="Calibri"/>
          <w:b/>
          <w:bCs/>
          <w:color w:val="365F91" w:themeColor="accent1" w:themeShade="BF"/>
          <w:sz w:val="24"/>
          <w:szCs w:val="24"/>
          <w:lang w:val="bg-BG"/>
        </w:rPr>
        <w:t>ISUN е-Декларации Формуляр за самооценка-ПНЗВ-Устойчиво земеделие</w:t>
      </w:r>
      <w:r w:rsidR="00E964DB" w:rsidRPr="00E964DB">
        <w:rPr>
          <w:rFonts w:cs="Calibri"/>
          <w:color w:val="365F91" w:themeColor="accent1" w:themeShade="BF"/>
          <w:sz w:val="24"/>
          <w:szCs w:val="24"/>
          <w:lang w:val="bg-BG"/>
        </w:rPr>
        <w:t xml:space="preserve"> </w:t>
      </w:r>
      <w:r w:rsidRPr="00F12E8D">
        <w:rPr>
          <w:rFonts w:cs="Calibri"/>
          <w:sz w:val="24"/>
          <w:szCs w:val="24"/>
          <w:lang w:val="bg-BG"/>
        </w:rPr>
        <w:t>към формуляра за кандидатстване.</w:t>
      </w:r>
    </w:p>
    <w:p w14:paraId="1A0A7575" w14:textId="77777777" w:rsidR="00C80E1B" w:rsidRPr="00F12E8D" w:rsidRDefault="00C80E1B" w:rsidP="00C80E1B">
      <w:pPr>
        <w:spacing w:after="0" w:line="276" w:lineRule="auto"/>
        <w:ind w:firstLine="720"/>
        <w:jc w:val="both"/>
        <w:rPr>
          <w:rFonts w:cs="Calibri"/>
          <w:sz w:val="24"/>
          <w:szCs w:val="24"/>
          <w:lang w:val="bg-BG"/>
        </w:rPr>
      </w:pPr>
      <w:r w:rsidRPr="00F12E8D">
        <w:rPr>
          <w:rFonts w:cs="Calibri"/>
          <w:sz w:val="24"/>
          <w:szCs w:val="24"/>
          <w:lang w:val="bg-BG"/>
        </w:rPr>
        <w:t xml:space="preserve">За проекти, които подлежат на процедура по оценка на въздействието върху околната среда </w:t>
      </w:r>
      <w:r w:rsidRPr="001735AA">
        <w:rPr>
          <w:rFonts w:cs="Calibri"/>
          <w:sz w:val="24"/>
          <w:szCs w:val="24"/>
          <w:lang w:val="bg-BG"/>
        </w:rPr>
        <w:t>(</w:t>
      </w:r>
      <w:r w:rsidRPr="00F12E8D">
        <w:rPr>
          <w:rFonts w:cs="Calibri"/>
          <w:sz w:val="24"/>
          <w:szCs w:val="24"/>
          <w:lang w:val="bg-BG"/>
        </w:rPr>
        <w:t>ОВОС</w:t>
      </w:r>
      <w:r w:rsidRPr="001735AA">
        <w:rPr>
          <w:rFonts w:cs="Calibri"/>
          <w:sz w:val="24"/>
          <w:szCs w:val="24"/>
          <w:lang w:val="bg-BG"/>
        </w:rPr>
        <w:t>)</w:t>
      </w:r>
      <w:r w:rsidRPr="00F12E8D">
        <w:rPr>
          <w:rFonts w:cs="Calibri"/>
          <w:sz w:val="24"/>
          <w:szCs w:val="24"/>
          <w:lang w:val="bg-BG"/>
        </w:rPr>
        <w:t xml:space="preserve">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1E48C047" w14:textId="77777777" w:rsidR="00C80E1B" w:rsidRPr="00F12E8D" w:rsidRDefault="00C80E1B" w:rsidP="00C80E1B">
      <w:pPr>
        <w:spacing w:after="0" w:line="276" w:lineRule="auto"/>
        <w:ind w:firstLine="720"/>
        <w:jc w:val="both"/>
        <w:rPr>
          <w:rFonts w:cs="Calibri"/>
          <w:sz w:val="24"/>
          <w:szCs w:val="24"/>
          <w:lang w:val="bg-BG"/>
        </w:rPr>
      </w:pPr>
      <w:r w:rsidRPr="00F12E8D">
        <w:rPr>
          <w:rFonts w:cs="Calibri"/>
          <w:noProof/>
          <w:sz w:val="24"/>
          <w:szCs w:val="24"/>
          <w:lang w:val="en-US"/>
        </w:rPr>
        <mc:AlternateContent>
          <mc:Choice Requires="wps">
            <w:drawing>
              <wp:anchor distT="45720" distB="45720" distL="114300" distR="114300" simplePos="0" relativeHeight="251659264" behindDoc="0" locked="0" layoutInCell="1" allowOverlap="1" wp14:anchorId="664498D9" wp14:editId="70A8BD42">
                <wp:simplePos x="0" y="0"/>
                <wp:positionH relativeFrom="margin">
                  <wp:posOffset>-30480</wp:posOffset>
                </wp:positionH>
                <wp:positionV relativeFrom="paragraph">
                  <wp:posOffset>223520</wp:posOffset>
                </wp:positionV>
                <wp:extent cx="5958205" cy="4472940"/>
                <wp:effectExtent l="0" t="0" r="23495"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4472940"/>
                        </a:xfrm>
                        <a:prstGeom prst="rect">
                          <a:avLst/>
                        </a:prstGeom>
                        <a:solidFill>
                          <a:schemeClr val="bg1"/>
                        </a:solidFill>
                        <a:ln w="6350">
                          <a:headEnd/>
                          <a:tailEnd/>
                        </a:ln>
                      </wps:spPr>
                      <wps:style>
                        <a:lnRef idx="2">
                          <a:schemeClr val="dk1"/>
                        </a:lnRef>
                        <a:fillRef idx="1">
                          <a:schemeClr val="lt1"/>
                        </a:fillRef>
                        <a:effectRef idx="0">
                          <a:schemeClr val="dk1"/>
                        </a:effectRef>
                        <a:fontRef idx="minor">
                          <a:schemeClr val="dk1"/>
                        </a:fontRef>
                      </wps:style>
                      <wps:txbx>
                        <w:txbxContent>
                          <w:p w14:paraId="13766896" w14:textId="77777777" w:rsidR="00C80E1B" w:rsidRPr="00F12E8D" w:rsidRDefault="00C80E1B" w:rsidP="00C80E1B">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40970182" w14:textId="77777777" w:rsidR="00C80E1B" w:rsidRPr="00F12E8D" w:rsidRDefault="00C80E1B" w:rsidP="00C80E1B">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от тази група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7C21A8D9" w14:textId="77777777" w:rsidR="00C80E1B" w:rsidRPr="00F12E8D" w:rsidRDefault="00C80E1B" w:rsidP="00C80E1B">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Проектът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325777C2" w14:textId="645D10C9" w:rsidR="00C80E1B" w:rsidRPr="00F12E8D" w:rsidRDefault="00C80E1B" w:rsidP="00C80E1B">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Механизма за възстановяване и устойчивост (2021/241) (</w:t>
                            </w:r>
                            <w:r w:rsidR="00004DA8">
                              <w:fldChar w:fldCharType="begin"/>
                            </w:r>
                            <w:r w:rsidR="00004DA8" w:rsidRPr="00004DA8">
                              <w:rPr>
                                <w:lang w:val="bg-BG"/>
                              </w:rPr>
                              <w:instrText xml:space="preserve"> </w:instrText>
                            </w:r>
                            <w:r w:rsidR="00004DA8">
                              <w:instrText>HYPERLINK</w:instrText>
                            </w:r>
                            <w:r w:rsidR="00004DA8" w:rsidRPr="00004DA8">
                              <w:rPr>
                                <w:lang w:val="bg-BG"/>
                              </w:rPr>
                              <w:instrText xml:space="preserve"> "</w:instrText>
                            </w:r>
                            <w:r w:rsidR="00004DA8">
                              <w:instrText>https</w:instrText>
                            </w:r>
                            <w:r w:rsidR="00004DA8" w:rsidRPr="00004DA8">
                              <w:rPr>
                                <w:lang w:val="bg-BG"/>
                              </w:rPr>
                              <w:instrText>://</w:instrText>
                            </w:r>
                            <w:r w:rsidR="00004DA8">
                              <w:instrText>eur</w:instrText>
                            </w:r>
                            <w:r w:rsidR="00004DA8" w:rsidRPr="00004DA8">
                              <w:rPr>
                                <w:lang w:val="bg-BG"/>
                              </w:rPr>
                              <w:instrText>-</w:instrText>
                            </w:r>
                            <w:r w:rsidR="00004DA8">
                              <w:instrText>lex</w:instrText>
                            </w:r>
                            <w:r w:rsidR="00004DA8" w:rsidRPr="00004DA8">
                              <w:rPr>
                                <w:lang w:val="bg-BG"/>
                              </w:rPr>
                              <w:instrText>.</w:instrText>
                            </w:r>
                            <w:r w:rsidR="00004DA8">
                              <w:instrText>europa</w:instrText>
                            </w:r>
                            <w:r w:rsidR="00004DA8" w:rsidRPr="00004DA8">
                              <w:rPr>
                                <w:lang w:val="bg-BG"/>
                              </w:rPr>
                              <w:instrText>.</w:instrText>
                            </w:r>
                            <w:r w:rsidR="00004DA8">
                              <w:instrText>eu</w:instrText>
                            </w:r>
                            <w:r w:rsidR="00004DA8" w:rsidRPr="00004DA8">
                              <w:rPr>
                                <w:lang w:val="bg-BG"/>
                              </w:rPr>
                              <w:instrText>/</w:instrText>
                            </w:r>
                            <w:r w:rsidR="00004DA8">
                              <w:instrText>legal</w:instrText>
                            </w:r>
                            <w:r w:rsidR="00004DA8" w:rsidRPr="00004DA8">
                              <w:rPr>
                                <w:lang w:val="bg-BG"/>
                              </w:rPr>
                              <w:instrText>-</w:instrText>
                            </w:r>
                            <w:r w:rsidR="00004DA8">
                              <w:instrText>content</w:instrText>
                            </w:r>
                            <w:r w:rsidR="00004DA8" w:rsidRPr="00004DA8">
                              <w:rPr>
                                <w:lang w:val="bg-BG"/>
                              </w:rPr>
                              <w:instrText>/</w:instrText>
                            </w:r>
                            <w:r w:rsidR="00004DA8">
                              <w:instrText>BG</w:instrText>
                            </w:r>
                            <w:r w:rsidR="00004DA8" w:rsidRPr="00004DA8">
                              <w:rPr>
                                <w:lang w:val="bg-BG"/>
                              </w:rPr>
                              <w:instrText>/</w:instrText>
                            </w:r>
                            <w:r w:rsidR="00004DA8">
                              <w:instrText>TXT</w:instrText>
                            </w:r>
                            <w:r w:rsidR="00004DA8" w:rsidRPr="00004DA8">
                              <w:rPr>
                                <w:lang w:val="bg-BG"/>
                              </w:rPr>
                              <w:instrText>/?</w:instrText>
                            </w:r>
                            <w:r w:rsidR="00004DA8">
                              <w:instrText>uri</w:instrText>
                            </w:r>
                            <w:r w:rsidR="00004DA8" w:rsidRPr="00004DA8">
                              <w:rPr>
                                <w:lang w:val="bg-BG"/>
                              </w:rPr>
                              <w:instrText>=</w:instrText>
                            </w:r>
                            <w:r w:rsidR="00004DA8">
                              <w:instrText>CELEX</w:instrText>
                            </w:r>
                            <w:r w:rsidR="00004DA8" w:rsidRPr="00004DA8">
                              <w:rPr>
                                <w:lang w:val="bg-BG"/>
                              </w:rPr>
                              <w:instrText>%3</w:instrText>
                            </w:r>
                            <w:r w:rsidR="00004DA8">
                              <w:instrText>A</w:instrText>
                            </w:r>
                            <w:r w:rsidR="00004DA8" w:rsidRPr="00004DA8">
                              <w:rPr>
                                <w:lang w:val="bg-BG"/>
                              </w:rPr>
                              <w:instrText>32021</w:instrText>
                            </w:r>
                            <w:r w:rsidR="00004DA8">
                              <w:instrText>R</w:instrText>
                            </w:r>
                            <w:r w:rsidR="00004DA8" w:rsidRPr="00004DA8">
                              <w:rPr>
                                <w:lang w:val="bg-BG"/>
                              </w:rPr>
                              <w:instrText xml:space="preserve">0241" </w:instrText>
                            </w:r>
                            <w:r w:rsidR="00004DA8">
                              <w:fldChar w:fldCharType="separate"/>
                            </w:r>
                            <w:r w:rsidRPr="00F12E8D">
                              <w:rPr>
                                <w:rStyle w:val="Hyperlink"/>
                                <w:rFonts w:asciiTheme="minorHAnsi" w:hAnsiTheme="minorHAnsi" w:cstheme="minorHAnsi"/>
                                <w:sz w:val="24"/>
                                <w:szCs w:val="24"/>
                                <w:lang w:val="bg-BG"/>
                              </w:rPr>
                              <w:t>https://eur-lex.europa.eu/legal-content/BG/TXT/?uri=CELEX%3A32021R0241</w:t>
                            </w:r>
                            <w:r w:rsidR="00004DA8">
                              <w:rPr>
                                <w:rStyle w:val="Hyperlink"/>
                                <w:rFonts w:asciiTheme="minorHAnsi" w:hAnsiTheme="minorHAnsi" w:cstheme="minorHAnsi"/>
                                <w:sz w:val="24"/>
                                <w:szCs w:val="24"/>
                                <w:lang w:val="bg-BG"/>
                              </w:rPr>
                              <w:fldChar w:fldCharType="end"/>
                            </w:r>
                            <w:r w:rsidRPr="00F12E8D">
                              <w:rPr>
                                <w:rStyle w:val="Hyperlink"/>
                                <w:rFonts w:asciiTheme="minorHAnsi" w:hAnsiTheme="minorHAnsi" w:cstheme="minorHAnsi"/>
                                <w:sz w:val="24"/>
                                <w:szCs w:val="24"/>
                                <w:lang w:val="bg-BG"/>
                              </w:rPr>
                              <w:t>;</w:t>
                            </w:r>
                            <w:r w:rsidRPr="00F12E8D">
                              <w:rPr>
                                <w:rFonts w:asciiTheme="minorHAnsi" w:hAnsiTheme="minorHAnsi" w:cstheme="minorHAnsi"/>
                                <w:sz w:val="24"/>
                                <w:szCs w:val="24"/>
                                <w:lang w:val="bg-BG"/>
                              </w:rPr>
                              <w:t xml:space="preserve"> </w:t>
                            </w:r>
                            <w:r w:rsidR="00E964DB" w:rsidRPr="00E964DB">
                              <w:rPr>
                                <w:rFonts w:asciiTheme="minorHAnsi" w:hAnsiTheme="minorHAnsi" w:cstheme="minorHAnsi"/>
                                <w:b/>
                                <w:bCs/>
                                <w:i/>
                                <w:iCs/>
                                <w:color w:val="365F91" w:themeColor="accent1" w:themeShade="BF"/>
                                <w:sz w:val="24"/>
                                <w:szCs w:val="24"/>
                                <w:lang w:val="bg-BG"/>
                              </w:rPr>
                              <w:t>Приложение № 1</w:t>
                            </w:r>
                            <w:r w:rsidR="00E964DB" w:rsidRPr="00E964DB">
                              <w:rPr>
                                <w:rFonts w:asciiTheme="minorHAnsi" w:hAnsiTheme="minorHAnsi" w:cstheme="minorHAnsi"/>
                                <w:i/>
                                <w:iCs/>
                                <w:sz w:val="24"/>
                                <w:szCs w:val="24"/>
                                <w:lang w:val="bg-BG"/>
                              </w:rPr>
                              <w:t xml:space="preserve"> към </w:t>
                            </w:r>
                            <w:r w:rsidR="00E964DB" w:rsidRPr="00E964DB">
                              <w:rPr>
                                <w:rFonts w:asciiTheme="minorHAnsi" w:hAnsiTheme="minorHAnsi" w:cstheme="minorHAnsi"/>
                                <w:b/>
                                <w:bCs/>
                                <w:i/>
                                <w:iCs/>
                                <w:color w:val="365F91" w:themeColor="accent1" w:themeShade="BF"/>
                                <w:sz w:val="24"/>
                                <w:szCs w:val="24"/>
                                <w:lang w:val="bg-BG"/>
                              </w:rPr>
                              <w:t>Приложение № А-4 – Информация за ПНЗВ</w:t>
                            </w:r>
                            <w:r w:rsidRPr="00F12E8D">
                              <w:rPr>
                                <w:rFonts w:asciiTheme="minorHAnsi" w:hAnsiTheme="minorHAnsi" w:cstheme="minorHAnsi"/>
                                <w:sz w:val="24"/>
                                <w:szCs w:val="24"/>
                                <w:lang w:val="bg-BG"/>
                              </w:rPr>
                              <w:t xml:space="preserve">) се прецени, че проектът подкрепя изпълнението на дадена екологична цел на 100%, то тогава се счита, че той спазва принципа за </w:t>
                            </w:r>
                            <w:proofErr w:type="spellStart"/>
                            <w:r w:rsidRPr="00F12E8D">
                              <w:rPr>
                                <w:rFonts w:asciiTheme="minorHAnsi" w:hAnsiTheme="minorHAnsi" w:cstheme="minorHAnsi"/>
                                <w:sz w:val="24"/>
                                <w:szCs w:val="24"/>
                                <w:lang w:val="bg-BG"/>
                              </w:rPr>
                              <w:t>ненанасяне</w:t>
                            </w:r>
                            <w:proofErr w:type="spellEnd"/>
                            <w:r w:rsidRPr="00F12E8D">
                              <w:rPr>
                                <w:rFonts w:asciiTheme="minorHAnsi" w:hAnsiTheme="minorHAnsi" w:cstheme="minorHAnsi"/>
                                <w:sz w:val="24"/>
                                <w:szCs w:val="24"/>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609A08BE" w14:textId="77777777" w:rsidR="00C80E1B" w:rsidRPr="00F12E8D" w:rsidRDefault="00C80E1B" w:rsidP="00C80E1B">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8" w:history="1">
                              <w:r w:rsidRPr="00F12E8D">
                                <w:rPr>
                                  <w:rStyle w:val="Hyperlink"/>
                                  <w:rFonts w:asciiTheme="minorHAnsi" w:hAnsiTheme="minorHAnsi" w:cstheme="minorHAnsi"/>
                                  <w:sz w:val="24"/>
                                  <w:szCs w:val="24"/>
                                  <w:lang w:val="bg-BG"/>
                                </w:rPr>
                                <w:t>ЕС (2020/852)</w:t>
                              </w:r>
                            </w:hyperlink>
                            <w:r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за спазване на ПНЗВ е изпълнен.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64498D9" id="_x0000_t202" coordsize="21600,21600" o:spt="202" path="m,l,21600r21600,l21600,xe">
                <v:stroke joinstyle="miter"/>
                <v:path gradientshapeok="t" o:connecttype="rect"/>
              </v:shapetype>
              <v:shape id="Text Box 2" o:spid="_x0000_s1026" type="#_x0000_t202" style="position:absolute;left:0;text-align:left;margin-left:-2.4pt;margin-top:17.6pt;width:469.15pt;height:352.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PVKSAIAAMsEAAAOAAAAZHJzL2Uyb0RvYy54bWysVNtu2zAMfR+wfxD0vtjxkrYx4hRdug4D&#10;ugvW7QNkWYqFyqInqbGzrx8lO07WYXsY9iKQJnnIw4vX132jyV5Yp8AUdD5LKRGGQ6XMrqDfvt69&#10;uqLEeWYqpsGIgh6Eo9ebly/WXZuLDGrQlbAEQYzLu7agtfdtniSO16JhbgatMGiUYBvmUbW7pLKs&#10;Q/RGJ1maXiQd2Kq1wIVz+PV2MNJNxJdScP9JSic80QXF2nx8bXzL8CabNct3lrW14mMZ7B+qaJgy&#10;mHSCumWekSerfoNqFLfgQPoZhyYBKRUXkQOymafP2DzUrBWRCzbHtVOb3P+D5R/3D+1nS3z/Bnoc&#10;YCTh2nvgj44Y2NbM7MSNtdDVglWYeB5alnSty8fQ0GqXuwBSdh+gwiGzJw8RqJe2CV1BngTRcQCH&#10;qemi94Tjx+VqeZWlS0o42haLy2y1iGNJWH4Mb63z7wQ0JAgFtTjVCM/2986Hclh+dAnZHGhV3Smt&#10;oxI2SWy1JXuGO1DuBgLPvLQhXUEvXi/TCBy4vjVVXA7PlB5kTKPNSD7wHZn7gxYhkzZfhCSqQk5Z&#10;RIlLfEpdPR5TR88QIrHIKWjs/a/1an8MGn1DmIiLPQUONf8x2+QdM4LxU2CjDNi/lyoH/yPrgWsY&#10;uO/LHvsTxBKqA07fwnBd+DdAoQb7g5IOL6ug7vsTs4IS/d7gBq3mC5ww8VFZLC8zVOy5pTy3MMMR&#10;qqCekkHc+ni+gYyBG9w0qeIOnCoZi8WLiasxXnc4yXM9ep3+QZufAAAA//8DAFBLAwQUAAYACAAA&#10;ACEAI2QnkuAAAAAJAQAADwAAAGRycy9kb3ducmV2LnhtbEyPMU/DMBSEdyT+g/WQ2FqnMW1JiFOh&#10;lg50QRQGRid+OBHxc4idNv33mAnG053uvis2k+3YCQffOpKwmCfAkGqnWzIS3t/2s3tgPijSqnOE&#10;Ei7oYVNeXxUq1+5Mr3g6BsNiCflcSWhC6HPOfd2gVX7ueqTofbrBqhDlYLge1DmW246nSbLiVrUU&#10;FxrV47bB+us4Wgnph3naHr5NlazFbpHtnvll3L9IeXszPT4ACziFvzD84kd0KCNT5UbSnnUSZneR&#10;PEgQyxRY9DMhlsAqCWuRrYCXBf//oPwBAAD//wMAUEsBAi0AFAAGAAgAAAAhALaDOJL+AAAA4QEA&#10;ABMAAAAAAAAAAAAAAAAAAAAAAFtDb250ZW50X1R5cGVzXS54bWxQSwECLQAUAAYACAAAACEAOP0h&#10;/9YAAACUAQAACwAAAAAAAAAAAAAAAAAvAQAAX3JlbHMvLnJlbHNQSwECLQAUAAYACAAAACEAYhj1&#10;SkgCAADLBAAADgAAAAAAAAAAAAAAAAAuAgAAZHJzL2Uyb0RvYy54bWxQSwECLQAUAAYACAAAACEA&#10;I2QnkuAAAAAJAQAADwAAAAAAAAAAAAAAAACiBAAAZHJzL2Rvd25yZXYueG1sUEsFBgAAAAAEAAQA&#10;8wAAAK8FAAAAAA==&#10;" fillcolor="white [3212]" strokecolor="black [3200]" strokeweight=".5pt">
                <v:textbox>
                  <w:txbxContent>
                    <w:p w14:paraId="13766896" w14:textId="77777777" w:rsidR="00C80E1B" w:rsidRPr="00F12E8D" w:rsidRDefault="00C80E1B" w:rsidP="00C80E1B">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40970182" w14:textId="77777777" w:rsidR="00C80E1B" w:rsidRPr="00F12E8D" w:rsidRDefault="00C80E1B" w:rsidP="00C80E1B">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от тази група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7C21A8D9" w14:textId="77777777" w:rsidR="00C80E1B" w:rsidRPr="00F12E8D" w:rsidRDefault="00C80E1B" w:rsidP="00C80E1B">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Проектът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325777C2" w14:textId="645D10C9" w:rsidR="00C80E1B" w:rsidRPr="00F12E8D" w:rsidRDefault="00C80E1B" w:rsidP="00C80E1B">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Механизма за възстановяване и устойчивост (2021/241) (</w:t>
                      </w:r>
                      <w:hyperlink r:id="rId10" w:history="1">
                        <w:r w:rsidRPr="00F12E8D">
                          <w:rPr>
                            <w:rStyle w:val="Hyperlink"/>
                            <w:rFonts w:asciiTheme="minorHAnsi" w:hAnsiTheme="minorHAnsi" w:cstheme="minorHAnsi"/>
                            <w:sz w:val="24"/>
                            <w:szCs w:val="24"/>
                            <w:lang w:val="bg-BG"/>
                          </w:rPr>
                          <w:t>https://eur-lex.europa.eu/legal-content/BG/TXT/?uri=CELEX%3A32021R0241</w:t>
                        </w:r>
                      </w:hyperlink>
                      <w:r w:rsidRPr="00F12E8D">
                        <w:rPr>
                          <w:rStyle w:val="Hyperlink"/>
                          <w:rFonts w:asciiTheme="minorHAnsi" w:hAnsiTheme="minorHAnsi" w:cstheme="minorHAnsi"/>
                          <w:sz w:val="24"/>
                          <w:szCs w:val="24"/>
                          <w:lang w:val="bg-BG"/>
                        </w:rPr>
                        <w:t>;</w:t>
                      </w:r>
                      <w:r w:rsidRPr="00F12E8D">
                        <w:rPr>
                          <w:rFonts w:asciiTheme="minorHAnsi" w:hAnsiTheme="minorHAnsi" w:cstheme="minorHAnsi"/>
                          <w:sz w:val="24"/>
                          <w:szCs w:val="24"/>
                          <w:lang w:val="bg-BG"/>
                        </w:rPr>
                        <w:t xml:space="preserve"> </w:t>
                      </w:r>
                      <w:r w:rsidR="00E964DB" w:rsidRPr="00E964DB">
                        <w:rPr>
                          <w:rFonts w:asciiTheme="minorHAnsi" w:hAnsiTheme="minorHAnsi" w:cstheme="minorHAnsi"/>
                          <w:b/>
                          <w:bCs/>
                          <w:i/>
                          <w:iCs/>
                          <w:color w:val="365F91" w:themeColor="accent1" w:themeShade="BF"/>
                          <w:sz w:val="24"/>
                          <w:szCs w:val="24"/>
                          <w:lang w:val="bg-BG"/>
                        </w:rPr>
                        <w:t>Приложение № 1</w:t>
                      </w:r>
                      <w:r w:rsidR="00E964DB" w:rsidRPr="00E964DB">
                        <w:rPr>
                          <w:rFonts w:asciiTheme="minorHAnsi" w:hAnsiTheme="minorHAnsi" w:cstheme="minorHAnsi"/>
                          <w:i/>
                          <w:iCs/>
                          <w:sz w:val="24"/>
                          <w:szCs w:val="24"/>
                          <w:lang w:val="bg-BG"/>
                        </w:rPr>
                        <w:t xml:space="preserve"> към </w:t>
                      </w:r>
                      <w:r w:rsidR="00E964DB" w:rsidRPr="00E964DB">
                        <w:rPr>
                          <w:rFonts w:asciiTheme="minorHAnsi" w:hAnsiTheme="minorHAnsi" w:cstheme="minorHAnsi"/>
                          <w:b/>
                          <w:bCs/>
                          <w:i/>
                          <w:iCs/>
                          <w:color w:val="365F91" w:themeColor="accent1" w:themeShade="BF"/>
                          <w:sz w:val="24"/>
                          <w:szCs w:val="24"/>
                          <w:lang w:val="bg-BG"/>
                        </w:rPr>
                        <w:t>Приложение № А-4 – Информация за ПНЗВ</w:t>
                      </w:r>
                      <w:r w:rsidRPr="00F12E8D">
                        <w:rPr>
                          <w:rFonts w:asciiTheme="minorHAnsi" w:hAnsiTheme="minorHAnsi" w:cstheme="minorHAnsi"/>
                          <w:sz w:val="24"/>
                          <w:szCs w:val="24"/>
                          <w:lang w:val="bg-BG"/>
                        </w:rPr>
                        <w:t>) 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609A08BE" w14:textId="77777777" w:rsidR="00C80E1B" w:rsidRPr="00F12E8D" w:rsidRDefault="00C80E1B" w:rsidP="00C80E1B">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11" w:history="1">
                        <w:r w:rsidRPr="00F12E8D">
                          <w:rPr>
                            <w:rStyle w:val="Hyperlink"/>
                            <w:rFonts w:asciiTheme="minorHAnsi" w:hAnsiTheme="minorHAnsi" w:cstheme="minorHAnsi"/>
                            <w:sz w:val="24"/>
                            <w:szCs w:val="24"/>
                            <w:lang w:val="bg-BG"/>
                          </w:rPr>
                          <w:t>ЕС (2020/852)</w:t>
                        </w:r>
                      </w:hyperlink>
                      <w:r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за спазване на ПНЗВ е изпълнен. </w:t>
                      </w:r>
                    </w:p>
                  </w:txbxContent>
                </v:textbox>
                <w10:wrap anchorx="margin"/>
              </v:shape>
            </w:pict>
          </mc:Fallback>
        </mc:AlternateContent>
      </w:r>
    </w:p>
    <w:p w14:paraId="6805352A" w14:textId="77777777" w:rsidR="00C80E1B" w:rsidRPr="00F12E8D" w:rsidRDefault="00C80E1B" w:rsidP="00C80E1B">
      <w:pPr>
        <w:spacing w:after="0" w:line="276" w:lineRule="auto"/>
        <w:ind w:firstLine="284"/>
        <w:jc w:val="both"/>
        <w:rPr>
          <w:rFonts w:cs="Calibri"/>
          <w:sz w:val="24"/>
          <w:szCs w:val="24"/>
          <w:lang w:val="bg-BG"/>
        </w:rPr>
      </w:pPr>
    </w:p>
    <w:p w14:paraId="2AD57024" w14:textId="77777777" w:rsidR="00C80E1B" w:rsidRPr="00F12E8D" w:rsidRDefault="00C80E1B" w:rsidP="00C80E1B">
      <w:pPr>
        <w:spacing w:after="0" w:line="276" w:lineRule="auto"/>
        <w:ind w:firstLine="284"/>
        <w:jc w:val="both"/>
        <w:rPr>
          <w:rFonts w:cs="Calibri"/>
          <w:sz w:val="24"/>
          <w:szCs w:val="24"/>
          <w:lang w:val="bg-BG"/>
        </w:rPr>
      </w:pPr>
    </w:p>
    <w:p w14:paraId="593BCD6C" w14:textId="77777777" w:rsidR="00C80E1B" w:rsidRPr="00F12E8D" w:rsidRDefault="00C80E1B" w:rsidP="00C80E1B">
      <w:pPr>
        <w:spacing w:after="0" w:line="276" w:lineRule="auto"/>
        <w:ind w:firstLine="284"/>
        <w:jc w:val="both"/>
        <w:rPr>
          <w:rFonts w:cs="Calibri"/>
          <w:sz w:val="24"/>
          <w:szCs w:val="24"/>
          <w:lang w:val="bg-BG"/>
        </w:rPr>
      </w:pPr>
    </w:p>
    <w:p w14:paraId="70D53E2F" w14:textId="77777777" w:rsidR="005C26B6" w:rsidRPr="005C26B6" w:rsidRDefault="005C26B6">
      <w:pPr>
        <w:rPr>
          <w:rFonts w:asciiTheme="minorHAnsi" w:hAnsiTheme="minorHAnsi" w:cstheme="minorHAnsi"/>
          <w:i/>
          <w:iCs/>
          <w:sz w:val="24"/>
          <w:szCs w:val="24"/>
          <w:lang w:val="bg-BG"/>
        </w:rPr>
      </w:pPr>
    </w:p>
    <w:p w14:paraId="4410D049" w14:textId="77777777" w:rsidR="00A96A8D" w:rsidRPr="005C26B6" w:rsidRDefault="00A96A8D" w:rsidP="002147B2">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i/>
          <w:iCs/>
          <w:sz w:val="24"/>
          <w:szCs w:val="24"/>
          <w:lang w:val="bg-BG"/>
        </w:rPr>
        <w:sectPr w:rsidR="00A96A8D" w:rsidRPr="005C26B6" w:rsidSect="005C26B6">
          <w:headerReference w:type="default" r:id="rId12"/>
          <w:footerReference w:type="default" r:id="rId13"/>
          <w:footerReference w:type="first" r:id="rId14"/>
          <w:pgSz w:w="11907" w:h="16840" w:code="9"/>
          <w:pgMar w:top="1440" w:right="1440" w:bottom="1440" w:left="1440" w:header="567" w:footer="567" w:gutter="0"/>
          <w:cols w:space="720"/>
          <w:docGrid w:linePitch="360"/>
        </w:sectPr>
      </w:pPr>
    </w:p>
    <w:p w14:paraId="006EEB07" w14:textId="2219DF53" w:rsidR="00AF43BE" w:rsidRPr="005C26B6" w:rsidRDefault="00B068BF" w:rsidP="00AF43BE">
      <w:pPr>
        <w:spacing w:after="0"/>
        <w:jc w:val="both"/>
        <w:rPr>
          <w:rFonts w:asciiTheme="minorHAnsi" w:hAnsiTheme="minorHAnsi" w:cstheme="minorHAnsi"/>
          <w:b/>
          <w:bCs/>
          <w:i/>
          <w:iCs/>
          <w:sz w:val="24"/>
          <w:szCs w:val="24"/>
          <w:lang w:val="bg-BG"/>
        </w:rPr>
      </w:pPr>
      <w:bookmarkStart w:id="0" w:name="_Hlk127827659"/>
      <w:r w:rsidRPr="005C26B6">
        <w:rPr>
          <w:rFonts w:asciiTheme="minorHAnsi" w:hAnsiTheme="minorHAnsi" w:cstheme="minorHAnsi"/>
          <w:b/>
          <w:bCs/>
          <w:i/>
          <w:iCs/>
          <w:sz w:val="24"/>
          <w:szCs w:val="24"/>
          <w:lang w:val="bg-BG"/>
        </w:rPr>
        <w:lastRenderedPageBreak/>
        <w:t>* При попълване на контролните листа</w:t>
      </w:r>
      <w:r w:rsidR="005313EB">
        <w:rPr>
          <w:rFonts w:asciiTheme="minorHAnsi" w:hAnsiTheme="minorHAnsi" w:cstheme="minorHAnsi"/>
          <w:b/>
          <w:bCs/>
          <w:i/>
          <w:iCs/>
          <w:sz w:val="24"/>
          <w:szCs w:val="24"/>
          <w:lang w:val="bg-BG"/>
        </w:rPr>
        <w:t xml:space="preserve"> в ИСУН</w:t>
      </w:r>
      <w:r w:rsidRPr="005C26B6">
        <w:rPr>
          <w:rFonts w:asciiTheme="minorHAnsi" w:hAnsiTheme="minorHAnsi" w:cstheme="minorHAnsi"/>
          <w:b/>
          <w:bCs/>
          <w:i/>
          <w:iCs/>
          <w:sz w:val="24"/>
          <w:szCs w:val="24"/>
          <w:lang w:val="bg-BG"/>
        </w:rPr>
        <w:t xml:space="preserve">, моля </w:t>
      </w:r>
      <w:r w:rsidR="00AF2A55">
        <w:rPr>
          <w:rFonts w:asciiTheme="minorHAnsi" w:hAnsiTheme="minorHAnsi" w:cstheme="minorHAnsi"/>
          <w:b/>
          <w:bCs/>
          <w:i/>
          <w:iCs/>
          <w:sz w:val="24"/>
          <w:szCs w:val="24"/>
          <w:lang w:val="bg-BG"/>
        </w:rPr>
        <w:t>ползвайте</w:t>
      </w:r>
      <w:r w:rsidR="00AF2A55" w:rsidRPr="005C26B6">
        <w:rPr>
          <w:rFonts w:asciiTheme="minorHAnsi" w:hAnsiTheme="minorHAnsi" w:cstheme="minorHAnsi"/>
          <w:b/>
          <w:bCs/>
          <w:i/>
          <w:iCs/>
          <w:sz w:val="24"/>
          <w:szCs w:val="24"/>
          <w:lang w:val="bg-BG"/>
        </w:rPr>
        <w:t xml:space="preserve"> </w:t>
      </w:r>
      <w:r w:rsidRPr="005C26B6">
        <w:rPr>
          <w:rFonts w:asciiTheme="minorHAnsi" w:hAnsiTheme="minorHAnsi" w:cstheme="minorHAnsi"/>
          <w:b/>
          <w:bCs/>
          <w:i/>
          <w:iCs/>
          <w:sz w:val="24"/>
          <w:szCs w:val="24"/>
          <w:lang w:val="bg-BG"/>
        </w:rPr>
        <w:t>маркираните в сиво текстове</w:t>
      </w:r>
      <w:r w:rsidR="00AF2A55">
        <w:rPr>
          <w:rFonts w:asciiTheme="minorHAnsi" w:hAnsiTheme="minorHAnsi" w:cstheme="minorHAnsi"/>
          <w:b/>
          <w:bCs/>
          <w:i/>
          <w:iCs/>
          <w:sz w:val="24"/>
          <w:szCs w:val="24"/>
          <w:lang w:val="bg-BG"/>
        </w:rPr>
        <w:t xml:space="preserve"> САМО като инструкция</w:t>
      </w:r>
      <w:r w:rsidR="00AA6C18" w:rsidRPr="005C26B6">
        <w:rPr>
          <w:rFonts w:asciiTheme="minorHAnsi" w:hAnsiTheme="minorHAnsi" w:cstheme="minorHAnsi"/>
          <w:b/>
          <w:bCs/>
          <w:i/>
          <w:iCs/>
          <w:sz w:val="24"/>
          <w:szCs w:val="24"/>
          <w:lang w:val="bg-BG"/>
        </w:rPr>
        <w:t>.</w:t>
      </w:r>
      <w:r w:rsidR="00AF2A55">
        <w:rPr>
          <w:rFonts w:asciiTheme="minorHAnsi" w:hAnsiTheme="minorHAnsi" w:cstheme="minorHAnsi"/>
          <w:b/>
          <w:bCs/>
          <w:i/>
          <w:iCs/>
          <w:sz w:val="24"/>
          <w:szCs w:val="24"/>
          <w:lang w:val="bg-BG"/>
        </w:rPr>
        <w:t xml:space="preserve"> </w:t>
      </w:r>
      <w:r w:rsidR="00AA6C18" w:rsidRPr="005C26B6">
        <w:rPr>
          <w:rFonts w:asciiTheme="minorHAnsi" w:hAnsiTheme="minorHAnsi" w:cstheme="minorHAnsi"/>
          <w:b/>
          <w:bCs/>
          <w:i/>
          <w:iCs/>
          <w:sz w:val="24"/>
          <w:szCs w:val="24"/>
          <w:lang w:val="bg-BG"/>
        </w:rPr>
        <w:t xml:space="preserve"> </w:t>
      </w:r>
      <w:r w:rsidR="00AF2A55" w:rsidRPr="00AF2A55">
        <w:rPr>
          <w:rFonts w:asciiTheme="minorHAnsi" w:hAnsiTheme="minorHAnsi" w:cstheme="minorHAnsi"/>
          <w:b/>
          <w:bCs/>
          <w:i/>
          <w:iCs/>
          <w:sz w:val="24"/>
          <w:szCs w:val="24"/>
          <w:lang w:val="bg-BG"/>
        </w:rPr>
        <w:t xml:space="preserve">Изброените </w:t>
      </w:r>
      <w:r w:rsidR="00AF2A55">
        <w:rPr>
          <w:rFonts w:asciiTheme="minorHAnsi" w:hAnsiTheme="minorHAnsi" w:cstheme="minorHAnsi"/>
          <w:b/>
          <w:bCs/>
          <w:i/>
          <w:iCs/>
          <w:sz w:val="24"/>
          <w:szCs w:val="24"/>
          <w:lang w:val="bg-BG"/>
        </w:rPr>
        <w:t xml:space="preserve">в отделните секции/части от контролните листа варианти на отговори, оцветени </w:t>
      </w:r>
      <w:r w:rsidR="00AF2A55" w:rsidRPr="00C80E1B">
        <w:rPr>
          <w:rFonts w:asciiTheme="minorHAnsi" w:hAnsiTheme="minorHAnsi" w:cstheme="minorHAnsi"/>
          <w:b/>
          <w:bCs/>
          <w:i/>
          <w:iCs/>
          <w:sz w:val="24"/>
          <w:szCs w:val="24"/>
          <w:lang w:val="bg-BG"/>
        </w:rPr>
        <w:t xml:space="preserve">в </w:t>
      </w:r>
      <w:r w:rsidR="00AF2A55" w:rsidRPr="00C80E1B">
        <w:rPr>
          <w:rFonts w:asciiTheme="minorHAnsi" w:hAnsiTheme="minorHAnsi" w:cstheme="minorHAnsi"/>
          <w:b/>
          <w:bCs/>
          <w:i/>
          <w:iCs/>
          <w:color w:val="00B0F0"/>
          <w:sz w:val="28"/>
          <w:szCs w:val="28"/>
          <w:u w:val="single"/>
          <w:lang w:val="bg-BG"/>
        </w:rPr>
        <w:t>син цв</w:t>
      </w:r>
      <w:r w:rsidR="009175A9" w:rsidRPr="00C80E1B">
        <w:rPr>
          <w:rFonts w:asciiTheme="minorHAnsi" w:hAnsiTheme="minorHAnsi" w:cstheme="minorHAnsi"/>
          <w:b/>
          <w:bCs/>
          <w:i/>
          <w:iCs/>
          <w:color w:val="00B0F0"/>
          <w:sz w:val="28"/>
          <w:szCs w:val="28"/>
          <w:u w:val="single"/>
          <w:lang w:val="bg-BG"/>
        </w:rPr>
        <w:t>я</w:t>
      </w:r>
      <w:r w:rsidR="00AF2A55" w:rsidRPr="00C80E1B">
        <w:rPr>
          <w:rFonts w:asciiTheme="minorHAnsi" w:hAnsiTheme="minorHAnsi" w:cstheme="minorHAnsi"/>
          <w:b/>
          <w:bCs/>
          <w:i/>
          <w:iCs/>
          <w:color w:val="00B0F0"/>
          <w:sz w:val="28"/>
          <w:szCs w:val="28"/>
          <w:u w:val="single"/>
          <w:lang w:val="bg-BG"/>
        </w:rPr>
        <w:t>т</w:t>
      </w:r>
      <w:r w:rsidR="00AF2A55" w:rsidRPr="00C80E1B">
        <w:rPr>
          <w:rFonts w:asciiTheme="minorHAnsi" w:hAnsiTheme="minorHAnsi" w:cstheme="minorHAnsi"/>
          <w:b/>
          <w:bCs/>
          <w:i/>
          <w:iCs/>
          <w:color w:val="00B0F0"/>
          <w:sz w:val="28"/>
          <w:szCs w:val="28"/>
          <w:lang w:val="bg-BG"/>
        </w:rPr>
        <w:t xml:space="preserve"> </w:t>
      </w:r>
      <w:r w:rsidR="00AF2A55">
        <w:rPr>
          <w:rFonts w:asciiTheme="minorHAnsi" w:hAnsiTheme="minorHAnsi" w:cstheme="minorHAnsi"/>
          <w:b/>
          <w:bCs/>
          <w:i/>
          <w:iCs/>
          <w:sz w:val="24"/>
          <w:szCs w:val="24"/>
          <w:lang w:val="bg-BG"/>
        </w:rPr>
        <w:t xml:space="preserve">са тези, които може да копирате и пренесете в ИСУН. Отделните варианти на обосновки в рамките на конкретна секция/част </w:t>
      </w:r>
      <w:r w:rsidR="00AF2A55" w:rsidRPr="00AF2A55">
        <w:rPr>
          <w:rFonts w:asciiTheme="minorHAnsi" w:hAnsiTheme="minorHAnsi" w:cstheme="minorHAnsi"/>
          <w:b/>
          <w:bCs/>
          <w:i/>
          <w:iCs/>
          <w:sz w:val="24"/>
          <w:szCs w:val="24"/>
          <w:lang w:val="bg-BG"/>
        </w:rPr>
        <w:t xml:space="preserve">могат да бъдат използвани както самостоятелно, така и в комбинация помежду си. </w:t>
      </w:r>
      <w:r w:rsidR="00AF2A55">
        <w:rPr>
          <w:rFonts w:asciiTheme="minorHAnsi" w:hAnsiTheme="minorHAnsi" w:cstheme="minorHAnsi"/>
          <w:b/>
          <w:bCs/>
          <w:i/>
          <w:iCs/>
          <w:sz w:val="24"/>
          <w:szCs w:val="24"/>
          <w:lang w:val="bg-BG"/>
        </w:rPr>
        <w:t xml:space="preserve">Обърнете внимание на оставените в </w:t>
      </w:r>
      <w:r w:rsidR="00AF2A55" w:rsidRPr="00004DA8">
        <w:rPr>
          <w:rFonts w:asciiTheme="minorHAnsi" w:hAnsiTheme="minorHAnsi" w:cstheme="minorHAnsi"/>
          <w:b/>
          <w:i/>
          <w:iCs/>
          <w:color w:val="E36C0A" w:themeColor="accent6" w:themeShade="BF"/>
          <w:sz w:val="28"/>
          <w:szCs w:val="28"/>
          <w:u w:val="single"/>
          <w:lang w:val="bg-BG"/>
        </w:rPr>
        <w:t>оранжев цвят</w:t>
      </w:r>
      <w:r w:rsidR="00AF2A55" w:rsidRPr="00C80E1B">
        <w:rPr>
          <w:rFonts w:asciiTheme="minorHAnsi" w:hAnsiTheme="minorHAnsi" w:cstheme="minorHAnsi"/>
          <w:b/>
          <w:bCs/>
          <w:i/>
          <w:iCs/>
          <w:color w:val="FFC000"/>
          <w:sz w:val="24"/>
          <w:szCs w:val="24"/>
          <w:lang w:val="bg-BG"/>
        </w:rPr>
        <w:t xml:space="preserve"> </w:t>
      </w:r>
      <w:r w:rsidR="00AF2A55">
        <w:rPr>
          <w:rFonts w:asciiTheme="minorHAnsi" w:hAnsiTheme="minorHAnsi" w:cstheme="minorHAnsi"/>
          <w:b/>
          <w:bCs/>
          <w:i/>
          <w:iCs/>
          <w:sz w:val="24"/>
          <w:szCs w:val="24"/>
          <w:lang w:val="bg-BG"/>
        </w:rPr>
        <w:t xml:space="preserve">части в самите варианти на обосновките. На тяхно място следва да бъде въведена конкретната информация, съгласно указанието, или същите да бъдат изтрити. В случай на самостоятелно добавяне на допълнителни обосновки, моля </w:t>
      </w:r>
      <w:r w:rsidR="009175A9">
        <w:rPr>
          <w:rFonts w:asciiTheme="minorHAnsi" w:hAnsiTheme="minorHAnsi" w:cstheme="minorHAnsi"/>
          <w:b/>
          <w:bCs/>
          <w:i/>
          <w:iCs/>
          <w:sz w:val="24"/>
          <w:szCs w:val="24"/>
          <w:lang w:val="bg-BG"/>
        </w:rPr>
        <w:t xml:space="preserve">те </w:t>
      </w:r>
      <w:r w:rsidR="00AF2A55">
        <w:rPr>
          <w:rFonts w:asciiTheme="minorHAnsi" w:hAnsiTheme="minorHAnsi" w:cstheme="minorHAnsi"/>
          <w:b/>
          <w:bCs/>
          <w:i/>
          <w:iCs/>
          <w:sz w:val="24"/>
          <w:szCs w:val="24"/>
          <w:lang w:val="bg-BG"/>
        </w:rPr>
        <w:t xml:space="preserve">да са кратки и </w:t>
      </w:r>
      <w:r w:rsidR="00AF2A55" w:rsidRPr="005C26B6">
        <w:rPr>
          <w:rFonts w:asciiTheme="minorHAnsi" w:hAnsiTheme="minorHAnsi" w:cstheme="minorHAnsi"/>
          <w:b/>
          <w:bCs/>
          <w:i/>
          <w:iCs/>
          <w:sz w:val="24"/>
          <w:szCs w:val="24"/>
          <w:lang w:val="bg-BG"/>
        </w:rPr>
        <w:t>обоснова</w:t>
      </w:r>
      <w:r w:rsidR="00AF2A55">
        <w:rPr>
          <w:rFonts w:asciiTheme="minorHAnsi" w:hAnsiTheme="minorHAnsi" w:cstheme="minorHAnsi"/>
          <w:b/>
          <w:bCs/>
          <w:i/>
          <w:iCs/>
          <w:sz w:val="24"/>
          <w:szCs w:val="24"/>
          <w:lang w:val="bg-BG"/>
        </w:rPr>
        <w:t>ни</w:t>
      </w:r>
      <w:r w:rsidR="00AF2A55" w:rsidRPr="005C26B6">
        <w:rPr>
          <w:rFonts w:asciiTheme="minorHAnsi" w:hAnsiTheme="minorHAnsi" w:cstheme="minorHAnsi"/>
          <w:b/>
          <w:bCs/>
          <w:i/>
          <w:iCs/>
          <w:sz w:val="24"/>
          <w:szCs w:val="24"/>
          <w:lang w:val="bg-BG"/>
        </w:rPr>
        <w:t xml:space="preserve"> </w:t>
      </w:r>
      <w:r w:rsidR="00AA6C18" w:rsidRPr="005C26B6">
        <w:rPr>
          <w:rFonts w:asciiTheme="minorHAnsi" w:hAnsiTheme="minorHAnsi" w:cstheme="minorHAnsi"/>
          <w:b/>
          <w:bCs/>
          <w:i/>
          <w:iCs/>
          <w:sz w:val="24"/>
          <w:szCs w:val="24"/>
          <w:lang w:val="bg-BG"/>
        </w:rPr>
        <w:t>в рамките на няколко изречения.</w:t>
      </w:r>
    </w:p>
    <w:bookmarkEnd w:id="0"/>
    <w:p w14:paraId="067CE6B6" w14:textId="1CEADF5F" w:rsidR="008B7D0B" w:rsidRPr="005C26B6" w:rsidRDefault="008B7D0B" w:rsidP="00AF43BE">
      <w:pPr>
        <w:spacing w:after="0"/>
        <w:jc w:val="both"/>
        <w:rPr>
          <w:rFonts w:asciiTheme="minorHAnsi" w:hAnsiTheme="minorHAnsi" w:cstheme="minorHAnsi"/>
          <w:b/>
          <w:bCs/>
          <w:i/>
          <w:iCs/>
          <w:sz w:val="24"/>
          <w:szCs w:val="24"/>
          <w:lang w:val="bg-BG"/>
        </w:rPr>
      </w:pPr>
      <w:r w:rsidRPr="00004DA8">
        <w:rPr>
          <w:rFonts w:asciiTheme="minorHAnsi" w:hAnsiTheme="minorHAnsi" w:cstheme="minorHAnsi"/>
          <w:b/>
          <w:bCs/>
          <w:i/>
          <w:iCs/>
          <w:sz w:val="24"/>
          <w:szCs w:val="24"/>
          <w:lang w:val="bg-BG"/>
        </w:rPr>
        <w:t xml:space="preserve">** Инвестициите са </w:t>
      </w:r>
      <w:r w:rsidR="00526F41" w:rsidRPr="00004DA8">
        <w:rPr>
          <w:rFonts w:asciiTheme="minorHAnsi" w:hAnsiTheme="minorHAnsi" w:cstheme="minorHAnsi"/>
          <w:b/>
          <w:bCs/>
          <w:i/>
          <w:iCs/>
          <w:sz w:val="24"/>
          <w:szCs w:val="24"/>
          <w:lang w:val="bg-BG"/>
        </w:rPr>
        <w:t>не</w:t>
      </w:r>
      <w:r w:rsidRPr="00004DA8">
        <w:rPr>
          <w:rFonts w:asciiTheme="minorHAnsi" w:hAnsiTheme="minorHAnsi" w:cstheme="minorHAnsi"/>
          <w:b/>
          <w:bCs/>
          <w:i/>
          <w:iCs/>
          <w:sz w:val="24"/>
          <w:szCs w:val="24"/>
          <w:lang w:val="bg-BG"/>
        </w:rPr>
        <w:t xml:space="preserve">допустими </w:t>
      </w:r>
      <w:r w:rsidR="00AF2A55" w:rsidRPr="00004DA8">
        <w:rPr>
          <w:rFonts w:asciiTheme="minorHAnsi" w:hAnsiTheme="minorHAnsi" w:cstheme="minorHAnsi"/>
          <w:b/>
          <w:bCs/>
          <w:i/>
          <w:iCs/>
          <w:sz w:val="24"/>
          <w:szCs w:val="24"/>
          <w:lang w:val="bg-BG"/>
        </w:rPr>
        <w:t xml:space="preserve">за подпомагане </w:t>
      </w:r>
      <w:r w:rsidRPr="00004DA8">
        <w:rPr>
          <w:rFonts w:asciiTheme="minorHAnsi" w:hAnsiTheme="minorHAnsi" w:cstheme="minorHAnsi"/>
          <w:b/>
          <w:bCs/>
          <w:i/>
          <w:iCs/>
          <w:sz w:val="24"/>
          <w:szCs w:val="24"/>
          <w:lang w:val="bg-BG"/>
        </w:rPr>
        <w:t>в случаите, когато</w:t>
      </w:r>
      <w:r w:rsidR="006F102D" w:rsidRPr="00004DA8">
        <w:rPr>
          <w:rFonts w:asciiTheme="minorHAnsi" w:hAnsiTheme="minorHAnsi" w:cstheme="minorHAnsi"/>
          <w:b/>
          <w:bCs/>
          <w:i/>
          <w:iCs/>
          <w:sz w:val="24"/>
          <w:szCs w:val="24"/>
          <w:lang w:val="bg-BG"/>
        </w:rPr>
        <w:t xml:space="preserve"> реализацията им</w:t>
      </w:r>
      <w:r w:rsidRPr="00004DA8">
        <w:rPr>
          <w:rFonts w:asciiTheme="minorHAnsi" w:hAnsiTheme="minorHAnsi" w:cstheme="minorHAnsi"/>
          <w:b/>
          <w:bCs/>
          <w:i/>
          <w:iCs/>
          <w:sz w:val="24"/>
          <w:szCs w:val="24"/>
          <w:lang w:val="bg-BG"/>
        </w:rPr>
        <w:t xml:space="preserve"> не допринася за </w:t>
      </w:r>
      <w:r w:rsidR="00B66942" w:rsidRPr="00004DA8">
        <w:rPr>
          <w:rFonts w:asciiTheme="minorHAnsi" w:hAnsiTheme="minorHAnsi" w:cstheme="minorHAnsi"/>
          <w:b/>
          <w:bCs/>
          <w:i/>
          <w:iCs/>
          <w:sz w:val="24"/>
          <w:szCs w:val="24"/>
          <w:lang w:val="bg-BG"/>
        </w:rPr>
        <w:t>спазване</w:t>
      </w:r>
      <w:r w:rsidR="006F102D" w:rsidRPr="00004DA8">
        <w:rPr>
          <w:rFonts w:asciiTheme="minorHAnsi" w:hAnsiTheme="minorHAnsi" w:cstheme="minorHAnsi"/>
          <w:b/>
          <w:bCs/>
          <w:i/>
          <w:iCs/>
          <w:sz w:val="24"/>
          <w:szCs w:val="24"/>
          <w:lang w:val="bg-BG"/>
        </w:rPr>
        <w:t xml:space="preserve"> условията за кандидатстване по настоящата </w:t>
      </w:r>
      <w:r w:rsidR="00AF2A55" w:rsidRPr="00004DA8">
        <w:rPr>
          <w:rFonts w:asciiTheme="minorHAnsi" w:hAnsiTheme="minorHAnsi" w:cstheme="minorHAnsi"/>
          <w:b/>
          <w:bCs/>
          <w:i/>
          <w:iCs/>
          <w:sz w:val="24"/>
          <w:szCs w:val="24"/>
          <w:lang w:val="bg-BG"/>
        </w:rPr>
        <w:t>процедура</w:t>
      </w:r>
      <w:r w:rsidR="006F102D" w:rsidRPr="00004DA8">
        <w:rPr>
          <w:rFonts w:asciiTheme="minorHAnsi" w:hAnsiTheme="minorHAnsi" w:cstheme="minorHAnsi"/>
          <w:b/>
          <w:bCs/>
          <w:i/>
          <w:iCs/>
          <w:sz w:val="24"/>
          <w:szCs w:val="24"/>
          <w:lang w:val="bg-BG"/>
        </w:rPr>
        <w:t>.</w:t>
      </w:r>
    </w:p>
    <w:p w14:paraId="06A93FA6" w14:textId="77777777" w:rsidR="00B068BF" w:rsidRPr="005C26B6" w:rsidRDefault="00B068BF" w:rsidP="004610F6">
      <w:pPr>
        <w:spacing w:after="0"/>
        <w:jc w:val="both"/>
        <w:rPr>
          <w:rFonts w:asciiTheme="minorHAnsi" w:hAnsiTheme="minorHAnsi" w:cstheme="minorHAnsi"/>
          <w:b/>
          <w:bCs/>
          <w:sz w:val="24"/>
          <w:szCs w:val="24"/>
          <w:lang w:val="bg-BG"/>
        </w:rPr>
      </w:pPr>
    </w:p>
    <w:p w14:paraId="25FB6FBD" w14:textId="77777777" w:rsidR="004610F6" w:rsidRPr="00B1210A" w:rsidRDefault="00251327" w:rsidP="004610F6">
      <w:pPr>
        <w:spacing w:after="0"/>
        <w:jc w:val="both"/>
        <w:rPr>
          <w:rFonts w:cs="Calibri"/>
          <w:b/>
          <w:bCs/>
          <w:i/>
          <w:sz w:val="36"/>
          <w:szCs w:val="36"/>
          <w:u w:val="single"/>
          <w:lang w:val="bg-BG"/>
        </w:rPr>
      </w:pPr>
      <w:r w:rsidRPr="00B1210A">
        <w:rPr>
          <w:rFonts w:cs="Calibri"/>
          <w:b/>
          <w:bCs/>
          <w:i/>
          <w:sz w:val="36"/>
          <w:szCs w:val="36"/>
          <w:u w:val="single"/>
          <w:lang w:val="bg-BG"/>
        </w:rPr>
        <w:t xml:space="preserve">Контролен лист </w:t>
      </w:r>
      <w:r w:rsidR="004610F6" w:rsidRPr="00B1210A">
        <w:rPr>
          <w:rFonts w:cs="Calibri"/>
          <w:b/>
          <w:bCs/>
          <w:i/>
          <w:sz w:val="36"/>
          <w:szCs w:val="36"/>
          <w:u w:val="single"/>
          <w:lang w:val="bg-BG"/>
        </w:rPr>
        <w:t xml:space="preserve">1: Обща базова оценка на вредните въздействия на проекта върху околната среда </w:t>
      </w:r>
    </w:p>
    <w:tbl>
      <w:tblPr>
        <w:tblpPr w:leftFromText="180" w:rightFromText="180" w:vertAnchor="text" w:tblpXSpec="right" w:tblpY="1"/>
        <w:tblOverlap w:val="never"/>
        <w:tblW w:w="5000" w:type="pct"/>
        <w:tblCellMar>
          <w:left w:w="10" w:type="dxa"/>
          <w:right w:w="10" w:type="dxa"/>
        </w:tblCellMar>
        <w:tblLook w:val="04A0" w:firstRow="1" w:lastRow="0" w:firstColumn="1" w:lastColumn="0" w:noHBand="0" w:noVBand="1"/>
      </w:tblPr>
      <w:tblGrid>
        <w:gridCol w:w="3165"/>
        <w:gridCol w:w="721"/>
        <w:gridCol w:w="48"/>
        <w:gridCol w:w="675"/>
        <w:gridCol w:w="9519"/>
      </w:tblGrid>
      <w:tr w:rsidR="004610F6" w:rsidRPr="005C26B6" w14:paraId="5853962E" w14:textId="77777777" w:rsidTr="005C26B6">
        <w:trPr>
          <w:trHeight w:val="449"/>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A747C" w14:textId="77777777" w:rsidR="004610F6" w:rsidRPr="005C26B6" w:rsidRDefault="004610F6" w:rsidP="00680520">
            <w:pPr>
              <w:pStyle w:val="ListParagraph"/>
              <w:numPr>
                <w:ilvl w:val="0"/>
                <w:numId w:val="4"/>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Смекчаване изменението на климата</w:t>
            </w:r>
          </w:p>
        </w:tc>
      </w:tr>
      <w:tr w:rsidR="004610F6" w:rsidRPr="00004DA8" w14:paraId="0ED4D737"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55A73" w14:textId="77777777" w:rsidR="004610F6" w:rsidRPr="005C26B6" w:rsidRDefault="004610F6" w:rsidP="00680520">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Въздействие от проекта</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BAB4B" w14:textId="77777777" w:rsidR="004610F6" w:rsidRPr="005C26B6" w:rsidRDefault="004610F6" w:rsidP="00680520">
            <w:pPr>
              <w:spacing w:after="0"/>
              <w:jc w:val="center"/>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Да</w:t>
            </w:r>
          </w:p>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73AF5" w14:textId="77777777" w:rsidR="004610F6" w:rsidRPr="005C26B6" w:rsidRDefault="004610F6" w:rsidP="00680520">
            <w:pPr>
              <w:spacing w:after="0"/>
              <w:jc w:val="center"/>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Не</w:t>
            </w:r>
            <w:r w:rsidR="00A26938" w:rsidRPr="005C26B6">
              <w:rPr>
                <w:rStyle w:val="FootnoteReference"/>
                <w:rFonts w:asciiTheme="minorHAnsi" w:hAnsiTheme="minorHAnsi" w:cstheme="minorHAnsi"/>
                <w:b/>
                <w:bCs/>
                <w:sz w:val="24"/>
                <w:szCs w:val="24"/>
                <w:lang w:val="bg-BG"/>
              </w:rPr>
              <w:footnoteReference w:id="1"/>
            </w: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D9343" w14:textId="77777777" w:rsidR="004610F6" w:rsidRPr="005C26B6" w:rsidRDefault="00436ACA" w:rsidP="00680520">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При </w:t>
            </w:r>
            <w:r w:rsidR="004610F6" w:rsidRPr="005C26B6">
              <w:rPr>
                <w:rFonts w:asciiTheme="minorHAnsi" w:hAnsiTheme="minorHAnsi" w:cstheme="minorHAnsi"/>
                <w:b/>
                <w:bCs/>
                <w:sz w:val="24"/>
                <w:szCs w:val="24"/>
                <w:lang w:val="bg-BG"/>
              </w:rPr>
              <w:t xml:space="preserve">отговор </w:t>
            </w:r>
            <w:r w:rsidRPr="005C26B6">
              <w:rPr>
                <w:rFonts w:asciiTheme="minorHAnsi" w:hAnsiTheme="minorHAnsi" w:cstheme="minorHAnsi"/>
                <w:b/>
                <w:bCs/>
                <w:sz w:val="24"/>
                <w:szCs w:val="24"/>
                <w:lang w:val="bg-BG"/>
              </w:rPr>
              <w:t>ДА</w:t>
            </w:r>
            <w:r w:rsidR="004610F6" w:rsidRPr="005C26B6">
              <w:rPr>
                <w:rFonts w:asciiTheme="minorHAnsi" w:hAnsiTheme="minorHAnsi" w:cstheme="minorHAnsi"/>
                <w:b/>
                <w:bCs/>
                <w:sz w:val="24"/>
                <w:szCs w:val="24"/>
                <w:lang w:val="bg-BG"/>
              </w:rPr>
              <w:t xml:space="preserve"> се извършва детайлна оценка, съгласно образеца, представен в </w:t>
            </w:r>
            <w:r w:rsidR="00844B4C" w:rsidRPr="005C26B6">
              <w:rPr>
                <w:rFonts w:asciiTheme="minorHAnsi" w:hAnsiTheme="minorHAnsi" w:cstheme="minorHAnsi"/>
                <w:b/>
                <w:bCs/>
                <w:sz w:val="24"/>
                <w:szCs w:val="24"/>
                <w:lang w:val="bg-BG"/>
              </w:rPr>
              <w:t xml:space="preserve">Контролен лист </w:t>
            </w:r>
            <w:r w:rsidR="004610F6" w:rsidRPr="005C26B6">
              <w:rPr>
                <w:rFonts w:asciiTheme="minorHAnsi" w:hAnsiTheme="minorHAnsi" w:cstheme="minorHAnsi"/>
                <w:b/>
                <w:bCs/>
                <w:sz w:val="24"/>
                <w:szCs w:val="24"/>
                <w:lang w:val="bg-BG"/>
              </w:rPr>
              <w:t>2</w:t>
            </w:r>
            <w:r w:rsidRPr="005C26B6">
              <w:rPr>
                <w:rFonts w:asciiTheme="minorHAnsi" w:hAnsiTheme="minorHAnsi" w:cstheme="minorHAnsi"/>
                <w:b/>
                <w:bCs/>
                <w:sz w:val="24"/>
                <w:szCs w:val="24"/>
                <w:lang w:val="bg-BG"/>
              </w:rPr>
              <w:t xml:space="preserve">. </w:t>
            </w:r>
          </w:p>
          <w:p w14:paraId="6D77250A" w14:textId="77777777" w:rsidR="004610F6" w:rsidRPr="005C26B6" w:rsidRDefault="00436ACA" w:rsidP="00680520">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При отговор </w:t>
            </w:r>
            <w:r w:rsidR="004610F6" w:rsidRPr="005C26B6">
              <w:rPr>
                <w:rFonts w:asciiTheme="minorHAnsi" w:hAnsiTheme="minorHAnsi" w:cstheme="minorHAnsi"/>
                <w:b/>
                <w:bCs/>
                <w:sz w:val="24"/>
                <w:szCs w:val="24"/>
                <w:lang w:val="bg-BG"/>
              </w:rPr>
              <w:t>Н</w:t>
            </w:r>
            <w:r w:rsidRPr="005C26B6">
              <w:rPr>
                <w:rFonts w:asciiTheme="minorHAnsi" w:hAnsiTheme="minorHAnsi" w:cstheme="minorHAnsi"/>
                <w:b/>
                <w:bCs/>
                <w:sz w:val="24"/>
                <w:szCs w:val="24"/>
                <w:lang w:val="bg-BG"/>
              </w:rPr>
              <w:t>Е</w:t>
            </w:r>
            <w:r w:rsidR="004610F6" w:rsidRPr="005C26B6">
              <w:rPr>
                <w:rFonts w:asciiTheme="minorHAnsi" w:hAnsiTheme="minorHAnsi" w:cstheme="minorHAnsi"/>
                <w:b/>
                <w:bCs/>
                <w:sz w:val="24"/>
                <w:szCs w:val="24"/>
                <w:lang w:val="bg-BG"/>
              </w:rPr>
              <w:t xml:space="preserve"> се дава кратка обосновка в полето по-долу</w:t>
            </w:r>
          </w:p>
        </w:tc>
      </w:tr>
      <w:tr w:rsidR="00AB343C" w:rsidRPr="00004DA8" w14:paraId="1DB776E2"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0FFB9" w14:textId="77777777" w:rsidR="00AB343C" w:rsidRPr="005C26B6" w:rsidRDefault="00AB343C" w:rsidP="00680520">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Ще окаже ли проектът вредно въздействие върху смекчаване изменението на климата?</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473091674"/>
              <w14:checkbox>
                <w14:checked w14:val="0"/>
                <w14:checkedState w14:val="2612" w14:font="MS Gothic"/>
                <w14:uncheckedState w14:val="2610" w14:font="MS Gothic"/>
              </w14:checkbox>
            </w:sdtPr>
            <w:sdtEndPr/>
            <w:sdtContent>
              <w:p w14:paraId="3C6F0C29" w14:textId="759803A7" w:rsidR="00ED1546" w:rsidRPr="005C26B6" w:rsidRDefault="005C26B6" w:rsidP="00680520">
                <w:pPr>
                  <w:spacing w:after="0"/>
                  <w:jc w:val="center"/>
                  <w:rPr>
                    <w:rFonts w:asciiTheme="minorHAnsi" w:hAnsiTheme="minorHAnsi" w:cstheme="minorHAnsi"/>
                    <w:sz w:val="56"/>
                    <w:szCs w:val="56"/>
                    <w:lang w:val="bg-BG"/>
                  </w:rPr>
                </w:pPr>
                <w:r w:rsidRPr="005C26B6">
                  <w:rPr>
                    <w:rFonts w:ascii="Segoe UI Symbol" w:eastAsia="MS Gothic" w:hAnsi="Segoe UI Symbol" w:cs="Segoe UI Symbol"/>
                    <w:sz w:val="24"/>
                    <w:szCs w:val="24"/>
                    <w:lang w:val="bg-BG"/>
                  </w:rPr>
                  <w:t>☐</w:t>
                </w:r>
              </w:p>
            </w:sdtContent>
          </w:sdt>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292372885"/>
              <w14:checkbox>
                <w14:checked w14:val="0"/>
                <w14:checkedState w14:val="2612" w14:font="MS Gothic"/>
                <w14:uncheckedState w14:val="2610" w14:font="MS Gothic"/>
              </w14:checkbox>
            </w:sdtPr>
            <w:sdtEndPr/>
            <w:sdtContent>
              <w:p w14:paraId="0B326454" w14:textId="2D7AAC43" w:rsidR="00AB343C"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F9F6B" w14:textId="59A19920" w:rsidR="00AB343C" w:rsidRPr="005C26B6" w:rsidRDefault="00763825" w:rsidP="00680520">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w:t>
            </w:r>
            <w:r w:rsidR="00DF29A2" w:rsidRPr="005C26B6">
              <w:rPr>
                <w:rFonts w:asciiTheme="minorHAnsi" w:hAnsiTheme="minorHAnsi" w:cstheme="minorHAnsi"/>
                <w:b/>
                <w:i/>
                <w:iCs/>
                <w:color w:val="FF0000"/>
                <w:sz w:val="24"/>
                <w:szCs w:val="24"/>
                <w:lang w:val="bg-BG"/>
              </w:rPr>
              <w:t xml:space="preserve"> за попълване</w:t>
            </w:r>
            <w:r w:rsidRPr="005C26B6">
              <w:rPr>
                <w:rFonts w:asciiTheme="minorHAnsi" w:hAnsiTheme="minorHAnsi" w:cstheme="minorHAnsi"/>
                <w:b/>
                <w:i/>
                <w:iCs/>
                <w:color w:val="FF0000"/>
                <w:sz w:val="24"/>
                <w:szCs w:val="24"/>
                <w:lang w:val="bg-BG"/>
              </w:rPr>
              <w:t>:</w:t>
            </w:r>
          </w:p>
          <w:p w14:paraId="05E9CEFB" w14:textId="77777777" w:rsidR="00782753" w:rsidRPr="005C26B6" w:rsidRDefault="00B67764" w:rsidP="00B67764">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Отговор НЕ е възможно да бъде допуснат</w:t>
            </w:r>
            <w:r w:rsidR="00782753" w:rsidRPr="005C26B6">
              <w:rPr>
                <w:rFonts w:asciiTheme="minorHAnsi" w:hAnsiTheme="minorHAnsi" w:cstheme="minorHAnsi"/>
                <w:i/>
                <w:iCs/>
                <w:sz w:val="24"/>
                <w:szCs w:val="24"/>
                <w:lang w:val="bg-BG"/>
              </w:rPr>
              <w:t xml:space="preserve"> в следните случаи:</w:t>
            </w:r>
          </w:p>
          <w:p w14:paraId="3A6B3D23" w14:textId="77777777" w:rsidR="00782753" w:rsidRPr="005C26B6" w:rsidRDefault="00B67764" w:rsidP="00782753">
            <w:pPr>
              <w:pStyle w:val="ListParagraph"/>
              <w:numPr>
                <w:ilvl w:val="0"/>
                <w:numId w:val="12"/>
              </w:num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при проекти, свързани с</w:t>
            </w:r>
            <w:r w:rsidR="001170CB" w:rsidRPr="005C26B6">
              <w:rPr>
                <w:rFonts w:asciiTheme="minorHAnsi" w:hAnsiTheme="minorHAnsi" w:cstheme="minorHAnsi"/>
                <w:i/>
                <w:iCs/>
                <w:sz w:val="24"/>
                <w:szCs w:val="24"/>
                <w:lang w:val="bg-BG"/>
              </w:rPr>
              <w:t>ъс закупуване на ново оборудване и съоръжения, чието функциониране е свързано с разход на електроенергия</w:t>
            </w:r>
            <w:r w:rsidR="00782753" w:rsidRPr="005C26B6">
              <w:rPr>
                <w:rFonts w:asciiTheme="minorHAnsi" w:hAnsiTheme="minorHAnsi" w:cstheme="minorHAnsi"/>
                <w:i/>
                <w:iCs/>
                <w:sz w:val="24"/>
                <w:szCs w:val="24"/>
                <w:lang w:val="bg-BG"/>
              </w:rPr>
              <w:t>, но</w:t>
            </w:r>
            <w:r w:rsidR="001170CB" w:rsidRPr="005C26B6">
              <w:rPr>
                <w:rFonts w:asciiTheme="minorHAnsi" w:hAnsiTheme="minorHAnsi" w:cstheme="minorHAnsi"/>
                <w:i/>
                <w:iCs/>
                <w:sz w:val="24"/>
                <w:szCs w:val="24"/>
                <w:lang w:val="bg-BG"/>
              </w:rPr>
              <w:t xml:space="preserve"> е предвидено </w:t>
            </w:r>
            <w:r w:rsidR="001170CB" w:rsidRPr="00B943DF">
              <w:rPr>
                <w:rFonts w:asciiTheme="minorHAnsi" w:hAnsiTheme="minorHAnsi" w:cstheme="minorHAnsi"/>
                <w:b/>
                <w:i/>
                <w:iCs/>
                <w:sz w:val="24"/>
                <w:szCs w:val="24"/>
                <w:lang w:val="bg-BG"/>
              </w:rPr>
              <w:t>да замени вече съществуващо</w:t>
            </w:r>
            <w:r w:rsidR="00782753" w:rsidRPr="005C26B6">
              <w:rPr>
                <w:rFonts w:asciiTheme="minorHAnsi" w:hAnsiTheme="minorHAnsi" w:cstheme="minorHAnsi"/>
                <w:i/>
                <w:iCs/>
                <w:sz w:val="24"/>
                <w:szCs w:val="24"/>
                <w:lang w:val="bg-BG"/>
              </w:rPr>
              <w:t>,</w:t>
            </w:r>
            <w:r w:rsidR="001170CB" w:rsidRPr="005C26B6">
              <w:rPr>
                <w:rFonts w:asciiTheme="minorHAnsi" w:hAnsiTheme="minorHAnsi" w:cstheme="minorHAnsi"/>
                <w:i/>
                <w:iCs/>
                <w:sz w:val="24"/>
                <w:szCs w:val="24"/>
                <w:lang w:val="bg-BG"/>
              </w:rPr>
              <w:t xml:space="preserve"> но амортизирано такова</w:t>
            </w:r>
            <w:r w:rsidR="00782753" w:rsidRPr="005C26B6">
              <w:rPr>
                <w:rFonts w:asciiTheme="minorHAnsi" w:hAnsiTheme="minorHAnsi" w:cstheme="minorHAnsi"/>
                <w:i/>
                <w:iCs/>
                <w:sz w:val="24"/>
                <w:szCs w:val="24"/>
                <w:lang w:val="bg-BG"/>
              </w:rPr>
              <w:t>;</w:t>
            </w:r>
          </w:p>
          <w:p w14:paraId="2BA94B78" w14:textId="0BEA6977" w:rsidR="00782753" w:rsidRPr="002D1537" w:rsidRDefault="00782753" w:rsidP="002D1537">
            <w:pPr>
              <w:pStyle w:val="ListParagraph"/>
              <w:numPr>
                <w:ilvl w:val="0"/>
                <w:numId w:val="12"/>
              </w:num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при проекти, свързани с</w:t>
            </w:r>
            <w:r w:rsidR="0059748F" w:rsidRPr="005C26B6">
              <w:rPr>
                <w:rFonts w:asciiTheme="minorHAnsi" w:hAnsiTheme="minorHAnsi" w:cstheme="minorHAnsi"/>
                <w:i/>
                <w:iCs/>
                <w:sz w:val="24"/>
                <w:szCs w:val="24"/>
                <w:lang w:val="bg-BG"/>
              </w:rPr>
              <w:t xml:space="preserve"> включване на значителни по обем нови площи</w:t>
            </w:r>
            <w:r w:rsidR="00985FB8" w:rsidRPr="005C26B6">
              <w:rPr>
                <w:rFonts w:asciiTheme="minorHAnsi" w:hAnsiTheme="minorHAnsi" w:cstheme="minorHAnsi"/>
                <w:i/>
                <w:iCs/>
                <w:sz w:val="24"/>
                <w:szCs w:val="24"/>
                <w:lang w:val="bg-BG"/>
              </w:rPr>
              <w:t xml:space="preserve">, които не са били </w:t>
            </w:r>
            <w:r w:rsidR="009175A9" w:rsidRPr="005C26B6">
              <w:rPr>
                <w:rFonts w:asciiTheme="minorHAnsi" w:hAnsiTheme="minorHAnsi" w:cstheme="minorHAnsi"/>
                <w:i/>
                <w:iCs/>
                <w:sz w:val="24"/>
                <w:szCs w:val="24"/>
                <w:lang w:val="bg-BG"/>
              </w:rPr>
              <w:t>напояван</w:t>
            </w:r>
            <w:r w:rsidR="009175A9">
              <w:rPr>
                <w:rFonts w:asciiTheme="minorHAnsi" w:hAnsiTheme="minorHAnsi" w:cstheme="minorHAnsi"/>
                <w:i/>
                <w:iCs/>
                <w:sz w:val="24"/>
                <w:szCs w:val="24"/>
                <w:lang w:val="bg-BG"/>
              </w:rPr>
              <w:t>и</w:t>
            </w:r>
            <w:r w:rsidR="009175A9" w:rsidRPr="005C26B6">
              <w:rPr>
                <w:rFonts w:asciiTheme="minorHAnsi" w:hAnsiTheme="minorHAnsi" w:cstheme="minorHAnsi"/>
                <w:i/>
                <w:iCs/>
                <w:sz w:val="24"/>
                <w:szCs w:val="24"/>
                <w:lang w:val="bg-BG"/>
              </w:rPr>
              <w:t xml:space="preserve"> </w:t>
            </w:r>
            <w:r w:rsidR="00985FB8" w:rsidRPr="005C26B6">
              <w:rPr>
                <w:rFonts w:asciiTheme="minorHAnsi" w:hAnsiTheme="minorHAnsi" w:cstheme="minorHAnsi"/>
                <w:i/>
                <w:iCs/>
                <w:sz w:val="24"/>
                <w:szCs w:val="24"/>
                <w:lang w:val="bg-BG"/>
              </w:rPr>
              <w:t>до настоящия момент,</w:t>
            </w:r>
            <w:r w:rsidR="0059748F" w:rsidRPr="005C26B6">
              <w:rPr>
                <w:rFonts w:asciiTheme="minorHAnsi" w:hAnsiTheme="minorHAnsi" w:cstheme="minorHAnsi"/>
                <w:i/>
                <w:iCs/>
                <w:sz w:val="24"/>
                <w:szCs w:val="24"/>
                <w:lang w:val="bg-BG"/>
              </w:rPr>
              <w:t xml:space="preserve"> към терени за напояване, </w:t>
            </w:r>
            <w:r w:rsidR="002D1537">
              <w:rPr>
                <w:rFonts w:asciiTheme="minorHAnsi" w:hAnsiTheme="minorHAnsi" w:cstheme="minorHAnsi"/>
                <w:i/>
                <w:iCs/>
                <w:sz w:val="24"/>
                <w:szCs w:val="24"/>
                <w:lang w:val="bg-BG"/>
              </w:rPr>
              <w:t xml:space="preserve">както и на оборудване/ инсталации и съоръжения в животновъдството, </w:t>
            </w:r>
            <w:r w:rsidR="0059748F" w:rsidRPr="005C26B6">
              <w:rPr>
                <w:rFonts w:asciiTheme="minorHAnsi" w:hAnsiTheme="minorHAnsi" w:cstheme="minorHAnsi"/>
                <w:i/>
                <w:iCs/>
                <w:sz w:val="24"/>
                <w:szCs w:val="24"/>
                <w:lang w:val="bg-BG"/>
              </w:rPr>
              <w:t xml:space="preserve">но само и единствено в случаите, когато </w:t>
            </w:r>
            <w:r w:rsidR="0059748F" w:rsidRPr="00456409">
              <w:rPr>
                <w:rFonts w:asciiTheme="minorHAnsi" w:hAnsiTheme="minorHAnsi" w:cstheme="minorHAnsi"/>
                <w:b/>
                <w:bCs/>
                <w:i/>
                <w:iCs/>
                <w:sz w:val="24"/>
                <w:szCs w:val="24"/>
                <w:lang w:val="bg-BG"/>
              </w:rPr>
              <w:t>закупеното оборудване/съоръжения</w:t>
            </w:r>
            <w:r w:rsidR="002D1537">
              <w:rPr>
                <w:rFonts w:asciiTheme="minorHAnsi" w:hAnsiTheme="minorHAnsi" w:cstheme="minorHAnsi"/>
                <w:b/>
                <w:bCs/>
                <w:i/>
                <w:iCs/>
                <w:sz w:val="24"/>
                <w:szCs w:val="24"/>
                <w:lang w:val="bg-BG"/>
              </w:rPr>
              <w:t xml:space="preserve"> или инсталации</w:t>
            </w:r>
            <w:r w:rsidR="0059748F" w:rsidRPr="00456409">
              <w:rPr>
                <w:rFonts w:asciiTheme="minorHAnsi" w:hAnsiTheme="minorHAnsi" w:cstheme="minorHAnsi"/>
                <w:b/>
                <w:bCs/>
                <w:i/>
                <w:iCs/>
                <w:sz w:val="24"/>
                <w:szCs w:val="24"/>
                <w:lang w:val="bg-BG"/>
              </w:rPr>
              <w:t xml:space="preserve"> се захранват с енергия от ВЕИ</w:t>
            </w:r>
            <w:r w:rsidR="0059748F" w:rsidRPr="005C26B6">
              <w:rPr>
                <w:rFonts w:asciiTheme="minorHAnsi" w:hAnsiTheme="minorHAnsi" w:cstheme="minorHAnsi"/>
                <w:i/>
                <w:iCs/>
                <w:sz w:val="24"/>
                <w:szCs w:val="24"/>
                <w:lang w:val="bg-BG"/>
              </w:rPr>
              <w:t>;</w:t>
            </w:r>
          </w:p>
          <w:p w14:paraId="044098BB" w14:textId="77777777" w:rsidR="004A6D49" w:rsidRPr="005C26B6" w:rsidRDefault="00782753" w:rsidP="00782753">
            <w:pPr>
              <w:pStyle w:val="ListParagraph"/>
              <w:numPr>
                <w:ilvl w:val="0"/>
                <w:numId w:val="12"/>
              </w:num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lastRenderedPageBreak/>
              <w:t xml:space="preserve">когато се наблюдава </w:t>
            </w:r>
            <w:r w:rsidRPr="00B943DF">
              <w:rPr>
                <w:rFonts w:asciiTheme="minorHAnsi" w:hAnsiTheme="minorHAnsi" w:cstheme="minorHAnsi"/>
                <w:b/>
                <w:i/>
                <w:iCs/>
                <w:sz w:val="24"/>
                <w:szCs w:val="24"/>
                <w:lang w:val="bg-BG"/>
              </w:rPr>
              <w:t>умерено увеличение</w:t>
            </w:r>
            <w:r w:rsidRPr="005C26B6">
              <w:rPr>
                <w:rFonts w:asciiTheme="minorHAnsi" w:hAnsiTheme="minorHAnsi" w:cstheme="minorHAnsi"/>
                <w:i/>
                <w:iCs/>
                <w:sz w:val="24"/>
                <w:szCs w:val="24"/>
                <w:lang w:val="bg-BG"/>
              </w:rPr>
              <w:t xml:space="preserve"> на напояваните площи, но поради </w:t>
            </w:r>
            <w:r w:rsidRPr="00B943DF">
              <w:rPr>
                <w:rFonts w:asciiTheme="minorHAnsi" w:hAnsiTheme="minorHAnsi" w:cstheme="minorHAnsi"/>
                <w:b/>
                <w:i/>
                <w:iCs/>
                <w:sz w:val="24"/>
                <w:szCs w:val="24"/>
                <w:lang w:val="bg-BG"/>
              </w:rPr>
              <w:t>енергийната ефективност на закупеното оборудване</w:t>
            </w:r>
            <w:r w:rsidRPr="005C26B6">
              <w:rPr>
                <w:rFonts w:asciiTheme="minorHAnsi" w:hAnsiTheme="minorHAnsi" w:cstheme="minorHAnsi"/>
                <w:i/>
                <w:iCs/>
                <w:sz w:val="24"/>
                <w:szCs w:val="24"/>
                <w:lang w:val="bg-BG"/>
              </w:rPr>
              <w:t xml:space="preserve"> и/или когато същото се захранва с вятърна или слънчева енергия (оборудването/съоръженията са снабдени със слънчеви панели), то не се очаква увеличаване на абсолютните емисии на парникови газове</w:t>
            </w:r>
            <w:r w:rsidR="004A6D49" w:rsidRPr="005C26B6">
              <w:rPr>
                <w:rFonts w:asciiTheme="minorHAnsi" w:hAnsiTheme="minorHAnsi" w:cstheme="minorHAnsi"/>
                <w:i/>
                <w:iCs/>
                <w:sz w:val="24"/>
                <w:szCs w:val="24"/>
                <w:lang w:val="bg-BG"/>
              </w:rPr>
              <w:t>;</w:t>
            </w:r>
          </w:p>
          <w:p w14:paraId="1F58EC1E" w14:textId="23F9DD24" w:rsidR="0059748F" w:rsidRPr="005C26B6" w:rsidRDefault="004A6D49" w:rsidP="00782753">
            <w:pPr>
              <w:pStyle w:val="ListParagraph"/>
              <w:numPr>
                <w:ilvl w:val="0"/>
                <w:numId w:val="12"/>
              </w:num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при закупуване на оборудване за </w:t>
            </w:r>
            <w:r w:rsidRPr="00B943DF">
              <w:rPr>
                <w:rFonts w:asciiTheme="minorHAnsi" w:hAnsiTheme="minorHAnsi" w:cstheme="minorHAnsi"/>
                <w:b/>
                <w:i/>
                <w:iCs/>
                <w:sz w:val="24"/>
                <w:szCs w:val="24"/>
                <w:lang w:val="bg-BG"/>
              </w:rPr>
              <w:t>автоматизирано напояване</w:t>
            </w:r>
            <w:r w:rsidR="002D1537">
              <w:rPr>
                <w:rFonts w:asciiTheme="minorHAnsi" w:hAnsiTheme="minorHAnsi" w:cstheme="minorHAnsi"/>
                <w:b/>
                <w:i/>
                <w:iCs/>
                <w:sz w:val="24"/>
                <w:szCs w:val="24"/>
                <w:lang w:val="bg-BG"/>
              </w:rPr>
              <w:t xml:space="preserve"> на посевите</w:t>
            </w:r>
            <w:r w:rsidRPr="005C26B6">
              <w:rPr>
                <w:rFonts w:asciiTheme="minorHAnsi" w:hAnsiTheme="minorHAnsi" w:cstheme="minorHAnsi"/>
                <w:i/>
                <w:iCs/>
                <w:sz w:val="24"/>
                <w:szCs w:val="24"/>
                <w:lang w:val="bg-BG"/>
              </w:rPr>
              <w:t>,</w:t>
            </w:r>
            <w:r w:rsidR="00662F30">
              <w:rPr>
                <w:rFonts w:asciiTheme="minorHAnsi" w:hAnsiTheme="minorHAnsi" w:cstheme="minorHAnsi"/>
                <w:i/>
                <w:iCs/>
                <w:sz w:val="24"/>
                <w:szCs w:val="24"/>
                <w:lang w:val="bg-BG"/>
              </w:rPr>
              <w:t xml:space="preserve"> както и за автоматизирано поене на животните,</w:t>
            </w:r>
            <w:r w:rsidRPr="005C26B6">
              <w:rPr>
                <w:rFonts w:asciiTheme="minorHAnsi" w:hAnsiTheme="minorHAnsi" w:cstheme="minorHAnsi"/>
                <w:i/>
                <w:iCs/>
                <w:sz w:val="24"/>
                <w:szCs w:val="24"/>
                <w:lang w:val="bg-BG"/>
              </w:rPr>
              <w:t xml:space="preserve"> включващо цифрови и роботизирани решения, което оборудване, независимо, че само по себе си е възможно да попадне и в една от по-горе изброените категории, предвид </w:t>
            </w:r>
            <w:r w:rsidRPr="00B943DF">
              <w:rPr>
                <w:rFonts w:asciiTheme="minorHAnsi" w:hAnsiTheme="minorHAnsi" w:cstheme="minorHAnsi"/>
                <w:b/>
                <w:i/>
                <w:iCs/>
                <w:sz w:val="24"/>
                <w:szCs w:val="24"/>
                <w:lang w:val="bg-BG"/>
              </w:rPr>
              <w:t>оптимизацията разхода на вода</w:t>
            </w:r>
            <w:r w:rsidRPr="005C26B6">
              <w:rPr>
                <w:rFonts w:asciiTheme="minorHAnsi" w:hAnsiTheme="minorHAnsi" w:cstheme="minorHAnsi"/>
                <w:i/>
                <w:iCs/>
                <w:sz w:val="24"/>
                <w:szCs w:val="24"/>
                <w:lang w:val="bg-BG"/>
              </w:rPr>
              <w:t xml:space="preserve">, индиректно води до намаляване разхода на електроенергия, а от тук и до спад в количествата отделени парникови газове в атмосферата. </w:t>
            </w:r>
            <w:r w:rsidR="00B67764" w:rsidRPr="005C26B6">
              <w:rPr>
                <w:rFonts w:asciiTheme="minorHAnsi" w:hAnsiTheme="minorHAnsi" w:cstheme="minorHAnsi"/>
                <w:i/>
                <w:iCs/>
                <w:sz w:val="24"/>
                <w:szCs w:val="24"/>
                <w:lang w:val="bg-BG"/>
              </w:rPr>
              <w:t xml:space="preserve"> </w:t>
            </w:r>
          </w:p>
          <w:p w14:paraId="07B77194" w14:textId="4C7A54E1" w:rsidR="00B67764" w:rsidRPr="005C26B6" w:rsidRDefault="00B67764" w:rsidP="0059748F">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В т</w:t>
            </w:r>
            <w:r w:rsidR="0059748F" w:rsidRPr="005C26B6">
              <w:rPr>
                <w:rFonts w:asciiTheme="minorHAnsi" w:hAnsiTheme="minorHAnsi" w:cstheme="minorHAnsi"/>
                <w:i/>
                <w:iCs/>
                <w:sz w:val="24"/>
                <w:szCs w:val="24"/>
                <w:lang w:val="bg-BG"/>
              </w:rPr>
              <w:t>е</w:t>
            </w:r>
            <w:r w:rsidRPr="005C26B6">
              <w:rPr>
                <w:rFonts w:asciiTheme="minorHAnsi" w:hAnsiTheme="minorHAnsi" w:cstheme="minorHAnsi"/>
                <w:i/>
                <w:iCs/>
                <w:sz w:val="24"/>
                <w:szCs w:val="24"/>
                <w:lang w:val="bg-BG"/>
              </w:rPr>
              <w:t>зи случа</w:t>
            </w:r>
            <w:r w:rsidR="0059748F" w:rsidRPr="005C26B6">
              <w:rPr>
                <w:rFonts w:asciiTheme="minorHAnsi" w:hAnsiTheme="minorHAnsi" w:cstheme="minorHAnsi"/>
                <w:i/>
                <w:iCs/>
                <w:sz w:val="24"/>
                <w:szCs w:val="24"/>
                <w:lang w:val="bg-BG"/>
              </w:rPr>
              <w:t>и</w:t>
            </w:r>
            <w:r w:rsidRPr="005C26B6">
              <w:rPr>
                <w:rFonts w:asciiTheme="minorHAnsi" w:hAnsiTheme="minorHAnsi" w:cstheme="minorHAnsi"/>
                <w:i/>
                <w:iCs/>
                <w:sz w:val="24"/>
                <w:szCs w:val="24"/>
                <w:lang w:val="bg-BG"/>
              </w:rPr>
              <w:t xml:space="preserve"> екологичната цел не се </w:t>
            </w:r>
            <w:r w:rsidRPr="00EB43F8">
              <w:rPr>
                <w:rFonts w:asciiTheme="minorHAnsi" w:hAnsiTheme="minorHAnsi" w:cstheme="minorHAnsi"/>
                <w:i/>
                <w:iCs/>
                <w:sz w:val="24"/>
                <w:szCs w:val="24"/>
                <w:lang w:val="bg-BG"/>
              </w:rPr>
              <w:t xml:space="preserve">нарушава и е </w:t>
            </w:r>
            <w:r w:rsidRPr="00004DA8">
              <w:rPr>
                <w:rFonts w:asciiTheme="minorHAnsi" w:hAnsiTheme="minorHAnsi" w:cstheme="minorHAnsi"/>
                <w:i/>
                <w:iCs/>
                <w:sz w:val="24"/>
                <w:szCs w:val="24"/>
                <w:lang w:val="bg-BG"/>
              </w:rPr>
              <w:t xml:space="preserve">допустимо използването на една от следните обосновки, </w:t>
            </w:r>
            <w:r w:rsidRPr="00004DA8">
              <w:rPr>
                <w:rFonts w:asciiTheme="minorHAnsi" w:hAnsiTheme="minorHAnsi" w:cstheme="minorHAnsi"/>
                <w:b/>
                <w:i/>
                <w:iCs/>
                <w:sz w:val="24"/>
                <w:szCs w:val="24"/>
                <w:lang w:val="bg-BG"/>
              </w:rPr>
              <w:t>ко</w:t>
            </w:r>
            <w:r w:rsidR="00C05AFF" w:rsidRPr="00004DA8">
              <w:rPr>
                <w:rFonts w:asciiTheme="minorHAnsi" w:hAnsiTheme="minorHAnsi" w:cstheme="minorHAnsi"/>
                <w:b/>
                <w:i/>
                <w:iCs/>
                <w:sz w:val="24"/>
                <w:szCs w:val="24"/>
                <w:lang w:val="bg-BG"/>
              </w:rPr>
              <w:t>я</w:t>
            </w:r>
            <w:r w:rsidRPr="00004DA8">
              <w:rPr>
                <w:rFonts w:asciiTheme="minorHAnsi" w:hAnsiTheme="minorHAnsi" w:cstheme="minorHAnsi"/>
                <w:b/>
                <w:i/>
                <w:iCs/>
                <w:sz w:val="24"/>
                <w:szCs w:val="24"/>
                <w:lang w:val="bg-BG"/>
              </w:rPr>
              <w:t xml:space="preserve">то да се използва при попълване в раздел Е-декларации към формуляра за кандидатстване в </w:t>
            </w:r>
            <w:r w:rsidRPr="00004DA8">
              <w:rPr>
                <w:rFonts w:asciiTheme="minorHAnsi" w:eastAsia="Times New Roman" w:hAnsiTheme="minorHAnsi" w:cstheme="minorHAnsi"/>
                <w:b/>
                <w:sz w:val="24"/>
                <w:szCs w:val="24"/>
                <w:lang w:val="bg-BG" w:eastAsia="bg-BG"/>
              </w:rPr>
              <w:t xml:space="preserve"> </w:t>
            </w:r>
            <w:r w:rsidRPr="00004DA8">
              <w:rPr>
                <w:rFonts w:asciiTheme="minorHAnsi" w:hAnsiTheme="minorHAnsi" w:cstheme="minorHAnsi"/>
                <w:b/>
                <w:i/>
                <w:iCs/>
                <w:sz w:val="24"/>
                <w:szCs w:val="24"/>
                <w:lang w:val="bg-BG"/>
              </w:rPr>
              <w:t>Информационната система на Механизма (ИСУН 2020)</w:t>
            </w:r>
            <w:r w:rsidRPr="00004DA8">
              <w:rPr>
                <w:rFonts w:asciiTheme="minorHAnsi" w:hAnsiTheme="minorHAnsi" w:cstheme="minorHAnsi"/>
                <w:i/>
                <w:iCs/>
                <w:sz w:val="24"/>
                <w:szCs w:val="24"/>
                <w:lang w:val="bg-BG"/>
              </w:rPr>
              <w:t>:</w:t>
            </w:r>
            <w:r w:rsidRPr="005C26B6">
              <w:rPr>
                <w:rFonts w:asciiTheme="minorHAnsi" w:hAnsiTheme="minorHAnsi" w:cstheme="minorHAnsi"/>
                <w:i/>
                <w:iCs/>
                <w:sz w:val="24"/>
                <w:szCs w:val="24"/>
                <w:lang w:val="bg-BG"/>
              </w:rPr>
              <w:t xml:space="preserve">   </w:t>
            </w:r>
          </w:p>
          <w:p w14:paraId="526C5D4E" w14:textId="77777777" w:rsidR="00C05AFF" w:rsidRPr="005C26B6" w:rsidRDefault="00A15977" w:rsidP="00680520">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При отговор </w:t>
            </w:r>
            <w:r w:rsidR="008E1E34" w:rsidRPr="005C26B6">
              <w:rPr>
                <w:rFonts w:asciiTheme="minorHAnsi" w:hAnsiTheme="minorHAnsi" w:cstheme="minorHAnsi"/>
                <w:i/>
                <w:iCs/>
                <w:sz w:val="24"/>
                <w:szCs w:val="24"/>
                <w:lang w:val="bg-BG"/>
              </w:rPr>
              <w:t>НЕ</w:t>
            </w:r>
            <w:r w:rsidRPr="005C26B6">
              <w:rPr>
                <w:rFonts w:asciiTheme="minorHAnsi" w:hAnsiTheme="minorHAnsi" w:cstheme="minorHAnsi"/>
                <w:i/>
                <w:iCs/>
                <w:sz w:val="24"/>
                <w:szCs w:val="24"/>
                <w:lang w:val="bg-BG"/>
              </w:rPr>
              <w:t xml:space="preserve">, обосновката следва да </w:t>
            </w:r>
            <w:r w:rsidR="008E1E34" w:rsidRPr="005C26B6">
              <w:rPr>
                <w:rFonts w:asciiTheme="minorHAnsi" w:hAnsiTheme="minorHAnsi" w:cstheme="minorHAnsi"/>
                <w:i/>
                <w:iCs/>
                <w:sz w:val="24"/>
                <w:szCs w:val="24"/>
                <w:lang w:val="bg-BG"/>
              </w:rPr>
              <w:t>дава отговор</w:t>
            </w:r>
            <w:r w:rsidRPr="005C26B6">
              <w:rPr>
                <w:rFonts w:asciiTheme="minorHAnsi" w:hAnsiTheme="minorHAnsi" w:cstheme="minorHAnsi"/>
                <w:i/>
                <w:iCs/>
                <w:sz w:val="24"/>
                <w:szCs w:val="24"/>
                <w:lang w:val="bg-BG"/>
              </w:rPr>
              <w:t xml:space="preserve"> на </w:t>
            </w:r>
            <w:r w:rsidR="00C05AFF" w:rsidRPr="005C26B6">
              <w:rPr>
                <w:rFonts w:asciiTheme="minorHAnsi" w:hAnsiTheme="minorHAnsi" w:cstheme="minorHAnsi"/>
                <w:i/>
                <w:iCs/>
                <w:sz w:val="24"/>
                <w:szCs w:val="24"/>
                <w:lang w:val="bg-BG"/>
              </w:rPr>
              <w:t xml:space="preserve">следния въпрос: </w:t>
            </w:r>
          </w:p>
          <w:p w14:paraId="35CFFF13" w14:textId="77777777" w:rsidR="00C05AFF" w:rsidRPr="005C26B6" w:rsidRDefault="00C05AFF" w:rsidP="00C05AFF">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Очаква ли се повишаване на нивата на отделяните в атмосферата парникови газове?</w:t>
            </w:r>
          </w:p>
          <w:p w14:paraId="72FCE570" w14:textId="77777777" w:rsidR="00A47965" w:rsidRPr="005C26B6" w:rsidRDefault="00C05AFF" w:rsidP="00680520">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Обосновката следва да съдържа няколко изречения, доказващи </w:t>
            </w:r>
            <w:r w:rsidR="00A15977" w:rsidRPr="005C26B6">
              <w:rPr>
                <w:rFonts w:asciiTheme="minorHAnsi" w:hAnsiTheme="minorHAnsi" w:cstheme="minorHAnsi"/>
                <w:i/>
                <w:iCs/>
                <w:sz w:val="24"/>
                <w:szCs w:val="24"/>
                <w:lang w:val="bg-BG"/>
              </w:rPr>
              <w:t xml:space="preserve"> че предвидените дейности няма да доведат до значителни емисии на парникови газове и няма да окажат вредно въздействие върху смекчаването изменението на климата.</w:t>
            </w:r>
          </w:p>
          <w:p w14:paraId="302266EA" w14:textId="1161E0E1" w:rsidR="00D07B09" w:rsidRPr="005C26B6" w:rsidRDefault="00A15977" w:rsidP="00680520">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 </w:t>
            </w:r>
          </w:p>
          <w:p w14:paraId="1EB1A868" w14:textId="2CB0056F" w:rsidR="003C682A" w:rsidRPr="005C26B6" w:rsidRDefault="003C682A" w:rsidP="003C682A">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65D17ED9" w14:textId="54AA503A" w:rsidR="00DF29A2" w:rsidRPr="005C26B6" w:rsidRDefault="00DF29A2" w:rsidP="00D71BBF">
            <w:pPr>
              <w:spacing w:after="0"/>
              <w:jc w:val="both"/>
              <w:rPr>
                <w:rFonts w:asciiTheme="minorHAnsi" w:hAnsiTheme="minorHAnsi" w:cstheme="minorHAnsi"/>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 xml:space="preserve">Вариант на отговор </w:t>
            </w:r>
            <w:r w:rsidR="00A03C09" w:rsidRPr="005C26B6">
              <w:rPr>
                <w:rFonts w:asciiTheme="minorHAnsi" w:hAnsiTheme="minorHAnsi" w:cstheme="minorHAnsi"/>
                <w:b/>
                <w:i/>
                <w:iCs/>
                <w:color w:val="76923C" w:themeColor="accent3" w:themeShade="BF"/>
                <w:sz w:val="24"/>
                <w:szCs w:val="24"/>
                <w:lang w:val="bg-BG"/>
              </w:rPr>
              <w:t>1</w:t>
            </w:r>
            <w:r w:rsidRPr="005C26B6">
              <w:rPr>
                <w:rFonts w:asciiTheme="minorHAnsi" w:hAnsiTheme="minorHAnsi" w:cstheme="minorHAnsi"/>
                <w:i/>
                <w:iCs/>
                <w:color w:val="76923C" w:themeColor="accent3" w:themeShade="BF"/>
                <w:sz w:val="24"/>
                <w:szCs w:val="24"/>
                <w:lang w:val="bg-BG"/>
              </w:rPr>
              <w:t>:</w:t>
            </w:r>
          </w:p>
          <w:p w14:paraId="2DDF98EA" w14:textId="2366230A" w:rsidR="00D07B09" w:rsidRPr="005C26B6" w:rsidRDefault="00D07B09" w:rsidP="00D71BBF">
            <w:pPr>
              <w:spacing w:after="0"/>
              <w:jc w:val="both"/>
              <w:rPr>
                <w:rFonts w:asciiTheme="minorHAnsi" w:hAnsiTheme="minorHAnsi" w:cstheme="minorHAnsi"/>
                <w:i/>
                <w:iCs/>
                <w:sz w:val="24"/>
                <w:szCs w:val="24"/>
                <w:lang w:val="bg-BG"/>
              </w:rPr>
            </w:pPr>
            <w:r w:rsidRPr="00B943DF">
              <w:rPr>
                <w:rFonts w:asciiTheme="minorHAnsi" w:hAnsiTheme="minorHAnsi" w:cstheme="minorHAns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C2314" w:rsidRPr="00B943DF">
              <w:rPr>
                <w:rFonts w:asciiTheme="minorHAnsi" w:hAnsiTheme="minorHAnsi" w:cstheme="minorHAnsi"/>
                <w:i/>
                <w:iCs/>
                <w:color w:val="365F91" w:themeColor="accent1" w:themeShade="BF"/>
                <w:sz w:val="24"/>
                <w:szCs w:val="24"/>
                <w:lang w:val="bg-BG"/>
              </w:rPr>
              <w:t xml:space="preserve"> на инвестицията</w:t>
            </w:r>
            <w:r w:rsidRPr="00B943DF">
              <w:rPr>
                <w:rFonts w:asciiTheme="minorHAnsi" w:hAnsiTheme="minorHAnsi" w:cstheme="minorHAnsi"/>
                <w:i/>
                <w:iCs/>
                <w:color w:val="365F91" w:themeColor="accent1" w:themeShade="BF"/>
                <w:sz w:val="24"/>
                <w:szCs w:val="24"/>
                <w:lang w:val="bg-BG"/>
              </w:rPr>
              <w:t xml:space="preserve">. Предвидените за закупуване ново оборудване и/или </w:t>
            </w:r>
            <w:r w:rsidR="00A03C09" w:rsidRPr="00B943DF">
              <w:rPr>
                <w:rFonts w:asciiTheme="minorHAnsi" w:hAnsiTheme="minorHAnsi" w:cstheme="minorHAnsi"/>
                <w:i/>
                <w:iCs/>
                <w:color w:val="365F91" w:themeColor="accent1" w:themeShade="BF"/>
                <w:sz w:val="24"/>
                <w:szCs w:val="24"/>
                <w:lang w:val="bg-BG"/>
              </w:rPr>
              <w:t>съоръжения</w:t>
            </w:r>
            <w:r w:rsidRPr="00B943DF">
              <w:rPr>
                <w:rFonts w:asciiTheme="minorHAnsi" w:hAnsiTheme="minorHAnsi" w:cstheme="minorHAnsi"/>
                <w:i/>
                <w:iCs/>
                <w:color w:val="365F91" w:themeColor="accent1" w:themeShade="BF"/>
                <w:sz w:val="24"/>
                <w:szCs w:val="24"/>
                <w:lang w:val="bg-BG"/>
              </w:rPr>
              <w:t xml:space="preserve">, </w:t>
            </w:r>
            <w:r w:rsidRPr="00E5318C">
              <w:rPr>
                <w:rFonts w:asciiTheme="minorHAnsi" w:hAnsiTheme="minorHAnsi" w:cstheme="minorHAnsi"/>
                <w:i/>
                <w:iCs/>
                <w:color w:val="E36C0A" w:themeColor="accent6" w:themeShade="BF"/>
                <w:sz w:val="24"/>
                <w:szCs w:val="24"/>
                <w:u w:val="single"/>
                <w:lang w:val="bg-BG"/>
              </w:rPr>
              <w:t>съгласно техническите характеристики на същите</w:t>
            </w:r>
            <w:r w:rsidR="00E5318C" w:rsidRPr="00004DA8">
              <w:rPr>
                <w:rFonts w:asciiTheme="minorHAnsi" w:hAnsiTheme="minorHAnsi" w:cstheme="minorHAnsi"/>
                <w:i/>
                <w:iCs/>
                <w:color w:val="E36C0A" w:themeColor="accent6" w:themeShade="BF"/>
                <w:sz w:val="24"/>
                <w:szCs w:val="24"/>
                <w:u w:val="single"/>
                <w:lang w:val="bg-BG"/>
              </w:rPr>
              <w:t xml:space="preserve"> </w:t>
            </w:r>
            <w:r w:rsidR="00E5318C" w:rsidRPr="00E5318C">
              <w:rPr>
                <w:rFonts w:asciiTheme="minorHAnsi" w:hAnsiTheme="minorHAnsi" w:cstheme="minorHAnsi"/>
                <w:i/>
                <w:iCs/>
                <w:color w:val="E36C0A" w:themeColor="accent6" w:themeShade="BF"/>
                <w:sz w:val="24"/>
                <w:szCs w:val="24"/>
                <w:u w:val="single"/>
                <w:lang w:val="bg-BG"/>
              </w:rPr>
              <w:t>или подобни</w:t>
            </w:r>
            <w:r w:rsidRPr="000F094E">
              <w:rPr>
                <w:rFonts w:asciiTheme="minorHAnsi" w:hAnsiTheme="minorHAnsi" w:cstheme="minorHAnsi"/>
                <w:i/>
                <w:iCs/>
                <w:color w:val="365F91" w:themeColor="accent1" w:themeShade="BF"/>
                <w:sz w:val="24"/>
                <w:szCs w:val="24"/>
                <w:lang w:val="bg-BG"/>
              </w:rPr>
              <w:t>,</w:t>
            </w:r>
            <w:r w:rsidRPr="00B943DF">
              <w:rPr>
                <w:rFonts w:asciiTheme="minorHAnsi" w:hAnsiTheme="minorHAnsi" w:cstheme="minorHAnsi"/>
                <w:i/>
                <w:iCs/>
                <w:color w:val="365F91" w:themeColor="accent1" w:themeShade="BF"/>
                <w:sz w:val="24"/>
                <w:szCs w:val="24"/>
                <w:lang w:val="bg-BG"/>
              </w:rPr>
              <w:t xml:space="preserve"> се отличават с по-висок клас на енергийна ефективност от досега използваните, което е свързано с намаляване емисиите на образуваните парникови газове в резултат от производството на </w:t>
            </w:r>
            <w:r w:rsidRPr="00EB43F8">
              <w:rPr>
                <w:rFonts w:asciiTheme="minorHAnsi" w:hAnsiTheme="minorHAnsi" w:cstheme="minorHAnsi"/>
                <w:i/>
                <w:iCs/>
                <w:color w:val="365F91" w:themeColor="accent1" w:themeShade="BF"/>
                <w:sz w:val="24"/>
                <w:szCs w:val="24"/>
                <w:lang w:val="bg-BG"/>
              </w:rPr>
              <w:t>електроенергия</w:t>
            </w:r>
            <w:r w:rsidR="008E1E34" w:rsidRPr="00EB43F8">
              <w:rPr>
                <w:rFonts w:asciiTheme="minorHAnsi" w:hAnsiTheme="minorHAnsi" w:cstheme="minorHAnsi"/>
                <w:i/>
                <w:iCs/>
                <w:color w:val="365F91" w:themeColor="accent1" w:themeShade="BF"/>
                <w:sz w:val="24"/>
                <w:szCs w:val="24"/>
                <w:lang w:val="bg-BG"/>
              </w:rPr>
              <w:t xml:space="preserve"> </w:t>
            </w:r>
            <w:r w:rsidR="008E1E34" w:rsidRPr="00EB43F8">
              <w:rPr>
                <w:rFonts w:asciiTheme="minorHAnsi" w:hAnsiTheme="minorHAnsi" w:cstheme="minorHAnsi"/>
                <w:i/>
                <w:iCs/>
                <w:color w:val="E36C0A" w:themeColor="accent6" w:themeShade="BF"/>
                <w:sz w:val="24"/>
                <w:szCs w:val="24"/>
                <w:lang w:val="bg-BG"/>
              </w:rPr>
              <w:t>(</w:t>
            </w:r>
            <w:r w:rsidR="000F094E" w:rsidRPr="00EB43F8">
              <w:rPr>
                <w:rFonts w:asciiTheme="minorHAnsi" w:hAnsiTheme="minorHAnsi" w:cstheme="minorHAnsi"/>
                <w:i/>
                <w:iCs/>
                <w:color w:val="E36C0A" w:themeColor="accent6" w:themeShade="BF"/>
                <w:sz w:val="24"/>
                <w:szCs w:val="24"/>
                <w:lang w:val="bg-BG"/>
              </w:rPr>
              <w:t>Д</w:t>
            </w:r>
            <w:r w:rsidR="008E1E34" w:rsidRPr="00EB43F8">
              <w:rPr>
                <w:rFonts w:asciiTheme="minorHAnsi" w:hAnsiTheme="minorHAnsi" w:cstheme="minorHAnsi"/>
                <w:i/>
                <w:iCs/>
                <w:color w:val="E36C0A" w:themeColor="accent6" w:themeShade="BF"/>
                <w:sz w:val="24"/>
                <w:szCs w:val="24"/>
                <w:u w:val="single"/>
                <w:lang w:val="bg-BG"/>
              </w:rPr>
              <w:t xml:space="preserve">анни за електропотреблението на новото оборудване и/или апаратура, взети от техническата документация на същите, е </w:t>
            </w:r>
            <w:r w:rsidR="008E1E34" w:rsidRPr="00EB43F8">
              <w:rPr>
                <w:rFonts w:asciiTheme="minorHAnsi" w:hAnsiTheme="minorHAnsi" w:cstheme="minorHAnsi"/>
                <w:i/>
                <w:iCs/>
                <w:color w:val="E36C0A" w:themeColor="accent6" w:themeShade="BF"/>
                <w:sz w:val="24"/>
                <w:szCs w:val="24"/>
                <w:u w:val="single"/>
                <w:lang w:val="bg-BG"/>
              </w:rPr>
              <w:lastRenderedPageBreak/>
              <w:t>добре да бъде посочена в доказателство на посоченото твърдение</w:t>
            </w:r>
            <w:r w:rsidR="000F094E" w:rsidRPr="00EB43F8">
              <w:rPr>
                <w:rFonts w:asciiTheme="minorHAnsi" w:hAnsiTheme="minorHAnsi" w:cstheme="minorHAnsi"/>
                <w:i/>
                <w:iCs/>
                <w:color w:val="E36C0A" w:themeColor="accent6" w:themeShade="BF"/>
                <w:sz w:val="24"/>
                <w:szCs w:val="24"/>
                <w:u w:val="single"/>
                <w:lang w:val="bg-BG"/>
              </w:rPr>
              <w:t>. В случаите, когато, към момента на попълване на формата, не е ясно конкретното оборудване, което ще бъде монтирано, е допустимо да се използват технически данни за всякакво подобно оборудване, като това изрично бъде посочено</w:t>
            </w:r>
            <w:r w:rsidR="008E1E34" w:rsidRPr="00EB43F8">
              <w:rPr>
                <w:rFonts w:asciiTheme="minorHAnsi" w:hAnsiTheme="minorHAnsi" w:cstheme="minorHAnsi"/>
                <w:i/>
                <w:iCs/>
                <w:color w:val="E36C0A" w:themeColor="accent6" w:themeShade="BF"/>
                <w:sz w:val="24"/>
                <w:szCs w:val="24"/>
                <w:lang w:val="bg-BG"/>
              </w:rPr>
              <w:t>)</w:t>
            </w:r>
            <w:r w:rsidRPr="00EB43F8">
              <w:rPr>
                <w:rFonts w:asciiTheme="minorHAnsi" w:hAnsiTheme="minorHAnsi" w:cstheme="minorHAnsi"/>
                <w:i/>
                <w:iCs/>
                <w:color w:val="E36C0A" w:themeColor="accent6" w:themeShade="BF"/>
                <w:sz w:val="24"/>
                <w:szCs w:val="24"/>
                <w:lang w:val="bg-BG"/>
              </w:rPr>
              <w:t>.</w:t>
            </w:r>
            <w:r w:rsidRPr="00B943DF">
              <w:rPr>
                <w:rFonts w:asciiTheme="minorHAnsi" w:hAnsiTheme="minorHAnsi" w:cstheme="minorHAnsi"/>
                <w:i/>
                <w:iCs/>
                <w:color w:val="E36C0A" w:themeColor="accent6" w:themeShade="BF"/>
                <w:sz w:val="24"/>
                <w:szCs w:val="24"/>
                <w:lang w:val="bg-BG"/>
              </w:rPr>
              <w:t xml:space="preserve"> </w:t>
            </w:r>
          </w:p>
          <w:p w14:paraId="207F4D08" w14:textId="77777777" w:rsidR="00DE2961" w:rsidRDefault="00DE2961" w:rsidP="00D71BBF">
            <w:pPr>
              <w:spacing w:after="0"/>
              <w:jc w:val="both"/>
              <w:rPr>
                <w:rFonts w:asciiTheme="minorHAnsi" w:hAnsiTheme="minorHAnsi" w:cstheme="minorHAnsi"/>
                <w:b/>
                <w:i/>
                <w:iCs/>
                <w:color w:val="76923C" w:themeColor="accent3" w:themeShade="BF"/>
                <w:sz w:val="24"/>
                <w:szCs w:val="24"/>
                <w:lang w:val="bg-BG"/>
              </w:rPr>
            </w:pPr>
          </w:p>
          <w:p w14:paraId="30BD5B2F" w14:textId="5D730478" w:rsidR="00DF29A2" w:rsidRPr="005C26B6" w:rsidRDefault="00DF29A2" w:rsidP="00D71BBF">
            <w:pPr>
              <w:spacing w:after="0"/>
              <w:jc w:val="both"/>
              <w:rPr>
                <w:rFonts w:asciiTheme="minorHAnsi" w:hAnsiTheme="minorHAnsi" w:cstheme="minorHAnsi"/>
                <w:b/>
                <w:i/>
                <w:iCs/>
                <w:sz w:val="24"/>
                <w:szCs w:val="24"/>
                <w:lang w:val="bg-BG"/>
              </w:rPr>
            </w:pPr>
            <w:r w:rsidRPr="005C26B6">
              <w:rPr>
                <w:rFonts w:asciiTheme="minorHAnsi" w:hAnsiTheme="minorHAnsi" w:cstheme="minorHAnsi"/>
                <w:b/>
                <w:i/>
                <w:iCs/>
                <w:color w:val="76923C" w:themeColor="accent3" w:themeShade="BF"/>
                <w:sz w:val="24"/>
                <w:szCs w:val="24"/>
                <w:lang w:val="bg-BG"/>
              </w:rPr>
              <w:t xml:space="preserve">Вариант на отговор </w:t>
            </w:r>
            <w:r w:rsidR="00A03C09" w:rsidRPr="005C26B6">
              <w:rPr>
                <w:rFonts w:asciiTheme="minorHAnsi" w:hAnsiTheme="minorHAnsi" w:cstheme="minorHAnsi"/>
                <w:b/>
                <w:i/>
                <w:iCs/>
                <w:color w:val="76923C" w:themeColor="accent3" w:themeShade="BF"/>
                <w:sz w:val="24"/>
                <w:szCs w:val="24"/>
                <w:lang w:val="bg-BG"/>
              </w:rPr>
              <w:t>2</w:t>
            </w:r>
            <w:r w:rsidRPr="005C26B6">
              <w:rPr>
                <w:rFonts w:asciiTheme="minorHAnsi" w:hAnsiTheme="minorHAnsi" w:cstheme="minorHAnsi"/>
                <w:b/>
                <w:i/>
                <w:iCs/>
                <w:color w:val="76923C" w:themeColor="accent3" w:themeShade="BF"/>
                <w:sz w:val="24"/>
                <w:szCs w:val="24"/>
                <w:lang w:val="bg-BG"/>
              </w:rPr>
              <w:t>:</w:t>
            </w:r>
          </w:p>
          <w:p w14:paraId="16432596" w14:textId="338076D7" w:rsidR="00D07B09" w:rsidRPr="00B943DF" w:rsidRDefault="008E1E34">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A03C09" w:rsidRPr="00B943DF">
              <w:rPr>
                <w:rFonts w:asciiTheme="minorHAnsi" w:hAnsiTheme="minorHAnsi" w:cstheme="minorHAnsi"/>
                <w:i/>
                <w:iCs/>
                <w:color w:val="365F91" w:themeColor="accent1" w:themeShade="BF"/>
                <w:sz w:val="24"/>
                <w:szCs w:val="24"/>
                <w:lang w:val="bg-BG"/>
              </w:rPr>
              <w:t xml:space="preserve"> Предвидените за закупуване ново оборудване</w:t>
            </w:r>
            <w:r w:rsidR="002D1537">
              <w:rPr>
                <w:rFonts w:asciiTheme="minorHAnsi" w:hAnsiTheme="minorHAnsi" w:cstheme="minorHAnsi"/>
                <w:i/>
                <w:iCs/>
                <w:color w:val="365F91" w:themeColor="accent1" w:themeShade="BF"/>
                <w:sz w:val="24"/>
                <w:szCs w:val="24"/>
                <w:lang w:val="bg-BG"/>
              </w:rPr>
              <w:t>/</w:t>
            </w:r>
            <w:r w:rsidR="00A03C09" w:rsidRPr="00B943DF">
              <w:rPr>
                <w:rFonts w:asciiTheme="minorHAnsi" w:hAnsiTheme="minorHAnsi" w:cstheme="minorHAnsi"/>
                <w:i/>
                <w:iCs/>
                <w:color w:val="365F91" w:themeColor="accent1" w:themeShade="BF"/>
                <w:sz w:val="24"/>
                <w:szCs w:val="24"/>
                <w:lang w:val="bg-BG"/>
              </w:rPr>
              <w:t xml:space="preserve">съоръжения </w:t>
            </w:r>
            <w:r w:rsidR="002D1537" w:rsidRPr="00B943DF">
              <w:rPr>
                <w:rFonts w:asciiTheme="minorHAnsi" w:hAnsiTheme="minorHAnsi" w:cstheme="minorHAnsi"/>
                <w:i/>
                <w:iCs/>
                <w:color w:val="365F91" w:themeColor="accent1" w:themeShade="BF"/>
                <w:sz w:val="24"/>
                <w:szCs w:val="24"/>
                <w:lang w:val="bg-BG"/>
              </w:rPr>
              <w:t xml:space="preserve"> и/или</w:t>
            </w:r>
            <w:r w:rsidR="002D1537">
              <w:rPr>
                <w:rFonts w:asciiTheme="minorHAnsi" w:hAnsiTheme="minorHAnsi" w:cstheme="minorHAnsi"/>
                <w:i/>
                <w:iCs/>
                <w:color w:val="365F91" w:themeColor="accent1" w:themeShade="BF"/>
                <w:sz w:val="24"/>
                <w:szCs w:val="24"/>
                <w:lang w:val="bg-BG"/>
              </w:rPr>
              <w:t xml:space="preserve"> инсталации</w:t>
            </w:r>
            <w:r w:rsidR="002D1537" w:rsidRPr="00B943DF">
              <w:rPr>
                <w:rFonts w:asciiTheme="minorHAnsi" w:hAnsiTheme="minorHAnsi" w:cstheme="minorHAnsi"/>
                <w:i/>
                <w:iCs/>
                <w:color w:val="365F91" w:themeColor="accent1" w:themeShade="BF"/>
                <w:sz w:val="24"/>
                <w:szCs w:val="24"/>
                <w:lang w:val="bg-BG"/>
              </w:rPr>
              <w:t xml:space="preserve"> </w:t>
            </w:r>
            <w:r w:rsidR="00A03C09" w:rsidRPr="00B943DF">
              <w:rPr>
                <w:rFonts w:asciiTheme="minorHAnsi" w:hAnsiTheme="minorHAnsi" w:cstheme="minorHAnsi"/>
                <w:i/>
                <w:iCs/>
                <w:color w:val="365F91" w:themeColor="accent1" w:themeShade="BF"/>
                <w:sz w:val="24"/>
                <w:szCs w:val="24"/>
                <w:lang w:val="bg-BG"/>
              </w:rPr>
              <w:t xml:space="preserve">са снабдени със соларни панели, в резултат от което консумираната електроенергия ще бъде от ВЕИ и при нейното производство не </w:t>
            </w:r>
            <w:r w:rsidR="00782753" w:rsidRPr="00B943DF">
              <w:rPr>
                <w:rFonts w:asciiTheme="minorHAnsi" w:hAnsiTheme="minorHAnsi" w:cstheme="minorHAnsi"/>
                <w:i/>
                <w:iCs/>
                <w:color w:val="365F91" w:themeColor="accent1" w:themeShade="BF"/>
                <w:sz w:val="24"/>
                <w:szCs w:val="24"/>
                <w:lang w:val="bg-BG"/>
              </w:rPr>
              <w:t>се</w:t>
            </w:r>
            <w:r w:rsidR="00A03C09" w:rsidRPr="00B943DF">
              <w:rPr>
                <w:rFonts w:asciiTheme="minorHAnsi" w:hAnsiTheme="minorHAnsi" w:cstheme="minorHAnsi"/>
                <w:i/>
                <w:iCs/>
                <w:color w:val="365F91" w:themeColor="accent1" w:themeShade="BF"/>
                <w:sz w:val="24"/>
                <w:szCs w:val="24"/>
                <w:lang w:val="bg-BG"/>
              </w:rPr>
              <w:t xml:space="preserve"> очаква генерирането на парникови газове в атмосферата.</w:t>
            </w:r>
          </w:p>
          <w:p w14:paraId="1921024D" w14:textId="77777777" w:rsidR="005C26B6" w:rsidRDefault="005C26B6" w:rsidP="00B67764">
            <w:pPr>
              <w:spacing w:after="0"/>
              <w:jc w:val="both"/>
              <w:rPr>
                <w:rFonts w:asciiTheme="minorHAnsi" w:hAnsiTheme="minorHAnsi" w:cstheme="minorHAnsi"/>
                <w:b/>
                <w:i/>
                <w:iCs/>
                <w:color w:val="76923C" w:themeColor="accent3" w:themeShade="BF"/>
                <w:sz w:val="24"/>
                <w:szCs w:val="24"/>
                <w:lang w:val="bg-BG"/>
              </w:rPr>
            </w:pPr>
          </w:p>
          <w:p w14:paraId="554A37B5" w14:textId="1BE0C638" w:rsidR="00B67764" w:rsidRPr="005C26B6" w:rsidRDefault="00B67764" w:rsidP="00B67764">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76923C" w:themeColor="accent3" w:themeShade="BF"/>
                <w:sz w:val="24"/>
                <w:szCs w:val="24"/>
                <w:lang w:val="bg-BG"/>
              </w:rPr>
              <w:t xml:space="preserve">Вариант на отговор </w:t>
            </w:r>
            <w:r w:rsidR="00782753" w:rsidRPr="005C26B6">
              <w:rPr>
                <w:rFonts w:asciiTheme="minorHAnsi" w:hAnsiTheme="minorHAnsi" w:cstheme="minorHAnsi"/>
                <w:b/>
                <w:i/>
                <w:iCs/>
                <w:color w:val="76923C" w:themeColor="accent3" w:themeShade="BF"/>
                <w:sz w:val="24"/>
                <w:szCs w:val="24"/>
                <w:lang w:val="bg-BG"/>
              </w:rPr>
              <w:t>3</w:t>
            </w:r>
            <w:r w:rsidRPr="005C26B6">
              <w:rPr>
                <w:rFonts w:asciiTheme="minorHAnsi" w:hAnsiTheme="minorHAnsi" w:cstheme="minorHAnsi"/>
                <w:b/>
                <w:i/>
                <w:iCs/>
                <w:color w:val="76923C" w:themeColor="accent3" w:themeShade="BF"/>
                <w:sz w:val="24"/>
                <w:szCs w:val="24"/>
                <w:lang w:val="bg-BG"/>
              </w:rPr>
              <w:t>:</w:t>
            </w:r>
          </w:p>
          <w:p w14:paraId="55167BEC" w14:textId="2A8F448D" w:rsidR="00782753" w:rsidRPr="00B943DF" w:rsidRDefault="00782753" w:rsidP="00C4309F">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Новото оборудване и/или съоръжения ще бъде с енергийна ефективност  и/или за захранване на оборудването </w:t>
            </w:r>
            <w:r w:rsidRPr="00B943DF">
              <w:rPr>
                <w:rFonts w:asciiTheme="minorHAnsi" w:hAnsiTheme="minorHAnsi" w:cstheme="minorHAnsi"/>
                <w:b/>
                <w:i/>
                <w:iCs/>
                <w:color w:val="365F91" w:themeColor="accent1" w:themeShade="BF"/>
                <w:sz w:val="24"/>
                <w:szCs w:val="24"/>
                <w:lang w:val="bg-BG"/>
              </w:rPr>
              <w:t>ще бъде използвана вятърна или слънчева енергия</w:t>
            </w:r>
            <w:r w:rsidRPr="00B943DF">
              <w:rPr>
                <w:rFonts w:asciiTheme="minorHAnsi" w:hAnsiTheme="minorHAnsi" w:cstheme="minorHAnsi"/>
                <w:i/>
                <w:iCs/>
                <w:color w:val="365F91" w:themeColor="accent1" w:themeShade="BF"/>
                <w:sz w:val="24"/>
                <w:szCs w:val="24"/>
                <w:lang w:val="bg-BG"/>
              </w:rPr>
              <w:t xml:space="preserve"> и следователно абсолютните емисии няма да се увеличат въпреки </w:t>
            </w:r>
            <w:r w:rsidRPr="00B943DF">
              <w:rPr>
                <w:rFonts w:asciiTheme="minorHAnsi" w:hAnsiTheme="minorHAnsi" w:cstheme="minorHAnsi"/>
                <w:b/>
                <w:i/>
                <w:iCs/>
                <w:color w:val="365F91" w:themeColor="accent1" w:themeShade="BF"/>
                <w:sz w:val="24"/>
                <w:szCs w:val="24"/>
                <w:lang w:val="bg-BG"/>
              </w:rPr>
              <w:t>умереното увеличение</w:t>
            </w:r>
            <w:r w:rsidRPr="00B943DF">
              <w:rPr>
                <w:rFonts w:asciiTheme="minorHAnsi" w:hAnsiTheme="minorHAnsi" w:cstheme="minorHAnsi"/>
                <w:i/>
                <w:iCs/>
                <w:color w:val="365F91" w:themeColor="accent1" w:themeShade="BF"/>
                <w:sz w:val="24"/>
                <w:szCs w:val="24"/>
                <w:lang w:val="bg-BG"/>
              </w:rPr>
              <w:t xml:space="preserve"> на напояваните площи.</w:t>
            </w:r>
          </w:p>
          <w:p w14:paraId="78F791FB" w14:textId="77777777" w:rsidR="00DE2961" w:rsidRDefault="00DE2961" w:rsidP="004A6D49">
            <w:pPr>
              <w:spacing w:after="0"/>
              <w:jc w:val="both"/>
              <w:rPr>
                <w:rFonts w:asciiTheme="minorHAnsi" w:hAnsiTheme="minorHAnsi" w:cstheme="minorHAnsi"/>
                <w:b/>
                <w:i/>
                <w:iCs/>
                <w:color w:val="76923C" w:themeColor="accent3" w:themeShade="BF"/>
                <w:sz w:val="24"/>
                <w:szCs w:val="24"/>
                <w:lang w:val="bg-BG"/>
              </w:rPr>
            </w:pPr>
          </w:p>
          <w:p w14:paraId="449A20C6" w14:textId="1A924897" w:rsidR="004A6D49" w:rsidRPr="005C26B6" w:rsidRDefault="004A6D49" w:rsidP="004A6D49">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4:</w:t>
            </w:r>
          </w:p>
          <w:p w14:paraId="4CAA0D9F" w14:textId="46247259" w:rsidR="004A6D49" w:rsidRPr="00B943DF" w:rsidRDefault="004A6D49" w:rsidP="004A6D49">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Новото оборудване и/или съоръжения ще бъде с енергийна ефективност  и/или за захранване на оборудването </w:t>
            </w:r>
            <w:r w:rsidRPr="00B943DF">
              <w:rPr>
                <w:rFonts w:asciiTheme="minorHAnsi" w:hAnsiTheme="minorHAnsi" w:cstheme="minorHAnsi"/>
                <w:b/>
                <w:i/>
                <w:iCs/>
                <w:color w:val="365F91" w:themeColor="accent1" w:themeShade="BF"/>
                <w:sz w:val="24"/>
                <w:szCs w:val="24"/>
                <w:lang w:val="bg-BG"/>
              </w:rPr>
              <w:t>ще бъде използвана вятърна или слънчева енергия</w:t>
            </w:r>
            <w:r w:rsidRPr="00B943DF">
              <w:rPr>
                <w:rFonts w:asciiTheme="minorHAnsi" w:hAnsiTheme="minorHAnsi" w:cstheme="minorHAnsi"/>
                <w:i/>
                <w:iCs/>
                <w:color w:val="365F91" w:themeColor="accent1" w:themeShade="BF"/>
                <w:sz w:val="24"/>
                <w:szCs w:val="24"/>
                <w:lang w:val="bg-BG"/>
              </w:rPr>
              <w:t xml:space="preserve"> и следователно абсолютните емисии няма да се увеличат въпреки </w:t>
            </w:r>
            <w:r w:rsidRPr="00B943DF">
              <w:rPr>
                <w:rFonts w:asciiTheme="minorHAnsi" w:hAnsiTheme="minorHAnsi" w:cstheme="minorHAnsi"/>
                <w:b/>
                <w:i/>
                <w:iCs/>
                <w:color w:val="365F91" w:themeColor="accent1" w:themeShade="BF"/>
                <w:sz w:val="24"/>
                <w:szCs w:val="24"/>
                <w:lang w:val="bg-BG"/>
              </w:rPr>
              <w:t>значителните по обем нови територии</w:t>
            </w:r>
            <w:r w:rsidRPr="00B943DF">
              <w:rPr>
                <w:rFonts w:asciiTheme="minorHAnsi" w:hAnsiTheme="minorHAnsi" w:cstheme="minorHAnsi"/>
                <w:i/>
                <w:iCs/>
                <w:color w:val="365F91" w:themeColor="accent1" w:themeShade="BF"/>
                <w:sz w:val="24"/>
                <w:szCs w:val="24"/>
                <w:lang w:val="bg-BG"/>
              </w:rPr>
              <w:t>, които се включват към напояваните площи.</w:t>
            </w:r>
          </w:p>
          <w:p w14:paraId="232E5960" w14:textId="77777777" w:rsidR="00DE2961" w:rsidRDefault="00DE2961" w:rsidP="003D7773">
            <w:pPr>
              <w:spacing w:after="0"/>
              <w:jc w:val="both"/>
              <w:rPr>
                <w:rFonts w:asciiTheme="minorHAnsi" w:hAnsiTheme="minorHAnsi" w:cstheme="minorHAnsi"/>
                <w:b/>
                <w:i/>
                <w:iCs/>
                <w:color w:val="76923C" w:themeColor="accent3" w:themeShade="BF"/>
                <w:sz w:val="24"/>
                <w:szCs w:val="24"/>
                <w:lang w:val="bg-BG"/>
              </w:rPr>
            </w:pPr>
          </w:p>
          <w:p w14:paraId="2735459A" w14:textId="13F117E5" w:rsidR="003D7773" w:rsidRPr="005C26B6" w:rsidRDefault="004A6D49" w:rsidP="003D7773">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5</w:t>
            </w:r>
            <w:r w:rsidR="003D7773" w:rsidRPr="005C26B6">
              <w:rPr>
                <w:rFonts w:asciiTheme="minorHAnsi" w:hAnsiTheme="minorHAnsi" w:cstheme="minorHAnsi"/>
                <w:b/>
                <w:i/>
                <w:iCs/>
                <w:color w:val="76923C" w:themeColor="accent3" w:themeShade="BF"/>
                <w:sz w:val="24"/>
                <w:szCs w:val="24"/>
                <w:lang w:val="bg-BG"/>
              </w:rPr>
              <w:t>:</w:t>
            </w:r>
          </w:p>
          <w:p w14:paraId="7765AFFF" w14:textId="4C08A83E" w:rsidR="003D7773" w:rsidRPr="00B943DF" w:rsidRDefault="003D7773" w:rsidP="003D7773">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Предвиденото за закупуване </w:t>
            </w:r>
            <w:r w:rsidRPr="00B943DF">
              <w:rPr>
                <w:rFonts w:asciiTheme="minorHAnsi" w:hAnsiTheme="minorHAnsi" w:cstheme="minorHAnsi"/>
                <w:b/>
                <w:i/>
                <w:iCs/>
                <w:color w:val="365F91" w:themeColor="accent1" w:themeShade="BF"/>
                <w:sz w:val="24"/>
                <w:szCs w:val="24"/>
                <w:lang w:val="bg-BG"/>
              </w:rPr>
              <w:t xml:space="preserve">оборудване за автоматизирано </w:t>
            </w:r>
            <w:r w:rsidRPr="00B943DF">
              <w:rPr>
                <w:rFonts w:asciiTheme="minorHAnsi" w:hAnsiTheme="minorHAnsi" w:cstheme="minorHAnsi"/>
                <w:b/>
                <w:i/>
                <w:iCs/>
                <w:color w:val="365F91" w:themeColor="accent1" w:themeShade="BF"/>
                <w:sz w:val="24"/>
                <w:szCs w:val="24"/>
                <w:lang w:val="bg-BG"/>
              </w:rPr>
              <w:lastRenderedPageBreak/>
              <w:t>напояване</w:t>
            </w:r>
            <w:r w:rsidR="003873BE">
              <w:rPr>
                <w:rFonts w:asciiTheme="minorHAnsi" w:hAnsiTheme="minorHAnsi" w:cstheme="minorHAnsi"/>
                <w:b/>
                <w:i/>
                <w:iCs/>
                <w:color w:val="365F91" w:themeColor="accent1" w:themeShade="BF"/>
                <w:sz w:val="24"/>
                <w:szCs w:val="24"/>
                <w:lang w:val="bg-BG"/>
              </w:rPr>
              <w:t>/автоматизирано поене</w:t>
            </w:r>
            <w:r w:rsidRPr="00B943DF">
              <w:rPr>
                <w:rFonts w:asciiTheme="minorHAnsi" w:hAnsiTheme="minorHAnsi" w:cstheme="minorHAnsi"/>
                <w:i/>
                <w:iCs/>
                <w:color w:val="365F91" w:themeColor="accent1" w:themeShade="BF"/>
                <w:sz w:val="24"/>
                <w:szCs w:val="24"/>
                <w:lang w:val="bg-BG"/>
              </w:rPr>
              <w:t xml:space="preserve">, </w:t>
            </w:r>
            <w:r w:rsidRPr="00B943DF">
              <w:rPr>
                <w:rFonts w:asciiTheme="minorHAnsi" w:hAnsiTheme="minorHAnsi" w:cstheme="minorHAnsi"/>
                <w:b/>
                <w:i/>
                <w:iCs/>
                <w:color w:val="365F91" w:themeColor="accent1" w:themeShade="BF"/>
                <w:sz w:val="24"/>
                <w:szCs w:val="24"/>
                <w:lang w:val="bg-BG"/>
              </w:rPr>
              <w:t>включващо цифрови и роботизирани решения</w:t>
            </w:r>
            <w:r w:rsidRPr="00B943DF">
              <w:rPr>
                <w:rFonts w:asciiTheme="minorHAnsi" w:hAnsiTheme="minorHAnsi" w:cstheme="minorHAnsi"/>
                <w:i/>
                <w:iCs/>
                <w:color w:val="365F91" w:themeColor="accent1" w:themeShade="BF"/>
                <w:sz w:val="24"/>
                <w:szCs w:val="24"/>
                <w:lang w:val="bg-BG"/>
              </w:rPr>
              <w:t xml:space="preserve">, е предвидено </w:t>
            </w:r>
            <w:r w:rsidRPr="00B943DF">
              <w:rPr>
                <w:rFonts w:asciiTheme="minorHAnsi" w:hAnsiTheme="minorHAnsi" w:cstheme="minorHAnsi"/>
                <w:b/>
                <w:i/>
                <w:iCs/>
                <w:color w:val="365F91" w:themeColor="accent1" w:themeShade="BF"/>
                <w:sz w:val="24"/>
                <w:szCs w:val="24"/>
                <w:lang w:val="bg-BG"/>
              </w:rPr>
              <w:t>да замени вече съществуващо</w:t>
            </w:r>
            <w:r w:rsidRPr="00B943DF">
              <w:rPr>
                <w:rFonts w:asciiTheme="minorHAnsi" w:hAnsiTheme="minorHAnsi" w:cstheme="minorHAnsi"/>
                <w:i/>
                <w:iCs/>
                <w:color w:val="365F91" w:themeColor="accent1" w:themeShade="BF"/>
                <w:sz w:val="24"/>
                <w:szCs w:val="24"/>
                <w:lang w:val="bg-BG"/>
              </w:rPr>
              <w:t>, но амортизирано такова. От една страна е това е с намаляване разхода на електроенергия за работа на самото оборудване, предвид по-високия клас на енергийна ефективност на същото и/или поради това, че за функционирането на същото ще се използва енергия от ВЕИ. От друга страна, предвид оптимизацията разхода на вода от внедряването на същото, индиректно неговата експлоатация ще доведе до намаляване разхода на електроенергия, а от тук и до спад в количествата отделени парникови газове в атмосферата.</w:t>
            </w:r>
          </w:p>
          <w:p w14:paraId="21C1152E" w14:textId="77777777" w:rsidR="00DE2961" w:rsidRDefault="00DE2961" w:rsidP="003D7773">
            <w:pPr>
              <w:spacing w:after="0"/>
              <w:jc w:val="both"/>
              <w:rPr>
                <w:rFonts w:asciiTheme="minorHAnsi" w:hAnsiTheme="minorHAnsi" w:cstheme="minorHAnsi"/>
                <w:b/>
                <w:i/>
                <w:iCs/>
                <w:color w:val="FF0000"/>
                <w:sz w:val="24"/>
                <w:szCs w:val="24"/>
                <w:lang w:val="bg-BG"/>
              </w:rPr>
            </w:pPr>
          </w:p>
          <w:p w14:paraId="7EB0AABD" w14:textId="3724E3E6" w:rsidR="003D7773" w:rsidRPr="005C26B6" w:rsidRDefault="003D7773" w:rsidP="003D7773">
            <w:pPr>
              <w:spacing w:after="0"/>
              <w:jc w:val="both"/>
              <w:rPr>
                <w:rFonts w:asciiTheme="minorHAnsi" w:hAnsiTheme="minorHAnsi" w:cstheme="minorHAnsi"/>
                <w:i/>
                <w:iCs/>
                <w:sz w:val="24"/>
                <w:szCs w:val="24"/>
                <w:lang w:val="bg-BG"/>
              </w:rPr>
            </w:pPr>
            <w:r w:rsidRPr="005C26B6">
              <w:rPr>
                <w:rFonts w:asciiTheme="minorHAnsi" w:hAnsiTheme="minorHAnsi" w:cstheme="minorHAnsi"/>
                <w:b/>
                <w:i/>
                <w:iCs/>
                <w:color w:val="FF0000"/>
                <w:sz w:val="24"/>
                <w:szCs w:val="24"/>
                <w:lang w:val="bg-BG"/>
              </w:rPr>
              <w:t>Забележка</w:t>
            </w:r>
            <w:r w:rsidRPr="005C26B6">
              <w:rPr>
                <w:rFonts w:asciiTheme="minorHAnsi" w:hAnsiTheme="minorHAnsi" w:cstheme="minorHAnsi"/>
                <w:i/>
                <w:iCs/>
                <w:color w:val="FF0000"/>
                <w:sz w:val="24"/>
                <w:szCs w:val="24"/>
                <w:lang w:val="bg-BG"/>
              </w:rPr>
              <w:t xml:space="preserve">: </w:t>
            </w:r>
            <w:r w:rsidRPr="005C26B6">
              <w:rPr>
                <w:rFonts w:asciiTheme="minorHAnsi" w:hAnsiTheme="minorHAnsi" w:cstheme="minorHAnsi"/>
                <w:i/>
                <w:iCs/>
                <w:sz w:val="24"/>
                <w:szCs w:val="24"/>
                <w:lang w:val="bg-BG"/>
              </w:rPr>
              <w:t>Ако предвиденото за закупуване оборудване за автоматизирано напояване</w:t>
            </w:r>
            <w:r w:rsidR="003873BE">
              <w:rPr>
                <w:rFonts w:asciiTheme="minorHAnsi" w:hAnsiTheme="minorHAnsi" w:cstheme="minorHAnsi"/>
                <w:i/>
                <w:iCs/>
                <w:sz w:val="24"/>
                <w:szCs w:val="24"/>
                <w:lang w:val="bg-BG"/>
              </w:rPr>
              <w:t>/поене</w:t>
            </w:r>
            <w:r w:rsidRPr="005C26B6">
              <w:rPr>
                <w:rFonts w:asciiTheme="minorHAnsi" w:hAnsiTheme="minorHAnsi" w:cstheme="minorHAnsi"/>
                <w:i/>
                <w:iCs/>
                <w:sz w:val="24"/>
                <w:szCs w:val="24"/>
                <w:lang w:val="bg-BG"/>
              </w:rPr>
              <w:t xml:space="preserve">, включващо цифрови и роботизирани решения, ще е ново за напояваната площ, обосновката трябва да е сведена до следното: </w:t>
            </w:r>
          </w:p>
          <w:p w14:paraId="1624DF46" w14:textId="1884C998" w:rsidR="003D7773" w:rsidRPr="00B943DF" w:rsidRDefault="003D7773" w:rsidP="003D7773">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A6304" w:rsidRPr="00B943DF">
              <w:rPr>
                <w:rFonts w:asciiTheme="minorHAnsi" w:hAnsiTheme="minorHAnsi" w:cstheme="minorHAnsi"/>
                <w:i/>
                <w:iCs/>
                <w:color w:val="365F91" w:themeColor="accent1" w:themeShade="BF"/>
                <w:sz w:val="24"/>
                <w:szCs w:val="24"/>
                <w:lang w:val="bg-BG"/>
              </w:rPr>
              <w:t xml:space="preserve"> Новопредвиденото за закупуване оборудване за автоматизирано напояване</w:t>
            </w:r>
            <w:r w:rsidR="003873BE">
              <w:rPr>
                <w:rFonts w:asciiTheme="minorHAnsi" w:hAnsiTheme="minorHAnsi" w:cstheme="minorHAnsi"/>
                <w:i/>
                <w:iCs/>
                <w:color w:val="365F91" w:themeColor="accent1" w:themeShade="BF"/>
                <w:sz w:val="24"/>
                <w:szCs w:val="24"/>
                <w:lang w:val="bg-BG"/>
              </w:rPr>
              <w:t>/поене</w:t>
            </w:r>
            <w:r w:rsidR="002A6304" w:rsidRPr="00B943DF">
              <w:rPr>
                <w:rFonts w:asciiTheme="minorHAnsi" w:hAnsiTheme="minorHAnsi" w:cstheme="minorHAnsi"/>
                <w:i/>
                <w:iCs/>
                <w:color w:val="365F91" w:themeColor="accent1" w:themeShade="BF"/>
                <w:sz w:val="24"/>
                <w:szCs w:val="24"/>
                <w:lang w:val="bg-BG"/>
              </w:rPr>
              <w:t xml:space="preserve">, включващо цифрови и роботизирани решения, освен че се отличава с енергийна ефективност </w:t>
            </w:r>
            <w:r w:rsidR="002A6304" w:rsidRPr="000276F8">
              <w:rPr>
                <w:rFonts w:asciiTheme="minorHAnsi" w:hAnsiTheme="minorHAnsi" w:cstheme="minorHAnsi"/>
                <w:i/>
                <w:iCs/>
                <w:color w:val="E36C0A" w:themeColor="accent6" w:themeShade="BF"/>
                <w:sz w:val="24"/>
                <w:szCs w:val="24"/>
                <w:u w:val="single"/>
                <w:lang w:val="bg-BG"/>
              </w:rPr>
              <w:t xml:space="preserve">(желателно е при възможност да бъдат посочени техническите характеристики по документация за съответното </w:t>
            </w:r>
            <w:r w:rsidR="000F094E" w:rsidRPr="00EB43F8">
              <w:rPr>
                <w:rFonts w:asciiTheme="minorHAnsi" w:hAnsiTheme="minorHAnsi" w:cstheme="minorHAnsi"/>
                <w:i/>
                <w:iCs/>
                <w:color w:val="E36C0A" w:themeColor="accent6" w:themeShade="BF"/>
                <w:sz w:val="24"/>
                <w:szCs w:val="24"/>
                <w:u w:val="single"/>
                <w:lang w:val="bg-BG"/>
              </w:rPr>
              <w:t>или подобно</w:t>
            </w:r>
            <w:r w:rsidR="000F094E">
              <w:rPr>
                <w:rFonts w:asciiTheme="minorHAnsi" w:hAnsiTheme="minorHAnsi" w:cstheme="minorHAnsi"/>
                <w:i/>
                <w:iCs/>
                <w:color w:val="E36C0A" w:themeColor="accent6" w:themeShade="BF"/>
                <w:sz w:val="24"/>
                <w:szCs w:val="24"/>
                <w:u w:val="single"/>
                <w:lang w:val="bg-BG"/>
              </w:rPr>
              <w:t xml:space="preserve"> </w:t>
            </w:r>
            <w:r w:rsidR="002A6304" w:rsidRPr="000276F8">
              <w:rPr>
                <w:rFonts w:asciiTheme="minorHAnsi" w:hAnsiTheme="minorHAnsi" w:cstheme="minorHAnsi"/>
                <w:i/>
                <w:iCs/>
                <w:color w:val="E36C0A" w:themeColor="accent6" w:themeShade="BF"/>
                <w:sz w:val="24"/>
                <w:szCs w:val="24"/>
                <w:u w:val="single"/>
                <w:lang w:val="bg-BG"/>
              </w:rPr>
              <w:t>оборудване)</w:t>
            </w:r>
            <w:r w:rsidR="002A6304" w:rsidRPr="00B943DF">
              <w:rPr>
                <w:rFonts w:asciiTheme="minorHAnsi" w:hAnsiTheme="minorHAnsi" w:cstheme="minorHAnsi"/>
                <w:i/>
                <w:iCs/>
                <w:color w:val="365F91" w:themeColor="accent1" w:themeShade="BF"/>
                <w:sz w:val="24"/>
                <w:szCs w:val="24"/>
                <w:lang w:val="bg-BG"/>
              </w:rPr>
              <w:t xml:space="preserve">, също така </w:t>
            </w:r>
            <w:r w:rsidR="004A33B2" w:rsidRPr="00B943DF">
              <w:rPr>
                <w:rFonts w:asciiTheme="minorHAnsi" w:hAnsiTheme="minorHAnsi" w:cstheme="minorHAnsi"/>
                <w:i/>
                <w:iCs/>
                <w:color w:val="365F91" w:themeColor="accent1" w:themeShade="BF"/>
                <w:sz w:val="24"/>
                <w:szCs w:val="24"/>
                <w:lang w:val="bg-BG"/>
              </w:rPr>
              <w:t xml:space="preserve">индиректно води до намаляване разхода на електроенергия, </w:t>
            </w:r>
            <w:r w:rsidR="002A6304" w:rsidRPr="00B943DF">
              <w:rPr>
                <w:rFonts w:asciiTheme="minorHAnsi" w:hAnsiTheme="minorHAnsi" w:cstheme="minorHAnsi"/>
                <w:i/>
                <w:iCs/>
                <w:color w:val="365F91" w:themeColor="accent1" w:themeShade="BF"/>
                <w:sz w:val="24"/>
                <w:szCs w:val="24"/>
                <w:lang w:val="bg-BG"/>
              </w:rPr>
              <w:t>предвид оптимизацията разхода на вода от</w:t>
            </w:r>
            <w:r w:rsidR="004A33B2" w:rsidRPr="00B943DF">
              <w:rPr>
                <w:rFonts w:asciiTheme="minorHAnsi" w:hAnsiTheme="minorHAnsi" w:cstheme="minorHAnsi"/>
                <w:i/>
                <w:iCs/>
                <w:color w:val="365F91" w:themeColor="accent1" w:themeShade="BF"/>
                <w:sz w:val="24"/>
                <w:szCs w:val="24"/>
                <w:lang w:val="bg-BG"/>
              </w:rPr>
              <w:t xml:space="preserve"> внедряването на същото</w:t>
            </w:r>
            <w:r w:rsidR="002A6304" w:rsidRPr="00B943DF">
              <w:rPr>
                <w:rFonts w:asciiTheme="minorHAnsi" w:hAnsiTheme="minorHAnsi" w:cstheme="minorHAnsi"/>
                <w:i/>
                <w:iCs/>
                <w:color w:val="365F91" w:themeColor="accent1" w:themeShade="BF"/>
                <w:sz w:val="24"/>
                <w:szCs w:val="24"/>
                <w:lang w:val="bg-BG"/>
              </w:rPr>
              <w:t xml:space="preserve">. Предвид посоченото по-горе абсолютните емисии на парникови газове няма да се увеличат, </w:t>
            </w:r>
            <w:r w:rsidR="002A6304" w:rsidRPr="000276F8">
              <w:rPr>
                <w:rFonts w:asciiTheme="minorHAnsi" w:hAnsiTheme="minorHAnsi" w:cstheme="minorHAnsi"/>
                <w:i/>
                <w:iCs/>
                <w:color w:val="E36C0A" w:themeColor="accent6" w:themeShade="BF"/>
                <w:sz w:val="24"/>
                <w:szCs w:val="24"/>
                <w:u w:val="single"/>
                <w:lang w:val="bg-BG"/>
              </w:rPr>
              <w:t>въпреки значителните по обем нови територии, които се включват към напояваните площи</w:t>
            </w:r>
            <w:r w:rsidR="000276F8" w:rsidRPr="000276F8">
              <w:rPr>
                <w:rFonts w:asciiTheme="minorHAnsi" w:hAnsiTheme="minorHAnsi" w:cstheme="minorHAnsi"/>
                <w:i/>
                <w:iCs/>
                <w:color w:val="E36C0A" w:themeColor="accent6" w:themeShade="BF"/>
                <w:sz w:val="24"/>
                <w:szCs w:val="24"/>
                <w:u w:val="single"/>
                <w:lang w:val="bg-BG"/>
              </w:rPr>
              <w:t xml:space="preserve"> – възможно е да се добави, ако касае напояване на посеви</w:t>
            </w:r>
            <w:r w:rsidR="002A6304" w:rsidRPr="000276F8">
              <w:rPr>
                <w:rFonts w:asciiTheme="minorHAnsi" w:hAnsiTheme="minorHAnsi" w:cstheme="minorHAnsi"/>
                <w:i/>
                <w:iCs/>
                <w:color w:val="E36C0A" w:themeColor="accent6" w:themeShade="BF"/>
                <w:sz w:val="24"/>
                <w:szCs w:val="24"/>
                <w:u w:val="single"/>
                <w:lang w:val="bg-BG"/>
              </w:rPr>
              <w:t>.</w:t>
            </w:r>
          </w:p>
          <w:p w14:paraId="64625873" w14:textId="77777777" w:rsidR="00DE2961" w:rsidRDefault="00DE2961" w:rsidP="00782753">
            <w:pPr>
              <w:spacing w:after="0"/>
              <w:jc w:val="both"/>
              <w:rPr>
                <w:rFonts w:asciiTheme="minorHAnsi" w:hAnsiTheme="minorHAnsi" w:cstheme="minorHAnsi"/>
                <w:b/>
                <w:i/>
                <w:iCs/>
                <w:color w:val="76923C" w:themeColor="accent3" w:themeShade="BF"/>
                <w:sz w:val="24"/>
                <w:szCs w:val="24"/>
                <w:lang w:val="bg-BG"/>
              </w:rPr>
            </w:pPr>
          </w:p>
          <w:p w14:paraId="2C61CFDD" w14:textId="1C903C34" w:rsidR="00782753" w:rsidRPr="005C26B6" w:rsidRDefault="00782753" w:rsidP="00782753">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76923C" w:themeColor="accent3" w:themeShade="BF"/>
                <w:sz w:val="24"/>
                <w:szCs w:val="24"/>
                <w:lang w:val="bg-BG"/>
              </w:rPr>
              <w:t xml:space="preserve">Вариант на отговор </w:t>
            </w:r>
            <w:r w:rsidR="004A6D49" w:rsidRPr="005C26B6">
              <w:rPr>
                <w:rFonts w:asciiTheme="minorHAnsi" w:hAnsiTheme="minorHAnsi" w:cstheme="minorHAnsi"/>
                <w:b/>
                <w:i/>
                <w:iCs/>
                <w:color w:val="76923C" w:themeColor="accent3" w:themeShade="BF"/>
                <w:sz w:val="24"/>
                <w:szCs w:val="24"/>
                <w:lang w:val="bg-BG"/>
              </w:rPr>
              <w:t>6</w:t>
            </w:r>
            <w:r w:rsidRPr="005C26B6">
              <w:rPr>
                <w:rFonts w:asciiTheme="minorHAnsi" w:hAnsiTheme="minorHAnsi" w:cstheme="minorHAnsi"/>
                <w:b/>
                <w:i/>
                <w:iCs/>
                <w:color w:val="76923C" w:themeColor="accent3" w:themeShade="BF"/>
                <w:sz w:val="24"/>
                <w:szCs w:val="24"/>
                <w:lang w:val="bg-BG"/>
              </w:rPr>
              <w:t>:</w:t>
            </w:r>
          </w:p>
          <w:p w14:paraId="59C9B9E6" w14:textId="1535E911" w:rsidR="00AB343C" w:rsidRPr="00B943DF" w:rsidRDefault="00B67764" w:rsidP="00C4309F">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Д</w:t>
            </w:r>
            <w:r w:rsidR="00C4309F" w:rsidRPr="00B943DF">
              <w:rPr>
                <w:rFonts w:asciiTheme="minorHAnsi" w:hAnsiTheme="minorHAnsi" w:cstheme="minorHAnsi"/>
                <w:i/>
                <w:iCs/>
                <w:color w:val="365F91" w:themeColor="accent1" w:themeShade="BF"/>
                <w:sz w:val="24"/>
                <w:szCs w:val="24"/>
                <w:lang w:val="bg-BG"/>
              </w:rPr>
              <w:t xml:space="preserve">ейността няма никакво въздействие върху съответната екологична цел, поради това, че същата е свързана със закупуване </w:t>
            </w:r>
            <w:r w:rsidR="00A11C1D">
              <w:rPr>
                <w:rFonts w:asciiTheme="minorHAnsi" w:hAnsiTheme="minorHAnsi" w:cstheme="minorHAnsi"/>
                <w:i/>
                <w:iCs/>
                <w:color w:val="365F91" w:themeColor="accent1" w:themeShade="BF"/>
                <w:sz w:val="24"/>
                <w:szCs w:val="24"/>
                <w:lang w:val="bg-BG"/>
              </w:rPr>
              <w:t xml:space="preserve">и внедряване на инсталации или на </w:t>
            </w:r>
            <w:r w:rsidR="00C4309F" w:rsidRPr="00B943DF">
              <w:rPr>
                <w:rFonts w:asciiTheme="minorHAnsi" w:hAnsiTheme="minorHAnsi" w:cstheme="minorHAnsi"/>
                <w:i/>
                <w:iCs/>
                <w:color w:val="365F91" w:themeColor="accent1" w:themeShade="BF"/>
                <w:sz w:val="24"/>
                <w:szCs w:val="24"/>
                <w:lang w:val="bg-BG"/>
              </w:rPr>
              <w:t xml:space="preserve"> оборудване и/или </w:t>
            </w:r>
            <w:r w:rsidR="0059748F" w:rsidRPr="00B943DF">
              <w:rPr>
                <w:rFonts w:asciiTheme="minorHAnsi" w:hAnsiTheme="minorHAnsi" w:cstheme="minorHAnsi"/>
                <w:i/>
                <w:iCs/>
                <w:color w:val="365F91" w:themeColor="accent1" w:themeShade="BF"/>
                <w:sz w:val="24"/>
                <w:szCs w:val="24"/>
                <w:lang w:val="bg-BG"/>
              </w:rPr>
              <w:t>съоръжения</w:t>
            </w:r>
            <w:r w:rsidR="00C4309F" w:rsidRPr="00B943DF">
              <w:rPr>
                <w:rFonts w:asciiTheme="minorHAnsi" w:hAnsiTheme="minorHAnsi" w:cstheme="minorHAnsi"/>
                <w:i/>
                <w:iCs/>
                <w:color w:val="365F91" w:themeColor="accent1" w:themeShade="BF"/>
                <w:sz w:val="24"/>
                <w:szCs w:val="24"/>
                <w:lang w:val="bg-BG"/>
              </w:rPr>
              <w:t xml:space="preserve">, които не са свързани с консумиране на електроенергия – напр. </w:t>
            </w:r>
            <w:r w:rsidR="0059748F" w:rsidRPr="00B943DF">
              <w:rPr>
                <w:rFonts w:asciiTheme="minorHAnsi" w:hAnsiTheme="minorHAnsi" w:cstheme="minorHAnsi"/>
                <w:i/>
                <w:iCs/>
                <w:color w:val="365F91" w:themeColor="accent1" w:themeShade="BF"/>
                <w:sz w:val="24"/>
                <w:szCs w:val="24"/>
                <w:lang w:val="bg-BG"/>
              </w:rPr>
              <w:t>резервоари и/или цистерни</w:t>
            </w:r>
            <w:r w:rsidR="00D71BBF" w:rsidRPr="00B943DF">
              <w:rPr>
                <w:rFonts w:asciiTheme="minorHAnsi" w:hAnsiTheme="minorHAnsi" w:cstheme="minorHAnsi"/>
                <w:i/>
                <w:iCs/>
                <w:color w:val="365F91" w:themeColor="accent1" w:themeShade="BF"/>
                <w:sz w:val="24"/>
                <w:szCs w:val="24"/>
                <w:lang w:val="bg-BG"/>
              </w:rPr>
              <w:t>.</w:t>
            </w:r>
          </w:p>
          <w:p w14:paraId="374CA213" w14:textId="77777777" w:rsidR="00A14B88" w:rsidRDefault="00A14B88" w:rsidP="00CE4DF4">
            <w:pPr>
              <w:spacing w:after="0"/>
              <w:jc w:val="both"/>
              <w:rPr>
                <w:rFonts w:asciiTheme="minorHAnsi" w:hAnsiTheme="minorHAnsi" w:cstheme="minorHAnsi"/>
                <w:i/>
                <w:iCs/>
                <w:sz w:val="24"/>
                <w:szCs w:val="24"/>
                <w:u w:val="single"/>
                <w:lang w:val="bg-BG"/>
              </w:rPr>
            </w:pPr>
          </w:p>
          <w:p w14:paraId="546C7374" w14:textId="02C7888E" w:rsidR="00CE4DF4" w:rsidRPr="005C26B6" w:rsidRDefault="00A14B88" w:rsidP="00CE4DF4">
            <w:pPr>
              <w:spacing w:after="0"/>
              <w:jc w:val="both"/>
              <w:rPr>
                <w:rFonts w:asciiTheme="minorHAnsi" w:hAnsiTheme="minorHAnsi" w:cstheme="minorHAnsi"/>
                <w:i/>
                <w:iCs/>
                <w:sz w:val="24"/>
                <w:szCs w:val="24"/>
                <w:u w:val="single"/>
                <w:lang w:val="bg-BG"/>
              </w:rPr>
            </w:pPr>
            <w:r>
              <w:rPr>
                <w:rFonts w:asciiTheme="minorHAnsi" w:hAnsiTheme="minorHAnsi" w:cstheme="minorHAnsi"/>
                <w:i/>
                <w:iCs/>
                <w:sz w:val="24"/>
                <w:szCs w:val="24"/>
                <w:u w:val="single"/>
                <w:lang w:val="bg-BG"/>
              </w:rPr>
              <w:t>Обща з</w:t>
            </w:r>
            <w:r w:rsidR="00CE4DF4" w:rsidRPr="005C26B6">
              <w:rPr>
                <w:rFonts w:asciiTheme="minorHAnsi" w:hAnsiTheme="minorHAnsi" w:cstheme="minorHAnsi"/>
                <w:i/>
                <w:iCs/>
                <w:sz w:val="24"/>
                <w:szCs w:val="24"/>
                <w:u w:val="single"/>
                <w:lang w:val="bg-BG"/>
              </w:rPr>
              <w:t xml:space="preserve">абележка: </w:t>
            </w:r>
          </w:p>
          <w:p w14:paraId="488E7F53" w14:textId="0FC121A2" w:rsidR="00CE4DF4" w:rsidRPr="005C26B6" w:rsidRDefault="000C4120" w:rsidP="00C4309F">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И</w:t>
            </w:r>
            <w:r w:rsidR="00CE4DF4" w:rsidRPr="005C26B6">
              <w:rPr>
                <w:rFonts w:asciiTheme="minorHAnsi" w:hAnsiTheme="minorHAnsi" w:cstheme="minorHAnsi"/>
                <w:i/>
                <w:iCs/>
                <w:sz w:val="24"/>
                <w:szCs w:val="24"/>
                <w:lang w:val="bg-BG"/>
              </w:rPr>
              <w:t xml:space="preserve">зброените по-горе обосновки </w:t>
            </w:r>
            <w:r w:rsidRPr="005C26B6">
              <w:rPr>
                <w:rFonts w:asciiTheme="minorHAnsi" w:hAnsiTheme="minorHAnsi" w:cstheme="minorHAnsi"/>
                <w:i/>
                <w:iCs/>
                <w:sz w:val="24"/>
                <w:szCs w:val="24"/>
                <w:lang w:val="bg-BG"/>
              </w:rPr>
              <w:t xml:space="preserve">могат да бъдат използвани </w:t>
            </w:r>
            <w:r w:rsidR="00CE4DF4" w:rsidRPr="005C26B6">
              <w:rPr>
                <w:rFonts w:asciiTheme="minorHAnsi" w:hAnsiTheme="minorHAnsi" w:cstheme="minorHAnsi"/>
                <w:i/>
                <w:iCs/>
                <w:sz w:val="24"/>
                <w:szCs w:val="24"/>
                <w:lang w:val="bg-BG"/>
              </w:rPr>
              <w:t>както самостоятелно, така и в комбинация помежду си</w:t>
            </w:r>
            <w:r w:rsidRPr="005C26B6">
              <w:rPr>
                <w:rFonts w:asciiTheme="minorHAnsi" w:hAnsiTheme="minorHAnsi" w:cstheme="minorHAnsi"/>
                <w:i/>
                <w:iCs/>
                <w:sz w:val="24"/>
                <w:szCs w:val="24"/>
                <w:lang w:val="bg-BG"/>
              </w:rPr>
              <w:t xml:space="preserve">. </w:t>
            </w:r>
          </w:p>
        </w:tc>
      </w:tr>
      <w:tr w:rsidR="00AB343C" w:rsidRPr="00004DA8" w14:paraId="3A213FDF" w14:textId="77777777" w:rsidTr="005C26B6">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88CE0" w14:textId="77777777" w:rsidR="00AB343C" w:rsidRPr="005C26B6" w:rsidRDefault="00AB343C" w:rsidP="00680520">
            <w:pPr>
              <w:spacing w:after="0"/>
              <w:jc w:val="both"/>
              <w:rPr>
                <w:rFonts w:asciiTheme="minorHAnsi" w:hAnsiTheme="minorHAnsi" w:cstheme="minorHAnsi"/>
                <w:i/>
                <w:iCs/>
                <w:sz w:val="24"/>
                <w:szCs w:val="24"/>
                <w:lang w:val="bg-BG"/>
              </w:rPr>
            </w:pPr>
          </w:p>
        </w:tc>
      </w:tr>
      <w:tr w:rsidR="00AB343C" w:rsidRPr="00004DA8" w14:paraId="099D88C7" w14:textId="77777777" w:rsidTr="005C26B6">
        <w:trPr>
          <w:trHeight w:val="422"/>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C2754" w14:textId="77777777" w:rsidR="00AB343C" w:rsidRPr="005C26B6" w:rsidRDefault="00AB343C" w:rsidP="00680520">
            <w:pPr>
              <w:pStyle w:val="ListParagraph"/>
              <w:numPr>
                <w:ilvl w:val="0"/>
                <w:numId w:val="4"/>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Адаптация към изменението на климата</w:t>
            </w:r>
          </w:p>
        </w:tc>
      </w:tr>
      <w:tr w:rsidR="00436ACA" w:rsidRPr="00004DA8" w14:paraId="2BEA4E08"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4E3CD" w14:textId="77777777" w:rsidR="00436ACA" w:rsidRPr="005C26B6" w:rsidRDefault="00436ACA"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Въздействие от проекта</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42171" w14:textId="77777777" w:rsidR="00436ACA" w:rsidRPr="005C26B6" w:rsidRDefault="00436ACA"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3AA2B" w14:textId="77777777" w:rsidR="00436ACA" w:rsidRPr="005C26B6" w:rsidRDefault="00436ACA"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r w:rsidR="00A26938" w:rsidRPr="005C26B6">
              <w:rPr>
                <w:rStyle w:val="FootnoteReference"/>
                <w:rFonts w:asciiTheme="minorHAnsi" w:hAnsiTheme="minorHAnsi" w:cstheme="minorHAnsi"/>
                <w:b/>
                <w:bCs/>
                <w:sz w:val="24"/>
                <w:szCs w:val="24"/>
                <w:lang w:val="bg-BG"/>
              </w:rPr>
              <w:footnoteReference w:id="2"/>
            </w: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3FD5A" w14:textId="77777777" w:rsidR="00436ACA" w:rsidRPr="005C26B6" w:rsidRDefault="00436ACA" w:rsidP="00680520">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При отговор ДА се извършва детайлна оценка, съгласно образеца, представен в Контролен лист 2. </w:t>
            </w:r>
          </w:p>
          <w:p w14:paraId="006B3559" w14:textId="77777777" w:rsidR="00436ACA" w:rsidRPr="005C26B6" w:rsidRDefault="00436ACA"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При отговор НЕ се дава кратка обосновка в полето по-долу</w:t>
            </w:r>
          </w:p>
        </w:tc>
      </w:tr>
      <w:tr w:rsidR="00AB343C" w:rsidRPr="00004DA8" w14:paraId="02505EF5"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0534F" w14:textId="77777777" w:rsidR="00AB343C" w:rsidRPr="005C26B6" w:rsidRDefault="00AB343C" w:rsidP="00680520">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Ще окаже ли проекта вредно въздействие върху адаптацията към изменението на климата?</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701522942"/>
              <w14:checkbox>
                <w14:checked w14:val="0"/>
                <w14:checkedState w14:val="2612" w14:font="MS Gothic"/>
                <w14:uncheckedState w14:val="2610" w14:font="MS Gothic"/>
              </w14:checkbox>
            </w:sdtPr>
            <w:sdtEndPr/>
            <w:sdtContent>
              <w:p w14:paraId="285DAA83"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2B48F134" w14:textId="1FB8F053" w:rsidR="00AB343C" w:rsidRPr="005C26B6" w:rsidRDefault="00AB343C" w:rsidP="00680520">
            <w:pPr>
              <w:spacing w:after="0"/>
              <w:jc w:val="center"/>
              <w:rPr>
                <w:rFonts w:asciiTheme="minorHAnsi" w:hAnsiTheme="minorHAnsi" w:cstheme="minorHAnsi"/>
                <w:sz w:val="24"/>
                <w:szCs w:val="24"/>
                <w:lang w:val="bg-BG"/>
              </w:rPr>
            </w:pPr>
          </w:p>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495857342"/>
              <w14:checkbox>
                <w14:checked w14:val="0"/>
                <w14:checkedState w14:val="2612" w14:font="MS Gothic"/>
                <w14:uncheckedState w14:val="2610" w14:font="MS Gothic"/>
              </w14:checkbox>
            </w:sdtPr>
            <w:sdtEndPr/>
            <w:sdtContent>
              <w:p w14:paraId="421C3C44"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285A1E7A" w14:textId="7EEE15CE" w:rsidR="00AB343C" w:rsidRPr="005C26B6" w:rsidRDefault="00AB343C" w:rsidP="00680520">
            <w:pPr>
              <w:spacing w:after="0"/>
              <w:jc w:val="center"/>
              <w:rPr>
                <w:rFonts w:asciiTheme="minorHAnsi" w:hAnsiTheme="minorHAnsi" w:cstheme="minorHAnsi"/>
                <w:sz w:val="24"/>
                <w:szCs w:val="24"/>
                <w:lang w:val="bg-BG"/>
              </w:rPr>
            </w:pP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D7472" w14:textId="77777777" w:rsidR="005B5931" w:rsidRPr="005C26B6" w:rsidRDefault="005B5931" w:rsidP="005B5931">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1D9196C5" w14:textId="77777777" w:rsidR="005B01BA" w:rsidRDefault="005B5931" w:rsidP="005B5931">
            <w:pPr>
              <w:spacing w:after="0"/>
              <w:jc w:val="both"/>
              <w:rPr>
                <w:rFonts w:asciiTheme="minorHAnsi" w:hAnsiTheme="minorHAnsi" w:cstheme="minorHAnsi"/>
                <w:b/>
                <w:i/>
                <w:iCs/>
                <w:sz w:val="24"/>
                <w:szCs w:val="24"/>
                <w:lang w:val="bg-BG"/>
              </w:rPr>
            </w:pPr>
            <w:r w:rsidRPr="005C26B6">
              <w:rPr>
                <w:rFonts w:asciiTheme="minorHAnsi" w:hAnsiTheme="minorHAnsi" w:cstheme="minorHAnsi"/>
                <w:i/>
                <w:iCs/>
                <w:sz w:val="24"/>
                <w:szCs w:val="24"/>
                <w:lang w:val="bg-BG"/>
              </w:rPr>
              <w:t xml:space="preserve">Отговор НЕ е възможно да бъде допуснат </w:t>
            </w:r>
            <w:r w:rsidRPr="00B943DF">
              <w:rPr>
                <w:rFonts w:asciiTheme="minorHAnsi" w:hAnsiTheme="minorHAnsi" w:cstheme="minorHAnsi"/>
                <w:b/>
                <w:i/>
                <w:iCs/>
                <w:sz w:val="24"/>
                <w:szCs w:val="24"/>
                <w:lang w:val="bg-BG"/>
              </w:rPr>
              <w:t>единствено и само при</w:t>
            </w:r>
            <w:r w:rsidR="005B01BA">
              <w:rPr>
                <w:rFonts w:asciiTheme="minorHAnsi" w:hAnsiTheme="minorHAnsi" w:cstheme="minorHAnsi"/>
                <w:b/>
                <w:i/>
                <w:iCs/>
                <w:sz w:val="24"/>
                <w:szCs w:val="24"/>
                <w:lang w:val="bg-BG"/>
              </w:rPr>
              <w:t>:</w:t>
            </w:r>
          </w:p>
          <w:p w14:paraId="1468F163" w14:textId="306204C4" w:rsidR="005B5931" w:rsidRDefault="005B01BA" w:rsidP="005B01BA">
            <w:pPr>
              <w:pStyle w:val="ListParagraph"/>
              <w:numPr>
                <w:ilvl w:val="0"/>
                <w:numId w:val="8"/>
              </w:numPr>
              <w:spacing w:after="0"/>
              <w:jc w:val="both"/>
              <w:rPr>
                <w:rFonts w:asciiTheme="minorHAnsi" w:hAnsiTheme="minorHAnsi" w:cstheme="minorHAnsi"/>
                <w:i/>
                <w:iCs/>
                <w:sz w:val="24"/>
                <w:szCs w:val="24"/>
                <w:lang w:val="bg-BG"/>
              </w:rPr>
            </w:pPr>
            <w:r>
              <w:rPr>
                <w:rFonts w:asciiTheme="minorHAnsi" w:hAnsiTheme="minorHAnsi" w:cstheme="minorHAnsi"/>
                <w:i/>
                <w:iCs/>
                <w:sz w:val="24"/>
                <w:szCs w:val="24"/>
                <w:lang w:val="bg-BG"/>
              </w:rPr>
              <w:t>П</w:t>
            </w:r>
            <w:r w:rsidR="005B5931" w:rsidRPr="005C26B6">
              <w:rPr>
                <w:rFonts w:asciiTheme="minorHAnsi" w:hAnsiTheme="minorHAnsi" w:cstheme="minorHAnsi"/>
                <w:i/>
                <w:iCs/>
                <w:sz w:val="24"/>
                <w:szCs w:val="24"/>
                <w:lang w:val="bg-BG"/>
              </w:rPr>
              <w:t>роекти</w:t>
            </w:r>
            <w:r>
              <w:rPr>
                <w:rFonts w:asciiTheme="minorHAnsi" w:hAnsiTheme="minorHAnsi" w:cstheme="minorHAnsi"/>
                <w:i/>
                <w:iCs/>
                <w:sz w:val="24"/>
                <w:szCs w:val="24"/>
                <w:lang w:val="bg-BG"/>
              </w:rPr>
              <w:t xml:space="preserve"> за напояване</w:t>
            </w:r>
            <w:r w:rsidR="005B5931" w:rsidRPr="005C26B6">
              <w:rPr>
                <w:rFonts w:asciiTheme="minorHAnsi" w:hAnsiTheme="minorHAnsi" w:cstheme="minorHAnsi"/>
                <w:i/>
                <w:iCs/>
                <w:sz w:val="24"/>
                <w:szCs w:val="24"/>
                <w:lang w:val="bg-BG"/>
              </w:rPr>
              <w:t xml:space="preserve">, свързани със закупуването и внедряването на </w:t>
            </w:r>
            <w:r w:rsidR="005B5931" w:rsidRPr="00B943DF">
              <w:rPr>
                <w:rFonts w:asciiTheme="minorHAnsi" w:hAnsiTheme="minorHAnsi" w:cstheme="minorHAnsi"/>
                <w:b/>
                <w:i/>
                <w:iCs/>
                <w:sz w:val="24"/>
                <w:szCs w:val="24"/>
                <w:lang w:val="bg-BG"/>
              </w:rPr>
              <w:t>съоръжения за съхраняване на вода</w:t>
            </w:r>
            <w:r w:rsidR="005B5931" w:rsidRPr="005C26B6">
              <w:rPr>
                <w:rFonts w:asciiTheme="minorHAnsi" w:hAnsiTheme="minorHAnsi" w:cstheme="minorHAnsi"/>
                <w:i/>
                <w:iCs/>
                <w:sz w:val="24"/>
                <w:szCs w:val="24"/>
                <w:lang w:val="bg-BG"/>
              </w:rPr>
              <w:t xml:space="preserve">, като резервоари, цистерни и др., но само в случаите, когато в тези съоръжения се събират и съхраняват </w:t>
            </w:r>
            <w:r w:rsidR="005B5931" w:rsidRPr="00B943DF">
              <w:rPr>
                <w:rFonts w:asciiTheme="minorHAnsi" w:hAnsiTheme="minorHAnsi" w:cstheme="minorHAnsi"/>
                <w:b/>
                <w:i/>
                <w:iCs/>
                <w:sz w:val="24"/>
                <w:szCs w:val="24"/>
                <w:lang w:val="bg-BG"/>
              </w:rPr>
              <w:t>дъждовни</w:t>
            </w:r>
            <w:r w:rsidR="002208AD">
              <w:rPr>
                <w:rFonts w:asciiTheme="minorHAnsi" w:hAnsiTheme="minorHAnsi" w:cstheme="minorHAnsi"/>
                <w:b/>
                <w:i/>
                <w:iCs/>
                <w:sz w:val="24"/>
                <w:szCs w:val="24"/>
                <w:lang w:val="bg-BG"/>
              </w:rPr>
              <w:t xml:space="preserve"> и/или</w:t>
            </w:r>
            <w:r w:rsidR="002208AD" w:rsidRPr="00B943DF">
              <w:rPr>
                <w:lang w:val="bg-BG"/>
              </w:rPr>
              <w:t xml:space="preserve"> </w:t>
            </w:r>
            <w:r w:rsidR="002208AD">
              <w:rPr>
                <w:rFonts w:asciiTheme="minorHAnsi" w:hAnsiTheme="minorHAnsi" w:cstheme="minorHAnsi"/>
                <w:b/>
                <w:i/>
                <w:iCs/>
                <w:sz w:val="24"/>
                <w:szCs w:val="24"/>
                <w:lang w:val="bg-BG"/>
              </w:rPr>
              <w:t xml:space="preserve">пречистени отпадъчни </w:t>
            </w:r>
            <w:r w:rsidR="005B5931" w:rsidRPr="00B943DF">
              <w:rPr>
                <w:rFonts w:asciiTheme="minorHAnsi" w:hAnsiTheme="minorHAnsi" w:cstheme="minorHAnsi"/>
                <w:b/>
                <w:i/>
                <w:iCs/>
                <w:sz w:val="24"/>
                <w:szCs w:val="24"/>
                <w:lang w:val="bg-BG"/>
              </w:rPr>
              <w:t>води</w:t>
            </w:r>
            <w:r w:rsidR="005B5931" w:rsidRPr="005C26B6">
              <w:rPr>
                <w:rFonts w:asciiTheme="minorHAnsi" w:hAnsiTheme="minorHAnsi" w:cstheme="minorHAnsi"/>
                <w:i/>
                <w:iCs/>
                <w:sz w:val="24"/>
                <w:szCs w:val="24"/>
                <w:lang w:val="bg-BG"/>
              </w:rPr>
              <w:t>.</w:t>
            </w:r>
            <w:r w:rsidR="00FF58AC" w:rsidRPr="005C26B6">
              <w:rPr>
                <w:rFonts w:asciiTheme="minorHAnsi" w:hAnsiTheme="minorHAnsi" w:cstheme="minorHAnsi"/>
                <w:i/>
                <w:iCs/>
                <w:sz w:val="24"/>
                <w:szCs w:val="24"/>
                <w:lang w:val="bg-BG"/>
              </w:rPr>
              <w:t xml:space="preserve"> По отношение размера, мащаба и детайлността си съответния проект е необходимо да е достатъчно убедителен.</w:t>
            </w:r>
            <w:r w:rsidR="005B5931" w:rsidRPr="005C26B6">
              <w:rPr>
                <w:rFonts w:asciiTheme="minorHAnsi" w:hAnsiTheme="minorHAnsi" w:cstheme="minorHAnsi"/>
                <w:i/>
                <w:iCs/>
                <w:sz w:val="24"/>
                <w:szCs w:val="24"/>
                <w:lang w:val="bg-BG"/>
              </w:rPr>
              <w:t xml:space="preserve"> Във всички останали случаи се преминава към попълване на Контролен лист 2</w:t>
            </w:r>
            <w:r>
              <w:rPr>
                <w:rFonts w:asciiTheme="minorHAnsi" w:hAnsiTheme="minorHAnsi" w:cstheme="minorHAnsi"/>
                <w:i/>
                <w:iCs/>
                <w:sz w:val="24"/>
                <w:szCs w:val="24"/>
                <w:lang w:val="bg-BG"/>
              </w:rPr>
              <w:t>;</w:t>
            </w:r>
          </w:p>
          <w:p w14:paraId="3B5DA8C6" w14:textId="556FC868" w:rsidR="005B01BA" w:rsidRDefault="005B01BA" w:rsidP="005B01BA">
            <w:pPr>
              <w:pStyle w:val="ListParagraph"/>
              <w:numPr>
                <w:ilvl w:val="0"/>
                <w:numId w:val="8"/>
              </w:numPr>
              <w:spacing w:after="0"/>
              <w:jc w:val="both"/>
              <w:rPr>
                <w:rFonts w:asciiTheme="minorHAnsi" w:hAnsiTheme="minorHAnsi" w:cstheme="minorHAnsi"/>
                <w:i/>
                <w:iCs/>
                <w:sz w:val="24"/>
                <w:szCs w:val="24"/>
                <w:lang w:val="bg-BG"/>
              </w:rPr>
            </w:pPr>
            <w:r>
              <w:rPr>
                <w:rFonts w:asciiTheme="minorHAnsi" w:hAnsiTheme="minorHAnsi" w:cstheme="minorHAnsi"/>
                <w:i/>
                <w:iCs/>
                <w:sz w:val="24"/>
                <w:szCs w:val="24"/>
                <w:lang w:val="bg-BG"/>
              </w:rPr>
              <w:t xml:space="preserve">Проекти в областта на животновъдството, свързани със закупуването и внедряването на системи и инсталации за събиране и използване на дъждовни води, както и повторно използване на пречистени отпадъчни води, но само и единствено в случаите, </w:t>
            </w:r>
            <w:r w:rsidR="003701C4" w:rsidRPr="005C26B6">
              <w:rPr>
                <w:rFonts w:asciiTheme="minorHAnsi" w:hAnsiTheme="minorHAnsi" w:cstheme="minorHAnsi"/>
                <w:i/>
                <w:iCs/>
                <w:sz w:val="24"/>
                <w:szCs w:val="24"/>
                <w:lang w:val="bg-BG"/>
              </w:rPr>
              <w:t xml:space="preserve"> </w:t>
            </w:r>
            <w:r w:rsidR="003701C4">
              <w:rPr>
                <w:rFonts w:asciiTheme="minorHAnsi" w:hAnsiTheme="minorHAnsi" w:cstheme="minorHAnsi"/>
                <w:i/>
                <w:iCs/>
                <w:sz w:val="24"/>
                <w:szCs w:val="24"/>
                <w:lang w:val="bg-BG"/>
              </w:rPr>
              <w:t>когато</w:t>
            </w:r>
            <w:r w:rsidR="003701C4" w:rsidRPr="005C26B6">
              <w:rPr>
                <w:rFonts w:asciiTheme="minorHAnsi" w:hAnsiTheme="minorHAnsi" w:cstheme="minorHAnsi"/>
                <w:i/>
                <w:iCs/>
                <w:sz w:val="24"/>
                <w:szCs w:val="24"/>
                <w:lang w:val="bg-BG"/>
              </w:rPr>
              <w:t xml:space="preserve"> размера, мащаба и детайлността </w:t>
            </w:r>
            <w:r w:rsidR="003701C4">
              <w:rPr>
                <w:rFonts w:asciiTheme="minorHAnsi" w:hAnsiTheme="minorHAnsi" w:cstheme="minorHAnsi"/>
                <w:i/>
                <w:iCs/>
                <w:sz w:val="24"/>
                <w:szCs w:val="24"/>
                <w:lang w:val="bg-BG"/>
              </w:rPr>
              <w:t>на</w:t>
            </w:r>
            <w:r w:rsidR="003701C4" w:rsidRPr="005C26B6">
              <w:rPr>
                <w:rFonts w:asciiTheme="minorHAnsi" w:hAnsiTheme="minorHAnsi" w:cstheme="minorHAnsi"/>
                <w:i/>
                <w:iCs/>
                <w:sz w:val="24"/>
                <w:szCs w:val="24"/>
                <w:lang w:val="bg-BG"/>
              </w:rPr>
              <w:t xml:space="preserve"> съответния проект е достатъчно убедителен</w:t>
            </w:r>
            <w:r w:rsidR="003701C4">
              <w:rPr>
                <w:rFonts w:asciiTheme="minorHAnsi" w:hAnsiTheme="minorHAnsi" w:cstheme="minorHAnsi"/>
                <w:i/>
                <w:iCs/>
                <w:sz w:val="24"/>
                <w:szCs w:val="24"/>
                <w:lang w:val="bg-BG"/>
              </w:rPr>
              <w:t xml:space="preserve"> – стига се до значително намаляване на използваната свежа вода</w:t>
            </w:r>
            <w:r w:rsidR="003701C4" w:rsidRPr="005C26B6">
              <w:rPr>
                <w:rFonts w:asciiTheme="minorHAnsi" w:hAnsiTheme="minorHAnsi" w:cstheme="minorHAnsi"/>
                <w:i/>
                <w:iCs/>
                <w:sz w:val="24"/>
                <w:szCs w:val="24"/>
                <w:lang w:val="bg-BG"/>
              </w:rPr>
              <w:t>. Във всички останали случаи се преминава към попълване на Контролен лист 2</w:t>
            </w:r>
            <w:r w:rsidR="003138C7">
              <w:rPr>
                <w:rFonts w:asciiTheme="minorHAnsi" w:hAnsiTheme="minorHAnsi" w:cstheme="minorHAnsi"/>
                <w:i/>
                <w:iCs/>
                <w:sz w:val="24"/>
                <w:szCs w:val="24"/>
                <w:lang w:val="bg-BG"/>
              </w:rPr>
              <w:t>;</w:t>
            </w:r>
          </w:p>
          <w:p w14:paraId="3C682E66" w14:textId="2EDEF963" w:rsidR="003138C7" w:rsidRPr="003138C7" w:rsidRDefault="003138C7" w:rsidP="003138C7">
            <w:pPr>
              <w:pStyle w:val="ListParagraph"/>
              <w:numPr>
                <w:ilvl w:val="0"/>
                <w:numId w:val="8"/>
              </w:numPr>
              <w:spacing w:after="0"/>
              <w:jc w:val="both"/>
              <w:rPr>
                <w:rFonts w:asciiTheme="minorHAnsi" w:hAnsiTheme="minorHAnsi" w:cstheme="minorHAnsi"/>
                <w:i/>
                <w:iCs/>
                <w:sz w:val="24"/>
                <w:szCs w:val="24"/>
                <w:lang w:val="bg-BG"/>
              </w:rPr>
            </w:pPr>
            <w:r w:rsidRPr="00D9463F">
              <w:rPr>
                <w:rFonts w:asciiTheme="minorHAnsi" w:hAnsiTheme="minorHAnsi" w:cstheme="minorHAnsi"/>
                <w:i/>
                <w:iCs/>
                <w:sz w:val="24"/>
                <w:szCs w:val="24"/>
                <w:lang w:val="bg-BG"/>
              </w:rPr>
              <w:t>Оборудване/съоръжения за прилагане на технологии за пестене на вода в животновъдството</w:t>
            </w:r>
            <w:r>
              <w:rPr>
                <w:rFonts w:asciiTheme="minorHAnsi" w:hAnsiTheme="minorHAnsi" w:cstheme="minorHAnsi"/>
                <w:i/>
                <w:iCs/>
                <w:sz w:val="24"/>
                <w:szCs w:val="24"/>
                <w:lang w:val="bg-BG"/>
              </w:rPr>
              <w:t>, както и автоматизирани системи за поене.</w:t>
            </w:r>
          </w:p>
          <w:p w14:paraId="190130BE" w14:textId="77777777" w:rsidR="005B5931" w:rsidRPr="005C26B6" w:rsidRDefault="005B5931" w:rsidP="005B5931">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При отговор НЕ, обосновката следва да отговаря на следните въпроси: </w:t>
            </w:r>
          </w:p>
          <w:p w14:paraId="5DB7B154" w14:textId="77777777" w:rsidR="005B5931" w:rsidRPr="005C26B6" w:rsidRDefault="005B5931" w:rsidP="005B5931">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доведе ли реализирането на проекта до повишаване консумацията на вода? Внедрени ли са системи за оптимизиране разходите на вода?</w:t>
            </w:r>
          </w:p>
          <w:p w14:paraId="6B1AC838" w14:textId="77777777" w:rsidR="005B5931" w:rsidRPr="005C26B6" w:rsidRDefault="005B5931" w:rsidP="005B5931">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Ще повиши ли реализирането на проекта риска от наводнения, засушаване или други екстремни климатични явления? </w:t>
            </w:r>
          </w:p>
          <w:p w14:paraId="639BC941" w14:textId="0BC49882" w:rsidR="00DE13BD" w:rsidRPr="005C26B6" w:rsidRDefault="005B5931" w:rsidP="005B5931">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lastRenderedPageBreak/>
              <w:t>Обосновката</w:t>
            </w:r>
            <w:r w:rsidR="00DE2961">
              <w:rPr>
                <w:rFonts w:asciiTheme="minorHAnsi" w:hAnsiTheme="minorHAnsi" w:cstheme="minorHAnsi"/>
                <w:i/>
                <w:iCs/>
                <w:sz w:val="24"/>
                <w:szCs w:val="24"/>
                <w:lang w:val="bg-BG"/>
              </w:rPr>
              <w:t>, попълнена в ИСУН</w:t>
            </w:r>
            <w:r w:rsidRPr="005C26B6">
              <w:rPr>
                <w:rFonts w:asciiTheme="minorHAnsi" w:hAnsiTheme="minorHAnsi" w:cstheme="minorHAnsi"/>
                <w:i/>
                <w:iCs/>
                <w:sz w:val="24"/>
                <w:szCs w:val="24"/>
                <w:lang w:val="bg-BG"/>
              </w:rPr>
              <w:t xml:space="preserve"> следва да съдържа няколко изречения, доказващи, че не  е нарушена екологична цел. </w:t>
            </w:r>
          </w:p>
          <w:p w14:paraId="4FC53425" w14:textId="5B6E5AAA" w:rsidR="005D6506" w:rsidRPr="005C26B6" w:rsidRDefault="005D6506" w:rsidP="005B5931">
            <w:pPr>
              <w:spacing w:after="0"/>
              <w:jc w:val="both"/>
              <w:rPr>
                <w:rFonts w:asciiTheme="minorHAnsi" w:hAnsiTheme="minorHAnsi" w:cstheme="minorHAnsi"/>
                <w:i/>
                <w:iCs/>
                <w:sz w:val="24"/>
                <w:szCs w:val="24"/>
                <w:lang w:val="bg-BG"/>
              </w:rPr>
            </w:pPr>
          </w:p>
          <w:p w14:paraId="0C15990D" w14:textId="77777777" w:rsidR="005D6506" w:rsidRPr="005C26B6" w:rsidRDefault="005D6506" w:rsidP="005D6506">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4273DBCD" w14:textId="77777777" w:rsidR="005D6506" w:rsidRPr="005C26B6" w:rsidRDefault="005D6506" w:rsidP="005D6506">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1:</w:t>
            </w:r>
          </w:p>
          <w:p w14:paraId="4B3E3A7A" w14:textId="77777777" w:rsidR="005B5931" w:rsidRDefault="00DA5EB9" w:rsidP="005B5931">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Мярката е допустима за област на намеса 037 в приложението към Регламента за Механизма за възстановяване и устойчивост с коефициент на изменение на климата от 100 %, тъй като техническите спецификации на подпомагането за съоръжения за</w:t>
            </w:r>
            <w:r w:rsidR="00FF58AC" w:rsidRPr="00B943DF">
              <w:rPr>
                <w:rFonts w:asciiTheme="minorHAnsi" w:hAnsiTheme="minorHAnsi" w:cstheme="minorHAnsi"/>
                <w:i/>
                <w:iCs/>
                <w:color w:val="365F91" w:themeColor="accent1" w:themeShade="BF"/>
                <w:sz w:val="24"/>
                <w:szCs w:val="24"/>
                <w:lang w:val="bg-BG"/>
              </w:rPr>
              <w:t xml:space="preserve"> задържане на дъждовни води</w:t>
            </w:r>
            <w:r w:rsidR="003701C4">
              <w:rPr>
                <w:rFonts w:asciiTheme="minorHAnsi" w:hAnsiTheme="minorHAnsi" w:cstheme="minorHAnsi"/>
                <w:i/>
                <w:iCs/>
                <w:color w:val="365F91" w:themeColor="accent1" w:themeShade="BF"/>
                <w:sz w:val="24"/>
                <w:szCs w:val="24"/>
                <w:lang w:val="bg-BG"/>
              </w:rPr>
              <w:t xml:space="preserve"> и/или пречистени отпадъчни води</w:t>
            </w:r>
            <w:r w:rsidR="00FF58AC" w:rsidRPr="00B943DF">
              <w:rPr>
                <w:rFonts w:asciiTheme="minorHAnsi" w:hAnsiTheme="minorHAnsi" w:cstheme="minorHAnsi"/>
                <w:i/>
                <w:iCs/>
                <w:color w:val="365F91" w:themeColor="accent1" w:themeShade="BF"/>
                <w:sz w:val="24"/>
                <w:szCs w:val="24"/>
                <w:lang w:val="bg-BG"/>
              </w:rPr>
              <w:t xml:space="preserve"> ще допринесат за значително намаляване използването на води от водните обекти. Чрез реализирането на проекта ще се постигне до </w:t>
            </w:r>
            <w:r w:rsidR="00FF58AC" w:rsidRPr="00EB039E">
              <w:rPr>
                <w:rFonts w:asciiTheme="minorHAnsi" w:hAnsiTheme="minorHAnsi" w:cstheme="minorHAnsi"/>
                <w:i/>
                <w:iCs/>
                <w:color w:val="E36C0A" w:themeColor="accent6" w:themeShade="BF"/>
                <w:sz w:val="24"/>
                <w:szCs w:val="24"/>
                <w:u w:val="single"/>
                <w:lang w:val="bg-BG"/>
              </w:rPr>
              <w:t>…….% напояване</w:t>
            </w:r>
            <w:r w:rsidR="003701C4" w:rsidRPr="00EB039E">
              <w:rPr>
                <w:rFonts w:asciiTheme="minorHAnsi" w:hAnsiTheme="minorHAnsi" w:cstheme="minorHAnsi"/>
                <w:i/>
                <w:iCs/>
                <w:color w:val="E36C0A" w:themeColor="accent6" w:themeShade="BF"/>
                <w:sz w:val="24"/>
                <w:szCs w:val="24"/>
                <w:u w:val="single"/>
                <w:lang w:val="bg-BG"/>
              </w:rPr>
              <w:t xml:space="preserve"> на растителни култури/поене и/или други дейности в областта на животновъдството</w:t>
            </w:r>
            <w:r w:rsidR="00FF58AC" w:rsidRPr="003701C4">
              <w:rPr>
                <w:rFonts w:asciiTheme="minorHAnsi" w:hAnsiTheme="minorHAnsi" w:cstheme="minorHAnsi"/>
                <w:i/>
                <w:iCs/>
                <w:color w:val="FFC000"/>
                <w:sz w:val="24"/>
                <w:szCs w:val="24"/>
                <w:lang w:val="bg-BG"/>
              </w:rPr>
              <w:t xml:space="preserve"> </w:t>
            </w:r>
            <w:r w:rsidR="00FF58AC" w:rsidRPr="00B943DF">
              <w:rPr>
                <w:rFonts w:asciiTheme="minorHAnsi" w:hAnsiTheme="minorHAnsi" w:cstheme="minorHAnsi"/>
                <w:i/>
                <w:iCs/>
                <w:color w:val="365F91" w:themeColor="accent1" w:themeShade="BF"/>
                <w:sz w:val="24"/>
                <w:szCs w:val="24"/>
                <w:lang w:val="bg-BG"/>
              </w:rPr>
              <w:t>от дъждовни води.</w:t>
            </w:r>
            <w:r w:rsidRPr="00B943DF">
              <w:rPr>
                <w:rFonts w:asciiTheme="minorHAnsi" w:hAnsiTheme="minorHAnsi" w:cstheme="minorHAnsi"/>
                <w:i/>
                <w:iCs/>
                <w:color w:val="365F91" w:themeColor="accent1" w:themeShade="BF"/>
                <w:sz w:val="24"/>
                <w:szCs w:val="24"/>
                <w:lang w:val="bg-BG"/>
              </w:rPr>
              <w:t xml:space="preserve"> Целта на </w:t>
            </w:r>
            <w:r w:rsidR="00FF58AC" w:rsidRPr="00B943DF">
              <w:rPr>
                <w:rFonts w:asciiTheme="minorHAnsi" w:hAnsiTheme="minorHAnsi" w:cstheme="minorHAnsi"/>
                <w:i/>
                <w:iCs/>
                <w:color w:val="365F91" w:themeColor="accent1" w:themeShade="BF"/>
                <w:sz w:val="24"/>
                <w:szCs w:val="24"/>
                <w:lang w:val="bg-BG"/>
              </w:rPr>
              <w:t>проекта</w:t>
            </w:r>
            <w:r w:rsidRPr="00B943DF">
              <w:rPr>
                <w:rFonts w:asciiTheme="minorHAnsi" w:hAnsiTheme="minorHAnsi" w:cstheme="minorHAnsi"/>
                <w:i/>
                <w:iCs/>
                <w:color w:val="365F91" w:themeColor="accent1" w:themeShade="BF"/>
                <w:sz w:val="24"/>
                <w:szCs w:val="24"/>
                <w:lang w:val="bg-BG"/>
              </w:rPr>
              <w:t xml:space="preserve"> и естеството на областта на намеса подпомагат пряко целта за </w:t>
            </w:r>
            <w:r w:rsidR="00FF58AC" w:rsidRPr="00B943DF">
              <w:rPr>
                <w:rFonts w:asciiTheme="minorHAnsi" w:hAnsiTheme="minorHAnsi" w:cstheme="minorHAnsi"/>
                <w:i/>
                <w:iCs/>
                <w:color w:val="365F91" w:themeColor="accent1" w:themeShade="BF"/>
                <w:sz w:val="24"/>
                <w:szCs w:val="24"/>
                <w:lang w:val="bg-BG"/>
              </w:rPr>
              <w:t>адаптиране към климатичните промени.</w:t>
            </w:r>
          </w:p>
          <w:p w14:paraId="5D3050AE" w14:textId="77777777" w:rsidR="003138C7" w:rsidRDefault="003138C7" w:rsidP="005B5931">
            <w:pPr>
              <w:spacing w:after="0"/>
              <w:jc w:val="both"/>
              <w:rPr>
                <w:rFonts w:asciiTheme="minorHAnsi" w:hAnsiTheme="minorHAnsi" w:cstheme="minorHAnsi"/>
                <w:i/>
                <w:iCs/>
                <w:color w:val="365F91" w:themeColor="accent1" w:themeShade="BF"/>
                <w:sz w:val="24"/>
                <w:szCs w:val="24"/>
                <w:lang w:val="bg-BG"/>
              </w:rPr>
            </w:pPr>
          </w:p>
          <w:p w14:paraId="1CFA958A" w14:textId="77777777" w:rsidR="003138C7" w:rsidRPr="003138C7" w:rsidRDefault="003138C7" w:rsidP="003138C7">
            <w:pPr>
              <w:spacing w:after="0"/>
              <w:jc w:val="both"/>
              <w:rPr>
                <w:rFonts w:asciiTheme="minorHAnsi" w:hAnsiTheme="minorHAnsi" w:cstheme="minorHAnsi"/>
                <w:b/>
                <w:i/>
                <w:iCs/>
                <w:color w:val="76923C" w:themeColor="accent3" w:themeShade="BF"/>
                <w:sz w:val="24"/>
                <w:szCs w:val="24"/>
                <w:lang w:val="bg-BG"/>
              </w:rPr>
            </w:pPr>
            <w:r w:rsidRPr="003138C7">
              <w:rPr>
                <w:rFonts w:asciiTheme="minorHAnsi" w:hAnsiTheme="minorHAnsi" w:cstheme="minorHAnsi"/>
                <w:b/>
                <w:i/>
                <w:iCs/>
                <w:color w:val="76923C" w:themeColor="accent3" w:themeShade="BF"/>
                <w:sz w:val="24"/>
                <w:szCs w:val="24"/>
                <w:lang w:val="bg-BG"/>
              </w:rPr>
              <w:t>Вариант на отговор 2:</w:t>
            </w:r>
          </w:p>
          <w:p w14:paraId="627A20FC" w14:textId="5447A154" w:rsidR="003138C7" w:rsidRPr="005C26B6" w:rsidRDefault="003138C7" w:rsidP="003138C7">
            <w:pPr>
              <w:spacing w:after="0"/>
              <w:jc w:val="both"/>
              <w:rPr>
                <w:rFonts w:asciiTheme="minorHAnsi" w:hAnsiTheme="minorHAnsi" w:cstheme="minorHAnsi"/>
                <w:i/>
                <w:iCs/>
                <w:sz w:val="24"/>
                <w:szCs w:val="24"/>
                <w:lang w:val="bg-BG"/>
              </w:rPr>
            </w:pPr>
            <w:r w:rsidRPr="00B943DF">
              <w:rPr>
                <w:rFonts w:asciiTheme="minorHAnsi" w:hAnsiTheme="minorHAnsi" w:cstheme="minorHAns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D9463F">
              <w:rPr>
                <w:rFonts w:asciiTheme="minorHAnsi" w:hAnsiTheme="minorHAnsi" w:cstheme="minorHAnsi"/>
                <w:i/>
                <w:iCs/>
                <w:color w:val="365F91" w:themeColor="accent1" w:themeShade="BF"/>
                <w:sz w:val="24"/>
                <w:szCs w:val="24"/>
                <w:lang w:val="bg-BG"/>
              </w:rPr>
              <w:t>Оборудването/съоръженията за прилагане на технологии за пестене на вода в животновъдството, както и автоматизирани системи за поене водят до намаляване разхода на свежа вода.</w:t>
            </w:r>
          </w:p>
        </w:tc>
      </w:tr>
      <w:tr w:rsidR="00AB343C" w:rsidRPr="00004DA8" w14:paraId="1B3D25A0" w14:textId="77777777" w:rsidTr="005C26B6">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796B2" w14:textId="77777777" w:rsidR="00AB343C" w:rsidRPr="005C26B6" w:rsidRDefault="00AB343C" w:rsidP="00680520">
            <w:pPr>
              <w:spacing w:after="0"/>
              <w:jc w:val="both"/>
              <w:rPr>
                <w:rFonts w:asciiTheme="minorHAnsi" w:hAnsiTheme="minorHAnsi" w:cstheme="minorHAnsi"/>
                <w:i/>
                <w:iCs/>
                <w:sz w:val="24"/>
                <w:szCs w:val="24"/>
                <w:lang w:val="bg-BG"/>
              </w:rPr>
            </w:pPr>
          </w:p>
        </w:tc>
      </w:tr>
      <w:tr w:rsidR="00AB343C" w:rsidRPr="00004DA8" w14:paraId="0F549F22" w14:textId="77777777" w:rsidTr="005C26B6">
        <w:trPr>
          <w:trHeight w:val="458"/>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93861" w14:textId="77777777" w:rsidR="00AB343C" w:rsidRPr="005C26B6" w:rsidRDefault="00AB343C" w:rsidP="00680520">
            <w:pPr>
              <w:pStyle w:val="ListParagraph"/>
              <w:numPr>
                <w:ilvl w:val="0"/>
                <w:numId w:val="4"/>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Устойчиво използване и опазване на водните и морските ресурси</w:t>
            </w:r>
          </w:p>
        </w:tc>
      </w:tr>
      <w:tr w:rsidR="00436ACA" w:rsidRPr="00004DA8" w14:paraId="4F419396"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9902D" w14:textId="77777777" w:rsidR="00436ACA" w:rsidRPr="005C26B6" w:rsidRDefault="00436ACA"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Въздействие от проекта</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CEA5C" w14:textId="77777777" w:rsidR="00436ACA" w:rsidRPr="005C26B6" w:rsidRDefault="00436ACA"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7A75C" w14:textId="77777777" w:rsidR="00436ACA" w:rsidRPr="005C26B6" w:rsidRDefault="00436ACA"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r w:rsidR="00A26938" w:rsidRPr="005C26B6">
              <w:rPr>
                <w:rStyle w:val="FootnoteReference"/>
                <w:rFonts w:asciiTheme="minorHAnsi" w:hAnsiTheme="minorHAnsi" w:cstheme="minorHAnsi"/>
                <w:b/>
                <w:bCs/>
                <w:sz w:val="24"/>
                <w:szCs w:val="24"/>
                <w:lang w:val="bg-BG"/>
              </w:rPr>
              <w:footnoteReference w:id="3"/>
            </w: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C4964" w14:textId="77777777" w:rsidR="00436ACA" w:rsidRPr="005C26B6" w:rsidRDefault="00436ACA" w:rsidP="00680520">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При отговор ДА се извършва детайлна оценка, съгласно образеца, представен в Контролен лист 2. </w:t>
            </w:r>
          </w:p>
          <w:p w14:paraId="06C85A6C" w14:textId="77777777" w:rsidR="00436ACA" w:rsidRPr="005C26B6" w:rsidRDefault="00436ACA"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При отговор НЕ се дава кратка обосновка в полето по-долу</w:t>
            </w:r>
          </w:p>
        </w:tc>
      </w:tr>
      <w:tr w:rsidR="00677FFD" w:rsidRPr="00004DA8" w14:paraId="7269FF7D"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7BDBB" w14:textId="77777777" w:rsidR="00677FFD" w:rsidRPr="005C26B6" w:rsidRDefault="00677FFD" w:rsidP="00680520">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Ще окаже ли проекта вредно въздействие върху устойчивото използване и </w:t>
            </w:r>
            <w:r w:rsidRPr="005C26B6">
              <w:rPr>
                <w:rFonts w:asciiTheme="minorHAnsi" w:hAnsiTheme="minorHAnsi" w:cstheme="minorHAnsi"/>
                <w:b/>
                <w:bCs/>
                <w:sz w:val="24"/>
                <w:szCs w:val="24"/>
                <w:lang w:val="bg-BG"/>
              </w:rPr>
              <w:lastRenderedPageBreak/>
              <w:t>опазване на водните и морските ресурси?</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969878812"/>
              <w14:checkbox>
                <w14:checked w14:val="0"/>
                <w14:checkedState w14:val="2612" w14:font="MS Gothic"/>
                <w14:uncheckedState w14:val="2610" w14:font="MS Gothic"/>
              </w14:checkbox>
            </w:sdtPr>
            <w:sdtEndPr/>
            <w:sdtContent>
              <w:p w14:paraId="314D3E30"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06C6796B" w14:textId="5E3F812E" w:rsidR="00677FFD" w:rsidRPr="005C26B6" w:rsidRDefault="00677FFD" w:rsidP="00680520">
            <w:pPr>
              <w:spacing w:after="0"/>
              <w:jc w:val="center"/>
              <w:rPr>
                <w:rFonts w:asciiTheme="minorHAnsi" w:hAnsiTheme="minorHAnsi" w:cstheme="minorHAnsi"/>
                <w:sz w:val="24"/>
                <w:szCs w:val="24"/>
                <w:lang w:val="bg-BG"/>
              </w:rPr>
            </w:pPr>
          </w:p>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63784776"/>
              <w14:checkbox>
                <w14:checked w14:val="0"/>
                <w14:checkedState w14:val="2612" w14:font="MS Gothic"/>
                <w14:uncheckedState w14:val="2610" w14:font="MS Gothic"/>
              </w14:checkbox>
            </w:sdtPr>
            <w:sdtEndPr/>
            <w:sdtContent>
              <w:p w14:paraId="1486ED93"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072CA01E" w14:textId="025B141A" w:rsidR="00677FFD" w:rsidRPr="005C26B6" w:rsidRDefault="00677FFD" w:rsidP="00680520">
            <w:pPr>
              <w:spacing w:after="0"/>
              <w:jc w:val="center"/>
              <w:rPr>
                <w:rFonts w:asciiTheme="minorHAnsi" w:hAnsiTheme="minorHAnsi" w:cstheme="minorHAnsi"/>
                <w:sz w:val="24"/>
                <w:szCs w:val="24"/>
                <w:lang w:val="bg-BG"/>
              </w:rPr>
            </w:pP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BC808" w14:textId="328F6867" w:rsidR="00640DC7" w:rsidRPr="005C26B6" w:rsidRDefault="00640DC7" w:rsidP="000971D7">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2E53A81C" w14:textId="77777777" w:rsidR="00EB039E" w:rsidRDefault="007F1A0A" w:rsidP="002A335B">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Отговор НЕ е възможно да бъде допуснат </w:t>
            </w:r>
            <w:r w:rsidR="005727C0" w:rsidRPr="005C26B6">
              <w:rPr>
                <w:rFonts w:asciiTheme="minorHAnsi" w:hAnsiTheme="minorHAnsi" w:cstheme="minorHAnsi"/>
                <w:i/>
                <w:iCs/>
                <w:sz w:val="24"/>
                <w:szCs w:val="24"/>
                <w:lang w:val="bg-BG"/>
              </w:rPr>
              <w:t>единствено и само при проекти</w:t>
            </w:r>
            <w:r w:rsidR="00EB039E">
              <w:rPr>
                <w:rFonts w:asciiTheme="minorHAnsi" w:hAnsiTheme="minorHAnsi" w:cstheme="minorHAnsi"/>
                <w:i/>
                <w:iCs/>
                <w:sz w:val="24"/>
                <w:szCs w:val="24"/>
                <w:lang w:val="bg-BG"/>
              </w:rPr>
              <w:t>:</w:t>
            </w:r>
          </w:p>
          <w:p w14:paraId="4F866C93" w14:textId="1D9D7239" w:rsidR="00EB039E" w:rsidRDefault="003138C7" w:rsidP="00EB039E">
            <w:pPr>
              <w:pStyle w:val="ListParagraph"/>
              <w:numPr>
                <w:ilvl w:val="0"/>
                <w:numId w:val="8"/>
              </w:numPr>
              <w:spacing w:after="0"/>
              <w:jc w:val="both"/>
              <w:rPr>
                <w:rFonts w:asciiTheme="minorHAnsi" w:hAnsiTheme="minorHAnsi" w:cstheme="minorHAnsi"/>
                <w:i/>
                <w:iCs/>
                <w:sz w:val="24"/>
                <w:szCs w:val="24"/>
                <w:lang w:val="bg-BG"/>
              </w:rPr>
            </w:pPr>
            <w:r>
              <w:rPr>
                <w:rFonts w:asciiTheme="minorHAnsi" w:hAnsiTheme="minorHAnsi" w:cstheme="minorHAnsi"/>
                <w:i/>
                <w:iCs/>
                <w:sz w:val="24"/>
                <w:szCs w:val="24"/>
                <w:lang w:val="bg-BG"/>
              </w:rPr>
              <w:lastRenderedPageBreak/>
              <w:t>З</w:t>
            </w:r>
            <w:r w:rsidR="00EB039E">
              <w:rPr>
                <w:rFonts w:asciiTheme="minorHAnsi" w:hAnsiTheme="minorHAnsi" w:cstheme="minorHAnsi"/>
                <w:i/>
                <w:iCs/>
                <w:sz w:val="24"/>
                <w:szCs w:val="24"/>
                <w:lang w:val="bg-BG"/>
              </w:rPr>
              <w:t>а напояване</w:t>
            </w:r>
            <w:r w:rsidR="00EB039E" w:rsidRPr="005C26B6">
              <w:rPr>
                <w:rFonts w:asciiTheme="minorHAnsi" w:hAnsiTheme="minorHAnsi" w:cstheme="minorHAnsi"/>
                <w:i/>
                <w:iCs/>
                <w:sz w:val="24"/>
                <w:szCs w:val="24"/>
                <w:lang w:val="bg-BG"/>
              </w:rPr>
              <w:t xml:space="preserve">, свързани със закупуването и внедряването на </w:t>
            </w:r>
            <w:r w:rsidR="00EB039E" w:rsidRPr="00B943DF">
              <w:rPr>
                <w:rFonts w:asciiTheme="minorHAnsi" w:hAnsiTheme="minorHAnsi" w:cstheme="minorHAnsi"/>
                <w:b/>
                <w:i/>
                <w:iCs/>
                <w:sz w:val="24"/>
                <w:szCs w:val="24"/>
                <w:lang w:val="bg-BG"/>
              </w:rPr>
              <w:t>съоръжения за съхраняване на вода</w:t>
            </w:r>
            <w:r w:rsidR="00EB039E" w:rsidRPr="005C26B6">
              <w:rPr>
                <w:rFonts w:asciiTheme="minorHAnsi" w:hAnsiTheme="minorHAnsi" w:cstheme="minorHAnsi"/>
                <w:i/>
                <w:iCs/>
                <w:sz w:val="24"/>
                <w:szCs w:val="24"/>
                <w:lang w:val="bg-BG"/>
              </w:rPr>
              <w:t xml:space="preserve">, като резервоари, цистерни и др., но само в случаите, когато в тези съоръжения се събират и съхраняват </w:t>
            </w:r>
            <w:r w:rsidR="00EB039E" w:rsidRPr="00B943DF">
              <w:rPr>
                <w:rFonts w:asciiTheme="minorHAnsi" w:hAnsiTheme="minorHAnsi" w:cstheme="minorHAnsi"/>
                <w:b/>
                <w:i/>
                <w:iCs/>
                <w:sz w:val="24"/>
                <w:szCs w:val="24"/>
                <w:lang w:val="bg-BG"/>
              </w:rPr>
              <w:t>дъждовни</w:t>
            </w:r>
            <w:r w:rsidR="00EB039E">
              <w:rPr>
                <w:rFonts w:asciiTheme="minorHAnsi" w:hAnsiTheme="minorHAnsi" w:cstheme="minorHAnsi"/>
                <w:b/>
                <w:i/>
                <w:iCs/>
                <w:sz w:val="24"/>
                <w:szCs w:val="24"/>
                <w:lang w:val="bg-BG"/>
              </w:rPr>
              <w:t xml:space="preserve"> и/или</w:t>
            </w:r>
            <w:r w:rsidR="00EB039E" w:rsidRPr="00B943DF">
              <w:rPr>
                <w:lang w:val="bg-BG"/>
              </w:rPr>
              <w:t xml:space="preserve"> </w:t>
            </w:r>
            <w:r w:rsidR="00EB039E">
              <w:rPr>
                <w:rFonts w:asciiTheme="minorHAnsi" w:hAnsiTheme="minorHAnsi" w:cstheme="minorHAnsi"/>
                <w:b/>
                <w:i/>
                <w:iCs/>
                <w:sz w:val="24"/>
                <w:szCs w:val="24"/>
                <w:lang w:val="bg-BG"/>
              </w:rPr>
              <w:t xml:space="preserve">пречистени отпадъчни </w:t>
            </w:r>
            <w:r w:rsidR="00EB039E" w:rsidRPr="00B943DF">
              <w:rPr>
                <w:rFonts w:asciiTheme="minorHAnsi" w:hAnsiTheme="minorHAnsi" w:cstheme="minorHAnsi"/>
                <w:b/>
                <w:i/>
                <w:iCs/>
                <w:sz w:val="24"/>
                <w:szCs w:val="24"/>
                <w:lang w:val="bg-BG"/>
              </w:rPr>
              <w:t>води</w:t>
            </w:r>
            <w:r w:rsidR="00EB039E" w:rsidRPr="005C26B6">
              <w:rPr>
                <w:rFonts w:asciiTheme="minorHAnsi" w:hAnsiTheme="minorHAnsi" w:cstheme="minorHAnsi"/>
                <w:i/>
                <w:iCs/>
                <w:sz w:val="24"/>
                <w:szCs w:val="24"/>
                <w:lang w:val="bg-BG"/>
              </w:rPr>
              <w:t>. По отношение размера, мащаба и детайлността си съответния проект е необходимо да е достатъчно убедителен</w:t>
            </w:r>
            <w:r>
              <w:rPr>
                <w:rFonts w:asciiTheme="minorHAnsi" w:hAnsiTheme="minorHAnsi" w:cstheme="minorHAnsi"/>
                <w:i/>
                <w:iCs/>
                <w:sz w:val="24"/>
                <w:szCs w:val="24"/>
                <w:lang w:val="bg-BG"/>
              </w:rPr>
              <w:t xml:space="preserve"> и стопанството да преминава на напълно използване единствено и само дъждовни и/или пречистени води</w:t>
            </w:r>
            <w:r w:rsidR="00EB039E">
              <w:rPr>
                <w:rFonts w:asciiTheme="minorHAnsi" w:hAnsiTheme="minorHAnsi" w:cstheme="minorHAnsi"/>
                <w:i/>
                <w:iCs/>
                <w:sz w:val="24"/>
                <w:szCs w:val="24"/>
                <w:lang w:val="bg-BG"/>
              </w:rPr>
              <w:t>;</w:t>
            </w:r>
          </w:p>
          <w:p w14:paraId="73001106" w14:textId="133F0E67" w:rsidR="00EB039E" w:rsidRDefault="003138C7" w:rsidP="00EB039E">
            <w:pPr>
              <w:pStyle w:val="ListParagraph"/>
              <w:numPr>
                <w:ilvl w:val="0"/>
                <w:numId w:val="8"/>
              </w:numPr>
              <w:spacing w:after="0"/>
              <w:jc w:val="both"/>
              <w:rPr>
                <w:rFonts w:asciiTheme="minorHAnsi" w:hAnsiTheme="minorHAnsi" w:cstheme="minorHAnsi"/>
                <w:i/>
                <w:iCs/>
                <w:sz w:val="24"/>
                <w:szCs w:val="24"/>
                <w:lang w:val="bg-BG"/>
              </w:rPr>
            </w:pPr>
            <w:r>
              <w:rPr>
                <w:rFonts w:asciiTheme="minorHAnsi" w:hAnsiTheme="minorHAnsi" w:cstheme="minorHAnsi"/>
                <w:i/>
                <w:iCs/>
                <w:sz w:val="24"/>
                <w:szCs w:val="24"/>
                <w:lang w:val="bg-BG"/>
              </w:rPr>
              <w:t>В</w:t>
            </w:r>
            <w:r w:rsidR="00EB039E">
              <w:rPr>
                <w:rFonts w:asciiTheme="minorHAnsi" w:hAnsiTheme="minorHAnsi" w:cstheme="minorHAnsi"/>
                <w:i/>
                <w:iCs/>
                <w:sz w:val="24"/>
                <w:szCs w:val="24"/>
                <w:lang w:val="bg-BG"/>
              </w:rPr>
              <w:t xml:space="preserve"> областта на животновъдството, свързани със закупуването и внедряването на системи и инсталации за събиране и използване на дъждовни води, както и повторно използване на пречистени отпадъчни води</w:t>
            </w:r>
            <w:r w:rsidR="00D9463F">
              <w:rPr>
                <w:rFonts w:asciiTheme="minorHAnsi" w:hAnsiTheme="minorHAnsi" w:cstheme="minorHAnsi"/>
                <w:i/>
                <w:iCs/>
                <w:sz w:val="24"/>
                <w:szCs w:val="24"/>
                <w:lang w:val="bg-BG"/>
              </w:rPr>
              <w:t>;</w:t>
            </w:r>
          </w:p>
          <w:p w14:paraId="3F888495" w14:textId="236F3546" w:rsidR="00D9463F" w:rsidRPr="005C26B6" w:rsidRDefault="00D9463F" w:rsidP="00EB039E">
            <w:pPr>
              <w:pStyle w:val="ListParagraph"/>
              <w:numPr>
                <w:ilvl w:val="0"/>
                <w:numId w:val="8"/>
              </w:numPr>
              <w:spacing w:after="0"/>
              <w:jc w:val="both"/>
              <w:rPr>
                <w:rFonts w:asciiTheme="minorHAnsi" w:hAnsiTheme="minorHAnsi" w:cstheme="minorHAnsi"/>
                <w:i/>
                <w:iCs/>
                <w:sz w:val="24"/>
                <w:szCs w:val="24"/>
                <w:lang w:val="bg-BG"/>
              </w:rPr>
            </w:pPr>
            <w:r w:rsidRPr="00D9463F">
              <w:rPr>
                <w:rFonts w:asciiTheme="minorHAnsi" w:hAnsiTheme="minorHAnsi" w:cstheme="minorHAnsi"/>
                <w:i/>
                <w:iCs/>
                <w:sz w:val="24"/>
                <w:szCs w:val="24"/>
                <w:lang w:val="bg-BG"/>
              </w:rPr>
              <w:t>Оборудване/съоръжения за прилагане на технологии за пестене на вода в животновъдството</w:t>
            </w:r>
            <w:r>
              <w:rPr>
                <w:rFonts w:asciiTheme="minorHAnsi" w:hAnsiTheme="minorHAnsi" w:cstheme="minorHAnsi"/>
                <w:i/>
                <w:iCs/>
                <w:sz w:val="24"/>
                <w:szCs w:val="24"/>
                <w:lang w:val="bg-BG"/>
              </w:rPr>
              <w:t>, както и автоматизирани системи за поене.</w:t>
            </w:r>
            <w:r w:rsidR="003138C7">
              <w:rPr>
                <w:rFonts w:asciiTheme="minorHAnsi" w:hAnsiTheme="minorHAnsi" w:cstheme="minorHAnsi"/>
                <w:i/>
                <w:iCs/>
                <w:sz w:val="24"/>
                <w:szCs w:val="24"/>
                <w:lang w:val="bg-BG"/>
              </w:rPr>
              <w:t xml:space="preserve"> Инсталации за пречистване на отпадъчни води.</w:t>
            </w:r>
          </w:p>
          <w:p w14:paraId="07AACC8A" w14:textId="2B1DE2E3" w:rsidR="002A335B" w:rsidRPr="005C26B6" w:rsidRDefault="002A335B" w:rsidP="002A335B">
            <w:pPr>
              <w:spacing w:after="0"/>
              <w:jc w:val="both"/>
              <w:rPr>
                <w:rFonts w:asciiTheme="minorHAnsi" w:hAnsiTheme="minorHAnsi" w:cstheme="minorHAnsi"/>
                <w:sz w:val="24"/>
                <w:szCs w:val="24"/>
                <w:lang w:val="bg-BG"/>
              </w:rPr>
            </w:pPr>
            <w:r w:rsidRPr="005C26B6">
              <w:rPr>
                <w:rFonts w:asciiTheme="minorHAnsi" w:hAnsiTheme="minorHAnsi" w:cstheme="minorHAnsi"/>
                <w:i/>
                <w:sz w:val="24"/>
                <w:szCs w:val="24"/>
                <w:lang w:val="bg-BG"/>
              </w:rPr>
              <w:t xml:space="preserve">При отговор НЕ, обосновката следва да отговаря на </w:t>
            </w:r>
            <w:r w:rsidR="00B56CD6" w:rsidRPr="005C26B6">
              <w:rPr>
                <w:rFonts w:asciiTheme="minorHAnsi" w:hAnsiTheme="minorHAnsi" w:cstheme="minorHAnsi"/>
                <w:i/>
                <w:sz w:val="24"/>
                <w:szCs w:val="24"/>
                <w:lang w:val="bg-BG"/>
              </w:rPr>
              <w:t>следните</w:t>
            </w:r>
            <w:r w:rsidRPr="005C26B6">
              <w:rPr>
                <w:rFonts w:asciiTheme="minorHAnsi" w:hAnsiTheme="minorHAnsi" w:cstheme="minorHAnsi"/>
                <w:i/>
                <w:sz w:val="24"/>
                <w:szCs w:val="24"/>
                <w:lang w:val="bg-BG"/>
              </w:rPr>
              <w:t xml:space="preserve"> въпроси</w:t>
            </w:r>
            <w:r w:rsidRPr="005C26B6">
              <w:rPr>
                <w:rFonts w:asciiTheme="minorHAnsi" w:hAnsiTheme="minorHAnsi" w:cstheme="minorHAnsi"/>
                <w:i/>
                <w:iCs/>
                <w:sz w:val="24"/>
                <w:szCs w:val="24"/>
                <w:lang w:val="bg-BG"/>
              </w:rPr>
              <w:t>:</w:t>
            </w:r>
          </w:p>
          <w:p w14:paraId="3D041B33" w14:textId="77777777" w:rsidR="00B56CD6" w:rsidRPr="005C26B6" w:rsidRDefault="002A335B" w:rsidP="007435CA">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5C26B6">
              <w:rPr>
                <w:rFonts w:asciiTheme="minorHAnsi" w:hAnsiTheme="minorHAnsi" w:cstheme="minorHAnsi"/>
                <w:i/>
                <w:iCs/>
                <w:sz w:val="24"/>
                <w:szCs w:val="24"/>
                <w:lang w:val="bg-BG"/>
              </w:rPr>
              <w:t>нутриенти</w:t>
            </w:r>
            <w:proofErr w:type="spellEnd"/>
            <w:r w:rsidRPr="005C26B6">
              <w:rPr>
                <w:rFonts w:asciiTheme="minorHAnsi" w:hAnsiTheme="minorHAnsi" w:cstheme="minorHAnsi"/>
                <w:i/>
                <w:iCs/>
                <w:sz w:val="24"/>
                <w:szCs w:val="24"/>
                <w:lang w:val="bg-BG"/>
              </w:rPr>
              <w:t>, метали и разтворени вещества, да влоши условията за живот на водните организми или да доведе до разпространението на инвазивни видове)?</w:t>
            </w:r>
            <w:r w:rsidR="00B56CD6" w:rsidRPr="005C26B6">
              <w:rPr>
                <w:rFonts w:asciiTheme="minorHAnsi" w:hAnsiTheme="minorHAnsi" w:cstheme="minorHAnsi"/>
                <w:i/>
                <w:iCs/>
                <w:sz w:val="24"/>
                <w:szCs w:val="24"/>
                <w:lang w:val="bg-BG"/>
              </w:rPr>
              <w:t xml:space="preserve"> </w:t>
            </w:r>
          </w:p>
          <w:p w14:paraId="553EEDFD" w14:textId="150A08E6" w:rsidR="00B27FD4" w:rsidRPr="005C26B6" w:rsidRDefault="002A335B" w:rsidP="007435CA">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доведе ли реализирането на проекта до влошаване на количествените характеристики на подземните водни тела и/или нарушаване на екологичния минимум след мястото на водовземане, в случай на такова, при повърхностните водни обекти?</w:t>
            </w:r>
          </w:p>
          <w:p w14:paraId="0CE69FA1" w14:textId="0E45C6BC" w:rsidR="005071BA" w:rsidRPr="005C26B6" w:rsidRDefault="00B56CD6" w:rsidP="007F1A0A">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Обосновката следва да съдържа няколко изречения, доказващи, че и</w:t>
            </w:r>
            <w:r w:rsidRPr="005C26B6">
              <w:rPr>
                <w:rFonts w:asciiTheme="minorHAnsi" w:hAnsiTheme="minorHAnsi" w:cstheme="minorHAnsi"/>
                <w:i/>
                <w:sz w:val="24"/>
                <w:szCs w:val="24"/>
                <w:lang w:val="bg-BG"/>
              </w:rPr>
              <w:t xml:space="preserve">зпълнение на ПИИ няма да е в противоречие с целите и мерките, заложени в Плановете за управление на речните басейни. При подготовка на отговорите </w:t>
            </w:r>
            <w:r w:rsidR="001C7354" w:rsidRPr="005C26B6">
              <w:rPr>
                <w:rFonts w:asciiTheme="minorHAnsi" w:hAnsiTheme="minorHAnsi" w:cstheme="minorHAnsi"/>
                <w:i/>
                <w:sz w:val="24"/>
                <w:szCs w:val="24"/>
                <w:lang w:val="bg-BG"/>
              </w:rPr>
              <w:t xml:space="preserve">се използва </w:t>
            </w:r>
            <w:r w:rsidR="00B27FD4" w:rsidRPr="00B943DF">
              <w:rPr>
                <w:rFonts w:asciiTheme="minorHAnsi" w:hAnsiTheme="minorHAnsi" w:cstheme="minorHAnsi"/>
                <w:b/>
                <w:i/>
                <w:sz w:val="24"/>
                <w:szCs w:val="24"/>
                <w:lang w:val="bg-BG"/>
              </w:rPr>
              <w:t>становището, получено от съответната Басейнова дирекция</w:t>
            </w:r>
            <w:r w:rsidR="00B27FD4" w:rsidRPr="005C26B6">
              <w:rPr>
                <w:rFonts w:asciiTheme="minorHAnsi" w:hAnsiTheme="minorHAnsi" w:cstheme="minorHAnsi"/>
                <w:i/>
                <w:sz w:val="24"/>
                <w:szCs w:val="24"/>
                <w:lang w:val="bg-BG"/>
              </w:rPr>
              <w:t>, в хода на процедурата по съгласуване на ПИИ със съответните Регионални инспекции по околна среда и вод</w:t>
            </w:r>
            <w:r w:rsidR="001C7354" w:rsidRPr="005C26B6">
              <w:rPr>
                <w:rFonts w:asciiTheme="minorHAnsi" w:hAnsiTheme="minorHAnsi" w:cstheme="minorHAnsi"/>
                <w:i/>
                <w:iCs/>
                <w:sz w:val="24"/>
                <w:szCs w:val="24"/>
                <w:lang w:val="bg-BG"/>
              </w:rPr>
              <w:t>и</w:t>
            </w:r>
          </w:p>
          <w:p w14:paraId="08D31516" w14:textId="77777777" w:rsidR="00365A53" w:rsidRPr="00365A53" w:rsidRDefault="00365A53" w:rsidP="00365A53">
            <w:pPr>
              <w:spacing w:after="0"/>
              <w:jc w:val="both"/>
              <w:rPr>
                <w:rFonts w:asciiTheme="minorHAnsi" w:hAnsiTheme="minorHAnsi" w:cstheme="minorHAnsi"/>
                <w:b/>
                <w:bCs/>
                <w:i/>
                <w:color w:val="FF0000"/>
                <w:sz w:val="24"/>
                <w:szCs w:val="24"/>
                <w:lang w:val="bg-BG"/>
              </w:rPr>
            </w:pPr>
            <w:r w:rsidRPr="00365A53">
              <w:rPr>
                <w:rFonts w:asciiTheme="minorHAnsi" w:hAnsiTheme="minorHAnsi" w:cstheme="minorHAnsi"/>
                <w:b/>
                <w:bCs/>
                <w:i/>
                <w:color w:val="FF0000"/>
                <w:sz w:val="24"/>
                <w:szCs w:val="24"/>
                <w:lang w:val="bg-BG"/>
              </w:rPr>
              <w:t>По отношение на сектора на животновъдството не се очакват проекти, които да са свързани с необходимост от оценка в Контролен лист 2 по отношение на дадената екологична цел.</w:t>
            </w:r>
          </w:p>
          <w:p w14:paraId="25E5D4AB" w14:textId="77777777" w:rsidR="0025264D" w:rsidRPr="005C26B6" w:rsidRDefault="0025264D" w:rsidP="007F1A0A">
            <w:pPr>
              <w:spacing w:after="0"/>
              <w:jc w:val="both"/>
              <w:rPr>
                <w:rFonts w:asciiTheme="minorHAnsi" w:hAnsiTheme="minorHAnsi" w:cstheme="minorHAnsi"/>
                <w:i/>
                <w:iCs/>
                <w:sz w:val="24"/>
                <w:szCs w:val="24"/>
                <w:lang w:val="bg-BG"/>
              </w:rPr>
            </w:pPr>
          </w:p>
          <w:p w14:paraId="6BB30FB3" w14:textId="3465CF71" w:rsidR="007F1A0A" w:rsidRPr="005C26B6" w:rsidRDefault="001C7354" w:rsidP="007F1A0A">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5797BDFB" w14:textId="557821F2" w:rsidR="00DF29A2" w:rsidRPr="005C26B6" w:rsidRDefault="00DF29A2" w:rsidP="00D46B21">
            <w:pPr>
              <w:spacing w:after="0"/>
              <w:jc w:val="both"/>
              <w:rPr>
                <w:rFonts w:asciiTheme="minorHAnsi" w:hAnsiTheme="minorHAnsi" w:cstheme="minorHAnsi"/>
                <w:b/>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1:</w:t>
            </w:r>
          </w:p>
          <w:p w14:paraId="223AF37C" w14:textId="213E1DE5" w:rsidR="001F1426" w:rsidRPr="00365A53" w:rsidRDefault="001F1426" w:rsidP="001F1426">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lastRenderedPageBreak/>
              <w:t>Мярката е допустима за област на намеса 040 в приложението към Регламента за Механизма за възстановяване и устойчивост с коефициент на опазване на водните ресурси от 100 %, тъй като техническите спецификации на подпом</w:t>
            </w:r>
            <w:r w:rsidR="002208AD" w:rsidRPr="00B943DF">
              <w:rPr>
                <w:rFonts w:asciiTheme="minorHAnsi" w:hAnsiTheme="minorHAnsi" w:cstheme="minorHAnsi"/>
                <w:i/>
                <w:iCs/>
                <w:color w:val="365F91" w:themeColor="accent1" w:themeShade="BF"/>
                <w:sz w:val="24"/>
                <w:szCs w:val="24"/>
                <w:lang w:val="bg-BG"/>
              </w:rPr>
              <w:t>огнатите</w:t>
            </w:r>
            <w:r w:rsidRPr="00B943DF">
              <w:rPr>
                <w:rFonts w:asciiTheme="minorHAnsi" w:hAnsiTheme="minorHAnsi" w:cstheme="minorHAnsi"/>
                <w:i/>
                <w:iCs/>
                <w:color w:val="365F91" w:themeColor="accent1" w:themeShade="BF"/>
                <w:sz w:val="24"/>
                <w:szCs w:val="24"/>
                <w:lang w:val="bg-BG"/>
              </w:rPr>
              <w:t xml:space="preserve"> съоръжения за задържане на дъждовни води и събиране на пречистени отпадъчни води ще допринесат за преминаване към </w:t>
            </w:r>
            <w:r w:rsidR="003138C7">
              <w:rPr>
                <w:rFonts w:asciiTheme="minorHAnsi" w:hAnsiTheme="minorHAnsi" w:cstheme="minorHAnsi"/>
                <w:i/>
                <w:iCs/>
                <w:color w:val="365F91" w:themeColor="accent1" w:themeShade="BF"/>
                <w:sz w:val="24"/>
                <w:szCs w:val="24"/>
                <w:lang w:val="bg-BG"/>
              </w:rPr>
              <w:t>използване в стопанството</w:t>
            </w:r>
            <w:r w:rsidRPr="00B943DF">
              <w:rPr>
                <w:rFonts w:asciiTheme="minorHAnsi" w:hAnsiTheme="minorHAnsi" w:cstheme="minorHAnsi"/>
                <w:i/>
                <w:iCs/>
                <w:color w:val="365F91" w:themeColor="accent1" w:themeShade="BF"/>
                <w:sz w:val="24"/>
                <w:szCs w:val="24"/>
                <w:lang w:val="bg-BG"/>
              </w:rPr>
              <w:t xml:space="preserve"> единствено и само на оборотни и дъждовни води. Целта на проекта и естеството на областта на намеса подпомагат пряко целта за опазване на водните ресурси.</w:t>
            </w:r>
            <w:r w:rsidR="00365A53">
              <w:rPr>
                <w:rFonts w:asciiTheme="minorHAnsi" w:hAnsiTheme="minorHAnsi" w:cstheme="minorHAnsi"/>
                <w:i/>
                <w:iCs/>
                <w:color w:val="365F91" w:themeColor="accent1" w:themeShade="BF"/>
                <w:sz w:val="24"/>
                <w:szCs w:val="24"/>
                <w:lang w:val="bg-BG"/>
              </w:rPr>
              <w:t xml:space="preserve"> </w:t>
            </w:r>
            <w:r w:rsidR="00365A53" w:rsidRPr="00EB43F8">
              <w:rPr>
                <w:rFonts w:asciiTheme="minorHAnsi" w:hAnsiTheme="minorHAnsi" w:cstheme="minorHAnsi"/>
                <w:i/>
                <w:iCs/>
                <w:color w:val="E36C0A" w:themeColor="accent6" w:themeShade="BF"/>
                <w:sz w:val="24"/>
                <w:szCs w:val="24"/>
                <w:u w:val="single"/>
                <w:lang w:val="bg-BG"/>
              </w:rPr>
              <w:t>(По отношение животновъдството този отговор е допустим, когато по размера, мащаба и детайлността си съответния проект е достатъчно убедителен и стопанството да преминава на напълно използване единствено и само дъждовни и/или пречистени води)</w:t>
            </w:r>
          </w:p>
          <w:p w14:paraId="49A2C67F" w14:textId="65CCD6A6" w:rsidR="00B27FD4" w:rsidRDefault="00B27FD4" w:rsidP="001F1426">
            <w:pPr>
              <w:spacing w:after="0"/>
              <w:jc w:val="both"/>
              <w:rPr>
                <w:rFonts w:asciiTheme="minorHAnsi" w:hAnsiTheme="minorHAnsi" w:cstheme="minorHAnsi"/>
                <w:sz w:val="24"/>
                <w:szCs w:val="24"/>
                <w:lang w:val="bg-BG"/>
              </w:rPr>
            </w:pPr>
          </w:p>
          <w:p w14:paraId="7E538D1F" w14:textId="0DD115C4" w:rsidR="00D9463F" w:rsidRPr="003138C7" w:rsidRDefault="00D9463F" w:rsidP="001F1426">
            <w:pPr>
              <w:spacing w:after="0"/>
              <w:jc w:val="both"/>
              <w:rPr>
                <w:rFonts w:asciiTheme="minorHAnsi" w:hAnsiTheme="minorHAnsi" w:cstheme="minorHAnsi"/>
                <w:b/>
                <w:i/>
                <w:iCs/>
                <w:color w:val="76923C" w:themeColor="accent3" w:themeShade="BF"/>
                <w:sz w:val="24"/>
                <w:szCs w:val="24"/>
                <w:lang w:val="bg-BG"/>
              </w:rPr>
            </w:pPr>
            <w:r w:rsidRPr="003138C7">
              <w:rPr>
                <w:rFonts w:asciiTheme="minorHAnsi" w:hAnsiTheme="minorHAnsi" w:cstheme="minorHAnsi"/>
                <w:b/>
                <w:i/>
                <w:iCs/>
                <w:color w:val="76923C" w:themeColor="accent3" w:themeShade="BF"/>
                <w:sz w:val="24"/>
                <w:szCs w:val="24"/>
                <w:lang w:val="bg-BG"/>
              </w:rPr>
              <w:t>Вариант на отговор 2:</w:t>
            </w:r>
          </w:p>
          <w:p w14:paraId="7874CDB9" w14:textId="784A1291" w:rsidR="00D9463F" w:rsidRPr="001735AA" w:rsidRDefault="00D9463F" w:rsidP="001F1426">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D9463F">
              <w:rPr>
                <w:rFonts w:asciiTheme="minorHAnsi" w:hAnsiTheme="minorHAnsi" w:cstheme="minorHAnsi"/>
                <w:i/>
                <w:iCs/>
                <w:color w:val="365F91" w:themeColor="accent1" w:themeShade="BF"/>
                <w:sz w:val="24"/>
                <w:szCs w:val="24"/>
                <w:lang w:val="bg-BG"/>
              </w:rPr>
              <w:t>Оборудването/съоръженията за прилагане на технологии за пестене на вода в животновъдството, както и автоматизирани системи за поене</w:t>
            </w:r>
            <w:r w:rsidR="00365A53">
              <w:rPr>
                <w:rFonts w:asciiTheme="minorHAnsi" w:hAnsiTheme="minorHAnsi" w:cstheme="minorHAnsi"/>
                <w:i/>
                <w:iCs/>
                <w:color w:val="365F91" w:themeColor="accent1" w:themeShade="BF"/>
                <w:sz w:val="24"/>
                <w:szCs w:val="24"/>
                <w:lang w:val="bg-BG"/>
              </w:rPr>
              <w:t xml:space="preserve"> и системите и оборудването, свързани с</w:t>
            </w:r>
            <w:r w:rsidR="00444E88">
              <w:rPr>
                <w:rFonts w:asciiTheme="minorHAnsi" w:hAnsiTheme="minorHAnsi" w:cstheme="minorHAnsi"/>
                <w:i/>
                <w:iCs/>
                <w:color w:val="365F91" w:themeColor="accent1" w:themeShade="BF"/>
                <w:sz w:val="24"/>
                <w:szCs w:val="24"/>
                <w:lang w:val="bg-BG"/>
              </w:rPr>
              <w:t xml:space="preserve"> възможност за събиране и използване на дъждовни и пречистени води,</w:t>
            </w:r>
            <w:r w:rsidRPr="00D9463F">
              <w:rPr>
                <w:rFonts w:asciiTheme="minorHAnsi" w:hAnsiTheme="minorHAnsi" w:cstheme="minorHAnsi"/>
                <w:i/>
                <w:iCs/>
                <w:color w:val="365F91" w:themeColor="accent1" w:themeShade="BF"/>
                <w:sz w:val="24"/>
                <w:szCs w:val="24"/>
                <w:lang w:val="bg-BG"/>
              </w:rPr>
              <w:t xml:space="preserve"> водят до намаляване разхода на свежа вода</w:t>
            </w:r>
            <w:r w:rsidR="003138C7">
              <w:rPr>
                <w:rFonts w:asciiTheme="minorHAnsi" w:hAnsiTheme="minorHAnsi" w:cstheme="minorHAnsi"/>
                <w:i/>
                <w:iCs/>
                <w:color w:val="365F91" w:themeColor="accent1" w:themeShade="BF"/>
                <w:sz w:val="24"/>
                <w:szCs w:val="24"/>
                <w:lang w:val="bg-BG"/>
              </w:rPr>
              <w:t xml:space="preserve"> и допринасят за опазване на водоизточниците</w:t>
            </w:r>
            <w:r w:rsidRPr="00D9463F">
              <w:rPr>
                <w:rFonts w:asciiTheme="minorHAnsi" w:hAnsiTheme="minorHAnsi" w:cstheme="minorHAnsi"/>
                <w:i/>
                <w:iCs/>
                <w:color w:val="365F91" w:themeColor="accent1" w:themeShade="BF"/>
                <w:sz w:val="24"/>
                <w:szCs w:val="24"/>
                <w:lang w:val="bg-BG"/>
              </w:rPr>
              <w:t>.</w:t>
            </w:r>
          </w:p>
          <w:p w14:paraId="44636F60" w14:textId="77777777" w:rsidR="003138C7" w:rsidRDefault="003138C7" w:rsidP="001F1426">
            <w:pPr>
              <w:spacing w:after="0"/>
              <w:jc w:val="both"/>
              <w:rPr>
                <w:rFonts w:asciiTheme="minorHAnsi" w:hAnsiTheme="minorHAnsi" w:cstheme="minorHAnsi"/>
                <w:sz w:val="24"/>
                <w:szCs w:val="24"/>
                <w:lang w:val="bg-BG"/>
              </w:rPr>
            </w:pPr>
          </w:p>
          <w:p w14:paraId="20831CE3" w14:textId="21C9F0E7" w:rsidR="003138C7" w:rsidRPr="003138C7" w:rsidRDefault="003138C7" w:rsidP="003138C7">
            <w:pPr>
              <w:spacing w:after="0"/>
              <w:jc w:val="both"/>
              <w:rPr>
                <w:rFonts w:asciiTheme="minorHAnsi" w:hAnsiTheme="minorHAnsi" w:cstheme="minorHAnsi"/>
                <w:b/>
                <w:i/>
                <w:iCs/>
                <w:color w:val="76923C" w:themeColor="accent3" w:themeShade="BF"/>
                <w:sz w:val="24"/>
                <w:szCs w:val="24"/>
                <w:lang w:val="bg-BG"/>
              </w:rPr>
            </w:pPr>
            <w:r w:rsidRPr="003138C7">
              <w:rPr>
                <w:rFonts w:asciiTheme="minorHAnsi" w:hAnsiTheme="minorHAnsi" w:cstheme="minorHAnsi"/>
                <w:b/>
                <w:i/>
                <w:iCs/>
                <w:color w:val="76923C" w:themeColor="accent3" w:themeShade="BF"/>
                <w:sz w:val="24"/>
                <w:szCs w:val="24"/>
                <w:lang w:val="bg-BG"/>
              </w:rPr>
              <w:t xml:space="preserve">Вариант на отговор </w:t>
            </w:r>
            <w:r>
              <w:rPr>
                <w:rFonts w:asciiTheme="minorHAnsi" w:hAnsiTheme="minorHAnsi" w:cstheme="minorHAnsi"/>
                <w:b/>
                <w:i/>
                <w:iCs/>
                <w:color w:val="76923C" w:themeColor="accent3" w:themeShade="BF"/>
                <w:sz w:val="24"/>
                <w:szCs w:val="24"/>
                <w:lang w:val="bg-BG"/>
              </w:rPr>
              <w:t>3</w:t>
            </w:r>
            <w:r w:rsidRPr="003138C7">
              <w:rPr>
                <w:rFonts w:asciiTheme="minorHAnsi" w:hAnsiTheme="minorHAnsi" w:cstheme="minorHAnsi"/>
                <w:b/>
                <w:i/>
                <w:iCs/>
                <w:color w:val="76923C" w:themeColor="accent3" w:themeShade="BF"/>
                <w:sz w:val="24"/>
                <w:szCs w:val="24"/>
                <w:lang w:val="bg-BG"/>
              </w:rPr>
              <w:t>:</w:t>
            </w:r>
          </w:p>
          <w:p w14:paraId="3F887E81" w14:textId="2C9FC6BC" w:rsidR="003138C7" w:rsidRPr="003138C7" w:rsidRDefault="003138C7" w:rsidP="003138C7">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Pr>
                <w:rFonts w:asciiTheme="minorHAnsi" w:hAnsiTheme="minorHAnsi" w:cstheme="minorHAnsi"/>
                <w:i/>
                <w:iCs/>
                <w:color w:val="365F91" w:themeColor="accent1" w:themeShade="BF"/>
                <w:sz w:val="24"/>
                <w:szCs w:val="24"/>
                <w:lang w:val="bg-BG"/>
              </w:rPr>
              <w:t>Внедряването на пречиствателни съоръжения за пречистване на отпадъчни води ще доведе до недопускане замърсяването на повърхностните и подземните водни тела</w:t>
            </w:r>
            <w:r w:rsidRPr="00D9463F">
              <w:rPr>
                <w:rFonts w:asciiTheme="minorHAnsi" w:hAnsiTheme="minorHAnsi" w:cstheme="minorHAnsi"/>
                <w:i/>
                <w:iCs/>
                <w:color w:val="365F91" w:themeColor="accent1" w:themeShade="BF"/>
                <w:sz w:val="24"/>
                <w:szCs w:val="24"/>
                <w:lang w:val="bg-BG"/>
              </w:rPr>
              <w:t>.</w:t>
            </w:r>
          </w:p>
        </w:tc>
      </w:tr>
      <w:tr w:rsidR="00677FFD" w:rsidRPr="00004DA8" w14:paraId="0296229D" w14:textId="77777777" w:rsidTr="005C26B6">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B5C70" w14:textId="77777777" w:rsidR="00677FFD" w:rsidRPr="005C26B6" w:rsidRDefault="00677FFD" w:rsidP="00680520">
            <w:pPr>
              <w:spacing w:after="0"/>
              <w:jc w:val="both"/>
              <w:rPr>
                <w:rFonts w:asciiTheme="minorHAnsi" w:hAnsiTheme="minorHAnsi" w:cstheme="minorHAnsi"/>
                <w:i/>
                <w:iCs/>
                <w:sz w:val="24"/>
                <w:szCs w:val="24"/>
                <w:lang w:val="bg-BG"/>
              </w:rPr>
            </w:pPr>
          </w:p>
        </w:tc>
      </w:tr>
      <w:tr w:rsidR="00677FFD" w:rsidRPr="00004DA8" w14:paraId="11CF7A93" w14:textId="77777777" w:rsidTr="005C26B6">
        <w:trPr>
          <w:trHeight w:val="485"/>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A800E" w14:textId="77777777" w:rsidR="00677FFD" w:rsidRPr="005C26B6" w:rsidRDefault="00677FFD" w:rsidP="00680520">
            <w:pPr>
              <w:pStyle w:val="ListParagraph"/>
              <w:numPr>
                <w:ilvl w:val="0"/>
                <w:numId w:val="4"/>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Преход към кръгова икономика, предотвратяване на образуването на отпадъци и тяхното рециклиране</w:t>
            </w:r>
          </w:p>
        </w:tc>
      </w:tr>
      <w:tr w:rsidR="00436ACA" w:rsidRPr="00004DA8" w14:paraId="647D9D6C"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E0994" w14:textId="77777777" w:rsidR="00436ACA" w:rsidRPr="005C26B6" w:rsidRDefault="00436ACA"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lastRenderedPageBreak/>
              <w:t>Въздействие от проекта</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26B1A" w14:textId="77777777" w:rsidR="00436ACA" w:rsidRPr="005C26B6" w:rsidRDefault="00436ACA"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39359" w14:textId="77777777" w:rsidR="00436ACA" w:rsidRPr="005C26B6" w:rsidRDefault="00436ACA"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r w:rsidR="00A26938" w:rsidRPr="005C26B6">
              <w:rPr>
                <w:rStyle w:val="FootnoteReference"/>
                <w:rFonts w:asciiTheme="minorHAnsi" w:hAnsiTheme="minorHAnsi" w:cstheme="minorHAnsi"/>
                <w:b/>
                <w:bCs/>
                <w:sz w:val="24"/>
                <w:szCs w:val="24"/>
                <w:lang w:val="bg-BG"/>
              </w:rPr>
              <w:footnoteReference w:id="4"/>
            </w: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87B13" w14:textId="77777777" w:rsidR="00436ACA" w:rsidRPr="005C26B6" w:rsidRDefault="00436ACA" w:rsidP="00680520">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При отговор ДА се извършва детайлна оценка, съгласно образеца, представен в Контролен лист 2. </w:t>
            </w:r>
          </w:p>
          <w:p w14:paraId="48865527" w14:textId="77777777" w:rsidR="00436ACA" w:rsidRPr="005C26B6" w:rsidRDefault="00436ACA"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При отговор НЕ се дава кратка обосновка в полето по-долу</w:t>
            </w:r>
          </w:p>
        </w:tc>
      </w:tr>
      <w:tr w:rsidR="00677FFD" w:rsidRPr="00004DA8" w14:paraId="6B7CA175"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D136C" w14:textId="77777777" w:rsidR="00677FFD" w:rsidRPr="005C26B6" w:rsidRDefault="00677FFD" w:rsidP="00680520">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058090631"/>
              <w14:checkbox>
                <w14:checked w14:val="0"/>
                <w14:checkedState w14:val="2612" w14:font="MS Gothic"/>
                <w14:uncheckedState w14:val="2610" w14:font="MS Gothic"/>
              </w14:checkbox>
            </w:sdtPr>
            <w:sdtEndPr/>
            <w:sdtContent>
              <w:p w14:paraId="4246374C"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0AAEF240" w14:textId="57AB44B4" w:rsidR="00677FFD" w:rsidRPr="005C26B6" w:rsidRDefault="00677FFD" w:rsidP="00680520">
            <w:pPr>
              <w:spacing w:after="0"/>
              <w:jc w:val="center"/>
              <w:rPr>
                <w:rFonts w:asciiTheme="minorHAnsi" w:hAnsiTheme="minorHAnsi" w:cstheme="minorHAnsi"/>
                <w:sz w:val="24"/>
                <w:szCs w:val="24"/>
                <w:lang w:val="bg-BG"/>
              </w:rPr>
            </w:pPr>
          </w:p>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595128515"/>
              <w14:checkbox>
                <w14:checked w14:val="0"/>
                <w14:checkedState w14:val="2612" w14:font="MS Gothic"/>
                <w14:uncheckedState w14:val="2610" w14:font="MS Gothic"/>
              </w14:checkbox>
            </w:sdtPr>
            <w:sdtEndPr/>
            <w:sdtContent>
              <w:p w14:paraId="10AB5DD7"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749036D2" w14:textId="7AF1F67D" w:rsidR="00677FFD" w:rsidRPr="005C26B6" w:rsidRDefault="00677FFD" w:rsidP="00680520">
            <w:pPr>
              <w:spacing w:after="0"/>
              <w:jc w:val="center"/>
              <w:rPr>
                <w:rFonts w:asciiTheme="minorHAnsi" w:hAnsiTheme="minorHAnsi" w:cstheme="minorHAnsi"/>
                <w:sz w:val="24"/>
                <w:szCs w:val="24"/>
                <w:lang w:val="bg-BG"/>
              </w:rPr>
            </w:pP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62967" w14:textId="77777777" w:rsidR="00DF29A2" w:rsidRPr="005C26B6" w:rsidRDefault="00DF29A2" w:rsidP="00DF29A2">
            <w:pPr>
              <w:spacing w:after="0"/>
              <w:jc w:val="both"/>
              <w:rPr>
                <w:rFonts w:asciiTheme="minorHAnsi" w:hAnsiTheme="minorHAnsi" w:cstheme="minorHAnsi"/>
                <w:b/>
                <w:i/>
                <w:iCs/>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3B6E8915" w14:textId="3392D117" w:rsidR="00E51E6B" w:rsidRPr="005C26B6" w:rsidRDefault="004946AA" w:rsidP="00E031E0">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Отговор НЕ е възможно да бъде допуснат при</w:t>
            </w:r>
            <w:r w:rsidR="009025B4" w:rsidRPr="005C26B6">
              <w:rPr>
                <w:rFonts w:asciiTheme="minorHAnsi" w:hAnsiTheme="minorHAnsi" w:cstheme="minorHAnsi"/>
                <w:i/>
                <w:iCs/>
                <w:sz w:val="24"/>
                <w:szCs w:val="24"/>
                <w:lang w:val="bg-BG"/>
              </w:rPr>
              <w:t xml:space="preserve"> </w:t>
            </w:r>
            <w:r w:rsidR="0010159C" w:rsidRPr="005C26B6">
              <w:rPr>
                <w:rFonts w:asciiTheme="minorHAnsi" w:hAnsiTheme="minorHAnsi" w:cstheme="minorHAnsi"/>
                <w:i/>
                <w:iCs/>
                <w:sz w:val="24"/>
                <w:szCs w:val="24"/>
                <w:lang w:val="bg-BG"/>
              </w:rPr>
              <w:t>всяка една от инвестициите по дадената мярка</w:t>
            </w:r>
            <w:r w:rsidR="009025B4" w:rsidRPr="005C26B6">
              <w:rPr>
                <w:rFonts w:asciiTheme="minorHAnsi" w:hAnsiTheme="minorHAnsi" w:cstheme="minorHAnsi"/>
                <w:i/>
                <w:iCs/>
                <w:sz w:val="24"/>
                <w:szCs w:val="24"/>
                <w:lang w:val="bg-BG"/>
              </w:rPr>
              <w:t xml:space="preserve">. </w:t>
            </w:r>
          </w:p>
          <w:p w14:paraId="7FF644DE" w14:textId="664C098A" w:rsidR="00E51E6B" w:rsidRPr="005C26B6" w:rsidRDefault="005203FA" w:rsidP="00E51E6B">
            <w:pPr>
              <w:spacing w:after="0"/>
              <w:jc w:val="both"/>
              <w:rPr>
                <w:rFonts w:asciiTheme="minorHAnsi" w:hAnsiTheme="minorHAnsi" w:cstheme="minorHAnsi"/>
                <w:sz w:val="24"/>
                <w:szCs w:val="24"/>
                <w:lang w:val="bg-BG"/>
              </w:rPr>
            </w:pPr>
            <w:r w:rsidRPr="005C26B6">
              <w:rPr>
                <w:rFonts w:asciiTheme="minorHAnsi" w:hAnsiTheme="minorHAnsi" w:cstheme="minorHAnsi"/>
                <w:i/>
                <w:iCs/>
                <w:sz w:val="24"/>
                <w:szCs w:val="24"/>
                <w:lang w:val="bg-BG"/>
              </w:rPr>
              <w:t xml:space="preserve">Обосновката следва да съдържа няколко изречения, даващи отговор на следните </w:t>
            </w:r>
            <w:r w:rsidRPr="005C26B6">
              <w:rPr>
                <w:rFonts w:asciiTheme="minorHAnsi" w:hAnsiTheme="minorHAnsi" w:cstheme="minorHAnsi"/>
                <w:i/>
                <w:color w:val="FF0000"/>
                <w:sz w:val="24"/>
                <w:szCs w:val="24"/>
                <w:lang w:val="bg-BG"/>
              </w:rPr>
              <w:t xml:space="preserve"> </w:t>
            </w:r>
            <w:r w:rsidRPr="005C26B6">
              <w:rPr>
                <w:rFonts w:asciiTheme="minorHAnsi" w:hAnsiTheme="minorHAnsi" w:cstheme="minorHAnsi"/>
                <w:i/>
                <w:sz w:val="24"/>
                <w:szCs w:val="24"/>
                <w:lang w:val="bg-BG"/>
              </w:rPr>
              <w:t>въпроси</w:t>
            </w:r>
            <w:r w:rsidR="00E51E6B" w:rsidRPr="005C26B6">
              <w:rPr>
                <w:rFonts w:asciiTheme="minorHAnsi" w:hAnsiTheme="minorHAnsi" w:cstheme="minorHAnsi"/>
                <w:i/>
                <w:iCs/>
                <w:sz w:val="24"/>
                <w:szCs w:val="24"/>
                <w:lang w:val="bg-BG"/>
              </w:rPr>
              <w:t>:</w:t>
            </w:r>
          </w:p>
          <w:p w14:paraId="25BCF2DC" w14:textId="77777777" w:rsidR="00E51E6B" w:rsidRPr="005C26B6" w:rsidRDefault="00E51E6B" w:rsidP="00E51E6B">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повиши ли реализирането на проекта използването на природни ресурси?</w:t>
            </w:r>
          </w:p>
          <w:p w14:paraId="5CBD9F49" w14:textId="77777777" w:rsidR="00E51E6B" w:rsidRPr="005C26B6" w:rsidRDefault="00E51E6B" w:rsidP="00E51E6B">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направи ли проекта повторното използване на продукти и материали по-трудно или ще скъси ли полезния живот на продуктите?</w:t>
            </w:r>
          </w:p>
          <w:p w14:paraId="7194AAA7" w14:textId="77777777" w:rsidR="00E51E6B" w:rsidRPr="005C26B6" w:rsidRDefault="00E51E6B" w:rsidP="00E51E6B">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направи ли проекта по-трудно рециклирането на материалите?</w:t>
            </w:r>
          </w:p>
          <w:p w14:paraId="6F63C186" w14:textId="569F7B7C" w:rsidR="00E51E6B" w:rsidRPr="005C26B6" w:rsidRDefault="00E51E6B" w:rsidP="00E51E6B">
            <w:pPr>
              <w:pStyle w:val="ListParagraph"/>
              <w:numPr>
                <w:ilvl w:val="0"/>
                <w:numId w:val="2"/>
              </w:numPr>
              <w:spacing w:after="0"/>
              <w:ind w:left="313" w:hanging="313"/>
              <w:jc w:val="both"/>
              <w:rPr>
                <w:rFonts w:asciiTheme="minorHAnsi" w:hAnsiTheme="minorHAnsi" w:cstheme="minorHAnsi"/>
                <w:sz w:val="24"/>
                <w:szCs w:val="24"/>
                <w:lang w:val="bg-BG"/>
              </w:rPr>
            </w:pPr>
            <w:r w:rsidRPr="005C26B6">
              <w:rPr>
                <w:rFonts w:asciiTheme="minorHAnsi" w:hAnsiTheme="minorHAnsi" w:cstheme="minorHAnsi"/>
                <w:i/>
                <w:iCs/>
                <w:sz w:val="24"/>
                <w:szCs w:val="24"/>
                <w:lang w:val="bg-BG"/>
              </w:rPr>
              <w:t>Ще доведе ли проекта до повишаване на количествата депонирани или изгаряни отпадъци?</w:t>
            </w:r>
          </w:p>
          <w:p w14:paraId="3F5118B7" w14:textId="77777777" w:rsidR="0025264D" w:rsidRPr="005C26B6" w:rsidRDefault="0025264D" w:rsidP="0025264D">
            <w:pPr>
              <w:spacing w:after="0"/>
              <w:jc w:val="both"/>
              <w:rPr>
                <w:rFonts w:asciiTheme="minorHAnsi" w:hAnsiTheme="minorHAnsi" w:cstheme="minorHAnsi"/>
                <w:sz w:val="24"/>
                <w:szCs w:val="24"/>
                <w:lang w:val="bg-BG"/>
              </w:rPr>
            </w:pPr>
          </w:p>
          <w:p w14:paraId="3A6596F7" w14:textId="66470550" w:rsidR="009025B4" w:rsidRPr="005C26B6" w:rsidRDefault="005071BA" w:rsidP="00E031E0">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2D6A9290" w14:textId="6D5A8213" w:rsidR="00F435B3" w:rsidRPr="005C26B6" w:rsidRDefault="00F435B3" w:rsidP="007435CA">
            <w:pPr>
              <w:spacing w:after="0"/>
              <w:jc w:val="both"/>
              <w:rPr>
                <w:rFonts w:asciiTheme="minorHAnsi" w:hAnsiTheme="minorHAnsi" w:cstheme="minorHAnsi"/>
                <w:b/>
                <w:i/>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1:</w:t>
            </w:r>
          </w:p>
          <w:p w14:paraId="59B0B780" w14:textId="59F9A459" w:rsidR="006A2D34" w:rsidRPr="005C26B6" w:rsidRDefault="0010159C" w:rsidP="0010159C">
            <w:pPr>
              <w:spacing w:after="0"/>
              <w:jc w:val="both"/>
              <w:rPr>
                <w:rFonts w:asciiTheme="minorHAnsi" w:hAnsiTheme="minorHAnsi" w:cstheme="minorHAnsi"/>
                <w:i/>
                <w:sz w:val="24"/>
                <w:szCs w:val="24"/>
                <w:lang w:val="bg-BG"/>
              </w:rPr>
            </w:pPr>
            <w:r w:rsidRPr="00B943DF">
              <w:rPr>
                <w:rFonts w:asciiTheme="minorHAnsi" w:hAnsiTheme="minorHAnsi" w:cstheme="minorHAnsi"/>
                <w:i/>
                <w:iCs/>
                <w:color w:val="365F91" w:themeColor="accent1" w:themeShade="BF"/>
                <w:sz w:val="24"/>
                <w:szCs w:val="24"/>
                <w:lang w:val="bg-BG"/>
              </w:rPr>
              <w:t xml:space="preserve">Подпомаганата от мярката дейност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Мярката няма да доведе до значителна неефективност при използването на ресурсите, </w:t>
            </w:r>
            <w:r w:rsidRPr="00441510">
              <w:rPr>
                <w:rFonts w:asciiTheme="minorHAnsi" w:hAnsiTheme="minorHAnsi" w:cstheme="minorHAnsi"/>
                <w:i/>
                <w:iCs/>
                <w:color w:val="365F91" w:themeColor="accent1" w:themeShade="BF"/>
                <w:sz w:val="24"/>
                <w:szCs w:val="24"/>
                <w:lang w:val="bg-BG"/>
              </w:rPr>
              <w:t xml:space="preserve">видно от представената </w:t>
            </w:r>
            <w:r w:rsidR="00AA5244" w:rsidRPr="00441510">
              <w:rPr>
                <w:rFonts w:asciiTheme="minorHAnsi" w:hAnsiTheme="minorHAnsi" w:cstheme="minorHAnsi"/>
                <w:i/>
                <w:iCs/>
                <w:color w:val="365F91" w:themeColor="accent1" w:themeShade="BF"/>
                <w:sz w:val="24"/>
                <w:szCs w:val="24"/>
                <w:lang w:val="bg-BG"/>
              </w:rPr>
              <w:t xml:space="preserve">по т. 3 </w:t>
            </w:r>
            <w:r w:rsidRPr="00441510">
              <w:rPr>
                <w:rFonts w:asciiTheme="minorHAnsi" w:hAnsiTheme="minorHAnsi" w:cstheme="minorHAnsi"/>
                <w:i/>
                <w:iCs/>
                <w:color w:val="365F91" w:themeColor="accent1" w:themeShade="BF"/>
                <w:sz w:val="24"/>
                <w:szCs w:val="24"/>
                <w:lang w:val="bg-BG"/>
              </w:rPr>
              <w:t>информация</w:t>
            </w:r>
            <w:r w:rsidR="00AA5244" w:rsidRPr="00441510">
              <w:rPr>
                <w:rFonts w:asciiTheme="minorHAnsi" w:hAnsiTheme="minorHAnsi" w:cstheme="minorHAnsi"/>
                <w:i/>
                <w:iCs/>
                <w:color w:val="365F91" w:themeColor="accent1" w:themeShade="BF"/>
                <w:sz w:val="24"/>
                <w:szCs w:val="24"/>
                <w:lang w:val="bg-BG"/>
              </w:rPr>
              <w:t xml:space="preserve">, касаеща </w:t>
            </w:r>
            <w:r w:rsidRPr="00B943DF">
              <w:rPr>
                <w:rFonts w:asciiTheme="minorHAnsi" w:hAnsiTheme="minorHAnsi" w:cstheme="minorHAnsi"/>
                <w:i/>
                <w:iCs/>
                <w:color w:val="365F91" w:themeColor="accent1" w:themeShade="BF"/>
                <w:sz w:val="24"/>
                <w:szCs w:val="24"/>
                <w:lang w:val="bg-BG"/>
              </w:rPr>
              <w:t>устойчивото ползване и опазване на водните ресурси, нито до увеличаване на генерирането на отпадъци, което се доказва от възможността за рециклиране след извеждане от експлоатация на предвиденото да се закупи оборудване и/или съоръжения.</w:t>
            </w:r>
          </w:p>
        </w:tc>
      </w:tr>
      <w:tr w:rsidR="00677FFD" w:rsidRPr="00004DA8" w14:paraId="030A2F3C" w14:textId="77777777" w:rsidTr="005C26B6">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AFE4A" w14:textId="77777777" w:rsidR="00677FFD" w:rsidRPr="005C26B6" w:rsidRDefault="00677FFD" w:rsidP="00680520">
            <w:pPr>
              <w:spacing w:after="0"/>
              <w:jc w:val="both"/>
              <w:rPr>
                <w:rFonts w:asciiTheme="minorHAnsi" w:hAnsiTheme="minorHAnsi" w:cstheme="minorHAnsi"/>
                <w:i/>
                <w:iCs/>
                <w:sz w:val="24"/>
                <w:szCs w:val="24"/>
                <w:lang w:val="bg-BG"/>
              </w:rPr>
            </w:pPr>
          </w:p>
        </w:tc>
      </w:tr>
      <w:tr w:rsidR="00677FFD" w:rsidRPr="00004DA8" w14:paraId="20C5BC11" w14:textId="77777777" w:rsidTr="005C26B6">
        <w:trPr>
          <w:trHeight w:val="440"/>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2B5D0" w14:textId="77777777" w:rsidR="00677FFD" w:rsidRPr="005C26B6" w:rsidRDefault="00677FFD" w:rsidP="00680520">
            <w:pPr>
              <w:pStyle w:val="ListParagraph"/>
              <w:numPr>
                <w:ilvl w:val="0"/>
                <w:numId w:val="4"/>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Предотвратяване и контрол на замърсяването</w:t>
            </w:r>
          </w:p>
        </w:tc>
      </w:tr>
      <w:tr w:rsidR="00B32866" w:rsidRPr="00004DA8" w14:paraId="314CBF58"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C97F0" w14:textId="77777777" w:rsidR="00B32866" w:rsidRPr="005C26B6" w:rsidRDefault="00B32866"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lastRenderedPageBreak/>
              <w:t>Въздействие от проекта</w:t>
            </w:r>
          </w:p>
        </w:tc>
        <w:tc>
          <w:tcPr>
            <w:tcW w:w="272"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DC222" w14:textId="77777777" w:rsidR="00B32866" w:rsidRPr="005C26B6" w:rsidRDefault="00B32866"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2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D5410" w14:textId="77777777" w:rsidR="00B32866" w:rsidRPr="005C26B6" w:rsidRDefault="00B32866"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r w:rsidR="00A26938" w:rsidRPr="005C26B6">
              <w:rPr>
                <w:rStyle w:val="FootnoteReference"/>
                <w:rFonts w:asciiTheme="minorHAnsi" w:hAnsiTheme="minorHAnsi" w:cstheme="minorHAnsi"/>
                <w:b/>
                <w:bCs/>
                <w:sz w:val="24"/>
                <w:szCs w:val="24"/>
                <w:lang w:val="bg-BG"/>
              </w:rPr>
              <w:footnoteReference w:id="5"/>
            </w: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ECF1D" w14:textId="77777777" w:rsidR="00B32866" w:rsidRPr="005C26B6" w:rsidRDefault="00B32866" w:rsidP="00680520">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При отговор ДА се извършва детайлна оценка, съгласно образеца, представен в Контролен лист 2. </w:t>
            </w:r>
          </w:p>
          <w:p w14:paraId="5EEC7B8D" w14:textId="77777777" w:rsidR="00B32866" w:rsidRPr="005C26B6" w:rsidRDefault="00B32866"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При отговор НЕ се дава кратка обосновка в полето по-долу</w:t>
            </w:r>
          </w:p>
        </w:tc>
      </w:tr>
      <w:tr w:rsidR="00677FFD" w:rsidRPr="00004DA8" w14:paraId="1A67AED1"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554C1" w14:textId="77777777" w:rsidR="00677FFD" w:rsidRPr="005C26B6" w:rsidRDefault="00677FFD" w:rsidP="00680520">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5C26B6">
              <w:rPr>
                <w:rFonts w:asciiTheme="minorHAnsi" w:hAnsiTheme="minorHAnsi" w:cstheme="minorHAnsi"/>
                <w:b/>
                <w:bCs/>
                <w:sz w:val="24"/>
                <w:szCs w:val="24"/>
                <w:lang w:val="bg-BG"/>
              </w:rPr>
              <w:t>земеползване</w:t>
            </w:r>
            <w:proofErr w:type="spellEnd"/>
            <w:r w:rsidRPr="005C26B6">
              <w:rPr>
                <w:rFonts w:asciiTheme="minorHAnsi" w:hAnsiTheme="minorHAnsi" w:cstheme="minorHAnsi"/>
                <w:b/>
                <w:bCs/>
                <w:sz w:val="24"/>
                <w:szCs w:val="24"/>
                <w:lang w:val="bg-BG"/>
              </w:rPr>
              <w:t>?</w:t>
            </w:r>
          </w:p>
        </w:tc>
        <w:tc>
          <w:tcPr>
            <w:tcW w:w="272"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406954948"/>
              <w14:checkbox>
                <w14:checked w14:val="0"/>
                <w14:checkedState w14:val="2612" w14:font="MS Gothic"/>
                <w14:uncheckedState w14:val="2610" w14:font="MS Gothic"/>
              </w14:checkbox>
            </w:sdtPr>
            <w:sdtEndPr/>
            <w:sdtContent>
              <w:p w14:paraId="30C4BBB7"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2CA15C63" w14:textId="6072A9F0" w:rsidR="00677FFD" w:rsidRPr="005C26B6" w:rsidRDefault="00677FFD" w:rsidP="00680520">
            <w:pPr>
              <w:spacing w:after="0"/>
              <w:jc w:val="center"/>
              <w:rPr>
                <w:rFonts w:asciiTheme="minorHAnsi" w:hAnsiTheme="minorHAnsi" w:cstheme="minorHAnsi"/>
                <w:sz w:val="24"/>
                <w:szCs w:val="24"/>
                <w:lang w:val="bg-BG"/>
              </w:rPr>
            </w:pPr>
          </w:p>
        </w:tc>
        <w:tc>
          <w:tcPr>
            <w:tcW w:w="2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930507331"/>
              <w14:checkbox>
                <w14:checked w14:val="0"/>
                <w14:checkedState w14:val="2612" w14:font="MS Gothic"/>
                <w14:uncheckedState w14:val="2610" w14:font="MS Gothic"/>
              </w14:checkbox>
            </w:sdtPr>
            <w:sdtEndPr/>
            <w:sdtContent>
              <w:p w14:paraId="60452D5C"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45620780" w14:textId="69B873F3" w:rsidR="00677FFD" w:rsidRPr="005C26B6" w:rsidRDefault="00677FFD" w:rsidP="00680520">
            <w:pPr>
              <w:spacing w:after="0"/>
              <w:jc w:val="center"/>
              <w:rPr>
                <w:rFonts w:asciiTheme="minorHAnsi" w:hAnsiTheme="minorHAnsi" w:cstheme="minorHAnsi"/>
                <w:sz w:val="24"/>
                <w:szCs w:val="24"/>
                <w:lang w:val="bg-BG"/>
              </w:rPr>
            </w:pP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6204B" w14:textId="77777777" w:rsidR="00F435B3" w:rsidRPr="005C26B6" w:rsidRDefault="00F435B3" w:rsidP="00F435B3">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0C30CAD3" w14:textId="77777777" w:rsidR="00D51C50" w:rsidRDefault="00A14B67" w:rsidP="00A14B67">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Предвид спецификите на предвидените за финансиране дейност</w:t>
            </w:r>
            <w:r w:rsidR="00524317">
              <w:rPr>
                <w:rFonts w:asciiTheme="minorHAnsi" w:hAnsiTheme="minorHAnsi" w:cstheme="minorHAnsi"/>
                <w:i/>
                <w:iCs/>
                <w:sz w:val="24"/>
                <w:szCs w:val="24"/>
                <w:lang w:val="bg-BG"/>
              </w:rPr>
              <w:t>и, свързани с напояването</w:t>
            </w:r>
            <w:r w:rsidRPr="005C26B6">
              <w:rPr>
                <w:rFonts w:asciiTheme="minorHAnsi" w:hAnsiTheme="minorHAnsi" w:cstheme="minorHAnsi"/>
                <w:i/>
                <w:iCs/>
                <w:sz w:val="24"/>
                <w:szCs w:val="24"/>
                <w:lang w:val="bg-BG"/>
              </w:rPr>
              <w:t xml:space="preserve">, то тук </w:t>
            </w:r>
            <w:r w:rsidRPr="00B943DF">
              <w:rPr>
                <w:rFonts w:asciiTheme="minorHAnsi" w:hAnsiTheme="minorHAnsi" w:cstheme="minorHAnsi"/>
                <w:b/>
                <w:i/>
                <w:iCs/>
                <w:sz w:val="24"/>
                <w:szCs w:val="24"/>
                <w:lang w:val="bg-BG"/>
              </w:rPr>
              <w:t>о</w:t>
            </w:r>
            <w:r w:rsidR="00563A94" w:rsidRPr="00B943DF">
              <w:rPr>
                <w:rFonts w:asciiTheme="minorHAnsi" w:hAnsiTheme="minorHAnsi" w:cstheme="minorHAnsi"/>
                <w:b/>
                <w:i/>
                <w:iCs/>
                <w:sz w:val="24"/>
                <w:szCs w:val="24"/>
                <w:lang w:val="bg-BG"/>
              </w:rPr>
              <w:t xml:space="preserve">тговор НЕ </w:t>
            </w:r>
            <w:proofErr w:type="spellStart"/>
            <w:r w:rsidRPr="00B943DF">
              <w:rPr>
                <w:rFonts w:asciiTheme="minorHAnsi" w:hAnsiTheme="minorHAnsi" w:cstheme="minorHAnsi"/>
                <w:b/>
                <w:i/>
                <w:iCs/>
                <w:sz w:val="24"/>
                <w:szCs w:val="24"/>
                <w:lang w:val="bg-BG"/>
              </w:rPr>
              <w:t>не</w:t>
            </w:r>
            <w:proofErr w:type="spellEnd"/>
            <w:r w:rsidRPr="00B943DF">
              <w:rPr>
                <w:rFonts w:asciiTheme="minorHAnsi" w:hAnsiTheme="minorHAnsi" w:cstheme="minorHAnsi"/>
                <w:b/>
                <w:i/>
                <w:iCs/>
                <w:sz w:val="24"/>
                <w:szCs w:val="24"/>
                <w:lang w:val="bg-BG"/>
              </w:rPr>
              <w:t xml:space="preserve"> се очаква</w:t>
            </w:r>
            <w:r w:rsidRPr="005C26B6">
              <w:rPr>
                <w:rFonts w:asciiTheme="minorHAnsi" w:hAnsiTheme="minorHAnsi" w:cstheme="minorHAnsi"/>
                <w:i/>
                <w:iCs/>
                <w:sz w:val="24"/>
                <w:szCs w:val="24"/>
                <w:lang w:val="bg-BG"/>
              </w:rPr>
              <w:t xml:space="preserve"> и по отношение на дадената екологична цел се преминава към попълване на Контролен лист 2</w:t>
            </w:r>
            <w:r w:rsidR="00563A94" w:rsidRPr="005C26B6">
              <w:rPr>
                <w:rFonts w:asciiTheme="minorHAnsi" w:hAnsiTheme="minorHAnsi" w:cstheme="minorHAnsi"/>
                <w:i/>
                <w:iCs/>
                <w:sz w:val="24"/>
                <w:szCs w:val="24"/>
                <w:lang w:val="bg-BG"/>
              </w:rPr>
              <w:t>.</w:t>
            </w:r>
            <w:r w:rsidR="00D51C50" w:rsidRPr="005C26B6">
              <w:rPr>
                <w:rFonts w:asciiTheme="minorHAnsi" w:hAnsiTheme="minorHAnsi" w:cstheme="minorHAnsi"/>
                <w:i/>
                <w:iCs/>
                <w:sz w:val="24"/>
                <w:szCs w:val="24"/>
                <w:lang w:val="bg-BG"/>
              </w:rPr>
              <w:t xml:space="preserve"> </w:t>
            </w:r>
          </w:p>
          <w:p w14:paraId="4A6A8E6A" w14:textId="2D0A72EA" w:rsidR="00524317" w:rsidRPr="00F12E8D" w:rsidRDefault="00524317" w:rsidP="00524317">
            <w:pPr>
              <w:spacing w:after="0"/>
              <w:jc w:val="both"/>
              <w:rPr>
                <w:rFonts w:cs="Calibri"/>
                <w:i/>
                <w:iCs/>
                <w:sz w:val="24"/>
                <w:szCs w:val="24"/>
                <w:lang w:val="bg-BG"/>
              </w:rPr>
            </w:pPr>
            <w:r w:rsidRPr="00F12E8D">
              <w:rPr>
                <w:rFonts w:cs="Calibri"/>
                <w:i/>
                <w:iCs/>
                <w:sz w:val="24"/>
                <w:szCs w:val="24"/>
                <w:lang w:val="bg-BG"/>
              </w:rPr>
              <w:t xml:space="preserve">Отговор НЕ е възможно да бъде допуснат при </w:t>
            </w:r>
            <w:r>
              <w:rPr>
                <w:rFonts w:cs="Calibri"/>
                <w:i/>
                <w:iCs/>
                <w:sz w:val="24"/>
                <w:szCs w:val="24"/>
                <w:lang w:val="bg-BG"/>
              </w:rPr>
              <w:t xml:space="preserve">всички от </w:t>
            </w:r>
            <w:r w:rsidRPr="00F12E8D">
              <w:rPr>
                <w:rFonts w:cs="Calibri"/>
                <w:i/>
                <w:iCs/>
                <w:sz w:val="24"/>
                <w:szCs w:val="24"/>
                <w:lang w:val="bg-BG"/>
              </w:rPr>
              <w:t>проекти</w:t>
            </w:r>
            <w:r>
              <w:rPr>
                <w:rFonts w:cs="Calibri"/>
                <w:i/>
                <w:iCs/>
                <w:sz w:val="24"/>
                <w:szCs w:val="24"/>
                <w:lang w:val="bg-BG"/>
              </w:rPr>
              <w:t>те, свързани със сектора на животновъдството</w:t>
            </w:r>
            <w:r w:rsidRPr="00F12E8D">
              <w:rPr>
                <w:rFonts w:cs="Calibri"/>
                <w:i/>
                <w:iCs/>
                <w:sz w:val="24"/>
                <w:szCs w:val="24"/>
                <w:lang w:val="bg-BG"/>
              </w:rPr>
              <w:t xml:space="preserve">. </w:t>
            </w:r>
          </w:p>
          <w:p w14:paraId="45283887" w14:textId="77777777" w:rsidR="00524317" w:rsidRPr="00F12E8D" w:rsidRDefault="00524317" w:rsidP="00524317">
            <w:pPr>
              <w:spacing w:after="0"/>
              <w:jc w:val="both"/>
              <w:rPr>
                <w:rFonts w:cs="Calibri"/>
                <w:sz w:val="24"/>
                <w:szCs w:val="24"/>
                <w:lang w:val="bg-BG"/>
              </w:rPr>
            </w:pPr>
            <w:r w:rsidRPr="00F12E8D">
              <w:rPr>
                <w:rFonts w:cs="Calibri"/>
                <w:i/>
                <w:iCs/>
                <w:sz w:val="24"/>
                <w:szCs w:val="24"/>
                <w:lang w:val="bg-BG"/>
              </w:rPr>
              <w:t xml:space="preserve">Обосновката следва да съдържа няколко изречения, даващи отговор на следните </w:t>
            </w:r>
            <w:r w:rsidRPr="00F12E8D">
              <w:rPr>
                <w:rFonts w:cs="Calibri"/>
                <w:i/>
                <w:color w:val="FF0000"/>
                <w:sz w:val="24"/>
                <w:szCs w:val="24"/>
                <w:lang w:val="bg-BG"/>
              </w:rPr>
              <w:t xml:space="preserve"> </w:t>
            </w:r>
            <w:r w:rsidRPr="00F12E8D">
              <w:rPr>
                <w:rFonts w:cs="Calibri"/>
                <w:i/>
                <w:sz w:val="24"/>
                <w:szCs w:val="24"/>
                <w:lang w:val="bg-BG"/>
              </w:rPr>
              <w:t>въпроси</w:t>
            </w:r>
            <w:r w:rsidRPr="00F12E8D">
              <w:rPr>
                <w:rFonts w:cs="Calibri"/>
                <w:i/>
                <w:iCs/>
                <w:sz w:val="24"/>
                <w:szCs w:val="24"/>
                <w:lang w:val="bg-BG"/>
              </w:rPr>
              <w:t>:</w:t>
            </w:r>
          </w:p>
          <w:p w14:paraId="330D664A" w14:textId="77777777" w:rsidR="00524317" w:rsidRPr="00F12E8D" w:rsidRDefault="00524317" w:rsidP="00524317">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2419F728" w14:textId="77777777" w:rsidR="00524317" w:rsidRPr="00F12E8D" w:rsidRDefault="00524317" w:rsidP="00524317">
            <w:pPr>
              <w:pStyle w:val="ListParagraph"/>
              <w:numPr>
                <w:ilvl w:val="0"/>
                <w:numId w:val="2"/>
              </w:numPr>
              <w:spacing w:after="0"/>
              <w:ind w:left="313" w:hanging="313"/>
              <w:jc w:val="both"/>
              <w:rPr>
                <w:rFonts w:cs="Calibri"/>
                <w:sz w:val="24"/>
                <w:szCs w:val="24"/>
                <w:lang w:val="bg-BG"/>
              </w:rPr>
            </w:pPr>
            <w:r w:rsidRPr="00F12E8D">
              <w:rPr>
                <w:rFonts w:cs="Calibri"/>
                <w:i/>
                <w:iCs/>
                <w:sz w:val="24"/>
                <w:szCs w:val="24"/>
                <w:lang w:val="bg-BG"/>
              </w:rPr>
              <w:t>Има ли потенциал за по-висок риск за околната среда, от реализацията на проекта?</w:t>
            </w:r>
          </w:p>
          <w:p w14:paraId="6209B8A3" w14:textId="77777777" w:rsidR="00524317" w:rsidRDefault="00524317" w:rsidP="00A14B67">
            <w:pPr>
              <w:spacing w:after="0"/>
              <w:jc w:val="both"/>
              <w:rPr>
                <w:rFonts w:asciiTheme="minorHAnsi" w:hAnsiTheme="minorHAnsi" w:cstheme="minorHAnsi"/>
                <w:i/>
                <w:iCs/>
                <w:sz w:val="24"/>
                <w:szCs w:val="24"/>
                <w:lang w:val="bg-BG"/>
              </w:rPr>
            </w:pPr>
          </w:p>
          <w:p w14:paraId="29FD40D9" w14:textId="77777777" w:rsidR="00524317" w:rsidRPr="005C26B6" w:rsidRDefault="00524317" w:rsidP="00524317">
            <w:pPr>
              <w:spacing w:after="0"/>
              <w:jc w:val="both"/>
              <w:rPr>
                <w:rFonts w:asciiTheme="minorHAnsi" w:hAnsiTheme="minorHAnsi" w:cstheme="minorHAnsi"/>
                <w:i/>
                <w:iCs/>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73AD936E" w14:textId="77777777" w:rsidR="00524317" w:rsidRPr="005C26B6" w:rsidRDefault="00524317" w:rsidP="00524317">
            <w:pPr>
              <w:spacing w:after="0"/>
              <w:jc w:val="both"/>
              <w:rPr>
                <w:rFonts w:asciiTheme="minorHAnsi" w:hAnsiTheme="minorHAnsi" w:cstheme="minorHAnsi"/>
                <w:i/>
                <w:iCs/>
                <w:sz w:val="24"/>
                <w:szCs w:val="24"/>
                <w:lang w:val="bg-BG"/>
              </w:rPr>
            </w:pPr>
            <w:r w:rsidRPr="00B943DF">
              <w:rPr>
                <w:rFonts w:asciiTheme="minorHAnsi" w:hAnsiTheme="minorHAnsi" w:cstheme="minorHAnsi"/>
                <w:i/>
                <w:iCs/>
                <w:color w:val="365F91" w:themeColor="accent1" w:themeShade="BF"/>
                <w:sz w:val="24"/>
                <w:szCs w:val="24"/>
                <w:lang w:val="bg-BG"/>
              </w:rPr>
              <w:t xml:space="preserve">Не се очаква мярката да доведе до значително увеличение на емисиите на замърсители във въздуха, водите или земята, поради </w:t>
            </w:r>
            <w:r w:rsidRPr="00B943DF">
              <w:rPr>
                <w:rFonts w:asciiTheme="minorHAnsi" w:hAnsiTheme="minorHAnsi" w:cstheme="minorHAnsi"/>
                <w:i/>
                <w:iCs/>
                <w:color w:val="E36C0A" w:themeColor="accent6" w:themeShade="BF"/>
                <w:sz w:val="24"/>
                <w:szCs w:val="24"/>
                <w:lang w:val="bg-BG"/>
              </w:rPr>
              <w:t>(може да бъде даден един или в комбинация повече от един от следните примерни отговори):</w:t>
            </w:r>
          </w:p>
          <w:p w14:paraId="64FDD18E" w14:textId="77777777" w:rsidR="00524317" w:rsidRDefault="00524317" w:rsidP="00524317">
            <w:pPr>
              <w:spacing w:after="0"/>
              <w:jc w:val="both"/>
              <w:rPr>
                <w:rFonts w:asciiTheme="minorHAnsi" w:hAnsiTheme="minorHAnsi" w:cstheme="minorHAnsi"/>
                <w:b/>
                <w:i/>
                <w:iCs/>
                <w:color w:val="76923C" w:themeColor="accent3" w:themeShade="BF"/>
                <w:sz w:val="24"/>
                <w:szCs w:val="24"/>
                <w:lang w:val="bg-BG"/>
              </w:rPr>
            </w:pPr>
          </w:p>
          <w:p w14:paraId="785D1251" w14:textId="77777777" w:rsidR="00524317" w:rsidRPr="005C26B6" w:rsidRDefault="00524317" w:rsidP="00524317">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1:</w:t>
            </w:r>
          </w:p>
          <w:p w14:paraId="4786D35F" w14:textId="73572C0B" w:rsidR="00524317" w:rsidRPr="005C26B6" w:rsidRDefault="00524317" w:rsidP="00A14B67">
            <w:pPr>
              <w:spacing w:after="0"/>
              <w:jc w:val="both"/>
              <w:rPr>
                <w:rFonts w:asciiTheme="minorHAnsi" w:hAnsiTheme="minorHAnsi" w:cstheme="minorHAnsi"/>
                <w:i/>
                <w:iCs/>
                <w:sz w:val="24"/>
                <w:szCs w:val="24"/>
                <w:lang w:val="bg-BG"/>
              </w:rPr>
            </w:pPr>
            <w:r w:rsidRPr="00524317">
              <w:rPr>
                <w:rFonts w:asciiTheme="minorHAnsi" w:hAnsiTheme="minorHAnsi" w:cstheme="minorHAns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Предвиденото за закупуване оборудване води до намаляване на образуваните</w:t>
            </w:r>
            <w:r w:rsidRPr="0049144D">
              <w:rPr>
                <w:rFonts w:cs="Calibri"/>
                <w:i/>
                <w:iCs/>
                <w:color w:val="00B0F0"/>
                <w:sz w:val="24"/>
                <w:szCs w:val="24"/>
                <w:lang w:val="bg-BG"/>
              </w:rPr>
              <w:t xml:space="preserve"> </w:t>
            </w:r>
            <w:r w:rsidRPr="00EB43F8">
              <w:rPr>
                <w:rFonts w:asciiTheme="minorHAnsi" w:hAnsiTheme="minorHAnsi" w:cstheme="minorHAnsi"/>
                <w:i/>
                <w:iCs/>
                <w:color w:val="E36C0A" w:themeColor="accent6" w:themeShade="BF"/>
                <w:sz w:val="24"/>
                <w:szCs w:val="24"/>
                <w:u w:val="single"/>
                <w:lang w:val="bg-BG"/>
              </w:rPr>
              <w:t>емисии в атмосферата/в отпадъчните води/образувани по вид и количество отпадъци</w:t>
            </w:r>
            <w:r w:rsidRPr="00524317">
              <w:rPr>
                <w:rFonts w:asciiTheme="minorHAnsi" w:hAnsiTheme="minorHAnsi" w:cstheme="minorHAnsi"/>
                <w:i/>
                <w:iCs/>
                <w:color w:val="365F91" w:themeColor="accent1" w:themeShade="BF"/>
                <w:sz w:val="24"/>
                <w:szCs w:val="24"/>
                <w:lang w:val="bg-BG"/>
              </w:rPr>
              <w:t xml:space="preserve"> в сравнение с досега използваното оборудване</w:t>
            </w:r>
            <w:r>
              <w:rPr>
                <w:rFonts w:cs="Calibri"/>
                <w:i/>
                <w:iCs/>
                <w:color w:val="00B0F0"/>
                <w:sz w:val="24"/>
                <w:szCs w:val="24"/>
                <w:lang w:val="bg-BG"/>
              </w:rPr>
              <w:t xml:space="preserve"> </w:t>
            </w:r>
            <w:r w:rsidRPr="00EB43F8">
              <w:rPr>
                <w:rFonts w:asciiTheme="minorHAnsi" w:hAnsiTheme="minorHAnsi" w:cstheme="minorHAnsi"/>
                <w:i/>
                <w:iCs/>
                <w:color w:val="E36C0A" w:themeColor="accent6" w:themeShade="BF"/>
                <w:sz w:val="24"/>
                <w:szCs w:val="24"/>
                <w:u w:val="single"/>
                <w:lang w:val="bg-BG"/>
              </w:rPr>
              <w:t>– въз основа на техническата документация</w:t>
            </w:r>
            <w:r w:rsidR="00EB43F8" w:rsidRPr="00EB43F8">
              <w:rPr>
                <w:rFonts w:asciiTheme="minorHAnsi" w:hAnsiTheme="minorHAnsi" w:cstheme="minorHAnsi"/>
                <w:i/>
                <w:iCs/>
                <w:color w:val="E36C0A" w:themeColor="accent6" w:themeShade="BF"/>
                <w:sz w:val="24"/>
                <w:szCs w:val="24"/>
                <w:u w:val="single"/>
                <w:lang w:val="bg-BG"/>
              </w:rPr>
              <w:t xml:space="preserve"> на предвиденото за внедряване или подобно оборудване</w:t>
            </w:r>
            <w:r w:rsidRPr="00EB43F8">
              <w:rPr>
                <w:rFonts w:asciiTheme="minorHAnsi" w:hAnsiTheme="minorHAnsi" w:cstheme="minorHAnsi"/>
                <w:i/>
                <w:iCs/>
                <w:color w:val="E36C0A" w:themeColor="accent6" w:themeShade="BF"/>
                <w:sz w:val="24"/>
                <w:szCs w:val="24"/>
                <w:u w:val="single"/>
                <w:lang w:val="bg-BG"/>
              </w:rPr>
              <w:t xml:space="preserve"> се посочва разхода на електроенергия, а ако </w:t>
            </w:r>
            <w:r w:rsidR="00EB43F8" w:rsidRPr="00EB43F8">
              <w:rPr>
                <w:rFonts w:asciiTheme="minorHAnsi" w:hAnsiTheme="minorHAnsi" w:cstheme="minorHAnsi"/>
                <w:i/>
                <w:iCs/>
                <w:color w:val="E36C0A" w:themeColor="accent6" w:themeShade="BF"/>
                <w:sz w:val="24"/>
                <w:szCs w:val="24"/>
                <w:u w:val="single"/>
                <w:lang w:val="bg-BG"/>
              </w:rPr>
              <w:t>новото</w:t>
            </w:r>
            <w:r w:rsidRPr="00EB43F8">
              <w:rPr>
                <w:rFonts w:asciiTheme="minorHAnsi" w:hAnsiTheme="minorHAnsi" w:cstheme="minorHAnsi"/>
                <w:i/>
                <w:iCs/>
                <w:color w:val="E36C0A" w:themeColor="accent6" w:themeShade="BF"/>
                <w:sz w:val="24"/>
                <w:szCs w:val="24"/>
                <w:u w:val="single"/>
                <w:lang w:val="bg-BG"/>
              </w:rPr>
              <w:t xml:space="preserve"> оборудване ще се захранва с енергия, произведена от ВЕИ, то това изрично се описва.</w:t>
            </w:r>
          </w:p>
        </w:tc>
      </w:tr>
      <w:tr w:rsidR="00677FFD" w:rsidRPr="00004DA8" w14:paraId="1EDD6BC0" w14:textId="77777777" w:rsidTr="005C26B6">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A5076" w14:textId="77777777" w:rsidR="00677FFD" w:rsidRPr="005C26B6" w:rsidRDefault="00677FFD" w:rsidP="00680520">
            <w:pPr>
              <w:spacing w:after="0"/>
              <w:jc w:val="both"/>
              <w:rPr>
                <w:rFonts w:asciiTheme="minorHAnsi" w:hAnsiTheme="minorHAnsi" w:cstheme="minorHAnsi"/>
                <w:i/>
                <w:iCs/>
                <w:sz w:val="24"/>
                <w:szCs w:val="24"/>
                <w:lang w:val="bg-BG"/>
              </w:rPr>
            </w:pPr>
          </w:p>
        </w:tc>
      </w:tr>
      <w:tr w:rsidR="00677FFD" w:rsidRPr="00004DA8" w14:paraId="2E21A57A" w14:textId="77777777" w:rsidTr="005C26B6">
        <w:trPr>
          <w:trHeight w:val="512"/>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B7706" w14:textId="77777777" w:rsidR="00677FFD" w:rsidRPr="005C26B6" w:rsidRDefault="00677FFD" w:rsidP="00680520">
            <w:pPr>
              <w:pStyle w:val="ListParagraph"/>
              <w:numPr>
                <w:ilvl w:val="0"/>
                <w:numId w:val="4"/>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lastRenderedPageBreak/>
              <w:t>Защита и възстановяване на биоразнообразието и екосистемите</w:t>
            </w:r>
          </w:p>
          <w:p w14:paraId="2E91E597" w14:textId="77777777" w:rsidR="00A26938" w:rsidRPr="005C26B6" w:rsidRDefault="00A26938" w:rsidP="00680520">
            <w:pPr>
              <w:spacing w:after="0"/>
              <w:jc w:val="both"/>
              <w:rPr>
                <w:rFonts w:asciiTheme="minorHAnsi" w:hAnsiTheme="minorHAnsi" w:cstheme="minorHAnsi"/>
                <w:b/>
                <w:bCs/>
                <w:sz w:val="24"/>
                <w:szCs w:val="24"/>
                <w:lang w:val="bg-BG"/>
              </w:rPr>
            </w:pPr>
          </w:p>
        </w:tc>
      </w:tr>
      <w:tr w:rsidR="00B32866" w:rsidRPr="00004DA8" w14:paraId="2C5D1FCF" w14:textId="77777777" w:rsidTr="005C26B6">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60812" w14:textId="77777777" w:rsidR="00B32866" w:rsidRPr="005C26B6" w:rsidRDefault="00B32866"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Въздействие от проекта</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070B5" w14:textId="77777777" w:rsidR="00B32866" w:rsidRPr="005C26B6" w:rsidRDefault="00B32866"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0A53F" w14:textId="77777777" w:rsidR="00B32866" w:rsidRPr="005C26B6" w:rsidRDefault="00B32866" w:rsidP="00680520">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r w:rsidR="00A26938" w:rsidRPr="005C26B6">
              <w:rPr>
                <w:rStyle w:val="FootnoteReference"/>
                <w:rFonts w:asciiTheme="minorHAnsi" w:hAnsiTheme="minorHAnsi" w:cstheme="minorHAnsi"/>
                <w:b/>
                <w:bCs/>
                <w:sz w:val="24"/>
                <w:szCs w:val="24"/>
                <w:lang w:val="bg-BG"/>
              </w:rPr>
              <w:footnoteReference w:id="6"/>
            </w: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04565" w14:textId="77777777" w:rsidR="00B32866" w:rsidRPr="005C26B6" w:rsidRDefault="00B32866" w:rsidP="00680520">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При отговор ДА се извършва детайлна оценка, съгласно образеца, представен в Контролен лист 2. </w:t>
            </w:r>
          </w:p>
          <w:p w14:paraId="3872EF8F" w14:textId="77777777" w:rsidR="00B32866" w:rsidRPr="005C26B6" w:rsidRDefault="00B32866" w:rsidP="00680520">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При отговор НЕ се дава кратка обосновка в полето по-долу</w:t>
            </w:r>
          </w:p>
        </w:tc>
      </w:tr>
      <w:tr w:rsidR="00677FFD" w:rsidRPr="00004DA8" w14:paraId="572C1632" w14:textId="77777777" w:rsidTr="005C26B6">
        <w:trPr>
          <w:trHeight w:val="58"/>
        </w:trPr>
        <w:tc>
          <w:tcPr>
            <w:tcW w:w="112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A2065" w14:textId="77777777" w:rsidR="00677FFD" w:rsidRPr="005C26B6" w:rsidRDefault="00677FFD" w:rsidP="00680520">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25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949296468"/>
              <w14:checkbox>
                <w14:checked w14:val="0"/>
                <w14:checkedState w14:val="2612" w14:font="MS Gothic"/>
                <w14:uncheckedState w14:val="2610" w14:font="MS Gothic"/>
              </w14:checkbox>
            </w:sdtPr>
            <w:sdtEndPr/>
            <w:sdtContent>
              <w:p w14:paraId="5D890E7E"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32D96E27" w14:textId="49E088B1" w:rsidR="00677FFD" w:rsidRPr="005C26B6" w:rsidRDefault="00677FFD" w:rsidP="00680520">
            <w:pPr>
              <w:spacing w:after="0"/>
              <w:jc w:val="center"/>
              <w:rPr>
                <w:rFonts w:asciiTheme="minorHAnsi" w:hAnsiTheme="minorHAnsi" w:cstheme="minorHAnsi"/>
                <w:sz w:val="24"/>
                <w:szCs w:val="24"/>
                <w:lang w:val="bg-BG"/>
              </w:rPr>
            </w:pPr>
          </w:p>
        </w:tc>
        <w:tc>
          <w:tcPr>
            <w:tcW w:w="255"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2047412606"/>
              <w14:checkbox>
                <w14:checked w14:val="0"/>
                <w14:checkedState w14:val="2612" w14:font="MS Gothic"/>
                <w14:uncheckedState w14:val="2610" w14:font="MS Gothic"/>
              </w14:checkbox>
            </w:sdtPr>
            <w:sdtEndPr/>
            <w:sdtContent>
              <w:p w14:paraId="36B82430"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5A638F21" w14:textId="477A61C1" w:rsidR="00677FFD" w:rsidRPr="005C26B6" w:rsidRDefault="00677FFD" w:rsidP="00680520">
            <w:pPr>
              <w:spacing w:after="0"/>
              <w:jc w:val="center"/>
              <w:rPr>
                <w:rFonts w:asciiTheme="minorHAnsi" w:hAnsiTheme="minorHAnsi" w:cstheme="minorHAnsi"/>
                <w:sz w:val="24"/>
                <w:szCs w:val="24"/>
                <w:lang w:val="bg-BG"/>
              </w:rPr>
            </w:pPr>
          </w:p>
        </w:tc>
        <w:tc>
          <w:tcPr>
            <w:tcW w:w="336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2E9C2" w14:textId="77777777" w:rsidR="00A14B67" w:rsidRPr="005C26B6" w:rsidRDefault="00A14B67" w:rsidP="00A14B67">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2C87728F" w14:textId="77777777" w:rsidR="00A95F2A" w:rsidRDefault="00A14B67" w:rsidP="00A14B67">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Предвид спецификите на предвидените за финансиране дейности</w:t>
            </w:r>
            <w:r w:rsidR="009F6531">
              <w:rPr>
                <w:rFonts w:asciiTheme="minorHAnsi" w:hAnsiTheme="minorHAnsi" w:cstheme="minorHAnsi"/>
                <w:i/>
                <w:iCs/>
                <w:sz w:val="24"/>
                <w:szCs w:val="24"/>
                <w:lang w:val="bg-BG"/>
              </w:rPr>
              <w:t xml:space="preserve"> във връзка с напояването на посевите</w:t>
            </w:r>
            <w:r w:rsidRPr="005C26B6">
              <w:rPr>
                <w:rFonts w:asciiTheme="minorHAnsi" w:hAnsiTheme="minorHAnsi" w:cstheme="minorHAnsi"/>
                <w:i/>
                <w:iCs/>
                <w:sz w:val="24"/>
                <w:szCs w:val="24"/>
                <w:lang w:val="bg-BG"/>
              </w:rPr>
              <w:t xml:space="preserve">, то </w:t>
            </w:r>
            <w:r w:rsidRPr="00B943DF">
              <w:rPr>
                <w:rFonts w:asciiTheme="minorHAnsi" w:hAnsiTheme="minorHAnsi" w:cstheme="minorHAnsi"/>
                <w:b/>
                <w:i/>
                <w:iCs/>
                <w:sz w:val="24"/>
                <w:szCs w:val="24"/>
                <w:lang w:val="bg-BG"/>
              </w:rPr>
              <w:t xml:space="preserve">тук отговор НЕ </w:t>
            </w:r>
            <w:proofErr w:type="spellStart"/>
            <w:r w:rsidRPr="00B943DF">
              <w:rPr>
                <w:rFonts w:asciiTheme="minorHAnsi" w:hAnsiTheme="minorHAnsi" w:cstheme="minorHAnsi"/>
                <w:b/>
                <w:i/>
                <w:iCs/>
                <w:sz w:val="24"/>
                <w:szCs w:val="24"/>
                <w:lang w:val="bg-BG"/>
              </w:rPr>
              <w:t>не</w:t>
            </w:r>
            <w:proofErr w:type="spellEnd"/>
            <w:r w:rsidRPr="00B943DF">
              <w:rPr>
                <w:rFonts w:asciiTheme="minorHAnsi" w:hAnsiTheme="minorHAnsi" w:cstheme="minorHAnsi"/>
                <w:b/>
                <w:i/>
                <w:iCs/>
                <w:sz w:val="24"/>
                <w:szCs w:val="24"/>
                <w:lang w:val="bg-BG"/>
              </w:rPr>
              <w:t xml:space="preserve"> се очаква</w:t>
            </w:r>
            <w:r w:rsidRPr="005C26B6">
              <w:rPr>
                <w:rFonts w:asciiTheme="minorHAnsi" w:hAnsiTheme="minorHAnsi" w:cstheme="minorHAnsi"/>
                <w:i/>
                <w:iCs/>
                <w:sz w:val="24"/>
                <w:szCs w:val="24"/>
                <w:lang w:val="bg-BG"/>
              </w:rPr>
              <w:t xml:space="preserve"> и по отношение на дадената екологична цел се преминава към попълване на Контролен лист 2. </w:t>
            </w:r>
          </w:p>
          <w:p w14:paraId="6F4AA4EF" w14:textId="19B3F1CC" w:rsidR="009F6531" w:rsidRPr="00CE7387" w:rsidRDefault="009F6531" w:rsidP="009F6531">
            <w:pPr>
              <w:spacing w:after="0"/>
              <w:jc w:val="both"/>
              <w:rPr>
                <w:rFonts w:cs="Calibri"/>
                <w:i/>
                <w:iCs/>
                <w:sz w:val="24"/>
                <w:szCs w:val="24"/>
                <w:lang w:val="bg-BG"/>
              </w:rPr>
            </w:pPr>
            <w:r w:rsidRPr="00CE7387">
              <w:rPr>
                <w:rFonts w:cs="Calibri"/>
                <w:i/>
                <w:sz w:val="24"/>
                <w:szCs w:val="24"/>
                <w:lang w:val="bg-BG"/>
              </w:rPr>
              <w:t xml:space="preserve">Кандидатстващите отбелязват  отговор НЕ, когато предвидените дейности касаят </w:t>
            </w:r>
            <w:r>
              <w:rPr>
                <w:rFonts w:cs="Calibri"/>
                <w:i/>
                <w:sz w:val="24"/>
                <w:szCs w:val="24"/>
                <w:lang w:val="bg-BG"/>
              </w:rPr>
              <w:t>инвестиции в сектор животновъдство</w:t>
            </w:r>
            <w:r w:rsidRPr="00CE7387">
              <w:rPr>
                <w:rFonts w:cs="Calibri"/>
                <w:i/>
                <w:sz w:val="24"/>
                <w:szCs w:val="24"/>
                <w:lang w:val="bg-BG"/>
              </w:rPr>
              <w:t xml:space="preserve">: </w:t>
            </w:r>
            <w:r w:rsidRPr="00CE7387">
              <w:rPr>
                <w:rFonts w:cs="Calibri"/>
                <w:i/>
                <w:iCs/>
                <w:sz w:val="24"/>
                <w:szCs w:val="24"/>
                <w:lang w:val="bg-BG"/>
              </w:rPr>
              <w:t xml:space="preserve"> </w:t>
            </w:r>
          </w:p>
          <w:p w14:paraId="1DA64E40" w14:textId="274FE28C" w:rsidR="009F6531" w:rsidRPr="00CE7387" w:rsidRDefault="009F6531" w:rsidP="009F6531">
            <w:pPr>
              <w:spacing w:after="0"/>
              <w:jc w:val="both"/>
              <w:rPr>
                <w:rFonts w:cs="Calibri"/>
                <w:sz w:val="24"/>
                <w:szCs w:val="24"/>
                <w:lang w:val="bg-BG"/>
              </w:rPr>
            </w:pPr>
            <w:r w:rsidRPr="00CE7387">
              <w:rPr>
                <w:rFonts w:cs="Calibri"/>
                <w:i/>
                <w:iCs/>
                <w:sz w:val="24"/>
                <w:szCs w:val="24"/>
                <w:lang w:val="bg-BG"/>
              </w:rPr>
              <w:t xml:space="preserve">Обосновката следва да съдържа няколко изречения, даващи отговор на следните </w:t>
            </w:r>
            <w:r w:rsidRPr="00CE7387">
              <w:rPr>
                <w:rFonts w:cs="Calibri"/>
                <w:i/>
                <w:color w:val="FF0000"/>
                <w:sz w:val="24"/>
                <w:szCs w:val="24"/>
                <w:lang w:val="bg-BG"/>
              </w:rPr>
              <w:t xml:space="preserve"> </w:t>
            </w:r>
            <w:r w:rsidRPr="00CE7387">
              <w:rPr>
                <w:rFonts w:cs="Calibri"/>
                <w:i/>
                <w:sz w:val="24"/>
                <w:szCs w:val="24"/>
                <w:lang w:val="bg-BG"/>
              </w:rPr>
              <w:t>въпроси</w:t>
            </w:r>
            <w:r w:rsidRPr="00CE7387">
              <w:rPr>
                <w:rFonts w:cs="Calibri"/>
                <w:i/>
                <w:iCs/>
                <w:sz w:val="24"/>
                <w:szCs w:val="24"/>
                <w:lang w:val="bg-BG"/>
              </w:rPr>
              <w:t>:</w:t>
            </w:r>
          </w:p>
          <w:p w14:paraId="1014B69C" w14:textId="77777777" w:rsidR="009F6531" w:rsidRPr="00CE7387" w:rsidRDefault="009F6531" w:rsidP="009F6531">
            <w:pPr>
              <w:pStyle w:val="ListParagraph"/>
              <w:numPr>
                <w:ilvl w:val="0"/>
                <w:numId w:val="2"/>
              </w:numPr>
              <w:spacing w:after="0"/>
              <w:ind w:left="313" w:hanging="313"/>
              <w:jc w:val="both"/>
              <w:rPr>
                <w:rFonts w:cs="Calibri"/>
                <w:i/>
                <w:iCs/>
                <w:sz w:val="24"/>
                <w:szCs w:val="24"/>
                <w:lang w:val="bg-BG"/>
              </w:rPr>
            </w:pPr>
            <w:r w:rsidRPr="00CE7387">
              <w:rPr>
                <w:rFonts w:cs="Calibri"/>
                <w:i/>
                <w:iCs/>
                <w:sz w:val="24"/>
                <w:szCs w:val="24"/>
                <w:lang w:val="bg-BG"/>
              </w:rPr>
              <w:t>Реализирането на проекта ще доведе ли до унищожаване или до увреждане на  или застрашени от изчезване видове на флората?</w:t>
            </w:r>
          </w:p>
          <w:p w14:paraId="05AE2B7C" w14:textId="77777777" w:rsidR="009F6531" w:rsidRPr="00CE7387" w:rsidRDefault="009F6531" w:rsidP="009F6531">
            <w:pPr>
              <w:pStyle w:val="ListParagraph"/>
              <w:numPr>
                <w:ilvl w:val="0"/>
                <w:numId w:val="2"/>
              </w:numPr>
              <w:spacing w:after="0"/>
              <w:ind w:left="313" w:hanging="313"/>
              <w:jc w:val="both"/>
              <w:rPr>
                <w:rFonts w:cs="Calibri"/>
                <w:i/>
                <w:iCs/>
                <w:sz w:val="24"/>
                <w:szCs w:val="24"/>
                <w:lang w:val="bg-BG"/>
              </w:rPr>
            </w:pPr>
            <w:r w:rsidRPr="00CE7387">
              <w:rPr>
                <w:rFonts w:cs="Calibri"/>
                <w:i/>
                <w:iCs/>
                <w:sz w:val="24"/>
                <w:szCs w:val="24"/>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05C6D8FE" w14:textId="77777777" w:rsidR="009F6531" w:rsidRPr="00CE7387" w:rsidRDefault="009F6531" w:rsidP="009F6531">
            <w:pPr>
              <w:pStyle w:val="ListParagraph"/>
              <w:numPr>
                <w:ilvl w:val="0"/>
                <w:numId w:val="2"/>
              </w:numPr>
              <w:spacing w:after="0"/>
              <w:ind w:left="313" w:hanging="313"/>
              <w:jc w:val="both"/>
              <w:rPr>
                <w:rFonts w:cs="Calibri"/>
                <w:i/>
                <w:iCs/>
                <w:sz w:val="24"/>
                <w:szCs w:val="24"/>
                <w:lang w:val="bg-BG"/>
              </w:rPr>
            </w:pPr>
            <w:r w:rsidRPr="00CE7387">
              <w:rPr>
                <w:rFonts w:cs="Calibri"/>
                <w:i/>
                <w:iCs/>
                <w:sz w:val="24"/>
                <w:szCs w:val="24"/>
                <w:lang w:val="bg-BG"/>
              </w:rPr>
              <w:t>Ще унищожи ли или ще доведе ли до увреждане на местообитания на защитени или застрашени от изчезване видове на фауната?</w:t>
            </w:r>
          </w:p>
          <w:p w14:paraId="387F2A71" w14:textId="77777777" w:rsidR="009F6531" w:rsidRPr="00CE7387" w:rsidRDefault="009F6531" w:rsidP="009F6531">
            <w:pPr>
              <w:pStyle w:val="ListParagraph"/>
              <w:numPr>
                <w:ilvl w:val="0"/>
                <w:numId w:val="2"/>
              </w:numPr>
              <w:spacing w:after="0"/>
              <w:ind w:left="313" w:hanging="313"/>
              <w:jc w:val="both"/>
              <w:rPr>
                <w:rFonts w:cs="Calibri"/>
                <w:i/>
                <w:iCs/>
                <w:sz w:val="24"/>
                <w:szCs w:val="24"/>
                <w:lang w:val="bg-BG"/>
              </w:rPr>
            </w:pPr>
            <w:r w:rsidRPr="00CE7387">
              <w:rPr>
                <w:rFonts w:cs="Calibri"/>
                <w:i/>
                <w:iCs/>
                <w:sz w:val="24"/>
                <w:szCs w:val="24"/>
                <w:lang w:val="bg-BG"/>
              </w:rPr>
              <w:t>Проектът ще намали ли размерите и/или разпространението на популациите на защитени и застрашени от изчезване видове на фауната?</w:t>
            </w:r>
          </w:p>
          <w:p w14:paraId="018C044D" w14:textId="77777777" w:rsidR="009F6531" w:rsidRPr="00CE7387" w:rsidRDefault="009F6531" w:rsidP="009F6531">
            <w:pPr>
              <w:pStyle w:val="ListParagraph"/>
              <w:numPr>
                <w:ilvl w:val="0"/>
                <w:numId w:val="2"/>
              </w:numPr>
              <w:spacing w:after="0"/>
              <w:ind w:left="313" w:hanging="313"/>
              <w:jc w:val="both"/>
              <w:rPr>
                <w:rFonts w:cs="Calibri"/>
                <w:sz w:val="24"/>
                <w:szCs w:val="24"/>
                <w:lang w:val="bg-BG"/>
              </w:rPr>
            </w:pPr>
            <w:r w:rsidRPr="00CE7387">
              <w:rPr>
                <w:rFonts w:cs="Calibri"/>
                <w:i/>
                <w:iCs/>
                <w:sz w:val="24"/>
                <w:szCs w:val="24"/>
                <w:lang w:val="bg-BG"/>
              </w:rPr>
              <w:t>Проектът ще затрудни ли процесите, свързани с опазване и възстановяване на екосистемите?</w:t>
            </w:r>
          </w:p>
          <w:p w14:paraId="1CBB0784" w14:textId="77777777" w:rsidR="009F6531" w:rsidRPr="00CE7387" w:rsidRDefault="009F6531" w:rsidP="009F6531">
            <w:pPr>
              <w:spacing w:after="0"/>
              <w:jc w:val="both"/>
              <w:rPr>
                <w:rFonts w:cs="Calibri"/>
                <w:i/>
                <w:iCs/>
                <w:color w:val="76923C" w:themeColor="accent3" w:themeShade="BF"/>
                <w:sz w:val="24"/>
                <w:szCs w:val="24"/>
                <w:lang w:val="bg-BG"/>
              </w:rPr>
            </w:pPr>
          </w:p>
          <w:p w14:paraId="4E1C0BD3" w14:textId="77777777" w:rsidR="009F6531" w:rsidRPr="00CE7387" w:rsidRDefault="009F6531" w:rsidP="009F6531">
            <w:pPr>
              <w:spacing w:after="0"/>
              <w:jc w:val="both"/>
              <w:rPr>
                <w:rFonts w:cs="Calibri"/>
                <w:b/>
                <w:i/>
                <w:iCs/>
                <w:color w:val="FF0000"/>
                <w:sz w:val="24"/>
                <w:szCs w:val="24"/>
                <w:lang w:val="bg-BG"/>
              </w:rPr>
            </w:pPr>
            <w:r w:rsidRPr="00CE7387">
              <w:rPr>
                <w:rFonts w:cs="Calibri"/>
                <w:b/>
                <w:i/>
                <w:iCs/>
                <w:color w:val="FF0000"/>
                <w:sz w:val="24"/>
                <w:szCs w:val="24"/>
                <w:lang w:val="bg-BG"/>
              </w:rPr>
              <w:t>Възможни отговори, които да бъдат използвани:</w:t>
            </w:r>
          </w:p>
          <w:p w14:paraId="24FE7253" w14:textId="77777777" w:rsidR="009F6531" w:rsidRPr="00CE7387" w:rsidRDefault="009F6531" w:rsidP="009F6531">
            <w:pPr>
              <w:spacing w:after="0"/>
              <w:jc w:val="both"/>
              <w:rPr>
                <w:rFonts w:cs="Calibri"/>
                <w:b/>
                <w:i/>
                <w:iCs/>
                <w:color w:val="76923C" w:themeColor="accent3" w:themeShade="BF"/>
                <w:sz w:val="24"/>
                <w:szCs w:val="24"/>
                <w:lang w:val="bg-BG"/>
              </w:rPr>
            </w:pPr>
            <w:r w:rsidRPr="00CE7387">
              <w:rPr>
                <w:rFonts w:cs="Calibri"/>
                <w:b/>
                <w:i/>
                <w:iCs/>
                <w:color w:val="76923C" w:themeColor="accent3" w:themeShade="BF"/>
                <w:sz w:val="24"/>
                <w:szCs w:val="24"/>
                <w:lang w:val="bg-BG"/>
              </w:rPr>
              <w:t>Вариант на отговор 1:</w:t>
            </w:r>
          </w:p>
          <w:p w14:paraId="4B78046C" w14:textId="6D1987C7" w:rsidR="009F6531" w:rsidRPr="004E1EB9" w:rsidRDefault="009F6531" w:rsidP="009F6531">
            <w:pPr>
              <w:spacing w:after="0"/>
              <w:jc w:val="both"/>
              <w:rPr>
                <w:rFonts w:cs="Calibri"/>
                <w:i/>
                <w:iCs/>
                <w:color w:val="365F91" w:themeColor="accent1" w:themeShade="BF"/>
                <w:sz w:val="24"/>
                <w:szCs w:val="24"/>
                <w:lang w:val="bg-BG"/>
              </w:rPr>
            </w:pPr>
            <w:r w:rsidRPr="004E1EB9">
              <w:rPr>
                <w:rFonts w:cs="Calibr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не засягат земи/ сгради и/или съоръжения </w:t>
            </w:r>
            <w:r w:rsidRPr="004E1EB9">
              <w:rPr>
                <w:rFonts w:cs="Calibri"/>
                <w:i/>
                <w:iCs/>
                <w:color w:val="365F91" w:themeColor="accent1" w:themeShade="BF"/>
                <w:sz w:val="24"/>
                <w:szCs w:val="24"/>
                <w:lang w:val="bg-BG"/>
              </w:rPr>
              <w:lastRenderedPageBreak/>
              <w:t>разположени във или в близост до уязвими по отношение на биологичното разнообразие зони (включително мрежата от защитени зони по „Натура 2000“, обектите на световното наследство на ЮНЕСКО и ключовите области на биологичното разнообразие, както и други защитени зони).</w:t>
            </w:r>
          </w:p>
          <w:p w14:paraId="077AC021" w14:textId="77777777" w:rsidR="009F6531" w:rsidRDefault="009F6531" w:rsidP="009F6531">
            <w:pPr>
              <w:spacing w:after="0"/>
              <w:jc w:val="both"/>
              <w:rPr>
                <w:rFonts w:cs="Calibri"/>
                <w:i/>
                <w:iCs/>
                <w:color w:val="00B0F0"/>
                <w:sz w:val="24"/>
                <w:szCs w:val="24"/>
                <w:lang w:val="bg-BG"/>
              </w:rPr>
            </w:pPr>
          </w:p>
          <w:p w14:paraId="564E8132" w14:textId="77777777" w:rsidR="009F6531" w:rsidRPr="00CE7387" w:rsidRDefault="009F6531" w:rsidP="009F6531">
            <w:pPr>
              <w:spacing w:after="0"/>
              <w:jc w:val="both"/>
              <w:rPr>
                <w:rFonts w:cs="Calibri"/>
                <w:b/>
                <w:i/>
                <w:iCs/>
                <w:color w:val="76923C" w:themeColor="accent3" w:themeShade="BF"/>
                <w:sz w:val="24"/>
                <w:szCs w:val="24"/>
                <w:lang w:val="bg-BG"/>
              </w:rPr>
            </w:pPr>
            <w:r w:rsidRPr="00CE7387">
              <w:rPr>
                <w:rFonts w:cs="Calibri"/>
                <w:b/>
                <w:i/>
                <w:iCs/>
                <w:color w:val="76923C" w:themeColor="accent3" w:themeShade="BF"/>
                <w:sz w:val="24"/>
                <w:szCs w:val="24"/>
                <w:lang w:val="bg-BG"/>
              </w:rPr>
              <w:t>Вариант на отговор 1:</w:t>
            </w:r>
          </w:p>
          <w:p w14:paraId="60988B7D" w14:textId="30DC53C2" w:rsidR="009F6531" w:rsidRPr="00C524F7" w:rsidRDefault="009F6531" w:rsidP="009F6531">
            <w:pPr>
              <w:spacing w:after="0"/>
              <w:jc w:val="both"/>
              <w:rPr>
                <w:rFonts w:cs="Calibri"/>
                <w:i/>
                <w:iCs/>
                <w:color w:val="00B0F0"/>
                <w:sz w:val="24"/>
                <w:szCs w:val="24"/>
                <w:lang w:val="bg-BG"/>
              </w:rPr>
            </w:pPr>
            <w:r w:rsidRPr="004E1EB9">
              <w:rPr>
                <w:rFonts w:cs="Calibr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ще се реализират във вече функциониращи стопанства</w:t>
            </w:r>
            <w:r w:rsidR="00473A4E" w:rsidRPr="004E1EB9">
              <w:rPr>
                <w:rFonts w:cs="Calibri"/>
                <w:i/>
                <w:iCs/>
                <w:color w:val="365F91" w:themeColor="accent1" w:themeShade="BF"/>
                <w:sz w:val="24"/>
                <w:szCs w:val="24"/>
                <w:lang w:val="bg-BG"/>
              </w:rPr>
              <w:t xml:space="preserve"> в границите на З</w:t>
            </w:r>
            <w:r w:rsidR="00F96854" w:rsidRPr="004E1EB9">
              <w:rPr>
                <w:rFonts w:cs="Calibri"/>
                <w:i/>
                <w:iCs/>
                <w:color w:val="365F91" w:themeColor="accent1" w:themeShade="BF"/>
                <w:sz w:val="24"/>
                <w:szCs w:val="24"/>
                <w:lang w:val="bg-BG"/>
              </w:rPr>
              <w:t xml:space="preserve">ащитените </w:t>
            </w:r>
            <w:r w:rsidR="00473A4E" w:rsidRPr="004E1EB9">
              <w:rPr>
                <w:rFonts w:cs="Calibri"/>
                <w:i/>
                <w:iCs/>
                <w:color w:val="365F91" w:themeColor="accent1" w:themeShade="BF"/>
                <w:sz w:val="24"/>
                <w:szCs w:val="24"/>
                <w:lang w:val="bg-BG"/>
              </w:rPr>
              <w:t>З</w:t>
            </w:r>
            <w:r w:rsidR="00F96854" w:rsidRPr="004E1EB9">
              <w:rPr>
                <w:rFonts w:cs="Calibri"/>
                <w:i/>
                <w:iCs/>
                <w:color w:val="365F91" w:themeColor="accent1" w:themeShade="BF"/>
                <w:sz w:val="24"/>
                <w:szCs w:val="24"/>
                <w:lang w:val="bg-BG"/>
              </w:rPr>
              <w:t>они</w:t>
            </w:r>
            <w:r w:rsidR="00473A4E" w:rsidRPr="004E1EB9">
              <w:rPr>
                <w:rFonts w:cs="Calibri"/>
                <w:i/>
                <w:iCs/>
                <w:color w:val="365F91" w:themeColor="accent1" w:themeShade="BF"/>
                <w:sz w:val="24"/>
                <w:szCs w:val="24"/>
                <w:lang w:val="bg-BG"/>
              </w:rPr>
              <w:t xml:space="preserve"> </w:t>
            </w:r>
            <w:r w:rsidR="00473A4E" w:rsidRPr="00EB43F8">
              <w:rPr>
                <w:rFonts w:asciiTheme="minorHAnsi" w:hAnsiTheme="minorHAnsi" w:cstheme="minorHAnsi"/>
                <w:i/>
                <w:iCs/>
                <w:color w:val="E36C0A" w:themeColor="accent6" w:themeShade="BF"/>
                <w:sz w:val="24"/>
                <w:szCs w:val="24"/>
                <w:u w:val="single"/>
                <w:lang w:val="bg-BG"/>
              </w:rPr>
              <w:t>……….</w:t>
            </w:r>
            <w:r w:rsidRPr="00EB43F8">
              <w:rPr>
                <w:rFonts w:asciiTheme="minorHAnsi" w:hAnsiTheme="minorHAnsi" w:cstheme="minorHAnsi"/>
                <w:i/>
                <w:iCs/>
                <w:color w:val="E36C0A" w:themeColor="accent6" w:themeShade="BF"/>
                <w:sz w:val="24"/>
                <w:szCs w:val="24"/>
                <w:u w:val="single"/>
                <w:lang w:val="bg-BG"/>
              </w:rPr>
              <w:t>, като същите не са свързани с генерирането на емисии във въздуха, водите и почвите</w:t>
            </w:r>
            <w:r w:rsidR="00C524F7" w:rsidRPr="00EB43F8">
              <w:rPr>
                <w:rFonts w:asciiTheme="minorHAnsi" w:hAnsiTheme="minorHAnsi" w:cstheme="minorHAnsi"/>
                <w:i/>
                <w:iCs/>
                <w:color w:val="E36C0A" w:themeColor="accent6" w:themeShade="BF"/>
                <w:sz w:val="24"/>
                <w:szCs w:val="24"/>
                <w:u w:val="single"/>
                <w:lang w:val="bg-BG"/>
              </w:rPr>
              <w:t>/ допринасят за намаляване на емисиите във водите/ във въздуха (предвид по-ниския разход на енергия).</w:t>
            </w:r>
            <w:r w:rsidRPr="00C524F7">
              <w:rPr>
                <w:rFonts w:cs="Calibri"/>
                <w:i/>
                <w:iCs/>
                <w:color w:val="FFC000"/>
                <w:sz w:val="24"/>
                <w:szCs w:val="24"/>
                <w:lang w:val="bg-BG"/>
              </w:rPr>
              <w:t xml:space="preserve"> </w:t>
            </w:r>
          </w:p>
        </w:tc>
      </w:tr>
      <w:tr w:rsidR="00677FFD" w:rsidRPr="00004DA8" w14:paraId="614A7448" w14:textId="77777777" w:rsidTr="005C26B6">
        <w:tc>
          <w:tcPr>
            <w:tcW w:w="5000"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C698F" w14:textId="77777777" w:rsidR="00677FFD" w:rsidRPr="005C26B6" w:rsidRDefault="00677FFD" w:rsidP="00680520">
            <w:pPr>
              <w:spacing w:after="0"/>
              <w:jc w:val="both"/>
              <w:rPr>
                <w:rFonts w:asciiTheme="minorHAnsi" w:hAnsiTheme="minorHAnsi" w:cstheme="minorHAnsi"/>
                <w:i/>
                <w:iCs/>
                <w:sz w:val="24"/>
                <w:szCs w:val="24"/>
                <w:lang w:val="bg-BG"/>
              </w:rPr>
            </w:pPr>
          </w:p>
        </w:tc>
      </w:tr>
    </w:tbl>
    <w:p w14:paraId="005BC620" w14:textId="4D922471" w:rsidR="00E633C3" w:rsidRPr="005C26B6" w:rsidRDefault="00E633C3" w:rsidP="00E633C3">
      <w:pPr>
        <w:suppressAutoHyphens w:val="0"/>
        <w:autoSpaceDN/>
        <w:spacing w:after="0" w:line="276" w:lineRule="auto"/>
        <w:rPr>
          <w:rFonts w:asciiTheme="minorHAnsi" w:hAnsiTheme="minorHAnsi" w:cstheme="minorHAnsi"/>
          <w:b/>
          <w:bCs/>
          <w:i/>
          <w:sz w:val="24"/>
          <w:szCs w:val="24"/>
          <w:u w:val="single"/>
          <w:lang w:val="bg-BG"/>
        </w:rPr>
      </w:pPr>
    </w:p>
    <w:p w14:paraId="5BCC768A" w14:textId="77777777" w:rsidR="00560BF8" w:rsidRPr="00B1210A" w:rsidRDefault="00844B4C" w:rsidP="00B1210A">
      <w:pPr>
        <w:spacing w:after="0"/>
        <w:jc w:val="both"/>
        <w:rPr>
          <w:rFonts w:cs="Calibri"/>
          <w:b/>
          <w:bCs/>
          <w:i/>
          <w:sz w:val="36"/>
          <w:szCs w:val="36"/>
          <w:u w:val="single"/>
          <w:vertAlign w:val="superscript"/>
          <w:lang w:val="bg-BG"/>
        </w:rPr>
      </w:pPr>
      <w:r w:rsidRPr="00B1210A">
        <w:rPr>
          <w:rFonts w:cs="Calibri"/>
          <w:b/>
          <w:bCs/>
          <w:i/>
          <w:sz w:val="36"/>
          <w:szCs w:val="36"/>
          <w:u w:val="single"/>
          <w:lang w:val="bg-BG"/>
        </w:rPr>
        <w:t>Контролен лист 2</w:t>
      </w:r>
      <w:r w:rsidR="00560BF8" w:rsidRPr="00B1210A">
        <w:rPr>
          <w:rFonts w:cs="Calibri"/>
          <w:b/>
          <w:bCs/>
          <w:i/>
          <w:sz w:val="36"/>
          <w:szCs w:val="36"/>
          <w:u w:val="single"/>
          <w:lang w:val="bg-BG"/>
        </w:rPr>
        <w:t>: Последваща оценка на вредните въздействия на проекта върху околната среда</w:t>
      </w:r>
      <w:r w:rsidR="007A4AAE" w:rsidRPr="00B1210A">
        <w:rPr>
          <w:rFonts w:cs="Calibri"/>
          <w:sz w:val="36"/>
          <w:szCs w:val="36"/>
          <w:vertAlign w:val="superscript"/>
        </w:rPr>
        <w:footnoteReference w:id="7"/>
      </w:r>
    </w:p>
    <w:tbl>
      <w:tblPr>
        <w:tblW w:w="0" w:type="auto"/>
        <w:tblCellMar>
          <w:left w:w="10" w:type="dxa"/>
          <w:right w:w="10" w:type="dxa"/>
        </w:tblCellMar>
        <w:tblLook w:val="04A0" w:firstRow="1" w:lastRow="0" w:firstColumn="1" w:lastColumn="0" w:noHBand="0" w:noVBand="1"/>
      </w:tblPr>
      <w:tblGrid>
        <w:gridCol w:w="4979"/>
        <w:gridCol w:w="496"/>
        <w:gridCol w:w="489"/>
        <w:gridCol w:w="8164"/>
      </w:tblGrid>
      <w:tr w:rsidR="00560BF8" w:rsidRPr="00004DA8" w14:paraId="2EC8EA18" w14:textId="77777777" w:rsidTr="005C26B6">
        <w:trPr>
          <w:trHeight w:val="539"/>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C7FD3" w14:textId="77777777" w:rsidR="00560BF8" w:rsidRPr="005C26B6" w:rsidRDefault="00560BF8" w:rsidP="00FF40CB">
            <w:pPr>
              <w:pStyle w:val="ListParagraph"/>
              <w:numPr>
                <w:ilvl w:val="0"/>
                <w:numId w:val="5"/>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Смекчаване изменението на климата</w:t>
            </w:r>
          </w:p>
          <w:p w14:paraId="6329FA44" w14:textId="77777777" w:rsidR="00D255E2" w:rsidRPr="00D255E2" w:rsidRDefault="00D255E2" w:rsidP="00D255E2">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извърши оценка на очакваното увеличение на емисиите на CO</w:t>
            </w:r>
            <w:r w:rsidRPr="009829D1">
              <w:rPr>
                <w:rFonts w:asciiTheme="minorHAnsi" w:hAnsiTheme="minorHAnsi" w:cstheme="minorHAnsi"/>
                <w:i/>
                <w:iCs/>
                <w:sz w:val="24"/>
                <w:szCs w:val="24"/>
                <w:vertAlign w:val="subscript"/>
                <w:lang w:val="bg-BG"/>
              </w:rPr>
              <w:t>2</w:t>
            </w:r>
            <w:r w:rsidRPr="00D255E2">
              <w:rPr>
                <w:rFonts w:asciiTheme="minorHAnsi" w:hAnsiTheme="minorHAnsi" w:cstheme="minorHAnsi"/>
                <w:i/>
                <w:iCs/>
                <w:sz w:val="24"/>
                <w:szCs w:val="24"/>
                <w:lang w:val="bg-BG"/>
              </w:rPr>
              <w:t>.</w:t>
            </w:r>
          </w:p>
          <w:p w14:paraId="5C72F651" w14:textId="77777777" w:rsidR="00D255E2" w:rsidRPr="00D255E2" w:rsidRDefault="00D255E2" w:rsidP="00D255E2">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p w14:paraId="56F92337" w14:textId="24D9F44B" w:rsidR="00281E9E" w:rsidRPr="005C26B6" w:rsidRDefault="00281E9E" w:rsidP="00EE7ED9">
            <w:pPr>
              <w:spacing w:after="0"/>
              <w:jc w:val="both"/>
              <w:rPr>
                <w:rFonts w:asciiTheme="minorHAnsi" w:hAnsiTheme="minorHAnsi" w:cstheme="minorHAnsi"/>
                <w:b/>
                <w:bCs/>
                <w:sz w:val="24"/>
                <w:szCs w:val="24"/>
                <w:lang w:val="bg-BG"/>
              </w:rPr>
            </w:pPr>
            <w:bookmarkStart w:id="1" w:name="_Hlk127828094"/>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sidR="00EE7ED9">
              <w:rPr>
                <w:rFonts w:asciiTheme="minorHAnsi" w:hAnsiTheme="minorHAnsi" w:cstheme="minorHAnsi"/>
                <w:i/>
                <w:iCs/>
                <w:sz w:val="24"/>
                <w:szCs w:val="24"/>
                <w:lang w:val="bg-BG"/>
              </w:rPr>
              <w:t xml:space="preserve"> </w:t>
            </w:r>
            <w:hyperlink r:id="rId15" w:history="1">
              <w:r w:rsidRPr="005C26B6">
                <w:rPr>
                  <w:rStyle w:val="Hyperlink"/>
                  <w:rFonts w:asciiTheme="minorHAnsi" w:hAnsiTheme="minorHAnsi" w:cstheme="minorHAnsi"/>
                  <w:i/>
                  <w:iCs/>
                  <w:sz w:val="24"/>
                  <w:szCs w:val="24"/>
                  <w:lang w:val="bg-BG"/>
                </w:rPr>
                <w:t>https://www.moew.government.bg/bg/klimat/</w:t>
              </w:r>
            </w:hyperlink>
            <w:bookmarkEnd w:id="1"/>
          </w:p>
        </w:tc>
      </w:tr>
      <w:tr w:rsidR="00560BF8" w:rsidRPr="00004DA8" w14:paraId="698F3140"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970E2" w14:textId="77777777" w:rsidR="00560BF8" w:rsidRPr="005C26B6" w:rsidRDefault="00560BF8" w:rsidP="00A6737D">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Въздействие от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C89F6" w14:textId="77777777" w:rsidR="00560BF8" w:rsidRPr="005C26B6" w:rsidRDefault="00560BF8" w:rsidP="00D26B17">
            <w:pPr>
              <w:spacing w:after="0"/>
              <w:jc w:val="center"/>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55F96" w14:textId="77777777" w:rsidR="00560BF8" w:rsidRPr="005C26B6" w:rsidRDefault="00560BF8" w:rsidP="00D26B17">
            <w:pPr>
              <w:spacing w:after="0"/>
              <w:jc w:val="center"/>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Не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0C053" w14:textId="77777777" w:rsidR="00560BF8" w:rsidRPr="005C26B6" w:rsidRDefault="00C5001E" w:rsidP="00A6737D">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004DA8" w14:paraId="5A59BB61"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16341" w14:textId="77777777" w:rsidR="00677FFD" w:rsidRPr="005C26B6" w:rsidRDefault="00677FFD" w:rsidP="001716C9">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lastRenderedPageBreak/>
              <w:t>Ще окаже ли проекта значително вредно въздействие върху смекчаване изменението на климата?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2110856356"/>
              <w14:checkbox>
                <w14:checked w14:val="0"/>
                <w14:checkedState w14:val="2612" w14:font="MS Gothic"/>
                <w14:uncheckedState w14:val="2610" w14:font="MS Gothic"/>
              </w14:checkbox>
            </w:sdtPr>
            <w:sdtEndPr/>
            <w:sdtContent>
              <w:p w14:paraId="012715C6"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742989E1" w14:textId="5D707944"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16112759"/>
              <w14:checkbox>
                <w14:checked w14:val="0"/>
                <w14:checkedState w14:val="2612" w14:font="MS Gothic"/>
                <w14:uncheckedState w14:val="2610" w14:font="MS Gothic"/>
              </w14:checkbox>
            </w:sdtPr>
            <w:sdtEndPr/>
            <w:sdtContent>
              <w:p w14:paraId="7A23BE67"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789B71B3" w14:textId="5503879A"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491B2" w14:textId="77777777" w:rsidR="00A6737D" w:rsidRPr="005C26B6" w:rsidRDefault="00A6737D" w:rsidP="00A6737D">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22B76772" w14:textId="7377241E" w:rsidR="009F0C4F" w:rsidRPr="005C26B6" w:rsidRDefault="009F0C4F" w:rsidP="009F0C4F">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Попълва се при даден отговор </w:t>
            </w:r>
            <w:r w:rsidR="00B8163F" w:rsidRPr="005C26B6">
              <w:rPr>
                <w:rFonts w:asciiTheme="minorHAnsi" w:hAnsiTheme="minorHAnsi" w:cstheme="minorHAnsi"/>
                <w:i/>
                <w:iCs/>
                <w:sz w:val="24"/>
                <w:szCs w:val="24"/>
                <w:lang w:val="bg-BG"/>
              </w:rPr>
              <w:t>ДА</w:t>
            </w:r>
            <w:r w:rsidRPr="005C26B6">
              <w:rPr>
                <w:rFonts w:asciiTheme="minorHAnsi" w:hAnsiTheme="minorHAnsi" w:cstheme="minorHAnsi"/>
                <w:i/>
                <w:iCs/>
                <w:sz w:val="24"/>
                <w:szCs w:val="24"/>
                <w:lang w:val="bg-BG"/>
              </w:rPr>
              <w:t xml:space="preserve"> в Контролен лист 1, като при отговора следва да се взем</w:t>
            </w:r>
            <w:r w:rsidR="00B8163F" w:rsidRPr="005C26B6">
              <w:rPr>
                <w:rFonts w:asciiTheme="minorHAnsi" w:hAnsiTheme="minorHAnsi" w:cstheme="minorHAnsi"/>
                <w:i/>
                <w:iCs/>
                <w:sz w:val="24"/>
                <w:szCs w:val="24"/>
                <w:lang w:val="bg-BG"/>
              </w:rPr>
              <w:t>е в предвид отговор на въпроса:</w:t>
            </w:r>
          </w:p>
          <w:p w14:paraId="71083FBA" w14:textId="77777777" w:rsidR="009F0C4F" w:rsidRPr="005C26B6" w:rsidRDefault="009F0C4F" w:rsidP="00555B0E">
            <w:pPr>
              <w:pStyle w:val="ListParagraph"/>
              <w:numPr>
                <w:ilvl w:val="0"/>
                <w:numId w:val="8"/>
              </w:num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 Очаква ли се </w:t>
            </w:r>
            <w:r w:rsidRPr="005C26B6">
              <w:rPr>
                <w:rFonts w:asciiTheme="minorHAnsi" w:hAnsiTheme="minorHAnsi" w:cstheme="minorHAnsi"/>
                <w:b/>
                <w:bCs/>
                <w:i/>
                <w:iCs/>
                <w:sz w:val="24"/>
                <w:szCs w:val="24"/>
                <w:u w:val="single"/>
                <w:lang w:val="bg-BG"/>
              </w:rPr>
              <w:t>съществено</w:t>
            </w:r>
            <w:r w:rsidRPr="005C26B6">
              <w:rPr>
                <w:rFonts w:asciiTheme="minorHAnsi" w:hAnsiTheme="minorHAnsi" w:cstheme="minorHAnsi"/>
                <w:i/>
                <w:iCs/>
                <w:sz w:val="24"/>
                <w:szCs w:val="24"/>
                <w:lang w:val="bg-BG"/>
              </w:rPr>
              <w:t xml:space="preserve"> повишаване на нивата на отделяните в атмосферата парникови газове?</w:t>
            </w:r>
          </w:p>
          <w:p w14:paraId="5046BF4C" w14:textId="6D5612A1" w:rsidR="005B01BA" w:rsidRDefault="003667C3" w:rsidP="00677FFD">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За да е допустим</w:t>
            </w:r>
            <w:r w:rsidR="001F19A1">
              <w:rPr>
                <w:rFonts w:asciiTheme="minorHAnsi" w:hAnsiTheme="minorHAnsi" w:cstheme="minorHAnsi"/>
                <w:i/>
                <w:iCs/>
                <w:sz w:val="24"/>
                <w:szCs w:val="24"/>
                <w:lang w:val="bg-BG"/>
              </w:rPr>
              <w:t>о</w:t>
            </w:r>
            <w:r w:rsidRPr="005C26B6">
              <w:rPr>
                <w:rFonts w:asciiTheme="minorHAnsi" w:hAnsiTheme="minorHAnsi" w:cstheme="minorHAnsi"/>
                <w:i/>
                <w:iCs/>
                <w:sz w:val="24"/>
                <w:szCs w:val="24"/>
                <w:lang w:val="bg-BG"/>
              </w:rPr>
              <w:t xml:space="preserve"> ПИИ за реализация, отговорът </w:t>
            </w:r>
            <w:r w:rsidRPr="00B943DF">
              <w:rPr>
                <w:rFonts w:asciiTheme="minorHAnsi" w:hAnsiTheme="minorHAnsi" w:cstheme="minorHAnsi"/>
                <w:b/>
                <w:i/>
                <w:iCs/>
                <w:sz w:val="24"/>
                <w:szCs w:val="24"/>
                <w:lang w:val="bg-BG"/>
              </w:rPr>
              <w:t xml:space="preserve">тук следва да е </w:t>
            </w:r>
            <w:r w:rsidR="00B8163F" w:rsidRPr="00B943DF">
              <w:rPr>
                <w:rFonts w:asciiTheme="minorHAnsi" w:hAnsiTheme="minorHAnsi" w:cstheme="minorHAnsi"/>
                <w:b/>
                <w:i/>
                <w:iCs/>
                <w:sz w:val="24"/>
                <w:szCs w:val="24"/>
                <w:lang w:val="bg-BG"/>
              </w:rPr>
              <w:t>НЕ</w:t>
            </w:r>
            <w:r w:rsidR="00985FB8" w:rsidRPr="005C26B6">
              <w:rPr>
                <w:rFonts w:asciiTheme="minorHAnsi" w:hAnsiTheme="minorHAnsi" w:cstheme="minorHAnsi"/>
                <w:i/>
                <w:iCs/>
                <w:sz w:val="24"/>
                <w:szCs w:val="24"/>
                <w:lang w:val="bg-BG"/>
              </w:rPr>
              <w:t>. Възможните инвестиции при които е необходимо попълването на Контролен лист 2</w:t>
            </w:r>
            <w:r w:rsidR="00B8163F" w:rsidRPr="005C26B6">
              <w:rPr>
                <w:rFonts w:asciiTheme="minorHAnsi" w:hAnsiTheme="minorHAnsi" w:cstheme="minorHAnsi"/>
                <w:i/>
                <w:iCs/>
                <w:sz w:val="24"/>
                <w:szCs w:val="24"/>
                <w:lang w:val="bg-BG"/>
              </w:rPr>
              <w:t>,</w:t>
            </w:r>
            <w:r w:rsidR="00985FB8" w:rsidRPr="005C26B6">
              <w:rPr>
                <w:rFonts w:asciiTheme="minorHAnsi" w:hAnsiTheme="minorHAnsi" w:cstheme="minorHAnsi"/>
                <w:i/>
                <w:iCs/>
                <w:sz w:val="24"/>
                <w:szCs w:val="24"/>
                <w:lang w:val="bg-BG"/>
              </w:rPr>
              <w:t xml:space="preserve"> се свеждат до проекти, свързани с</w:t>
            </w:r>
            <w:r w:rsidR="005B01BA">
              <w:rPr>
                <w:rFonts w:asciiTheme="minorHAnsi" w:hAnsiTheme="minorHAnsi" w:cstheme="minorHAnsi"/>
                <w:i/>
                <w:iCs/>
                <w:sz w:val="24"/>
                <w:szCs w:val="24"/>
                <w:lang w:val="bg-BG"/>
              </w:rPr>
              <w:t>:</w:t>
            </w:r>
            <w:r w:rsidR="00985FB8" w:rsidRPr="005C26B6">
              <w:rPr>
                <w:rFonts w:asciiTheme="minorHAnsi" w:hAnsiTheme="minorHAnsi" w:cstheme="minorHAnsi"/>
                <w:i/>
                <w:iCs/>
                <w:sz w:val="24"/>
                <w:szCs w:val="24"/>
                <w:lang w:val="bg-BG"/>
              </w:rPr>
              <w:t xml:space="preserve"> </w:t>
            </w:r>
          </w:p>
          <w:p w14:paraId="18C724E7" w14:textId="6049936F" w:rsidR="00985FB8" w:rsidRDefault="005B01BA" w:rsidP="005B01BA">
            <w:pPr>
              <w:pStyle w:val="ListParagraph"/>
              <w:numPr>
                <w:ilvl w:val="0"/>
                <w:numId w:val="8"/>
              </w:numPr>
              <w:spacing w:after="0"/>
              <w:jc w:val="both"/>
              <w:rPr>
                <w:rFonts w:asciiTheme="minorHAnsi" w:hAnsiTheme="minorHAnsi" w:cstheme="minorHAnsi"/>
                <w:i/>
                <w:iCs/>
                <w:sz w:val="24"/>
                <w:szCs w:val="24"/>
                <w:lang w:val="bg-BG"/>
              </w:rPr>
            </w:pPr>
            <w:r>
              <w:rPr>
                <w:rFonts w:asciiTheme="minorHAnsi" w:hAnsiTheme="minorHAnsi" w:cstheme="minorHAnsi"/>
                <w:i/>
                <w:iCs/>
                <w:sz w:val="24"/>
                <w:szCs w:val="24"/>
                <w:lang w:val="bg-BG"/>
              </w:rPr>
              <w:t>В</w:t>
            </w:r>
            <w:r w:rsidR="00985FB8" w:rsidRPr="005C26B6">
              <w:rPr>
                <w:rFonts w:asciiTheme="minorHAnsi" w:hAnsiTheme="minorHAnsi" w:cstheme="minorHAnsi"/>
                <w:i/>
                <w:iCs/>
                <w:sz w:val="24"/>
                <w:szCs w:val="24"/>
                <w:lang w:val="bg-BG"/>
              </w:rPr>
              <w:t xml:space="preserve">ключване на </w:t>
            </w:r>
            <w:r w:rsidR="00985FB8" w:rsidRPr="00B943DF">
              <w:rPr>
                <w:rFonts w:asciiTheme="minorHAnsi" w:hAnsiTheme="minorHAnsi" w:cstheme="minorHAnsi"/>
                <w:b/>
                <w:i/>
                <w:iCs/>
                <w:sz w:val="24"/>
                <w:szCs w:val="24"/>
                <w:lang w:val="bg-BG"/>
              </w:rPr>
              <w:t>значителни по обем нови площи</w:t>
            </w:r>
            <w:r>
              <w:rPr>
                <w:rFonts w:asciiTheme="minorHAnsi" w:hAnsiTheme="minorHAnsi" w:cstheme="minorHAnsi"/>
                <w:b/>
                <w:i/>
                <w:iCs/>
                <w:sz w:val="24"/>
                <w:szCs w:val="24"/>
                <w:lang w:val="bg-BG"/>
              </w:rPr>
              <w:t xml:space="preserve"> за напояване</w:t>
            </w:r>
            <w:r w:rsidR="00985FB8" w:rsidRPr="005C26B6">
              <w:rPr>
                <w:rFonts w:asciiTheme="minorHAnsi" w:hAnsiTheme="minorHAnsi" w:cstheme="minorHAnsi"/>
                <w:i/>
                <w:iCs/>
                <w:sz w:val="24"/>
                <w:szCs w:val="24"/>
                <w:lang w:val="bg-BG"/>
              </w:rPr>
              <w:t>, които не са били напояване до настоящия момент, към терени за напояване, но само и единствено в случаите, когато закупеното оборудване/съоръжения се захранват с енергия от електрическата мрежа/произведена от конвенционални горива</w:t>
            </w:r>
            <w:r>
              <w:rPr>
                <w:rFonts w:asciiTheme="minorHAnsi" w:hAnsiTheme="minorHAnsi" w:cstheme="minorHAnsi"/>
                <w:i/>
                <w:iCs/>
                <w:sz w:val="24"/>
                <w:szCs w:val="24"/>
                <w:lang w:val="bg-BG"/>
              </w:rPr>
              <w:t>;</w:t>
            </w:r>
          </w:p>
          <w:p w14:paraId="42807326" w14:textId="3214C818" w:rsidR="005B01BA" w:rsidRPr="005C26B6" w:rsidRDefault="005B01BA" w:rsidP="005B01BA">
            <w:pPr>
              <w:pStyle w:val="ListParagraph"/>
              <w:numPr>
                <w:ilvl w:val="0"/>
                <w:numId w:val="8"/>
              </w:numPr>
              <w:spacing w:after="0"/>
              <w:jc w:val="both"/>
              <w:rPr>
                <w:rFonts w:asciiTheme="minorHAnsi" w:hAnsiTheme="minorHAnsi" w:cstheme="minorHAnsi"/>
                <w:i/>
                <w:iCs/>
                <w:sz w:val="24"/>
                <w:szCs w:val="24"/>
                <w:lang w:val="bg-BG"/>
              </w:rPr>
            </w:pPr>
            <w:r>
              <w:rPr>
                <w:rFonts w:asciiTheme="minorHAnsi" w:hAnsiTheme="minorHAnsi" w:cstheme="minorHAnsi"/>
                <w:i/>
                <w:iCs/>
                <w:sz w:val="24"/>
                <w:szCs w:val="24"/>
                <w:lang w:val="bg-BG"/>
              </w:rPr>
              <w:t>Всякакви предвидени за финансиране в сектора на животновъдството инсталации, системи, оборудване и системи, но само и единствено в случаите, когато такива до настоящия момент не са използвани в стопанството и тяхното функциониране е свързано с използването на енергия от изкопаеми горива.</w:t>
            </w:r>
          </w:p>
          <w:p w14:paraId="2A4DC630" w14:textId="77777777" w:rsidR="0025264D" w:rsidRPr="005C26B6" w:rsidRDefault="0025264D" w:rsidP="00677FFD">
            <w:pPr>
              <w:spacing w:after="0"/>
              <w:jc w:val="both"/>
              <w:rPr>
                <w:rFonts w:asciiTheme="minorHAnsi" w:hAnsiTheme="minorHAnsi" w:cstheme="minorHAnsi"/>
                <w:i/>
                <w:iCs/>
                <w:sz w:val="24"/>
                <w:szCs w:val="24"/>
                <w:lang w:val="bg-BG"/>
              </w:rPr>
            </w:pPr>
          </w:p>
          <w:p w14:paraId="200281B2" w14:textId="77777777" w:rsidR="0025264D" w:rsidRPr="005C26B6" w:rsidRDefault="0025264D" w:rsidP="0025264D">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7C0ED1C8" w14:textId="04B8DB9C" w:rsidR="009F0C4F" w:rsidRPr="005C26B6" w:rsidRDefault="00B8163F" w:rsidP="00677FFD">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Предвидената дейност н</w:t>
            </w:r>
            <w:r w:rsidR="009F0C4F" w:rsidRPr="005C26B6">
              <w:rPr>
                <w:rFonts w:asciiTheme="minorHAnsi" w:hAnsiTheme="minorHAnsi" w:cstheme="minorHAnsi"/>
                <w:i/>
                <w:iCs/>
                <w:sz w:val="24"/>
                <w:szCs w:val="24"/>
                <w:lang w:val="bg-BG"/>
              </w:rPr>
              <w:t>е се</w:t>
            </w:r>
            <w:r w:rsidRPr="005C26B6">
              <w:rPr>
                <w:rFonts w:asciiTheme="minorHAnsi" w:hAnsiTheme="minorHAnsi" w:cstheme="minorHAnsi"/>
                <w:i/>
                <w:iCs/>
                <w:sz w:val="24"/>
                <w:szCs w:val="24"/>
                <w:lang w:val="bg-BG"/>
              </w:rPr>
              <w:t xml:space="preserve"> очаква </w:t>
            </w:r>
            <w:r w:rsidR="009F0C4F" w:rsidRPr="005C26B6">
              <w:rPr>
                <w:rFonts w:asciiTheme="minorHAnsi" w:hAnsiTheme="minorHAnsi" w:cstheme="minorHAnsi"/>
                <w:i/>
                <w:iCs/>
                <w:sz w:val="24"/>
                <w:szCs w:val="24"/>
                <w:lang w:val="bg-BG"/>
              </w:rPr>
              <w:t xml:space="preserve">да доведе до значителни емисии на парникови газове, защото: </w:t>
            </w:r>
          </w:p>
          <w:p w14:paraId="44DB3620" w14:textId="041FEEB6" w:rsidR="00A6737D" w:rsidRPr="005C26B6" w:rsidRDefault="00A6737D" w:rsidP="007435CA">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 xml:space="preserve">Вариант на отговор </w:t>
            </w:r>
            <w:r w:rsidR="00985FB8" w:rsidRPr="005C26B6">
              <w:rPr>
                <w:rFonts w:asciiTheme="minorHAnsi" w:hAnsiTheme="minorHAnsi" w:cstheme="minorHAnsi"/>
                <w:b/>
                <w:i/>
                <w:iCs/>
                <w:color w:val="76923C" w:themeColor="accent3" w:themeShade="BF"/>
                <w:sz w:val="24"/>
                <w:szCs w:val="24"/>
                <w:lang w:val="bg-BG"/>
              </w:rPr>
              <w:t>1</w:t>
            </w:r>
            <w:r w:rsidRPr="005C26B6">
              <w:rPr>
                <w:rFonts w:asciiTheme="minorHAnsi" w:hAnsiTheme="minorHAnsi" w:cstheme="minorHAnsi"/>
                <w:b/>
                <w:i/>
                <w:iCs/>
                <w:color w:val="76923C" w:themeColor="accent3" w:themeShade="BF"/>
                <w:sz w:val="24"/>
                <w:szCs w:val="24"/>
                <w:lang w:val="bg-BG"/>
              </w:rPr>
              <w:t>:</w:t>
            </w:r>
          </w:p>
          <w:p w14:paraId="115A902D" w14:textId="11526BA5" w:rsidR="00465441" w:rsidRPr="005C26B6" w:rsidRDefault="00555B0E">
            <w:pPr>
              <w:spacing w:after="0"/>
              <w:jc w:val="both"/>
              <w:rPr>
                <w:rFonts w:asciiTheme="minorHAnsi" w:hAnsiTheme="minorHAnsi" w:cstheme="minorHAnsi"/>
                <w:i/>
                <w:iCs/>
                <w:sz w:val="24"/>
                <w:szCs w:val="24"/>
                <w:lang w:val="bg-BG"/>
              </w:rPr>
            </w:pPr>
            <w:r w:rsidRPr="00B943DF">
              <w:rPr>
                <w:rFonts w:asciiTheme="minorHAnsi" w:hAnsiTheme="minorHAnsi" w:cstheme="minorHAnsi"/>
                <w:i/>
                <w:iCs/>
                <w:color w:val="365F91" w:themeColor="accent1" w:themeShade="BF"/>
                <w:sz w:val="24"/>
                <w:szCs w:val="24"/>
                <w:lang w:val="bg-BG"/>
              </w:rPr>
              <w:t>Предвидените за закупуване ново оборудване</w:t>
            </w:r>
            <w:r w:rsidR="005B01BA">
              <w:rPr>
                <w:rFonts w:asciiTheme="minorHAnsi" w:hAnsiTheme="minorHAnsi" w:cstheme="minorHAnsi"/>
                <w:i/>
                <w:iCs/>
                <w:color w:val="365F91" w:themeColor="accent1" w:themeShade="BF"/>
                <w:sz w:val="24"/>
                <w:szCs w:val="24"/>
                <w:lang w:val="bg-BG"/>
              </w:rPr>
              <w:t xml:space="preserve">, </w:t>
            </w:r>
            <w:r w:rsidR="00985FB8" w:rsidRPr="00B943DF">
              <w:rPr>
                <w:rFonts w:asciiTheme="minorHAnsi" w:hAnsiTheme="minorHAnsi" w:cstheme="minorHAnsi"/>
                <w:i/>
                <w:iCs/>
                <w:color w:val="365F91" w:themeColor="accent1" w:themeShade="BF"/>
                <w:sz w:val="24"/>
                <w:szCs w:val="24"/>
                <w:lang w:val="bg-BG"/>
              </w:rPr>
              <w:t>съоръжения</w:t>
            </w:r>
            <w:r w:rsidR="005B01BA">
              <w:rPr>
                <w:rFonts w:asciiTheme="minorHAnsi" w:hAnsiTheme="minorHAnsi" w:cstheme="minorHAnsi"/>
                <w:i/>
                <w:iCs/>
                <w:color w:val="365F91" w:themeColor="accent1" w:themeShade="BF"/>
                <w:sz w:val="24"/>
                <w:szCs w:val="24"/>
                <w:lang w:val="bg-BG"/>
              </w:rPr>
              <w:t>, системи или инсталации</w:t>
            </w:r>
            <w:r w:rsidRPr="00B943DF">
              <w:rPr>
                <w:rFonts w:asciiTheme="minorHAnsi" w:hAnsiTheme="minorHAnsi" w:cstheme="minorHAnsi"/>
                <w:i/>
                <w:iCs/>
                <w:color w:val="365F91" w:themeColor="accent1" w:themeShade="BF"/>
                <w:sz w:val="24"/>
                <w:szCs w:val="24"/>
                <w:lang w:val="bg-BG"/>
              </w:rPr>
              <w:t xml:space="preserve">, </w:t>
            </w:r>
            <w:r w:rsidRPr="00AA64A0">
              <w:rPr>
                <w:rFonts w:asciiTheme="minorHAnsi" w:hAnsiTheme="minorHAnsi" w:cstheme="minorHAnsi"/>
                <w:i/>
                <w:iCs/>
                <w:color w:val="E36C0A" w:themeColor="accent6" w:themeShade="BF"/>
                <w:sz w:val="24"/>
                <w:szCs w:val="24"/>
                <w:u w:val="single"/>
                <w:lang w:val="bg-BG"/>
              </w:rPr>
              <w:t>съгласно техническите характеристики на същите</w:t>
            </w:r>
            <w:r w:rsidR="00AA64A0" w:rsidRPr="00AA64A0">
              <w:rPr>
                <w:rFonts w:asciiTheme="minorHAnsi" w:hAnsiTheme="minorHAnsi" w:cstheme="minorHAnsi"/>
                <w:i/>
                <w:iCs/>
                <w:color w:val="E36C0A" w:themeColor="accent6" w:themeShade="BF"/>
                <w:sz w:val="24"/>
                <w:szCs w:val="24"/>
                <w:u w:val="single"/>
                <w:lang w:val="bg-BG"/>
              </w:rPr>
              <w:t xml:space="preserve"> или подобни</w:t>
            </w:r>
            <w:r w:rsidRPr="00B943DF">
              <w:rPr>
                <w:rFonts w:asciiTheme="minorHAnsi" w:hAnsiTheme="minorHAnsi" w:cstheme="minorHAnsi"/>
                <w:i/>
                <w:iCs/>
                <w:color w:val="365F91" w:themeColor="accent1" w:themeShade="BF"/>
                <w:sz w:val="24"/>
                <w:szCs w:val="24"/>
                <w:lang w:val="bg-BG"/>
              </w:rPr>
              <w:t xml:space="preserve">, са с клас на енергийна ефективност, което е свързано с образуването на незначителни емисии на парникови газове в резултат от производството на енергия за функционирането му </w:t>
            </w:r>
            <w:r w:rsidRPr="00B943DF">
              <w:rPr>
                <w:rFonts w:asciiTheme="minorHAnsi" w:hAnsiTheme="minorHAnsi" w:cstheme="minorHAnsi"/>
                <w:i/>
                <w:iCs/>
                <w:color w:val="E36C0A" w:themeColor="accent6" w:themeShade="BF"/>
                <w:sz w:val="24"/>
                <w:szCs w:val="24"/>
                <w:lang w:val="bg-BG"/>
              </w:rPr>
              <w:t>(</w:t>
            </w:r>
            <w:r w:rsidRPr="00B943DF">
              <w:rPr>
                <w:rFonts w:asciiTheme="minorHAnsi" w:hAnsiTheme="minorHAnsi" w:cstheme="minorHAnsi"/>
                <w:i/>
                <w:iCs/>
                <w:color w:val="E36C0A" w:themeColor="accent6" w:themeShade="BF"/>
                <w:sz w:val="24"/>
                <w:szCs w:val="24"/>
                <w:u w:val="single"/>
                <w:lang w:val="bg-BG"/>
              </w:rPr>
              <w:t xml:space="preserve">данни за </w:t>
            </w:r>
            <w:r w:rsidR="006028EC">
              <w:rPr>
                <w:rFonts w:asciiTheme="minorHAnsi" w:hAnsiTheme="minorHAnsi" w:cstheme="minorHAnsi"/>
                <w:i/>
                <w:iCs/>
                <w:color w:val="E36C0A" w:themeColor="accent6" w:themeShade="BF"/>
                <w:sz w:val="24"/>
                <w:szCs w:val="24"/>
                <w:u w:val="single"/>
                <w:lang w:val="bg-BG"/>
              </w:rPr>
              <w:t xml:space="preserve">енергийното потребление </w:t>
            </w:r>
            <w:r w:rsidRPr="00B943DF">
              <w:rPr>
                <w:rFonts w:asciiTheme="minorHAnsi" w:hAnsiTheme="minorHAnsi" w:cstheme="minorHAnsi"/>
                <w:i/>
                <w:iCs/>
                <w:color w:val="E36C0A" w:themeColor="accent6" w:themeShade="BF"/>
                <w:sz w:val="24"/>
                <w:szCs w:val="24"/>
                <w:u w:val="single"/>
                <w:lang w:val="bg-BG"/>
              </w:rPr>
              <w:t xml:space="preserve">на новото оборудване и/или апаратура, взети от техническата документация на същите или на подобни, е добре да бъде посочена в доказателство на </w:t>
            </w:r>
            <w:r w:rsidRPr="00EB039E">
              <w:rPr>
                <w:rFonts w:asciiTheme="minorHAnsi" w:hAnsiTheme="minorHAnsi" w:cstheme="minorHAnsi"/>
                <w:i/>
                <w:iCs/>
                <w:color w:val="E36C0A" w:themeColor="accent6" w:themeShade="BF"/>
                <w:sz w:val="24"/>
                <w:szCs w:val="24"/>
                <w:u w:val="single"/>
                <w:lang w:val="bg-BG"/>
              </w:rPr>
              <w:t>посоченото твърдение)</w:t>
            </w:r>
            <w:r w:rsidRPr="00AA64A0">
              <w:rPr>
                <w:rFonts w:asciiTheme="minorHAnsi" w:hAnsiTheme="minorHAnsi" w:cstheme="minorHAnsi"/>
                <w:i/>
                <w:iCs/>
                <w:color w:val="E36C0A" w:themeColor="accent6" w:themeShade="BF"/>
                <w:sz w:val="24"/>
                <w:szCs w:val="24"/>
                <w:u w:val="single"/>
                <w:lang w:val="bg-BG"/>
              </w:rPr>
              <w:t xml:space="preserve">. </w:t>
            </w:r>
            <w:r w:rsidRPr="00EB039E">
              <w:rPr>
                <w:rFonts w:asciiTheme="minorHAnsi" w:hAnsiTheme="minorHAnsi" w:cstheme="minorHAnsi"/>
                <w:i/>
                <w:iCs/>
                <w:color w:val="E36C0A" w:themeColor="accent6" w:themeShade="BF"/>
                <w:sz w:val="24"/>
                <w:szCs w:val="24"/>
                <w:u w:val="single"/>
                <w:lang w:val="bg-BG"/>
              </w:rPr>
              <w:t xml:space="preserve">Добре е да се посочи, че оборудването е най-високия допустим/възможен за подобно оборудване </w:t>
            </w:r>
            <w:r w:rsidRPr="00EB039E">
              <w:rPr>
                <w:rFonts w:asciiTheme="minorHAnsi" w:hAnsiTheme="minorHAnsi" w:cstheme="minorHAnsi"/>
                <w:i/>
                <w:iCs/>
                <w:color w:val="E36C0A" w:themeColor="accent6" w:themeShade="BF"/>
                <w:sz w:val="24"/>
                <w:szCs w:val="24"/>
                <w:u w:val="single"/>
                <w:lang w:val="bg-BG"/>
              </w:rPr>
              <w:lastRenderedPageBreak/>
              <w:t xml:space="preserve">енергиен клас. В противен случай е необходима обосновка защо енергийния клас е по-нисък. Не е допустим отговор, че същото се налага от икономически </w:t>
            </w:r>
            <w:r w:rsidR="00A5194B" w:rsidRPr="00EB039E">
              <w:rPr>
                <w:rFonts w:asciiTheme="minorHAnsi" w:hAnsiTheme="minorHAnsi" w:cstheme="minorHAnsi"/>
                <w:i/>
                <w:iCs/>
                <w:color w:val="E36C0A" w:themeColor="accent6" w:themeShade="BF"/>
                <w:sz w:val="24"/>
                <w:szCs w:val="24"/>
                <w:u w:val="single"/>
                <w:lang w:val="bg-BG"/>
              </w:rPr>
              <w:t>съображения</w:t>
            </w:r>
          </w:p>
        </w:tc>
      </w:tr>
      <w:tr w:rsidR="00560BF8" w:rsidRPr="00004DA8" w14:paraId="3A2BEFF2" w14:textId="77777777" w:rsidTr="005C26B6">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65872" w14:textId="77777777" w:rsidR="00560BF8" w:rsidRPr="005C26B6" w:rsidRDefault="00560BF8" w:rsidP="00A6737D">
            <w:pPr>
              <w:spacing w:after="0"/>
              <w:jc w:val="both"/>
              <w:rPr>
                <w:rFonts w:asciiTheme="minorHAnsi" w:hAnsiTheme="minorHAnsi" w:cstheme="minorHAnsi"/>
                <w:i/>
                <w:iCs/>
                <w:sz w:val="24"/>
                <w:szCs w:val="24"/>
                <w:lang w:val="bg-BG"/>
              </w:rPr>
            </w:pPr>
          </w:p>
        </w:tc>
      </w:tr>
      <w:tr w:rsidR="00560BF8" w:rsidRPr="00004DA8" w14:paraId="69B8D891" w14:textId="77777777" w:rsidTr="005C26B6">
        <w:trPr>
          <w:trHeight w:val="503"/>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0EB49" w14:textId="77777777" w:rsidR="00560BF8" w:rsidRPr="005C26B6" w:rsidRDefault="00560BF8" w:rsidP="00FF40CB">
            <w:pPr>
              <w:pStyle w:val="ListParagraph"/>
              <w:numPr>
                <w:ilvl w:val="0"/>
                <w:numId w:val="5"/>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Адаптация към изменението на климата</w:t>
            </w:r>
          </w:p>
          <w:p w14:paraId="270FBAF2" w14:textId="77777777" w:rsidR="00D255E2" w:rsidRPr="00D255E2" w:rsidRDefault="00D255E2" w:rsidP="00D255E2">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p w14:paraId="6ADADF63" w14:textId="77777777" w:rsidR="00281E9E" w:rsidRPr="005C26B6" w:rsidRDefault="00281E9E" w:rsidP="00281E9E">
            <w:pPr>
              <w:spacing w:after="0"/>
              <w:jc w:val="both"/>
              <w:rPr>
                <w:rFonts w:asciiTheme="minorHAnsi" w:hAnsiTheme="minorHAnsi" w:cstheme="minorHAnsi"/>
                <w:b/>
                <w:bCs/>
                <w:sz w:val="24"/>
                <w:szCs w:val="24"/>
                <w:lang w:val="bg-BG"/>
              </w:rPr>
            </w:pPr>
            <w:bookmarkStart w:id="2" w:name="_Hlk127828055"/>
            <w:r w:rsidRPr="005C26B6">
              <w:rPr>
                <w:rFonts w:asciiTheme="minorHAnsi" w:hAnsiTheme="minorHAnsi" w:cstheme="minorHAnsi"/>
                <w:i/>
                <w:iCs/>
                <w:sz w:val="24"/>
                <w:szCs w:val="24"/>
                <w:lang w:val="bg-BG"/>
              </w:rPr>
              <w:t xml:space="preserve">За съответното законодателство и национални насоки вижте следния линк: </w:t>
            </w:r>
            <w:hyperlink r:id="rId16" w:history="1">
              <w:r w:rsidRPr="005C26B6">
                <w:rPr>
                  <w:rStyle w:val="Hyperlink"/>
                  <w:rFonts w:asciiTheme="minorHAnsi" w:hAnsiTheme="minorHAnsi" w:cstheme="minorHAnsi"/>
                  <w:i/>
                  <w:iCs/>
                  <w:sz w:val="24"/>
                  <w:szCs w:val="24"/>
                  <w:lang w:val="bg-BG"/>
                </w:rPr>
                <w:t>https://www.moew.government.bg/bg/klimat/</w:t>
              </w:r>
            </w:hyperlink>
            <w:bookmarkEnd w:id="2"/>
          </w:p>
        </w:tc>
      </w:tr>
      <w:tr w:rsidR="00560BF8" w:rsidRPr="00004DA8" w14:paraId="232E29B7"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91966" w14:textId="77777777" w:rsidR="00560BF8" w:rsidRPr="005C26B6" w:rsidRDefault="00560BF8"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Въздействие от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05F62"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7F9DC"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93CCB" w14:textId="77777777" w:rsidR="00560BF8" w:rsidRPr="005C26B6" w:rsidRDefault="00281E9E"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r w:rsidR="00560BF8" w:rsidRPr="005C26B6">
              <w:rPr>
                <w:rFonts w:asciiTheme="minorHAnsi" w:hAnsiTheme="minorHAnsi" w:cstheme="minorHAnsi"/>
                <w:b/>
                <w:bCs/>
                <w:sz w:val="24"/>
                <w:szCs w:val="24"/>
                <w:lang w:val="bg-BG"/>
              </w:rPr>
              <w:t>.</w:t>
            </w:r>
          </w:p>
        </w:tc>
      </w:tr>
      <w:tr w:rsidR="00677FFD" w:rsidRPr="00004DA8" w14:paraId="45CD64AC"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30F86" w14:textId="77777777" w:rsidR="00677FFD" w:rsidRPr="005C26B6" w:rsidRDefault="00281E9E" w:rsidP="00466748">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Ще окаже ли проекта потенциално значимо вредно въздействие върху адаптацията към изменението на климата?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724678684"/>
              <w14:checkbox>
                <w14:checked w14:val="0"/>
                <w14:checkedState w14:val="2612" w14:font="MS Gothic"/>
                <w14:uncheckedState w14:val="2610" w14:font="MS Gothic"/>
              </w14:checkbox>
            </w:sdtPr>
            <w:sdtEndPr/>
            <w:sdtContent>
              <w:p w14:paraId="2C200252"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39774A71" w14:textId="3E94B81A"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950817168"/>
              <w14:checkbox>
                <w14:checked w14:val="0"/>
                <w14:checkedState w14:val="2612" w14:font="MS Gothic"/>
                <w14:uncheckedState w14:val="2610" w14:font="MS Gothic"/>
              </w14:checkbox>
            </w:sdtPr>
            <w:sdtEndPr/>
            <w:sdtContent>
              <w:p w14:paraId="5A9E0515"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306FA4D2" w14:textId="6F0F545A"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B2AC0" w14:textId="77777777" w:rsidR="00132AC8" w:rsidRPr="005C26B6" w:rsidRDefault="00132AC8" w:rsidP="00132AC8">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5E808CBF" w14:textId="1A15A06E" w:rsidR="00A71D41" w:rsidRPr="005C26B6" w:rsidRDefault="00A71D41" w:rsidP="00677FFD">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Попълва се </w:t>
            </w:r>
            <w:r w:rsidR="00640DC7" w:rsidRPr="005C26B6">
              <w:rPr>
                <w:rFonts w:asciiTheme="minorHAnsi" w:hAnsiTheme="minorHAnsi" w:cstheme="minorHAnsi"/>
                <w:i/>
                <w:iCs/>
                <w:sz w:val="24"/>
                <w:szCs w:val="24"/>
                <w:lang w:val="bg-BG"/>
              </w:rPr>
              <w:t>при даден отговор ДА в Контролен лист 1</w:t>
            </w:r>
            <w:r w:rsidR="00465EF2" w:rsidRPr="005C26B6">
              <w:rPr>
                <w:rFonts w:asciiTheme="minorHAnsi" w:hAnsiTheme="minorHAnsi" w:cstheme="minorHAnsi"/>
                <w:i/>
                <w:iCs/>
                <w:sz w:val="24"/>
                <w:szCs w:val="24"/>
                <w:lang w:val="bg-BG"/>
              </w:rPr>
              <w:t xml:space="preserve">, с изключение на случаите, когато се предвижда инсталиране на </w:t>
            </w:r>
            <w:r w:rsidR="00EB039E">
              <w:rPr>
                <w:rFonts w:asciiTheme="minorHAnsi" w:hAnsiTheme="minorHAnsi" w:cstheme="minorHAnsi"/>
                <w:i/>
                <w:iCs/>
                <w:sz w:val="24"/>
                <w:szCs w:val="24"/>
                <w:lang w:val="bg-BG"/>
              </w:rPr>
              <w:t>съоръжения</w:t>
            </w:r>
            <w:r w:rsidR="00465EF2" w:rsidRPr="005C26B6">
              <w:rPr>
                <w:rFonts w:asciiTheme="minorHAnsi" w:hAnsiTheme="minorHAnsi" w:cstheme="minorHAnsi"/>
                <w:i/>
                <w:iCs/>
                <w:sz w:val="24"/>
                <w:szCs w:val="24"/>
                <w:lang w:val="bg-BG"/>
              </w:rPr>
              <w:t xml:space="preserve"> за събиране на дъждовни </w:t>
            </w:r>
            <w:r w:rsidR="00EB039E">
              <w:rPr>
                <w:rFonts w:asciiTheme="minorHAnsi" w:hAnsiTheme="minorHAnsi" w:cstheme="minorHAnsi"/>
                <w:i/>
                <w:iCs/>
                <w:sz w:val="24"/>
                <w:szCs w:val="24"/>
                <w:lang w:val="bg-BG"/>
              </w:rPr>
              <w:t xml:space="preserve">и пречистени отпадъчни </w:t>
            </w:r>
            <w:r w:rsidR="00465EF2" w:rsidRPr="005C26B6">
              <w:rPr>
                <w:rFonts w:asciiTheme="minorHAnsi" w:hAnsiTheme="minorHAnsi" w:cstheme="minorHAnsi"/>
                <w:i/>
                <w:iCs/>
                <w:sz w:val="24"/>
                <w:szCs w:val="24"/>
                <w:lang w:val="bg-BG"/>
              </w:rPr>
              <w:t>води,</w:t>
            </w:r>
            <w:r w:rsidR="000971D7" w:rsidRPr="005C26B6">
              <w:rPr>
                <w:rFonts w:asciiTheme="minorHAnsi" w:hAnsiTheme="minorHAnsi" w:cstheme="minorHAnsi"/>
                <w:i/>
                <w:iCs/>
                <w:sz w:val="24"/>
                <w:szCs w:val="24"/>
                <w:lang w:val="bg-BG"/>
              </w:rPr>
              <w:t xml:space="preserve"> в Контролен лист 1 се дава </w:t>
            </w:r>
            <w:r w:rsidRPr="005C26B6">
              <w:rPr>
                <w:rFonts w:asciiTheme="minorHAnsi" w:hAnsiTheme="minorHAnsi" w:cstheme="minorHAnsi"/>
                <w:i/>
                <w:iCs/>
                <w:sz w:val="24"/>
                <w:szCs w:val="24"/>
                <w:lang w:val="bg-BG"/>
              </w:rPr>
              <w:t xml:space="preserve">отговор </w:t>
            </w:r>
            <w:r w:rsidR="004E0EBF" w:rsidRPr="005C26B6">
              <w:rPr>
                <w:rFonts w:asciiTheme="minorHAnsi" w:hAnsiTheme="minorHAnsi" w:cstheme="minorHAnsi"/>
                <w:i/>
                <w:iCs/>
                <w:sz w:val="24"/>
                <w:szCs w:val="24"/>
                <w:lang w:val="bg-BG"/>
              </w:rPr>
              <w:t>ДА</w:t>
            </w:r>
            <w:r w:rsidR="000971D7" w:rsidRPr="005C26B6">
              <w:rPr>
                <w:rFonts w:asciiTheme="minorHAnsi" w:hAnsiTheme="minorHAnsi" w:cstheme="minorHAnsi"/>
                <w:i/>
                <w:iCs/>
                <w:sz w:val="24"/>
                <w:szCs w:val="24"/>
                <w:lang w:val="bg-BG"/>
              </w:rPr>
              <w:t>. За да е допустим</w:t>
            </w:r>
            <w:r w:rsidR="001F19A1">
              <w:rPr>
                <w:rFonts w:asciiTheme="minorHAnsi" w:hAnsiTheme="minorHAnsi" w:cstheme="minorHAnsi"/>
                <w:i/>
                <w:iCs/>
                <w:sz w:val="24"/>
                <w:szCs w:val="24"/>
                <w:lang w:val="bg-BG"/>
              </w:rPr>
              <w:t>о</w:t>
            </w:r>
            <w:r w:rsidR="000971D7" w:rsidRPr="005C26B6">
              <w:rPr>
                <w:rFonts w:asciiTheme="minorHAnsi" w:hAnsiTheme="minorHAnsi" w:cstheme="minorHAnsi"/>
                <w:i/>
                <w:iCs/>
                <w:sz w:val="24"/>
                <w:szCs w:val="24"/>
                <w:lang w:val="bg-BG"/>
              </w:rPr>
              <w:t xml:space="preserve"> ПИИ за реализация, отговорът </w:t>
            </w:r>
            <w:r w:rsidR="000971D7" w:rsidRPr="00B943DF">
              <w:rPr>
                <w:rFonts w:asciiTheme="minorHAnsi" w:hAnsiTheme="minorHAnsi" w:cstheme="minorHAnsi"/>
                <w:b/>
                <w:i/>
                <w:iCs/>
                <w:sz w:val="24"/>
                <w:szCs w:val="24"/>
                <w:lang w:val="bg-BG"/>
              </w:rPr>
              <w:t>тук следва да е НЕ</w:t>
            </w:r>
            <w:r w:rsidR="000971D7" w:rsidRPr="005C26B6">
              <w:rPr>
                <w:rFonts w:asciiTheme="minorHAnsi" w:hAnsiTheme="minorHAnsi" w:cstheme="minorHAnsi"/>
                <w:i/>
                <w:iCs/>
                <w:sz w:val="24"/>
                <w:szCs w:val="24"/>
                <w:lang w:val="bg-BG"/>
              </w:rPr>
              <w:t xml:space="preserve"> В хода на изготвяне на обосновката </w:t>
            </w:r>
            <w:r w:rsidRPr="005C26B6">
              <w:rPr>
                <w:rFonts w:asciiTheme="minorHAnsi" w:hAnsiTheme="minorHAnsi" w:cstheme="minorHAnsi"/>
                <w:i/>
                <w:iCs/>
                <w:sz w:val="24"/>
                <w:szCs w:val="24"/>
                <w:lang w:val="bg-BG"/>
              </w:rPr>
              <w:t>следва да се вземат в предвид  следните въпроси:</w:t>
            </w:r>
          </w:p>
          <w:p w14:paraId="04A451A2" w14:textId="77777777" w:rsidR="00281E9E" w:rsidRPr="005C26B6" w:rsidRDefault="00281E9E" w:rsidP="00B17500">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доведе ли реализирането на проекта до значимо повишаване консумацията на вода?</w:t>
            </w:r>
          </w:p>
          <w:p w14:paraId="2EDC69F3" w14:textId="539E3018" w:rsidR="00281E9E" w:rsidRPr="005C26B6" w:rsidRDefault="00281E9E" w:rsidP="00B17500">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повиши ли реализирането на проекта риска от наводнения, засушаване или други екстремни климатични явления?</w:t>
            </w:r>
          </w:p>
          <w:p w14:paraId="10A01D47" w14:textId="77777777" w:rsidR="000971D7" w:rsidRPr="005C26B6" w:rsidRDefault="000971D7" w:rsidP="00132AC8">
            <w:pPr>
              <w:spacing w:after="0"/>
              <w:jc w:val="both"/>
              <w:rPr>
                <w:rFonts w:asciiTheme="minorHAnsi" w:hAnsiTheme="minorHAnsi" w:cstheme="minorHAnsi"/>
                <w:i/>
                <w:iCs/>
                <w:sz w:val="24"/>
                <w:szCs w:val="24"/>
                <w:lang w:val="bg-BG"/>
              </w:rPr>
            </w:pPr>
          </w:p>
          <w:p w14:paraId="384A0BAF" w14:textId="2AC9892C" w:rsidR="0025264D" w:rsidRPr="005C26B6" w:rsidRDefault="0025264D" w:rsidP="00132AC8">
            <w:pPr>
              <w:spacing w:after="0"/>
              <w:jc w:val="both"/>
              <w:rPr>
                <w:rFonts w:asciiTheme="minorHAnsi" w:hAnsiTheme="minorHAnsi" w:cstheme="minorHAnsi"/>
                <w:i/>
                <w:iCs/>
                <w:color w:val="76923C" w:themeColor="accent3" w:themeShade="BF"/>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3B60ABB9" w14:textId="0C9597B6" w:rsidR="00B94C36" w:rsidRPr="005C26B6" w:rsidRDefault="00B94C36" w:rsidP="00B94C36">
            <w:pPr>
              <w:spacing w:after="0"/>
              <w:jc w:val="both"/>
              <w:rPr>
                <w:rFonts w:asciiTheme="minorHAnsi" w:hAnsiTheme="minorHAnsi" w:cstheme="minorHAnsi"/>
                <w:i/>
                <w:iCs/>
                <w:sz w:val="24"/>
                <w:szCs w:val="24"/>
                <w:lang w:val="bg-BG"/>
              </w:rPr>
            </w:pPr>
            <w:r w:rsidRPr="00B943DF">
              <w:rPr>
                <w:rFonts w:asciiTheme="minorHAnsi" w:hAnsiTheme="minorHAnsi" w:cstheme="minorHAnsi"/>
                <w:i/>
                <w:iCs/>
                <w:color w:val="365F91" w:themeColor="accent1" w:themeShade="BF"/>
                <w:sz w:val="24"/>
                <w:szCs w:val="24"/>
                <w:lang w:val="bg-BG"/>
              </w:rPr>
              <w:t xml:space="preserve">Не се очаква </w:t>
            </w:r>
            <w:r w:rsidR="00821F27" w:rsidRPr="00B943DF">
              <w:rPr>
                <w:rFonts w:asciiTheme="minorHAnsi" w:hAnsiTheme="minorHAnsi" w:cstheme="minorHAnsi"/>
                <w:i/>
                <w:iCs/>
                <w:color w:val="365F91" w:themeColor="accent1" w:themeShade="BF"/>
                <w:sz w:val="24"/>
                <w:szCs w:val="24"/>
                <w:lang w:val="bg-BG"/>
              </w:rPr>
              <w:t>реализирането на проекта да попречи</w:t>
            </w:r>
            <w:r w:rsidRPr="00B943DF">
              <w:rPr>
                <w:rFonts w:asciiTheme="minorHAnsi" w:hAnsiTheme="minorHAnsi" w:cstheme="minorHAnsi"/>
                <w:i/>
                <w:iCs/>
                <w:color w:val="365F91" w:themeColor="accent1" w:themeShade="BF"/>
                <w:sz w:val="24"/>
                <w:szCs w:val="24"/>
                <w:lang w:val="bg-BG"/>
              </w:rPr>
              <w:t xml:space="preserve"> за адаптиране към изменението на климата поради </w:t>
            </w:r>
            <w:r w:rsidRPr="005C26B6">
              <w:rPr>
                <w:rFonts w:asciiTheme="minorHAnsi" w:hAnsiTheme="minorHAnsi" w:cstheme="minorHAnsi"/>
                <w:i/>
                <w:iCs/>
                <w:sz w:val="24"/>
                <w:szCs w:val="24"/>
                <w:lang w:val="bg-BG"/>
              </w:rPr>
              <w:t xml:space="preserve">една или повече от изброените по-долу причини. </w:t>
            </w:r>
          </w:p>
          <w:p w14:paraId="20DD7AA6" w14:textId="77777777" w:rsidR="00D84D3F" w:rsidRDefault="00D84D3F" w:rsidP="00132AC8">
            <w:pPr>
              <w:spacing w:after="0"/>
              <w:jc w:val="both"/>
              <w:rPr>
                <w:rFonts w:asciiTheme="minorHAnsi" w:hAnsiTheme="minorHAnsi" w:cstheme="minorHAnsi"/>
                <w:b/>
                <w:i/>
                <w:iCs/>
                <w:color w:val="76923C" w:themeColor="accent3" w:themeShade="BF"/>
                <w:sz w:val="24"/>
                <w:szCs w:val="24"/>
                <w:lang w:val="bg-BG"/>
              </w:rPr>
            </w:pPr>
          </w:p>
          <w:p w14:paraId="328C3CE4" w14:textId="5C576C2A" w:rsidR="00132AC8" w:rsidRPr="005C26B6" w:rsidRDefault="00132AC8" w:rsidP="00132AC8">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1:</w:t>
            </w:r>
          </w:p>
          <w:p w14:paraId="0108CE60" w14:textId="77777777" w:rsidR="00B17500" w:rsidRPr="00B943DF" w:rsidRDefault="00821F27" w:rsidP="00B94C36">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lastRenderedPageBreak/>
              <w:t xml:space="preserve">Проектът допринася за подобряването на устойчивостта към последиците от изменението на климата в краткосрочен план, тъй като </w:t>
            </w:r>
            <w:r w:rsidRPr="00B943DF">
              <w:rPr>
                <w:rFonts w:asciiTheme="minorHAnsi" w:hAnsiTheme="minorHAnsi" w:cstheme="minorHAnsi"/>
                <w:b/>
                <w:i/>
                <w:iCs/>
                <w:color w:val="365F91" w:themeColor="accent1" w:themeShade="BF"/>
                <w:sz w:val="24"/>
                <w:szCs w:val="24"/>
                <w:lang w:val="bg-BG"/>
              </w:rPr>
              <w:t>подобрява напояването, без да увеличава водочерпенето</w:t>
            </w:r>
            <w:r w:rsidRPr="00B943DF">
              <w:rPr>
                <w:rFonts w:asciiTheme="minorHAnsi" w:hAnsiTheme="minorHAnsi" w:cstheme="minorHAnsi"/>
                <w:i/>
                <w:iCs/>
                <w:color w:val="365F91" w:themeColor="accent1" w:themeShade="BF"/>
                <w:sz w:val="24"/>
                <w:szCs w:val="24"/>
                <w:lang w:val="bg-BG"/>
              </w:rPr>
              <w:t>. В допълнение инвестицията е допустима за област на намеса 040 в приложението към Регламента за Механизма за възстановяване и устойчивост с коефициент на изменение на климата от 40 %, тъй като е свързана с управление на водите, насочена е към управление на недостига на вода, изострен от свързаните с климата рискове, т.е. сушите.</w:t>
            </w:r>
          </w:p>
          <w:p w14:paraId="5DC5ADFB" w14:textId="77777777" w:rsidR="00D84D3F" w:rsidRDefault="00D84D3F" w:rsidP="00B94C36">
            <w:pPr>
              <w:spacing w:after="0"/>
              <w:jc w:val="both"/>
              <w:rPr>
                <w:rFonts w:asciiTheme="minorHAnsi" w:hAnsiTheme="minorHAnsi" w:cstheme="minorHAnsi"/>
                <w:b/>
                <w:i/>
                <w:iCs/>
                <w:color w:val="76923C" w:themeColor="accent3" w:themeShade="BF"/>
                <w:sz w:val="24"/>
                <w:szCs w:val="24"/>
                <w:lang w:val="bg-BG"/>
              </w:rPr>
            </w:pPr>
          </w:p>
          <w:p w14:paraId="0FE7EE4C" w14:textId="1D2CE123" w:rsidR="00821F27" w:rsidRPr="005C26B6" w:rsidRDefault="00821F27" w:rsidP="00B94C36">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за отговор 2:</w:t>
            </w:r>
          </w:p>
          <w:p w14:paraId="43F43A0B" w14:textId="6E51C6AC" w:rsidR="00982A0A" w:rsidRPr="00EB43F8" w:rsidRDefault="00982A0A" w:rsidP="00982A0A">
            <w:pPr>
              <w:spacing w:after="0"/>
              <w:jc w:val="both"/>
              <w:rPr>
                <w:rFonts w:asciiTheme="minorHAnsi" w:hAnsiTheme="minorHAnsi" w:cstheme="minorHAnsi"/>
                <w:i/>
                <w:iCs/>
                <w:color w:val="E36C0A" w:themeColor="accent6" w:themeShade="BF"/>
                <w:sz w:val="24"/>
                <w:szCs w:val="24"/>
                <w:u w:val="single"/>
                <w:lang w:val="bg-BG"/>
              </w:rPr>
            </w:pPr>
            <w:r w:rsidRPr="00EB039E">
              <w:rPr>
                <w:rFonts w:asciiTheme="minorHAnsi" w:hAnsiTheme="minorHAnsi" w:cstheme="minorHAnsi"/>
                <w:i/>
                <w:iCs/>
                <w:color w:val="E36C0A" w:themeColor="accent6" w:themeShade="BF"/>
                <w:sz w:val="24"/>
                <w:szCs w:val="24"/>
                <w:u w:val="single"/>
                <w:lang w:val="bg-BG"/>
              </w:rPr>
              <w:t xml:space="preserve">Относно закупуването и внедряването на ново оборудване и/или съоръжения е необходимо да бъде упоменато и доказано с данните от техническата им документация, че с използването им ще </w:t>
            </w:r>
            <w:r w:rsidR="00EB039E" w:rsidRPr="00EB039E">
              <w:rPr>
                <w:rFonts w:asciiTheme="minorHAnsi" w:hAnsiTheme="minorHAnsi" w:cstheme="minorHAnsi"/>
                <w:i/>
                <w:iCs/>
                <w:color w:val="E36C0A" w:themeColor="accent6" w:themeShade="BF"/>
                <w:sz w:val="24"/>
                <w:szCs w:val="24"/>
                <w:u w:val="single"/>
                <w:lang w:val="bg-BG"/>
              </w:rPr>
              <w:t>се</w:t>
            </w:r>
            <w:r w:rsidRPr="00EB039E">
              <w:rPr>
                <w:rFonts w:asciiTheme="minorHAnsi" w:hAnsiTheme="minorHAnsi" w:cstheme="minorHAnsi"/>
                <w:i/>
                <w:iCs/>
                <w:color w:val="E36C0A" w:themeColor="accent6" w:themeShade="BF"/>
                <w:sz w:val="24"/>
                <w:szCs w:val="24"/>
                <w:u w:val="single"/>
                <w:lang w:val="bg-BG"/>
              </w:rPr>
              <w:t xml:space="preserve"> достигне минимален разход на вода</w:t>
            </w:r>
            <w:r w:rsidR="00EB039E" w:rsidRPr="00EB039E">
              <w:rPr>
                <w:rFonts w:asciiTheme="minorHAnsi" w:hAnsiTheme="minorHAnsi" w:cstheme="minorHAnsi"/>
                <w:i/>
                <w:iCs/>
                <w:color w:val="E36C0A" w:themeColor="accent6" w:themeShade="BF"/>
                <w:sz w:val="24"/>
                <w:szCs w:val="24"/>
                <w:u w:val="single"/>
                <w:lang w:val="bg-BG"/>
              </w:rPr>
              <w:t>, като това може да бъде направено с използването на информация от техническите паспорти на съоръженията/оборудването/инсталациите, които предстои да бъдат внедрени.</w:t>
            </w:r>
            <w:r w:rsidRPr="00EB43F8">
              <w:rPr>
                <w:rFonts w:asciiTheme="minorHAnsi" w:hAnsiTheme="minorHAnsi" w:cstheme="minorHAnsi"/>
                <w:i/>
                <w:iCs/>
                <w:color w:val="E36C0A" w:themeColor="accent6" w:themeShade="BF"/>
                <w:sz w:val="24"/>
                <w:szCs w:val="24"/>
                <w:u w:val="single"/>
                <w:lang w:val="bg-BG"/>
              </w:rPr>
              <w:t xml:space="preserve"> </w:t>
            </w:r>
            <w:r w:rsidR="00EB43F8" w:rsidRPr="00EB43F8">
              <w:rPr>
                <w:rFonts w:asciiTheme="minorHAnsi" w:hAnsiTheme="minorHAnsi" w:cstheme="minorHAnsi"/>
                <w:i/>
                <w:iCs/>
                <w:color w:val="E36C0A" w:themeColor="accent6" w:themeShade="BF"/>
                <w:sz w:val="24"/>
                <w:szCs w:val="24"/>
                <w:u w:val="single"/>
                <w:lang w:val="bg-BG"/>
              </w:rPr>
              <w:t>В случаите, когато към момента на попълване на формата не е ясно конкретното оборудване, което предстои да бъде внедрено, то е допустимо за доказване спазването на конкретната екологична цел да се посочат технически данни на подобно оборудване, като това бъде уточнено.</w:t>
            </w:r>
          </w:p>
          <w:p w14:paraId="66DD7115" w14:textId="77777777" w:rsidR="00D84D3F" w:rsidRDefault="00D84D3F" w:rsidP="00982A0A">
            <w:pPr>
              <w:spacing w:after="0"/>
              <w:jc w:val="both"/>
              <w:rPr>
                <w:rFonts w:asciiTheme="minorHAnsi" w:hAnsiTheme="minorHAnsi" w:cstheme="minorHAnsi"/>
                <w:b/>
                <w:i/>
                <w:iCs/>
                <w:color w:val="76923C" w:themeColor="accent3" w:themeShade="BF"/>
                <w:sz w:val="24"/>
                <w:szCs w:val="24"/>
                <w:lang w:val="bg-BG"/>
              </w:rPr>
            </w:pPr>
          </w:p>
          <w:p w14:paraId="6CBEBA92" w14:textId="6D90CB8A" w:rsidR="00982A0A" w:rsidRPr="005C26B6" w:rsidRDefault="00982A0A" w:rsidP="00982A0A">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за отговор 3:</w:t>
            </w:r>
          </w:p>
          <w:p w14:paraId="105C73A6" w14:textId="4AEA351A" w:rsidR="00821F27" w:rsidRPr="005C26B6" w:rsidRDefault="00982A0A">
            <w:pPr>
              <w:spacing w:after="0"/>
              <w:jc w:val="both"/>
              <w:rPr>
                <w:rFonts w:asciiTheme="minorHAnsi" w:hAnsiTheme="minorHAnsi" w:cstheme="minorHAnsi"/>
                <w:i/>
                <w:iCs/>
                <w:sz w:val="24"/>
                <w:szCs w:val="24"/>
                <w:lang w:val="bg-BG"/>
              </w:rPr>
            </w:pPr>
            <w:r w:rsidRPr="00EB039E">
              <w:rPr>
                <w:rFonts w:asciiTheme="minorHAnsi" w:hAnsiTheme="minorHAnsi" w:cstheme="minorHAnsi"/>
                <w:i/>
                <w:iCs/>
                <w:color w:val="E36C0A" w:themeColor="accent6" w:themeShade="BF"/>
                <w:sz w:val="24"/>
                <w:szCs w:val="24"/>
                <w:u w:val="single"/>
                <w:lang w:val="bg-BG"/>
              </w:rPr>
              <w:t>Ако е предвидено внедряване на цистерни/резервоари за събиране на пречистени води и повторното им използване, то същото е необходимо да се посочи тук. Важно е да се упомене, че</w:t>
            </w:r>
            <w:r w:rsidRPr="00B943DF">
              <w:rPr>
                <w:rFonts w:asciiTheme="minorHAnsi" w:hAnsiTheme="minorHAnsi" w:cstheme="minorHAnsi"/>
                <w:i/>
                <w:iCs/>
                <w:color w:val="E36C0A" w:themeColor="accent6" w:themeShade="BF"/>
                <w:sz w:val="24"/>
                <w:szCs w:val="24"/>
                <w:lang w:val="bg-BG"/>
              </w:rPr>
              <w:t xml:space="preserve"> </w:t>
            </w:r>
            <w:r w:rsidR="00EB039E" w:rsidRPr="00EB039E">
              <w:rPr>
                <w:rFonts w:asciiTheme="minorHAnsi" w:hAnsiTheme="minorHAnsi" w:cstheme="minorHAnsi"/>
                <w:i/>
                <w:iCs/>
                <w:color w:val="365F91" w:themeColor="accent1" w:themeShade="BF"/>
                <w:sz w:val="24"/>
                <w:szCs w:val="24"/>
                <w:lang w:val="bg-BG"/>
              </w:rPr>
              <w:t>п</w:t>
            </w:r>
            <w:r w:rsidR="00C61EF8" w:rsidRPr="00B943DF">
              <w:rPr>
                <w:rFonts w:asciiTheme="minorHAnsi" w:hAnsiTheme="minorHAnsi" w:cstheme="minorHAnsi"/>
                <w:i/>
                <w:iCs/>
                <w:color w:val="365F91" w:themeColor="accent1" w:themeShade="BF"/>
                <w:sz w:val="24"/>
                <w:szCs w:val="24"/>
                <w:lang w:val="bg-BG"/>
              </w:rPr>
              <w:t xml:space="preserve">оказателите </w:t>
            </w:r>
            <w:r w:rsidRPr="00B943DF">
              <w:rPr>
                <w:rFonts w:asciiTheme="minorHAnsi" w:hAnsiTheme="minorHAnsi" w:cstheme="minorHAnsi"/>
                <w:i/>
                <w:iCs/>
                <w:color w:val="365F91" w:themeColor="accent1" w:themeShade="BF"/>
                <w:sz w:val="24"/>
                <w:szCs w:val="24"/>
                <w:lang w:val="bg-BG"/>
              </w:rPr>
              <w:t>на водите след пречистване покриват изискванията по нормативна уредба и е допустимо напояването</w:t>
            </w:r>
            <w:r w:rsidR="00EB039E">
              <w:rPr>
                <w:rFonts w:asciiTheme="minorHAnsi" w:hAnsiTheme="minorHAnsi" w:cstheme="minorHAnsi"/>
                <w:i/>
                <w:iCs/>
                <w:color w:val="365F91" w:themeColor="accent1" w:themeShade="BF"/>
                <w:sz w:val="24"/>
                <w:szCs w:val="24"/>
                <w:lang w:val="bg-BG"/>
              </w:rPr>
              <w:t xml:space="preserve"> на посевните площи/поенето на животни</w:t>
            </w:r>
            <w:r w:rsidRPr="00B943DF">
              <w:rPr>
                <w:rFonts w:asciiTheme="minorHAnsi" w:hAnsiTheme="minorHAnsi" w:cstheme="minorHAnsi"/>
                <w:i/>
                <w:iCs/>
                <w:color w:val="365F91" w:themeColor="accent1" w:themeShade="BF"/>
                <w:sz w:val="24"/>
                <w:szCs w:val="24"/>
                <w:lang w:val="bg-BG"/>
              </w:rPr>
              <w:t xml:space="preserve"> със същите. Инвестицията е допустима за област на намеса 040 в приложението към Регламента за Механизма за възстановяване и устойчивост с коефициент на изменение на климата от 40 %, тъй като е свързана с управление на водите, насочена е към управление на недостига на вода, изострен от свързаните с климата рискове, т.е. сушите.</w:t>
            </w:r>
          </w:p>
        </w:tc>
      </w:tr>
      <w:tr w:rsidR="00560BF8" w:rsidRPr="00004DA8" w14:paraId="3F9D1579" w14:textId="77777777" w:rsidTr="005C26B6">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BEB41" w14:textId="77777777" w:rsidR="00560BF8" w:rsidRPr="005C26B6" w:rsidRDefault="00560BF8" w:rsidP="00A87091">
            <w:pPr>
              <w:spacing w:after="0"/>
              <w:jc w:val="both"/>
              <w:rPr>
                <w:rFonts w:asciiTheme="minorHAnsi" w:hAnsiTheme="minorHAnsi" w:cstheme="minorHAnsi"/>
                <w:i/>
                <w:iCs/>
                <w:sz w:val="24"/>
                <w:szCs w:val="24"/>
                <w:lang w:val="bg-BG"/>
              </w:rPr>
            </w:pPr>
          </w:p>
        </w:tc>
      </w:tr>
      <w:tr w:rsidR="00560BF8" w:rsidRPr="00004DA8" w14:paraId="47E51DEF" w14:textId="77777777" w:rsidTr="005C26B6">
        <w:trPr>
          <w:trHeight w:val="539"/>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D9C5A" w14:textId="77777777" w:rsidR="00560BF8" w:rsidRPr="005C26B6" w:rsidRDefault="00560BF8" w:rsidP="00FF40CB">
            <w:pPr>
              <w:pStyle w:val="ListParagraph"/>
              <w:numPr>
                <w:ilvl w:val="0"/>
                <w:numId w:val="5"/>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Устойчиво използване и опазване на водните и морските ресурси</w:t>
            </w:r>
          </w:p>
          <w:p w14:paraId="75A47F8C" w14:textId="77777777" w:rsidR="00D255E2" w:rsidRPr="00D255E2" w:rsidRDefault="00D255E2" w:rsidP="00D255E2">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D255E2">
              <w:rPr>
                <w:rFonts w:asciiTheme="minorHAnsi" w:hAnsiTheme="minorHAnsi" w:cstheme="minorHAnsi"/>
                <w:i/>
                <w:iCs/>
                <w:sz w:val="24"/>
                <w:szCs w:val="24"/>
                <w:lang w:val="bg-BG"/>
              </w:rPr>
              <w:t>reference</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documents</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BREFs</w:t>
            </w:r>
            <w:proofErr w:type="spellEnd"/>
            <w:r w:rsidRPr="00D255E2">
              <w:rPr>
                <w:rFonts w:asciiTheme="minorHAnsi" w:hAnsiTheme="minorHAnsi" w:cstheme="minorHAnsi"/>
                <w:i/>
                <w:iCs/>
                <w:sz w:val="24"/>
                <w:szCs w:val="24"/>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 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4B52F09A" w14:textId="77777777" w:rsidR="004F09C3" w:rsidRPr="005C26B6" w:rsidRDefault="004F09C3" w:rsidP="004F09C3">
            <w:pPr>
              <w:spacing w:after="0"/>
              <w:jc w:val="both"/>
              <w:rPr>
                <w:rFonts w:asciiTheme="minorHAnsi" w:hAnsiTheme="minorHAnsi" w:cstheme="minorHAnsi"/>
                <w:b/>
                <w:bCs/>
                <w:sz w:val="24"/>
                <w:szCs w:val="24"/>
                <w:lang w:val="bg-BG"/>
              </w:rPr>
            </w:pPr>
            <w:r w:rsidRPr="005C26B6">
              <w:rPr>
                <w:rFonts w:asciiTheme="minorHAnsi" w:hAnsiTheme="minorHAnsi" w:cstheme="minorHAnsi"/>
                <w:i/>
                <w:iCs/>
                <w:sz w:val="24"/>
                <w:szCs w:val="24"/>
                <w:lang w:val="bg-BG"/>
              </w:rPr>
              <w:t xml:space="preserve">За съответното законодателство и национални насоки вижте следния линк: </w:t>
            </w:r>
            <w:hyperlink r:id="rId17" w:history="1">
              <w:r w:rsidRPr="005C26B6">
                <w:rPr>
                  <w:rStyle w:val="Hyperlink"/>
                  <w:rFonts w:asciiTheme="minorHAnsi" w:hAnsiTheme="minorHAnsi" w:cstheme="minorHAnsi"/>
                  <w:i/>
                  <w:iCs/>
                  <w:sz w:val="24"/>
                  <w:szCs w:val="24"/>
                  <w:lang w:val="bg-BG"/>
                </w:rPr>
                <w:t>https://www.moew.government.bg/bg/vodi/</w:t>
              </w:r>
            </w:hyperlink>
            <w:r w:rsidRPr="005C26B6">
              <w:rPr>
                <w:rFonts w:asciiTheme="minorHAnsi" w:hAnsiTheme="minorHAnsi" w:cstheme="minorHAnsi"/>
                <w:i/>
                <w:iCs/>
                <w:sz w:val="24"/>
                <w:szCs w:val="24"/>
                <w:lang w:val="bg-BG"/>
              </w:rPr>
              <w:t>.</w:t>
            </w:r>
          </w:p>
        </w:tc>
      </w:tr>
      <w:tr w:rsidR="00560BF8" w:rsidRPr="00004DA8" w14:paraId="06C869A5"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A396F" w14:textId="77777777" w:rsidR="00560BF8" w:rsidRPr="005C26B6" w:rsidRDefault="00560BF8"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Въздействие от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A2878"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F78EF"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F2DB0" w14:textId="77777777" w:rsidR="00560BF8" w:rsidRPr="005C26B6" w:rsidRDefault="004F09C3"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004DA8" w14:paraId="2AE78A9B"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94F7" w14:textId="77777777" w:rsidR="00677FFD" w:rsidRPr="005C26B6" w:rsidRDefault="004F09C3" w:rsidP="00466748">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Ще окаже ли проекта потенциално значимо вредно въздействие върху устойчивото използване и опазване на водните и морските ресурси?</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690654543"/>
              <w14:checkbox>
                <w14:checked w14:val="0"/>
                <w14:checkedState w14:val="2612" w14:font="MS Gothic"/>
                <w14:uncheckedState w14:val="2610" w14:font="MS Gothic"/>
              </w14:checkbox>
            </w:sdtPr>
            <w:sdtEndPr/>
            <w:sdtContent>
              <w:p w14:paraId="33640BDD"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2624A026" w14:textId="4375ADB3"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741026043"/>
              <w14:checkbox>
                <w14:checked w14:val="0"/>
                <w14:checkedState w14:val="2612" w14:font="MS Gothic"/>
                <w14:uncheckedState w14:val="2610" w14:font="MS Gothic"/>
              </w14:checkbox>
            </w:sdtPr>
            <w:sdtEndPr/>
            <w:sdtContent>
              <w:p w14:paraId="1B4E1010"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6620922B" w14:textId="299F9382"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05AD1" w14:textId="77777777" w:rsidR="00132AC8" w:rsidRPr="005C26B6" w:rsidRDefault="00132AC8" w:rsidP="00132AC8">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2DA8C88B" w14:textId="77777777" w:rsidR="00D4584E" w:rsidRPr="005C26B6" w:rsidRDefault="00D4584E" w:rsidP="00D4584E">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2E8DF8E2" w14:textId="77777777" w:rsidR="004F09C3" w:rsidRPr="005C26B6" w:rsidRDefault="004F09C3" w:rsidP="00B17500">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5C26B6">
              <w:rPr>
                <w:rFonts w:asciiTheme="minorHAnsi" w:hAnsiTheme="minorHAnsi" w:cstheme="minorHAnsi"/>
                <w:i/>
                <w:iCs/>
                <w:sz w:val="24"/>
                <w:szCs w:val="24"/>
                <w:lang w:val="bg-BG"/>
              </w:rPr>
              <w:t>нутриенти</w:t>
            </w:r>
            <w:proofErr w:type="spellEnd"/>
            <w:r w:rsidRPr="005C26B6">
              <w:rPr>
                <w:rFonts w:asciiTheme="minorHAnsi" w:hAnsiTheme="minorHAnsi" w:cstheme="minorHAnsi"/>
                <w:i/>
                <w:iCs/>
                <w:sz w:val="24"/>
                <w:szCs w:val="24"/>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4EFD2C91" w14:textId="0BDAFC53" w:rsidR="00677FFD" w:rsidRPr="005C26B6" w:rsidRDefault="004F09C3" w:rsidP="00D4584E">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Ще доведе ли реализирането на проекта до значително </w:t>
            </w:r>
            <w:r w:rsidR="00D4584E" w:rsidRPr="005C26B6">
              <w:rPr>
                <w:rFonts w:asciiTheme="minorHAnsi" w:hAnsiTheme="minorHAnsi" w:cstheme="minorHAnsi"/>
                <w:i/>
                <w:iCs/>
                <w:sz w:val="24"/>
                <w:szCs w:val="24"/>
                <w:lang w:val="bg-BG"/>
              </w:rPr>
              <w:t xml:space="preserve">влошаване количественото състояние на подземните водни тела или нарушаване на екологичния минимум </w:t>
            </w:r>
            <w:r w:rsidR="000271B7" w:rsidRPr="005C26B6">
              <w:rPr>
                <w:rFonts w:asciiTheme="minorHAnsi" w:hAnsiTheme="minorHAnsi" w:cstheme="minorHAnsi"/>
                <w:i/>
                <w:iCs/>
                <w:sz w:val="24"/>
                <w:szCs w:val="24"/>
                <w:lang w:val="bg-BG"/>
              </w:rPr>
              <w:t>след мястото на водовземане при повърхностни водни обекти?</w:t>
            </w:r>
          </w:p>
          <w:p w14:paraId="61A3A6D7" w14:textId="77777777" w:rsidR="00B17500" w:rsidRPr="005C26B6" w:rsidRDefault="00B17500" w:rsidP="00536830">
            <w:pPr>
              <w:spacing w:after="0"/>
              <w:jc w:val="both"/>
              <w:rPr>
                <w:rFonts w:asciiTheme="minorHAnsi" w:hAnsiTheme="minorHAnsi" w:cstheme="minorHAnsi"/>
                <w:sz w:val="24"/>
                <w:szCs w:val="24"/>
                <w:lang w:val="bg-BG"/>
              </w:rPr>
            </w:pPr>
          </w:p>
          <w:p w14:paraId="6D39D449" w14:textId="4AB84BD7" w:rsidR="0025264D" w:rsidRPr="005C26B6" w:rsidRDefault="00536830" w:rsidP="00536830">
            <w:pPr>
              <w:spacing w:after="0"/>
              <w:jc w:val="both"/>
              <w:rPr>
                <w:rFonts w:asciiTheme="minorHAnsi" w:hAnsiTheme="minorHAnsi" w:cstheme="minorHAnsi"/>
                <w:i/>
                <w:sz w:val="24"/>
                <w:szCs w:val="24"/>
                <w:lang w:val="bg-BG"/>
              </w:rPr>
            </w:pPr>
            <w:r w:rsidRPr="005C26B6">
              <w:rPr>
                <w:rFonts w:asciiTheme="minorHAnsi" w:hAnsiTheme="minorHAnsi" w:cstheme="minorHAnsi"/>
                <w:i/>
                <w:iCs/>
                <w:sz w:val="24"/>
                <w:szCs w:val="24"/>
                <w:lang w:val="bg-BG"/>
              </w:rPr>
              <w:t>За да е допустим</w:t>
            </w:r>
            <w:r w:rsidR="001F19A1">
              <w:rPr>
                <w:rFonts w:asciiTheme="minorHAnsi" w:hAnsiTheme="minorHAnsi" w:cstheme="minorHAnsi"/>
                <w:i/>
                <w:iCs/>
                <w:sz w:val="24"/>
                <w:szCs w:val="24"/>
                <w:lang w:val="bg-BG"/>
              </w:rPr>
              <w:t>о</w:t>
            </w:r>
            <w:r w:rsidRPr="005C26B6">
              <w:rPr>
                <w:rFonts w:asciiTheme="minorHAnsi" w:hAnsiTheme="minorHAnsi" w:cstheme="minorHAnsi"/>
                <w:i/>
                <w:iCs/>
                <w:sz w:val="24"/>
                <w:szCs w:val="24"/>
                <w:lang w:val="bg-BG"/>
              </w:rPr>
              <w:t xml:space="preserve"> ПИИ за реализация, отговорът тук </w:t>
            </w:r>
            <w:r w:rsidRPr="00B943DF">
              <w:rPr>
                <w:rFonts w:asciiTheme="minorHAnsi" w:hAnsiTheme="minorHAnsi" w:cstheme="minorHAnsi"/>
                <w:b/>
                <w:i/>
                <w:iCs/>
                <w:sz w:val="24"/>
                <w:szCs w:val="24"/>
                <w:lang w:val="bg-BG"/>
              </w:rPr>
              <w:t xml:space="preserve">следва да е </w:t>
            </w:r>
            <w:r w:rsidR="000271B7" w:rsidRPr="00B943DF">
              <w:rPr>
                <w:rFonts w:asciiTheme="minorHAnsi" w:hAnsiTheme="minorHAnsi" w:cstheme="minorHAnsi"/>
                <w:b/>
                <w:i/>
                <w:iCs/>
                <w:sz w:val="24"/>
                <w:szCs w:val="24"/>
                <w:lang w:val="bg-BG"/>
              </w:rPr>
              <w:t>НЕ</w:t>
            </w:r>
            <w:r w:rsidRPr="005C26B6">
              <w:rPr>
                <w:rFonts w:asciiTheme="minorHAnsi" w:hAnsiTheme="minorHAnsi" w:cstheme="minorHAnsi"/>
                <w:i/>
                <w:iCs/>
                <w:sz w:val="24"/>
                <w:szCs w:val="24"/>
                <w:lang w:val="bg-BG"/>
              </w:rPr>
              <w:t xml:space="preserve">. </w:t>
            </w:r>
            <w:proofErr w:type="spellStart"/>
            <w:r w:rsidRPr="005C26B6">
              <w:rPr>
                <w:rFonts w:asciiTheme="minorHAnsi" w:hAnsiTheme="minorHAnsi" w:cstheme="minorHAnsi"/>
                <w:i/>
                <w:iCs/>
                <w:sz w:val="24"/>
                <w:szCs w:val="24"/>
                <w:lang w:val="bg-BG"/>
              </w:rPr>
              <w:t>Би</w:t>
            </w:r>
            <w:proofErr w:type="spellEnd"/>
            <w:r w:rsidRPr="005C26B6">
              <w:rPr>
                <w:rFonts w:asciiTheme="minorHAnsi" w:hAnsiTheme="minorHAnsi" w:cstheme="minorHAnsi"/>
                <w:i/>
                <w:iCs/>
                <w:sz w:val="24"/>
                <w:szCs w:val="24"/>
                <w:lang w:val="bg-BG"/>
              </w:rPr>
              <w:t xml:space="preserve"> могло да се попълва в случай на изграждане на нови водоизточници за задоволяване на потребностите от вода на стопанството</w:t>
            </w:r>
            <w:r w:rsidR="00640DC7" w:rsidRPr="005C26B6">
              <w:rPr>
                <w:rFonts w:asciiTheme="minorHAnsi" w:hAnsiTheme="minorHAnsi" w:cstheme="minorHAnsi"/>
                <w:i/>
                <w:iCs/>
                <w:sz w:val="24"/>
                <w:szCs w:val="24"/>
                <w:lang w:val="bg-BG"/>
              </w:rPr>
              <w:t>, вкл. и при присъединяване към „Напоителни системи“ ЕАД</w:t>
            </w:r>
            <w:r w:rsidR="000271B7" w:rsidRPr="005C26B6">
              <w:rPr>
                <w:rFonts w:asciiTheme="minorHAnsi" w:hAnsiTheme="minorHAnsi" w:cstheme="minorHAnsi"/>
                <w:i/>
                <w:iCs/>
                <w:sz w:val="24"/>
                <w:szCs w:val="24"/>
                <w:lang w:val="bg-BG"/>
              </w:rPr>
              <w:t xml:space="preserve">, закупуване на оборудване </w:t>
            </w:r>
            <w:r w:rsidR="00640DC7" w:rsidRPr="005C26B6">
              <w:rPr>
                <w:rFonts w:asciiTheme="minorHAnsi" w:hAnsiTheme="minorHAnsi" w:cstheme="minorHAnsi"/>
                <w:i/>
                <w:iCs/>
                <w:sz w:val="24"/>
                <w:szCs w:val="24"/>
                <w:lang w:val="bg-BG"/>
              </w:rPr>
              <w:t>и/</w:t>
            </w:r>
            <w:r w:rsidR="000271B7" w:rsidRPr="005C26B6">
              <w:rPr>
                <w:rFonts w:asciiTheme="minorHAnsi" w:hAnsiTheme="minorHAnsi" w:cstheme="minorHAnsi"/>
                <w:i/>
                <w:iCs/>
                <w:sz w:val="24"/>
                <w:szCs w:val="24"/>
                <w:lang w:val="bg-BG"/>
              </w:rPr>
              <w:t xml:space="preserve">или </w:t>
            </w:r>
            <w:r w:rsidR="00640DC7" w:rsidRPr="005C26B6">
              <w:rPr>
                <w:rFonts w:asciiTheme="minorHAnsi" w:hAnsiTheme="minorHAnsi" w:cstheme="minorHAnsi"/>
                <w:i/>
                <w:iCs/>
                <w:sz w:val="24"/>
                <w:szCs w:val="24"/>
                <w:lang w:val="bg-BG"/>
              </w:rPr>
              <w:t xml:space="preserve">съоръжения, с които се цели присъединяване на неполивни площи към </w:t>
            </w:r>
            <w:r w:rsidR="00640DC7" w:rsidRPr="005C26B6">
              <w:rPr>
                <w:rFonts w:asciiTheme="minorHAnsi" w:hAnsiTheme="minorHAnsi" w:cstheme="minorHAnsi"/>
                <w:i/>
                <w:iCs/>
                <w:sz w:val="24"/>
                <w:szCs w:val="24"/>
                <w:lang w:val="bg-BG"/>
              </w:rPr>
              <w:lastRenderedPageBreak/>
              <w:t>поливни такива, но при значително увеличаване на напояваните площи.</w:t>
            </w:r>
            <w:r w:rsidRPr="005C26B6">
              <w:rPr>
                <w:rFonts w:asciiTheme="minorHAnsi" w:hAnsiTheme="minorHAnsi" w:cstheme="minorHAnsi"/>
                <w:i/>
                <w:iCs/>
                <w:sz w:val="24"/>
                <w:szCs w:val="24"/>
                <w:lang w:val="bg-BG"/>
              </w:rPr>
              <w:t xml:space="preserve"> </w:t>
            </w:r>
            <w:r w:rsidR="000271B7" w:rsidRPr="005C26B6">
              <w:rPr>
                <w:rFonts w:asciiTheme="minorHAnsi" w:hAnsiTheme="minorHAnsi" w:cstheme="minorHAnsi"/>
                <w:i/>
                <w:iCs/>
                <w:sz w:val="24"/>
                <w:szCs w:val="24"/>
                <w:lang w:val="bg-BG"/>
              </w:rPr>
              <w:t xml:space="preserve">Целта на дадените отговори е </w:t>
            </w:r>
            <w:r w:rsidR="000271B7" w:rsidRPr="00B943DF">
              <w:rPr>
                <w:rFonts w:asciiTheme="minorHAnsi" w:hAnsiTheme="minorHAnsi" w:cstheme="minorHAnsi"/>
                <w:b/>
                <w:i/>
                <w:iCs/>
                <w:sz w:val="24"/>
                <w:szCs w:val="24"/>
                <w:lang w:val="bg-BG"/>
              </w:rPr>
              <w:t>да се докаже, че д</w:t>
            </w:r>
            <w:r w:rsidR="000271B7" w:rsidRPr="00B943DF">
              <w:rPr>
                <w:rFonts w:asciiTheme="minorHAnsi" w:hAnsiTheme="minorHAnsi" w:cstheme="minorHAnsi"/>
                <w:b/>
                <w:i/>
                <w:sz w:val="24"/>
                <w:szCs w:val="24"/>
                <w:lang w:val="bg-BG"/>
              </w:rPr>
              <w:t>ейностите по проекта няма да са в противоречие с</w:t>
            </w:r>
            <w:r w:rsidR="000271B7" w:rsidRPr="005C26B6">
              <w:rPr>
                <w:rFonts w:asciiTheme="minorHAnsi" w:hAnsiTheme="minorHAnsi" w:cstheme="minorHAnsi"/>
                <w:i/>
                <w:sz w:val="24"/>
                <w:szCs w:val="24"/>
                <w:lang w:val="bg-BG"/>
              </w:rPr>
              <w:t xml:space="preserve"> целите за опазване на околната среда и мерките за постигането им, заложени в Плановете за управление на речните басейни (</w:t>
            </w:r>
            <w:r w:rsidR="000271B7" w:rsidRPr="00B943DF">
              <w:rPr>
                <w:rFonts w:asciiTheme="minorHAnsi" w:hAnsiTheme="minorHAnsi" w:cstheme="minorHAnsi"/>
                <w:b/>
                <w:i/>
                <w:sz w:val="24"/>
                <w:szCs w:val="24"/>
                <w:lang w:val="bg-BG"/>
              </w:rPr>
              <w:t>ПУРБ</w:t>
            </w:r>
            <w:r w:rsidR="000271B7" w:rsidRPr="005C26B6">
              <w:rPr>
                <w:rFonts w:asciiTheme="minorHAnsi" w:hAnsiTheme="minorHAnsi" w:cstheme="minorHAnsi"/>
                <w:i/>
                <w:sz w:val="24"/>
                <w:szCs w:val="24"/>
                <w:lang w:val="bg-BG"/>
              </w:rPr>
              <w:t>).</w:t>
            </w:r>
            <w:r w:rsidR="0025264D" w:rsidRPr="005C26B6">
              <w:rPr>
                <w:rFonts w:asciiTheme="minorHAnsi" w:hAnsiTheme="minorHAnsi" w:cstheme="minorHAnsi"/>
                <w:i/>
                <w:sz w:val="24"/>
                <w:szCs w:val="24"/>
                <w:lang w:val="bg-BG"/>
              </w:rPr>
              <w:t xml:space="preserve"> </w:t>
            </w:r>
          </w:p>
          <w:p w14:paraId="5F3B810F" w14:textId="77777777" w:rsidR="00365A53" w:rsidRDefault="00365A53" w:rsidP="00536830">
            <w:pPr>
              <w:spacing w:after="0"/>
              <w:jc w:val="both"/>
              <w:rPr>
                <w:rFonts w:asciiTheme="minorHAnsi" w:hAnsiTheme="minorHAnsi" w:cstheme="minorHAnsi"/>
                <w:b/>
                <w:i/>
                <w:iCs/>
                <w:color w:val="FF0000"/>
                <w:sz w:val="24"/>
                <w:szCs w:val="24"/>
                <w:lang w:val="bg-BG"/>
              </w:rPr>
            </w:pPr>
          </w:p>
          <w:p w14:paraId="4DAEA782" w14:textId="146AC606" w:rsidR="0025264D" w:rsidRPr="005C26B6" w:rsidRDefault="0025264D" w:rsidP="00536830">
            <w:pPr>
              <w:spacing w:after="0"/>
              <w:jc w:val="both"/>
              <w:rPr>
                <w:rFonts w:asciiTheme="minorHAnsi" w:hAnsiTheme="minorHAnsi" w:cstheme="minorHAnsi"/>
                <w:i/>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5E448316" w14:textId="29A9C2C5" w:rsidR="00536830" w:rsidRPr="005C26B6" w:rsidRDefault="00536830" w:rsidP="00536830">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Може да </w:t>
            </w:r>
            <w:r w:rsidR="000271B7" w:rsidRPr="005C26B6">
              <w:rPr>
                <w:rFonts w:asciiTheme="minorHAnsi" w:hAnsiTheme="minorHAnsi" w:cstheme="minorHAnsi"/>
                <w:i/>
                <w:iCs/>
                <w:sz w:val="24"/>
                <w:szCs w:val="24"/>
                <w:lang w:val="bg-BG"/>
              </w:rPr>
              <w:t xml:space="preserve">бъдат дадени следните примерни отговори, в зависимост от </w:t>
            </w:r>
            <w:r w:rsidR="00396936" w:rsidRPr="005C26B6">
              <w:rPr>
                <w:rFonts w:asciiTheme="minorHAnsi" w:hAnsiTheme="minorHAnsi" w:cstheme="minorHAnsi"/>
                <w:i/>
                <w:iCs/>
                <w:sz w:val="24"/>
                <w:szCs w:val="24"/>
                <w:lang w:val="bg-BG"/>
              </w:rPr>
              <w:t>конкретн</w:t>
            </w:r>
            <w:r w:rsidR="001F19A1">
              <w:rPr>
                <w:rFonts w:asciiTheme="minorHAnsi" w:hAnsiTheme="minorHAnsi" w:cstheme="minorHAnsi"/>
                <w:i/>
                <w:iCs/>
                <w:sz w:val="24"/>
                <w:szCs w:val="24"/>
                <w:lang w:val="bg-BG"/>
              </w:rPr>
              <w:t>ото</w:t>
            </w:r>
            <w:r w:rsidR="00396936" w:rsidRPr="005C26B6">
              <w:rPr>
                <w:rFonts w:asciiTheme="minorHAnsi" w:hAnsiTheme="minorHAnsi" w:cstheme="minorHAnsi"/>
                <w:i/>
                <w:iCs/>
                <w:sz w:val="24"/>
                <w:szCs w:val="24"/>
                <w:lang w:val="bg-BG"/>
              </w:rPr>
              <w:t xml:space="preserve"> </w:t>
            </w:r>
            <w:r w:rsidR="000271B7" w:rsidRPr="005C26B6">
              <w:rPr>
                <w:rFonts w:asciiTheme="minorHAnsi" w:hAnsiTheme="minorHAnsi" w:cstheme="minorHAnsi"/>
                <w:i/>
                <w:iCs/>
                <w:sz w:val="24"/>
                <w:szCs w:val="24"/>
                <w:lang w:val="bg-BG"/>
              </w:rPr>
              <w:t xml:space="preserve">ПИИ, като </w:t>
            </w:r>
            <w:r w:rsidR="000271B7" w:rsidRPr="00B943DF">
              <w:rPr>
                <w:rFonts w:asciiTheme="minorHAnsi" w:hAnsiTheme="minorHAnsi" w:cstheme="minorHAnsi"/>
                <w:b/>
                <w:i/>
                <w:iCs/>
                <w:sz w:val="24"/>
                <w:szCs w:val="24"/>
                <w:lang w:val="bg-BG"/>
              </w:rPr>
              <w:t>информацията, използвана за конкретната обосновка може да бъде взета от разрешителни за водовземане</w:t>
            </w:r>
            <w:r w:rsidR="000271B7" w:rsidRPr="005C26B6">
              <w:rPr>
                <w:rFonts w:asciiTheme="minorHAnsi" w:hAnsiTheme="minorHAnsi" w:cstheme="minorHAnsi"/>
                <w:i/>
                <w:iCs/>
                <w:sz w:val="24"/>
                <w:szCs w:val="24"/>
                <w:lang w:val="bg-BG"/>
              </w:rPr>
              <w:t xml:space="preserve">, както и от хидроложки или хидрогеоложки доклади или документацията, изготвена за дейностите по реда на глава шеста от ЗООС и отговорите на </w:t>
            </w:r>
            <w:r w:rsidR="00396936" w:rsidRPr="005C26B6">
              <w:rPr>
                <w:rFonts w:asciiTheme="minorHAnsi" w:hAnsiTheme="minorHAnsi" w:cstheme="minorHAnsi"/>
                <w:i/>
                <w:iCs/>
                <w:sz w:val="24"/>
                <w:szCs w:val="24"/>
                <w:lang w:val="bg-BG"/>
              </w:rPr>
              <w:t>компетентните органи</w:t>
            </w:r>
            <w:r w:rsidR="000271B7" w:rsidRPr="005C26B6">
              <w:rPr>
                <w:rFonts w:asciiTheme="minorHAnsi" w:hAnsiTheme="minorHAnsi" w:cstheme="minorHAnsi"/>
                <w:i/>
                <w:iCs/>
                <w:sz w:val="24"/>
                <w:szCs w:val="24"/>
                <w:lang w:val="bg-BG"/>
              </w:rPr>
              <w:t>, вкл. издадени решения</w:t>
            </w:r>
            <w:r w:rsidR="003A45B8" w:rsidRPr="005C26B6">
              <w:rPr>
                <w:rFonts w:asciiTheme="minorHAnsi" w:hAnsiTheme="minorHAnsi" w:cstheme="minorHAnsi"/>
                <w:i/>
                <w:iCs/>
                <w:sz w:val="24"/>
                <w:szCs w:val="24"/>
                <w:lang w:val="bg-BG"/>
              </w:rPr>
              <w:t>.</w:t>
            </w:r>
          </w:p>
          <w:p w14:paraId="73BB61ED" w14:textId="198016C0" w:rsidR="00783082" w:rsidRPr="00B943DF" w:rsidRDefault="00783082" w:rsidP="00536830">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Не се очаква проектът да бъде в ущърб на устойчивото използване и опазването на водните и морските ресурси. Насочен е към подобряване на устойчивото използване на водните ресурси, по-специално чрез:</w:t>
            </w:r>
          </w:p>
          <w:p w14:paraId="748D37E4" w14:textId="77777777" w:rsidR="00C61EF8" w:rsidRDefault="00C61EF8" w:rsidP="007435CA">
            <w:pPr>
              <w:spacing w:after="0"/>
              <w:jc w:val="both"/>
              <w:rPr>
                <w:rFonts w:asciiTheme="minorHAnsi" w:hAnsiTheme="minorHAnsi" w:cstheme="minorHAnsi"/>
                <w:b/>
                <w:i/>
                <w:iCs/>
                <w:color w:val="76923C" w:themeColor="accent3" w:themeShade="BF"/>
                <w:sz w:val="24"/>
                <w:szCs w:val="24"/>
                <w:lang w:val="bg-BG"/>
              </w:rPr>
            </w:pPr>
          </w:p>
          <w:p w14:paraId="7E87CC57" w14:textId="6FB4577D" w:rsidR="00640DC7" w:rsidRPr="005C26B6" w:rsidRDefault="00132AC8" w:rsidP="007435CA">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1:</w:t>
            </w:r>
          </w:p>
          <w:p w14:paraId="42A2D646" w14:textId="284A9DC6" w:rsidR="00132AC8" w:rsidRPr="00B943DF" w:rsidRDefault="00783082" w:rsidP="007435CA">
            <w:pPr>
              <w:spacing w:after="0"/>
              <w:jc w:val="both"/>
              <w:rPr>
                <w:rFonts w:asciiTheme="minorHAnsi" w:hAnsiTheme="minorHAnsi" w:cstheme="minorHAnsi"/>
                <w:b/>
                <w:i/>
                <w:iCs/>
                <w:color w:val="365F91" w:themeColor="accent1" w:themeShade="BF"/>
                <w:sz w:val="24"/>
                <w:szCs w:val="24"/>
                <w:lang w:val="bg-BG"/>
              </w:rPr>
            </w:pPr>
            <w:r w:rsidRPr="00B943DF">
              <w:rPr>
                <w:rFonts w:asciiTheme="minorHAnsi" w:hAnsiTheme="minorHAnsi" w:cstheme="minorHAnsi"/>
                <w:i/>
                <w:color w:val="365F91" w:themeColor="accent1" w:themeShade="BF"/>
                <w:sz w:val="24"/>
                <w:szCs w:val="24"/>
                <w:lang w:val="bg-BG"/>
              </w:rPr>
              <w:t>Чрез реализацията на проекта се постига по-нисък разход на вода за поливане на единица площ</w:t>
            </w:r>
            <w:r w:rsidR="000271B7" w:rsidRPr="00B943DF">
              <w:rPr>
                <w:rFonts w:asciiTheme="minorHAnsi" w:hAnsiTheme="minorHAnsi" w:cstheme="minorHAnsi"/>
                <w:i/>
                <w:color w:val="365F91" w:themeColor="accent1" w:themeShade="BF"/>
                <w:sz w:val="24"/>
                <w:szCs w:val="24"/>
                <w:lang w:val="bg-BG"/>
              </w:rPr>
              <w:t>.</w:t>
            </w:r>
          </w:p>
          <w:p w14:paraId="60B71110" w14:textId="77777777" w:rsidR="00C61EF8" w:rsidRDefault="00C61EF8" w:rsidP="007435CA">
            <w:pPr>
              <w:spacing w:after="0"/>
              <w:jc w:val="both"/>
              <w:rPr>
                <w:rFonts w:asciiTheme="minorHAnsi" w:hAnsiTheme="minorHAnsi" w:cstheme="minorHAnsi"/>
                <w:b/>
                <w:i/>
                <w:iCs/>
                <w:color w:val="76923C" w:themeColor="accent3" w:themeShade="BF"/>
                <w:sz w:val="24"/>
                <w:szCs w:val="24"/>
                <w:lang w:val="bg-BG"/>
              </w:rPr>
            </w:pPr>
          </w:p>
          <w:p w14:paraId="47B2EF0C" w14:textId="75A5478E" w:rsidR="000271B7" w:rsidRPr="005C26B6" w:rsidRDefault="00132AC8" w:rsidP="007435CA">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2:</w:t>
            </w:r>
          </w:p>
          <w:p w14:paraId="30A758D7" w14:textId="51E9D185" w:rsidR="00783082" w:rsidRPr="00B943DF" w:rsidRDefault="00783082" w:rsidP="007435CA">
            <w:pPr>
              <w:spacing w:after="0"/>
              <w:jc w:val="both"/>
              <w:rPr>
                <w:rFonts w:asciiTheme="minorHAnsi" w:hAnsiTheme="minorHAnsi" w:cstheme="minorHAnsi"/>
                <w:i/>
                <w:color w:val="365F91" w:themeColor="accent1" w:themeShade="BF"/>
                <w:sz w:val="24"/>
                <w:szCs w:val="24"/>
                <w:lang w:val="bg-BG"/>
              </w:rPr>
            </w:pPr>
            <w:r w:rsidRPr="00B943DF">
              <w:rPr>
                <w:rFonts w:asciiTheme="minorHAnsi" w:hAnsiTheme="minorHAnsi" w:cstheme="minorHAnsi"/>
                <w:i/>
                <w:color w:val="365F91" w:themeColor="accent1" w:themeShade="BF"/>
                <w:sz w:val="24"/>
                <w:szCs w:val="24"/>
                <w:lang w:val="bg-BG"/>
              </w:rPr>
              <w:t>Реализирането на проекта ще позволи прилагане на напоителна система, която позволява повторното използване на водата в съответствие с Рамковата директива за водите и не води до увеличаване на водочерпенето. Позволява се безопасното повторно използване на рециклирана вода за селскостопански цели. Инвестицията представлява подготовка за прилагането на новия Регламент относно минималните изисквания за повторното използване на водата (EС/2020/741).</w:t>
            </w:r>
          </w:p>
          <w:p w14:paraId="59A321AD" w14:textId="77777777" w:rsidR="00C61EF8" w:rsidRDefault="00C61EF8" w:rsidP="00783082">
            <w:pPr>
              <w:spacing w:after="0"/>
              <w:jc w:val="both"/>
              <w:rPr>
                <w:rFonts w:asciiTheme="minorHAnsi" w:hAnsiTheme="minorHAnsi" w:cstheme="minorHAnsi"/>
                <w:b/>
                <w:i/>
                <w:iCs/>
                <w:color w:val="76923C" w:themeColor="accent3" w:themeShade="BF"/>
                <w:sz w:val="24"/>
                <w:szCs w:val="24"/>
                <w:lang w:val="bg-BG"/>
              </w:rPr>
            </w:pPr>
          </w:p>
          <w:p w14:paraId="08335E91" w14:textId="4F6B121F" w:rsidR="00783082" w:rsidRPr="005C26B6" w:rsidRDefault="00783082" w:rsidP="00783082">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3:</w:t>
            </w:r>
          </w:p>
          <w:p w14:paraId="1217CA4A" w14:textId="5A588484" w:rsidR="00783082" w:rsidRPr="00B943DF" w:rsidRDefault="00783082" w:rsidP="007435CA">
            <w:pPr>
              <w:spacing w:after="0"/>
              <w:jc w:val="both"/>
              <w:rPr>
                <w:rFonts w:asciiTheme="minorHAnsi" w:hAnsiTheme="minorHAnsi" w:cstheme="minorHAnsi"/>
                <w:i/>
                <w:color w:val="365F91" w:themeColor="accent1" w:themeShade="BF"/>
                <w:sz w:val="24"/>
                <w:szCs w:val="24"/>
                <w:lang w:val="bg-BG"/>
              </w:rPr>
            </w:pPr>
            <w:r w:rsidRPr="00B943DF">
              <w:rPr>
                <w:rFonts w:asciiTheme="minorHAnsi" w:hAnsiTheme="minorHAnsi" w:cstheme="minorHAnsi"/>
                <w:i/>
                <w:color w:val="365F91" w:themeColor="accent1" w:themeShade="BF"/>
                <w:sz w:val="24"/>
                <w:szCs w:val="24"/>
                <w:lang w:val="bg-BG"/>
              </w:rPr>
              <w:t xml:space="preserve">Чрез проекта се инвестира в по-устойчиви и ефективни напоителни системи, които изискват по-малко вода, като например локално </w:t>
            </w:r>
            <w:r w:rsidRPr="00B943DF">
              <w:rPr>
                <w:rFonts w:asciiTheme="minorHAnsi" w:hAnsiTheme="minorHAnsi" w:cstheme="minorHAnsi"/>
                <w:i/>
                <w:color w:val="365F91" w:themeColor="accent1" w:themeShade="BF"/>
                <w:sz w:val="24"/>
                <w:szCs w:val="24"/>
                <w:lang w:val="bg-BG"/>
              </w:rPr>
              <w:lastRenderedPageBreak/>
              <w:t>напояване. В същото време това ще доведе до по-малко изтичане на хранителни вещества в подземните води, както и в близките вътрешни водни обекти;</w:t>
            </w:r>
          </w:p>
          <w:p w14:paraId="4F9B02B8" w14:textId="77777777" w:rsidR="00C61EF8" w:rsidRDefault="00C61EF8" w:rsidP="007435CA">
            <w:pPr>
              <w:spacing w:after="0"/>
              <w:jc w:val="both"/>
              <w:rPr>
                <w:rFonts w:asciiTheme="minorHAnsi" w:hAnsiTheme="minorHAnsi" w:cstheme="minorHAnsi"/>
                <w:b/>
                <w:i/>
                <w:iCs/>
                <w:color w:val="76923C" w:themeColor="accent3" w:themeShade="BF"/>
                <w:sz w:val="24"/>
                <w:szCs w:val="24"/>
                <w:lang w:val="bg-BG"/>
              </w:rPr>
            </w:pPr>
          </w:p>
          <w:p w14:paraId="5C573253" w14:textId="2D812CA8" w:rsidR="00132AC8" w:rsidRPr="00004DA8" w:rsidRDefault="00132AC8" w:rsidP="007435CA">
            <w:pPr>
              <w:spacing w:after="0"/>
              <w:jc w:val="both"/>
              <w:rPr>
                <w:rFonts w:asciiTheme="minorHAnsi" w:hAnsiTheme="minorHAnsi" w:cstheme="minorHAnsi"/>
                <w:b/>
                <w:i/>
                <w:iCs/>
                <w:color w:val="76923C" w:themeColor="accent3" w:themeShade="BF"/>
                <w:sz w:val="24"/>
                <w:szCs w:val="24"/>
                <w:lang w:val="bg-BG"/>
              </w:rPr>
            </w:pPr>
            <w:r w:rsidRPr="00004DA8">
              <w:rPr>
                <w:rFonts w:asciiTheme="minorHAnsi" w:hAnsiTheme="minorHAnsi" w:cstheme="minorHAnsi"/>
                <w:b/>
                <w:i/>
                <w:iCs/>
                <w:color w:val="76923C" w:themeColor="accent3" w:themeShade="BF"/>
                <w:sz w:val="24"/>
                <w:szCs w:val="24"/>
                <w:lang w:val="bg-BG"/>
              </w:rPr>
              <w:t xml:space="preserve">Вариант на отговор </w:t>
            </w:r>
            <w:r w:rsidR="00783082" w:rsidRPr="00004DA8">
              <w:rPr>
                <w:rFonts w:asciiTheme="minorHAnsi" w:hAnsiTheme="minorHAnsi" w:cstheme="minorHAnsi"/>
                <w:b/>
                <w:i/>
                <w:iCs/>
                <w:color w:val="76923C" w:themeColor="accent3" w:themeShade="BF"/>
                <w:sz w:val="24"/>
                <w:szCs w:val="24"/>
                <w:lang w:val="bg-BG"/>
              </w:rPr>
              <w:t>4</w:t>
            </w:r>
            <w:r w:rsidRPr="00004DA8">
              <w:rPr>
                <w:rFonts w:asciiTheme="minorHAnsi" w:hAnsiTheme="minorHAnsi" w:cstheme="minorHAnsi"/>
                <w:b/>
                <w:i/>
                <w:iCs/>
                <w:color w:val="76923C" w:themeColor="accent3" w:themeShade="BF"/>
                <w:sz w:val="24"/>
                <w:szCs w:val="24"/>
                <w:lang w:val="bg-BG"/>
              </w:rPr>
              <w:t>:</w:t>
            </w:r>
          </w:p>
          <w:p w14:paraId="5CE0E3BF" w14:textId="4C435B6D" w:rsidR="00783082" w:rsidRPr="00004DA8" w:rsidRDefault="00783082" w:rsidP="00783082">
            <w:pPr>
              <w:spacing w:after="0"/>
              <w:jc w:val="both"/>
              <w:rPr>
                <w:rFonts w:asciiTheme="minorHAnsi" w:hAnsiTheme="minorHAnsi" w:cstheme="minorHAnsi"/>
                <w:i/>
                <w:iCs/>
                <w:color w:val="E36C0A" w:themeColor="accent6" w:themeShade="BF"/>
                <w:sz w:val="24"/>
                <w:szCs w:val="24"/>
                <w:lang w:val="bg-BG"/>
              </w:rPr>
            </w:pPr>
            <w:r w:rsidRPr="00004DA8">
              <w:rPr>
                <w:rFonts w:asciiTheme="minorHAnsi" w:hAnsiTheme="minorHAnsi" w:cstheme="minorHAnsi"/>
                <w:i/>
                <w:iCs/>
                <w:color w:val="E36C0A" w:themeColor="accent6" w:themeShade="BF"/>
                <w:sz w:val="24"/>
                <w:szCs w:val="24"/>
                <w:lang w:val="bg-BG"/>
              </w:rPr>
              <w:t xml:space="preserve">В случаите, когато за новопроектирания обект е необходимо водоснабдяването да става чрез изграждането на собствено </w:t>
            </w:r>
            <w:proofErr w:type="spellStart"/>
            <w:r w:rsidRPr="00004DA8">
              <w:rPr>
                <w:rFonts w:asciiTheme="minorHAnsi" w:hAnsiTheme="minorHAnsi" w:cstheme="minorHAnsi"/>
                <w:i/>
                <w:iCs/>
                <w:color w:val="E36C0A" w:themeColor="accent6" w:themeShade="BF"/>
                <w:sz w:val="24"/>
                <w:szCs w:val="24"/>
                <w:lang w:val="bg-BG"/>
              </w:rPr>
              <w:t>водовзем</w:t>
            </w:r>
            <w:r w:rsidR="00C231B2" w:rsidRPr="00004DA8">
              <w:rPr>
                <w:rFonts w:asciiTheme="minorHAnsi" w:hAnsiTheme="minorHAnsi" w:cstheme="minorHAnsi"/>
                <w:i/>
                <w:iCs/>
                <w:color w:val="E36C0A" w:themeColor="accent6" w:themeShade="BF"/>
                <w:sz w:val="24"/>
                <w:szCs w:val="24"/>
                <w:lang w:val="bg-BG"/>
              </w:rPr>
              <w:t>но</w:t>
            </w:r>
            <w:proofErr w:type="spellEnd"/>
            <w:r w:rsidRPr="00004DA8">
              <w:rPr>
                <w:rFonts w:asciiTheme="minorHAnsi" w:hAnsiTheme="minorHAnsi" w:cstheme="minorHAnsi"/>
                <w:i/>
                <w:iCs/>
                <w:color w:val="E36C0A" w:themeColor="accent6" w:themeShade="BF"/>
                <w:sz w:val="24"/>
                <w:szCs w:val="24"/>
                <w:lang w:val="bg-BG"/>
              </w:rPr>
              <w:t xml:space="preserve"> съоръжение – </w:t>
            </w:r>
            <w:proofErr w:type="spellStart"/>
            <w:r w:rsidRPr="00004DA8">
              <w:rPr>
                <w:rFonts w:asciiTheme="minorHAnsi" w:hAnsiTheme="minorHAnsi" w:cstheme="minorHAnsi"/>
                <w:i/>
                <w:iCs/>
                <w:color w:val="E36C0A" w:themeColor="accent6" w:themeShade="BF"/>
                <w:sz w:val="24"/>
                <w:szCs w:val="24"/>
                <w:lang w:val="bg-BG"/>
              </w:rPr>
              <w:t>водовземане</w:t>
            </w:r>
            <w:proofErr w:type="spellEnd"/>
            <w:r w:rsidRPr="00004DA8">
              <w:rPr>
                <w:rFonts w:asciiTheme="minorHAnsi" w:hAnsiTheme="minorHAnsi" w:cstheme="minorHAnsi"/>
                <w:i/>
                <w:iCs/>
                <w:color w:val="E36C0A" w:themeColor="accent6" w:themeShade="BF"/>
                <w:sz w:val="24"/>
                <w:szCs w:val="24"/>
                <w:lang w:val="bg-BG"/>
              </w:rPr>
              <w:t xml:space="preserve"> от повърхностни води или сондажи за водовземане от подземни води, то за целта ще е </w:t>
            </w:r>
            <w:r w:rsidR="005107D7" w:rsidRPr="00004DA8">
              <w:rPr>
                <w:rFonts w:asciiTheme="minorHAnsi" w:hAnsiTheme="minorHAnsi" w:cstheme="minorHAnsi"/>
                <w:i/>
                <w:iCs/>
                <w:color w:val="E36C0A" w:themeColor="accent6" w:themeShade="BF"/>
                <w:sz w:val="24"/>
                <w:szCs w:val="24"/>
                <w:lang w:val="bg-BG"/>
              </w:rPr>
              <w:t>необходимо</w:t>
            </w:r>
            <w:r w:rsidRPr="00004DA8">
              <w:rPr>
                <w:rFonts w:asciiTheme="minorHAnsi" w:hAnsiTheme="minorHAnsi" w:cstheme="minorHAnsi"/>
                <w:i/>
                <w:iCs/>
                <w:color w:val="E36C0A" w:themeColor="accent6" w:themeShade="BF"/>
                <w:sz w:val="24"/>
                <w:szCs w:val="24"/>
                <w:lang w:val="bg-BG"/>
              </w:rPr>
              <w:t xml:space="preserve"> Разрешително за водовземане, а с цел неговото издаване от страна на </w:t>
            </w:r>
            <w:r w:rsidR="00492994" w:rsidRPr="00004DA8">
              <w:rPr>
                <w:rFonts w:asciiTheme="minorHAnsi" w:hAnsiTheme="minorHAnsi" w:cstheme="minorHAnsi"/>
                <w:i/>
                <w:iCs/>
                <w:color w:val="E36C0A" w:themeColor="accent6" w:themeShade="BF"/>
                <w:sz w:val="24"/>
                <w:szCs w:val="24"/>
                <w:lang w:val="bg-BG"/>
              </w:rPr>
              <w:t xml:space="preserve">кандидата </w:t>
            </w:r>
            <w:r w:rsidRPr="00004DA8">
              <w:rPr>
                <w:rFonts w:asciiTheme="minorHAnsi" w:hAnsiTheme="minorHAnsi" w:cstheme="minorHAnsi"/>
                <w:i/>
                <w:iCs/>
                <w:color w:val="E36C0A" w:themeColor="accent6" w:themeShade="BF"/>
                <w:sz w:val="24"/>
                <w:szCs w:val="24"/>
                <w:lang w:val="bg-BG"/>
              </w:rPr>
              <w:t xml:space="preserve">ще </w:t>
            </w:r>
            <w:r w:rsidR="005107D7" w:rsidRPr="00004DA8">
              <w:rPr>
                <w:rFonts w:asciiTheme="minorHAnsi" w:hAnsiTheme="minorHAnsi" w:cstheme="minorHAnsi"/>
                <w:i/>
                <w:iCs/>
                <w:color w:val="E36C0A" w:themeColor="accent6" w:themeShade="BF"/>
                <w:sz w:val="24"/>
                <w:szCs w:val="24"/>
                <w:lang w:val="bg-BG"/>
              </w:rPr>
              <w:t>трябва да бъдат изготвени</w:t>
            </w:r>
            <w:r w:rsidRPr="00004DA8">
              <w:rPr>
                <w:rFonts w:asciiTheme="minorHAnsi" w:hAnsiTheme="minorHAnsi" w:cstheme="minorHAnsi"/>
                <w:i/>
                <w:iCs/>
                <w:color w:val="E36C0A" w:themeColor="accent6" w:themeShade="BF"/>
                <w:sz w:val="24"/>
                <w:szCs w:val="24"/>
                <w:lang w:val="bg-BG"/>
              </w:rPr>
              <w:t xml:space="preserve"> хидроложки или хидрогеоложки доклад. Целите на тези доклади е да докажат наличните водни количества в съответния засегнат воден обект, както и че </w:t>
            </w:r>
            <w:r w:rsidRPr="00004DA8">
              <w:rPr>
                <w:rFonts w:asciiTheme="minorHAnsi" w:hAnsiTheme="minorHAnsi" w:cstheme="minorHAnsi"/>
                <w:b/>
                <w:i/>
                <w:iCs/>
                <w:color w:val="E36C0A" w:themeColor="accent6" w:themeShade="BF"/>
                <w:sz w:val="24"/>
                <w:szCs w:val="24"/>
                <w:lang w:val="bg-BG"/>
              </w:rPr>
              <w:t>предстоящото водовземане</w:t>
            </w:r>
            <w:bookmarkStart w:id="3" w:name="_GoBack"/>
            <w:bookmarkEnd w:id="3"/>
            <w:r w:rsidRPr="00004DA8">
              <w:rPr>
                <w:rFonts w:asciiTheme="minorHAnsi" w:hAnsiTheme="minorHAnsi" w:cstheme="minorHAnsi"/>
                <w:b/>
                <w:i/>
                <w:iCs/>
                <w:color w:val="E36C0A" w:themeColor="accent6" w:themeShade="BF"/>
                <w:sz w:val="24"/>
                <w:szCs w:val="24"/>
                <w:lang w:val="bg-BG"/>
              </w:rPr>
              <w:t xml:space="preserve"> няма да доведе до влошаване количественото състояние</w:t>
            </w:r>
            <w:r w:rsidRPr="00004DA8">
              <w:rPr>
                <w:rFonts w:asciiTheme="minorHAnsi" w:hAnsiTheme="minorHAnsi" w:cstheme="minorHAnsi"/>
                <w:i/>
                <w:iCs/>
                <w:color w:val="E36C0A" w:themeColor="accent6" w:themeShade="BF"/>
                <w:sz w:val="24"/>
                <w:szCs w:val="24"/>
                <w:lang w:val="bg-BG"/>
              </w:rPr>
              <w:t xml:space="preserve"> на подземните води и че </w:t>
            </w:r>
            <w:r w:rsidRPr="00004DA8">
              <w:rPr>
                <w:rFonts w:asciiTheme="minorHAnsi" w:hAnsiTheme="minorHAnsi" w:cstheme="minorHAnsi"/>
                <w:b/>
                <w:i/>
                <w:iCs/>
                <w:color w:val="E36C0A" w:themeColor="accent6" w:themeShade="BF"/>
                <w:sz w:val="24"/>
                <w:szCs w:val="24"/>
                <w:lang w:val="bg-BG"/>
              </w:rPr>
              <w:t>водовземането от повърхностен воден обект ще позволи постигане на екологичния минимум на реката</w:t>
            </w:r>
            <w:r w:rsidRPr="00004DA8">
              <w:rPr>
                <w:rFonts w:asciiTheme="minorHAnsi" w:hAnsiTheme="minorHAnsi" w:cstheme="minorHAnsi"/>
                <w:i/>
                <w:iCs/>
                <w:color w:val="E36C0A" w:themeColor="accent6" w:themeShade="BF"/>
                <w:sz w:val="24"/>
                <w:szCs w:val="24"/>
                <w:lang w:val="bg-BG"/>
              </w:rPr>
              <w:t xml:space="preserve"> след мястото на водовземане при осигуряване на необходимите водни количества. За обосновка на това, че съответната екологична цел ще бъде спазена, като </w:t>
            </w:r>
            <w:r w:rsidRPr="00004DA8">
              <w:rPr>
                <w:rFonts w:asciiTheme="minorHAnsi" w:hAnsiTheme="minorHAnsi" w:cstheme="minorHAnsi"/>
                <w:b/>
                <w:i/>
                <w:iCs/>
                <w:color w:val="E36C0A" w:themeColor="accent6" w:themeShade="BF"/>
                <w:sz w:val="24"/>
                <w:szCs w:val="24"/>
                <w:lang w:val="bg-BG"/>
              </w:rPr>
              <w:t>няма да се стигне до значително повишаване на консумацията на вода</w:t>
            </w:r>
            <w:r w:rsidRPr="00004DA8">
              <w:rPr>
                <w:rFonts w:asciiTheme="minorHAnsi" w:hAnsiTheme="minorHAnsi" w:cstheme="minorHAnsi"/>
                <w:i/>
                <w:iCs/>
                <w:color w:val="E36C0A" w:themeColor="accent6" w:themeShade="BF"/>
                <w:sz w:val="24"/>
                <w:szCs w:val="24"/>
                <w:lang w:val="bg-BG"/>
              </w:rPr>
              <w:t xml:space="preserve"> е </w:t>
            </w:r>
            <w:r w:rsidR="005107D7" w:rsidRPr="00004DA8">
              <w:rPr>
                <w:rFonts w:asciiTheme="minorHAnsi" w:hAnsiTheme="minorHAnsi" w:cstheme="minorHAnsi"/>
                <w:i/>
                <w:iCs/>
                <w:color w:val="E36C0A" w:themeColor="accent6" w:themeShade="BF"/>
                <w:sz w:val="24"/>
                <w:szCs w:val="24"/>
                <w:lang w:val="bg-BG"/>
              </w:rPr>
              <w:t xml:space="preserve">допустимо </w:t>
            </w:r>
            <w:r w:rsidRPr="00004DA8">
              <w:rPr>
                <w:rFonts w:asciiTheme="minorHAnsi" w:hAnsiTheme="minorHAnsi" w:cstheme="minorHAnsi"/>
                <w:i/>
                <w:iCs/>
                <w:color w:val="E36C0A" w:themeColor="accent6" w:themeShade="BF"/>
                <w:sz w:val="24"/>
                <w:szCs w:val="24"/>
                <w:lang w:val="bg-BG"/>
              </w:rPr>
              <w:t>да се посочат обосновките от наличните хидроложки или хидрогеоложки доклади, както и от наличното разрешение за водовземане</w:t>
            </w:r>
            <w:r w:rsidR="005107D7" w:rsidRPr="00004DA8">
              <w:rPr>
                <w:rFonts w:asciiTheme="minorHAnsi" w:hAnsiTheme="minorHAnsi" w:cstheme="minorHAnsi"/>
                <w:i/>
                <w:iCs/>
                <w:color w:val="E36C0A" w:themeColor="accent6" w:themeShade="BF"/>
                <w:sz w:val="24"/>
                <w:szCs w:val="24"/>
                <w:lang w:val="bg-BG"/>
              </w:rPr>
              <w:t>, ако същите са налични, като се цитира и приложи съответния базов за оценката документ/и</w:t>
            </w:r>
            <w:r w:rsidRPr="00004DA8">
              <w:rPr>
                <w:rFonts w:asciiTheme="minorHAnsi" w:hAnsiTheme="minorHAnsi" w:cstheme="minorHAnsi"/>
                <w:i/>
                <w:iCs/>
                <w:color w:val="E36C0A" w:themeColor="accent6" w:themeShade="BF"/>
                <w:sz w:val="24"/>
                <w:szCs w:val="24"/>
                <w:lang w:val="bg-BG"/>
              </w:rPr>
              <w:t>.</w:t>
            </w:r>
          </w:p>
          <w:p w14:paraId="3EA72BEE" w14:textId="0C8684A6" w:rsidR="000E6C7E" w:rsidRPr="00004DA8" w:rsidRDefault="000E6C7E" w:rsidP="00783082">
            <w:pPr>
              <w:spacing w:after="0"/>
              <w:jc w:val="both"/>
              <w:rPr>
                <w:rFonts w:asciiTheme="minorHAnsi" w:hAnsiTheme="minorHAnsi" w:cstheme="minorHAnsi"/>
                <w:i/>
                <w:iCs/>
                <w:color w:val="E36C0A" w:themeColor="accent6" w:themeShade="BF"/>
                <w:sz w:val="24"/>
                <w:szCs w:val="24"/>
                <w:lang w:val="bg-BG"/>
              </w:rPr>
            </w:pPr>
            <w:r w:rsidRPr="00004DA8">
              <w:rPr>
                <w:rFonts w:asciiTheme="minorHAnsi" w:hAnsiTheme="minorHAnsi" w:cstheme="minorHAnsi"/>
                <w:i/>
                <w:iCs/>
                <w:color w:val="E36C0A" w:themeColor="accent6" w:themeShade="BF"/>
                <w:sz w:val="24"/>
                <w:szCs w:val="24"/>
                <w:lang w:val="bg-BG"/>
              </w:rPr>
              <w:t xml:space="preserve">В случаите, когато напояването ще става чрез договор с „Напоителни системи“ ЕАД, то тогава е необходимо </w:t>
            </w:r>
            <w:r w:rsidRPr="00004DA8">
              <w:rPr>
                <w:rFonts w:asciiTheme="minorHAnsi" w:hAnsiTheme="minorHAnsi" w:cstheme="minorHAnsi"/>
                <w:b/>
                <w:i/>
                <w:iCs/>
                <w:color w:val="E36C0A" w:themeColor="accent6" w:themeShade="BF"/>
                <w:sz w:val="24"/>
                <w:szCs w:val="24"/>
                <w:lang w:val="bg-BG"/>
              </w:rPr>
              <w:t>да се докаже</w:t>
            </w:r>
            <w:r w:rsidRPr="00004DA8">
              <w:rPr>
                <w:rFonts w:asciiTheme="minorHAnsi" w:hAnsiTheme="minorHAnsi" w:cstheme="minorHAnsi"/>
                <w:i/>
                <w:iCs/>
                <w:color w:val="E36C0A" w:themeColor="accent6" w:themeShade="BF"/>
                <w:sz w:val="24"/>
                <w:szCs w:val="24"/>
                <w:lang w:val="bg-BG"/>
              </w:rPr>
              <w:t xml:space="preserve">, че </w:t>
            </w:r>
            <w:r w:rsidR="005107D7" w:rsidRPr="00004DA8">
              <w:rPr>
                <w:rFonts w:asciiTheme="minorHAnsi" w:hAnsiTheme="minorHAnsi" w:cstheme="minorHAnsi"/>
                <w:i/>
                <w:iCs/>
                <w:color w:val="E36C0A" w:themeColor="accent6" w:themeShade="BF"/>
                <w:sz w:val="24"/>
                <w:szCs w:val="24"/>
                <w:lang w:val="bg-BG"/>
              </w:rPr>
              <w:t>напояването няма да е в разрез с условията за кандидатстване</w:t>
            </w:r>
            <w:r w:rsidR="00135C9D" w:rsidRPr="00004DA8">
              <w:rPr>
                <w:rFonts w:asciiTheme="minorHAnsi" w:hAnsiTheme="minorHAnsi" w:cstheme="minorHAnsi"/>
                <w:i/>
                <w:iCs/>
                <w:color w:val="E36C0A" w:themeColor="accent6" w:themeShade="BF"/>
                <w:sz w:val="24"/>
                <w:szCs w:val="24"/>
                <w:lang w:val="bg-BG"/>
              </w:rPr>
              <w:t xml:space="preserve"> -</w:t>
            </w:r>
            <w:r w:rsidR="005107D7" w:rsidRPr="00004DA8">
              <w:rPr>
                <w:rFonts w:asciiTheme="minorHAnsi" w:hAnsiTheme="minorHAnsi" w:cstheme="minorHAnsi"/>
                <w:i/>
                <w:iCs/>
                <w:color w:val="E36C0A" w:themeColor="accent6" w:themeShade="BF"/>
                <w:sz w:val="24"/>
                <w:szCs w:val="24"/>
                <w:lang w:val="bg-BG"/>
              </w:rPr>
              <w:t xml:space="preserve"> </w:t>
            </w:r>
            <w:r w:rsidR="00135C9D" w:rsidRPr="00004DA8">
              <w:rPr>
                <w:rFonts w:asciiTheme="minorHAnsi" w:hAnsiTheme="minorHAnsi" w:cstheme="minorHAnsi"/>
                <w:i/>
                <w:iCs/>
                <w:color w:val="E36C0A" w:themeColor="accent6" w:themeShade="BF"/>
                <w:sz w:val="24"/>
                <w:szCs w:val="24"/>
                <w:lang w:val="bg-BG"/>
              </w:rPr>
              <w:t>в</w:t>
            </w:r>
            <w:r w:rsidRPr="00004DA8">
              <w:rPr>
                <w:rFonts w:asciiTheme="minorHAnsi" w:hAnsiTheme="minorHAnsi" w:cstheme="minorHAnsi"/>
                <w:i/>
                <w:iCs/>
                <w:color w:val="E36C0A" w:themeColor="accent6" w:themeShade="BF"/>
                <w:sz w:val="24"/>
                <w:szCs w:val="24"/>
                <w:lang w:val="bg-BG"/>
              </w:rPr>
              <w:t>одно</w:t>
            </w:r>
            <w:r w:rsidR="00135C9D" w:rsidRPr="00004DA8">
              <w:rPr>
                <w:rFonts w:asciiTheme="minorHAnsi" w:hAnsiTheme="minorHAnsi" w:cstheme="minorHAnsi"/>
                <w:i/>
                <w:iCs/>
                <w:color w:val="E36C0A" w:themeColor="accent6" w:themeShade="BF"/>
                <w:sz w:val="24"/>
                <w:szCs w:val="24"/>
                <w:lang w:val="bg-BG"/>
              </w:rPr>
              <w:t>то</w:t>
            </w:r>
            <w:r w:rsidRPr="00004DA8">
              <w:rPr>
                <w:rFonts w:asciiTheme="minorHAnsi" w:hAnsiTheme="minorHAnsi" w:cstheme="minorHAnsi"/>
                <w:i/>
                <w:iCs/>
                <w:color w:val="E36C0A" w:themeColor="accent6" w:themeShade="BF"/>
                <w:sz w:val="24"/>
                <w:szCs w:val="24"/>
                <w:lang w:val="bg-BG"/>
              </w:rPr>
              <w:t xml:space="preserve"> тяло е в „добро състояние“</w:t>
            </w:r>
            <w:r w:rsidR="00135C9D" w:rsidRPr="00004DA8">
              <w:rPr>
                <w:rFonts w:asciiTheme="minorHAnsi" w:hAnsiTheme="minorHAnsi" w:cstheme="minorHAnsi"/>
                <w:i/>
                <w:iCs/>
                <w:color w:val="E36C0A" w:themeColor="accent6" w:themeShade="BF"/>
                <w:sz w:val="24"/>
                <w:szCs w:val="24"/>
                <w:lang w:val="bg-BG"/>
              </w:rPr>
              <w:t xml:space="preserve"> и</w:t>
            </w:r>
            <w:r w:rsidRPr="00004DA8">
              <w:rPr>
                <w:rFonts w:asciiTheme="minorHAnsi" w:hAnsiTheme="minorHAnsi" w:cstheme="minorHAnsi"/>
                <w:i/>
                <w:iCs/>
                <w:color w:val="E36C0A" w:themeColor="accent6" w:themeShade="BF"/>
                <w:sz w:val="24"/>
                <w:szCs w:val="24"/>
                <w:lang w:val="bg-BG"/>
              </w:rPr>
              <w:t xml:space="preserve"> при съществуващо напояване ще се стигне до намаляване разхода на вода, а п</w:t>
            </w:r>
            <w:r w:rsidR="00E558CE" w:rsidRPr="00004DA8">
              <w:rPr>
                <w:rFonts w:asciiTheme="minorHAnsi" w:hAnsiTheme="minorHAnsi" w:cstheme="minorHAnsi"/>
                <w:i/>
                <w:iCs/>
                <w:color w:val="E36C0A" w:themeColor="accent6" w:themeShade="BF"/>
                <w:sz w:val="24"/>
                <w:szCs w:val="24"/>
                <w:lang w:val="bg-BG"/>
              </w:rPr>
              <w:t>ри</w:t>
            </w:r>
            <w:r w:rsidRPr="00004DA8">
              <w:rPr>
                <w:rFonts w:asciiTheme="minorHAnsi" w:hAnsiTheme="minorHAnsi" w:cstheme="minorHAnsi"/>
                <w:i/>
                <w:iCs/>
                <w:color w:val="E36C0A" w:themeColor="accent6" w:themeShade="BF"/>
                <w:sz w:val="24"/>
                <w:szCs w:val="24"/>
                <w:lang w:val="bg-BG"/>
              </w:rPr>
              <w:t xml:space="preserve"> </w:t>
            </w:r>
            <w:r w:rsidR="00135C9D" w:rsidRPr="00004DA8">
              <w:rPr>
                <w:rFonts w:asciiTheme="minorHAnsi" w:hAnsiTheme="minorHAnsi" w:cstheme="minorHAnsi"/>
                <w:i/>
                <w:iCs/>
                <w:color w:val="E36C0A" w:themeColor="accent6" w:themeShade="BF"/>
                <w:sz w:val="24"/>
                <w:szCs w:val="24"/>
                <w:lang w:val="bg-BG"/>
              </w:rPr>
              <w:t xml:space="preserve">съществуваща възможност и </w:t>
            </w:r>
            <w:r w:rsidRPr="00004DA8">
              <w:rPr>
                <w:rFonts w:asciiTheme="minorHAnsi" w:hAnsiTheme="minorHAnsi" w:cstheme="minorHAnsi"/>
                <w:i/>
                <w:iCs/>
                <w:color w:val="E36C0A" w:themeColor="accent6" w:themeShade="BF"/>
                <w:sz w:val="24"/>
                <w:szCs w:val="24"/>
                <w:lang w:val="bg-BG"/>
              </w:rPr>
              <w:t>присъединяване на значителни по размер нови площи – ще се достигне до минимален разход на вода за единица площ.</w:t>
            </w:r>
          </w:p>
          <w:p w14:paraId="7941B887" w14:textId="7B111212" w:rsidR="00C61EF8" w:rsidRDefault="001F19A1" w:rsidP="00783082">
            <w:pPr>
              <w:spacing w:after="0"/>
              <w:jc w:val="both"/>
              <w:rPr>
                <w:rFonts w:asciiTheme="minorHAnsi" w:hAnsiTheme="minorHAnsi" w:cstheme="minorHAnsi"/>
                <w:i/>
                <w:iCs/>
                <w:color w:val="E36C0A" w:themeColor="accent6" w:themeShade="BF"/>
                <w:sz w:val="24"/>
                <w:szCs w:val="24"/>
                <w:lang w:val="bg-BG"/>
              </w:rPr>
            </w:pPr>
            <w:r w:rsidRPr="00004DA8">
              <w:rPr>
                <w:rFonts w:asciiTheme="minorHAnsi" w:hAnsiTheme="minorHAnsi" w:cstheme="minorHAnsi"/>
                <w:i/>
                <w:iCs/>
                <w:color w:val="E36C0A" w:themeColor="accent6" w:themeShade="BF"/>
                <w:sz w:val="24"/>
                <w:szCs w:val="24"/>
                <w:lang w:val="bg-BG"/>
              </w:rPr>
              <w:t xml:space="preserve">Ако към момента на попълване на Формуляра за съответното ПИИ не са изготвени съответните хидроложки или хидрогеоложки доклади и не е получено разрешителното за водовземане, то информация за спазването </w:t>
            </w:r>
            <w:r w:rsidRPr="00004DA8">
              <w:rPr>
                <w:rFonts w:asciiTheme="minorHAnsi" w:hAnsiTheme="minorHAnsi" w:cstheme="minorHAnsi"/>
                <w:i/>
                <w:iCs/>
                <w:color w:val="E36C0A" w:themeColor="accent6" w:themeShade="BF"/>
                <w:sz w:val="24"/>
                <w:szCs w:val="24"/>
                <w:lang w:val="bg-BG"/>
              </w:rPr>
              <w:lastRenderedPageBreak/>
              <w:t>на екологичната цел може да бъде взета от документацията по глава шеста от ЗООС.</w:t>
            </w:r>
            <w:r w:rsidRPr="001F19A1">
              <w:rPr>
                <w:rFonts w:asciiTheme="minorHAnsi" w:hAnsiTheme="minorHAnsi" w:cstheme="minorHAnsi"/>
                <w:i/>
                <w:iCs/>
                <w:color w:val="E36C0A" w:themeColor="accent6" w:themeShade="BF"/>
                <w:sz w:val="24"/>
                <w:szCs w:val="24"/>
                <w:lang w:val="bg-BG"/>
              </w:rPr>
              <w:t xml:space="preserve">  </w:t>
            </w:r>
          </w:p>
          <w:p w14:paraId="58EF3F23" w14:textId="77777777" w:rsidR="001F19A1" w:rsidRPr="001F19A1" w:rsidRDefault="001F19A1" w:rsidP="00783082">
            <w:pPr>
              <w:spacing w:after="0"/>
              <w:jc w:val="both"/>
              <w:rPr>
                <w:rFonts w:asciiTheme="minorHAnsi" w:hAnsiTheme="minorHAnsi" w:cstheme="minorHAnsi"/>
                <w:i/>
                <w:iCs/>
                <w:color w:val="E36C0A" w:themeColor="accent6" w:themeShade="BF"/>
                <w:sz w:val="24"/>
                <w:szCs w:val="24"/>
                <w:lang w:val="bg-BG"/>
              </w:rPr>
            </w:pPr>
          </w:p>
          <w:p w14:paraId="46D55FA0" w14:textId="5F5FCCD4" w:rsidR="00783082" w:rsidRPr="005C26B6" w:rsidRDefault="00783082" w:rsidP="00783082">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5:</w:t>
            </w:r>
          </w:p>
          <w:p w14:paraId="0565BBF0" w14:textId="67C4D4C1" w:rsidR="00783082" w:rsidRPr="005C26B6" w:rsidRDefault="00783082" w:rsidP="00783082">
            <w:pPr>
              <w:spacing w:after="0"/>
              <w:jc w:val="both"/>
              <w:rPr>
                <w:rFonts w:asciiTheme="minorHAnsi" w:hAnsiTheme="minorHAnsi" w:cstheme="minorHAnsi"/>
                <w:i/>
                <w:iCs/>
                <w:sz w:val="24"/>
                <w:szCs w:val="24"/>
                <w:lang w:val="bg-BG"/>
              </w:rPr>
            </w:pPr>
            <w:r w:rsidRPr="00B943DF">
              <w:rPr>
                <w:rFonts w:asciiTheme="minorHAnsi" w:hAnsiTheme="minorHAnsi" w:cstheme="minorHAnsi"/>
                <w:i/>
                <w:iCs/>
                <w:color w:val="365F91" w:themeColor="accent1" w:themeShade="BF"/>
                <w:sz w:val="24"/>
                <w:szCs w:val="24"/>
                <w:lang w:val="bg-BG"/>
              </w:rPr>
              <w:t xml:space="preserve">За проекта е извършена оценка на въздействието върху околната среда в съответствие с Директивата за оценката на въздействието върху околната среда и всички необходими стъпки за смекчаване са определени и отразени в замисъла на проекта – </w:t>
            </w:r>
            <w:r w:rsidRPr="00B943DF">
              <w:rPr>
                <w:rFonts w:asciiTheme="minorHAnsi" w:hAnsiTheme="minorHAnsi" w:cstheme="minorHAnsi"/>
                <w:i/>
                <w:iCs/>
                <w:color w:val="E36C0A" w:themeColor="accent6" w:themeShade="BF"/>
                <w:sz w:val="24"/>
                <w:szCs w:val="24"/>
                <w:lang w:val="bg-BG"/>
              </w:rPr>
              <w:t>да се посочи какви мерки е предвидено да се вземат в предвид съгласно издадено решение във връзка с прилагането на глава шеста от ЗООС, като се маркират тези, имащи отношение към опазване на водите</w:t>
            </w:r>
            <w:r w:rsidRPr="00B943DF">
              <w:rPr>
                <w:rFonts w:asciiTheme="minorHAnsi" w:hAnsiTheme="minorHAnsi" w:cstheme="minorHAnsi"/>
                <w:i/>
                <w:iCs/>
                <w:color w:val="365F91" w:themeColor="accent1" w:themeShade="BF"/>
                <w:sz w:val="24"/>
                <w:szCs w:val="24"/>
                <w:lang w:val="bg-BG"/>
              </w:rPr>
              <w:t>.</w:t>
            </w:r>
          </w:p>
        </w:tc>
      </w:tr>
      <w:tr w:rsidR="005070BF" w:rsidRPr="00004DA8" w14:paraId="64AB9153" w14:textId="77777777" w:rsidTr="005C26B6">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D1A6D" w14:textId="4C095194" w:rsidR="005070BF" w:rsidRPr="005C26B6" w:rsidRDefault="00365A53" w:rsidP="00A6737D">
            <w:pPr>
              <w:spacing w:after="0"/>
              <w:jc w:val="both"/>
              <w:rPr>
                <w:rFonts w:asciiTheme="minorHAnsi" w:hAnsiTheme="minorHAnsi" w:cstheme="minorHAnsi"/>
                <w:i/>
                <w:iCs/>
                <w:sz w:val="24"/>
                <w:szCs w:val="24"/>
                <w:lang w:val="bg-BG"/>
              </w:rPr>
            </w:pPr>
            <w:r>
              <w:rPr>
                <w:rFonts w:asciiTheme="minorHAnsi" w:hAnsiTheme="minorHAnsi" w:cstheme="minorHAnsi"/>
                <w:i/>
                <w:iCs/>
                <w:sz w:val="24"/>
                <w:szCs w:val="24"/>
                <w:lang w:val="bg-BG"/>
              </w:rPr>
              <w:lastRenderedPageBreak/>
              <w:t xml:space="preserve"> </w:t>
            </w:r>
          </w:p>
        </w:tc>
      </w:tr>
      <w:tr w:rsidR="00560BF8" w:rsidRPr="00004DA8" w14:paraId="1AC2C711" w14:textId="77777777" w:rsidTr="005C26B6">
        <w:trPr>
          <w:trHeight w:val="53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3132B" w14:textId="77777777" w:rsidR="00B32866" w:rsidRPr="005C26B6" w:rsidRDefault="00560BF8" w:rsidP="00B32866">
            <w:pPr>
              <w:pStyle w:val="ListParagraph"/>
              <w:numPr>
                <w:ilvl w:val="0"/>
                <w:numId w:val="5"/>
              </w:numPr>
              <w:spacing w:after="0"/>
              <w:jc w:val="both"/>
              <w:rPr>
                <w:rFonts w:asciiTheme="minorHAnsi" w:hAnsiTheme="minorHAnsi" w:cstheme="minorHAnsi"/>
                <w:i/>
                <w:iCs/>
                <w:sz w:val="24"/>
                <w:szCs w:val="24"/>
                <w:lang w:val="bg-BG"/>
              </w:rPr>
            </w:pPr>
            <w:r w:rsidRPr="005C26B6">
              <w:rPr>
                <w:rFonts w:asciiTheme="minorHAnsi" w:hAnsiTheme="minorHAnsi" w:cstheme="minorHAnsi"/>
                <w:b/>
                <w:bCs/>
                <w:sz w:val="24"/>
                <w:szCs w:val="24"/>
                <w:lang w:val="bg-BG"/>
              </w:rPr>
              <w:t>Преход към кръгова икономика, предотвратяване на образуването на отпадъци и тяхното рециклиране</w:t>
            </w:r>
            <w:r w:rsidR="00B32866" w:rsidRPr="005C26B6">
              <w:rPr>
                <w:rFonts w:asciiTheme="minorHAnsi" w:hAnsiTheme="minorHAnsi" w:cstheme="minorHAnsi"/>
                <w:i/>
                <w:iCs/>
                <w:sz w:val="24"/>
                <w:szCs w:val="24"/>
                <w:lang w:val="bg-BG"/>
              </w:rPr>
              <w:t xml:space="preserve"> </w:t>
            </w:r>
          </w:p>
          <w:p w14:paraId="07C63205" w14:textId="77777777" w:rsidR="00D255E2" w:rsidRPr="00D255E2" w:rsidRDefault="00D255E2" w:rsidP="00D255E2">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опишат: 1) Възможности за повторна употреба на оборудването или възможност за рециклиране на материалите; 2) Ефективността на използването на материали или природни ресурси при производството на оборудването; 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p w14:paraId="1653752C" w14:textId="40CCCB2E" w:rsidR="004F09C3" w:rsidRPr="005C26B6" w:rsidRDefault="004F09C3" w:rsidP="00D255E2">
            <w:pPr>
              <w:spacing w:after="0"/>
              <w:jc w:val="both"/>
              <w:rPr>
                <w:rFonts w:asciiTheme="minorHAnsi" w:hAnsiTheme="minorHAnsi" w:cstheme="minorHAnsi"/>
                <w:i/>
                <w:iCs/>
                <w:sz w:val="24"/>
                <w:szCs w:val="24"/>
                <w:lang w:val="bg-BG"/>
              </w:rPr>
            </w:pPr>
            <w:bookmarkStart w:id="4" w:name="_Hlk127828502"/>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sidR="00D255E2">
              <w:rPr>
                <w:rFonts w:asciiTheme="minorHAnsi" w:hAnsiTheme="minorHAnsi" w:cstheme="minorHAnsi"/>
                <w:i/>
                <w:iCs/>
                <w:sz w:val="24"/>
                <w:szCs w:val="24"/>
                <w:lang w:val="bg-BG"/>
              </w:rPr>
              <w:t xml:space="preserve">: </w:t>
            </w:r>
            <w:r w:rsidRPr="005C26B6">
              <w:rPr>
                <w:rFonts w:asciiTheme="minorHAnsi" w:hAnsiTheme="minorHAnsi" w:cstheme="minorHAnsi"/>
                <w:i/>
                <w:iCs/>
                <w:sz w:val="24"/>
                <w:szCs w:val="24"/>
                <w:lang w:val="bg-BG"/>
              </w:rPr>
              <w:t xml:space="preserve"> </w:t>
            </w:r>
            <w:hyperlink r:id="rId18" w:history="1">
              <w:r w:rsidRPr="005C26B6">
                <w:rPr>
                  <w:rStyle w:val="Hyperlink"/>
                  <w:rFonts w:asciiTheme="minorHAnsi" w:hAnsiTheme="minorHAnsi" w:cstheme="minorHAnsi"/>
                  <w:i/>
                  <w:iCs/>
                  <w:sz w:val="24"/>
                  <w:szCs w:val="24"/>
                  <w:lang w:val="bg-BG"/>
                </w:rPr>
                <w:t>https://www.moew.government.bg/bg/otpaduci/</w:t>
              </w:r>
            </w:hyperlink>
            <w:bookmarkEnd w:id="4"/>
          </w:p>
        </w:tc>
      </w:tr>
      <w:tr w:rsidR="00560BF8" w:rsidRPr="00004DA8" w14:paraId="434B14FC"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BA5DA" w14:textId="77777777" w:rsidR="00560BF8" w:rsidRPr="005C26B6" w:rsidRDefault="00560BF8"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Въздействие от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66B64"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2DB4F"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42277" w14:textId="77777777" w:rsidR="00560BF8" w:rsidRPr="005C26B6" w:rsidRDefault="004F09C3"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004DA8" w14:paraId="525CEE15"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0D4A6" w14:textId="77777777" w:rsidR="00677FFD" w:rsidRPr="005C26B6" w:rsidRDefault="004F09C3" w:rsidP="00466748">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Ще окаже ли проекта потенциално вредно въздействие върху прехода към кръгова икономика, предотвратяване на образуването на отпадъци и тяхното рециклиране?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110706398"/>
              <w14:checkbox>
                <w14:checked w14:val="0"/>
                <w14:checkedState w14:val="2612" w14:font="MS Gothic"/>
                <w14:uncheckedState w14:val="2610" w14:font="MS Gothic"/>
              </w14:checkbox>
            </w:sdtPr>
            <w:sdtEndPr/>
            <w:sdtContent>
              <w:p w14:paraId="351E73A8"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2D9ABAA0" w14:textId="406FEE6A"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1090208256"/>
              <w14:checkbox>
                <w14:checked w14:val="0"/>
                <w14:checkedState w14:val="2612" w14:font="MS Gothic"/>
                <w14:uncheckedState w14:val="2610" w14:font="MS Gothic"/>
              </w14:checkbox>
            </w:sdtPr>
            <w:sdtEndPr/>
            <w:sdtContent>
              <w:p w14:paraId="2CCF9704"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23F64932" w14:textId="28CB7617"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B79CD" w14:textId="77777777" w:rsidR="003A45B8" w:rsidRPr="005C26B6" w:rsidRDefault="003A45B8" w:rsidP="003A45B8">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18AD7B39" w14:textId="5D8D1735" w:rsidR="00CC1CF1" w:rsidRPr="005C26B6" w:rsidRDefault="004B028A" w:rsidP="0010159C">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Попълва се при даден отговор ДА в Контролен лист 1, </w:t>
            </w:r>
            <w:r w:rsidR="0010159C" w:rsidRPr="005C26B6">
              <w:rPr>
                <w:rFonts w:asciiTheme="minorHAnsi" w:hAnsiTheme="minorHAnsi" w:cstheme="minorHAnsi"/>
                <w:i/>
                <w:iCs/>
                <w:sz w:val="24"/>
                <w:szCs w:val="24"/>
                <w:lang w:val="bg-BG"/>
              </w:rPr>
              <w:t xml:space="preserve">но предвид факта, че при всяка една инвестиция по дадената мярка е допустим отговор НЕ в Контролен лист 1, то </w:t>
            </w:r>
            <w:r w:rsidR="0010159C" w:rsidRPr="00B943DF">
              <w:rPr>
                <w:rFonts w:asciiTheme="minorHAnsi" w:hAnsiTheme="minorHAnsi" w:cstheme="minorHAnsi"/>
                <w:b/>
                <w:i/>
                <w:iCs/>
                <w:sz w:val="24"/>
                <w:szCs w:val="24"/>
                <w:lang w:val="bg-BG"/>
              </w:rPr>
              <w:t>не се налага изготвянето на обосновка в Контролен лист 2</w:t>
            </w:r>
            <w:r w:rsidR="0010159C" w:rsidRPr="005C26B6">
              <w:rPr>
                <w:rFonts w:asciiTheme="minorHAnsi" w:hAnsiTheme="minorHAnsi" w:cstheme="minorHAnsi"/>
                <w:i/>
                <w:iCs/>
                <w:sz w:val="24"/>
                <w:szCs w:val="24"/>
                <w:lang w:val="bg-BG"/>
              </w:rPr>
              <w:t xml:space="preserve"> </w:t>
            </w:r>
            <w:r w:rsidR="0010159C" w:rsidRPr="00B943DF">
              <w:rPr>
                <w:rFonts w:asciiTheme="minorHAnsi" w:hAnsiTheme="minorHAnsi" w:cstheme="minorHAnsi"/>
                <w:b/>
                <w:i/>
                <w:iCs/>
                <w:sz w:val="24"/>
                <w:szCs w:val="24"/>
                <w:lang w:val="bg-BG"/>
              </w:rPr>
              <w:t>за дадената екологична цел.</w:t>
            </w:r>
          </w:p>
        </w:tc>
      </w:tr>
      <w:tr w:rsidR="00560BF8" w:rsidRPr="00004DA8" w14:paraId="28447077" w14:textId="77777777" w:rsidTr="005C26B6">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67432" w14:textId="77777777" w:rsidR="00560BF8" w:rsidRPr="005C26B6" w:rsidRDefault="00560BF8" w:rsidP="00A6737D">
            <w:pPr>
              <w:spacing w:after="0"/>
              <w:jc w:val="both"/>
              <w:rPr>
                <w:rFonts w:asciiTheme="minorHAnsi" w:hAnsiTheme="minorHAnsi" w:cstheme="minorHAnsi"/>
                <w:i/>
                <w:iCs/>
                <w:sz w:val="24"/>
                <w:szCs w:val="24"/>
                <w:lang w:val="bg-BG"/>
              </w:rPr>
            </w:pPr>
          </w:p>
        </w:tc>
      </w:tr>
      <w:tr w:rsidR="00560BF8" w:rsidRPr="00004DA8" w14:paraId="6A2A7F48" w14:textId="77777777" w:rsidTr="005C26B6">
        <w:trPr>
          <w:trHeight w:val="431"/>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B57F3" w14:textId="77777777" w:rsidR="00560BF8" w:rsidRPr="005C26B6" w:rsidRDefault="00560BF8" w:rsidP="00FF40CB">
            <w:pPr>
              <w:pStyle w:val="ListParagraph"/>
              <w:numPr>
                <w:ilvl w:val="0"/>
                <w:numId w:val="5"/>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Предотвратяване и контрол на замърсяването</w:t>
            </w:r>
          </w:p>
          <w:p w14:paraId="746A7664" w14:textId="77777777" w:rsidR="00D255E2" w:rsidRPr="00D255E2" w:rsidRDefault="00D255E2" w:rsidP="00D255E2">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случай на използване на химични вещества и смеси, то това трябва да става при спазване на изискванията на националното и международно законодателство. </w:t>
            </w:r>
          </w:p>
          <w:p w14:paraId="16B64966" w14:textId="4B3562E3" w:rsidR="00943EB8" w:rsidRPr="005C26B6" w:rsidRDefault="00943EB8" w:rsidP="00D255E2">
            <w:pPr>
              <w:spacing w:after="0"/>
              <w:jc w:val="both"/>
              <w:rPr>
                <w:rFonts w:asciiTheme="minorHAnsi" w:hAnsiTheme="minorHAnsi" w:cstheme="minorHAnsi"/>
                <w:b/>
                <w:bCs/>
                <w:sz w:val="24"/>
                <w:szCs w:val="24"/>
                <w:lang w:val="bg-BG"/>
              </w:rPr>
            </w:pPr>
            <w:r w:rsidRPr="005C26B6">
              <w:rPr>
                <w:rFonts w:asciiTheme="minorHAnsi" w:hAnsiTheme="minorHAnsi" w:cstheme="minorHAnsi"/>
                <w:i/>
                <w:iCs/>
                <w:sz w:val="24"/>
                <w:szCs w:val="24"/>
                <w:lang w:val="bg-BG"/>
              </w:rPr>
              <w:lastRenderedPageBreak/>
              <w:t>За съответното законодателство и национални насоки вижте следния линк:</w:t>
            </w:r>
            <w:r w:rsidR="00D255E2">
              <w:rPr>
                <w:rFonts w:asciiTheme="minorHAnsi" w:hAnsiTheme="minorHAnsi" w:cstheme="minorHAnsi"/>
                <w:i/>
                <w:iCs/>
                <w:sz w:val="24"/>
                <w:szCs w:val="24"/>
                <w:lang w:val="bg-BG"/>
              </w:rPr>
              <w:t xml:space="preserve"> </w:t>
            </w:r>
            <w:hyperlink r:id="rId19" w:history="1">
              <w:r w:rsidRPr="005C26B6">
                <w:rPr>
                  <w:rStyle w:val="Hyperlink"/>
                  <w:rFonts w:asciiTheme="minorHAnsi" w:hAnsiTheme="minorHAnsi" w:cstheme="minorHAnsi"/>
                  <w:i/>
                  <w:iCs/>
                  <w:sz w:val="24"/>
                  <w:szCs w:val="24"/>
                  <w:lang w:val="bg-BG"/>
                </w:rPr>
                <w:t>https://www.moew.government.bg/bg/ministerstvo/zakonodatelstvo/</w:t>
              </w:r>
            </w:hyperlink>
          </w:p>
        </w:tc>
      </w:tr>
      <w:tr w:rsidR="00560BF8" w:rsidRPr="00004DA8" w14:paraId="6293327A"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1D3F4" w14:textId="77777777" w:rsidR="00560BF8" w:rsidRPr="005C26B6" w:rsidRDefault="00560BF8"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lastRenderedPageBreak/>
              <w:t>Въздействие от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D3FEF"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A9D3F"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F699B" w14:textId="77777777" w:rsidR="00560BF8" w:rsidRPr="005C26B6" w:rsidRDefault="00943EB8"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004DA8" w14:paraId="298990B6"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463FD" w14:textId="77777777" w:rsidR="00677FFD" w:rsidRPr="005C26B6" w:rsidRDefault="00943EB8" w:rsidP="0016673C">
            <w:p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w:t>
            </w:r>
            <w:proofErr w:type="spellStart"/>
            <w:r w:rsidRPr="005C26B6">
              <w:rPr>
                <w:rFonts w:asciiTheme="minorHAnsi" w:hAnsiTheme="minorHAnsi" w:cstheme="minorHAnsi"/>
                <w:b/>
                <w:bCs/>
                <w:sz w:val="24"/>
                <w:szCs w:val="24"/>
                <w:lang w:val="bg-BG"/>
              </w:rPr>
              <w:t>земеползване</w:t>
            </w:r>
            <w:proofErr w:type="spellEnd"/>
            <w:r w:rsidRPr="005C26B6">
              <w:rPr>
                <w:rFonts w:asciiTheme="minorHAnsi" w:hAnsiTheme="minorHAnsi" w:cstheme="minorHAnsi"/>
                <w:b/>
                <w:bCs/>
                <w:sz w:val="24"/>
                <w:szCs w:val="24"/>
                <w:lang w:val="bg-B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96069077"/>
              <w14:checkbox>
                <w14:checked w14:val="0"/>
                <w14:checkedState w14:val="2612" w14:font="MS Gothic"/>
                <w14:uncheckedState w14:val="2610" w14:font="MS Gothic"/>
              </w14:checkbox>
            </w:sdtPr>
            <w:sdtEndPr/>
            <w:sdtContent>
              <w:p w14:paraId="3D8DFE53"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777CA970" w14:textId="15B604A5"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334582017"/>
              <w14:checkbox>
                <w14:checked w14:val="0"/>
                <w14:checkedState w14:val="2612" w14:font="MS Gothic"/>
                <w14:uncheckedState w14:val="2610" w14:font="MS Gothic"/>
              </w14:checkbox>
            </w:sdtPr>
            <w:sdtEndPr/>
            <w:sdtContent>
              <w:p w14:paraId="6CB48E7D"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047D274D" w14:textId="44E7C18B" w:rsidR="00677FFD" w:rsidRPr="005C26B6" w:rsidRDefault="00677FFD" w:rsidP="00677FFD">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F1521" w14:textId="77777777" w:rsidR="003A45B8" w:rsidRPr="005C26B6" w:rsidRDefault="003A45B8" w:rsidP="003A45B8">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16F7D643" w14:textId="4A52AE47" w:rsidR="00E44547" w:rsidRPr="005C26B6" w:rsidRDefault="00E44547" w:rsidP="00E44547">
            <w:pPr>
              <w:spacing w:after="0"/>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Попълва се при даден отговор ДА в Контролен лист 1</w:t>
            </w:r>
            <w:r w:rsidR="00524317">
              <w:rPr>
                <w:rFonts w:asciiTheme="minorHAnsi" w:hAnsiTheme="minorHAnsi" w:cstheme="minorHAnsi"/>
                <w:i/>
                <w:iCs/>
                <w:sz w:val="24"/>
                <w:szCs w:val="24"/>
                <w:lang w:val="bg-BG"/>
              </w:rPr>
              <w:t xml:space="preserve"> или при всички проекти, свързани с напояването</w:t>
            </w:r>
            <w:r w:rsidRPr="005C26B6">
              <w:rPr>
                <w:rFonts w:asciiTheme="minorHAnsi" w:hAnsiTheme="minorHAnsi" w:cstheme="minorHAnsi"/>
                <w:i/>
                <w:iCs/>
                <w:sz w:val="24"/>
                <w:szCs w:val="24"/>
                <w:lang w:val="bg-BG"/>
              </w:rPr>
              <w:t>, като при отговора следва да се вземат в предвид  следните въпроси:</w:t>
            </w:r>
          </w:p>
          <w:p w14:paraId="0770191B" w14:textId="0D40FE6E" w:rsidR="00943EB8" w:rsidRPr="005C26B6" w:rsidRDefault="00943EB8" w:rsidP="00B17500">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 xml:space="preserve">Взети ли са предвид изискванията на най-добрите налични техники (приложимите BREF документи) при изготвянето на </w:t>
            </w:r>
            <w:r w:rsidR="00F96854">
              <w:rPr>
                <w:rFonts w:asciiTheme="minorHAnsi" w:hAnsiTheme="minorHAnsi" w:cstheme="minorHAnsi"/>
                <w:i/>
                <w:iCs/>
                <w:sz w:val="24"/>
                <w:szCs w:val="24"/>
                <w:lang w:val="bg-BG"/>
              </w:rPr>
              <w:t>ПИИ</w:t>
            </w:r>
            <w:r w:rsidRPr="005C26B6">
              <w:rPr>
                <w:rFonts w:asciiTheme="minorHAnsi" w:hAnsiTheme="minorHAnsi" w:cstheme="minorHAnsi"/>
                <w:i/>
                <w:iCs/>
                <w:sz w:val="24"/>
                <w:szCs w:val="24"/>
                <w:lang w:val="bg-BG"/>
              </w:rPr>
              <w:t>?</w:t>
            </w:r>
          </w:p>
          <w:p w14:paraId="727FC991" w14:textId="77777777" w:rsidR="00943EB8" w:rsidRPr="005C26B6" w:rsidRDefault="00943EB8" w:rsidP="00B17500">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2B64B8B0" w14:textId="77777777" w:rsidR="00943EB8" w:rsidRPr="005C26B6" w:rsidRDefault="00943EB8" w:rsidP="00B17500">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Има ли потенциал за по-висок риск за околната среда от реализация от проекта? (като например опасността от експлозия)</w:t>
            </w:r>
          </w:p>
          <w:p w14:paraId="7D127BE6" w14:textId="77777777" w:rsidR="0030143A" w:rsidRPr="005C26B6" w:rsidRDefault="0030143A" w:rsidP="0030143A">
            <w:pPr>
              <w:spacing w:after="0"/>
              <w:jc w:val="both"/>
              <w:rPr>
                <w:rFonts w:asciiTheme="minorHAnsi" w:hAnsiTheme="minorHAnsi" w:cstheme="minorHAnsi"/>
                <w:i/>
                <w:iCs/>
                <w:sz w:val="24"/>
                <w:szCs w:val="24"/>
                <w:lang w:val="bg-BG"/>
              </w:rPr>
            </w:pPr>
          </w:p>
          <w:p w14:paraId="24157712" w14:textId="232A4743" w:rsidR="0025264D" w:rsidRPr="005C26B6" w:rsidRDefault="0025264D" w:rsidP="0030143A">
            <w:pPr>
              <w:spacing w:after="0"/>
              <w:jc w:val="both"/>
              <w:rPr>
                <w:rFonts w:asciiTheme="minorHAnsi" w:hAnsiTheme="minorHAnsi" w:cstheme="minorHAnsi"/>
                <w:i/>
                <w:iCs/>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2264093F" w14:textId="72C7D8A3" w:rsidR="0030143A" w:rsidRPr="005C26B6" w:rsidRDefault="00A831EC" w:rsidP="0030143A">
            <w:pPr>
              <w:spacing w:after="0"/>
              <w:jc w:val="both"/>
              <w:rPr>
                <w:rFonts w:asciiTheme="minorHAnsi" w:hAnsiTheme="minorHAnsi" w:cstheme="minorHAnsi"/>
                <w:i/>
                <w:iCs/>
                <w:sz w:val="24"/>
                <w:szCs w:val="24"/>
                <w:lang w:val="bg-BG"/>
              </w:rPr>
            </w:pPr>
            <w:r w:rsidRPr="00B943DF">
              <w:rPr>
                <w:rFonts w:asciiTheme="minorHAnsi" w:hAnsiTheme="minorHAnsi" w:cstheme="minorHAnsi"/>
                <w:i/>
                <w:iCs/>
                <w:color w:val="365F91" w:themeColor="accent1" w:themeShade="BF"/>
                <w:sz w:val="24"/>
                <w:szCs w:val="24"/>
                <w:lang w:val="bg-BG"/>
              </w:rPr>
              <w:t xml:space="preserve">Не се очаква мярката да доведе до значително увеличение на емисиите на замърсители във въздуха, водите или земята, поради </w:t>
            </w:r>
            <w:r w:rsidRPr="00B943DF">
              <w:rPr>
                <w:rFonts w:asciiTheme="minorHAnsi" w:hAnsiTheme="minorHAnsi" w:cstheme="minorHAnsi"/>
                <w:i/>
                <w:iCs/>
                <w:color w:val="E36C0A" w:themeColor="accent6" w:themeShade="BF"/>
                <w:sz w:val="24"/>
                <w:szCs w:val="24"/>
                <w:lang w:val="bg-BG"/>
              </w:rPr>
              <w:t>(</w:t>
            </w:r>
            <w:r w:rsidR="002F7084" w:rsidRPr="00B943DF">
              <w:rPr>
                <w:rFonts w:asciiTheme="minorHAnsi" w:hAnsiTheme="minorHAnsi" w:cstheme="minorHAnsi"/>
                <w:i/>
                <w:iCs/>
                <w:color w:val="E36C0A" w:themeColor="accent6" w:themeShade="BF"/>
                <w:sz w:val="24"/>
                <w:szCs w:val="24"/>
                <w:lang w:val="bg-BG"/>
              </w:rPr>
              <w:t>м</w:t>
            </w:r>
            <w:r w:rsidR="0030143A" w:rsidRPr="00B943DF">
              <w:rPr>
                <w:rFonts w:asciiTheme="minorHAnsi" w:hAnsiTheme="minorHAnsi" w:cstheme="minorHAnsi"/>
                <w:i/>
                <w:iCs/>
                <w:color w:val="E36C0A" w:themeColor="accent6" w:themeShade="BF"/>
                <w:sz w:val="24"/>
                <w:szCs w:val="24"/>
                <w:lang w:val="bg-BG"/>
              </w:rPr>
              <w:t xml:space="preserve">оже да бъде даден </w:t>
            </w:r>
            <w:r w:rsidR="00DC3737" w:rsidRPr="00B943DF">
              <w:rPr>
                <w:rFonts w:asciiTheme="minorHAnsi" w:hAnsiTheme="minorHAnsi" w:cstheme="minorHAnsi"/>
                <w:i/>
                <w:iCs/>
                <w:color w:val="E36C0A" w:themeColor="accent6" w:themeShade="BF"/>
                <w:sz w:val="24"/>
                <w:szCs w:val="24"/>
                <w:lang w:val="bg-BG"/>
              </w:rPr>
              <w:t xml:space="preserve">един или в комбинация повече от един от </w:t>
            </w:r>
            <w:r w:rsidR="0030143A" w:rsidRPr="00B943DF">
              <w:rPr>
                <w:rFonts w:asciiTheme="minorHAnsi" w:hAnsiTheme="minorHAnsi" w:cstheme="minorHAnsi"/>
                <w:i/>
                <w:iCs/>
                <w:color w:val="E36C0A" w:themeColor="accent6" w:themeShade="BF"/>
                <w:sz w:val="24"/>
                <w:szCs w:val="24"/>
                <w:lang w:val="bg-BG"/>
              </w:rPr>
              <w:t>следни</w:t>
            </w:r>
            <w:r w:rsidR="00DC3737" w:rsidRPr="00B943DF">
              <w:rPr>
                <w:rFonts w:asciiTheme="minorHAnsi" w:hAnsiTheme="minorHAnsi" w:cstheme="minorHAnsi"/>
                <w:i/>
                <w:iCs/>
                <w:color w:val="E36C0A" w:themeColor="accent6" w:themeShade="BF"/>
                <w:sz w:val="24"/>
                <w:szCs w:val="24"/>
                <w:lang w:val="bg-BG"/>
              </w:rPr>
              <w:t>те примерни отговори</w:t>
            </w:r>
            <w:r w:rsidRPr="00B943DF">
              <w:rPr>
                <w:rFonts w:asciiTheme="minorHAnsi" w:hAnsiTheme="minorHAnsi" w:cstheme="minorHAnsi"/>
                <w:i/>
                <w:iCs/>
                <w:color w:val="E36C0A" w:themeColor="accent6" w:themeShade="BF"/>
                <w:sz w:val="24"/>
                <w:szCs w:val="24"/>
                <w:lang w:val="bg-BG"/>
              </w:rPr>
              <w:t>)</w:t>
            </w:r>
            <w:r w:rsidR="0030143A" w:rsidRPr="00B943DF">
              <w:rPr>
                <w:rFonts w:asciiTheme="minorHAnsi" w:hAnsiTheme="minorHAnsi" w:cstheme="minorHAnsi"/>
                <w:i/>
                <w:iCs/>
                <w:color w:val="E36C0A" w:themeColor="accent6" w:themeShade="BF"/>
                <w:sz w:val="24"/>
                <w:szCs w:val="24"/>
                <w:lang w:val="bg-BG"/>
              </w:rPr>
              <w:t>:</w:t>
            </w:r>
          </w:p>
          <w:p w14:paraId="2367E610" w14:textId="77777777" w:rsidR="00E558CE" w:rsidRDefault="00E558CE" w:rsidP="0030143A">
            <w:pPr>
              <w:spacing w:after="0"/>
              <w:jc w:val="both"/>
              <w:rPr>
                <w:rFonts w:asciiTheme="minorHAnsi" w:hAnsiTheme="minorHAnsi" w:cstheme="minorHAnsi"/>
                <w:b/>
                <w:i/>
                <w:iCs/>
                <w:color w:val="76923C" w:themeColor="accent3" w:themeShade="BF"/>
                <w:sz w:val="24"/>
                <w:szCs w:val="24"/>
                <w:lang w:val="bg-BG"/>
              </w:rPr>
            </w:pPr>
          </w:p>
          <w:p w14:paraId="14C7954D" w14:textId="58BE9BB2" w:rsidR="00396936" w:rsidRPr="005C26B6" w:rsidRDefault="00396936" w:rsidP="0030143A">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1:</w:t>
            </w:r>
          </w:p>
          <w:p w14:paraId="436E064A" w14:textId="65C4AACC" w:rsidR="00A831EC" w:rsidRPr="00B943DF" w:rsidRDefault="00A831EC" w:rsidP="0030143A">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Използването на оборудване, </w:t>
            </w:r>
            <w:r w:rsidR="00C8383E">
              <w:rPr>
                <w:rFonts w:asciiTheme="minorHAnsi" w:hAnsiTheme="minorHAnsi" w:cstheme="minorHAnsi"/>
                <w:i/>
                <w:iCs/>
                <w:color w:val="365F91" w:themeColor="accent1" w:themeShade="BF"/>
                <w:sz w:val="24"/>
                <w:szCs w:val="24"/>
                <w:lang w:val="bg-BG"/>
              </w:rPr>
              <w:t>захранващо се</w:t>
            </w:r>
            <w:r w:rsidRPr="00B943DF">
              <w:rPr>
                <w:rFonts w:asciiTheme="minorHAnsi" w:hAnsiTheme="minorHAnsi" w:cstheme="minorHAnsi"/>
                <w:i/>
                <w:iCs/>
                <w:color w:val="365F91" w:themeColor="accent1" w:themeShade="BF"/>
                <w:sz w:val="24"/>
                <w:szCs w:val="24"/>
                <w:lang w:val="bg-BG"/>
              </w:rPr>
              <w:t xml:space="preserve"> от възобновяеми енергийни източници.</w:t>
            </w:r>
          </w:p>
          <w:p w14:paraId="61920366" w14:textId="77777777" w:rsidR="00E558CE" w:rsidRDefault="00E558CE" w:rsidP="00A831EC">
            <w:pPr>
              <w:spacing w:after="0"/>
              <w:jc w:val="both"/>
              <w:rPr>
                <w:rFonts w:asciiTheme="minorHAnsi" w:hAnsiTheme="minorHAnsi" w:cstheme="minorHAnsi"/>
                <w:b/>
                <w:i/>
                <w:iCs/>
                <w:color w:val="76923C" w:themeColor="accent3" w:themeShade="BF"/>
                <w:sz w:val="24"/>
                <w:szCs w:val="24"/>
                <w:lang w:val="bg-BG"/>
              </w:rPr>
            </w:pPr>
          </w:p>
          <w:p w14:paraId="04E9AAB3" w14:textId="4EF329A8" w:rsidR="00A831EC" w:rsidRPr="005C26B6" w:rsidRDefault="00A831EC" w:rsidP="00A831EC">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2:</w:t>
            </w:r>
          </w:p>
          <w:p w14:paraId="6A2ACAB3" w14:textId="77ABFA0A" w:rsidR="00A831EC" w:rsidRPr="00B943DF" w:rsidRDefault="00A831EC" w:rsidP="0030143A">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С инсталирането на по-ефективни напоителни системи, оттичането на хранителни вещества от селското стопанство ще бъде намалено.</w:t>
            </w:r>
          </w:p>
          <w:p w14:paraId="48A8D2E8" w14:textId="77777777" w:rsidR="00E558CE" w:rsidRDefault="00E558CE" w:rsidP="00A831EC">
            <w:pPr>
              <w:spacing w:after="0"/>
              <w:jc w:val="both"/>
              <w:rPr>
                <w:rFonts w:asciiTheme="minorHAnsi" w:hAnsiTheme="minorHAnsi" w:cstheme="minorHAnsi"/>
                <w:b/>
                <w:i/>
                <w:iCs/>
                <w:color w:val="76923C" w:themeColor="accent3" w:themeShade="BF"/>
                <w:sz w:val="24"/>
                <w:szCs w:val="24"/>
                <w:lang w:val="bg-BG"/>
              </w:rPr>
            </w:pPr>
          </w:p>
          <w:p w14:paraId="08A5A52E" w14:textId="153C62D9" w:rsidR="00A831EC" w:rsidRPr="005C26B6" w:rsidRDefault="00A831EC" w:rsidP="00A831EC">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3:</w:t>
            </w:r>
          </w:p>
          <w:p w14:paraId="508D1F5A" w14:textId="7B716965" w:rsidR="00A831EC" w:rsidRPr="00B943DF" w:rsidRDefault="00A831EC" w:rsidP="00A831EC">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lastRenderedPageBreak/>
              <w:t>С инсталирането на оборудване, вкл. цистерни и резервоари за събиране на дъждовни води, както и на пречистени води, което да позволи тяхното повторно използване, ще намали натоварване на водните обекти от дейности, каквото е водовземането.</w:t>
            </w:r>
          </w:p>
          <w:p w14:paraId="2E5F8A99" w14:textId="77777777" w:rsidR="00E558CE" w:rsidRDefault="00E558CE" w:rsidP="00A831EC">
            <w:pPr>
              <w:spacing w:after="0"/>
              <w:jc w:val="both"/>
              <w:rPr>
                <w:rFonts w:asciiTheme="minorHAnsi" w:hAnsiTheme="minorHAnsi" w:cstheme="minorHAnsi"/>
                <w:b/>
                <w:i/>
                <w:iCs/>
                <w:color w:val="76923C" w:themeColor="accent3" w:themeShade="BF"/>
                <w:sz w:val="24"/>
                <w:szCs w:val="24"/>
                <w:lang w:val="bg-BG"/>
              </w:rPr>
            </w:pPr>
          </w:p>
          <w:p w14:paraId="0241788F" w14:textId="106C860E" w:rsidR="00A831EC" w:rsidRPr="005C26B6" w:rsidRDefault="00A831EC" w:rsidP="00A831EC">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4:</w:t>
            </w:r>
          </w:p>
          <w:p w14:paraId="7EAC0D5C" w14:textId="705DF1ED" w:rsidR="00A831EC" w:rsidRPr="005C26B6" w:rsidRDefault="00A831EC" w:rsidP="00C86AA9">
            <w:pPr>
              <w:spacing w:after="0"/>
              <w:jc w:val="both"/>
              <w:rPr>
                <w:rFonts w:asciiTheme="minorHAnsi" w:hAnsiTheme="minorHAnsi" w:cstheme="minorHAnsi"/>
                <w:i/>
                <w:iCs/>
                <w:sz w:val="24"/>
                <w:szCs w:val="24"/>
                <w:lang w:val="bg-BG"/>
              </w:rPr>
            </w:pPr>
            <w:r w:rsidRPr="00B943DF">
              <w:rPr>
                <w:rFonts w:asciiTheme="minorHAnsi" w:hAnsiTheme="minorHAnsi" w:cstheme="minorHAnsi"/>
                <w:i/>
                <w:iCs/>
                <w:color w:val="365F91" w:themeColor="accent1" w:themeShade="BF"/>
                <w:sz w:val="24"/>
                <w:szCs w:val="24"/>
                <w:lang w:val="bg-BG"/>
              </w:rPr>
              <w:t>Предвиденото за закупуване оборудване и/или съоръжения след изтичане на жизнения цикъл на същите, подлежат на рециклиране и не създават опасност от натоварване на средата с нови по вид и значителни по количество отпадъци за депониране или изгаряне.</w:t>
            </w:r>
          </w:p>
        </w:tc>
      </w:tr>
      <w:tr w:rsidR="005070BF" w:rsidRPr="00004DA8" w14:paraId="0954DFD1" w14:textId="77777777" w:rsidTr="005C26B6">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16D90" w14:textId="77777777" w:rsidR="005070BF" w:rsidRPr="005C26B6" w:rsidRDefault="005070BF" w:rsidP="00A6737D">
            <w:pPr>
              <w:spacing w:after="0"/>
              <w:jc w:val="both"/>
              <w:rPr>
                <w:rFonts w:asciiTheme="minorHAnsi" w:hAnsiTheme="minorHAnsi" w:cstheme="minorHAnsi"/>
                <w:i/>
                <w:iCs/>
                <w:sz w:val="24"/>
                <w:szCs w:val="24"/>
                <w:lang w:val="bg-BG"/>
              </w:rPr>
            </w:pPr>
          </w:p>
        </w:tc>
      </w:tr>
      <w:tr w:rsidR="00560BF8" w:rsidRPr="00004DA8" w14:paraId="0CA55A0B" w14:textId="77777777" w:rsidTr="005C26B6">
        <w:trPr>
          <w:trHeight w:val="485"/>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B18BD" w14:textId="77777777" w:rsidR="00560BF8" w:rsidRPr="005C26B6" w:rsidRDefault="00560BF8" w:rsidP="00FF40CB">
            <w:pPr>
              <w:pStyle w:val="ListParagraph"/>
              <w:numPr>
                <w:ilvl w:val="0"/>
                <w:numId w:val="5"/>
              </w:numPr>
              <w:spacing w:after="0"/>
              <w:jc w:val="both"/>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Защита и възстановяване на биоразнообразието и екосистемите</w:t>
            </w:r>
          </w:p>
          <w:p w14:paraId="3C1F023B" w14:textId="687A27D7" w:rsidR="008511CC" w:rsidRPr="001735AA" w:rsidRDefault="00D255E2" w:rsidP="00D255E2">
            <w:pPr>
              <w:spacing w:after="0"/>
              <w:jc w:val="both"/>
              <w:rPr>
                <w:rFonts w:cstheme="minorHAnsi"/>
                <w:b/>
                <w:bCs/>
                <w:lang w:val="bg-BG"/>
              </w:rPr>
            </w:pPr>
            <w:r w:rsidRPr="00D255E2">
              <w:rPr>
                <w:rFonts w:asciiTheme="minorHAnsi" w:hAnsiTheme="minorHAnsi" w:cstheme="minorHAnsi"/>
                <w:i/>
                <w:iCs/>
                <w:sz w:val="24"/>
                <w:szCs w:val="24"/>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004DA8" w14:paraId="30FB9054"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C0BD9" w14:textId="77777777" w:rsidR="00560BF8" w:rsidRPr="005C26B6" w:rsidRDefault="00560BF8"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Въздействие от проекта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F51FC"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Да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8F556" w14:textId="77777777" w:rsidR="00560BF8" w:rsidRPr="005C26B6" w:rsidRDefault="00560BF8" w:rsidP="00D26B17">
            <w:pPr>
              <w:spacing w:after="0"/>
              <w:jc w:val="center"/>
              <w:rPr>
                <w:rFonts w:asciiTheme="minorHAnsi" w:hAnsiTheme="minorHAnsi" w:cstheme="minorHAnsi"/>
                <w:sz w:val="24"/>
                <w:szCs w:val="24"/>
                <w:lang w:val="bg-BG"/>
              </w:rPr>
            </w:pPr>
            <w:r w:rsidRPr="005C26B6">
              <w:rPr>
                <w:rFonts w:asciiTheme="minorHAnsi" w:hAnsiTheme="minorHAnsi" w:cstheme="minorHAnsi"/>
                <w:b/>
                <w:bCs/>
                <w:sz w:val="24"/>
                <w:szCs w:val="24"/>
                <w:lang w:val="bg-BG"/>
              </w:rPr>
              <w:t>Не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88DFB" w14:textId="77777777" w:rsidR="00560BF8" w:rsidRPr="005C26B6" w:rsidRDefault="00943EB8" w:rsidP="00A6737D">
            <w:pPr>
              <w:spacing w:after="0"/>
              <w:jc w:val="both"/>
              <w:rPr>
                <w:rFonts w:asciiTheme="minorHAnsi" w:hAnsiTheme="minorHAnsi" w:cstheme="minorHAnsi"/>
                <w:sz w:val="24"/>
                <w:szCs w:val="24"/>
                <w:lang w:val="bg-BG"/>
              </w:rPr>
            </w:pPr>
            <w:r w:rsidRPr="005C26B6">
              <w:rPr>
                <w:rFonts w:asciiTheme="minorHAnsi" w:hAnsiTheme="minorHAnsi" w:cstheme="minorHAns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943EB8" w:rsidRPr="00004DA8" w14:paraId="3FC59BB6" w14:textId="77777777" w:rsidTr="005C26B6">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CBE8F" w14:textId="77777777" w:rsidR="00943EB8" w:rsidRPr="005C26B6" w:rsidRDefault="00943EB8" w:rsidP="00943EB8">
            <w:pPr>
              <w:spacing w:after="0"/>
              <w:rPr>
                <w:rFonts w:asciiTheme="minorHAnsi" w:hAnsiTheme="minorHAnsi" w:cstheme="minorHAnsi"/>
                <w:b/>
                <w:bCs/>
                <w:sz w:val="24"/>
                <w:szCs w:val="24"/>
                <w:lang w:val="bg-BG"/>
              </w:rPr>
            </w:pPr>
            <w:r w:rsidRPr="005C26B6">
              <w:rPr>
                <w:rFonts w:asciiTheme="minorHAnsi" w:hAnsiTheme="minorHAnsi" w:cstheme="minorHAnsi"/>
                <w:b/>
                <w:bCs/>
                <w:sz w:val="24"/>
                <w:szCs w:val="24"/>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332451192"/>
              <w14:checkbox>
                <w14:checked w14:val="0"/>
                <w14:checkedState w14:val="2612" w14:font="MS Gothic"/>
                <w14:uncheckedState w14:val="2610" w14:font="MS Gothic"/>
              </w14:checkbox>
            </w:sdtPr>
            <w:sdtEndPr/>
            <w:sdtContent>
              <w:p w14:paraId="6D41FDAD"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588737D5" w14:textId="67A9BF2E" w:rsidR="00943EB8" w:rsidRPr="005C26B6" w:rsidRDefault="00943EB8" w:rsidP="00943EB8">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sdt>
            <w:sdtPr>
              <w:rPr>
                <w:rFonts w:asciiTheme="minorHAnsi" w:hAnsiTheme="minorHAnsi" w:cstheme="minorHAnsi"/>
                <w:sz w:val="24"/>
                <w:szCs w:val="24"/>
                <w:lang w:val="bg-BG"/>
              </w:rPr>
              <w:id w:val="-2037657190"/>
              <w14:checkbox>
                <w14:checked w14:val="0"/>
                <w14:checkedState w14:val="2612" w14:font="MS Gothic"/>
                <w14:uncheckedState w14:val="2610" w14:font="MS Gothic"/>
              </w14:checkbox>
            </w:sdtPr>
            <w:sdtEndPr/>
            <w:sdtContent>
              <w:p w14:paraId="36FDB441" w14:textId="77777777" w:rsidR="005C26B6" w:rsidRPr="005C26B6" w:rsidRDefault="005C26B6" w:rsidP="005C26B6">
                <w:pPr>
                  <w:spacing w:after="0"/>
                  <w:jc w:val="center"/>
                  <w:rPr>
                    <w:rFonts w:asciiTheme="minorHAnsi" w:hAnsiTheme="minorHAnsi" w:cstheme="minorHAnsi"/>
                    <w:sz w:val="24"/>
                    <w:szCs w:val="24"/>
                  </w:rPr>
                </w:pPr>
                <w:r w:rsidRPr="005C26B6">
                  <w:rPr>
                    <w:rFonts w:ascii="Segoe UI Symbol" w:eastAsia="MS Gothic" w:hAnsi="Segoe UI Symbol" w:cs="Segoe UI Symbol"/>
                    <w:sz w:val="24"/>
                    <w:szCs w:val="24"/>
                    <w:lang w:val="bg-BG"/>
                  </w:rPr>
                  <w:t>☐</w:t>
                </w:r>
              </w:p>
            </w:sdtContent>
          </w:sdt>
          <w:p w14:paraId="5675D5F2" w14:textId="5C5851C5" w:rsidR="00943EB8" w:rsidRPr="005C26B6" w:rsidRDefault="00943EB8" w:rsidP="00943EB8">
            <w:pPr>
              <w:spacing w:after="0"/>
              <w:jc w:val="center"/>
              <w:rPr>
                <w:rFonts w:asciiTheme="minorHAnsi" w:hAnsiTheme="minorHAnsi" w:cstheme="minorHAnsi"/>
                <w:sz w:val="24"/>
                <w:szCs w:val="24"/>
                <w:lang w:val="bg-BG"/>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9CEDA" w14:textId="77777777" w:rsidR="003A45B8" w:rsidRPr="005C26B6" w:rsidRDefault="003A45B8" w:rsidP="003A45B8">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Инструкция за попълване:</w:t>
            </w:r>
          </w:p>
          <w:p w14:paraId="14BDC523" w14:textId="3FD4FC3B" w:rsidR="00943EB8" w:rsidRPr="005C26B6" w:rsidRDefault="00473A4E" w:rsidP="00943EB8">
            <w:pPr>
              <w:spacing w:after="0"/>
              <w:jc w:val="both"/>
              <w:rPr>
                <w:rFonts w:asciiTheme="minorHAnsi" w:hAnsiTheme="minorHAnsi" w:cstheme="minorHAnsi"/>
                <w:sz w:val="24"/>
                <w:szCs w:val="24"/>
                <w:lang w:val="bg-BG"/>
              </w:rPr>
            </w:pPr>
            <w:r>
              <w:rPr>
                <w:rFonts w:asciiTheme="minorHAnsi" w:hAnsiTheme="minorHAnsi" w:cstheme="minorHAnsi"/>
                <w:i/>
                <w:iCs/>
                <w:sz w:val="24"/>
                <w:szCs w:val="24"/>
                <w:lang w:val="bg-BG"/>
              </w:rPr>
              <w:t xml:space="preserve">Попълва се при всички проекти по мярката, свързани с напояването. </w:t>
            </w:r>
            <w:r w:rsidR="00943EB8" w:rsidRPr="005C26B6">
              <w:rPr>
                <w:rFonts w:asciiTheme="minorHAnsi" w:hAnsiTheme="minorHAnsi" w:cstheme="minorHAnsi"/>
                <w:i/>
                <w:iCs/>
                <w:sz w:val="24"/>
                <w:szCs w:val="24"/>
                <w:lang w:val="bg-BG"/>
              </w:rPr>
              <w:t>При попълване на отговора, моля вземете предвид следните въпроси:</w:t>
            </w:r>
          </w:p>
          <w:p w14:paraId="4F40977F" w14:textId="77777777" w:rsidR="00E731A8" w:rsidRPr="005C26B6" w:rsidRDefault="00E731A8" w:rsidP="00B17500">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бъде ли засегнато неблагоприятно постигането или поддържането на благоприятен природозащитен статус на даден вид или тип естествено местообитание?</w:t>
            </w:r>
          </w:p>
          <w:p w14:paraId="7C00C8EC" w14:textId="77777777" w:rsidR="00E731A8" w:rsidRPr="005C26B6" w:rsidRDefault="00E731A8" w:rsidP="00B17500">
            <w:pPr>
              <w:pStyle w:val="ListParagraph"/>
              <w:numPr>
                <w:ilvl w:val="0"/>
                <w:numId w:val="2"/>
              </w:numPr>
              <w:spacing w:after="0"/>
              <w:ind w:left="313" w:hanging="313"/>
              <w:jc w:val="both"/>
              <w:rPr>
                <w:rFonts w:asciiTheme="minorHAnsi" w:hAnsiTheme="minorHAnsi" w:cstheme="minorHAnsi"/>
                <w:i/>
                <w:iCs/>
                <w:sz w:val="24"/>
                <w:szCs w:val="24"/>
                <w:lang w:val="bg-BG"/>
              </w:rPr>
            </w:pPr>
            <w:r w:rsidRPr="005C26B6">
              <w:rPr>
                <w:rFonts w:asciiTheme="minorHAnsi" w:hAnsiTheme="minorHAnsi" w:cstheme="minorHAnsi"/>
                <w:i/>
                <w:iCs/>
                <w:sz w:val="24"/>
                <w:szCs w:val="24"/>
                <w:lang w:val="bg-BG"/>
              </w:rPr>
              <w:t>Ще се разширят ли въздействията на проекта върху защитени или други ценни зони?</w:t>
            </w:r>
          </w:p>
          <w:p w14:paraId="5353E8A8" w14:textId="77777777" w:rsidR="00FE5A41" w:rsidRPr="005C26B6" w:rsidRDefault="00FE5A41" w:rsidP="00FE5A41">
            <w:pPr>
              <w:spacing w:after="0"/>
              <w:jc w:val="both"/>
              <w:rPr>
                <w:rFonts w:asciiTheme="minorHAnsi" w:hAnsiTheme="minorHAnsi" w:cstheme="minorHAnsi"/>
                <w:i/>
                <w:iCs/>
                <w:sz w:val="24"/>
                <w:szCs w:val="24"/>
                <w:lang w:val="bg-BG"/>
              </w:rPr>
            </w:pPr>
          </w:p>
          <w:p w14:paraId="657AAD86" w14:textId="196A5CCA" w:rsidR="002F7084" w:rsidRPr="005C26B6" w:rsidRDefault="002F7084" w:rsidP="00B17500">
            <w:pPr>
              <w:spacing w:after="0"/>
              <w:jc w:val="both"/>
              <w:rPr>
                <w:rFonts w:asciiTheme="minorHAnsi" w:hAnsiTheme="minorHAnsi" w:cstheme="minorHAnsi"/>
                <w:b/>
                <w:i/>
                <w:iCs/>
                <w:color w:val="FF0000"/>
                <w:sz w:val="24"/>
                <w:szCs w:val="24"/>
                <w:lang w:val="bg-BG"/>
              </w:rPr>
            </w:pPr>
            <w:r w:rsidRPr="005C26B6">
              <w:rPr>
                <w:rFonts w:asciiTheme="minorHAnsi" w:hAnsiTheme="minorHAnsi" w:cstheme="minorHAnsi"/>
                <w:b/>
                <w:i/>
                <w:iCs/>
                <w:color w:val="FF0000"/>
                <w:sz w:val="24"/>
                <w:szCs w:val="24"/>
                <w:lang w:val="bg-BG"/>
              </w:rPr>
              <w:t>Възможни отговори, които да бъдат използвани:</w:t>
            </w:r>
          </w:p>
          <w:p w14:paraId="2A74A4AA" w14:textId="794BC0F2" w:rsidR="002F7084" w:rsidRPr="00B943DF" w:rsidRDefault="002F7084" w:rsidP="00B17500">
            <w:pPr>
              <w:spacing w:after="0"/>
              <w:jc w:val="both"/>
              <w:rPr>
                <w:rFonts w:asciiTheme="minorHAnsi" w:hAnsiTheme="minorHAnsi" w:cstheme="minorHAnsi"/>
                <w:i/>
                <w:iCs/>
                <w:color w:val="E36C0A" w:themeColor="accent6"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Проектът няма да окаже отрицателно въздействие върху биологичното разнообразие и екосистемите, тъй като </w:t>
            </w:r>
            <w:r w:rsidRPr="00B943DF">
              <w:rPr>
                <w:rFonts w:asciiTheme="minorHAnsi" w:hAnsiTheme="minorHAnsi" w:cstheme="minorHAnsi"/>
                <w:i/>
                <w:iCs/>
                <w:color w:val="E36C0A" w:themeColor="accent6" w:themeShade="BF"/>
                <w:sz w:val="24"/>
                <w:szCs w:val="24"/>
                <w:lang w:val="bg-BG"/>
              </w:rPr>
              <w:t>(може да бъде даден един или в комбинация повече от един от следните примерни отговори):</w:t>
            </w:r>
          </w:p>
          <w:p w14:paraId="15AEA055" w14:textId="77777777" w:rsidR="00D17C7D" w:rsidRDefault="00D17C7D" w:rsidP="002F7084">
            <w:pPr>
              <w:spacing w:after="0"/>
              <w:jc w:val="both"/>
              <w:rPr>
                <w:rFonts w:asciiTheme="minorHAnsi" w:hAnsiTheme="minorHAnsi" w:cstheme="minorHAnsi"/>
                <w:b/>
                <w:i/>
                <w:iCs/>
                <w:color w:val="76923C" w:themeColor="accent3" w:themeShade="BF"/>
                <w:sz w:val="24"/>
                <w:szCs w:val="24"/>
                <w:lang w:val="bg-BG"/>
              </w:rPr>
            </w:pPr>
          </w:p>
          <w:p w14:paraId="359C20D2" w14:textId="637835A3" w:rsidR="002F7084" w:rsidRPr="005C26B6" w:rsidRDefault="002F7084" w:rsidP="002F7084">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lastRenderedPageBreak/>
              <w:t>Вариант на отговор 1:</w:t>
            </w:r>
          </w:p>
          <w:p w14:paraId="3E95C0CB" w14:textId="569A04D0" w:rsidR="002F7084" w:rsidRPr="00B943DF" w:rsidRDefault="002F7084" w:rsidP="00B17500">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Проектът не е предвидено да бъде реализиран на територията на защитени обекти и няма да имат отрицателно въздействие върху такива обекти с оглед на техните природозащитни цели. Всяко обезпокояване на видове или отрицателно въздействие върху местообитанията извън тези територии, както по време на етапа на изграждане, така и по време на етапа на експлоатация, ще се избягва чрез необходимите превантивни и смекчаващи стъпки, които са отразени в замисъла на проекта – </w:t>
            </w:r>
            <w:r w:rsidRPr="00B943DF">
              <w:rPr>
                <w:rFonts w:asciiTheme="minorHAnsi" w:hAnsiTheme="minorHAnsi" w:cstheme="minorHAnsi"/>
                <w:i/>
                <w:iCs/>
                <w:color w:val="E36C0A" w:themeColor="accent6" w:themeShade="BF"/>
                <w:sz w:val="24"/>
                <w:szCs w:val="24"/>
                <w:lang w:val="bg-BG"/>
              </w:rPr>
              <w:t xml:space="preserve">тук е желателно да се посочат мерките, които е предвидено да бъдат приложени и са залегнали в </w:t>
            </w:r>
            <w:proofErr w:type="spellStart"/>
            <w:r w:rsidRPr="00B943DF">
              <w:rPr>
                <w:rFonts w:asciiTheme="minorHAnsi" w:hAnsiTheme="minorHAnsi" w:cstheme="minorHAnsi"/>
                <w:i/>
                <w:iCs/>
                <w:color w:val="E36C0A" w:themeColor="accent6" w:themeShade="BF"/>
                <w:sz w:val="24"/>
                <w:szCs w:val="24"/>
                <w:lang w:val="bg-BG"/>
              </w:rPr>
              <w:t>съгласувателната</w:t>
            </w:r>
            <w:proofErr w:type="spellEnd"/>
            <w:r w:rsidRPr="00B943DF">
              <w:rPr>
                <w:rFonts w:asciiTheme="minorHAnsi" w:hAnsiTheme="minorHAnsi" w:cstheme="minorHAnsi"/>
                <w:i/>
                <w:iCs/>
                <w:color w:val="E36C0A" w:themeColor="accent6" w:themeShade="BF"/>
                <w:sz w:val="24"/>
                <w:szCs w:val="24"/>
                <w:lang w:val="bg-BG"/>
              </w:rPr>
              <w:t xml:space="preserve"> документация с РИОСВ по реда на глава шеста от ЗООС, в т. ч. р</w:t>
            </w:r>
            <w:r w:rsidR="00EB43F8">
              <w:rPr>
                <w:rFonts w:asciiTheme="minorHAnsi" w:hAnsiTheme="minorHAnsi" w:cstheme="minorHAnsi"/>
                <w:i/>
                <w:iCs/>
                <w:color w:val="E36C0A" w:themeColor="accent6" w:themeShade="BF"/>
                <w:sz w:val="24"/>
                <w:szCs w:val="24"/>
                <w:lang w:val="bg-BG"/>
              </w:rPr>
              <w:t>е</w:t>
            </w:r>
            <w:r w:rsidRPr="00B943DF">
              <w:rPr>
                <w:rFonts w:asciiTheme="minorHAnsi" w:hAnsiTheme="minorHAnsi" w:cstheme="minorHAnsi"/>
                <w:i/>
                <w:iCs/>
                <w:color w:val="E36C0A" w:themeColor="accent6" w:themeShade="BF"/>
                <w:sz w:val="24"/>
                <w:szCs w:val="24"/>
                <w:lang w:val="bg-BG"/>
              </w:rPr>
              <w:t xml:space="preserve">шения по ОВОС и/или ОС. </w:t>
            </w:r>
          </w:p>
          <w:p w14:paraId="2403B597" w14:textId="77777777" w:rsidR="00D17C7D" w:rsidRDefault="00D17C7D" w:rsidP="002F7084">
            <w:pPr>
              <w:spacing w:after="0"/>
              <w:jc w:val="both"/>
              <w:rPr>
                <w:rFonts w:asciiTheme="minorHAnsi" w:hAnsiTheme="minorHAnsi" w:cstheme="minorHAnsi"/>
                <w:b/>
                <w:i/>
                <w:iCs/>
                <w:color w:val="76923C" w:themeColor="accent3" w:themeShade="BF"/>
                <w:sz w:val="24"/>
                <w:szCs w:val="24"/>
                <w:lang w:val="bg-BG"/>
              </w:rPr>
            </w:pPr>
          </w:p>
          <w:p w14:paraId="06C951BF" w14:textId="54CBA848" w:rsidR="002F7084" w:rsidRPr="005C26B6" w:rsidRDefault="002F7084" w:rsidP="002F7084">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2:</w:t>
            </w:r>
          </w:p>
          <w:p w14:paraId="762E29DD" w14:textId="001891A4" w:rsidR="002F7084" w:rsidRPr="00B943DF" w:rsidRDefault="002F7084" w:rsidP="00B17500">
            <w:pPr>
              <w:spacing w:after="0"/>
              <w:jc w:val="both"/>
              <w:rPr>
                <w:rFonts w:asciiTheme="minorHAnsi" w:hAnsiTheme="minorHAnsi" w:cstheme="minorHAnsi"/>
                <w:i/>
                <w:iCs/>
                <w:color w:val="365F91" w:themeColor="accent1"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За проекта е извършена оценка на въздействието върху околната среда в съответствие с Директивата за оценката на въздействието върху околната среда и всички необходими стъпки за смекчаване са определени и отразени в </w:t>
            </w:r>
            <w:r w:rsidR="00F96854">
              <w:rPr>
                <w:rFonts w:asciiTheme="minorHAnsi" w:hAnsiTheme="minorHAnsi" w:cstheme="minorHAnsi"/>
                <w:i/>
                <w:iCs/>
                <w:color w:val="365F91" w:themeColor="accent1" w:themeShade="BF"/>
                <w:sz w:val="24"/>
                <w:szCs w:val="24"/>
                <w:lang w:val="bg-BG"/>
              </w:rPr>
              <w:t>ПИИ</w:t>
            </w:r>
            <w:r w:rsidRPr="00B943DF">
              <w:rPr>
                <w:rFonts w:asciiTheme="minorHAnsi" w:hAnsiTheme="minorHAnsi" w:cstheme="minorHAnsi"/>
                <w:i/>
                <w:iCs/>
                <w:color w:val="365F91" w:themeColor="accent1" w:themeShade="BF"/>
                <w:sz w:val="24"/>
                <w:szCs w:val="24"/>
                <w:lang w:val="bg-BG"/>
              </w:rPr>
              <w:t xml:space="preserve"> </w:t>
            </w:r>
            <w:r w:rsidRPr="00B943DF">
              <w:rPr>
                <w:rFonts w:asciiTheme="minorHAnsi" w:hAnsiTheme="minorHAnsi" w:cstheme="minorHAnsi"/>
                <w:i/>
                <w:iCs/>
                <w:color w:val="E36C0A" w:themeColor="accent6" w:themeShade="BF"/>
                <w:sz w:val="24"/>
                <w:szCs w:val="24"/>
                <w:lang w:val="bg-BG"/>
              </w:rPr>
              <w:t>– по подобие на упоменатото в предходния отговор, то се посочват мерките от Решението по ОВОС.</w:t>
            </w:r>
          </w:p>
          <w:p w14:paraId="3DEF53F3" w14:textId="77777777" w:rsidR="00D17C7D" w:rsidRDefault="00D17C7D" w:rsidP="00B17500">
            <w:pPr>
              <w:spacing w:after="0"/>
              <w:jc w:val="both"/>
              <w:rPr>
                <w:rFonts w:asciiTheme="minorHAnsi" w:hAnsiTheme="minorHAnsi" w:cstheme="minorHAnsi"/>
                <w:b/>
                <w:i/>
                <w:iCs/>
                <w:color w:val="76923C" w:themeColor="accent3" w:themeShade="BF"/>
                <w:sz w:val="24"/>
                <w:szCs w:val="24"/>
                <w:lang w:val="bg-BG"/>
              </w:rPr>
            </w:pPr>
          </w:p>
          <w:p w14:paraId="66E1FFD8" w14:textId="391035DE" w:rsidR="002F7084" w:rsidRPr="005C26B6" w:rsidRDefault="002F7084" w:rsidP="00B17500">
            <w:pPr>
              <w:spacing w:after="0"/>
              <w:jc w:val="both"/>
              <w:rPr>
                <w:rFonts w:asciiTheme="minorHAnsi" w:hAnsiTheme="minorHAnsi" w:cstheme="minorHAnsi"/>
                <w:b/>
                <w:i/>
                <w:iCs/>
                <w:color w:val="76923C" w:themeColor="accent3" w:themeShade="BF"/>
                <w:sz w:val="24"/>
                <w:szCs w:val="24"/>
                <w:lang w:val="bg-BG"/>
              </w:rPr>
            </w:pPr>
            <w:r w:rsidRPr="005C26B6">
              <w:rPr>
                <w:rFonts w:asciiTheme="minorHAnsi" w:hAnsiTheme="minorHAnsi" w:cstheme="minorHAnsi"/>
                <w:b/>
                <w:i/>
                <w:iCs/>
                <w:color w:val="76923C" w:themeColor="accent3" w:themeShade="BF"/>
                <w:sz w:val="24"/>
                <w:szCs w:val="24"/>
                <w:lang w:val="bg-BG"/>
              </w:rPr>
              <w:t>Вариант на отговор 3:</w:t>
            </w:r>
          </w:p>
          <w:p w14:paraId="18138442" w14:textId="396EB351" w:rsidR="00B17500" w:rsidRPr="005C26B6" w:rsidRDefault="002F7084" w:rsidP="00B17500">
            <w:pPr>
              <w:spacing w:after="0"/>
              <w:jc w:val="both"/>
              <w:rPr>
                <w:rFonts w:asciiTheme="minorHAnsi" w:hAnsiTheme="minorHAnsi" w:cstheme="minorHAnsi"/>
                <w:b/>
                <w:i/>
                <w:iCs/>
                <w:color w:val="76923C" w:themeColor="accent3" w:themeShade="BF"/>
                <w:sz w:val="24"/>
                <w:szCs w:val="24"/>
                <w:lang w:val="bg-BG"/>
              </w:rPr>
            </w:pPr>
            <w:r w:rsidRPr="00B943DF">
              <w:rPr>
                <w:rFonts w:asciiTheme="minorHAnsi" w:hAnsiTheme="minorHAnsi" w:cstheme="minorHAnsi"/>
                <w:i/>
                <w:iCs/>
                <w:color w:val="365F91" w:themeColor="accent1" w:themeShade="BF"/>
                <w:sz w:val="24"/>
                <w:szCs w:val="24"/>
                <w:lang w:val="bg-BG"/>
              </w:rPr>
              <w:t xml:space="preserve">Проектът отговаря на изискванията на Директивата за местообитанията и Директивата за птиците; мярката е била предмет на оценка по член 6, параграф 3 съгласно Директивата за местообитанията </w:t>
            </w:r>
            <w:r w:rsidRPr="00B943DF">
              <w:rPr>
                <w:rFonts w:asciiTheme="minorHAnsi" w:hAnsiTheme="minorHAnsi" w:cstheme="minorHAnsi"/>
                <w:i/>
                <w:iCs/>
                <w:color w:val="E36C0A" w:themeColor="accent6" w:themeShade="BF"/>
                <w:sz w:val="24"/>
                <w:szCs w:val="24"/>
                <w:lang w:val="bg-BG"/>
              </w:rPr>
              <w:t>(включена в този конкретен случай в процедурата за оценка на въздействието върху околната среда или самостоятелно)</w:t>
            </w:r>
            <w:r w:rsidRPr="00B943DF">
              <w:rPr>
                <w:rFonts w:asciiTheme="minorHAnsi" w:hAnsiTheme="minorHAnsi" w:cstheme="minorHAnsi"/>
                <w:i/>
                <w:iCs/>
                <w:color w:val="365F91" w:themeColor="accent1" w:themeShade="BF"/>
                <w:sz w:val="24"/>
                <w:szCs w:val="24"/>
                <w:lang w:val="bg-BG"/>
              </w:rPr>
              <w:t>, която изключва значително въздействие върху защитените зони по „Натура 2000“.</w:t>
            </w:r>
            <w:r w:rsidRPr="00B943DF">
              <w:rPr>
                <w:rFonts w:asciiTheme="minorHAnsi" w:hAnsiTheme="minorHAnsi" w:cstheme="minorHAnsi"/>
                <w:color w:val="365F91" w:themeColor="accent1" w:themeShade="BF"/>
                <w:sz w:val="19"/>
                <w:szCs w:val="19"/>
                <w:lang w:val="bg-BG"/>
              </w:rPr>
              <w:t xml:space="preserve"> </w:t>
            </w:r>
          </w:p>
        </w:tc>
      </w:tr>
      <w:tr w:rsidR="00A863E4" w:rsidRPr="00004DA8" w14:paraId="7C19763C" w14:textId="77777777" w:rsidTr="00E966F8">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306D1" w14:textId="77777777" w:rsidR="00A863E4" w:rsidRPr="005C26B6" w:rsidRDefault="00A863E4" w:rsidP="003A45B8">
            <w:pPr>
              <w:spacing w:after="0"/>
              <w:jc w:val="both"/>
              <w:rPr>
                <w:rFonts w:asciiTheme="minorHAnsi" w:hAnsiTheme="minorHAnsi" w:cstheme="minorHAnsi"/>
                <w:b/>
                <w:i/>
                <w:iCs/>
                <w:color w:val="FF0000"/>
                <w:sz w:val="24"/>
                <w:szCs w:val="24"/>
                <w:lang w:val="bg-BG"/>
              </w:rPr>
            </w:pPr>
          </w:p>
        </w:tc>
      </w:tr>
    </w:tbl>
    <w:p w14:paraId="164790DE" w14:textId="77777777" w:rsidR="004610F6" w:rsidRPr="005C26B6" w:rsidRDefault="004610F6" w:rsidP="001C6188">
      <w:pPr>
        <w:rPr>
          <w:rFonts w:asciiTheme="minorHAnsi" w:hAnsiTheme="minorHAnsi" w:cstheme="minorHAnsi"/>
          <w:sz w:val="24"/>
          <w:szCs w:val="24"/>
          <w:lang w:val="bg-BG"/>
        </w:rPr>
      </w:pPr>
    </w:p>
    <w:sectPr w:rsidR="004610F6" w:rsidRPr="005C26B6" w:rsidSect="005C26B6">
      <w:headerReference w:type="default" r:id="rId20"/>
      <w:pgSz w:w="15840" w:h="12240" w:orient="landscape" w:code="1"/>
      <w:pgMar w:top="1418" w:right="851" w:bottom="567" w:left="851" w:header="720" w:footer="44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6A7DF" w14:textId="77777777" w:rsidR="00073485" w:rsidRDefault="00073485" w:rsidP="00190910">
      <w:pPr>
        <w:spacing w:after="0"/>
      </w:pPr>
      <w:r>
        <w:separator/>
      </w:r>
    </w:p>
  </w:endnote>
  <w:endnote w:type="continuationSeparator" w:id="0">
    <w:p w14:paraId="4328B771" w14:textId="77777777" w:rsidR="00073485" w:rsidRDefault="00073485"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978002"/>
      <w:docPartObj>
        <w:docPartGallery w:val="Page Numbers (Bottom of Page)"/>
        <w:docPartUnique/>
      </w:docPartObj>
    </w:sdtPr>
    <w:sdtEndPr>
      <w:rPr>
        <w:noProof/>
      </w:rPr>
    </w:sdtEndPr>
    <w:sdtContent>
      <w:p w14:paraId="7C648726" w14:textId="6BC8CE07" w:rsidR="00CB7C70" w:rsidRDefault="00CB7C70">
        <w:pPr>
          <w:pStyle w:val="Footer"/>
          <w:jc w:val="right"/>
        </w:pPr>
        <w:r>
          <w:fldChar w:fldCharType="begin"/>
        </w:r>
        <w:r>
          <w:instrText xml:space="preserve"> PAGE   \* MERGEFORMAT </w:instrText>
        </w:r>
        <w:r>
          <w:fldChar w:fldCharType="separate"/>
        </w:r>
        <w:r w:rsidR="00004DA8">
          <w:rPr>
            <w:noProof/>
          </w:rPr>
          <w:t>21</w:t>
        </w:r>
        <w:r>
          <w:rPr>
            <w:noProof/>
          </w:rPr>
          <w:fldChar w:fldCharType="end"/>
        </w:r>
      </w:p>
    </w:sdtContent>
  </w:sdt>
  <w:p w14:paraId="37A1AC86" w14:textId="77777777" w:rsidR="00CB7C70" w:rsidRDefault="00CB7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856827"/>
      <w:docPartObj>
        <w:docPartGallery w:val="Page Numbers (Bottom of Page)"/>
        <w:docPartUnique/>
      </w:docPartObj>
    </w:sdtPr>
    <w:sdtEndPr>
      <w:rPr>
        <w:noProof/>
      </w:rPr>
    </w:sdtEndPr>
    <w:sdtContent>
      <w:p w14:paraId="4156F9EC" w14:textId="5D42F3D1" w:rsidR="00CB7C70" w:rsidRDefault="00CB7C70" w:rsidP="005C26B6">
        <w:pPr>
          <w:pStyle w:val="Footer"/>
          <w:jc w:val="right"/>
        </w:pPr>
        <w:r>
          <w:fldChar w:fldCharType="begin"/>
        </w:r>
        <w:r>
          <w:instrText xml:space="preserve"> PAGE   \* MERGEFORMAT </w:instrText>
        </w:r>
        <w:r>
          <w:fldChar w:fldCharType="separate"/>
        </w:r>
        <w:r w:rsidR="00004DA8">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0B4BD" w14:textId="77777777" w:rsidR="00073485" w:rsidRDefault="00073485" w:rsidP="00190910">
      <w:pPr>
        <w:spacing w:after="0"/>
      </w:pPr>
      <w:r>
        <w:separator/>
      </w:r>
    </w:p>
  </w:footnote>
  <w:footnote w:type="continuationSeparator" w:id="0">
    <w:p w14:paraId="3CBF65C9" w14:textId="77777777" w:rsidR="00073485" w:rsidRDefault="00073485" w:rsidP="00190910">
      <w:pPr>
        <w:spacing w:after="0"/>
      </w:pPr>
      <w:r>
        <w:continuationSeparator/>
      </w:r>
    </w:p>
  </w:footnote>
  <w:footnote w:id="1">
    <w:p w14:paraId="7E5A5977" w14:textId="77777777" w:rsidR="00CB7C70" w:rsidRPr="005C26B6" w:rsidRDefault="00CB7C70" w:rsidP="0002454C">
      <w:pPr>
        <w:spacing w:after="0"/>
        <w:jc w:val="both"/>
        <w:rPr>
          <w:b/>
          <w:bCs/>
        </w:rPr>
      </w:pPr>
      <w:r w:rsidRPr="005C26B6">
        <w:rPr>
          <w:rStyle w:val="FootnoteReference"/>
        </w:rPr>
        <w:footnoteRef/>
      </w:r>
      <w:r w:rsidRPr="005C26B6">
        <w:t xml:space="preserve"> </w:t>
      </w:r>
      <w:r w:rsidRPr="005C26B6">
        <w:rPr>
          <w:rFonts w:asciiTheme="minorHAnsi" w:hAnsiTheme="minorHAnsi" w:cstheme="minorHAnsi"/>
          <w:b/>
          <w:bCs/>
          <w:i/>
          <w:iCs/>
          <w:lang w:val="bg-BG"/>
        </w:rPr>
        <w:t xml:space="preserve">При отговор НЕ </w:t>
      </w:r>
      <w:r w:rsidRPr="005C26B6">
        <w:rPr>
          <w:rFonts w:asciiTheme="minorHAnsi" w:hAnsiTheme="minorHAnsi" w:cstheme="minorHAnsi"/>
          <w:i/>
          <w:iCs/>
          <w:lang w:val="bg-BG"/>
        </w:rPr>
        <w:t>е необходимо да се представи само кратка обосновка на очакваните въздействия от реализацията на проекта</w:t>
      </w:r>
      <w:r w:rsidRPr="005C26B6">
        <w:rPr>
          <w:rFonts w:asciiTheme="minorHAnsi" w:hAnsiTheme="minorHAnsi" w:cstheme="minorHAnsi"/>
          <w:i/>
          <w:iCs/>
          <w:lang w:val="en-US"/>
        </w:rPr>
        <w:t xml:space="preserve"> </w:t>
      </w:r>
      <w:r w:rsidRPr="005C26B6">
        <w:rPr>
          <w:rFonts w:asciiTheme="minorHAnsi" w:hAnsiTheme="minorHAnsi" w:cstheme="minorHAnsi"/>
          <w:i/>
          <w:iCs/>
          <w:lang w:val="bg-BG"/>
        </w:rPr>
        <w:t xml:space="preserve">в случаите, в които </w:t>
      </w:r>
      <w:r w:rsidRPr="005C26B6">
        <w:rPr>
          <w:rFonts w:asciiTheme="minorHAnsi" w:hAnsiTheme="minorHAnsi" w:cstheme="minorHAnsi"/>
          <w:b/>
          <w:bCs/>
          <w:i/>
          <w:iCs/>
          <w:lang w:val="bg-BG"/>
        </w:rPr>
        <w:t>един</w:t>
      </w:r>
      <w:r w:rsidRPr="005C26B6">
        <w:rPr>
          <w:rFonts w:asciiTheme="minorHAnsi" w:hAnsiTheme="minorHAnsi" w:cstheme="minorHAnsi"/>
          <w:i/>
          <w:iCs/>
          <w:lang w:val="bg-BG"/>
        </w:rPr>
        <w:t xml:space="preserve"> от посочените в секция „Важно“ по-горе критерии е изпълнен.</w:t>
      </w:r>
      <w:r w:rsidRPr="005C26B6">
        <w:rPr>
          <w:rFonts w:asciiTheme="minorHAnsi" w:hAnsiTheme="minorHAnsi" w:cstheme="minorHAnsi"/>
          <w:i/>
          <w:iCs/>
          <w:lang w:val="en-US"/>
        </w:rPr>
        <w:t xml:space="preserve"> </w:t>
      </w:r>
      <w:r w:rsidRPr="005C26B6">
        <w:rPr>
          <w:rFonts w:asciiTheme="minorHAnsi" w:hAnsiTheme="minorHAnsi" w:cstheme="minorHAnsi"/>
          <w:b/>
          <w:bCs/>
          <w:i/>
          <w:iCs/>
          <w:lang w:val="bg-BG"/>
        </w:rPr>
        <w:t>При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6B27154D" w14:textId="77777777" w:rsidR="00CB7C70" w:rsidRPr="00B943DF" w:rsidRDefault="00CB7C70" w:rsidP="0002454C">
      <w:pPr>
        <w:spacing w:after="0"/>
        <w:jc w:val="both"/>
        <w:rPr>
          <w:b/>
          <w:bCs/>
          <w:lang w:val="bg-BG"/>
        </w:rPr>
      </w:pPr>
      <w:r w:rsidRPr="005C26B6">
        <w:rPr>
          <w:rStyle w:val="FootnoteReference"/>
        </w:rPr>
        <w:footnoteRef/>
      </w:r>
      <w:r w:rsidRPr="005C26B6">
        <w:t xml:space="preserve"> </w:t>
      </w:r>
      <w:r w:rsidRPr="005C26B6">
        <w:rPr>
          <w:rFonts w:asciiTheme="minorHAnsi" w:hAnsiTheme="minorHAnsi" w:cstheme="minorHAnsi"/>
          <w:b/>
          <w:bCs/>
          <w:i/>
          <w:iCs/>
          <w:lang w:val="bg-BG"/>
        </w:rPr>
        <w:t xml:space="preserve">При отговор НЕ </w:t>
      </w:r>
      <w:r w:rsidRPr="005C26B6">
        <w:rPr>
          <w:rFonts w:asciiTheme="minorHAnsi" w:hAnsiTheme="minorHAnsi" w:cstheme="minorHAnsi"/>
          <w:i/>
          <w:iCs/>
          <w:lang w:val="bg-BG"/>
        </w:rPr>
        <w:t>е необходимо да се представи само кратка обосновка на очакваните въздействия от реализацията на проекта</w:t>
      </w:r>
      <w:r w:rsidRPr="005C26B6">
        <w:rPr>
          <w:rFonts w:asciiTheme="minorHAnsi" w:hAnsiTheme="minorHAnsi" w:cstheme="minorHAnsi"/>
          <w:i/>
          <w:iCs/>
          <w:lang w:val="en-US"/>
        </w:rPr>
        <w:t xml:space="preserve"> </w:t>
      </w:r>
      <w:r w:rsidRPr="005C26B6">
        <w:rPr>
          <w:rFonts w:asciiTheme="minorHAnsi" w:hAnsiTheme="minorHAnsi" w:cstheme="minorHAnsi"/>
          <w:i/>
          <w:iCs/>
          <w:lang w:val="bg-BG"/>
        </w:rPr>
        <w:t xml:space="preserve">в случаите, в които </w:t>
      </w:r>
      <w:r w:rsidRPr="005C26B6">
        <w:rPr>
          <w:rFonts w:asciiTheme="minorHAnsi" w:hAnsiTheme="minorHAnsi" w:cstheme="minorHAnsi"/>
          <w:b/>
          <w:bCs/>
          <w:i/>
          <w:iCs/>
          <w:u w:val="single"/>
          <w:lang w:val="bg-BG"/>
        </w:rPr>
        <w:t>един</w:t>
      </w:r>
      <w:r w:rsidRPr="005C26B6">
        <w:rPr>
          <w:rFonts w:asciiTheme="minorHAnsi" w:hAnsiTheme="minorHAnsi" w:cstheme="minorHAnsi"/>
          <w:i/>
          <w:iCs/>
          <w:lang w:val="bg-BG"/>
        </w:rPr>
        <w:t xml:space="preserve"> от посочените в секция „Важно“ по-горе критерии е изпълнен. </w:t>
      </w:r>
      <w:r w:rsidRPr="005C26B6">
        <w:rPr>
          <w:rFonts w:asciiTheme="minorHAnsi" w:hAnsiTheme="minorHAnsi" w:cstheme="minorHAnsi"/>
          <w:b/>
          <w:bCs/>
          <w:i/>
          <w:iCs/>
          <w:lang w:val="bg-BG"/>
        </w:rPr>
        <w:t>Необходимо е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5691A8A" w14:textId="77777777" w:rsidR="00CB7C70" w:rsidRPr="005C26B6" w:rsidRDefault="00CB7C70">
      <w:pPr>
        <w:pStyle w:val="FootnoteText"/>
        <w:rPr>
          <w:sz w:val="22"/>
          <w:szCs w:val="22"/>
        </w:rPr>
      </w:pPr>
      <w:r w:rsidRPr="005C26B6">
        <w:rPr>
          <w:rStyle w:val="FootnoteReference"/>
          <w:sz w:val="22"/>
          <w:szCs w:val="22"/>
        </w:rPr>
        <w:footnoteRef/>
      </w:r>
      <w:r w:rsidRPr="005C26B6">
        <w:rPr>
          <w:sz w:val="22"/>
          <w:szCs w:val="22"/>
        </w:rPr>
        <w:t xml:space="preserve"> </w:t>
      </w:r>
      <w:r w:rsidRPr="005C26B6">
        <w:rPr>
          <w:rFonts w:asciiTheme="minorHAnsi" w:hAnsiTheme="minorHAnsi" w:cstheme="minorHAnsi"/>
          <w:b/>
          <w:bCs/>
          <w:i/>
          <w:iCs/>
          <w:sz w:val="22"/>
          <w:szCs w:val="22"/>
        </w:rPr>
        <w:t xml:space="preserve">При отговор НЕ </w:t>
      </w:r>
      <w:r w:rsidRPr="005C26B6">
        <w:rPr>
          <w:rFonts w:asciiTheme="minorHAnsi" w:hAnsiTheme="minorHAnsi" w:cstheme="minorHAnsi"/>
          <w:i/>
          <w:iCs/>
          <w:sz w:val="22"/>
          <w:szCs w:val="22"/>
        </w:rPr>
        <w:t>е необходимо да се представи само кратка обосновка на очакваните въздействия от реализацията на проекта</w:t>
      </w:r>
      <w:r w:rsidRPr="00B943DF">
        <w:rPr>
          <w:rFonts w:asciiTheme="minorHAnsi" w:hAnsiTheme="minorHAnsi" w:cstheme="minorHAnsi"/>
          <w:i/>
          <w:iCs/>
          <w:sz w:val="22"/>
          <w:szCs w:val="22"/>
        </w:rPr>
        <w:t xml:space="preserve"> </w:t>
      </w:r>
      <w:r w:rsidRPr="005C26B6">
        <w:rPr>
          <w:rFonts w:asciiTheme="minorHAnsi" w:hAnsiTheme="minorHAnsi" w:cstheme="minorHAnsi"/>
          <w:i/>
          <w:iCs/>
          <w:sz w:val="22"/>
          <w:szCs w:val="22"/>
        </w:rPr>
        <w:t xml:space="preserve">в случаите, в които </w:t>
      </w:r>
      <w:r w:rsidRPr="005C26B6">
        <w:rPr>
          <w:rFonts w:asciiTheme="minorHAnsi" w:hAnsiTheme="minorHAnsi" w:cstheme="minorHAnsi"/>
          <w:b/>
          <w:bCs/>
          <w:i/>
          <w:iCs/>
          <w:sz w:val="22"/>
          <w:szCs w:val="22"/>
          <w:u w:val="single"/>
        </w:rPr>
        <w:t>един</w:t>
      </w:r>
      <w:r w:rsidRPr="005C26B6">
        <w:rPr>
          <w:rFonts w:asciiTheme="minorHAnsi" w:hAnsiTheme="minorHAnsi" w:cstheme="minorHAnsi"/>
          <w:i/>
          <w:iCs/>
          <w:sz w:val="22"/>
          <w:szCs w:val="22"/>
        </w:rPr>
        <w:t xml:space="preserve"> от посочените в секция „Важно“ по-горе критерии е изпълнен.</w:t>
      </w:r>
    </w:p>
  </w:footnote>
  <w:footnote w:id="4">
    <w:p w14:paraId="3C2C0BCE" w14:textId="77777777" w:rsidR="00CB7C70" w:rsidRPr="005C26B6" w:rsidRDefault="00CB7C70">
      <w:pPr>
        <w:pStyle w:val="FootnoteText"/>
        <w:rPr>
          <w:sz w:val="22"/>
          <w:szCs w:val="22"/>
        </w:rPr>
      </w:pPr>
      <w:r w:rsidRPr="005C26B6">
        <w:rPr>
          <w:rStyle w:val="FootnoteReference"/>
          <w:sz w:val="22"/>
          <w:szCs w:val="22"/>
        </w:rPr>
        <w:footnoteRef/>
      </w:r>
      <w:r w:rsidRPr="005C26B6">
        <w:rPr>
          <w:sz w:val="22"/>
          <w:szCs w:val="22"/>
        </w:rPr>
        <w:t xml:space="preserve"> </w:t>
      </w:r>
      <w:r w:rsidRPr="005C26B6">
        <w:rPr>
          <w:rFonts w:asciiTheme="minorHAnsi" w:hAnsiTheme="minorHAnsi" w:cstheme="minorHAnsi"/>
          <w:b/>
          <w:bCs/>
          <w:i/>
          <w:iCs/>
          <w:sz w:val="22"/>
          <w:szCs w:val="22"/>
        </w:rPr>
        <w:t xml:space="preserve">При отговор НЕ </w:t>
      </w:r>
      <w:r w:rsidRPr="005C26B6">
        <w:rPr>
          <w:rFonts w:asciiTheme="minorHAnsi" w:hAnsiTheme="minorHAnsi" w:cstheme="minorHAnsi"/>
          <w:i/>
          <w:iCs/>
          <w:sz w:val="22"/>
          <w:szCs w:val="22"/>
        </w:rPr>
        <w:t>е необходимо да се представи само кратка обосновка на очакваните въздействия от реализацията на проекта</w:t>
      </w:r>
      <w:r w:rsidRPr="00B943DF">
        <w:rPr>
          <w:rFonts w:asciiTheme="minorHAnsi" w:hAnsiTheme="minorHAnsi" w:cstheme="minorHAnsi"/>
          <w:i/>
          <w:iCs/>
          <w:sz w:val="22"/>
          <w:szCs w:val="22"/>
        </w:rPr>
        <w:t xml:space="preserve"> </w:t>
      </w:r>
      <w:r w:rsidRPr="005C26B6">
        <w:rPr>
          <w:rFonts w:asciiTheme="minorHAnsi" w:hAnsiTheme="minorHAnsi" w:cstheme="minorHAnsi"/>
          <w:i/>
          <w:iCs/>
          <w:sz w:val="22"/>
          <w:szCs w:val="22"/>
        </w:rPr>
        <w:t xml:space="preserve">в случаите, в които </w:t>
      </w:r>
      <w:r w:rsidRPr="005C26B6">
        <w:rPr>
          <w:rFonts w:asciiTheme="minorHAnsi" w:hAnsiTheme="minorHAnsi" w:cstheme="minorHAnsi"/>
          <w:b/>
          <w:bCs/>
          <w:i/>
          <w:iCs/>
          <w:sz w:val="22"/>
          <w:szCs w:val="22"/>
          <w:u w:val="single"/>
        </w:rPr>
        <w:t>един</w:t>
      </w:r>
      <w:r w:rsidRPr="005C26B6">
        <w:rPr>
          <w:rFonts w:asciiTheme="minorHAnsi" w:hAnsiTheme="minorHAnsi" w:cstheme="minorHAnsi"/>
          <w:i/>
          <w:iCs/>
          <w:sz w:val="22"/>
          <w:szCs w:val="22"/>
        </w:rPr>
        <w:t xml:space="preserve"> от посочените в секция „Важно“ по-горе критерии е изпълнен.</w:t>
      </w:r>
    </w:p>
  </w:footnote>
  <w:footnote w:id="5">
    <w:p w14:paraId="00CDB85A" w14:textId="77777777" w:rsidR="00CB7C70" w:rsidRPr="005C26B6" w:rsidRDefault="00CB7C70">
      <w:pPr>
        <w:pStyle w:val="FootnoteText"/>
        <w:rPr>
          <w:sz w:val="22"/>
          <w:szCs w:val="22"/>
        </w:rPr>
      </w:pPr>
      <w:r w:rsidRPr="005C26B6">
        <w:rPr>
          <w:rStyle w:val="FootnoteReference"/>
          <w:sz w:val="22"/>
          <w:szCs w:val="22"/>
        </w:rPr>
        <w:footnoteRef/>
      </w:r>
      <w:r w:rsidRPr="005C26B6">
        <w:rPr>
          <w:sz w:val="22"/>
          <w:szCs w:val="22"/>
        </w:rPr>
        <w:t xml:space="preserve"> </w:t>
      </w:r>
      <w:r w:rsidRPr="005C26B6">
        <w:rPr>
          <w:rFonts w:asciiTheme="minorHAnsi" w:hAnsiTheme="minorHAnsi" w:cstheme="minorHAnsi"/>
          <w:b/>
          <w:bCs/>
          <w:i/>
          <w:iCs/>
          <w:sz w:val="22"/>
          <w:szCs w:val="22"/>
        </w:rPr>
        <w:t xml:space="preserve">При отговор НЕ </w:t>
      </w:r>
      <w:r w:rsidRPr="005C26B6">
        <w:rPr>
          <w:rFonts w:asciiTheme="minorHAnsi" w:hAnsiTheme="minorHAnsi" w:cstheme="minorHAnsi"/>
          <w:i/>
          <w:iCs/>
          <w:sz w:val="22"/>
          <w:szCs w:val="22"/>
        </w:rPr>
        <w:t>е необходимо да се представи само кратка обосновка на очакваните въздействия от реализацията на проекта</w:t>
      </w:r>
      <w:r w:rsidRPr="00B943DF">
        <w:rPr>
          <w:rFonts w:asciiTheme="minorHAnsi" w:hAnsiTheme="minorHAnsi" w:cstheme="minorHAnsi"/>
          <w:i/>
          <w:iCs/>
          <w:sz w:val="22"/>
          <w:szCs w:val="22"/>
        </w:rPr>
        <w:t xml:space="preserve"> </w:t>
      </w:r>
      <w:r w:rsidRPr="005C26B6">
        <w:rPr>
          <w:rFonts w:asciiTheme="minorHAnsi" w:hAnsiTheme="minorHAnsi" w:cstheme="minorHAnsi"/>
          <w:i/>
          <w:iCs/>
          <w:sz w:val="22"/>
          <w:szCs w:val="22"/>
        </w:rPr>
        <w:t xml:space="preserve">в случаите, в които </w:t>
      </w:r>
      <w:r w:rsidRPr="005C26B6">
        <w:rPr>
          <w:rFonts w:asciiTheme="minorHAnsi" w:hAnsiTheme="minorHAnsi" w:cstheme="minorHAnsi"/>
          <w:b/>
          <w:bCs/>
          <w:i/>
          <w:iCs/>
          <w:sz w:val="22"/>
          <w:szCs w:val="22"/>
          <w:u w:val="single"/>
        </w:rPr>
        <w:t>един</w:t>
      </w:r>
      <w:r w:rsidRPr="005C26B6">
        <w:rPr>
          <w:rFonts w:asciiTheme="minorHAnsi" w:hAnsiTheme="minorHAnsi" w:cstheme="minorHAnsi"/>
          <w:i/>
          <w:iCs/>
          <w:sz w:val="22"/>
          <w:szCs w:val="22"/>
        </w:rPr>
        <w:t xml:space="preserve"> от посочените в секция „Важно“ по-горе критерии е изпълнен.</w:t>
      </w:r>
    </w:p>
  </w:footnote>
  <w:footnote w:id="6">
    <w:p w14:paraId="6F26185A" w14:textId="77777777" w:rsidR="00CB7C70" w:rsidRPr="005C26B6" w:rsidRDefault="00CB7C70">
      <w:pPr>
        <w:pStyle w:val="FootnoteText"/>
        <w:rPr>
          <w:sz w:val="22"/>
          <w:szCs w:val="22"/>
        </w:rPr>
      </w:pPr>
      <w:r w:rsidRPr="005C26B6">
        <w:rPr>
          <w:rStyle w:val="FootnoteReference"/>
          <w:sz w:val="22"/>
          <w:szCs w:val="22"/>
        </w:rPr>
        <w:footnoteRef/>
      </w:r>
      <w:r w:rsidRPr="005C26B6">
        <w:rPr>
          <w:sz w:val="22"/>
          <w:szCs w:val="22"/>
        </w:rPr>
        <w:t xml:space="preserve"> </w:t>
      </w:r>
      <w:r w:rsidRPr="005C26B6">
        <w:rPr>
          <w:rFonts w:asciiTheme="minorHAnsi" w:hAnsiTheme="minorHAnsi" w:cstheme="minorHAnsi"/>
          <w:b/>
          <w:bCs/>
          <w:i/>
          <w:iCs/>
          <w:sz w:val="22"/>
          <w:szCs w:val="22"/>
        </w:rPr>
        <w:t xml:space="preserve">При отговор НЕ </w:t>
      </w:r>
      <w:r w:rsidRPr="005C26B6">
        <w:rPr>
          <w:rFonts w:asciiTheme="minorHAnsi" w:hAnsiTheme="minorHAnsi" w:cstheme="minorHAnsi"/>
          <w:i/>
          <w:iCs/>
          <w:sz w:val="22"/>
          <w:szCs w:val="22"/>
        </w:rPr>
        <w:t>е необходимо да се представи само кратка обосновка на очакваните въздействия от реализацията на проекта</w:t>
      </w:r>
      <w:r w:rsidRPr="00B943DF">
        <w:rPr>
          <w:rFonts w:asciiTheme="minorHAnsi" w:hAnsiTheme="minorHAnsi" w:cstheme="minorHAnsi"/>
          <w:i/>
          <w:iCs/>
          <w:sz w:val="22"/>
          <w:szCs w:val="22"/>
        </w:rPr>
        <w:t xml:space="preserve"> </w:t>
      </w:r>
      <w:r w:rsidRPr="005C26B6">
        <w:rPr>
          <w:rFonts w:asciiTheme="minorHAnsi" w:hAnsiTheme="minorHAnsi" w:cstheme="minorHAnsi"/>
          <w:i/>
          <w:iCs/>
          <w:sz w:val="22"/>
          <w:szCs w:val="22"/>
        </w:rPr>
        <w:t xml:space="preserve">в случаите, в които </w:t>
      </w:r>
      <w:r w:rsidRPr="005C26B6">
        <w:rPr>
          <w:rFonts w:asciiTheme="minorHAnsi" w:hAnsiTheme="minorHAnsi" w:cstheme="minorHAnsi"/>
          <w:b/>
          <w:bCs/>
          <w:i/>
          <w:iCs/>
          <w:sz w:val="22"/>
          <w:szCs w:val="22"/>
          <w:u w:val="single"/>
        </w:rPr>
        <w:t>един</w:t>
      </w:r>
      <w:r w:rsidRPr="005C26B6">
        <w:rPr>
          <w:rFonts w:asciiTheme="minorHAnsi" w:hAnsiTheme="minorHAnsi" w:cstheme="minorHAnsi"/>
          <w:i/>
          <w:iCs/>
          <w:sz w:val="22"/>
          <w:szCs w:val="22"/>
        </w:rPr>
        <w:t xml:space="preserve"> от посочените в секция „Важно“ по-горе критерии е изпълнен.</w:t>
      </w:r>
    </w:p>
  </w:footnote>
  <w:footnote w:id="7">
    <w:p w14:paraId="238135BA" w14:textId="4D6A14B8" w:rsidR="00CB7C70" w:rsidRPr="00303525" w:rsidRDefault="00CB7C70">
      <w:pPr>
        <w:pStyle w:val="FootnoteText"/>
      </w:pPr>
      <w:r w:rsidRPr="005C26B6">
        <w:rPr>
          <w:rStyle w:val="FootnoteReference"/>
          <w:sz w:val="22"/>
          <w:szCs w:val="22"/>
        </w:rPr>
        <w:footnoteRef/>
      </w:r>
      <w:r w:rsidRPr="005C26B6">
        <w:rPr>
          <w:sz w:val="22"/>
          <w:szCs w:val="22"/>
        </w:rPr>
        <w:t xml:space="preserve"> Контролен лист 2 се попълва в случаите, когато в раздел 1 е поставен отговор ДА</w:t>
      </w:r>
      <w:r w:rsidRPr="00B943DF">
        <w:rPr>
          <w:sz w:val="22"/>
          <w:szCs w:val="22"/>
        </w:rPr>
        <w:t xml:space="preserve"> </w:t>
      </w:r>
      <w:r w:rsidRPr="005C26B6">
        <w:rPr>
          <w:sz w:val="22"/>
          <w:szCs w:val="22"/>
        </w:rPr>
        <w:t>или не всички видове разходи са обхванати от  отговор НЕ в раздел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6A62C" w14:textId="5E794A59" w:rsidR="00CB7C70" w:rsidRDefault="001735AA" w:rsidP="001735AA">
    <w:pPr>
      <w:pStyle w:val="Header"/>
      <w:jc w:val="center"/>
    </w:pPr>
    <w:r>
      <w:rPr>
        <w:noProof/>
        <w:lang w:val="en-US"/>
      </w:rPr>
      <w:drawing>
        <wp:inline distT="0" distB="0" distL="0" distR="0" wp14:anchorId="4FFFEFDC" wp14:editId="03252715">
          <wp:extent cx="5732145" cy="56070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607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0BFCE" w14:textId="77777777" w:rsidR="00CB7C70" w:rsidRDefault="00CB7C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FD21021"/>
    <w:multiLevelType w:val="hybridMultilevel"/>
    <w:tmpl w:val="F06AD2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0A47A3"/>
    <w:multiLevelType w:val="hybridMultilevel"/>
    <w:tmpl w:val="87BCC612"/>
    <w:lvl w:ilvl="0" w:tplc="2CA2940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D12E68"/>
    <w:multiLevelType w:val="hybridMultilevel"/>
    <w:tmpl w:val="56B264A4"/>
    <w:lvl w:ilvl="0" w:tplc="2DD8248C">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541A22"/>
    <w:multiLevelType w:val="hybridMultilevel"/>
    <w:tmpl w:val="CF0ED0E6"/>
    <w:lvl w:ilvl="0" w:tplc="683E7F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20B178A"/>
    <w:multiLevelType w:val="hybridMultilevel"/>
    <w:tmpl w:val="A9105810"/>
    <w:lvl w:ilvl="0" w:tplc="FBB6FA22">
      <w:start w:val="860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09C0244"/>
    <w:multiLevelType w:val="hybridMultilevel"/>
    <w:tmpl w:val="FC086462"/>
    <w:lvl w:ilvl="0" w:tplc="1BACE5F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0"/>
  </w:num>
  <w:num w:numId="4">
    <w:abstractNumId w:val="11"/>
  </w:num>
  <w:num w:numId="5">
    <w:abstractNumId w:val="8"/>
  </w:num>
  <w:num w:numId="6">
    <w:abstractNumId w:val="4"/>
  </w:num>
  <w:num w:numId="7">
    <w:abstractNumId w:val="10"/>
  </w:num>
  <w:num w:numId="8">
    <w:abstractNumId w:val="7"/>
  </w:num>
  <w:num w:numId="9">
    <w:abstractNumId w:val="1"/>
  </w:num>
  <w:num w:numId="10">
    <w:abstractNumId w:val="2"/>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04DA8"/>
    <w:rsid w:val="00017FCD"/>
    <w:rsid w:val="0002454C"/>
    <w:rsid w:val="0002494B"/>
    <w:rsid w:val="000271B7"/>
    <w:rsid w:val="000276F8"/>
    <w:rsid w:val="00031924"/>
    <w:rsid w:val="00032476"/>
    <w:rsid w:val="00033DBD"/>
    <w:rsid w:val="00034EC5"/>
    <w:rsid w:val="00037C57"/>
    <w:rsid w:val="000608AA"/>
    <w:rsid w:val="00064A81"/>
    <w:rsid w:val="00067A23"/>
    <w:rsid w:val="00071691"/>
    <w:rsid w:val="00073485"/>
    <w:rsid w:val="000752B7"/>
    <w:rsid w:val="00090F05"/>
    <w:rsid w:val="00094BBF"/>
    <w:rsid w:val="000971D7"/>
    <w:rsid w:val="000A7167"/>
    <w:rsid w:val="000B3D6F"/>
    <w:rsid w:val="000C0681"/>
    <w:rsid w:val="000C4120"/>
    <w:rsid w:val="000C4B76"/>
    <w:rsid w:val="000D6FDD"/>
    <w:rsid w:val="000E6C7E"/>
    <w:rsid w:val="000E7CFC"/>
    <w:rsid w:val="000F094E"/>
    <w:rsid w:val="000F386D"/>
    <w:rsid w:val="0010159C"/>
    <w:rsid w:val="00112722"/>
    <w:rsid w:val="00114B61"/>
    <w:rsid w:val="00115C21"/>
    <w:rsid w:val="001170CB"/>
    <w:rsid w:val="00121934"/>
    <w:rsid w:val="00132AC8"/>
    <w:rsid w:val="00135C9D"/>
    <w:rsid w:val="00143A44"/>
    <w:rsid w:val="001544D2"/>
    <w:rsid w:val="001621AC"/>
    <w:rsid w:val="00164B16"/>
    <w:rsid w:val="00164C09"/>
    <w:rsid w:val="0016673C"/>
    <w:rsid w:val="00166DA8"/>
    <w:rsid w:val="00167EA1"/>
    <w:rsid w:val="001716C9"/>
    <w:rsid w:val="00171976"/>
    <w:rsid w:val="001735AA"/>
    <w:rsid w:val="00174C0C"/>
    <w:rsid w:val="00190910"/>
    <w:rsid w:val="001A0119"/>
    <w:rsid w:val="001B6159"/>
    <w:rsid w:val="001C6188"/>
    <w:rsid w:val="001C7354"/>
    <w:rsid w:val="001D5CF0"/>
    <w:rsid w:val="001F0640"/>
    <w:rsid w:val="001F1426"/>
    <w:rsid w:val="001F19A1"/>
    <w:rsid w:val="002147B2"/>
    <w:rsid w:val="0021554E"/>
    <w:rsid w:val="002208AD"/>
    <w:rsid w:val="002220F5"/>
    <w:rsid w:val="00227709"/>
    <w:rsid w:val="00251327"/>
    <w:rsid w:val="0025264D"/>
    <w:rsid w:val="00260ED9"/>
    <w:rsid w:val="00267197"/>
    <w:rsid w:val="00281E9E"/>
    <w:rsid w:val="00282ADB"/>
    <w:rsid w:val="0029457C"/>
    <w:rsid w:val="00294EFB"/>
    <w:rsid w:val="002A335B"/>
    <w:rsid w:val="002A6304"/>
    <w:rsid w:val="002A6A2B"/>
    <w:rsid w:val="002C2314"/>
    <w:rsid w:val="002C72A0"/>
    <w:rsid w:val="002D1537"/>
    <w:rsid w:val="002E1212"/>
    <w:rsid w:val="002F7084"/>
    <w:rsid w:val="0030143A"/>
    <w:rsid w:val="00303525"/>
    <w:rsid w:val="003138C7"/>
    <w:rsid w:val="00335273"/>
    <w:rsid w:val="0034353C"/>
    <w:rsid w:val="00347531"/>
    <w:rsid w:val="00365A53"/>
    <w:rsid w:val="003667C3"/>
    <w:rsid w:val="003701C4"/>
    <w:rsid w:val="00370D14"/>
    <w:rsid w:val="003873BE"/>
    <w:rsid w:val="0039397B"/>
    <w:rsid w:val="00396936"/>
    <w:rsid w:val="003A45B8"/>
    <w:rsid w:val="003B2A9B"/>
    <w:rsid w:val="003B6A81"/>
    <w:rsid w:val="003C0084"/>
    <w:rsid w:val="003C682A"/>
    <w:rsid w:val="003D7773"/>
    <w:rsid w:val="003D7AF3"/>
    <w:rsid w:val="003E6A5B"/>
    <w:rsid w:val="00404B49"/>
    <w:rsid w:val="004149FB"/>
    <w:rsid w:val="00414F54"/>
    <w:rsid w:val="00436ACA"/>
    <w:rsid w:val="00441510"/>
    <w:rsid w:val="00444E88"/>
    <w:rsid w:val="00444EE5"/>
    <w:rsid w:val="00455349"/>
    <w:rsid w:val="00456409"/>
    <w:rsid w:val="004610F6"/>
    <w:rsid w:val="00465441"/>
    <w:rsid w:val="00465EF2"/>
    <w:rsid w:val="00466748"/>
    <w:rsid w:val="00473A4E"/>
    <w:rsid w:val="00480890"/>
    <w:rsid w:val="00492994"/>
    <w:rsid w:val="004946AA"/>
    <w:rsid w:val="004A2820"/>
    <w:rsid w:val="004A33B2"/>
    <w:rsid w:val="004A6D49"/>
    <w:rsid w:val="004B028A"/>
    <w:rsid w:val="004D5816"/>
    <w:rsid w:val="004E0EBF"/>
    <w:rsid w:val="004E128A"/>
    <w:rsid w:val="004E1EB9"/>
    <w:rsid w:val="004F09C3"/>
    <w:rsid w:val="004F2B0E"/>
    <w:rsid w:val="004F6F90"/>
    <w:rsid w:val="005070BF"/>
    <w:rsid w:val="005071BA"/>
    <w:rsid w:val="005107D7"/>
    <w:rsid w:val="0051611E"/>
    <w:rsid w:val="005203FA"/>
    <w:rsid w:val="00524317"/>
    <w:rsid w:val="00526F41"/>
    <w:rsid w:val="005313EB"/>
    <w:rsid w:val="00536830"/>
    <w:rsid w:val="00540859"/>
    <w:rsid w:val="005440C9"/>
    <w:rsid w:val="00544371"/>
    <w:rsid w:val="00553993"/>
    <w:rsid w:val="00555B0E"/>
    <w:rsid w:val="00555F98"/>
    <w:rsid w:val="00560BF8"/>
    <w:rsid w:val="00563A94"/>
    <w:rsid w:val="00570B13"/>
    <w:rsid w:val="00571B33"/>
    <w:rsid w:val="005727C0"/>
    <w:rsid w:val="00574815"/>
    <w:rsid w:val="005848C3"/>
    <w:rsid w:val="005862D0"/>
    <w:rsid w:val="00587C87"/>
    <w:rsid w:val="0059748F"/>
    <w:rsid w:val="005A698C"/>
    <w:rsid w:val="005A7427"/>
    <w:rsid w:val="005A784A"/>
    <w:rsid w:val="005B01BA"/>
    <w:rsid w:val="005B5931"/>
    <w:rsid w:val="005C26B6"/>
    <w:rsid w:val="005D2BC9"/>
    <w:rsid w:val="005D6506"/>
    <w:rsid w:val="005E505F"/>
    <w:rsid w:val="005E5673"/>
    <w:rsid w:val="005F7222"/>
    <w:rsid w:val="006028EC"/>
    <w:rsid w:val="00604920"/>
    <w:rsid w:val="0060754A"/>
    <w:rsid w:val="006167A8"/>
    <w:rsid w:val="00634A12"/>
    <w:rsid w:val="00640DC7"/>
    <w:rsid w:val="0064299E"/>
    <w:rsid w:val="0066033B"/>
    <w:rsid w:val="00662F30"/>
    <w:rsid w:val="00677FFD"/>
    <w:rsid w:val="00680520"/>
    <w:rsid w:val="00697162"/>
    <w:rsid w:val="006A2D34"/>
    <w:rsid w:val="006C2845"/>
    <w:rsid w:val="006C34EA"/>
    <w:rsid w:val="006C46BC"/>
    <w:rsid w:val="006E30BB"/>
    <w:rsid w:val="006E3AA8"/>
    <w:rsid w:val="006F102D"/>
    <w:rsid w:val="006F6D45"/>
    <w:rsid w:val="006F7420"/>
    <w:rsid w:val="00703309"/>
    <w:rsid w:val="007262C8"/>
    <w:rsid w:val="007435CA"/>
    <w:rsid w:val="00763825"/>
    <w:rsid w:val="00782753"/>
    <w:rsid w:val="00783082"/>
    <w:rsid w:val="0078777E"/>
    <w:rsid w:val="007879D2"/>
    <w:rsid w:val="0079041C"/>
    <w:rsid w:val="007A05AC"/>
    <w:rsid w:val="007A4AAE"/>
    <w:rsid w:val="007A593A"/>
    <w:rsid w:val="007C02FE"/>
    <w:rsid w:val="007C3AD7"/>
    <w:rsid w:val="007D00C7"/>
    <w:rsid w:val="007D0AC2"/>
    <w:rsid w:val="007D28B5"/>
    <w:rsid w:val="007D4152"/>
    <w:rsid w:val="007E74DC"/>
    <w:rsid w:val="007F1A0A"/>
    <w:rsid w:val="00802BDE"/>
    <w:rsid w:val="0080575E"/>
    <w:rsid w:val="008204CE"/>
    <w:rsid w:val="00821F27"/>
    <w:rsid w:val="008263C4"/>
    <w:rsid w:val="00843C19"/>
    <w:rsid w:val="00844B4C"/>
    <w:rsid w:val="00845E10"/>
    <w:rsid w:val="00847727"/>
    <w:rsid w:val="008511CC"/>
    <w:rsid w:val="00857661"/>
    <w:rsid w:val="00860AC4"/>
    <w:rsid w:val="0088428C"/>
    <w:rsid w:val="0088652B"/>
    <w:rsid w:val="00893AB8"/>
    <w:rsid w:val="008B059B"/>
    <w:rsid w:val="008B63DD"/>
    <w:rsid w:val="008B7D0B"/>
    <w:rsid w:val="008C5EA0"/>
    <w:rsid w:val="008E1E34"/>
    <w:rsid w:val="008E5A4F"/>
    <w:rsid w:val="008F5409"/>
    <w:rsid w:val="00901F93"/>
    <w:rsid w:val="009025B4"/>
    <w:rsid w:val="009105F9"/>
    <w:rsid w:val="009175A9"/>
    <w:rsid w:val="00917760"/>
    <w:rsid w:val="00943EB8"/>
    <w:rsid w:val="00944866"/>
    <w:rsid w:val="00975BB3"/>
    <w:rsid w:val="009829D1"/>
    <w:rsid w:val="00982A0A"/>
    <w:rsid w:val="00982F14"/>
    <w:rsid w:val="00985FB8"/>
    <w:rsid w:val="00997F13"/>
    <w:rsid w:val="009A2EE6"/>
    <w:rsid w:val="009A331F"/>
    <w:rsid w:val="009A3477"/>
    <w:rsid w:val="009C14A3"/>
    <w:rsid w:val="009C74B5"/>
    <w:rsid w:val="009D3806"/>
    <w:rsid w:val="009D75ED"/>
    <w:rsid w:val="009F0C4F"/>
    <w:rsid w:val="009F6531"/>
    <w:rsid w:val="00A03C09"/>
    <w:rsid w:val="00A11C1D"/>
    <w:rsid w:val="00A14B67"/>
    <w:rsid w:val="00A14B88"/>
    <w:rsid w:val="00A15977"/>
    <w:rsid w:val="00A26938"/>
    <w:rsid w:val="00A354C3"/>
    <w:rsid w:val="00A375F2"/>
    <w:rsid w:val="00A45F86"/>
    <w:rsid w:val="00A466D5"/>
    <w:rsid w:val="00A47965"/>
    <w:rsid w:val="00A47EED"/>
    <w:rsid w:val="00A5194B"/>
    <w:rsid w:val="00A6737D"/>
    <w:rsid w:val="00A71D41"/>
    <w:rsid w:val="00A7467D"/>
    <w:rsid w:val="00A831EC"/>
    <w:rsid w:val="00A863E4"/>
    <w:rsid w:val="00A87091"/>
    <w:rsid w:val="00A94FF8"/>
    <w:rsid w:val="00A95BE4"/>
    <w:rsid w:val="00A95F2A"/>
    <w:rsid w:val="00A96A8D"/>
    <w:rsid w:val="00AA5244"/>
    <w:rsid w:val="00AA64A0"/>
    <w:rsid w:val="00AA6C18"/>
    <w:rsid w:val="00AB343C"/>
    <w:rsid w:val="00AE3122"/>
    <w:rsid w:val="00AF2A55"/>
    <w:rsid w:val="00AF43BE"/>
    <w:rsid w:val="00B067E3"/>
    <w:rsid w:val="00B068BF"/>
    <w:rsid w:val="00B06BA9"/>
    <w:rsid w:val="00B1210A"/>
    <w:rsid w:val="00B12BF9"/>
    <w:rsid w:val="00B14D4E"/>
    <w:rsid w:val="00B17500"/>
    <w:rsid w:val="00B27FD4"/>
    <w:rsid w:val="00B32866"/>
    <w:rsid w:val="00B32BB6"/>
    <w:rsid w:val="00B37A8C"/>
    <w:rsid w:val="00B41CD6"/>
    <w:rsid w:val="00B56CD6"/>
    <w:rsid w:val="00B66942"/>
    <w:rsid w:val="00B67764"/>
    <w:rsid w:val="00B8163F"/>
    <w:rsid w:val="00B83CA1"/>
    <w:rsid w:val="00B943DF"/>
    <w:rsid w:val="00B94C36"/>
    <w:rsid w:val="00B94C53"/>
    <w:rsid w:val="00BA558B"/>
    <w:rsid w:val="00BC7ECC"/>
    <w:rsid w:val="00BE0238"/>
    <w:rsid w:val="00BE4A82"/>
    <w:rsid w:val="00BF04CA"/>
    <w:rsid w:val="00BF1305"/>
    <w:rsid w:val="00BF4942"/>
    <w:rsid w:val="00BF6025"/>
    <w:rsid w:val="00C05AFF"/>
    <w:rsid w:val="00C145B9"/>
    <w:rsid w:val="00C14F6A"/>
    <w:rsid w:val="00C231B2"/>
    <w:rsid w:val="00C4309F"/>
    <w:rsid w:val="00C45ABB"/>
    <w:rsid w:val="00C461D5"/>
    <w:rsid w:val="00C5001E"/>
    <w:rsid w:val="00C524F7"/>
    <w:rsid w:val="00C5652E"/>
    <w:rsid w:val="00C61EF8"/>
    <w:rsid w:val="00C63719"/>
    <w:rsid w:val="00C70D03"/>
    <w:rsid w:val="00C764F4"/>
    <w:rsid w:val="00C77515"/>
    <w:rsid w:val="00C80E1B"/>
    <w:rsid w:val="00C8383E"/>
    <w:rsid w:val="00C86AA9"/>
    <w:rsid w:val="00C87B32"/>
    <w:rsid w:val="00CA0C79"/>
    <w:rsid w:val="00CB5E8B"/>
    <w:rsid w:val="00CB7C70"/>
    <w:rsid w:val="00CC1CF1"/>
    <w:rsid w:val="00CD7154"/>
    <w:rsid w:val="00CE36C2"/>
    <w:rsid w:val="00CE4DF4"/>
    <w:rsid w:val="00CF45E1"/>
    <w:rsid w:val="00CF57AE"/>
    <w:rsid w:val="00D07B09"/>
    <w:rsid w:val="00D12DC3"/>
    <w:rsid w:val="00D14F4E"/>
    <w:rsid w:val="00D17C7D"/>
    <w:rsid w:val="00D2146F"/>
    <w:rsid w:val="00D23FB1"/>
    <w:rsid w:val="00D255E2"/>
    <w:rsid w:val="00D26B17"/>
    <w:rsid w:val="00D37F7B"/>
    <w:rsid w:val="00D43E93"/>
    <w:rsid w:val="00D4584E"/>
    <w:rsid w:val="00D46B21"/>
    <w:rsid w:val="00D4780B"/>
    <w:rsid w:val="00D51717"/>
    <w:rsid w:val="00D51C50"/>
    <w:rsid w:val="00D71BBF"/>
    <w:rsid w:val="00D74445"/>
    <w:rsid w:val="00D84D3F"/>
    <w:rsid w:val="00D87147"/>
    <w:rsid w:val="00D9463F"/>
    <w:rsid w:val="00DA049B"/>
    <w:rsid w:val="00DA5EB9"/>
    <w:rsid w:val="00DB3543"/>
    <w:rsid w:val="00DC346B"/>
    <w:rsid w:val="00DC3737"/>
    <w:rsid w:val="00DE13BD"/>
    <w:rsid w:val="00DE25C3"/>
    <w:rsid w:val="00DE2961"/>
    <w:rsid w:val="00DE2D06"/>
    <w:rsid w:val="00DF29A2"/>
    <w:rsid w:val="00E031E0"/>
    <w:rsid w:val="00E06CA6"/>
    <w:rsid w:val="00E13932"/>
    <w:rsid w:val="00E21CB5"/>
    <w:rsid w:val="00E3646D"/>
    <w:rsid w:val="00E44547"/>
    <w:rsid w:val="00E4699F"/>
    <w:rsid w:val="00E51E6B"/>
    <w:rsid w:val="00E52C5F"/>
    <w:rsid w:val="00E5318C"/>
    <w:rsid w:val="00E558CE"/>
    <w:rsid w:val="00E616F4"/>
    <w:rsid w:val="00E633C3"/>
    <w:rsid w:val="00E731A8"/>
    <w:rsid w:val="00E73357"/>
    <w:rsid w:val="00E964DB"/>
    <w:rsid w:val="00EA17F1"/>
    <w:rsid w:val="00EB039E"/>
    <w:rsid w:val="00EB43F8"/>
    <w:rsid w:val="00EB4646"/>
    <w:rsid w:val="00EC46B1"/>
    <w:rsid w:val="00ED11DC"/>
    <w:rsid w:val="00ED1546"/>
    <w:rsid w:val="00ED59A7"/>
    <w:rsid w:val="00ED7F7E"/>
    <w:rsid w:val="00EE0365"/>
    <w:rsid w:val="00EE5FB1"/>
    <w:rsid w:val="00EE72E3"/>
    <w:rsid w:val="00EE7ED9"/>
    <w:rsid w:val="00F00639"/>
    <w:rsid w:val="00F172F1"/>
    <w:rsid w:val="00F20526"/>
    <w:rsid w:val="00F21F64"/>
    <w:rsid w:val="00F258F5"/>
    <w:rsid w:val="00F33B2B"/>
    <w:rsid w:val="00F35615"/>
    <w:rsid w:val="00F40E61"/>
    <w:rsid w:val="00F42403"/>
    <w:rsid w:val="00F435B3"/>
    <w:rsid w:val="00F96854"/>
    <w:rsid w:val="00FA5FB3"/>
    <w:rsid w:val="00FB0AD8"/>
    <w:rsid w:val="00FC1C8D"/>
    <w:rsid w:val="00FE5A41"/>
    <w:rsid w:val="00FF042B"/>
    <w:rsid w:val="00FF40CB"/>
    <w:rsid w:val="00FF5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136EF"/>
  <w15:docId w15:val="{CF15EB58-DD0D-4A23-B3C7-5A5071FF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AC8"/>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iPriority w:val="99"/>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uiPriority w:val="99"/>
    <w:rsid w:val="00FC1C8D"/>
    <w:rPr>
      <w:sz w:val="20"/>
      <w:szCs w:val="20"/>
      <w:lang w:val="bg-BG"/>
    </w:rPr>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68052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052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520"/>
    <w:rPr>
      <w:rFonts w:ascii="Segoe UI" w:eastAsia="Calibri" w:hAnsi="Segoe UI" w:cs="Segoe UI"/>
      <w:sz w:val="18"/>
      <w:szCs w:val="18"/>
      <w:lang w:val="en-GB"/>
    </w:rPr>
  </w:style>
  <w:style w:type="paragraph" w:styleId="EndnoteText">
    <w:name w:val="endnote text"/>
    <w:basedOn w:val="Normal"/>
    <w:link w:val="EndnoteTextChar"/>
    <w:uiPriority w:val="99"/>
    <w:semiHidden/>
    <w:unhideWhenUsed/>
    <w:rsid w:val="007A4AAE"/>
    <w:pPr>
      <w:spacing w:after="0"/>
    </w:pPr>
    <w:rPr>
      <w:sz w:val="20"/>
      <w:szCs w:val="20"/>
    </w:rPr>
  </w:style>
  <w:style w:type="character" w:customStyle="1" w:styleId="EndnoteTextChar">
    <w:name w:val="Endnote Text Char"/>
    <w:basedOn w:val="DefaultParagraphFont"/>
    <w:link w:val="EndnoteText"/>
    <w:uiPriority w:val="99"/>
    <w:semiHidden/>
    <w:rsid w:val="007A4AAE"/>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7A4AAE"/>
    <w:rPr>
      <w:vertAlign w:val="superscript"/>
    </w:r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BF04CA"/>
    <w:rPr>
      <w:rFonts w:ascii="Calibri" w:eastAsia="Calibri" w:hAnsi="Calibri" w:cs="Times New Roman"/>
      <w:lang w:val="en-GB"/>
    </w:rPr>
  </w:style>
  <w:style w:type="character" w:customStyle="1" w:styleId="hgkelc">
    <w:name w:val="hgkelc"/>
    <w:basedOn w:val="DefaultParagraphFont"/>
    <w:rsid w:val="00A95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 w:id="89666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2020R0852" TargetMode="External"/><Relationship Id="rId13" Type="http://schemas.openxmlformats.org/officeDocument/2006/relationships/footer" Target="footer1.xml"/><Relationship Id="rId18" Type="http://schemas.openxmlformats.org/officeDocument/2006/relationships/hyperlink" Target="https://www.moew.government.bg/bg/otpaduc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moew.government.bg/bg/vodi/" TargetMode="External"/><Relationship Id="rId2" Type="http://schemas.openxmlformats.org/officeDocument/2006/relationships/numbering" Target="numbering.xml"/><Relationship Id="rId16" Type="http://schemas.openxmlformats.org/officeDocument/2006/relationships/hyperlink" Target="https://www.moew.government.bg/bg/klima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2020R0852" TargetMode="External"/><Relationship Id="rId5" Type="http://schemas.openxmlformats.org/officeDocument/2006/relationships/webSettings" Target="webSettings.xml"/><Relationship Id="rId15" Type="http://schemas.openxmlformats.org/officeDocument/2006/relationships/hyperlink" Target="https://www.moew.government.bg/bg/klimat/" TargetMode="External"/><Relationship Id="rId10" Type="http://schemas.openxmlformats.org/officeDocument/2006/relationships/hyperlink" Target="https://eur-lex.europa.eu/legal-content/BG/TXT/?uri=CELEX%3A32021R0241" TargetMode="External"/><Relationship Id="rId19" Type="http://schemas.openxmlformats.org/officeDocument/2006/relationships/hyperlink" Target="https://www.moew.government.bg/bg/ministerstvo/zakonodatelstvo/" TargetMode="External"/><Relationship Id="rId4"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A55BF-CEEF-49CB-9881-6938DA276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2102</TotalTime>
  <Pages>23</Pages>
  <Words>6328</Words>
  <Characters>36073</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ESEE</dc:creator>
  <cp:lastModifiedBy>Petar Mihaylov</cp:lastModifiedBy>
  <cp:revision>54</cp:revision>
  <cp:lastPrinted>2023-02-16T09:52:00Z</cp:lastPrinted>
  <dcterms:created xsi:type="dcterms:W3CDTF">2023-02-17T14:43:00Z</dcterms:created>
  <dcterms:modified xsi:type="dcterms:W3CDTF">2023-03-29T15:10:00Z</dcterms:modified>
</cp:coreProperties>
</file>