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AC" w:rsidRPr="003232AC" w:rsidRDefault="003232AC" w:rsidP="00106E95">
      <w:pPr>
        <w:spacing w:line="360" w:lineRule="auto"/>
        <w:jc w:val="center"/>
        <w:rPr>
          <w:rFonts w:eastAsia="Calibri"/>
          <w:lang w:val="bg-BG"/>
        </w:rPr>
      </w:pPr>
    </w:p>
    <w:p w:rsidR="00106E95" w:rsidRPr="00106E95" w:rsidRDefault="00106E95" w:rsidP="00106E95">
      <w:pPr>
        <w:spacing w:line="360" w:lineRule="auto"/>
        <w:jc w:val="center"/>
        <w:rPr>
          <w:rFonts w:eastAsia="Calibri"/>
          <w:sz w:val="28"/>
          <w:szCs w:val="28"/>
          <w:lang w:val="bg-BG"/>
        </w:rPr>
      </w:pPr>
      <w:r w:rsidRPr="00106E95">
        <w:rPr>
          <w:b/>
          <w:caps/>
          <w:spacing w:val="16"/>
          <w:sz w:val="28"/>
          <w:szCs w:val="28"/>
          <w:lang w:val="bg-BG"/>
        </w:rPr>
        <w:t>Министерство на земеделието</w:t>
      </w:r>
    </w:p>
    <w:p w:rsidR="00106E95" w:rsidRPr="00106E95" w:rsidRDefault="00106E95" w:rsidP="00106E95">
      <w:pPr>
        <w:spacing w:line="360" w:lineRule="auto"/>
        <w:jc w:val="right"/>
        <w:rPr>
          <w:rFonts w:eastAsia="Calibri"/>
          <w:lang w:val="bg-BG"/>
        </w:rPr>
      </w:pPr>
      <w:r w:rsidRPr="00106E95">
        <w:rPr>
          <w:rFonts w:eastAsia="Calibri"/>
          <w:lang w:val="bg-BG"/>
        </w:rPr>
        <w:t>Проект</w:t>
      </w:r>
    </w:p>
    <w:p w:rsidR="00106E95" w:rsidRDefault="00106E95" w:rsidP="00106E95">
      <w:pPr>
        <w:spacing w:line="360" w:lineRule="auto"/>
        <w:jc w:val="center"/>
        <w:rPr>
          <w:rFonts w:eastAsia="Calibri"/>
          <w:lang w:val="bg-BG"/>
        </w:rPr>
      </w:pPr>
    </w:p>
    <w:p w:rsidR="00106E95" w:rsidRPr="00106E95" w:rsidRDefault="00106E95" w:rsidP="00D32F12">
      <w:pPr>
        <w:spacing w:line="360" w:lineRule="auto"/>
        <w:jc w:val="center"/>
        <w:rPr>
          <w:rFonts w:eastAsia="Calibri"/>
          <w:lang w:val="bg-BG"/>
        </w:rPr>
      </w:pPr>
      <w:r w:rsidRPr="00106E95">
        <w:rPr>
          <w:rFonts w:eastAsia="Calibri"/>
          <w:b/>
          <w:lang w:val="bg-BG"/>
        </w:rPr>
        <w:t>Наредба за измене</w:t>
      </w:r>
      <w:r w:rsidR="000B4436">
        <w:rPr>
          <w:rFonts w:eastAsia="Calibri"/>
          <w:b/>
          <w:lang w:val="bg-BG"/>
        </w:rPr>
        <w:t xml:space="preserve">ние и допълнение на </w:t>
      </w:r>
      <w:r w:rsidR="007C28E8" w:rsidRPr="007C28E8">
        <w:rPr>
          <w:rFonts w:eastAsia="Calibri"/>
          <w:b/>
          <w:lang w:val="bg-BG"/>
        </w:rPr>
        <w:t>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  <w:r w:rsidRPr="00106E95">
        <w:rPr>
          <w:rFonts w:eastAsia="Calibri"/>
          <w:lang w:val="bg-BG"/>
        </w:rPr>
        <w:t xml:space="preserve"> (</w:t>
      </w:r>
      <w:proofErr w:type="spellStart"/>
      <w:r w:rsidR="000B4436" w:rsidRPr="000B4436">
        <w:rPr>
          <w:rFonts w:eastAsia="Calibri"/>
          <w:bCs/>
          <w:lang w:val="bg-BG"/>
        </w:rPr>
        <w:t>обн</w:t>
      </w:r>
      <w:proofErr w:type="spellEnd"/>
      <w:r w:rsidR="000B4436" w:rsidRPr="000B4436">
        <w:rPr>
          <w:rFonts w:eastAsia="Calibri"/>
          <w:bCs/>
          <w:lang w:val="bg-BG"/>
        </w:rPr>
        <w:t xml:space="preserve">., </w:t>
      </w:r>
      <w:r w:rsidR="00466FCB">
        <w:rPr>
          <w:rFonts w:eastAsia="Calibri"/>
          <w:bCs/>
          <w:lang w:val="bg-BG"/>
        </w:rPr>
        <w:t>ДВ, бр. 20 от 2010</w:t>
      </w:r>
      <w:r w:rsidR="00B12B41">
        <w:rPr>
          <w:rFonts w:eastAsia="Calibri"/>
          <w:bCs/>
          <w:lang w:val="bg-BG"/>
        </w:rPr>
        <w:t xml:space="preserve"> г.; изм. и доп., бр. 95 от 2016 г., бр. 87 от 2018</w:t>
      </w:r>
      <w:r w:rsidR="00A14D8F">
        <w:rPr>
          <w:rFonts w:eastAsia="Calibri"/>
          <w:bCs/>
          <w:lang w:val="bg-BG"/>
        </w:rPr>
        <w:t xml:space="preserve"> г., бр. 30</w:t>
      </w:r>
      <w:r w:rsidR="009B0B72">
        <w:rPr>
          <w:rFonts w:eastAsia="Calibri"/>
          <w:bCs/>
          <w:lang w:val="bg-BG"/>
        </w:rPr>
        <w:t xml:space="preserve"> и 56</w:t>
      </w:r>
      <w:r w:rsidR="00A14D8F">
        <w:rPr>
          <w:rFonts w:eastAsia="Calibri"/>
          <w:bCs/>
          <w:lang w:val="bg-BG"/>
        </w:rPr>
        <w:t xml:space="preserve"> от 2019</w:t>
      </w:r>
      <w:r w:rsidR="00E0452C">
        <w:rPr>
          <w:rFonts w:eastAsia="Calibri"/>
          <w:bCs/>
          <w:lang w:val="bg-BG"/>
        </w:rPr>
        <w:t xml:space="preserve"> г., бр. 30 </w:t>
      </w:r>
      <w:r w:rsidR="00F20E23">
        <w:rPr>
          <w:rFonts w:eastAsia="Calibri"/>
          <w:bCs/>
          <w:lang w:val="bg-BG"/>
        </w:rPr>
        <w:t>и</w:t>
      </w:r>
      <w:r w:rsidR="00176F23">
        <w:rPr>
          <w:rFonts w:eastAsia="Calibri"/>
          <w:bCs/>
          <w:lang w:val="bg-BG"/>
        </w:rPr>
        <w:t xml:space="preserve"> </w:t>
      </w:r>
      <w:r w:rsidR="00F20E23">
        <w:rPr>
          <w:rFonts w:eastAsia="Calibri"/>
          <w:bCs/>
          <w:lang w:val="bg-BG"/>
        </w:rPr>
        <w:t>63 от 2020</w:t>
      </w:r>
      <w:r w:rsidR="004F6FB5">
        <w:rPr>
          <w:rFonts w:eastAsia="Calibri"/>
          <w:bCs/>
          <w:lang w:val="bg-BG"/>
        </w:rPr>
        <w:t xml:space="preserve"> г., бр. 34 от 2021</w:t>
      </w:r>
      <w:r w:rsidR="000B4436" w:rsidRPr="000B4436">
        <w:rPr>
          <w:rFonts w:eastAsia="Calibri"/>
          <w:bCs/>
          <w:lang w:val="bg-BG"/>
        </w:rPr>
        <w:t xml:space="preserve"> г.</w:t>
      </w:r>
      <w:r w:rsidR="004D2F11" w:rsidRPr="00812810">
        <w:rPr>
          <w:rFonts w:eastAsia="Calibri"/>
          <w:bCs/>
          <w:lang w:val="bg-BG"/>
        </w:rPr>
        <w:t xml:space="preserve"> </w:t>
      </w:r>
      <w:r w:rsidR="004F6FB5">
        <w:rPr>
          <w:rFonts w:eastAsia="Calibri"/>
          <w:bCs/>
          <w:lang w:val="bg-BG"/>
        </w:rPr>
        <w:t>и бр. 41</w:t>
      </w:r>
      <w:r w:rsidR="00D51C42">
        <w:rPr>
          <w:rFonts w:eastAsia="Calibri"/>
          <w:bCs/>
          <w:lang w:val="bg-BG"/>
        </w:rPr>
        <w:t xml:space="preserve"> </w:t>
      </w:r>
      <w:r w:rsidR="004D2F11" w:rsidRPr="00812810">
        <w:rPr>
          <w:rFonts w:eastAsia="Calibri"/>
          <w:bCs/>
          <w:lang w:val="bg-BG"/>
        </w:rPr>
        <w:t>от 2022 г.</w:t>
      </w:r>
      <w:r w:rsidRPr="00106E95">
        <w:rPr>
          <w:rFonts w:eastAsia="Calibri"/>
          <w:lang w:val="bg-BG"/>
        </w:rPr>
        <w:t>)</w:t>
      </w:r>
    </w:p>
    <w:p w:rsidR="007373D5" w:rsidRPr="003232AC" w:rsidRDefault="007373D5" w:rsidP="003232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4B3237" w:rsidRPr="003232AC" w:rsidRDefault="004B3237" w:rsidP="003232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163FB9" w:rsidRDefault="00824F71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22774C">
        <w:rPr>
          <w:b/>
          <w:bCs/>
          <w:lang w:val="bg-BG"/>
        </w:rPr>
        <w:t xml:space="preserve">§ 1. </w:t>
      </w:r>
      <w:r w:rsidR="00163FB9">
        <w:rPr>
          <w:bCs/>
          <w:lang w:val="bg-BG"/>
        </w:rPr>
        <w:t>В чл. 4и, ал. 7 се изменя така</w:t>
      </w:r>
      <w:r w:rsidR="00163FB9" w:rsidRPr="0022774C">
        <w:rPr>
          <w:bCs/>
          <w:lang w:val="bg-BG"/>
        </w:rPr>
        <w:t>:</w:t>
      </w:r>
    </w:p>
    <w:p w:rsidR="00163FB9" w:rsidRDefault="00163FB9" w:rsidP="003232AC">
      <w:pPr>
        <w:pStyle w:val="ListParagraph"/>
        <w:tabs>
          <w:tab w:val="left" w:pos="993"/>
        </w:tabs>
        <w:spacing w:line="360" w:lineRule="auto"/>
        <w:ind w:left="0"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>„(7) Алинея 1 не се прилага за:</w:t>
      </w:r>
    </w:p>
    <w:p w:rsidR="00163FB9" w:rsidRPr="00060691" w:rsidRDefault="00163FB9" w:rsidP="003232AC">
      <w:pPr>
        <w:tabs>
          <w:tab w:val="left" w:pos="851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1. </w:t>
      </w:r>
      <w:r w:rsidRPr="00060691">
        <w:rPr>
          <w:bCs/>
          <w:lang w:val="bg-BG"/>
        </w:rPr>
        <w:t xml:space="preserve">базови майчини растения и базов материал по време на </w:t>
      </w:r>
      <w:proofErr w:type="spellStart"/>
      <w:r w:rsidRPr="00060691">
        <w:rPr>
          <w:bCs/>
          <w:lang w:val="bg-BG"/>
        </w:rPr>
        <w:t>криоконсервация</w:t>
      </w:r>
      <w:proofErr w:type="spellEnd"/>
      <w:r w:rsidRPr="00060691">
        <w:rPr>
          <w:bCs/>
          <w:lang w:val="bg-BG"/>
        </w:rPr>
        <w:t>;</w:t>
      </w:r>
    </w:p>
    <w:p w:rsidR="00163FB9" w:rsidRPr="00060691" w:rsidRDefault="00163FB9" w:rsidP="003232AC">
      <w:pPr>
        <w:tabs>
          <w:tab w:val="left" w:pos="851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2. </w:t>
      </w:r>
      <w:r w:rsidRPr="00060691">
        <w:rPr>
          <w:bCs/>
          <w:lang w:val="bg-BG"/>
        </w:rPr>
        <w:t xml:space="preserve">базов материал, когато този материал е произведен в области, за които е известно или е установено, че са свободни от съответните вредители в съответствие с приложимите международни стандарти за </w:t>
      </w:r>
      <w:proofErr w:type="spellStart"/>
      <w:r w:rsidRPr="00060691">
        <w:rPr>
          <w:bCs/>
          <w:lang w:val="bg-BG"/>
        </w:rPr>
        <w:t>фитосанитарни</w:t>
      </w:r>
      <w:proofErr w:type="spellEnd"/>
      <w:r w:rsidRPr="00060691">
        <w:rPr>
          <w:bCs/>
          <w:lang w:val="bg-BG"/>
        </w:rPr>
        <w:t xml:space="preserve"> мерки („Изисквания за установяване на зони, свободни от вредители“, МСФМ № 4 (1995 г.), Рим, Международна конвенция по растителна защита, ФАО 2017 г.).“</w:t>
      </w:r>
    </w:p>
    <w:p w:rsidR="00F46B8B" w:rsidRPr="005F0A63" w:rsidRDefault="00F46B8B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:rsidR="00163FB9" w:rsidRDefault="002B7DE3" w:rsidP="003232AC">
      <w:pPr>
        <w:pStyle w:val="ListParagraph"/>
        <w:tabs>
          <w:tab w:val="left" w:pos="993"/>
        </w:tabs>
        <w:spacing w:line="360" w:lineRule="auto"/>
        <w:ind w:left="0" w:firstLine="709"/>
        <w:jc w:val="both"/>
        <w:outlineLvl w:val="0"/>
        <w:rPr>
          <w:bCs/>
          <w:lang w:val="bg-BG"/>
        </w:rPr>
      </w:pPr>
      <w:r>
        <w:rPr>
          <w:b/>
          <w:bCs/>
          <w:lang w:val="bg-BG"/>
        </w:rPr>
        <w:t xml:space="preserve">§ </w:t>
      </w:r>
      <w:r w:rsidR="00BF0AD7">
        <w:rPr>
          <w:b/>
          <w:bCs/>
          <w:lang w:val="bg-BG"/>
        </w:rPr>
        <w:t>2</w:t>
      </w:r>
      <w:r w:rsidR="00FE1B33">
        <w:rPr>
          <w:b/>
          <w:bCs/>
          <w:lang w:val="bg-BG"/>
        </w:rPr>
        <w:t xml:space="preserve">. </w:t>
      </w:r>
      <w:r w:rsidR="00163FB9">
        <w:rPr>
          <w:bCs/>
          <w:lang w:val="bg-BG"/>
        </w:rPr>
        <w:t>В чл. 4м, ал. 7 се изменя така:</w:t>
      </w:r>
    </w:p>
    <w:p w:rsidR="00163FB9" w:rsidRDefault="00163FB9" w:rsidP="003232AC">
      <w:pPr>
        <w:pStyle w:val="ListParagraph"/>
        <w:tabs>
          <w:tab w:val="left" w:pos="993"/>
        </w:tabs>
        <w:spacing w:line="360" w:lineRule="auto"/>
        <w:ind w:left="0" w:firstLine="709"/>
        <w:jc w:val="both"/>
        <w:outlineLvl w:val="0"/>
        <w:rPr>
          <w:bCs/>
          <w:lang w:val="bg-BG"/>
        </w:rPr>
      </w:pPr>
      <w:r w:rsidRPr="001B4D8D">
        <w:rPr>
          <w:bCs/>
          <w:lang w:val="bg-BG"/>
        </w:rPr>
        <w:t>„(7)</w:t>
      </w:r>
      <w:r>
        <w:rPr>
          <w:bCs/>
          <w:lang w:val="bg-BG"/>
        </w:rPr>
        <w:t xml:space="preserve"> Алинея 1 не се прилага за:</w:t>
      </w:r>
    </w:p>
    <w:p w:rsidR="00163FB9" w:rsidRPr="00095802" w:rsidRDefault="00163FB9" w:rsidP="003232AC">
      <w:pPr>
        <w:tabs>
          <w:tab w:val="left" w:pos="993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 w:rsidRPr="00095802">
        <w:rPr>
          <w:bCs/>
          <w:lang w:val="bg-BG"/>
        </w:rPr>
        <w:t>1.</w:t>
      </w:r>
      <w:r>
        <w:rPr>
          <w:bCs/>
          <w:lang w:val="bg-BG"/>
        </w:rPr>
        <w:t xml:space="preserve"> </w:t>
      </w:r>
      <w:r w:rsidRPr="00095802">
        <w:rPr>
          <w:bCs/>
          <w:lang w:val="bg-BG"/>
        </w:rPr>
        <w:t xml:space="preserve">сертифицирани майчини растения и сертифициран материал по време на </w:t>
      </w:r>
      <w:proofErr w:type="spellStart"/>
      <w:r w:rsidRPr="00095802">
        <w:rPr>
          <w:bCs/>
          <w:lang w:val="bg-BG"/>
        </w:rPr>
        <w:t>криоконсервация</w:t>
      </w:r>
      <w:proofErr w:type="spellEnd"/>
      <w:r w:rsidRPr="00095802">
        <w:rPr>
          <w:bCs/>
          <w:lang w:val="bg-BG"/>
        </w:rPr>
        <w:t>;</w:t>
      </w:r>
    </w:p>
    <w:p w:rsidR="00163FB9" w:rsidRPr="00095802" w:rsidRDefault="00163FB9" w:rsidP="003232AC">
      <w:pPr>
        <w:tabs>
          <w:tab w:val="left" w:pos="993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2. </w:t>
      </w:r>
      <w:r w:rsidRPr="00095802">
        <w:rPr>
          <w:bCs/>
          <w:lang w:val="bg-BG"/>
        </w:rPr>
        <w:t xml:space="preserve">сертифициран материал, когато този материал е произведен в области, за които е известно или е установено, че са свободни от съответните вредители в съответствие с приложимите международни стандарти за </w:t>
      </w:r>
      <w:proofErr w:type="spellStart"/>
      <w:r w:rsidRPr="00095802">
        <w:rPr>
          <w:bCs/>
          <w:lang w:val="bg-BG"/>
        </w:rPr>
        <w:t>фитосанитарни</w:t>
      </w:r>
      <w:proofErr w:type="spellEnd"/>
      <w:r w:rsidRPr="00095802">
        <w:rPr>
          <w:bCs/>
          <w:lang w:val="bg-BG"/>
        </w:rPr>
        <w:t xml:space="preserve"> мерки („Изисквания за установяване на зони, свободни от вредители“, МСФМ № 4 (1995 г.), Рим, Международна конвенция по растителна защита, ФАО 2017 г.).“</w:t>
      </w:r>
    </w:p>
    <w:p w:rsidR="00F2485F" w:rsidRPr="00060691" w:rsidRDefault="00F2485F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:rsidR="00163FB9" w:rsidRDefault="00E45705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E45705">
        <w:rPr>
          <w:b/>
          <w:bCs/>
          <w:lang w:val="bg-BG"/>
        </w:rPr>
        <w:t>§ 3.</w:t>
      </w:r>
      <w:r>
        <w:rPr>
          <w:bCs/>
          <w:lang w:val="bg-BG"/>
        </w:rPr>
        <w:t xml:space="preserve"> </w:t>
      </w:r>
      <w:r w:rsidR="00163FB9">
        <w:rPr>
          <w:bCs/>
          <w:lang w:val="bg-BG"/>
        </w:rPr>
        <w:t>В чл. 5б, ал. 7 се изменя така:</w:t>
      </w:r>
    </w:p>
    <w:p w:rsidR="00163FB9" w:rsidRDefault="00163FB9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3B19FD">
        <w:rPr>
          <w:bCs/>
          <w:lang w:val="bg-BG"/>
        </w:rPr>
        <w:t>„</w:t>
      </w:r>
      <w:r>
        <w:rPr>
          <w:bCs/>
          <w:lang w:val="bg-BG"/>
        </w:rPr>
        <w:t>(7</w:t>
      </w:r>
      <w:r w:rsidRPr="003B19FD">
        <w:rPr>
          <w:bCs/>
          <w:lang w:val="bg-BG"/>
        </w:rPr>
        <w:t xml:space="preserve">) </w:t>
      </w:r>
      <w:r w:rsidRPr="00E22F87">
        <w:rPr>
          <w:bCs/>
          <w:lang w:val="bg-BG"/>
        </w:rPr>
        <w:t>Алинея 1 не се прилага за</w:t>
      </w:r>
      <w:r>
        <w:rPr>
          <w:bCs/>
          <w:lang w:val="bg-BG"/>
        </w:rPr>
        <w:t>:</w:t>
      </w:r>
    </w:p>
    <w:p w:rsidR="00163FB9" w:rsidRPr="005F0A63" w:rsidRDefault="00163FB9" w:rsidP="003232AC">
      <w:pPr>
        <w:tabs>
          <w:tab w:val="left" w:pos="993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1. </w:t>
      </w:r>
      <w:proofErr w:type="spellStart"/>
      <w:r w:rsidRPr="005F0A63">
        <w:rPr>
          <w:bCs/>
          <w:lang w:val="bg-BG"/>
        </w:rPr>
        <w:t>предбазови</w:t>
      </w:r>
      <w:proofErr w:type="spellEnd"/>
      <w:r w:rsidRPr="005F0A63">
        <w:rPr>
          <w:bCs/>
          <w:lang w:val="bg-BG"/>
        </w:rPr>
        <w:t xml:space="preserve"> майчини растения и </w:t>
      </w:r>
      <w:proofErr w:type="spellStart"/>
      <w:r w:rsidRPr="005F0A63">
        <w:rPr>
          <w:bCs/>
          <w:lang w:val="bg-BG"/>
        </w:rPr>
        <w:t>предбазов</w:t>
      </w:r>
      <w:proofErr w:type="spellEnd"/>
      <w:r w:rsidRPr="005F0A63">
        <w:rPr>
          <w:bCs/>
          <w:lang w:val="bg-BG"/>
        </w:rPr>
        <w:t xml:space="preserve"> материал по време на </w:t>
      </w:r>
      <w:proofErr w:type="spellStart"/>
      <w:r w:rsidRPr="005F0A63">
        <w:rPr>
          <w:bCs/>
          <w:lang w:val="bg-BG"/>
        </w:rPr>
        <w:t>криоконсервация</w:t>
      </w:r>
      <w:proofErr w:type="spellEnd"/>
      <w:r w:rsidRPr="005F0A63">
        <w:rPr>
          <w:bCs/>
          <w:lang w:val="bg-BG"/>
        </w:rPr>
        <w:t>;</w:t>
      </w:r>
    </w:p>
    <w:p w:rsidR="00163FB9" w:rsidRPr="005F0A63" w:rsidRDefault="00163FB9" w:rsidP="003232AC">
      <w:pPr>
        <w:tabs>
          <w:tab w:val="left" w:pos="993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2. </w:t>
      </w:r>
      <w:proofErr w:type="spellStart"/>
      <w:r w:rsidRPr="005F0A63">
        <w:rPr>
          <w:bCs/>
          <w:lang w:val="bg-BG"/>
        </w:rPr>
        <w:t>предбазов</w:t>
      </w:r>
      <w:proofErr w:type="spellEnd"/>
      <w:r w:rsidRPr="005F0A63">
        <w:rPr>
          <w:bCs/>
          <w:lang w:val="bg-BG"/>
        </w:rPr>
        <w:t xml:space="preserve"> материал, когато този материал е произведен в области, за които е известно или е установено, че са свободни от съответните вредители в съответствие с </w:t>
      </w:r>
      <w:r w:rsidRPr="005F0A63">
        <w:rPr>
          <w:bCs/>
          <w:lang w:val="bg-BG"/>
        </w:rPr>
        <w:lastRenderedPageBreak/>
        <w:t xml:space="preserve">приложимите международни стандарти за </w:t>
      </w:r>
      <w:proofErr w:type="spellStart"/>
      <w:r w:rsidRPr="005F0A63">
        <w:rPr>
          <w:bCs/>
          <w:lang w:val="bg-BG"/>
        </w:rPr>
        <w:t>фитосанитарни</w:t>
      </w:r>
      <w:proofErr w:type="spellEnd"/>
      <w:r w:rsidRPr="005F0A63">
        <w:rPr>
          <w:bCs/>
          <w:lang w:val="bg-BG"/>
        </w:rPr>
        <w:t xml:space="preserve"> мерки („Изисквания за установяване на зони, свободни от вредители“, МСФМ № 4 (1995 г.), Рим, Международна конвенция по растителна защита, ФАО 2017 г.).“</w:t>
      </w:r>
    </w:p>
    <w:p w:rsidR="0050408E" w:rsidRDefault="0050408E" w:rsidP="003232AC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:rsidR="00846C89" w:rsidRDefault="00846C89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/>
          <w:bCs/>
          <w:lang w:val="bg-BG"/>
        </w:rPr>
        <w:t xml:space="preserve">§ 4. </w:t>
      </w:r>
      <w:r w:rsidR="0016665F">
        <w:rPr>
          <w:bCs/>
          <w:lang w:val="bg-BG"/>
        </w:rPr>
        <w:t>В чл. 5в, ал. 6 се изменя така:</w:t>
      </w:r>
    </w:p>
    <w:p w:rsidR="0016665F" w:rsidRDefault="0016665F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„(6) </w:t>
      </w:r>
      <w:r w:rsidR="00610D04">
        <w:rPr>
          <w:bCs/>
          <w:lang w:val="bg-BG"/>
        </w:rPr>
        <w:t>Алинея 1 не се прилага за:</w:t>
      </w:r>
    </w:p>
    <w:p w:rsidR="00610D04" w:rsidRPr="00386EAF" w:rsidRDefault="00386EAF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1. </w:t>
      </w:r>
      <w:r w:rsidR="00610D04" w:rsidRPr="00386EAF">
        <w:rPr>
          <w:bCs/>
        </w:rPr>
        <w:t>CAC</w:t>
      </w:r>
      <w:r w:rsidR="00610D04" w:rsidRPr="00386EAF">
        <w:rPr>
          <w:bCs/>
          <w:lang w:val="bg-BG"/>
        </w:rPr>
        <w:t xml:space="preserve"> материал по време на </w:t>
      </w:r>
      <w:proofErr w:type="spellStart"/>
      <w:r w:rsidR="00610D04" w:rsidRPr="00386EAF">
        <w:rPr>
          <w:bCs/>
          <w:lang w:val="bg-BG"/>
        </w:rPr>
        <w:t>криоконсервация</w:t>
      </w:r>
      <w:proofErr w:type="spellEnd"/>
      <w:r w:rsidR="00610D04" w:rsidRPr="00386EAF">
        <w:rPr>
          <w:bCs/>
          <w:lang w:val="bg-BG"/>
        </w:rPr>
        <w:t>;</w:t>
      </w:r>
    </w:p>
    <w:p w:rsidR="00610D04" w:rsidRDefault="00386EAF" w:rsidP="003232AC">
      <w:pPr>
        <w:tabs>
          <w:tab w:val="left" w:pos="1134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2. </w:t>
      </w:r>
      <w:r w:rsidR="00610D04" w:rsidRPr="00386EAF">
        <w:rPr>
          <w:bCs/>
        </w:rPr>
        <w:t>CAC</w:t>
      </w:r>
      <w:r w:rsidR="00610D04" w:rsidRPr="00386EAF">
        <w:rPr>
          <w:bCs/>
          <w:lang w:val="bg-BG"/>
        </w:rPr>
        <w:t xml:space="preserve"> материал, когато този материал е произведен в области, за които е известно или е установено, че са свободни от съответните вредители в съответствие с приложимите международни стандарти за </w:t>
      </w:r>
      <w:proofErr w:type="spellStart"/>
      <w:r w:rsidR="00610D04" w:rsidRPr="00386EAF">
        <w:rPr>
          <w:bCs/>
          <w:lang w:val="bg-BG"/>
        </w:rPr>
        <w:t>фитосанитарни</w:t>
      </w:r>
      <w:proofErr w:type="spellEnd"/>
      <w:r w:rsidR="00610D04" w:rsidRPr="00386EAF">
        <w:rPr>
          <w:bCs/>
          <w:lang w:val="bg-BG"/>
        </w:rPr>
        <w:t xml:space="preserve"> мерки („Изисквания за установяване на зони, свободни от вредители“, МСФМ № 4 (1995 г.), Рим, Международна конвенция по растителна защита, ФАО 2017 г.)</w:t>
      </w:r>
      <w:proofErr w:type="gramStart"/>
      <w:r w:rsidR="00610D04" w:rsidRPr="00386EAF">
        <w:rPr>
          <w:bCs/>
          <w:lang w:val="bg-BG"/>
        </w:rPr>
        <w:t>.“</w:t>
      </w:r>
      <w:proofErr w:type="gramEnd"/>
    </w:p>
    <w:p w:rsidR="00F00C3C" w:rsidRDefault="00F00C3C" w:rsidP="003232AC">
      <w:pPr>
        <w:tabs>
          <w:tab w:val="left" w:pos="1134"/>
        </w:tabs>
        <w:spacing w:line="360" w:lineRule="auto"/>
        <w:ind w:firstLine="709"/>
        <w:jc w:val="both"/>
        <w:outlineLvl w:val="0"/>
        <w:rPr>
          <w:bCs/>
          <w:lang w:val="bg-BG"/>
        </w:rPr>
      </w:pPr>
    </w:p>
    <w:p w:rsidR="00F00C3C" w:rsidRPr="00386EAF" w:rsidRDefault="00F00C3C" w:rsidP="003232AC">
      <w:pPr>
        <w:tabs>
          <w:tab w:val="left" w:pos="1134"/>
        </w:tabs>
        <w:spacing w:line="360" w:lineRule="auto"/>
        <w:ind w:firstLine="709"/>
        <w:jc w:val="both"/>
        <w:outlineLvl w:val="0"/>
        <w:rPr>
          <w:bCs/>
          <w:lang w:val="bg-BG"/>
        </w:rPr>
      </w:pPr>
      <w:r w:rsidRPr="005511EA">
        <w:rPr>
          <w:b/>
          <w:bCs/>
          <w:lang w:val="bg-BG"/>
        </w:rPr>
        <w:t>§ 5.</w:t>
      </w:r>
      <w:r>
        <w:rPr>
          <w:bCs/>
          <w:lang w:val="bg-BG"/>
        </w:rPr>
        <w:t xml:space="preserve"> В чл. 15, ал. 2 </w:t>
      </w:r>
      <w:r w:rsidRPr="00F00C3C">
        <w:rPr>
          <w:bCs/>
          <w:lang w:val="bg-BG"/>
        </w:rPr>
        <w:t>думите „</w:t>
      </w:r>
      <w:r>
        <w:rPr>
          <w:bCs/>
          <w:lang w:val="bg-BG"/>
        </w:rPr>
        <w:t>31 декември 2022</w:t>
      </w:r>
      <w:r w:rsidRPr="00F00C3C">
        <w:rPr>
          <w:bCs/>
          <w:lang w:val="bg-BG"/>
        </w:rPr>
        <w:t xml:space="preserve"> г.“ се заменят с „</w:t>
      </w:r>
      <w:r w:rsidR="00AA4EB8">
        <w:rPr>
          <w:bCs/>
          <w:lang w:val="bg-BG"/>
        </w:rPr>
        <w:t>31 декември 2025</w:t>
      </w:r>
      <w:r w:rsidRPr="00F00C3C">
        <w:rPr>
          <w:bCs/>
          <w:lang w:val="bg-BG"/>
        </w:rPr>
        <w:t xml:space="preserve"> г.“</w:t>
      </w:r>
      <w:r w:rsidR="00AA4EB8">
        <w:rPr>
          <w:bCs/>
          <w:lang w:val="bg-BG"/>
        </w:rPr>
        <w:t>.</w:t>
      </w:r>
    </w:p>
    <w:p w:rsidR="00557E85" w:rsidRPr="00610D04" w:rsidRDefault="00557E85" w:rsidP="003232AC">
      <w:pPr>
        <w:pStyle w:val="ListParagraph"/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  <w:lang w:val="bg-BG"/>
        </w:rPr>
      </w:pPr>
    </w:p>
    <w:p w:rsidR="0042355C" w:rsidRDefault="005A0B04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275D74">
        <w:rPr>
          <w:b/>
          <w:bCs/>
          <w:lang w:val="bg-BG"/>
        </w:rPr>
        <w:t xml:space="preserve">§ </w:t>
      </w:r>
      <w:r w:rsidR="007806FF">
        <w:rPr>
          <w:b/>
          <w:bCs/>
          <w:lang w:val="bg-BG"/>
        </w:rPr>
        <w:t>6</w:t>
      </w:r>
      <w:r w:rsidR="003601F5" w:rsidRPr="00275D74">
        <w:rPr>
          <w:b/>
          <w:bCs/>
          <w:lang w:val="bg-BG"/>
        </w:rPr>
        <w:t>.</w:t>
      </w:r>
      <w:r w:rsidR="00EB16EF" w:rsidRPr="00275D74">
        <w:rPr>
          <w:b/>
          <w:bCs/>
          <w:lang w:val="bg-BG"/>
        </w:rPr>
        <w:t xml:space="preserve"> </w:t>
      </w:r>
      <w:r w:rsidR="00B76D71" w:rsidRPr="00275D74">
        <w:rPr>
          <w:bCs/>
          <w:lang w:val="bg-BG"/>
        </w:rPr>
        <w:t xml:space="preserve">В допълнителните разпоредби </w:t>
      </w:r>
      <w:r w:rsidR="00E059D1">
        <w:rPr>
          <w:bCs/>
          <w:lang w:val="bg-BG"/>
        </w:rPr>
        <w:t xml:space="preserve">в § 2 </w:t>
      </w:r>
      <w:r w:rsidR="00B76D71" w:rsidRPr="00275D74">
        <w:rPr>
          <w:bCs/>
          <w:lang w:val="bg-BG"/>
        </w:rPr>
        <w:t>след думите „</w:t>
      </w:r>
      <w:r w:rsidR="00CE2ECF" w:rsidRPr="00CE2ECF">
        <w:rPr>
          <w:bCs/>
          <w:lang w:val="bg-BG"/>
        </w:rPr>
        <w:t>(ОВ, L 41 от 13 февруари 2020 г.)</w:t>
      </w:r>
      <w:r w:rsidR="00B76D71" w:rsidRPr="00275D74">
        <w:rPr>
          <w:bCs/>
          <w:lang w:val="bg-BG"/>
        </w:rPr>
        <w:t xml:space="preserve">“ </w:t>
      </w:r>
      <w:r w:rsidR="002E2BB9" w:rsidRPr="00275D74">
        <w:rPr>
          <w:bCs/>
          <w:lang w:val="bg-BG"/>
        </w:rPr>
        <w:t xml:space="preserve">се </w:t>
      </w:r>
      <w:r w:rsidR="00B76D71" w:rsidRPr="00275D74">
        <w:rPr>
          <w:bCs/>
          <w:lang w:val="bg-BG"/>
        </w:rPr>
        <w:t>добавя „</w:t>
      </w:r>
      <w:r w:rsidR="00292FDE" w:rsidRPr="00275D74">
        <w:rPr>
          <w:bCs/>
          <w:lang w:val="bg-BG"/>
        </w:rPr>
        <w:t>Директива за изпълнение (ЕС) 2022/</w:t>
      </w:r>
      <w:r w:rsidR="005405AA" w:rsidRPr="005405AA">
        <w:rPr>
          <w:bCs/>
          <w:lang w:val="bg-BG"/>
        </w:rPr>
        <w:t>2438</w:t>
      </w:r>
      <w:r w:rsidR="00292FDE" w:rsidRPr="00275D74">
        <w:rPr>
          <w:bCs/>
          <w:lang w:val="bg-BG"/>
        </w:rPr>
        <w:t xml:space="preserve"> на Комисията от </w:t>
      </w:r>
      <w:r w:rsidR="005405AA" w:rsidRPr="005405AA">
        <w:rPr>
          <w:bCs/>
          <w:lang w:val="bg-BG"/>
        </w:rPr>
        <w:t>12</w:t>
      </w:r>
      <w:r w:rsidR="00292FDE" w:rsidRPr="00275D74">
        <w:rPr>
          <w:bCs/>
          <w:lang w:val="bg-BG"/>
        </w:rPr>
        <w:t xml:space="preserve"> </w:t>
      </w:r>
      <w:r w:rsidR="005405AA">
        <w:rPr>
          <w:bCs/>
          <w:lang w:val="bg-BG"/>
        </w:rPr>
        <w:t>декември</w:t>
      </w:r>
      <w:r w:rsidR="00292FDE" w:rsidRPr="00275D74">
        <w:rPr>
          <w:bCs/>
          <w:lang w:val="bg-BG"/>
        </w:rPr>
        <w:t xml:space="preserve"> 2022 година </w:t>
      </w:r>
      <w:r w:rsidR="00F7779E" w:rsidRPr="00F7779E">
        <w:rPr>
          <w:bCs/>
          <w:lang w:val="bg-BG"/>
        </w:rPr>
        <w:t>за изменение на Директива 93/49/ЕИО и на Директива за изпълнение 2014/98/ЕС по отношение на регулираните некарантинни вредители от значение за Съюза по посадъчния материал на декоративни растения, овощния посадъчен материал и овощните растения, предназначени за производство на плодове</w:t>
      </w:r>
      <w:r w:rsidR="00472578" w:rsidRPr="00275D74">
        <w:rPr>
          <w:bCs/>
          <w:lang w:val="bg-BG"/>
        </w:rPr>
        <w:t xml:space="preserve"> (ОВ L </w:t>
      </w:r>
      <w:r w:rsidR="00F7779E">
        <w:rPr>
          <w:bCs/>
          <w:lang w:val="bg-BG"/>
        </w:rPr>
        <w:t>319</w:t>
      </w:r>
      <w:r w:rsidR="00472578" w:rsidRPr="00275D74">
        <w:rPr>
          <w:bCs/>
          <w:lang w:val="bg-BG"/>
        </w:rPr>
        <w:t xml:space="preserve">, </w:t>
      </w:r>
      <w:r w:rsidR="00F7779E">
        <w:rPr>
          <w:bCs/>
          <w:lang w:val="bg-BG"/>
        </w:rPr>
        <w:t>13</w:t>
      </w:r>
      <w:r w:rsidR="00472578" w:rsidRPr="00275D74">
        <w:rPr>
          <w:bCs/>
          <w:lang w:val="bg-BG"/>
        </w:rPr>
        <w:t>.</w:t>
      </w:r>
      <w:r w:rsidR="00F7779E">
        <w:rPr>
          <w:bCs/>
          <w:lang w:val="bg-BG"/>
        </w:rPr>
        <w:t>12</w:t>
      </w:r>
      <w:r w:rsidR="008F74E1" w:rsidRPr="00275D74">
        <w:rPr>
          <w:bCs/>
          <w:lang w:val="bg-BG"/>
        </w:rPr>
        <w:t>.2022</w:t>
      </w:r>
      <w:r w:rsidR="00C73169" w:rsidRPr="00275D74">
        <w:rPr>
          <w:bCs/>
          <w:lang w:val="bg-BG"/>
        </w:rPr>
        <w:t xml:space="preserve"> г.)</w:t>
      </w:r>
      <w:r w:rsidR="00B76D71" w:rsidRPr="00275D74">
        <w:rPr>
          <w:bCs/>
          <w:lang w:val="bg-BG"/>
        </w:rPr>
        <w:t>“</w:t>
      </w:r>
      <w:r w:rsidR="00896361">
        <w:rPr>
          <w:bCs/>
          <w:lang w:val="bg-BG"/>
        </w:rPr>
        <w:t>, а след думите „</w:t>
      </w:r>
      <w:r w:rsidR="00896361" w:rsidRPr="00896361">
        <w:rPr>
          <w:bCs/>
          <w:lang w:val="bg-BG"/>
        </w:rPr>
        <w:t>осигурява прилагането на</w:t>
      </w:r>
      <w:r w:rsidR="00896361">
        <w:rPr>
          <w:bCs/>
          <w:lang w:val="bg-BG"/>
        </w:rPr>
        <w:t>“ се добавя „</w:t>
      </w:r>
      <w:r w:rsidR="00CD0C20" w:rsidRPr="00CD0C20">
        <w:rPr>
          <w:bCs/>
          <w:lang w:val="bg-BG"/>
        </w:rPr>
        <w:t xml:space="preserve">Решение за изпълнение (ЕС) 2022/1933 на Комисията от 12 октомври 2022 година за изменение на Директива 2008/90/ЕО на Съвета във връзка с удължаването на срока на </w:t>
      </w:r>
      <w:proofErr w:type="spellStart"/>
      <w:r w:rsidR="00CD0C20" w:rsidRPr="00CD0C20">
        <w:rPr>
          <w:bCs/>
          <w:lang w:val="bg-BG"/>
        </w:rPr>
        <w:t>дерогацията</w:t>
      </w:r>
      <w:proofErr w:type="spellEnd"/>
      <w:r w:rsidR="00CD0C20" w:rsidRPr="00CD0C20">
        <w:rPr>
          <w:bCs/>
          <w:lang w:val="bg-BG"/>
        </w:rPr>
        <w:t xml:space="preserve"> по отношение на условията за вноса от трети страни на посадъчен материал от овощни растения и на овощни растения, предназначени за производство на плодове (ОВ, L 266 от 13.10.2022 г.)</w:t>
      </w:r>
      <w:r w:rsidR="00CD0C20">
        <w:rPr>
          <w:bCs/>
          <w:lang w:val="bg-BG"/>
        </w:rPr>
        <w:t xml:space="preserve"> и</w:t>
      </w:r>
      <w:r w:rsidR="00D946B3">
        <w:rPr>
          <w:bCs/>
          <w:lang w:val="bg-BG"/>
        </w:rPr>
        <w:t xml:space="preserve"> </w:t>
      </w:r>
      <w:r w:rsidR="00CD0C20">
        <w:rPr>
          <w:bCs/>
          <w:lang w:val="bg-BG"/>
        </w:rPr>
        <w:t>“.</w:t>
      </w:r>
    </w:p>
    <w:p w:rsidR="00A2304E" w:rsidRDefault="00A2304E" w:rsidP="003232AC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:rsidR="00EE75D3" w:rsidRPr="006C70BA" w:rsidRDefault="00A2304E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b/>
          <w:highlight w:val="white"/>
          <w:shd w:val="clear" w:color="auto" w:fill="FEFEFE"/>
          <w:lang w:val="bg-BG" w:eastAsia="bg-BG"/>
        </w:rPr>
        <w:t>§</w:t>
      </w:r>
      <w:r w:rsidR="003931D3">
        <w:rPr>
          <w:b/>
          <w:highlight w:val="white"/>
          <w:shd w:val="clear" w:color="auto" w:fill="FEFEFE"/>
          <w:lang w:val="bg-BG" w:eastAsia="bg-BG"/>
        </w:rPr>
        <w:t xml:space="preserve"> 7</w:t>
      </w:r>
      <w:r>
        <w:rPr>
          <w:b/>
          <w:highlight w:val="white"/>
          <w:shd w:val="clear" w:color="auto" w:fill="FEFEFE"/>
          <w:lang w:val="bg-BG" w:eastAsia="bg-BG"/>
        </w:rPr>
        <w:t xml:space="preserve">. </w:t>
      </w:r>
      <w:r w:rsidR="00EE75D3" w:rsidRPr="00EE75D3">
        <w:rPr>
          <w:shd w:val="clear" w:color="auto" w:fill="FEFEFE"/>
          <w:lang w:val="bg-BG" w:eastAsia="bg-BG"/>
        </w:rPr>
        <w:t>В</w:t>
      </w:r>
      <w:r w:rsidR="00EE75D3">
        <w:rPr>
          <w:b/>
          <w:shd w:val="clear" w:color="auto" w:fill="FEFEFE"/>
          <w:lang w:val="bg-BG" w:eastAsia="bg-BG"/>
        </w:rPr>
        <w:t xml:space="preserve"> </w:t>
      </w:r>
      <w:r w:rsidR="00EE75D3" w:rsidRPr="00B77528">
        <w:rPr>
          <w:color w:val="000000"/>
          <w:lang w:val="bg-BG"/>
        </w:rPr>
        <w:t>Приложение № 2 към чл. 4к, ал. 1</w:t>
      </w:r>
      <w:r w:rsidR="006923F3">
        <w:rPr>
          <w:color w:val="000000"/>
          <w:lang w:val="bg-BG"/>
        </w:rPr>
        <w:t xml:space="preserve"> ред „</w:t>
      </w:r>
      <w:proofErr w:type="spellStart"/>
      <w:r w:rsidR="006923F3" w:rsidRPr="006923F3">
        <w:rPr>
          <w:i/>
          <w:iCs/>
          <w:color w:val="000000"/>
          <w:lang w:val="bg-BG"/>
        </w:rPr>
        <w:t>Prunus</w:t>
      </w:r>
      <w:proofErr w:type="spellEnd"/>
      <w:r w:rsidR="006923F3" w:rsidRPr="006923F3">
        <w:rPr>
          <w:i/>
          <w:iCs/>
          <w:color w:val="000000"/>
          <w:lang w:val="bg-BG"/>
        </w:rPr>
        <w:t xml:space="preserve"> </w:t>
      </w:r>
      <w:proofErr w:type="spellStart"/>
      <w:r w:rsidR="006923F3" w:rsidRPr="006923F3">
        <w:rPr>
          <w:i/>
          <w:iCs/>
          <w:color w:val="000000"/>
          <w:lang w:val="bg-BG"/>
        </w:rPr>
        <w:t>amygdalus</w:t>
      </w:r>
      <w:proofErr w:type="spellEnd"/>
      <w:r w:rsidR="006923F3" w:rsidRPr="006923F3">
        <w:rPr>
          <w:i/>
          <w:iCs/>
          <w:color w:val="000000"/>
          <w:lang w:val="bg-BG"/>
        </w:rPr>
        <w:t xml:space="preserve">, </w:t>
      </w:r>
      <w:r w:rsidR="006923F3" w:rsidRPr="006C70BA">
        <w:rPr>
          <w:iCs/>
          <w:color w:val="000000"/>
          <w:lang w:val="bg-BG"/>
        </w:rPr>
        <w:t>P.</w:t>
      </w:r>
      <w:r w:rsidR="006923F3" w:rsidRPr="006923F3">
        <w:rPr>
          <w:i/>
          <w:iCs/>
          <w:color w:val="000000"/>
          <w:lang w:val="bg-BG"/>
        </w:rPr>
        <w:t xml:space="preserve"> </w:t>
      </w:r>
      <w:proofErr w:type="spellStart"/>
      <w:r w:rsidR="006923F3" w:rsidRPr="006923F3">
        <w:rPr>
          <w:i/>
          <w:iCs/>
          <w:color w:val="000000"/>
          <w:lang w:val="bg-BG"/>
        </w:rPr>
        <w:t>armeniaca</w:t>
      </w:r>
      <w:proofErr w:type="spellEnd"/>
      <w:r w:rsidR="006923F3" w:rsidRPr="006923F3">
        <w:rPr>
          <w:i/>
          <w:iCs/>
          <w:color w:val="000000"/>
          <w:lang w:val="bg-BG"/>
        </w:rPr>
        <w:t xml:space="preserve">, </w:t>
      </w:r>
      <w:r w:rsidR="006923F3" w:rsidRPr="006C70BA">
        <w:rPr>
          <w:iCs/>
          <w:color w:val="000000"/>
          <w:lang w:val="bg-BG"/>
        </w:rPr>
        <w:t>P.</w:t>
      </w:r>
      <w:r w:rsidR="006923F3" w:rsidRPr="006923F3">
        <w:rPr>
          <w:i/>
          <w:iCs/>
          <w:color w:val="000000"/>
          <w:lang w:val="bg-BG"/>
        </w:rPr>
        <w:t xml:space="preserve"> </w:t>
      </w:r>
      <w:proofErr w:type="spellStart"/>
      <w:r w:rsidR="006923F3" w:rsidRPr="006923F3">
        <w:rPr>
          <w:i/>
          <w:iCs/>
          <w:color w:val="000000"/>
          <w:lang w:val="bg-BG"/>
        </w:rPr>
        <w:t>domestica</w:t>
      </w:r>
      <w:proofErr w:type="spellEnd"/>
      <w:r w:rsidR="006923F3" w:rsidRPr="006923F3">
        <w:rPr>
          <w:i/>
          <w:iCs/>
          <w:color w:val="000000"/>
          <w:lang w:val="bg-BG"/>
        </w:rPr>
        <w:t xml:space="preserve">, </w:t>
      </w:r>
      <w:r w:rsidR="006923F3" w:rsidRPr="006C70BA">
        <w:rPr>
          <w:iCs/>
          <w:color w:val="000000"/>
          <w:lang w:val="bg-BG"/>
        </w:rPr>
        <w:t>P.</w:t>
      </w:r>
      <w:r w:rsidR="006923F3" w:rsidRPr="006923F3">
        <w:rPr>
          <w:i/>
          <w:iCs/>
          <w:color w:val="000000"/>
          <w:lang w:val="bg-BG"/>
        </w:rPr>
        <w:t xml:space="preserve"> </w:t>
      </w:r>
      <w:proofErr w:type="spellStart"/>
      <w:r w:rsidR="006923F3" w:rsidRPr="006923F3">
        <w:rPr>
          <w:i/>
          <w:iCs/>
          <w:color w:val="000000"/>
          <w:lang w:val="bg-BG"/>
        </w:rPr>
        <w:t>persica</w:t>
      </w:r>
      <w:proofErr w:type="spellEnd"/>
      <w:r w:rsidR="006923F3" w:rsidRPr="006923F3">
        <w:rPr>
          <w:i/>
          <w:iCs/>
          <w:color w:val="000000"/>
          <w:lang w:val="bg-BG"/>
        </w:rPr>
        <w:t xml:space="preserve"> </w:t>
      </w:r>
      <w:r w:rsidR="006923F3" w:rsidRPr="006C70BA">
        <w:rPr>
          <w:iCs/>
          <w:color w:val="000000"/>
          <w:lang w:val="bg-BG"/>
        </w:rPr>
        <w:t>и P.</w:t>
      </w:r>
      <w:r w:rsidR="006923F3" w:rsidRPr="006923F3">
        <w:rPr>
          <w:i/>
          <w:iCs/>
          <w:color w:val="000000"/>
          <w:lang w:val="bg-BG"/>
        </w:rPr>
        <w:t xml:space="preserve"> </w:t>
      </w:r>
      <w:proofErr w:type="gramStart"/>
      <w:r w:rsidR="006923F3">
        <w:rPr>
          <w:i/>
          <w:iCs/>
          <w:color w:val="000000"/>
        </w:rPr>
        <w:t>s</w:t>
      </w:r>
      <w:proofErr w:type="spellStart"/>
      <w:r w:rsidR="006923F3" w:rsidRPr="006923F3">
        <w:rPr>
          <w:i/>
          <w:iCs/>
          <w:color w:val="000000"/>
          <w:lang w:val="bg-BG"/>
        </w:rPr>
        <w:t>alicina</w:t>
      </w:r>
      <w:proofErr w:type="spellEnd"/>
      <w:proofErr w:type="gramEnd"/>
      <w:r w:rsidR="006923F3">
        <w:rPr>
          <w:i/>
          <w:iCs/>
          <w:color w:val="000000"/>
          <w:lang w:val="bg-BG"/>
        </w:rPr>
        <w:t>“</w:t>
      </w:r>
      <w:r w:rsidR="006C70BA" w:rsidRPr="006C70BA">
        <w:rPr>
          <w:i/>
          <w:iCs/>
          <w:color w:val="000000"/>
          <w:lang w:val="bg-BG"/>
        </w:rPr>
        <w:t xml:space="preserve"> </w:t>
      </w:r>
      <w:r w:rsidR="006C70BA" w:rsidRPr="006C70BA">
        <w:rPr>
          <w:iCs/>
          <w:color w:val="000000"/>
          <w:lang w:val="bg-BG"/>
        </w:rPr>
        <w:t xml:space="preserve">се заменя с </w:t>
      </w:r>
      <w:r w:rsidR="006C70BA">
        <w:rPr>
          <w:iCs/>
          <w:color w:val="000000"/>
          <w:lang w:val="bg-BG"/>
        </w:rPr>
        <w:t>„</w:t>
      </w:r>
      <w:proofErr w:type="spellStart"/>
      <w:r w:rsidR="006C70BA" w:rsidRPr="006C70BA">
        <w:rPr>
          <w:i/>
          <w:iCs/>
          <w:color w:val="000000"/>
        </w:rPr>
        <w:t>Prunus</w:t>
      </w:r>
      <w:proofErr w:type="spellEnd"/>
      <w:r w:rsidR="006C70BA" w:rsidRPr="006C70BA">
        <w:rPr>
          <w:i/>
          <w:iCs/>
          <w:color w:val="000000"/>
          <w:lang w:val="bg-BG"/>
        </w:rPr>
        <w:t xml:space="preserve"> </w:t>
      </w:r>
      <w:proofErr w:type="spellStart"/>
      <w:r w:rsidR="006C70BA" w:rsidRPr="006C70BA">
        <w:rPr>
          <w:i/>
          <w:iCs/>
          <w:color w:val="000000"/>
        </w:rPr>
        <w:t>armeniaca</w:t>
      </w:r>
      <w:proofErr w:type="spellEnd"/>
      <w:r w:rsidR="006C70BA" w:rsidRPr="006C70BA">
        <w:rPr>
          <w:iCs/>
          <w:color w:val="000000"/>
          <w:lang w:val="bg-BG"/>
        </w:rPr>
        <w:t xml:space="preserve"> </w:t>
      </w:r>
      <w:r w:rsidR="006C70BA" w:rsidRPr="006C70BA">
        <w:rPr>
          <w:iCs/>
          <w:color w:val="000000"/>
        </w:rPr>
        <w:t>L</w:t>
      </w:r>
      <w:r w:rsidR="006C70BA" w:rsidRPr="006C70BA">
        <w:rPr>
          <w:iCs/>
          <w:color w:val="000000"/>
          <w:lang w:val="bg-BG"/>
        </w:rPr>
        <w:t xml:space="preserve">., </w:t>
      </w:r>
      <w:proofErr w:type="spellStart"/>
      <w:r w:rsidR="006C70BA" w:rsidRPr="006C70BA">
        <w:rPr>
          <w:i/>
          <w:iCs/>
          <w:color w:val="000000"/>
        </w:rPr>
        <w:t>Prunus</w:t>
      </w:r>
      <w:proofErr w:type="spellEnd"/>
      <w:r w:rsidR="006C70BA" w:rsidRPr="006C70BA">
        <w:rPr>
          <w:i/>
          <w:iCs/>
          <w:color w:val="000000"/>
          <w:lang w:val="bg-BG"/>
        </w:rPr>
        <w:t xml:space="preserve"> </w:t>
      </w:r>
      <w:proofErr w:type="spellStart"/>
      <w:r w:rsidR="006C70BA" w:rsidRPr="006C70BA">
        <w:rPr>
          <w:i/>
          <w:iCs/>
          <w:color w:val="000000"/>
        </w:rPr>
        <w:t>domestica</w:t>
      </w:r>
      <w:proofErr w:type="spellEnd"/>
      <w:r w:rsidR="006C70BA" w:rsidRPr="006C70BA">
        <w:rPr>
          <w:iCs/>
          <w:color w:val="000000"/>
          <w:lang w:val="bg-BG"/>
        </w:rPr>
        <w:t xml:space="preserve"> </w:t>
      </w:r>
      <w:r w:rsidR="006C70BA" w:rsidRPr="006C70BA">
        <w:rPr>
          <w:iCs/>
          <w:color w:val="000000"/>
        </w:rPr>
        <w:t>L</w:t>
      </w:r>
      <w:r w:rsidR="006C70BA" w:rsidRPr="006C70BA">
        <w:rPr>
          <w:iCs/>
          <w:color w:val="000000"/>
          <w:lang w:val="bg-BG"/>
        </w:rPr>
        <w:t xml:space="preserve">., </w:t>
      </w:r>
      <w:proofErr w:type="spellStart"/>
      <w:r w:rsidR="006C70BA" w:rsidRPr="006C70BA">
        <w:rPr>
          <w:i/>
          <w:iCs/>
          <w:color w:val="000000"/>
        </w:rPr>
        <w:t>Prunus</w:t>
      </w:r>
      <w:proofErr w:type="spellEnd"/>
      <w:r w:rsidR="006C70BA" w:rsidRPr="006C70BA">
        <w:rPr>
          <w:i/>
          <w:iCs/>
          <w:color w:val="000000"/>
          <w:lang w:val="bg-BG"/>
        </w:rPr>
        <w:t xml:space="preserve"> </w:t>
      </w:r>
      <w:proofErr w:type="spellStart"/>
      <w:r w:rsidR="006C70BA" w:rsidRPr="006C70BA">
        <w:rPr>
          <w:i/>
          <w:iCs/>
          <w:color w:val="000000"/>
        </w:rPr>
        <w:t>dulcis</w:t>
      </w:r>
      <w:proofErr w:type="spellEnd"/>
      <w:r w:rsidR="006C70BA" w:rsidRPr="006C70BA">
        <w:rPr>
          <w:iCs/>
          <w:color w:val="000000"/>
          <w:lang w:val="bg-BG"/>
        </w:rPr>
        <w:t xml:space="preserve"> (</w:t>
      </w:r>
      <w:r w:rsidR="006C70BA" w:rsidRPr="006C70BA">
        <w:rPr>
          <w:iCs/>
          <w:color w:val="000000"/>
        </w:rPr>
        <w:t>Mill</w:t>
      </w:r>
      <w:r w:rsidR="006C70BA" w:rsidRPr="006C70BA">
        <w:rPr>
          <w:iCs/>
          <w:color w:val="000000"/>
          <w:lang w:val="bg-BG"/>
        </w:rPr>
        <w:t xml:space="preserve">.) </w:t>
      </w:r>
      <w:r w:rsidR="006C70BA" w:rsidRPr="006C70BA">
        <w:rPr>
          <w:iCs/>
          <w:color w:val="000000"/>
        </w:rPr>
        <w:t>D</w:t>
      </w:r>
      <w:r w:rsidR="006C70BA" w:rsidRPr="006C70BA">
        <w:rPr>
          <w:iCs/>
          <w:color w:val="000000"/>
          <w:lang w:val="bg-BG"/>
        </w:rPr>
        <w:t xml:space="preserve">. </w:t>
      </w:r>
      <w:r w:rsidR="006C70BA" w:rsidRPr="006C70BA">
        <w:rPr>
          <w:iCs/>
          <w:color w:val="000000"/>
        </w:rPr>
        <w:t>A</w:t>
      </w:r>
      <w:r w:rsidR="006C70BA" w:rsidRPr="006C70BA">
        <w:rPr>
          <w:iCs/>
          <w:color w:val="000000"/>
          <w:lang w:val="bg-BG"/>
        </w:rPr>
        <w:t xml:space="preserve">. </w:t>
      </w:r>
      <w:r w:rsidR="006C70BA" w:rsidRPr="006C70BA">
        <w:rPr>
          <w:iCs/>
          <w:color w:val="000000"/>
        </w:rPr>
        <w:t>Webb</w:t>
      </w:r>
      <w:r w:rsidR="006C70BA" w:rsidRPr="006C70BA">
        <w:rPr>
          <w:iCs/>
          <w:color w:val="000000"/>
          <w:lang w:val="bg-BG"/>
        </w:rPr>
        <w:t xml:space="preserve">, </w:t>
      </w:r>
      <w:proofErr w:type="spellStart"/>
      <w:r w:rsidR="006C70BA" w:rsidRPr="006C70BA">
        <w:rPr>
          <w:i/>
          <w:iCs/>
          <w:color w:val="000000"/>
        </w:rPr>
        <w:t>Prunus</w:t>
      </w:r>
      <w:proofErr w:type="spellEnd"/>
      <w:r w:rsidR="006C70BA" w:rsidRPr="006C70BA">
        <w:rPr>
          <w:i/>
          <w:iCs/>
          <w:color w:val="000000"/>
          <w:lang w:val="bg-BG"/>
        </w:rPr>
        <w:t xml:space="preserve"> </w:t>
      </w:r>
      <w:proofErr w:type="spellStart"/>
      <w:r w:rsidR="006C70BA" w:rsidRPr="006C70BA">
        <w:rPr>
          <w:i/>
          <w:iCs/>
          <w:color w:val="000000"/>
        </w:rPr>
        <w:t>persica</w:t>
      </w:r>
      <w:proofErr w:type="spellEnd"/>
      <w:r w:rsidR="006C70BA" w:rsidRPr="006C70BA">
        <w:rPr>
          <w:iCs/>
          <w:color w:val="000000"/>
          <w:lang w:val="bg-BG"/>
        </w:rPr>
        <w:t xml:space="preserve"> (</w:t>
      </w:r>
      <w:r w:rsidR="006C70BA" w:rsidRPr="006C70BA">
        <w:rPr>
          <w:iCs/>
          <w:color w:val="000000"/>
        </w:rPr>
        <w:t>L</w:t>
      </w:r>
      <w:r w:rsidR="006C70BA" w:rsidRPr="006C70BA">
        <w:rPr>
          <w:iCs/>
          <w:color w:val="000000"/>
          <w:lang w:val="bg-BG"/>
        </w:rPr>
        <w:t xml:space="preserve">.) </w:t>
      </w:r>
      <w:proofErr w:type="spellStart"/>
      <w:r w:rsidR="006C70BA" w:rsidRPr="006C70BA">
        <w:rPr>
          <w:iCs/>
          <w:color w:val="000000"/>
        </w:rPr>
        <w:t>Batsch</w:t>
      </w:r>
      <w:proofErr w:type="spellEnd"/>
      <w:r w:rsidR="006C70BA" w:rsidRPr="003931D3">
        <w:rPr>
          <w:iCs/>
          <w:color w:val="000000"/>
          <w:lang w:val="bg-BG"/>
        </w:rPr>
        <w:t xml:space="preserve"> и </w:t>
      </w:r>
      <w:proofErr w:type="spellStart"/>
      <w:r w:rsidR="006C70BA" w:rsidRPr="006C70BA">
        <w:rPr>
          <w:i/>
          <w:iCs/>
          <w:color w:val="000000"/>
        </w:rPr>
        <w:t>Prunus</w:t>
      </w:r>
      <w:proofErr w:type="spellEnd"/>
      <w:r w:rsidR="006C70BA" w:rsidRPr="003931D3">
        <w:rPr>
          <w:i/>
          <w:iCs/>
          <w:color w:val="000000"/>
          <w:lang w:val="bg-BG"/>
        </w:rPr>
        <w:t xml:space="preserve"> </w:t>
      </w:r>
      <w:proofErr w:type="spellStart"/>
      <w:r w:rsidR="006C70BA" w:rsidRPr="006C70BA">
        <w:rPr>
          <w:i/>
          <w:iCs/>
          <w:color w:val="000000"/>
        </w:rPr>
        <w:t>salicina</w:t>
      </w:r>
      <w:proofErr w:type="spellEnd"/>
      <w:r w:rsidR="006C70BA" w:rsidRPr="003931D3">
        <w:rPr>
          <w:iCs/>
          <w:color w:val="000000"/>
          <w:lang w:val="bg-BG"/>
        </w:rPr>
        <w:t xml:space="preserve"> </w:t>
      </w:r>
      <w:proofErr w:type="spellStart"/>
      <w:r w:rsidR="006C70BA" w:rsidRPr="006C70BA">
        <w:rPr>
          <w:iCs/>
          <w:color w:val="000000"/>
        </w:rPr>
        <w:t>Lindl</w:t>
      </w:r>
      <w:proofErr w:type="spellEnd"/>
      <w:proofErr w:type="gramStart"/>
      <w:r w:rsidR="006C70BA" w:rsidRPr="003931D3">
        <w:rPr>
          <w:iCs/>
          <w:color w:val="000000"/>
          <w:lang w:val="bg-BG"/>
        </w:rPr>
        <w:t>.“</w:t>
      </w:r>
      <w:proofErr w:type="gramEnd"/>
    </w:p>
    <w:p w:rsidR="00F7214E" w:rsidRDefault="00F7214E" w:rsidP="003232AC">
      <w:pPr>
        <w:spacing w:line="360" w:lineRule="auto"/>
        <w:ind w:firstLine="709"/>
        <w:jc w:val="both"/>
        <w:textAlignment w:val="center"/>
        <w:rPr>
          <w:b/>
          <w:highlight w:val="white"/>
          <w:shd w:val="clear" w:color="auto" w:fill="FEFEFE"/>
          <w:lang w:val="bg-BG" w:eastAsia="bg-BG"/>
        </w:rPr>
      </w:pPr>
    </w:p>
    <w:p w:rsidR="00DE73D4" w:rsidRPr="00287573" w:rsidRDefault="0042355C" w:rsidP="003232AC">
      <w:pPr>
        <w:spacing w:line="360" w:lineRule="auto"/>
        <w:ind w:firstLine="709"/>
        <w:jc w:val="both"/>
        <w:outlineLvl w:val="0"/>
        <w:rPr>
          <w:shd w:val="clear" w:color="auto" w:fill="FEFEFE"/>
          <w:lang w:val="bg-BG" w:eastAsia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C36684">
        <w:rPr>
          <w:b/>
          <w:shd w:val="clear" w:color="auto" w:fill="FEFEFE"/>
          <w:lang w:val="bg-BG" w:eastAsia="bg-BG"/>
        </w:rPr>
        <w:t xml:space="preserve"> </w:t>
      </w:r>
      <w:r w:rsidR="003931D3">
        <w:rPr>
          <w:b/>
          <w:shd w:val="clear" w:color="auto" w:fill="FEFEFE"/>
          <w:lang w:val="bg-BG" w:eastAsia="bg-BG"/>
        </w:rPr>
        <w:t>8</w:t>
      </w:r>
      <w:r w:rsidRPr="00287573">
        <w:rPr>
          <w:b/>
          <w:shd w:val="clear" w:color="auto" w:fill="FEFEFE"/>
          <w:lang w:val="bg-BG" w:eastAsia="bg-BG"/>
        </w:rPr>
        <w:t xml:space="preserve">. </w:t>
      </w:r>
      <w:r w:rsidR="00BB7F5D" w:rsidRPr="00BB7F5D">
        <w:rPr>
          <w:shd w:val="clear" w:color="auto" w:fill="FEFEFE"/>
          <w:lang w:val="bg-BG" w:eastAsia="bg-BG"/>
        </w:rPr>
        <w:t>В</w:t>
      </w:r>
      <w:r w:rsidR="001C49DC" w:rsidRPr="00BB7F5D">
        <w:rPr>
          <w:shd w:val="clear" w:color="auto" w:fill="FEFEFE"/>
          <w:lang w:val="bg-BG" w:eastAsia="bg-BG"/>
        </w:rPr>
        <w:t xml:space="preserve"> </w:t>
      </w:r>
      <w:r w:rsidR="00BB7F5D">
        <w:rPr>
          <w:shd w:val="clear" w:color="auto" w:fill="FEFEFE"/>
          <w:lang w:val="bg-BG" w:eastAsia="bg-BG"/>
        </w:rPr>
        <w:t>Приложение № 3</w:t>
      </w:r>
      <w:r w:rsidR="001C49DC">
        <w:rPr>
          <w:shd w:val="clear" w:color="auto" w:fill="FEFEFE"/>
          <w:lang w:val="bg-BG" w:eastAsia="bg-BG"/>
        </w:rPr>
        <w:t xml:space="preserve"> </w:t>
      </w:r>
      <w:r w:rsidR="00BB7F5D" w:rsidRPr="00BB7F5D">
        <w:rPr>
          <w:shd w:val="clear" w:color="auto" w:fill="FEFEFE"/>
          <w:lang w:val="bg-BG" w:eastAsia="bg-BG"/>
        </w:rPr>
        <w:t>към чл. 5а, ал. 1</w:t>
      </w:r>
      <w:r w:rsidR="00833A53">
        <w:rPr>
          <w:shd w:val="clear" w:color="auto" w:fill="FEFEFE"/>
          <w:lang w:val="bg-BG" w:eastAsia="bg-BG"/>
        </w:rPr>
        <w:t xml:space="preserve"> на ред „</w:t>
      </w:r>
      <w:proofErr w:type="spellStart"/>
      <w:r w:rsidR="00833A53" w:rsidRPr="00833A53">
        <w:rPr>
          <w:bCs/>
          <w:i/>
          <w:iCs/>
          <w:shd w:val="clear" w:color="auto" w:fill="FEFEFE"/>
          <w:lang w:val="bg-BG" w:eastAsia="bg-BG"/>
        </w:rPr>
        <w:t>Fragaria</w:t>
      </w:r>
      <w:proofErr w:type="spellEnd"/>
      <w:r w:rsidR="00833A53" w:rsidRPr="00833A53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833A53" w:rsidRPr="00833A53">
        <w:rPr>
          <w:bCs/>
          <w:shd w:val="clear" w:color="auto" w:fill="FEFEFE"/>
          <w:lang w:val="bg-BG" w:eastAsia="bg-BG"/>
        </w:rPr>
        <w:t>L.“</w:t>
      </w:r>
      <w:r w:rsidR="00884012">
        <w:rPr>
          <w:bCs/>
          <w:shd w:val="clear" w:color="auto" w:fill="FEFEFE"/>
          <w:lang w:val="bg-BG" w:eastAsia="bg-BG"/>
        </w:rPr>
        <w:t xml:space="preserve"> във втората колона </w:t>
      </w:r>
      <w:r w:rsidR="00163FB9" w:rsidRPr="00163FB9">
        <w:rPr>
          <w:bCs/>
          <w:shd w:val="clear" w:color="auto" w:fill="FEFEFE"/>
          <w:lang w:val="bg-BG" w:eastAsia="bg-BG"/>
        </w:rPr>
        <w:t xml:space="preserve">в част „Вируси, </w:t>
      </w:r>
      <w:proofErr w:type="spellStart"/>
      <w:r w:rsidR="00163FB9" w:rsidRPr="00163FB9">
        <w:rPr>
          <w:bCs/>
          <w:shd w:val="clear" w:color="auto" w:fill="FEFEFE"/>
          <w:lang w:val="bg-BG" w:eastAsia="bg-BG"/>
        </w:rPr>
        <w:t>вироиди</w:t>
      </w:r>
      <w:proofErr w:type="spellEnd"/>
      <w:r w:rsidR="00163FB9" w:rsidRPr="00163FB9">
        <w:rPr>
          <w:bCs/>
          <w:shd w:val="clear" w:color="auto" w:fill="FEFEFE"/>
          <w:lang w:val="bg-BG" w:eastAsia="bg-BG"/>
        </w:rPr>
        <w:t xml:space="preserve">, вирусоподобни болести и </w:t>
      </w:r>
      <w:proofErr w:type="spellStart"/>
      <w:r w:rsidR="00163FB9" w:rsidRPr="00163FB9">
        <w:rPr>
          <w:bCs/>
          <w:shd w:val="clear" w:color="auto" w:fill="FEFEFE"/>
          <w:lang w:val="bg-BG" w:eastAsia="bg-BG"/>
        </w:rPr>
        <w:t>фитоплазми</w:t>
      </w:r>
      <w:proofErr w:type="spellEnd"/>
      <w:r w:rsidR="00163FB9" w:rsidRPr="00163FB9">
        <w:rPr>
          <w:bCs/>
          <w:shd w:val="clear" w:color="auto" w:fill="FEFEFE"/>
          <w:lang w:val="bg-BG" w:eastAsia="bg-BG"/>
        </w:rPr>
        <w:t>“</w:t>
      </w:r>
      <w:r w:rsidR="00163FB9">
        <w:rPr>
          <w:bCs/>
          <w:shd w:val="clear" w:color="auto" w:fill="FEFEFE"/>
          <w:lang w:val="bg-BG" w:eastAsia="bg-BG"/>
        </w:rPr>
        <w:t xml:space="preserve"> </w:t>
      </w:r>
      <w:r w:rsidR="00884012">
        <w:rPr>
          <w:bCs/>
          <w:shd w:val="clear" w:color="auto" w:fill="FEFEFE"/>
          <w:lang w:val="bg-BG" w:eastAsia="bg-BG"/>
        </w:rPr>
        <w:t>ред „</w:t>
      </w:r>
      <w:proofErr w:type="spellStart"/>
      <w:r w:rsidR="00884012" w:rsidRPr="00884012">
        <w:rPr>
          <w:bCs/>
          <w:i/>
          <w:iCs/>
          <w:shd w:val="clear" w:color="auto" w:fill="FEFEFE"/>
          <w:lang w:val="bg-BG" w:eastAsia="bg-BG"/>
        </w:rPr>
        <w:t>Candidatus</w:t>
      </w:r>
      <w:proofErr w:type="spellEnd"/>
      <w:r w:rsidR="00884012" w:rsidRPr="00884012">
        <w:rPr>
          <w:bCs/>
          <w:shd w:val="clear" w:color="auto" w:fill="FEFEFE"/>
          <w:lang w:val="bg-BG" w:eastAsia="bg-BG"/>
        </w:rPr>
        <w:t xml:space="preserve"> </w:t>
      </w:r>
      <w:proofErr w:type="spellStart"/>
      <w:r w:rsidR="00884012" w:rsidRPr="00884012">
        <w:rPr>
          <w:bCs/>
          <w:shd w:val="clear" w:color="auto" w:fill="FEFEFE"/>
          <w:lang w:val="bg-BG" w:eastAsia="bg-BG"/>
        </w:rPr>
        <w:t>Phytoplasma</w:t>
      </w:r>
      <w:proofErr w:type="spellEnd"/>
      <w:r w:rsidR="00884012" w:rsidRPr="00884012">
        <w:rPr>
          <w:bCs/>
          <w:shd w:val="clear" w:color="auto" w:fill="FEFEFE"/>
          <w:lang w:val="bg-BG" w:eastAsia="bg-BG"/>
        </w:rPr>
        <w:t xml:space="preserve"> </w:t>
      </w:r>
      <w:proofErr w:type="spellStart"/>
      <w:r w:rsidR="00884012" w:rsidRPr="00884012">
        <w:rPr>
          <w:bCs/>
          <w:i/>
          <w:iCs/>
          <w:shd w:val="clear" w:color="auto" w:fill="FEFEFE"/>
          <w:lang w:val="bg-BG" w:eastAsia="bg-BG"/>
        </w:rPr>
        <w:t>australiense</w:t>
      </w:r>
      <w:proofErr w:type="spellEnd"/>
      <w:r w:rsidR="00884012" w:rsidRPr="00884012">
        <w:rPr>
          <w:bCs/>
          <w:shd w:val="clear" w:color="auto" w:fill="FEFEFE"/>
          <w:lang w:val="bg-BG" w:eastAsia="bg-BG"/>
        </w:rPr>
        <w:t xml:space="preserve"> </w:t>
      </w:r>
      <w:proofErr w:type="spellStart"/>
      <w:r w:rsidR="00884012" w:rsidRPr="00884012">
        <w:rPr>
          <w:bCs/>
          <w:shd w:val="clear" w:color="auto" w:fill="FEFEFE"/>
          <w:lang w:val="bg-BG" w:eastAsia="bg-BG"/>
        </w:rPr>
        <w:t>Davis</w:t>
      </w:r>
      <w:proofErr w:type="spellEnd"/>
      <w:r w:rsidR="00884012" w:rsidRPr="00884012">
        <w:rPr>
          <w:bCs/>
          <w:shd w:val="clear" w:color="auto" w:fill="FEFEFE"/>
          <w:lang w:val="bg-BG" w:eastAsia="bg-BG"/>
        </w:rPr>
        <w:t xml:space="preserve"> </w:t>
      </w:r>
      <w:proofErr w:type="spellStart"/>
      <w:r w:rsidR="00884012" w:rsidRPr="00884012">
        <w:rPr>
          <w:bCs/>
          <w:i/>
          <w:iCs/>
          <w:shd w:val="clear" w:color="auto" w:fill="FEFEFE"/>
          <w:lang w:val="bg-BG" w:eastAsia="bg-BG"/>
        </w:rPr>
        <w:t>et</w:t>
      </w:r>
      <w:proofErr w:type="spellEnd"/>
      <w:r w:rsidR="00884012" w:rsidRPr="00884012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884012" w:rsidRPr="00884012">
        <w:rPr>
          <w:bCs/>
          <w:i/>
          <w:iCs/>
          <w:shd w:val="clear" w:color="auto" w:fill="FEFEFE"/>
          <w:lang w:val="bg-BG" w:eastAsia="bg-BG"/>
        </w:rPr>
        <w:t>al</w:t>
      </w:r>
      <w:proofErr w:type="spellEnd"/>
      <w:r w:rsidR="00884012" w:rsidRPr="00884012">
        <w:rPr>
          <w:bCs/>
          <w:shd w:val="clear" w:color="auto" w:fill="FEFEFE"/>
          <w:lang w:val="bg-BG" w:eastAsia="bg-BG"/>
        </w:rPr>
        <w:t>. [PHYPAU]</w:t>
      </w:r>
      <w:r w:rsidR="00884012">
        <w:rPr>
          <w:bCs/>
          <w:shd w:val="clear" w:color="auto" w:fill="FEFEFE"/>
          <w:lang w:val="bg-BG" w:eastAsia="bg-BG"/>
        </w:rPr>
        <w:t>“ се заличава.</w:t>
      </w:r>
    </w:p>
    <w:p w:rsidR="00BA30F5" w:rsidRDefault="00BA30F5" w:rsidP="003232A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EB0823" w:rsidRDefault="003931D3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b/>
          <w:shd w:val="clear" w:color="auto" w:fill="FEFEFE"/>
          <w:lang w:val="bg-BG" w:eastAsia="bg-BG"/>
        </w:rPr>
        <w:t>§ 9</w:t>
      </w:r>
      <w:r w:rsidR="00FF3B84" w:rsidRPr="00CD6FDB">
        <w:rPr>
          <w:b/>
          <w:shd w:val="clear" w:color="auto" w:fill="FEFEFE"/>
          <w:lang w:val="bg-BG" w:eastAsia="bg-BG"/>
        </w:rPr>
        <w:t>.</w:t>
      </w:r>
      <w:r w:rsidR="00FF3B84" w:rsidRPr="00FF3B84">
        <w:rPr>
          <w:shd w:val="clear" w:color="auto" w:fill="FEFEFE"/>
          <w:lang w:val="bg-BG" w:eastAsia="bg-BG"/>
        </w:rPr>
        <w:t xml:space="preserve"> </w:t>
      </w:r>
      <w:r w:rsidR="00EB0823">
        <w:rPr>
          <w:shd w:val="clear" w:color="auto" w:fill="FEFEFE"/>
          <w:lang w:val="bg-BG" w:eastAsia="bg-BG"/>
        </w:rPr>
        <w:t xml:space="preserve">В </w:t>
      </w:r>
      <w:r w:rsidR="00EB0823" w:rsidRPr="00EB0823">
        <w:rPr>
          <w:shd w:val="clear" w:color="auto" w:fill="FEFEFE"/>
          <w:lang w:val="bg-BG" w:eastAsia="bg-BG"/>
        </w:rPr>
        <w:t>Приложение № 4 към чл. 5а, ал. 1</w:t>
      </w:r>
      <w:r w:rsidR="00EB0823">
        <w:rPr>
          <w:shd w:val="clear" w:color="auto" w:fill="FEFEFE"/>
          <w:lang w:val="bg-BG" w:eastAsia="bg-BG"/>
        </w:rPr>
        <w:t xml:space="preserve"> се правят следните изменения:</w:t>
      </w:r>
    </w:p>
    <w:p w:rsidR="003C7847" w:rsidRDefault="003C7847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1. </w:t>
      </w:r>
      <w:r w:rsidRPr="003C7847">
        <w:rPr>
          <w:shd w:val="clear" w:color="auto" w:fill="FEFEFE"/>
          <w:lang w:val="bg-BG" w:eastAsia="bg-BG"/>
        </w:rPr>
        <w:t xml:space="preserve">между антетката на колоните в таблицата и </w:t>
      </w:r>
      <w:r w:rsidR="002829CC">
        <w:rPr>
          <w:shd w:val="clear" w:color="auto" w:fill="FEFEFE"/>
          <w:lang w:val="bg-BG" w:eastAsia="bg-BG"/>
        </w:rPr>
        <w:t>ред</w:t>
      </w:r>
      <w:r w:rsidRPr="003C7847">
        <w:rPr>
          <w:shd w:val="clear" w:color="auto" w:fill="FEFEFE"/>
          <w:lang w:val="bg-BG" w:eastAsia="bg-BG"/>
        </w:rPr>
        <w:t xml:space="preserve"> „</w:t>
      </w:r>
      <w:r w:rsidRPr="003C7847">
        <w:rPr>
          <w:i/>
          <w:shd w:val="clear" w:color="auto" w:fill="FEFEFE"/>
          <w:lang w:val="en-AU" w:eastAsia="bg-BG"/>
        </w:rPr>
        <w:t>Citrus</w:t>
      </w:r>
      <w:r w:rsidRPr="003C7847">
        <w:rPr>
          <w:shd w:val="clear" w:color="auto" w:fill="FEFEFE"/>
          <w:lang w:val="bg-BG" w:eastAsia="bg-BG"/>
        </w:rPr>
        <w:t xml:space="preserve"> </w:t>
      </w:r>
      <w:r w:rsidRPr="003C7847">
        <w:rPr>
          <w:shd w:val="clear" w:color="auto" w:fill="FEFEFE"/>
          <w:lang w:val="en-AU" w:eastAsia="bg-BG"/>
        </w:rPr>
        <w:t>L</w:t>
      </w:r>
      <w:r w:rsidRPr="003C7847">
        <w:rPr>
          <w:shd w:val="clear" w:color="auto" w:fill="FEFEFE"/>
          <w:lang w:val="bg-BG" w:eastAsia="bg-BG"/>
        </w:rPr>
        <w:t xml:space="preserve">., </w:t>
      </w:r>
      <w:proofErr w:type="spellStart"/>
      <w:r w:rsidRPr="003C7847">
        <w:rPr>
          <w:i/>
          <w:shd w:val="clear" w:color="auto" w:fill="FEFEFE"/>
          <w:lang w:val="en-AU" w:eastAsia="bg-BG"/>
        </w:rPr>
        <w:t>Fortunella</w:t>
      </w:r>
      <w:proofErr w:type="spellEnd"/>
      <w:r w:rsidRPr="003C7847">
        <w:rPr>
          <w:shd w:val="clear" w:color="auto" w:fill="FEFEFE"/>
          <w:lang w:val="bg-BG" w:eastAsia="bg-BG"/>
        </w:rPr>
        <w:t xml:space="preserve"> </w:t>
      </w:r>
      <w:r w:rsidRPr="003C7847">
        <w:rPr>
          <w:shd w:val="clear" w:color="auto" w:fill="FEFEFE"/>
          <w:lang w:val="en-AU" w:eastAsia="bg-BG"/>
        </w:rPr>
        <w:t>Swingle</w:t>
      </w:r>
      <w:r w:rsidRPr="003C7847">
        <w:rPr>
          <w:shd w:val="clear" w:color="auto" w:fill="FEFEFE"/>
          <w:lang w:val="bg-BG" w:eastAsia="bg-BG"/>
        </w:rPr>
        <w:t xml:space="preserve"> и </w:t>
      </w:r>
      <w:proofErr w:type="spellStart"/>
      <w:r w:rsidRPr="003C7847">
        <w:rPr>
          <w:i/>
          <w:shd w:val="clear" w:color="auto" w:fill="FEFEFE"/>
          <w:lang w:val="en-AU" w:eastAsia="bg-BG"/>
        </w:rPr>
        <w:t>Poncirus</w:t>
      </w:r>
      <w:proofErr w:type="spellEnd"/>
      <w:r w:rsidRPr="003C7847">
        <w:rPr>
          <w:shd w:val="clear" w:color="auto" w:fill="FEFEFE"/>
          <w:lang w:val="bg-BG" w:eastAsia="bg-BG"/>
        </w:rPr>
        <w:t xml:space="preserve"> </w:t>
      </w:r>
      <w:proofErr w:type="spellStart"/>
      <w:r w:rsidRPr="003C7847">
        <w:rPr>
          <w:shd w:val="clear" w:color="auto" w:fill="FEFEFE"/>
          <w:lang w:val="en-AU" w:eastAsia="bg-BG"/>
        </w:rPr>
        <w:t>Raf</w:t>
      </w:r>
      <w:proofErr w:type="spellEnd"/>
      <w:proofErr w:type="gramStart"/>
      <w:r>
        <w:rPr>
          <w:shd w:val="clear" w:color="auto" w:fill="FEFEFE"/>
          <w:lang w:val="bg-BG" w:eastAsia="bg-BG"/>
        </w:rPr>
        <w:t>.“</w:t>
      </w:r>
      <w:proofErr w:type="gramEnd"/>
      <w:r>
        <w:rPr>
          <w:shd w:val="clear" w:color="auto" w:fill="FEFEFE"/>
          <w:lang w:val="bg-BG" w:eastAsia="bg-BG"/>
        </w:rPr>
        <w:t xml:space="preserve"> се </w:t>
      </w:r>
      <w:r w:rsidR="004E0EFC">
        <w:rPr>
          <w:shd w:val="clear" w:color="auto" w:fill="FEFEFE"/>
          <w:lang w:val="bg-BG" w:eastAsia="bg-BG"/>
        </w:rPr>
        <w:t xml:space="preserve">създава </w:t>
      </w:r>
      <w:r>
        <w:rPr>
          <w:shd w:val="clear" w:color="auto" w:fill="FEFEFE"/>
          <w:lang w:val="bg-BG" w:eastAsia="bg-BG"/>
        </w:rPr>
        <w:t>следния ред</w:t>
      </w:r>
      <w:r w:rsidRPr="003C7847">
        <w:rPr>
          <w:shd w:val="clear" w:color="auto" w:fill="FEFEFE"/>
          <w:lang w:val="bg-BG" w:eastAsia="bg-BG"/>
        </w:rPr>
        <w:t>:</w:t>
      </w:r>
    </w:p>
    <w:p w:rsidR="00524BAB" w:rsidRDefault="00524BA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3C7847" w:rsidRPr="007F2F94" w:rsidTr="00A61C4B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847" w:rsidRPr="003C7847" w:rsidRDefault="003C7847" w:rsidP="00A61C4B">
            <w:pPr>
              <w:textAlignment w:val="center"/>
              <w:rPr>
                <w:shd w:val="clear" w:color="auto" w:fill="FEFEFE"/>
                <w:lang w:val="bg-BG" w:eastAsia="bg-BG"/>
              </w:rPr>
            </w:pPr>
            <w:r w:rsidRPr="003C7847">
              <w:rPr>
                <w:shd w:val="clear" w:color="auto" w:fill="FEFEFE"/>
                <w:lang w:val="en-AU" w:eastAsia="bg-BG"/>
              </w:rPr>
              <w:t>„</w:t>
            </w:r>
            <w:proofErr w:type="spellStart"/>
            <w:r w:rsidRPr="00157312">
              <w:rPr>
                <w:i/>
                <w:shd w:val="clear" w:color="auto" w:fill="FEFEFE"/>
                <w:lang w:val="en-AU" w:eastAsia="bg-BG"/>
              </w:rPr>
              <w:t>Castanea</w:t>
            </w:r>
            <w:proofErr w:type="spellEnd"/>
            <w:r w:rsidRPr="00157312">
              <w:rPr>
                <w:i/>
                <w:shd w:val="clear" w:color="auto" w:fill="FEFEFE"/>
                <w:lang w:val="en-AU" w:eastAsia="bg-BG"/>
              </w:rPr>
              <w:t xml:space="preserve"> </w:t>
            </w:r>
            <w:proofErr w:type="spellStart"/>
            <w:r w:rsidRPr="00157312">
              <w:rPr>
                <w:i/>
                <w:shd w:val="clear" w:color="auto" w:fill="FEFEFE"/>
                <w:lang w:val="en-AU" w:eastAsia="bg-BG"/>
              </w:rPr>
              <w:t>sativa</w:t>
            </w:r>
            <w:proofErr w:type="spellEnd"/>
            <w:r w:rsidRPr="003C7847">
              <w:rPr>
                <w:shd w:val="clear" w:color="auto" w:fill="FEFEFE"/>
                <w:lang w:val="en-AU" w:eastAsia="bg-BG"/>
              </w:rPr>
              <w:t xml:space="preserve"> Mill.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3C7847" w:rsidRPr="003C7847" w:rsidRDefault="003C7847" w:rsidP="00A61C4B">
            <w:pPr>
              <w:textAlignment w:val="center"/>
              <w:rPr>
                <w:b/>
                <w:shd w:val="clear" w:color="auto" w:fill="FEFEFE"/>
                <w:lang w:val="bg-BG" w:eastAsia="bg-BG"/>
              </w:rPr>
            </w:pPr>
            <w:r w:rsidRPr="003C7847">
              <w:rPr>
                <w:b/>
                <w:shd w:val="clear" w:color="auto" w:fill="FEFEFE"/>
                <w:lang w:val="bg-BG" w:eastAsia="bg-BG"/>
              </w:rPr>
              <w:t xml:space="preserve">Гъби и </w:t>
            </w:r>
            <w:proofErr w:type="spellStart"/>
            <w:r w:rsidRPr="003C7847">
              <w:rPr>
                <w:b/>
                <w:shd w:val="clear" w:color="auto" w:fill="FEFEFE"/>
                <w:lang w:val="bg-BG" w:eastAsia="bg-BG"/>
              </w:rPr>
              <w:t>оомицети</w:t>
            </w:r>
            <w:proofErr w:type="spellEnd"/>
            <w:r w:rsidRPr="003C7847">
              <w:rPr>
                <w:b/>
                <w:shd w:val="clear" w:color="auto" w:fill="FEFEFE"/>
                <w:lang w:val="bg-BG" w:eastAsia="bg-BG"/>
              </w:rPr>
              <w:t xml:space="preserve"> </w:t>
            </w:r>
          </w:p>
          <w:p w:rsidR="003C7847" w:rsidRPr="003C7847" w:rsidRDefault="003C7847" w:rsidP="00A61C4B">
            <w:pPr>
              <w:textAlignment w:val="center"/>
              <w:rPr>
                <w:shd w:val="clear" w:color="auto" w:fill="FEFEFE"/>
                <w:lang w:val="bg-BG" w:eastAsia="bg-BG"/>
              </w:rPr>
            </w:pPr>
            <w:r w:rsidRPr="003C7847">
              <w:rPr>
                <w:i/>
                <w:shd w:val="clear" w:color="auto" w:fill="FEFEFE"/>
                <w:lang w:val="en-AU" w:eastAsia="bg-BG"/>
              </w:rPr>
              <w:t>Phytophthora</w:t>
            </w:r>
            <w:r w:rsidRPr="003C7847">
              <w:rPr>
                <w:i/>
                <w:shd w:val="clear" w:color="auto" w:fill="FEFEFE"/>
                <w:lang w:val="bg-BG" w:eastAsia="bg-BG"/>
              </w:rPr>
              <w:t xml:space="preserve"> </w:t>
            </w:r>
            <w:proofErr w:type="spellStart"/>
            <w:r w:rsidRPr="003C7847">
              <w:rPr>
                <w:i/>
                <w:shd w:val="clear" w:color="auto" w:fill="FEFEFE"/>
                <w:lang w:val="en-AU" w:eastAsia="bg-BG"/>
              </w:rPr>
              <w:t>ramorum</w:t>
            </w:r>
            <w:proofErr w:type="spellEnd"/>
            <w:r w:rsidRPr="003C7847">
              <w:rPr>
                <w:shd w:val="clear" w:color="auto" w:fill="FEFEFE"/>
                <w:lang w:val="bg-BG" w:eastAsia="bg-BG"/>
              </w:rPr>
              <w:t xml:space="preserve"> (</w:t>
            </w:r>
            <w:proofErr w:type="spellStart"/>
            <w:r w:rsidRPr="003C7847">
              <w:rPr>
                <w:shd w:val="clear" w:color="auto" w:fill="FEFEFE"/>
                <w:lang w:val="bg-BG" w:eastAsia="bg-BG"/>
              </w:rPr>
              <w:t>изолати</w:t>
            </w:r>
            <w:proofErr w:type="spellEnd"/>
            <w:r w:rsidRPr="003C7847">
              <w:rPr>
                <w:shd w:val="clear" w:color="auto" w:fill="FEFEFE"/>
                <w:lang w:val="bg-BG" w:eastAsia="bg-BG"/>
              </w:rPr>
              <w:t xml:space="preserve"> от ЕС) </w:t>
            </w:r>
            <w:proofErr w:type="spellStart"/>
            <w:r w:rsidRPr="003C7847">
              <w:rPr>
                <w:shd w:val="clear" w:color="auto" w:fill="FEFEFE"/>
                <w:lang w:val="en-AU" w:eastAsia="bg-BG"/>
              </w:rPr>
              <w:t>Werres</w:t>
            </w:r>
            <w:proofErr w:type="spellEnd"/>
            <w:r w:rsidRPr="003C7847">
              <w:rPr>
                <w:shd w:val="clear" w:color="auto" w:fill="FEFEFE"/>
                <w:lang w:val="bg-BG" w:eastAsia="bg-BG"/>
              </w:rPr>
              <w:t xml:space="preserve">, </w:t>
            </w:r>
            <w:r w:rsidRPr="003C7847">
              <w:rPr>
                <w:shd w:val="clear" w:color="auto" w:fill="FEFEFE"/>
                <w:lang w:val="en-AU" w:eastAsia="bg-BG"/>
              </w:rPr>
              <w:t>De</w:t>
            </w:r>
            <w:r w:rsidRPr="003C7847">
              <w:rPr>
                <w:shd w:val="clear" w:color="auto" w:fill="FEFEFE"/>
                <w:lang w:val="bg-BG" w:eastAsia="bg-BG"/>
              </w:rPr>
              <w:t xml:space="preserve"> </w:t>
            </w:r>
            <w:r w:rsidRPr="003C7847">
              <w:rPr>
                <w:shd w:val="clear" w:color="auto" w:fill="FEFEFE"/>
                <w:lang w:val="en-AU" w:eastAsia="bg-BG"/>
              </w:rPr>
              <w:t>Cock</w:t>
            </w:r>
            <w:r w:rsidRPr="003C7847">
              <w:rPr>
                <w:shd w:val="clear" w:color="auto" w:fill="FEFEFE"/>
                <w:lang w:val="bg-BG" w:eastAsia="bg-BG"/>
              </w:rPr>
              <w:t xml:space="preserve"> &amp; </w:t>
            </w:r>
            <w:r w:rsidRPr="003C7847">
              <w:rPr>
                <w:shd w:val="clear" w:color="auto" w:fill="FEFEFE"/>
                <w:lang w:val="en-AU" w:eastAsia="bg-BG"/>
              </w:rPr>
              <w:t>Man</w:t>
            </w:r>
            <w:r w:rsidRPr="003C7847">
              <w:rPr>
                <w:shd w:val="clear" w:color="auto" w:fill="FEFEFE"/>
                <w:lang w:val="bg-BG" w:eastAsia="bg-BG"/>
              </w:rPr>
              <w:t xml:space="preserve"> </w:t>
            </w:r>
            <w:r w:rsidRPr="003C7847">
              <w:rPr>
                <w:shd w:val="clear" w:color="auto" w:fill="FEFEFE"/>
                <w:lang w:val="en-AU" w:eastAsia="bg-BG"/>
              </w:rPr>
              <w:t>in</w:t>
            </w:r>
            <w:r w:rsidRPr="003C7847">
              <w:rPr>
                <w:shd w:val="clear" w:color="auto" w:fill="FEFEFE"/>
                <w:lang w:val="bg-BG" w:eastAsia="bg-BG"/>
              </w:rPr>
              <w:t xml:space="preserve"> ’</w:t>
            </w:r>
            <w:r w:rsidRPr="003C7847">
              <w:rPr>
                <w:shd w:val="clear" w:color="auto" w:fill="FEFEFE"/>
                <w:lang w:val="en-AU" w:eastAsia="bg-BG"/>
              </w:rPr>
              <w:t>t</w:t>
            </w:r>
            <w:r w:rsidRPr="003C7847">
              <w:rPr>
                <w:shd w:val="clear" w:color="auto" w:fill="FEFEFE"/>
                <w:lang w:val="bg-BG" w:eastAsia="bg-BG"/>
              </w:rPr>
              <w:t xml:space="preserve"> </w:t>
            </w:r>
            <w:r w:rsidRPr="003C7847">
              <w:rPr>
                <w:shd w:val="clear" w:color="auto" w:fill="FEFEFE"/>
                <w:lang w:val="en-AU" w:eastAsia="bg-BG"/>
              </w:rPr>
              <w:t>Veld</w:t>
            </w:r>
            <w:r w:rsidRPr="003C7847">
              <w:rPr>
                <w:shd w:val="clear" w:color="auto" w:fill="FEFEFE"/>
                <w:lang w:val="bg-BG" w:eastAsia="bg-BG"/>
              </w:rPr>
              <w:t xml:space="preserve"> [</w:t>
            </w:r>
            <w:r w:rsidRPr="003C7847">
              <w:rPr>
                <w:shd w:val="clear" w:color="auto" w:fill="FEFEFE"/>
                <w:lang w:val="en-AU" w:eastAsia="bg-BG"/>
              </w:rPr>
              <w:t>PHYTRA</w:t>
            </w:r>
            <w:r w:rsidRPr="003C7847">
              <w:rPr>
                <w:shd w:val="clear" w:color="auto" w:fill="FEFEFE"/>
                <w:lang w:val="bg-BG" w:eastAsia="bg-BG"/>
              </w:rPr>
              <w:t>]“</w:t>
            </w:r>
          </w:p>
        </w:tc>
      </w:tr>
    </w:tbl>
    <w:p w:rsidR="00E059D1" w:rsidRDefault="00E059D1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</w:p>
    <w:p w:rsidR="007F03AB" w:rsidRPr="005F50CE" w:rsidRDefault="007F03A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2. </w:t>
      </w:r>
      <w:r w:rsidR="005D1FBF">
        <w:rPr>
          <w:shd w:val="clear" w:color="auto" w:fill="FEFEFE"/>
          <w:lang w:val="bg-BG" w:eastAsia="bg-BG"/>
        </w:rPr>
        <w:t xml:space="preserve">На ред </w:t>
      </w:r>
      <w:r w:rsidR="005D1FBF" w:rsidRPr="005F50CE">
        <w:rPr>
          <w:shd w:val="clear" w:color="auto" w:fill="FEFEFE"/>
          <w:lang w:val="bg-BG" w:eastAsia="bg-BG"/>
        </w:rPr>
        <w:t>„</w:t>
      </w:r>
      <w:proofErr w:type="spellStart"/>
      <w:r w:rsidR="005D1FBF" w:rsidRPr="005D1FBF">
        <w:rPr>
          <w:i/>
          <w:shd w:val="clear" w:color="auto" w:fill="FEFEFE"/>
          <w:lang w:eastAsia="bg-BG"/>
        </w:rPr>
        <w:t>Vaccinium</w:t>
      </w:r>
      <w:proofErr w:type="spellEnd"/>
      <w:r w:rsidR="005D1FBF" w:rsidRPr="005F50CE">
        <w:rPr>
          <w:shd w:val="clear" w:color="auto" w:fill="FEFEFE"/>
          <w:lang w:val="bg-BG" w:eastAsia="bg-BG"/>
        </w:rPr>
        <w:t xml:space="preserve"> </w:t>
      </w:r>
      <w:r w:rsidR="005D1FBF" w:rsidRPr="005D1FBF">
        <w:rPr>
          <w:shd w:val="clear" w:color="auto" w:fill="FEFEFE"/>
          <w:lang w:eastAsia="bg-BG"/>
        </w:rPr>
        <w:t>L</w:t>
      </w:r>
      <w:r w:rsidR="005D1FBF" w:rsidRPr="005F50CE">
        <w:rPr>
          <w:shd w:val="clear" w:color="auto" w:fill="FEFEFE"/>
          <w:lang w:val="bg-BG" w:eastAsia="bg-BG"/>
        </w:rPr>
        <w:t>.“</w:t>
      </w:r>
      <w:r w:rsidR="005F50CE">
        <w:rPr>
          <w:shd w:val="clear" w:color="auto" w:fill="FEFEFE"/>
          <w:lang w:val="bg-BG" w:eastAsia="bg-BG"/>
        </w:rPr>
        <w:t xml:space="preserve"> във втората колона преди </w:t>
      </w:r>
      <w:r w:rsidR="008D1D3A">
        <w:rPr>
          <w:shd w:val="clear" w:color="auto" w:fill="FEFEFE"/>
          <w:lang w:val="bg-BG" w:eastAsia="bg-BG"/>
        </w:rPr>
        <w:t>ред</w:t>
      </w:r>
      <w:r w:rsidR="005F50CE">
        <w:rPr>
          <w:shd w:val="clear" w:color="auto" w:fill="FEFEFE"/>
          <w:lang w:val="bg-BG" w:eastAsia="bg-BG"/>
        </w:rPr>
        <w:t xml:space="preserve"> </w:t>
      </w:r>
      <w:r w:rsidR="005F50CE" w:rsidRPr="005F50CE">
        <w:rPr>
          <w:shd w:val="clear" w:color="auto" w:fill="FEFEFE"/>
          <w:lang w:val="bg-BG" w:eastAsia="bg-BG"/>
        </w:rPr>
        <w:t>„</w:t>
      </w:r>
      <w:r w:rsidR="005F50CE" w:rsidRPr="005F50CE">
        <w:rPr>
          <w:bCs/>
          <w:shd w:val="clear" w:color="auto" w:fill="FEFEFE"/>
          <w:lang w:val="bg-BG" w:eastAsia="bg-BG"/>
        </w:rPr>
        <w:t xml:space="preserve">Вируси, </w:t>
      </w:r>
      <w:proofErr w:type="spellStart"/>
      <w:r w:rsidR="005F50CE" w:rsidRPr="005F50CE">
        <w:rPr>
          <w:bCs/>
          <w:shd w:val="clear" w:color="auto" w:fill="FEFEFE"/>
          <w:lang w:val="bg-BG" w:eastAsia="bg-BG"/>
        </w:rPr>
        <w:t>вироиди</w:t>
      </w:r>
      <w:proofErr w:type="spellEnd"/>
      <w:r w:rsidR="005F50CE" w:rsidRPr="005F50CE">
        <w:rPr>
          <w:bCs/>
          <w:shd w:val="clear" w:color="auto" w:fill="FEFEFE"/>
          <w:lang w:val="bg-BG" w:eastAsia="bg-BG"/>
        </w:rPr>
        <w:t xml:space="preserve">, вирусоподобни болести и </w:t>
      </w:r>
      <w:proofErr w:type="spellStart"/>
      <w:r w:rsidR="005F50CE" w:rsidRPr="005F50CE">
        <w:rPr>
          <w:bCs/>
          <w:shd w:val="clear" w:color="auto" w:fill="FEFEFE"/>
          <w:lang w:val="bg-BG" w:eastAsia="bg-BG"/>
        </w:rPr>
        <w:t>фитоплазми</w:t>
      </w:r>
      <w:proofErr w:type="spellEnd"/>
      <w:r w:rsidR="005F50CE" w:rsidRPr="005F50CE">
        <w:rPr>
          <w:bCs/>
          <w:shd w:val="clear" w:color="auto" w:fill="FEFEFE"/>
          <w:lang w:val="bg-BG" w:eastAsia="bg-BG"/>
        </w:rPr>
        <w:t>“</w:t>
      </w:r>
      <w:r w:rsidR="005F50CE">
        <w:rPr>
          <w:bCs/>
          <w:shd w:val="clear" w:color="auto" w:fill="FEFEFE"/>
          <w:lang w:val="bg-BG" w:eastAsia="bg-BG"/>
        </w:rPr>
        <w:t xml:space="preserve"> се добавя „</w:t>
      </w:r>
      <w:r w:rsidR="005F50CE" w:rsidRPr="005F50CE">
        <w:rPr>
          <w:b/>
          <w:bCs/>
          <w:shd w:val="clear" w:color="auto" w:fill="FEFEFE"/>
          <w:lang w:val="bg-BG" w:eastAsia="bg-BG"/>
        </w:rPr>
        <w:t xml:space="preserve">Гъби и </w:t>
      </w:r>
      <w:proofErr w:type="spellStart"/>
      <w:r w:rsidR="005F50CE" w:rsidRPr="005F50CE">
        <w:rPr>
          <w:b/>
          <w:bCs/>
          <w:shd w:val="clear" w:color="auto" w:fill="FEFEFE"/>
          <w:lang w:val="bg-BG" w:eastAsia="bg-BG"/>
        </w:rPr>
        <w:t>оомицети</w:t>
      </w:r>
      <w:proofErr w:type="spellEnd"/>
      <w:r w:rsidR="005F50CE" w:rsidRPr="005F50CE">
        <w:rPr>
          <w:bCs/>
          <w:shd w:val="clear" w:color="auto" w:fill="FEFEFE"/>
          <w:lang w:val="bg-BG" w:eastAsia="bg-BG"/>
        </w:rPr>
        <w:t xml:space="preserve"> </w:t>
      </w:r>
      <w:r w:rsidR="005F50CE" w:rsidRPr="005F50CE">
        <w:rPr>
          <w:bCs/>
          <w:i/>
          <w:shd w:val="clear" w:color="auto" w:fill="FEFEFE"/>
          <w:lang w:val="en-AU" w:eastAsia="bg-BG"/>
        </w:rPr>
        <w:t>Phytophthora</w:t>
      </w:r>
      <w:r w:rsidR="005F50CE" w:rsidRPr="005F50CE">
        <w:rPr>
          <w:bCs/>
          <w:i/>
          <w:shd w:val="clear" w:color="auto" w:fill="FEFEFE"/>
          <w:lang w:val="bg-BG" w:eastAsia="bg-BG"/>
        </w:rPr>
        <w:t xml:space="preserve"> </w:t>
      </w:r>
      <w:proofErr w:type="spellStart"/>
      <w:r w:rsidR="005F50CE" w:rsidRPr="005F50CE">
        <w:rPr>
          <w:bCs/>
          <w:i/>
          <w:shd w:val="clear" w:color="auto" w:fill="FEFEFE"/>
          <w:lang w:val="en-AU" w:eastAsia="bg-BG"/>
        </w:rPr>
        <w:t>ramorum</w:t>
      </w:r>
      <w:proofErr w:type="spellEnd"/>
      <w:r w:rsidR="005F50CE" w:rsidRPr="005F50CE">
        <w:rPr>
          <w:bCs/>
          <w:shd w:val="clear" w:color="auto" w:fill="FEFEFE"/>
          <w:lang w:val="bg-BG" w:eastAsia="bg-BG"/>
        </w:rPr>
        <w:t xml:space="preserve"> (</w:t>
      </w:r>
      <w:proofErr w:type="spellStart"/>
      <w:r w:rsidR="005F50CE" w:rsidRPr="005F50CE">
        <w:rPr>
          <w:bCs/>
          <w:shd w:val="clear" w:color="auto" w:fill="FEFEFE"/>
          <w:lang w:val="bg-BG" w:eastAsia="bg-BG"/>
        </w:rPr>
        <w:t>изолати</w:t>
      </w:r>
      <w:proofErr w:type="spellEnd"/>
      <w:r w:rsidR="005F50CE" w:rsidRPr="005F50CE">
        <w:rPr>
          <w:bCs/>
          <w:shd w:val="clear" w:color="auto" w:fill="FEFEFE"/>
          <w:lang w:val="bg-BG" w:eastAsia="bg-BG"/>
        </w:rPr>
        <w:t xml:space="preserve"> от ЕС) </w:t>
      </w:r>
      <w:proofErr w:type="spellStart"/>
      <w:r w:rsidR="005F50CE" w:rsidRPr="005F50CE">
        <w:rPr>
          <w:bCs/>
          <w:shd w:val="clear" w:color="auto" w:fill="FEFEFE"/>
          <w:lang w:val="en-AU" w:eastAsia="bg-BG"/>
        </w:rPr>
        <w:t>Werres</w:t>
      </w:r>
      <w:proofErr w:type="spellEnd"/>
      <w:r w:rsidR="005F50CE" w:rsidRPr="005F50CE">
        <w:rPr>
          <w:bCs/>
          <w:shd w:val="clear" w:color="auto" w:fill="FEFEFE"/>
          <w:lang w:val="bg-BG" w:eastAsia="bg-BG"/>
        </w:rPr>
        <w:t xml:space="preserve">, </w:t>
      </w:r>
      <w:r w:rsidR="005F50CE" w:rsidRPr="005F50CE">
        <w:rPr>
          <w:bCs/>
          <w:shd w:val="clear" w:color="auto" w:fill="FEFEFE"/>
          <w:lang w:val="en-AU" w:eastAsia="bg-BG"/>
        </w:rPr>
        <w:t>De</w:t>
      </w:r>
      <w:r w:rsidR="005F50CE" w:rsidRPr="005F50CE">
        <w:rPr>
          <w:bCs/>
          <w:shd w:val="clear" w:color="auto" w:fill="FEFEFE"/>
          <w:lang w:val="bg-BG" w:eastAsia="bg-BG"/>
        </w:rPr>
        <w:t xml:space="preserve"> </w:t>
      </w:r>
      <w:r w:rsidR="005F50CE" w:rsidRPr="005F50CE">
        <w:rPr>
          <w:bCs/>
          <w:shd w:val="clear" w:color="auto" w:fill="FEFEFE"/>
          <w:lang w:val="en-AU" w:eastAsia="bg-BG"/>
        </w:rPr>
        <w:t>Cock</w:t>
      </w:r>
      <w:r w:rsidR="005F50CE" w:rsidRPr="005F50CE">
        <w:rPr>
          <w:bCs/>
          <w:shd w:val="clear" w:color="auto" w:fill="FEFEFE"/>
          <w:lang w:val="bg-BG" w:eastAsia="bg-BG"/>
        </w:rPr>
        <w:t xml:space="preserve"> &amp; </w:t>
      </w:r>
      <w:r w:rsidR="005F50CE" w:rsidRPr="005F50CE">
        <w:rPr>
          <w:bCs/>
          <w:shd w:val="clear" w:color="auto" w:fill="FEFEFE"/>
          <w:lang w:val="en-AU" w:eastAsia="bg-BG"/>
        </w:rPr>
        <w:t>Man</w:t>
      </w:r>
      <w:r w:rsidR="005F50CE" w:rsidRPr="005F50CE">
        <w:rPr>
          <w:bCs/>
          <w:shd w:val="clear" w:color="auto" w:fill="FEFEFE"/>
          <w:lang w:val="bg-BG" w:eastAsia="bg-BG"/>
        </w:rPr>
        <w:t xml:space="preserve"> </w:t>
      </w:r>
      <w:r w:rsidR="005F50CE" w:rsidRPr="005F50CE">
        <w:rPr>
          <w:bCs/>
          <w:shd w:val="clear" w:color="auto" w:fill="FEFEFE"/>
          <w:lang w:val="en-AU" w:eastAsia="bg-BG"/>
        </w:rPr>
        <w:t>in</w:t>
      </w:r>
      <w:r w:rsidR="005F50CE" w:rsidRPr="005F50CE">
        <w:rPr>
          <w:bCs/>
          <w:shd w:val="clear" w:color="auto" w:fill="FEFEFE"/>
          <w:lang w:val="bg-BG" w:eastAsia="bg-BG"/>
        </w:rPr>
        <w:t xml:space="preserve"> ’</w:t>
      </w:r>
      <w:r w:rsidR="005F50CE" w:rsidRPr="005F50CE">
        <w:rPr>
          <w:bCs/>
          <w:shd w:val="clear" w:color="auto" w:fill="FEFEFE"/>
          <w:lang w:val="en-AU" w:eastAsia="bg-BG"/>
        </w:rPr>
        <w:t>t</w:t>
      </w:r>
      <w:r w:rsidR="005F50CE" w:rsidRPr="005F50CE">
        <w:rPr>
          <w:bCs/>
          <w:shd w:val="clear" w:color="auto" w:fill="FEFEFE"/>
          <w:lang w:val="bg-BG" w:eastAsia="bg-BG"/>
        </w:rPr>
        <w:t xml:space="preserve"> </w:t>
      </w:r>
      <w:r w:rsidR="005F50CE" w:rsidRPr="005F50CE">
        <w:rPr>
          <w:bCs/>
          <w:shd w:val="clear" w:color="auto" w:fill="FEFEFE"/>
          <w:lang w:val="en-AU" w:eastAsia="bg-BG"/>
        </w:rPr>
        <w:t>Veld</w:t>
      </w:r>
      <w:r w:rsidR="005F50CE" w:rsidRPr="005F50CE">
        <w:rPr>
          <w:bCs/>
          <w:shd w:val="clear" w:color="auto" w:fill="FEFEFE"/>
          <w:lang w:val="bg-BG" w:eastAsia="bg-BG"/>
        </w:rPr>
        <w:t xml:space="preserve"> [</w:t>
      </w:r>
      <w:r w:rsidR="005F50CE" w:rsidRPr="005F50CE">
        <w:rPr>
          <w:bCs/>
          <w:shd w:val="clear" w:color="auto" w:fill="FEFEFE"/>
          <w:lang w:val="en-AU" w:eastAsia="bg-BG"/>
        </w:rPr>
        <w:t>PHYTRA</w:t>
      </w:r>
      <w:r w:rsidR="005F50CE" w:rsidRPr="005F50CE">
        <w:rPr>
          <w:bCs/>
          <w:shd w:val="clear" w:color="auto" w:fill="FEFEFE"/>
          <w:lang w:val="bg-BG" w:eastAsia="bg-BG"/>
        </w:rPr>
        <w:t>]“</w:t>
      </w:r>
      <w:r w:rsidR="005F50CE">
        <w:rPr>
          <w:bCs/>
          <w:shd w:val="clear" w:color="auto" w:fill="FEFEFE"/>
          <w:lang w:val="bg-BG" w:eastAsia="bg-BG"/>
        </w:rPr>
        <w:t>.</w:t>
      </w:r>
    </w:p>
    <w:p w:rsidR="000123B0" w:rsidRDefault="000123B0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</w:p>
    <w:p w:rsidR="00FF3B84" w:rsidRDefault="003931D3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b/>
          <w:shd w:val="clear" w:color="auto" w:fill="FEFEFE"/>
          <w:lang w:val="bg-BG" w:eastAsia="bg-BG"/>
        </w:rPr>
        <w:t>§ 10</w:t>
      </w:r>
      <w:r w:rsidR="007F03AB" w:rsidRPr="000123B0">
        <w:rPr>
          <w:b/>
          <w:shd w:val="clear" w:color="auto" w:fill="FEFEFE"/>
          <w:lang w:val="bg-BG" w:eastAsia="bg-BG"/>
        </w:rPr>
        <w:t>.</w:t>
      </w:r>
      <w:r w:rsidR="007F03AB">
        <w:rPr>
          <w:shd w:val="clear" w:color="auto" w:fill="FEFEFE"/>
          <w:lang w:val="bg-BG" w:eastAsia="bg-BG"/>
        </w:rPr>
        <w:t xml:space="preserve"> </w:t>
      </w:r>
      <w:r w:rsidR="000123B0">
        <w:rPr>
          <w:shd w:val="clear" w:color="auto" w:fill="FEFEFE"/>
          <w:lang w:val="bg-BG" w:eastAsia="bg-BG"/>
        </w:rPr>
        <w:t xml:space="preserve">В Приложение </w:t>
      </w:r>
      <w:r w:rsidR="00A07178" w:rsidRPr="00A07178">
        <w:rPr>
          <w:shd w:val="clear" w:color="auto" w:fill="FEFEFE"/>
          <w:lang w:val="bg-BG" w:eastAsia="bg-BG"/>
        </w:rPr>
        <w:t>№ 5 към чл. 5б, ал. 5</w:t>
      </w:r>
      <w:r w:rsidR="001D7C3C" w:rsidRPr="001D7C3C">
        <w:rPr>
          <w:shd w:val="clear" w:color="auto" w:fill="FEFEFE"/>
          <w:lang w:val="bg-BG" w:eastAsia="bg-BG"/>
        </w:rPr>
        <w:t xml:space="preserve"> се правят следните изменения</w:t>
      </w:r>
      <w:r w:rsidR="00013ADD">
        <w:rPr>
          <w:shd w:val="clear" w:color="auto" w:fill="FEFEFE"/>
          <w:lang w:val="bg-BG" w:eastAsia="bg-BG"/>
        </w:rPr>
        <w:t>:</w:t>
      </w:r>
    </w:p>
    <w:p w:rsidR="005E7605" w:rsidRDefault="00013ADD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1. </w:t>
      </w:r>
      <w:r w:rsidR="0094570A">
        <w:rPr>
          <w:shd w:val="clear" w:color="auto" w:fill="FEFEFE"/>
          <w:lang w:val="bg-BG" w:eastAsia="bg-BG"/>
        </w:rPr>
        <w:t xml:space="preserve">В </w:t>
      </w:r>
      <w:r w:rsidR="004E0EFC">
        <w:rPr>
          <w:shd w:val="clear" w:color="auto" w:fill="FEFEFE"/>
          <w:lang w:val="bg-BG" w:eastAsia="bg-BG"/>
        </w:rPr>
        <w:t>т.</w:t>
      </w:r>
      <w:r w:rsidR="004E0EFC" w:rsidRPr="0094570A">
        <w:rPr>
          <w:shd w:val="clear" w:color="auto" w:fill="FEFEFE"/>
          <w:lang w:val="bg-BG" w:eastAsia="bg-BG"/>
        </w:rPr>
        <w:t xml:space="preserve"> </w:t>
      </w:r>
      <w:r w:rsidR="007B50C3">
        <w:rPr>
          <w:shd w:val="clear" w:color="auto" w:fill="FEFEFE"/>
          <w:lang w:val="bg-BG" w:eastAsia="bg-BG"/>
        </w:rPr>
        <w:t>1</w:t>
      </w:r>
      <w:r w:rsidR="0094570A">
        <w:rPr>
          <w:shd w:val="clear" w:color="auto" w:fill="FEFEFE"/>
          <w:lang w:val="bg-BG" w:eastAsia="bg-BG"/>
        </w:rPr>
        <w:t xml:space="preserve"> </w:t>
      </w:r>
      <w:r w:rsidR="004E0EFC">
        <w:rPr>
          <w:shd w:val="clear" w:color="auto" w:fill="FEFEFE"/>
          <w:lang w:val="bg-BG" w:eastAsia="bg-BG"/>
        </w:rPr>
        <w:t>„</w:t>
      </w:r>
      <w:proofErr w:type="spellStart"/>
      <w:r w:rsidR="0094570A" w:rsidRPr="0094570A">
        <w:rPr>
          <w:i/>
          <w:shd w:val="clear" w:color="auto" w:fill="FEFEFE"/>
          <w:lang w:val="en-AU" w:eastAsia="bg-BG"/>
        </w:rPr>
        <w:t>Castanea</w:t>
      </w:r>
      <w:proofErr w:type="spellEnd"/>
      <w:r w:rsidR="0094570A" w:rsidRPr="0094570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4570A" w:rsidRPr="0094570A">
        <w:rPr>
          <w:i/>
          <w:shd w:val="clear" w:color="auto" w:fill="FEFEFE"/>
          <w:lang w:val="en-AU" w:eastAsia="bg-BG"/>
        </w:rPr>
        <w:t>sativa</w:t>
      </w:r>
      <w:proofErr w:type="spellEnd"/>
      <w:r w:rsidR="0094570A" w:rsidRPr="0094570A">
        <w:rPr>
          <w:shd w:val="clear" w:color="auto" w:fill="FEFEFE"/>
          <w:lang w:val="bg-BG" w:eastAsia="bg-BG"/>
        </w:rPr>
        <w:t xml:space="preserve"> </w:t>
      </w:r>
      <w:r w:rsidR="0094570A" w:rsidRPr="0094570A">
        <w:rPr>
          <w:shd w:val="clear" w:color="auto" w:fill="FEFEFE"/>
          <w:lang w:val="en-AU" w:eastAsia="bg-BG"/>
        </w:rPr>
        <w:t>Mill</w:t>
      </w:r>
      <w:r w:rsidR="0094570A" w:rsidRPr="0094570A">
        <w:rPr>
          <w:shd w:val="clear" w:color="auto" w:fill="FEFEFE"/>
          <w:lang w:val="bg-BG" w:eastAsia="bg-BG"/>
        </w:rPr>
        <w:t>.“</w:t>
      </w:r>
      <w:r w:rsidR="005E7605">
        <w:rPr>
          <w:shd w:val="clear" w:color="auto" w:fill="FEFEFE"/>
          <w:lang w:val="bg-BG" w:eastAsia="bg-BG"/>
        </w:rPr>
        <w:t>:</w:t>
      </w:r>
    </w:p>
    <w:p w:rsidR="00944865" w:rsidRDefault="00353157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а) </w:t>
      </w:r>
      <w:r w:rsidR="0026346D">
        <w:rPr>
          <w:shd w:val="clear" w:color="auto" w:fill="FEFEFE"/>
          <w:lang w:val="bg-BG" w:eastAsia="bg-BG"/>
        </w:rPr>
        <w:t>п</w:t>
      </w:r>
      <w:r>
        <w:rPr>
          <w:shd w:val="clear" w:color="auto" w:fill="FEFEFE"/>
          <w:lang w:val="bg-BG" w:eastAsia="bg-BG"/>
        </w:rPr>
        <w:t>одточка</w:t>
      </w:r>
      <w:r w:rsidR="00944865">
        <w:rPr>
          <w:shd w:val="clear" w:color="auto" w:fill="FEFEFE"/>
          <w:lang w:val="bg-BG" w:eastAsia="bg-BG"/>
        </w:rPr>
        <w:t xml:space="preserve"> 1.2</w:t>
      </w:r>
      <w:r w:rsidR="004E0EFC">
        <w:rPr>
          <w:shd w:val="clear" w:color="auto" w:fill="FEFEFE"/>
          <w:lang w:val="bg-BG" w:eastAsia="bg-BG"/>
        </w:rPr>
        <w:t xml:space="preserve"> </w:t>
      </w:r>
      <w:r w:rsidR="004E0EFC" w:rsidRPr="004E0EFC">
        <w:rPr>
          <w:shd w:val="clear" w:color="auto" w:fill="FEFEFE"/>
          <w:lang w:val="bg-BG" w:eastAsia="bg-BG"/>
        </w:rPr>
        <w:t>„Категория „</w:t>
      </w:r>
      <w:proofErr w:type="spellStart"/>
      <w:r w:rsidR="004E0EFC" w:rsidRPr="004E0EFC">
        <w:rPr>
          <w:shd w:val="clear" w:color="auto" w:fill="FEFEFE"/>
          <w:lang w:val="bg-BG" w:eastAsia="bg-BG"/>
        </w:rPr>
        <w:t>предбазови</w:t>
      </w:r>
      <w:proofErr w:type="spellEnd"/>
      <w:r w:rsidR="004E0EFC" w:rsidRPr="004E0EFC">
        <w:rPr>
          <w:shd w:val="clear" w:color="auto" w:fill="FEFEFE"/>
          <w:lang w:val="bg-BG" w:eastAsia="bg-BG"/>
        </w:rPr>
        <w:t>“</w:t>
      </w:r>
      <w:r w:rsidR="00944865">
        <w:rPr>
          <w:shd w:val="clear" w:color="auto" w:fill="FEFEFE"/>
          <w:lang w:val="bg-BG" w:eastAsia="bg-BG"/>
        </w:rPr>
        <w:t xml:space="preserve"> се изменя така:</w:t>
      </w:r>
    </w:p>
    <w:p w:rsidR="00944865" w:rsidRPr="00944865" w:rsidRDefault="00944865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>„</w:t>
      </w:r>
      <w:r w:rsidRPr="00944865">
        <w:rPr>
          <w:b/>
          <w:bCs/>
          <w:shd w:val="clear" w:color="auto" w:fill="FEFEFE"/>
          <w:lang w:val="bg-BG" w:eastAsia="bg-BG"/>
        </w:rPr>
        <w:t>1.2. Категория "</w:t>
      </w:r>
      <w:proofErr w:type="spellStart"/>
      <w:r w:rsidRPr="00944865">
        <w:rPr>
          <w:b/>
          <w:bCs/>
          <w:shd w:val="clear" w:color="auto" w:fill="FEFEFE"/>
          <w:lang w:val="bg-BG" w:eastAsia="bg-BG"/>
        </w:rPr>
        <w:t>предбазови</w:t>
      </w:r>
      <w:proofErr w:type="spellEnd"/>
      <w:r w:rsidRPr="00944865">
        <w:rPr>
          <w:b/>
          <w:bCs/>
          <w:shd w:val="clear" w:color="auto" w:fill="FEFEFE"/>
          <w:lang w:val="bg-BG" w:eastAsia="bg-BG"/>
        </w:rPr>
        <w:t>"</w:t>
      </w:r>
    </w:p>
    <w:p w:rsidR="00944865" w:rsidRPr="00944865" w:rsidRDefault="00944865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944865">
        <w:rPr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</w:p>
    <w:p w:rsidR="00B14FF4" w:rsidRPr="00B14FF4" w:rsidRDefault="00B14FF4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B14FF4">
        <w:rPr>
          <w:shd w:val="clear" w:color="auto" w:fill="FEFEFE"/>
          <w:lang w:val="bg-BG" w:eastAsia="bg-BG"/>
        </w:rPr>
        <w:t xml:space="preserve">Когато е предоставена </w:t>
      </w:r>
      <w:proofErr w:type="spellStart"/>
      <w:r w:rsidRPr="00B14FF4">
        <w:rPr>
          <w:shd w:val="clear" w:color="auto" w:fill="FEFEFE"/>
          <w:lang w:val="bg-BG" w:eastAsia="bg-BG"/>
        </w:rPr>
        <w:t>дерогация</w:t>
      </w:r>
      <w:proofErr w:type="spellEnd"/>
      <w:r w:rsidRPr="00B14FF4">
        <w:rPr>
          <w:shd w:val="clear" w:color="auto" w:fill="FEFEFE"/>
          <w:lang w:val="bg-BG" w:eastAsia="bg-BG"/>
        </w:rPr>
        <w:t xml:space="preserve"> за производството на </w:t>
      </w:r>
      <w:proofErr w:type="spellStart"/>
      <w:r w:rsidRPr="00B14FF4">
        <w:rPr>
          <w:shd w:val="clear" w:color="auto" w:fill="FEFEFE"/>
          <w:lang w:val="bg-BG" w:eastAsia="bg-BG"/>
        </w:rPr>
        <w:t>предбазов</w:t>
      </w:r>
      <w:proofErr w:type="spellEnd"/>
      <w:r w:rsidRPr="00B14FF4">
        <w:rPr>
          <w:shd w:val="clear" w:color="auto" w:fill="FEFEFE"/>
          <w:lang w:val="bg-BG" w:eastAsia="bg-BG"/>
        </w:rPr>
        <w:t xml:space="preserve"> материал на полето при </w:t>
      </w:r>
      <w:proofErr w:type="spellStart"/>
      <w:r w:rsidRPr="00B14FF4">
        <w:rPr>
          <w:shd w:val="clear" w:color="auto" w:fill="FEFEFE"/>
          <w:lang w:val="bg-BG" w:eastAsia="bg-BG"/>
        </w:rPr>
        <w:t>необезопасеност</w:t>
      </w:r>
      <w:proofErr w:type="spellEnd"/>
      <w:r w:rsidRPr="00B14FF4">
        <w:rPr>
          <w:shd w:val="clear" w:color="auto" w:fill="FEFEFE"/>
          <w:lang w:val="bg-BG" w:eastAsia="bg-BG"/>
        </w:rPr>
        <w:t xml:space="preserve"> от насекоми в съответствие с Решение за изпълнение (ЕС) 2017/925 на Комисията (*), се прилагат следните изисквания: </w:t>
      </w:r>
    </w:p>
    <w:p w:rsidR="00B14FF4" w:rsidRPr="00B14FF4" w:rsidRDefault="00345A6F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en-AU" w:eastAsia="bg-BG"/>
        </w:rPr>
        <w:t>а</w:t>
      </w:r>
      <w:r w:rsidR="00B14FF4" w:rsidRPr="00B14FF4">
        <w:rPr>
          <w:shd w:val="clear" w:color="auto" w:fill="FEFEFE"/>
          <w:lang w:val="bg-BG" w:eastAsia="bg-BG"/>
        </w:rPr>
        <w:t xml:space="preserve">)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Cryphonectria</w:t>
      </w:r>
      <w:proofErr w:type="spellEnd"/>
      <w:r w:rsidR="00B14FF4" w:rsidRPr="00B14FF4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parasitica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(</w:t>
      </w:r>
      <w:proofErr w:type="spellStart"/>
      <w:r w:rsidR="00B14FF4" w:rsidRPr="00B14FF4">
        <w:rPr>
          <w:shd w:val="clear" w:color="auto" w:fill="FEFEFE"/>
          <w:lang w:val="en-AU" w:eastAsia="bg-BG"/>
        </w:rPr>
        <w:t>Murrill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) </w:t>
      </w:r>
      <w:r w:rsidR="00B14FF4" w:rsidRPr="00B14FF4">
        <w:rPr>
          <w:shd w:val="clear" w:color="auto" w:fill="FEFEFE"/>
          <w:lang w:val="en-AU" w:eastAsia="bg-BG"/>
        </w:rPr>
        <w:t>Barr</w:t>
      </w:r>
      <w:r w:rsidR="00B14FF4" w:rsidRPr="00B14FF4">
        <w:rPr>
          <w:shd w:val="clear" w:color="auto" w:fill="FEFEFE"/>
          <w:lang w:val="bg-BG" w:eastAsia="bg-BG"/>
        </w:rPr>
        <w:t xml:space="preserve">: </w:t>
      </w:r>
    </w:p>
    <w:p w:rsidR="00B14FF4" w:rsidRPr="00B14FF4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B14FF4" w:rsidRPr="00B14FF4">
        <w:rPr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proofErr w:type="spellStart"/>
      <w:r w:rsidR="00B14FF4" w:rsidRPr="00B14FF4">
        <w:rPr>
          <w:shd w:val="clear" w:color="auto" w:fill="FEFEFE"/>
          <w:lang w:val="bg-BG" w:eastAsia="bg-BG"/>
        </w:rPr>
        <w:t>предбазови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“ се произвеждат в области, определени от компетентния орган като свободни от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Cryphonectria</w:t>
      </w:r>
      <w:proofErr w:type="spellEnd"/>
      <w:r w:rsidR="00B14FF4" w:rsidRPr="00B14FF4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parasitica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(</w:t>
      </w:r>
      <w:proofErr w:type="spellStart"/>
      <w:r w:rsidR="00B14FF4" w:rsidRPr="00B14FF4">
        <w:rPr>
          <w:shd w:val="clear" w:color="auto" w:fill="FEFEFE"/>
          <w:lang w:val="en-AU" w:eastAsia="bg-BG"/>
        </w:rPr>
        <w:t>Murrill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) </w:t>
      </w:r>
      <w:r w:rsidR="00B14FF4" w:rsidRPr="00B14FF4">
        <w:rPr>
          <w:shd w:val="clear" w:color="auto" w:fill="FEFEFE"/>
          <w:lang w:val="en-AU" w:eastAsia="bg-BG"/>
        </w:rPr>
        <w:t>Barr</w:t>
      </w:r>
      <w:r w:rsidR="00B14FF4" w:rsidRPr="00B14FF4">
        <w:rPr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B14FF4" w:rsidRPr="00B14FF4">
        <w:rPr>
          <w:shd w:val="clear" w:color="auto" w:fill="FEFEFE"/>
          <w:lang w:val="bg-BG" w:eastAsia="bg-BG"/>
        </w:rPr>
        <w:t>фитосанитарни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мерки; или </w:t>
      </w:r>
    </w:p>
    <w:p w:rsidR="00B14FF4" w:rsidRPr="00B14FF4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B14FF4" w:rsidRPr="00B14FF4">
        <w:rPr>
          <w:shd w:val="clear" w:color="auto" w:fill="FEFEFE"/>
          <w:lang w:val="bg-BG" w:eastAsia="bg-BG"/>
        </w:rPr>
        <w:t>през последния пълен вегетационен цикъл при посадъчния материал и овощните растения от категория „</w:t>
      </w:r>
      <w:proofErr w:type="spellStart"/>
      <w:r w:rsidR="00B14FF4" w:rsidRPr="00B14FF4">
        <w:rPr>
          <w:shd w:val="clear" w:color="auto" w:fill="FEFEFE"/>
          <w:lang w:val="bg-BG" w:eastAsia="bg-BG"/>
        </w:rPr>
        <w:t>предбазови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“ в производствения обект не се наблюдават симптоми на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Cryphonectria</w:t>
      </w:r>
      <w:proofErr w:type="spellEnd"/>
      <w:r w:rsidR="00B14FF4" w:rsidRPr="00B14FF4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parasitica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(</w:t>
      </w:r>
      <w:proofErr w:type="spellStart"/>
      <w:r w:rsidR="00B14FF4" w:rsidRPr="00B14FF4">
        <w:rPr>
          <w:shd w:val="clear" w:color="auto" w:fill="FEFEFE"/>
          <w:lang w:val="en-AU" w:eastAsia="bg-BG"/>
        </w:rPr>
        <w:t>Murrill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) </w:t>
      </w:r>
      <w:r w:rsidR="00B14FF4" w:rsidRPr="00B14FF4">
        <w:rPr>
          <w:shd w:val="clear" w:color="auto" w:fill="FEFEFE"/>
          <w:lang w:val="en-AU" w:eastAsia="bg-BG"/>
        </w:rPr>
        <w:t>Barr</w:t>
      </w:r>
      <w:r w:rsidR="00B14FF4" w:rsidRPr="00B14FF4">
        <w:rPr>
          <w:shd w:val="clear" w:color="auto" w:fill="FEFEFE"/>
          <w:lang w:val="bg-BG" w:eastAsia="bg-BG"/>
        </w:rPr>
        <w:t xml:space="preserve">; </w:t>
      </w:r>
    </w:p>
    <w:p w:rsidR="00B14FF4" w:rsidRPr="00B14FF4" w:rsidRDefault="00345A6F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F00C3C">
        <w:rPr>
          <w:shd w:val="clear" w:color="auto" w:fill="FEFEFE"/>
          <w:lang w:val="bg-BG" w:eastAsia="bg-BG"/>
        </w:rPr>
        <w:t>б</w:t>
      </w:r>
      <w:r w:rsidR="00B14FF4" w:rsidRPr="00B14FF4">
        <w:rPr>
          <w:shd w:val="clear" w:color="auto" w:fill="FEFEFE"/>
          <w:lang w:val="bg-BG" w:eastAsia="bg-BG"/>
        </w:rPr>
        <w:t xml:space="preserve">) </w:t>
      </w:r>
      <w:r w:rsidR="00B14FF4" w:rsidRPr="00B14FF4">
        <w:rPr>
          <w:i/>
          <w:shd w:val="clear" w:color="auto" w:fill="FEFEFE"/>
          <w:lang w:val="en-AU" w:eastAsia="bg-BG"/>
        </w:rPr>
        <w:t>Phytophthora</w:t>
      </w:r>
      <w:r w:rsidR="00B14FF4" w:rsidRPr="00B14FF4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ramorum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(</w:t>
      </w:r>
      <w:proofErr w:type="spellStart"/>
      <w:r w:rsidR="00B14FF4" w:rsidRPr="00B14FF4">
        <w:rPr>
          <w:shd w:val="clear" w:color="auto" w:fill="FEFEFE"/>
          <w:lang w:val="bg-BG" w:eastAsia="bg-BG"/>
        </w:rPr>
        <w:t>изолати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B14FF4" w:rsidRPr="00B14FF4">
        <w:rPr>
          <w:shd w:val="clear" w:color="auto" w:fill="FEFEFE"/>
          <w:lang w:val="en-AU" w:eastAsia="bg-BG"/>
        </w:rPr>
        <w:t>Werres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, </w:t>
      </w:r>
      <w:r w:rsidR="00B14FF4" w:rsidRPr="00B14FF4">
        <w:rPr>
          <w:shd w:val="clear" w:color="auto" w:fill="FEFEFE"/>
          <w:lang w:val="en-AU" w:eastAsia="bg-BG"/>
        </w:rPr>
        <w:t>De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Cock</w:t>
      </w:r>
      <w:r w:rsidR="00B14FF4" w:rsidRPr="00B14FF4">
        <w:rPr>
          <w:shd w:val="clear" w:color="auto" w:fill="FEFEFE"/>
          <w:lang w:val="bg-BG" w:eastAsia="bg-BG"/>
        </w:rPr>
        <w:t xml:space="preserve"> &amp; </w:t>
      </w:r>
      <w:r w:rsidR="00B14FF4" w:rsidRPr="00B14FF4">
        <w:rPr>
          <w:shd w:val="clear" w:color="auto" w:fill="FEFEFE"/>
          <w:lang w:val="en-AU" w:eastAsia="bg-BG"/>
        </w:rPr>
        <w:t>Man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in</w:t>
      </w:r>
      <w:r w:rsidR="00B14FF4" w:rsidRPr="00B14FF4">
        <w:rPr>
          <w:shd w:val="clear" w:color="auto" w:fill="FEFEFE"/>
          <w:lang w:val="bg-BG" w:eastAsia="bg-BG"/>
        </w:rPr>
        <w:t xml:space="preserve"> ’</w:t>
      </w:r>
      <w:r w:rsidR="00B14FF4" w:rsidRPr="00B14FF4">
        <w:rPr>
          <w:shd w:val="clear" w:color="auto" w:fill="FEFEFE"/>
          <w:lang w:val="en-AU" w:eastAsia="bg-BG"/>
        </w:rPr>
        <w:t>t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Veld</w:t>
      </w:r>
      <w:r w:rsidR="00B14FF4" w:rsidRPr="00B14FF4">
        <w:rPr>
          <w:shd w:val="clear" w:color="auto" w:fill="FEFEFE"/>
          <w:lang w:val="bg-BG" w:eastAsia="bg-BG"/>
        </w:rPr>
        <w:t xml:space="preserve">: </w:t>
      </w:r>
    </w:p>
    <w:p w:rsidR="00B14FF4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B14FF4" w:rsidRPr="00B14FF4">
        <w:rPr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proofErr w:type="spellStart"/>
      <w:r w:rsidR="00B14FF4" w:rsidRPr="00B14FF4">
        <w:rPr>
          <w:shd w:val="clear" w:color="auto" w:fill="FEFEFE"/>
          <w:lang w:val="bg-BG" w:eastAsia="bg-BG"/>
        </w:rPr>
        <w:t>предбазови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“ се произвеждат в области, определени от компетентния орган като свободни от </w:t>
      </w:r>
      <w:r w:rsidR="00B14FF4" w:rsidRPr="00B14FF4">
        <w:rPr>
          <w:i/>
          <w:shd w:val="clear" w:color="auto" w:fill="FEFEFE"/>
          <w:lang w:val="en-AU" w:eastAsia="bg-BG"/>
        </w:rPr>
        <w:t>Phytophthora</w:t>
      </w:r>
      <w:r w:rsidR="00B14FF4" w:rsidRPr="00B14FF4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ramorum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(</w:t>
      </w:r>
      <w:proofErr w:type="spellStart"/>
      <w:r w:rsidR="00B14FF4" w:rsidRPr="00B14FF4">
        <w:rPr>
          <w:shd w:val="clear" w:color="auto" w:fill="FEFEFE"/>
          <w:lang w:val="bg-BG" w:eastAsia="bg-BG"/>
        </w:rPr>
        <w:t>изолати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B14FF4" w:rsidRPr="00B14FF4">
        <w:rPr>
          <w:shd w:val="clear" w:color="auto" w:fill="FEFEFE"/>
          <w:lang w:val="en-AU" w:eastAsia="bg-BG"/>
        </w:rPr>
        <w:t>Werres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, </w:t>
      </w:r>
      <w:r w:rsidR="00B14FF4" w:rsidRPr="00B14FF4">
        <w:rPr>
          <w:shd w:val="clear" w:color="auto" w:fill="FEFEFE"/>
          <w:lang w:val="en-AU" w:eastAsia="bg-BG"/>
        </w:rPr>
        <w:t>De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Cock</w:t>
      </w:r>
      <w:r w:rsidR="00B14FF4" w:rsidRPr="00B14FF4">
        <w:rPr>
          <w:shd w:val="clear" w:color="auto" w:fill="FEFEFE"/>
          <w:lang w:val="bg-BG" w:eastAsia="bg-BG"/>
        </w:rPr>
        <w:t xml:space="preserve"> &amp; </w:t>
      </w:r>
      <w:r w:rsidR="00B14FF4" w:rsidRPr="00B14FF4">
        <w:rPr>
          <w:shd w:val="clear" w:color="auto" w:fill="FEFEFE"/>
          <w:lang w:val="en-AU" w:eastAsia="bg-BG"/>
        </w:rPr>
        <w:t>Man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in</w:t>
      </w:r>
      <w:r w:rsidR="00B14FF4" w:rsidRPr="00B14FF4">
        <w:rPr>
          <w:shd w:val="clear" w:color="auto" w:fill="FEFEFE"/>
          <w:lang w:val="bg-BG" w:eastAsia="bg-BG"/>
        </w:rPr>
        <w:t xml:space="preserve"> ’</w:t>
      </w:r>
      <w:r w:rsidR="00B14FF4" w:rsidRPr="00B14FF4">
        <w:rPr>
          <w:shd w:val="clear" w:color="auto" w:fill="FEFEFE"/>
          <w:lang w:val="en-AU" w:eastAsia="bg-BG"/>
        </w:rPr>
        <w:t>t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Veld</w:t>
      </w:r>
      <w:r w:rsidR="00B14FF4" w:rsidRPr="00B14FF4">
        <w:rPr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B14FF4" w:rsidRPr="00B14FF4">
        <w:rPr>
          <w:shd w:val="clear" w:color="auto" w:fill="FEFEFE"/>
          <w:lang w:val="bg-BG" w:eastAsia="bg-BG"/>
        </w:rPr>
        <w:t>фитосанитарни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мерки; или </w:t>
      </w:r>
    </w:p>
    <w:p w:rsidR="001D10ED" w:rsidRPr="001D10ED" w:rsidRDefault="001D10ED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eastAsia="bg-BG"/>
        </w:rPr>
      </w:pPr>
    </w:p>
    <w:p w:rsidR="00B14FF4" w:rsidRPr="00B14FF4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lastRenderedPageBreak/>
        <w:t xml:space="preserve">– </w:t>
      </w:r>
      <w:r w:rsidR="00B14FF4" w:rsidRPr="00B14FF4">
        <w:rPr>
          <w:shd w:val="clear" w:color="auto" w:fill="FEFEFE"/>
          <w:lang w:val="bg-BG" w:eastAsia="bg-BG"/>
        </w:rPr>
        <w:t>през последния пълен вегетационен цикъл при посадъчния материал и овощните растения от категория „</w:t>
      </w:r>
      <w:proofErr w:type="spellStart"/>
      <w:r w:rsidR="00B14FF4" w:rsidRPr="00B14FF4">
        <w:rPr>
          <w:shd w:val="clear" w:color="auto" w:fill="FEFEFE"/>
          <w:lang w:val="bg-BG" w:eastAsia="bg-BG"/>
        </w:rPr>
        <w:t>предбазови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“ в производствения обект не се наблюдават симптоми на </w:t>
      </w:r>
      <w:r w:rsidR="00B14FF4" w:rsidRPr="00B14FF4">
        <w:rPr>
          <w:i/>
          <w:shd w:val="clear" w:color="auto" w:fill="FEFEFE"/>
          <w:lang w:val="en-AU" w:eastAsia="bg-BG"/>
        </w:rPr>
        <w:t>Phytophthora</w:t>
      </w:r>
      <w:r w:rsidR="00B14FF4" w:rsidRPr="00B14FF4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B14FF4" w:rsidRPr="00B14FF4">
        <w:rPr>
          <w:i/>
          <w:shd w:val="clear" w:color="auto" w:fill="FEFEFE"/>
          <w:lang w:val="en-AU" w:eastAsia="bg-BG"/>
        </w:rPr>
        <w:t>ramorum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(</w:t>
      </w:r>
      <w:proofErr w:type="spellStart"/>
      <w:r w:rsidR="00B14FF4" w:rsidRPr="00B14FF4">
        <w:rPr>
          <w:shd w:val="clear" w:color="auto" w:fill="FEFEFE"/>
          <w:lang w:val="bg-BG" w:eastAsia="bg-BG"/>
        </w:rPr>
        <w:t>изолати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B14FF4" w:rsidRPr="00B14FF4">
        <w:rPr>
          <w:shd w:val="clear" w:color="auto" w:fill="FEFEFE"/>
          <w:lang w:val="en-AU" w:eastAsia="bg-BG"/>
        </w:rPr>
        <w:t>Werres</w:t>
      </w:r>
      <w:proofErr w:type="spellEnd"/>
      <w:r w:rsidR="00B14FF4" w:rsidRPr="00B14FF4">
        <w:rPr>
          <w:shd w:val="clear" w:color="auto" w:fill="FEFEFE"/>
          <w:lang w:val="bg-BG" w:eastAsia="bg-BG"/>
        </w:rPr>
        <w:t xml:space="preserve">, </w:t>
      </w:r>
      <w:r w:rsidR="00B14FF4" w:rsidRPr="00B14FF4">
        <w:rPr>
          <w:shd w:val="clear" w:color="auto" w:fill="FEFEFE"/>
          <w:lang w:val="en-AU" w:eastAsia="bg-BG"/>
        </w:rPr>
        <w:t>De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Cock</w:t>
      </w:r>
      <w:r w:rsidR="00B14FF4" w:rsidRPr="00B14FF4">
        <w:rPr>
          <w:shd w:val="clear" w:color="auto" w:fill="FEFEFE"/>
          <w:lang w:val="bg-BG" w:eastAsia="bg-BG"/>
        </w:rPr>
        <w:t xml:space="preserve"> &amp; </w:t>
      </w:r>
      <w:r w:rsidR="00B14FF4" w:rsidRPr="00B14FF4">
        <w:rPr>
          <w:shd w:val="clear" w:color="auto" w:fill="FEFEFE"/>
          <w:lang w:val="en-AU" w:eastAsia="bg-BG"/>
        </w:rPr>
        <w:t>Man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in</w:t>
      </w:r>
      <w:r w:rsidR="00B14FF4" w:rsidRPr="00B14FF4">
        <w:rPr>
          <w:shd w:val="clear" w:color="auto" w:fill="FEFEFE"/>
          <w:lang w:val="bg-BG" w:eastAsia="bg-BG"/>
        </w:rPr>
        <w:t xml:space="preserve"> ’</w:t>
      </w:r>
      <w:r w:rsidR="00B14FF4" w:rsidRPr="00B14FF4">
        <w:rPr>
          <w:shd w:val="clear" w:color="auto" w:fill="FEFEFE"/>
          <w:lang w:val="en-AU" w:eastAsia="bg-BG"/>
        </w:rPr>
        <w:t>t</w:t>
      </w:r>
      <w:r w:rsidR="00B14FF4" w:rsidRPr="00B14FF4">
        <w:rPr>
          <w:shd w:val="clear" w:color="auto" w:fill="FEFEFE"/>
          <w:lang w:val="bg-BG" w:eastAsia="bg-BG"/>
        </w:rPr>
        <w:t xml:space="preserve"> </w:t>
      </w:r>
      <w:r w:rsidR="00B14FF4" w:rsidRPr="00B14FF4">
        <w:rPr>
          <w:shd w:val="clear" w:color="auto" w:fill="FEFEFE"/>
          <w:lang w:val="en-AU" w:eastAsia="bg-BG"/>
        </w:rPr>
        <w:t>Veld</w:t>
      </w:r>
      <w:r w:rsidR="00B14FF4" w:rsidRPr="00B14FF4">
        <w:rPr>
          <w:shd w:val="clear" w:color="auto" w:fill="FEFEFE"/>
          <w:lang w:val="bg-BG" w:eastAsia="bg-BG"/>
        </w:rPr>
        <w:t>;</w:t>
      </w:r>
    </w:p>
    <w:p w:rsidR="0094570A" w:rsidRDefault="00270CC3" w:rsidP="003232AC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б) </w:t>
      </w:r>
      <w:r w:rsidR="0026346D">
        <w:rPr>
          <w:shd w:val="clear" w:color="auto" w:fill="FEFEFE"/>
          <w:lang w:val="bg-BG" w:eastAsia="bg-BG"/>
        </w:rPr>
        <w:t>п</w:t>
      </w:r>
      <w:r>
        <w:rPr>
          <w:shd w:val="clear" w:color="auto" w:fill="FEFEFE"/>
          <w:lang w:val="bg-BG" w:eastAsia="bg-BG"/>
        </w:rPr>
        <w:t>одт</w:t>
      </w:r>
      <w:r w:rsidR="00830778">
        <w:rPr>
          <w:shd w:val="clear" w:color="auto" w:fill="FEFEFE"/>
          <w:lang w:val="bg-BG" w:eastAsia="bg-BG"/>
        </w:rPr>
        <w:t xml:space="preserve">очка </w:t>
      </w:r>
      <w:r w:rsidR="00830778" w:rsidRPr="00830778">
        <w:rPr>
          <w:bCs/>
          <w:shd w:val="clear" w:color="auto" w:fill="FEFEFE"/>
          <w:lang w:val="bg-BG" w:eastAsia="bg-BG"/>
        </w:rPr>
        <w:t>1.3</w:t>
      </w:r>
      <w:r w:rsidR="00830778">
        <w:rPr>
          <w:bCs/>
          <w:shd w:val="clear" w:color="auto" w:fill="FEFEFE"/>
          <w:lang w:val="bg-BG" w:eastAsia="bg-BG"/>
        </w:rPr>
        <w:t xml:space="preserve"> </w:t>
      </w:r>
      <w:r w:rsidR="004E0EFC">
        <w:rPr>
          <w:bCs/>
          <w:shd w:val="clear" w:color="auto" w:fill="FEFEFE"/>
          <w:lang w:val="bg-BG" w:eastAsia="bg-BG"/>
        </w:rPr>
        <w:t>„Категория „</w:t>
      </w:r>
      <w:r w:rsidR="004E0EFC" w:rsidRPr="004E0EFC">
        <w:rPr>
          <w:bCs/>
          <w:shd w:val="clear" w:color="auto" w:fill="FEFEFE"/>
          <w:lang w:val="bg-BG" w:eastAsia="bg-BG"/>
        </w:rPr>
        <w:t>базови“</w:t>
      </w:r>
      <w:r w:rsidR="004E0EFC">
        <w:rPr>
          <w:bCs/>
          <w:shd w:val="clear" w:color="auto" w:fill="FEFEFE"/>
          <w:lang w:val="bg-BG" w:eastAsia="bg-BG"/>
        </w:rPr>
        <w:t xml:space="preserve"> </w:t>
      </w:r>
      <w:r w:rsidR="00830778">
        <w:rPr>
          <w:bCs/>
          <w:shd w:val="clear" w:color="auto" w:fill="FEFEFE"/>
          <w:lang w:val="bg-BG" w:eastAsia="bg-BG"/>
        </w:rPr>
        <w:t>се изменя така:</w:t>
      </w:r>
    </w:p>
    <w:p w:rsidR="00830778" w:rsidRDefault="00830778" w:rsidP="003232AC">
      <w:pPr>
        <w:spacing w:line="360" w:lineRule="auto"/>
        <w:ind w:firstLine="709"/>
        <w:jc w:val="both"/>
        <w:textAlignment w:val="center"/>
        <w:rPr>
          <w:b/>
          <w:bCs/>
          <w:shd w:val="clear" w:color="auto" w:fill="FEFEFE"/>
          <w:lang w:val="bg-BG" w:eastAsia="bg-BG"/>
        </w:rPr>
      </w:pPr>
      <w:r>
        <w:rPr>
          <w:bCs/>
          <w:shd w:val="clear" w:color="auto" w:fill="FEFEFE"/>
          <w:lang w:val="bg-BG" w:eastAsia="bg-BG"/>
        </w:rPr>
        <w:t>„</w:t>
      </w:r>
      <w:r w:rsidRPr="00830778">
        <w:rPr>
          <w:b/>
          <w:bCs/>
          <w:shd w:val="clear" w:color="auto" w:fill="FEFEFE"/>
          <w:lang w:val="bg-BG" w:eastAsia="bg-BG"/>
        </w:rPr>
        <w:t>1.3. Категория "базови"</w:t>
      </w:r>
    </w:p>
    <w:p w:rsidR="005C400A" w:rsidRPr="005C400A" w:rsidRDefault="005C400A" w:rsidP="003232AC">
      <w:pPr>
        <w:spacing w:line="360" w:lineRule="auto"/>
        <w:ind w:firstLine="709"/>
        <w:jc w:val="both"/>
        <w:textAlignment w:val="center"/>
        <w:rPr>
          <w:i/>
          <w:shd w:val="clear" w:color="auto" w:fill="FEFEFE"/>
          <w:lang w:val="bg-BG" w:eastAsia="bg-BG"/>
        </w:rPr>
      </w:pPr>
      <w:r w:rsidRPr="005C400A">
        <w:rPr>
          <w:i/>
          <w:shd w:val="clear" w:color="auto" w:fill="FEFEFE"/>
          <w:lang w:val="bg-BG" w:eastAsia="bg-BG"/>
        </w:rPr>
        <w:t xml:space="preserve">Изисквания по отношение на производствения обект, мястото на производство или областта </w:t>
      </w:r>
    </w:p>
    <w:p w:rsidR="005C400A" w:rsidRPr="005C400A" w:rsidRDefault="005C400A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>а</w:t>
      </w:r>
      <w:r w:rsidRPr="005C400A">
        <w:rPr>
          <w:shd w:val="clear" w:color="auto" w:fill="FEFEFE"/>
          <w:lang w:val="bg-BG" w:eastAsia="bg-BG"/>
        </w:rPr>
        <w:t xml:space="preserve">) </w:t>
      </w:r>
      <w:proofErr w:type="spellStart"/>
      <w:r w:rsidRPr="00A1541C">
        <w:rPr>
          <w:i/>
          <w:shd w:val="clear" w:color="auto" w:fill="FEFEFE"/>
          <w:lang w:val="bg-BG" w:eastAsia="bg-BG"/>
        </w:rPr>
        <w:t>Cryphonectria</w:t>
      </w:r>
      <w:proofErr w:type="spellEnd"/>
      <w:r w:rsidRPr="00A1541C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Pr="00A1541C">
        <w:rPr>
          <w:i/>
          <w:shd w:val="clear" w:color="auto" w:fill="FEFEFE"/>
          <w:lang w:val="bg-BG" w:eastAsia="bg-BG"/>
        </w:rPr>
        <w:t>parasitica</w:t>
      </w:r>
      <w:proofErr w:type="spellEnd"/>
      <w:r w:rsidRPr="005C400A">
        <w:rPr>
          <w:shd w:val="clear" w:color="auto" w:fill="FEFEFE"/>
          <w:lang w:val="bg-BG" w:eastAsia="bg-BG"/>
        </w:rPr>
        <w:t xml:space="preserve"> (</w:t>
      </w:r>
      <w:proofErr w:type="spellStart"/>
      <w:r w:rsidRPr="005C400A">
        <w:rPr>
          <w:shd w:val="clear" w:color="auto" w:fill="FEFEFE"/>
          <w:lang w:val="bg-BG" w:eastAsia="bg-BG"/>
        </w:rPr>
        <w:t>Murrill</w:t>
      </w:r>
      <w:proofErr w:type="spellEnd"/>
      <w:r w:rsidRPr="005C400A">
        <w:rPr>
          <w:shd w:val="clear" w:color="auto" w:fill="FEFEFE"/>
          <w:lang w:val="bg-BG" w:eastAsia="bg-BG"/>
        </w:rPr>
        <w:t xml:space="preserve">) </w:t>
      </w:r>
      <w:proofErr w:type="spellStart"/>
      <w:r w:rsidRPr="005C400A">
        <w:rPr>
          <w:shd w:val="clear" w:color="auto" w:fill="FEFEFE"/>
          <w:lang w:val="bg-BG" w:eastAsia="bg-BG"/>
        </w:rPr>
        <w:t>Barr</w:t>
      </w:r>
      <w:proofErr w:type="spellEnd"/>
      <w:r w:rsidRPr="005C400A">
        <w:rPr>
          <w:shd w:val="clear" w:color="auto" w:fill="FEFEFE"/>
          <w:lang w:val="bg-BG" w:eastAsia="bg-BG"/>
        </w:rPr>
        <w:t xml:space="preserve">: </w:t>
      </w:r>
    </w:p>
    <w:p w:rsidR="005C400A" w:rsidRPr="005C400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C400A" w:rsidRPr="005C400A">
        <w:rPr>
          <w:shd w:val="clear" w:color="auto" w:fill="FEFEFE"/>
          <w:lang w:val="bg-BG" w:eastAsia="bg-BG"/>
        </w:rPr>
        <w:t xml:space="preserve">посадъчният материал и овощните растения от категория „базови“ се произвеждат в области, определени от компетентния орган като свободни от </w:t>
      </w:r>
      <w:proofErr w:type="spellStart"/>
      <w:r w:rsidR="005C400A" w:rsidRPr="00A1541C">
        <w:rPr>
          <w:i/>
          <w:shd w:val="clear" w:color="auto" w:fill="FEFEFE"/>
          <w:lang w:val="bg-BG" w:eastAsia="bg-BG"/>
        </w:rPr>
        <w:t>Cryphonectria</w:t>
      </w:r>
      <w:proofErr w:type="spellEnd"/>
      <w:r w:rsidR="005C400A" w:rsidRPr="00A1541C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5C400A" w:rsidRPr="00A1541C">
        <w:rPr>
          <w:i/>
          <w:shd w:val="clear" w:color="auto" w:fill="FEFEFE"/>
          <w:lang w:val="bg-BG" w:eastAsia="bg-BG"/>
        </w:rPr>
        <w:t>parasitica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(</w:t>
      </w:r>
      <w:proofErr w:type="spellStart"/>
      <w:r w:rsidR="005C400A" w:rsidRPr="005C400A">
        <w:rPr>
          <w:shd w:val="clear" w:color="auto" w:fill="FEFEFE"/>
          <w:lang w:val="bg-BG" w:eastAsia="bg-BG"/>
        </w:rPr>
        <w:t>Murrill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) </w:t>
      </w:r>
      <w:proofErr w:type="spellStart"/>
      <w:r w:rsidR="005C400A" w:rsidRPr="005C400A">
        <w:rPr>
          <w:shd w:val="clear" w:color="auto" w:fill="FEFEFE"/>
          <w:lang w:val="bg-BG" w:eastAsia="bg-BG"/>
        </w:rPr>
        <w:t>Barr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5C400A" w:rsidRPr="005C400A">
        <w:rPr>
          <w:shd w:val="clear" w:color="auto" w:fill="FEFEFE"/>
          <w:lang w:val="bg-BG" w:eastAsia="bg-BG"/>
        </w:rPr>
        <w:t>фитосанитарни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мерки; или </w:t>
      </w:r>
    </w:p>
    <w:p w:rsidR="005C400A" w:rsidRPr="005C400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C400A" w:rsidRPr="005C400A">
        <w:rPr>
          <w:shd w:val="clear" w:color="auto" w:fill="FEFEFE"/>
          <w:lang w:val="bg-BG" w:eastAsia="bg-BG"/>
        </w:rPr>
        <w:t xml:space="preserve">през последния пълен вегетационен цикъл при посадъчния материал и овощните растения от категория „базови“ в производствения обект не се наблюдават симптоми на </w:t>
      </w:r>
      <w:proofErr w:type="spellStart"/>
      <w:r w:rsidR="005C400A" w:rsidRPr="00A1541C">
        <w:rPr>
          <w:i/>
          <w:shd w:val="clear" w:color="auto" w:fill="FEFEFE"/>
          <w:lang w:val="bg-BG" w:eastAsia="bg-BG"/>
        </w:rPr>
        <w:t>Cryphonectria</w:t>
      </w:r>
      <w:proofErr w:type="spellEnd"/>
      <w:r w:rsidR="005C400A" w:rsidRPr="00A1541C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5C400A" w:rsidRPr="00A1541C">
        <w:rPr>
          <w:i/>
          <w:shd w:val="clear" w:color="auto" w:fill="FEFEFE"/>
          <w:lang w:val="bg-BG" w:eastAsia="bg-BG"/>
        </w:rPr>
        <w:t>parasitica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(</w:t>
      </w:r>
      <w:proofErr w:type="spellStart"/>
      <w:r w:rsidR="005C400A" w:rsidRPr="005C400A">
        <w:rPr>
          <w:shd w:val="clear" w:color="auto" w:fill="FEFEFE"/>
          <w:lang w:val="bg-BG" w:eastAsia="bg-BG"/>
        </w:rPr>
        <w:t>Murrill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) </w:t>
      </w:r>
      <w:proofErr w:type="spellStart"/>
      <w:r w:rsidR="005C400A" w:rsidRPr="005C400A">
        <w:rPr>
          <w:shd w:val="clear" w:color="auto" w:fill="FEFEFE"/>
          <w:lang w:val="bg-BG" w:eastAsia="bg-BG"/>
        </w:rPr>
        <w:t>Barr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; </w:t>
      </w:r>
    </w:p>
    <w:p w:rsidR="005C400A" w:rsidRPr="005C400A" w:rsidRDefault="00A1541C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>б</w:t>
      </w:r>
      <w:r w:rsidR="005C400A" w:rsidRPr="005C400A">
        <w:rPr>
          <w:shd w:val="clear" w:color="auto" w:fill="FEFEFE"/>
          <w:lang w:val="bg-BG" w:eastAsia="bg-BG"/>
        </w:rPr>
        <w:t xml:space="preserve">) </w:t>
      </w:r>
      <w:proofErr w:type="spellStart"/>
      <w:r w:rsidR="005C400A" w:rsidRPr="005C6FD0">
        <w:rPr>
          <w:i/>
          <w:shd w:val="clear" w:color="auto" w:fill="FEFEFE"/>
          <w:lang w:val="bg-BG" w:eastAsia="bg-BG"/>
        </w:rPr>
        <w:t>Phytophthora</w:t>
      </w:r>
      <w:proofErr w:type="spellEnd"/>
      <w:r w:rsidR="005C400A" w:rsidRPr="005C6FD0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5C400A" w:rsidRPr="005C6FD0">
        <w:rPr>
          <w:i/>
          <w:shd w:val="clear" w:color="auto" w:fill="FEFEFE"/>
          <w:lang w:val="bg-BG" w:eastAsia="bg-BG"/>
        </w:rPr>
        <w:t>ramorum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(</w:t>
      </w:r>
      <w:proofErr w:type="spellStart"/>
      <w:r w:rsidR="005C400A" w:rsidRPr="005C400A">
        <w:rPr>
          <w:shd w:val="clear" w:color="auto" w:fill="FEFEFE"/>
          <w:lang w:val="bg-BG" w:eastAsia="bg-BG"/>
        </w:rPr>
        <w:t>изолати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5C400A" w:rsidRPr="005C400A">
        <w:rPr>
          <w:shd w:val="clear" w:color="auto" w:fill="FEFEFE"/>
          <w:lang w:val="bg-BG" w:eastAsia="bg-BG"/>
        </w:rPr>
        <w:t>Werres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, De </w:t>
      </w:r>
      <w:proofErr w:type="spellStart"/>
      <w:r w:rsidR="005C400A" w:rsidRPr="005C400A">
        <w:rPr>
          <w:shd w:val="clear" w:color="auto" w:fill="FEFEFE"/>
          <w:lang w:val="bg-BG" w:eastAsia="bg-BG"/>
        </w:rPr>
        <w:t>Cock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&amp; </w:t>
      </w:r>
      <w:proofErr w:type="spellStart"/>
      <w:r w:rsidR="005C400A" w:rsidRPr="005C400A">
        <w:rPr>
          <w:shd w:val="clear" w:color="auto" w:fill="FEFEFE"/>
          <w:lang w:val="bg-BG" w:eastAsia="bg-BG"/>
        </w:rPr>
        <w:t>Man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</w:t>
      </w:r>
      <w:proofErr w:type="spellStart"/>
      <w:r w:rsidR="005C400A" w:rsidRPr="005C400A">
        <w:rPr>
          <w:shd w:val="clear" w:color="auto" w:fill="FEFEFE"/>
          <w:lang w:val="bg-BG" w:eastAsia="bg-BG"/>
        </w:rPr>
        <w:t>in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’t </w:t>
      </w:r>
      <w:proofErr w:type="spellStart"/>
      <w:r w:rsidR="005C400A" w:rsidRPr="005C400A">
        <w:rPr>
          <w:shd w:val="clear" w:color="auto" w:fill="FEFEFE"/>
          <w:lang w:val="bg-BG" w:eastAsia="bg-BG"/>
        </w:rPr>
        <w:t>Veld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: </w:t>
      </w:r>
    </w:p>
    <w:p w:rsidR="005C400A" w:rsidRPr="005C400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C400A" w:rsidRPr="005C400A">
        <w:rPr>
          <w:shd w:val="clear" w:color="auto" w:fill="FEFEFE"/>
          <w:lang w:val="bg-BG" w:eastAsia="bg-BG"/>
        </w:rPr>
        <w:t xml:space="preserve">посадъчният материал и овощните растения от категория „базови“ се произвеждат в области, определени от компетентния орган като свободни от </w:t>
      </w:r>
      <w:proofErr w:type="spellStart"/>
      <w:r w:rsidR="005C400A" w:rsidRPr="005C6FD0">
        <w:rPr>
          <w:i/>
          <w:shd w:val="clear" w:color="auto" w:fill="FEFEFE"/>
          <w:lang w:val="bg-BG" w:eastAsia="bg-BG"/>
        </w:rPr>
        <w:t>Phytophthora</w:t>
      </w:r>
      <w:proofErr w:type="spellEnd"/>
      <w:r w:rsidR="005C400A" w:rsidRPr="005C6FD0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5C400A" w:rsidRPr="005C6FD0">
        <w:rPr>
          <w:i/>
          <w:shd w:val="clear" w:color="auto" w:fill="FEFEFE"/>
          <w:lang w:val="bg-BG" w:eastAsia="bg-BG"/>
        </w:rPr>
        <w:t>ramorum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(</w:t>
      </w:r>
      <w:proofErr w:type="spellStart"/>
      <w:r w:rsidR="005C400A" w:rsidRPr="005C400A">
        <w:rPr>
          <w:shd w:val="clear" w:color="auto" w:fill="FEFEFE"/>
          <w:lang w:val="bg-BG" w:eastAsia="bg-BG"/>
        </w:rPr>
        <w:t>изолати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5C400A" w:rsidRPr="005C400A">
        <w:rPr>
          <w:shd w:val="clear" w:color="auto" w:fill="FEFEFE"/>
          <w:lang w:val="bg-BG" w:eastAsia="bg-BG"/>
        </w:rPr>
        <w:t>Werres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, De </w:t>
      </w:r>
      <w:proofErr w:type="spellStart"/>
      <w:r w:rsidR="005C400A" w:rsidRPr="005C400A">
        <w:rPr>
          <w:shd w:val="clear" w:color="auto" w:fill="FEFEFE"/>
          <w:lang w:val="bg-BG" w:eastAsia="bg-BG"/>
        </w:rPr>
        <w:t>Cock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&amp; </w:t>
      </w:r>
      <w:proofErr w:type="spellStart"/>
      <w:r w:rsidR="005C400A" w:rsidRPr="005C400A">
        <w:rPr>
          <w:shd w:val="clear" w:color="auto" w:fill="FEFEFE"/>
          <w:lang w:val="bg-BG" w:eastAsia="bg-BG"/>
        </w:rPr>
        <w:t>Man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</w:t>
      </w:r>
      <w:proofErr w:type="spellStart"/>
      <w:r w:rsidR="005C400A" w:rsidRPr="005C400A">
        <w:rPr>
          <w:shd w:val="clear" w:color="auto" w:fill="FEFEFE"/>
          <w:lang w:val="bg-BG" w:eastAsia="bg-BG"/>
        </w:rPr>
        <w:t>in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’t </w:t>
      </w:r>
      <w:proofErr w:type="spellStart"/>
      <w:r w:rsidR="005C400A" w:rsidRPr="005C400A">
        <w:rPr>
          <w:shd w:val="clear" w:color="auto" w:fill="FEFEFE"/>
          <w:lang w:val="bg-BG" w:eastAsia="bg-BG"/>
        </w:rPr>
        <w:t>Veld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5C400A" w:rsidRPr="005C400A">
        <w:rPr>
          <w:shd w:val="clear" w:color="auto" w:fill="FEFEFE"/>
          <w:lang w:val="bg-BG" w:eastAsia="bg-BG"/>
        </w:rPr>
        <w:t>фитосанитарни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мерки; или </w:t>
      </w:r>
    </w:p>
    <w:p w:rsidR="005C400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C400A" w:rsidRPr="005C400A">
        <w:rPr>
          <w:shd w:val="clear" w:color="auto" w:fill="FEFEFE"/>
          <w:lang w:val="bg-BG" w:eastAsia="bg-BG"/>
        </w:rPr>
        <w:t xml:space="preserve">през последния пълен вегетационен цикъл при посадъчния материал и овощните растения от категория „базови“ в производствения обект не се наблюдават симптоми на </w:t>
      </w:r>
      <w:proofErr w:type="spellStart"/>
      <w:r w:rsidR="005C400A" w:rsidRPr="005C6FD0">
        <w:rPr>
          <w:i/>
          <w:shd w:val="clear" w:color="auto" w:fill="FEFEFE"/>
          <w:lang w:val="bg-BG" w:eastAsia="bg-BG"/>
        </w:rPr>
        <w:t>Phytophthora</w:t>
      </w:r>
      <w:proofErr w:type="spellEnd"/>
      <w:r w:rsidR="005C400A" w:rsidRPr="005C6FD0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5C400A" w:rsidRPr="005C6FD0">
        <w:rPr>
          <w:i/>
          <w:shd w:val="clear" w:color="auto" w:fill="FEFEFE"/>
          <w:lang w:val="bg-BG" w:eastAsia="bg-BG"/>
        </w:rPr>
        <w:t>ramorum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(</w:t>
      </w:r>
      <w:proofErr w:type="spellStart"/>
      <w:r w:rsidR="005C400A" w:rsidRPr="005C400A">
        <w:rPr>
          <w:shd w:val="clear" w:color="auto" w:fill="FEFEFE"/>
          <w:lang w:val="bg-BG" w:eastAsia="bg-BG"/>
        </w:rPr>
        <w:t>изолати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5C400A" w:rsidRPr="005C400A">
        <w:rPr>
          <w:shd w:val="clear" w:color="auto" w:fill="FEFEFE"/>
          <w:lang w:val="bg-BG" w:eastAsia="bg-BG"/>
        </w:rPr>
        <w:t>Werres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, De </w:t>
      </w:r>
      <w:proofErr w:type="spellStart"/>
      <w:r w:rsidR="005C400A" w:rsidRPr="005C400A">
        <w:rPr>
          <w:shd w:val="clear" w:color="auto" w:fill="FEFEFE"/>
          <w:lang w:val="bg-BG" w:eastAsia="bg-BG"/>
        </w:rPr>
        <w:t>Cock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&amp; </w:t>
      </w:r>
      <w:proofErr w:type="spellStart"/>
      <w:r w:rsidR="005C400A" w:rsidRPr="005C400A">
        <w:rPr>
          <w:shd w:val="clear" w:color="auto" w:fill="FEFEFE"/>
          <w:lang w:val="bg-BG" w:eastAsia="bg-BG"/>
        </w:rPr>
        <w:t>Man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</w:t>
      </w:r>
      <w:proofErr w:type="spellStart"/>
      <w:r w:rsidR="005C400A" w:rsidRPr="005C400A">
        <w:rPr>
          <w:shd w:val="clear" w:color="auto" w:fill="FEFEFE"/>
          <w:lang w:val="bg-BG" w:eastAsia="bg-BG"/>
        </w:rPr>
        <w:t>in</w:t>
      </w:r>
      <w:proofErr w:type="spellEnd"/>
      <w:r w:rsidR="005C400A" w:rsidRPr="005C400A">
        <w:rPr>
          <w:shd w:val="clear" w:color="auto" w:fill="FEFEFE"/>
          <w:lang w:val="bg-BG" w:eastAsia="bg-BG"/>
        </w:rPr>
        <w:t xml:space="preserve"> ’t </w:t>
      </w:r>
      <w:proofErr w:type="spellStart"/>
      <w:r w:rsidR="005C400A" w:rsidRPr="005C400A">
        <w:rPr>
          <w:shd w:val="clear" w:color="auto" w:fill="FEFEFE"/>
          <w:lang w:val="bg-BG" w:eastAsia="bg-BG"/>
        </w:rPr>
        <w:t>Veld</w:t>
      </w:r>
      <w:proofErr w:type="spellEnd"/>
      <w:r w:rsidR="00887072">
        <w:rPr>
          <w:shd w:val="clear" w:color="auto" w:fill="FEFEFE"/>
          <w:lang w:val="bg-BG" w:eastAsia="bg-BG"/>
        </w:rPr>
        <w:t>.“</w:t>
      </w:r>
    </w:p>
    <w:p w:rsidR="00EC3F2F" w:rsidRDefault="003078A8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в) </w:t>
      </w:r>
      <w:r w:rsidR="0026346D">
        <w:rPr>
          <w:shd w:val="clear" w:color="auto" w:fill="FEFEFE"/>
          <w:lang w:val="bg-BG" w:eastAsia="bg-BG"/>
        </w:rPr>
        <w:t>п</w:t>
      </w:r>
      <w:r>
        <w:rPr>
          <w:shd w:val="clear" w:color="auto" w:fill="FEFEFE"/>
          <w:lang w:val="bg-BG" w:eastAsia="bg-BG"/>
        </w:rPr>
        <w:t>одт</w:t>
      </w:r>
      <w:r w:rsidR="00EC3F2F">
        <w:rPr>
          <w:shd w:val="clear" w:color="auto" w:fill="FEFEFE"/>
          <w:lang w:val="bg-BG" w:eastAsia="bg-BG"/>
        </w:rPr>
        <w:t xml:space="preserve">очка </w:t>
      </w:r>
      <w:r w:rsidR="00EC3F2F" w:rsidRPr="00EC3F2F">
        <w:rPr>
          <w:shd w:val="clear" w:color="auto" w:fill="FEFEFE"/>
          <w:lang w:val="bg-BG" w:eastAsia="bg-BG"/>
        </w:rPr>
        <w:t>1.4</w:t>
      </w:r>
      <w:r w:rsidR="00EC3F2F">
        <w:rPr>
          <w:shd w:val="clear" w:color="auto" w:fill="FEFEFE"/>
          <w:lang w:val="bg-BG" w:eastAsia="bg-BG"/>
        </w:rPr>
        <w:t xml:space="preserve"> </w:t>
      </w:r>
      <w:r w:rsidR="004E0EFC" w:rsidRPr="004E0EFC">
        <w:rPr>
          <w:shd w:val="clear" w:color="auto" w:fill="FEFEFE"/>
          <w:lang w:val="bg-BG" w:eastAsia="bg-BG"/>
        </w:rPr>
        <w:t>„Категории „сертифицирани“ и „САС“</w:t>
      </w:r>
      <w:r w:rsidR="004E0EFC">
        <w:rPr>
          <w:shd w:val="clear" w:color="auto" w:fill="FEFEFE"/>
          <w:lang w:val="bg-BG" w:eastAsia="bg-BG"/>
        </w:rPr>
        <w:t xml:space="preserve"> </w:t>
      </w:r>
      <w:r w:rsidR="00EC3F2F">
        <w:rPr>
          <w:shd w:val="clear" w:color="auto" w:fill="FEFEFE"/>
          <w:lang w:val="bg-BG" w:eastAsia="bg-BG"/>
        </w:rPr>
        <w:t>се изменя така:</w:t>
      </w:r>
    </w:p>
    <w:p w:rsidR="00EC3F2F" w:rsidRPr="00EC3F2F" w:rsidRDefault="00EC3F2F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>„</w:t>
      </w:r>
      <w:r w:rsidRPr="007C4253">
        <w:rPr>
          <w:b/>
          <w:shd w:val="clear" w:color="auto" w:fill="FEFEFE"/>
          <w:lang w:val="bg-BG" w:eastAsia="bg-BG"/>
        </w:rPr>
        <w:t>1.4. Категории "сертифицирани" и "САС"</w:t>
      </w:r>
    </w:p>
    <w:p w:rsidR="009652EA" w:rsidRPr="009652EA" w:rsidRDefault="009652EA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9652EA">
        <w:rPr>
          <w:i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Pr="009652EA">
        <w:rPr>
          <w:shd w:val="clear" w:color="auto" w:fill="FEFEFE"/>
          <w:lang w:val="bg-BG" w:eastAsia="bg-BG"/>
        </w:rPr>
        <w:t xml:space="preserve"> </w:t>
      </w:r>
    </w:p>
    <w:p w:rsidR="009652EA" w:rsidRPr="009652EA" w:rsidRDefault="009652EA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en-AU" w:eastAsia="bg-BG"/>
        </w:rPr>
        <w:t>а</w:t>
      </w:r>
      <w:r w:rsidRPr="009652EA">
        <w:rPr>
          <w:shd w:val="clear" w:color="auto" w:fill="FEFEFE"/>
          <w:lang w:val="bg-BG" w:eastAsia="bg-BG"/>
        </w:rPr>
        <w:t xml:space="preserve">) </w:t>
      </w:r>
      <w:proofErr w:type="spellStart"/>
      <w:r w:rsidRPr="009652EA">
        <w:rPr>
          <w:i/>
          <w:shd w:val="clear" w:color="auto" w:fill="FEFEFE"/>
          <w:lang w:val="en-AU" w:eastAsia="bg-BG"/>
        </w:rPr>
        <w:t>Cryphonectria</w:t>
      </w:r>
      <w:proofErr w:type="spellEnd"/>
      <w:r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Pr="009652EA">
        <w:rPr>
          <w:i/>
          <w:shd w:val="clear" w:color="auto" w:fill="FEFEFE"/>
          <w:lang w:val="en-AU" w:eastAsia="bg-BG"/>
        </w:rPr>
        <w:t>parasitica</w:t>
      </w:r>
      <w:proofErr w:type="spellEnd"/>
      <w:r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Pr="009652EA">
        <w:rPr>
          <w:shd w:val="clear" w:color="auto" w:fill="FEFEFE"/>
          <w:lang w:val="en-AU" w:eastAsia="bg-BG"/>
        </w:rPr>
        <w:t>Murrill</w:t>
      </w:r>
      <w:proofErr w:type="spellEnd"/>
      <w:r w:rsidRPr="009652EA">
        <w:rPr>
          <w:shd w:val="clear" w:color="auto" w:fill="FEFEFE"/>
          <w:lang w:val="bg-BG" w:eastAsia="bg-BG"/>
        </w:rPr>
        <w:t xml:space="preserve">) </w:t>
      </w:r>
      <w:r w:rsidRPr="009652EA">
        <w:rPr>
          <w:shd w:val="clear" w:color="auto" w:fill="FEFEFE"/>
          <w:lang w:val="en-AU" w:eastAsia="bg-BG"/>
        </w:rPr>
        <w:t>Barr</w:t>
      </w:r>
      <w:r w:rsidRPr="009652EA">
        <w:rPr>
          <w:shd w:val="clear" w:color="auto" w:fill="FEFEFE"/>
          <w:lang w:val="bg-BG" w:eastAsia="bg-BG"/>
        </w:rPr>
        <w:t xml:space="preserve">: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>посадъчният материал и овощните растения от категории „сертифицирани“ и „</w:t>
      </w:r>
      <w:r w:rsidR="009652EA" w:rsidRPr="009652EA">
        <w:rPr>
          <w:shd w:val="clear" w:color="auto" w:fill="FEFEFE"/>
          <w:lang w:val="en-AU" w:eastAsia="bg-BG"/>
        </w:rPr>
        <w:t>CAC</w:t>
      </w:r>
      <w:r w:rsidR="009652EA" w:rsidRPr="009652EA">
        <w:rPr>
          <w:shd w:val="clear" w:color="auto" w:fill="FEFEFE"/>
          <w:lang w:val="bg-BG" w:eastAsia="bg-BG"/>
        </w:rPr>
        <w:t xml:space="preserve">“ се произвеждат в области, определени от компетентния орган като свободни от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Cryphonectria</w:t>
      </w:r>
      <w:proofErr w:type="spellEnd"/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parasitica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en-AU" w:eastAsia="bg-BG"/>
        </w:rPr>
        <w:t>Murrill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) </w:t>
      </w:r>
      <w:r w:rsidR="009652EA" w:rsidRPr="009652EA">
        <w:rPr>
          <w:shd w:val="clear" w:color="auto" w:fill="FEFEFE"/>
          <w:lang w:val="en-AU" w:eastAsia="bg-BG"/>
        </w:rPr>
        <w:t>Barr</w:t>
      </w:r>
      <w:r w:rsidR="009652EA" w:rsidRPr="009652EA">
        <w:rPr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9652EA" w:rsidRPr="009652EA">
        <w:rPr>
          <w:shd w:val="clear" w:color="auto" w:fill="FEFEFE"/>
          <w:lang w:val="bg-BG" w:eastAsia="bg-BG"/>
        </w:rPr>
        <w:t>фитосанитарни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мерки; или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>през последния пълен вегетационен цикъл при посадъчния материал и овощните растения от категории „сертифицирани“ и „</w:t>
      </w:r>
      <w:r w:rsidR="009652EA" w:rsidRPr="009652EA">
        <w:rPr>
          <w:shd w:val="clear" w:color="auto" w:fill="FEFEFE"/>
          <w:lang w:val="en-AU" w:eastAsia="bg-BG"/>
        </w:rPr>
        <w:t>CAC</w:t>
      </w:r>
      <w:r w:rsidR="009652EA" w:rsidRPr="009652EA">
        <w:rPr>
          <w:shd w:val="clear" w:color="auto" w:fill="FEFEFE"/>
          <w:lang w:val="bg-BG" w:eastAsia="bg-BG"/>
        </w:rPr>
        <w:t xml:space="preserve">“ в производствения обект не се наблюдават симптоми на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Cryphonectria</w:t>
      </w:r>
      <w:proofErr w:type="spellEnd"/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parasitica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en-AU" w:eastAsia="bg-BG"/>
        </w:rPr>
        <w:t>Murrill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) </w:t>
      </w:r>
      <w:r w:rsidR="009652EA" w:rsidRPr="009652EA">
        <w:rPr>
          <w:shd w:val="clear" w:color="auto" w:fill="FEFEFE"/>
          <w:lang w:val="en-AU" w:eastAsia="bg-BG"/>
        </w:rPr>
        <w:t>Barr</w:t>
      </w:r>
      <w:r w:rsidR="009652EA" w:rsidRPr="009652EA">
        <w:rPr>
          <w:shd w:val="clear" w:color="auto" w:fill="FEFEFE"/>
          <w:lang w:val="bg-BG" w:eastAsia="bg-BG"/>
        </w:rPr>
        <w:t xml:space="preserve">; или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lastRenderedPageBreak/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посадъчният материал и овощните растения от категории „сертифицирани“ и „САС“, при които се наблюдават симптоми на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Cryphonectria</w:t>
      </w:r>
      <w:proofErr w:type="spellEnd"/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parasitica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en-AU" w:eastAsia="bg-BG"/>
        </w:rPr>
        <w:t>Murrill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) </w:t>
      </w:r>
      <w:r w:rsidR="009652EA" w:rsidRPr="009652EA">
        <w:rPr>
          <w:shd w:val="clear" w:color="auto" w:fill="FEFEFE"/>
          <w:lang w:val="en-AU" w:eastAsia="bg-BG"/>
        </w:rPr>
        <w:t>Barr</w:t>
      </w:r>
      <w:r w:rsidR="009652EA" w:rsidRPr="009652EA">
        <w:rPr>
          <w:shd w:val="clear" w:color="auto" w:fill="FEFEFE"/>
          <w:lang w:val="bg-BG" w:eastAsia="bg-BG"/>
        </w:rPr>
        <w:t xml:space="preserve">, се изкореняват, а останалият посадъчен материал и останалите овощни растения се подлагат на инспекция през интервали от една седмица и в производствения обект не се наблюдават симптоми в продължение на най-малко три седмици преди експедирането; </w:t>
      </w:r>
    </w:p>
    <w:p w:rsidR="009652EA" w:rsidRPr="009652EA" w:rsidRDefault="009652EA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F00C3C">
        <w:rPr>
          <w:shd w:val="clear" w:color="auto" w:fill="FEFEFE"/>
          <w:lang w:val="bg-BG" w:eastAsia="bg-BG"/>
        </w:rPr>
        <w:t>б</w:t>
      </w:r>
      <w:r w:rsidRPr="009652EA">
        <w:rPr>
          <w:shd w:val="clear" w:color="auto" w:fill="FEFEFE"/>
          <w:lang w:val="bg-BG" w:eastAsia="bg-BG"/>
        </w:rPr>
        <w:t xml:space="preserve">) </w:t>
      </w:r>
      <w:r w:rsidRPr="009652EA">
        <w:rPr>
          <w:i/>
          <w:shd w:val="clear" w:color="auto" w:fill="FEFEFE"/>
          <w:lang w:val="en-AU" w:eastAsia="bg-BG"/>
        </w:rPr>
        <w:t>Phytophthora</w:t>
      </w:r>
      <w:r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Pr="009652EA">
        <w:rPr>
          <w:shd w:val="clear" w:color="auto" w:fill="FEFEFE"/>
          <w:lang w:val="bg-BG" w:eastAsia="bg-BG"/>
        </w:rPr>
        <w:t>изолати</w:t>
      </w:r>
      <w:proofErr w:type="spellEnd"/>
      <w:r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Pr="009652EA">
        <w:rPr>
          <w:shd w:val="clear" w:color="auto" w:fill="FEFEFE"/>
          <w:lang w:val="en-AU" w:eastAsia="bg-BG"/>
        </w:rPr>
        <w:t>Werres</w:t>
      </w:r>
      <w:proofErr w:type="spellEnd"/>
      <w:r w:rsidRPr="009652EA">
        <w:rPr>
          <w:shd w:val="clear" w:color="auto" w:fill="FEFEFE"/>
          <w:lang w:val="bg-BG" w:eastAsia="bg-BG"/>
        </w:rPr>
        <w:t xml:space="preserve">, </w:t>
      </w:r>
      <w:r w:rsidRPr="009652EA">
        <w:rPr>
          <w:shd w:val="clear" w:color="auto" w:fill="FEFEFE"/>
          <w:lang w:val="en-AU" w:eastAsia="bg-BG"/>
        </w:rPr>
        <w:t>De</w:t>
      </w:r>
      <w:r w:rsidRPr="009652EA">
        <w:rPr>
          <w:shd w:val="clear" w:color="auto" w:fill="FEFEFE"/>
          <w:lang w:val="bg-BG" w:eastAsia="bg-BG"/>
        </w:rPr>
        <w:t xml:space="preserve"> </w:t>
      </w:r>
      <w:r w:rsidRPr="009652EA">
        <w:rPr>
          <w:shd w:val="clear" w:color="auto" w:fill="FEFEFE"/>
          <w:lang w:val="en-AU" w:eastAsia="bg-BG"/>
        </w:rPr>
        <w:t>Cock</w:t>
      </w:r>
      <w:r w:rsidRPr="009652EA">
        <w:rPr>
          <w:shd w:val="clear" w:color="auto" w:fill="FEFEFE"/>
          <w:lang w:val="bg-BG" w:eastAsia="bg-BG"/>
        </w:rPr>
        <w:t xml:space="preserve"> &amp; </w:t>
      </w:r>
      <w:r w:rsidRPr="009652EA">
        <w:rPr>
          <w:shd w:val="clear" w:color="auto" w:fill="FEFEFE"/>
          <w:lang w:val="en-AU" w:eastAsia="bg-BG"/>
        </w:rPr>
        <w:t>Man</w:t>
      </w:r>
      <w:r w:rsidRPr="009652EA">
        <w:rPr>
          <w:shd w:val="clear" w:color="auto" w:fill="FEFEFE"/>
          <w:lang w:val="bg-BG" w:eastAsia="bg-BG"/>
        </w:rPr>
        <w:t xml:space="preserve"> </w:t>
      </w:r>
      <w:r w:rsidRPr="009652EA">
        <w:rPr>
          <w:shd w:val="clear" w:color="auto" w:fill="FEFEFE"/>
          <w:lang w:val="en-AU" w:eastAsia="bg-BG"/>
        </w:rPr>
        <w:t>in</w:t>
      </w:r>
      <w:r w:rsidRPr="009652EA">
        <w:rPr>
          <w:shd w:val="clear" w:color="auto" w:fill="FEFEFE"/>
          <w:lang w:val="bg-BG" w:eastAsia="bg-BG"/>
        </w:rPr>
        <w:t xml:space="preserve"> ’</w:t>
      </w:r>
      <w:r w:rsidRPr="009652EA">
        <w:rPr>
          <w:shd w:val="clear" w:color="auto" w:fill="FEFEFE"/>
          <w:lang w:val="en-AU" w:eastAsia="bg-BG"/>
        </w:rPr>
        <w:t>t</w:t>
      </w:r>
      <w:r w:rsidRPr="009652EA">
        <w:rPr>
          <w:shd w:val="clear" w:color="auto" w:fill="FEFEFE"/>
          <w:lang w:val="bg-BG" w:eastAsia="bg-BG"/>
        </w:rPr>
        <w:t xml:space="preserve"> </w:t>
      </w:r>
      <w:r w:rsidRPr="009652EA">
        <w:rPr>
          <w:shd w:val="clear" w:color="auto" w:fill="FEFEFE"/>
          <w:lang w:val="en-AU" w:eastAsia="bg-BG"/>
        </w:rPr>
        <w:t>Veld</w:t>
      </w:r>
      <w:r w:rsidRPr="009652EA">
        <w:rPr>
          <w:shd w:val="clear" w:color="auto" w:fill="FEFEFE"/>
          <w:lang w:val="bg-BG" w:eastAsia="bg-BG"/>
        </w:rPr>
        <w:t xml:space="preserve">: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посадъчният материал и овощните растения от категории „сертифицирани“ и „САС“ се произвеждат в области, определени от компетентния орган като свободни от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9652EA" w:rsidRPr="009652EA">
        <w:rPr>
          <w:shd w:val="clear" w:color="auto" w:fill="FEFEFE"/>
          <w:lang w:val="bg-BG" w:eastAsia="bg-BG"/>
        </w:rPr>
        <w:t>фитосанитарни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мерки; или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през последния пълен вегетационен цикъл при посадъчния материал и овощните растения от категории „сертифицирани“ и „САС“ в производствения обект не се наблюдават симптоми на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; или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посадъчният материал и овощните растения от категории „сертифицирани“ и „САС“, при които се наблюдават симптоми на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, в производствения обект и всички растения в радиус от 2 </w:t>
      </w:r>
      <w:r w:rsidR="009652EA" w:rsidRPr="009652EA">
        <w:rPr>
          <w:shd w:val="clear" w:color="auto" w:fill="FEFEFE"/>
          <w:lang w:val="en-AU" w:eastAsia="bg-BG"/>
        </w:rPr>
        <w:t>m</w:t>
      </w:r>
      <w:r w:rsidR="009652EA" w:rsidRPr="009652EA">
        <w:rPr>
          <w:shd w:val="clear" w:color="auto" w:fill="FEFEFE"/>
          <w:lang w:val="bg-BG" w:eastAsia="bg-BG"/>
        </w:rPr>
        <w:t xml:space="preserve"> от посадъчния материал и овощните растения със симптоми се изкореняват и унищожават, включително прилепналата почва; и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за всички растения, намиращи се в радиус от 10 </w:t>
      </w:r>
      <w:r w:rsidR="009652EA" w:rsidRPr="009652EA">
        <w:rPr>
          <w:shd w:val="clear" w:color="auto" w:fill="FEFEFE"/>
          <w:lang w:val="en-AU" w:eastAsia="bg-BG"/>
        </w:rPr>
        <w:t>m</w:t>
      </w:r>
      <w:r w:rsidR="009652EA" w:rsidRPr="009652EA">
        <w:rPr>
          <w:shd w:val="clear" w:color="auto" w:fill="FEFEFE"/>
          <w:lang w:val="bg-BG" w:eastAsia="bg-BG"/>
        </w:rPr>
        <w:t xml:space="preserve"> от посадъчния материал и овощните растения със симптоми, и за останалия посадъчен материал и останалите овощни растения от засегнатата партида: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в рамките на три месеца след откриването на посадъчен материал и овощни растения със симптоми не се наблюдават симптоми на </w:t>
      </w:r>
      <w:r w:rsidR="009652EA" w:rsidRPr="009652EA">
        <w:rPr>
          <w:shd w:val="clear" w:color="auto" w:fill="FEFEFE"/>
          <w:lang w:val="en-AU" w:eastAsia="bg-BG"/>
        </w:rPr>
        <w:t>Phytophthora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 по този посадъчен материал и тези овощни растения при поне две инспекции за откриване на вредителя, извършени в подходящо време, като през този тримесечен период не са били извършвани третирания, потискащи симптомите на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; и — след този тримесечен период: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не са наблюдавани симптоми на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 по този посадъчен материал и тези овощни растения в производствения обект; или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изследва се представителна проба от този посадъчен материал и тези овощни растения, които трябва да бъдат придвижени, и се установява, че те са свободни от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; 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lastRenderedPageBreak/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за всеки друг посадъчен материал и всички други овощни растения в производствения обект: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не се наблюдават симптоми на </w:t>
      </w:r>
      <w:r w:rsidR="009652EA" w:rsidRPr="009652EA">
        <w:rPr>
          <w:shd w:val="clear" w:color="auto" w:fill="FEFEFE"/>
          <w:lang w:val="en-AU" w:eastAsia="bg-BG"/>
        </w:rPr>
        <w:t>Phytophthora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 по този посадъчен материал и тези овощни растения в производствения обект; или </w:t>
      </w:r>
    </w:p>
    <w:p w:rsidR="009652EA" w:rsidRPr="009652EA" w:rsidRDefault="00A61C4B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652EA" w:rsidRPr="009652EA">
        <w:rPr>
          <w:shd w:val="clear" w:color="auto" w:fill="FEFEFE"/>
          <w:lang w:val="bg-BG" w:eastAsia="bg-BG"/>
        </w:rPr>
        <w:t xml:space="preserve">изследвана е представителна проба от този посадъчен материал и тези овощни растения, които трябва да бъдат придвижени, и е установено, че те са свободни от </w:t>
      </w:r>
      <w:r w:rsidR="009652EA" w:rsidRPr="009652EA">
        <w:rPr>
          <w:i/>
          <w:shd w:val="clear" w:color="auto" w:fill="FEFEFE"/>
          <w:lang w:val="en-AU" w:eastAsia="bg-BG"/>
        </w:rPr>
        <w:t>Phytophthora</w:t>
      </w:r>
      <w:r w:rsidR="009652EA" w:rsidRPr="009652EA">
        <w:rPr>
          <w:i/>
          <w:shd w:val="clear" w:color="auto" w:fill="FEFEFE"/>
          <w:lang w:val="bg-BG" w:eastAsia="bg-BG"/>
        </w:rPr>
        <w:t xml:space="preserve"> </w:t>
      </w:r>
      <w:proofErr w:type="spellStart"/>
      <w:r w:rsidR="009652EA" w:rsidRPr="009652EA">
        <w:rPr>
          <w:i/>
          <w:shd w:val="clear" w:color="auto" w:fill="FEFEFE"/>
          <w:lang w:val="en-AU" w:eastAsia="bg-BG"/>
        </w:rPr>
        <w:t>ramorum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(</w:t>
      </w:r>
      <w:proofErr w:type="spellStart"/>
      <w:r w:rsidR="009652EA" w:rsidRPr="009652EA">
        <w:rPr>
          <w:shd w:val="clear" w:color="auto" w:fill="FEFEFE"/>
          <w:lang w:val="bg-BG" w:eastAsia="bg-BG"/>
        </w:rPr>
        <w:t>изолати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 от ЕС) </w:t>
      </w:r>
      <w:proofErr w:type="spellStart"/>
      <w:r w:rsidR="009652EA" w:rsidRPr="009652EA">
        <w:rPr>
          <w:shd w:val="clear" w:color="auto" w:fill="FEFEFE"/>
          <w:lang w:val="en-AU" w:eastAsia="bg-BG"/>
        </w:rPr>
        <w:t>Werres</w:t>
      </w:r>
      <w:proofErr w:type="spellEnd"/>
      <w:r w:rsidR="009652EA" w:rsidRPr="009652EA">
        <w:rPr>
          <w:shd w:val="clear" w:color="auto" w:fill="FEFEFE"/>
          <w:lang w:val="bg-BG" w:eastAsia="bg-BG"/>
        </w:rPr>
        <w:t xml:space="preserve">, </w:t>
      </w:r>
      <w:r w:rsidR="009652EA" w:rsidRPr="009652EA">
        <w:rPr>
          <w:shd w:val="clear" w:color="auto" w:fill="FEFEFE"/>
          <w:lang w:val="en-AU" w:eastAsia="bg-BG"/>
        </w:rPr>
        <w:t>De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Cock</w:t>
      </w:r>
      <w:r w:rsidR="009652EA" w:rsidRPr="009652EA">
        <w:rPr>
          <w:shd w:val="clear" w:color="auto" w:fill="FEFEFE"/>
          <w:lang w:val="bg-BG" w:eastAsia="bg-BG"/>
        </w:rPr>
        <w:t xml:space="preserve"> &amp; </w:t>
      </w:r>
      <w:r w:rsidR="009652EA" w:rsidRPr="009652EA">
        <w:rPr>
          <w:shd w:val="clear" w:color="auto" w:fill="FEFEFE"/>
          <w:lang w:val="en-AU" w:eastAsia="bg-BG"/>
        </w:rPr>
        <w:t>Man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in</w:t>
      </w:r>
      <w:r w:rsidR="009652EA" w:rsidRPr="009652EA">
        <w:rPr>
          <w:shd w:val="clear" w:color="auto" w:fill="FEFEFE"/>
          <w:lang w:val="bg-BG" w:eastAsia="bg-BG"/>
        </w:rPr>
        <w:t xml:space="preserve"> ’</w:t>
      </w:r>
      <w:r w:rsidR="009652EA" w:rsidRPr="009652EA">
        <w:rPr>
          <w:shd w:val="clear" w:color="auto" w:fill="FEFEFE"/>
          <w:lang w:val="en-AU" w:eastAsia="bg-BG"/>
        </w:rPr>
        <w:t>t</w:t>
      </w:r>
      <w:r w:rsidR="009652EA" w:rsidRPr="009652EA">
        <w:rPr>
          <w:shd w:val="clear" w:color="auto" w:fill="FEFEFE"/>
          <w:lang w:val="bg-BG" w:eastAsia="bg-BG"/>
        </w:rPr>
        <w:t xml:space="preserve"> </w:t>
      </w:r>
      <w:r w:rsidR="009652EA" w:rsidRPr="009652EA">
        <w:rPr>
          <w:shd w:val="clear" w:color="auto" w:fill="FEFEFE"/>
          <w:lang w:val="en-AU" w:eastAsia="bg-BG"/>
        </w:rPr>
        <w:t>Veld</w:t>
      </w:r>
      <w:r w:rsidR="009652EA" w:rsidRPr="009652EA">
        <w:rPr>
          <w:shd w:val="clear" w:color="auto" w:fill="FEFEFE"/>
          <w:lang w:val="bg-BG" w:eastAsia="bg-BG"/>
        </w:rPr>
        <w:t xml:space="preserve">. </w:t>
      </w:r>
    </w:p>
    <w:p w:rsidR="009652EA" w:rsidRPr="009652EA" w:rsidRDefault="009652EA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9652EA">
        <w:rPr>
          <w:shd w:val="clear" w:color="auto" w:fill="FEFEFE"/>
          <w:lang w:val="bg-BG" w:eastAsia="bg-BG"/>
        </w:rPr>
        <w:t xml:space="preserve">_____________ </w:t>
      </w:r>
    </w:p>
    <w:p w:rsidR="009652EA" w:rsidRPr="009652EA" w:rsidRDefault="009652EA" w:rsidP="003232AC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9652EA">
        <w:rPr>
          <w:shd w:val="clear" w:color="auto" w:fill="FEFEFE"/>
          <w:lang w:val="bg-BG" w:eastAsia="bg-BG"/>
        </w:rPr>
        <w:t xml:space="preserve">(*) Решение за изпълнение (ЕС) 2017/925 на Комисията от 29 май 2017 г. за временно разрешаване на някои държави членки да сертифицират </w:t>
      </w:r>
      <w:proofErr w:type="spellStart"/>
      <w:r w:rsidRPr="009652EA">
        <w:rPr>
          <w:shd w:val="clear" w:color="auto" w:fill="FEFEFE"/>
          <w:lang w:val="bg-BG" w:eastAsia="bg-BG"/>
        </w:rPr>
        <w:t>предбазов</w:t>
      </w:r>
      <w:proofErr w:type="spellEnd"/>
      <w:r w:rsidRPr="009652EA">
        <w:rPr>
          <w:shd w:val="clear" w:color="auto" w:fill="FEFEFE"/>
          <w:lang w:val="bg-BG" w:eastAsia="bg-BG"/>
        </w:rPr>
        <w:t xml:space="preserve"> материал от някои видове овощни растения, произведен на полето при </w:t>
      </w:r>
      <w:proofErr w:type="spellStart"/>
      <w:r w:rsidRPr="009652EA">
        <w:rPr>
          <w:shd w:val="clear" w:color="auto" w:fill="FEFEFE"/>
          <w:lang w:val="bg-BG" w:eastAsia="bg-BG"/>
        </w:rPr>
        <w:t>необезопасеност</w:t>
      </w:r>
      <w:proofErr w:type="spellEnd"/>
      <w:r w:rsidRPr="009652EA">
        <w:rPr>
          <w:shd w:val="clear" w:color="auto" w:fill="FEFEFE"/>
          <w:lang w:val="bg-BG" w:eastAsia="bg-BG"/>
        </w:rPr>
        <w:t xml:space="preserve"> от насекоми, и за отмяна на Решение за изпълнение (ЕС) 2017/167 (ОВ </w:t>
      </w:r>
      <w:r w:rsidRPr="009652EA">
        <w:rPr>
          <w:shd w:val="clear" w:color="auto" w:fill="FEFEFE"/>
          <w:lang w:val="en-AU" w:eastAsia="bg-BG"/>
        </w:rPr>
        <w:t>L</w:t>
      </w:r>
      <w:r w:rsidR="00157D40">
        <w:rPr>
          <w:shd w:val="clear" w:color="auto" w:fill="FEFEFE"/>
          <w:lang w:val="bg-BG" w:eastAsia="bg-BG"/>
        </w:rPr>
        <w:t xml:space="preserve"> 140, 31.5.2017 г., стр. 7).“</w:t>
      </w:r>
      <w:r w:rsidRPr="009652EA">
        <w:rPr>
          <w:shd w:val="clear" w:color="auto" w:fill="FEFEFE"/>
          <w:lang w:val="bg-BG" w:eastAsia="bg-BG"/>
        </w:rPr>
        <w:t xml:space="preserve"> </w:t>
      </w:r>
    </w:p>
    <w:p w:rsidR="004A1BE3" w:rsidRDefault="004E0EFC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shd w:val="clear" w:color="auto" w:fill="FEFEFE"/>
          <w:lang w:val="bg-BG" w:eastAsia="bg-BG"/>
        </w:rPr>
        <w:t>2.</w:t>
      </w:r>
      <w:r w:rsidR="008219BF" w:rsidRPr="008219BF">
        <w:rPr>
          <w:bCs/>
          <w:shd w:val="clear" w:color="auto" w:fill="FEFEFE"/>
          <w:lang w:val="bg-BG" w:eastAsia="bg-BG"/>
        </w:rPr>
        <w:t xml:space="preserve"> </w:t>
      </w:r>
      <w:r w:rsidRPr="004E0EFC">
        <w:rPr>
          <w:bCs/>
          <w:shd w:val="clear" w:color="auto" w:fill="FEFEFE"/>
          <w:lang w:val="bg-BG" w:eastAsia="bg-BG"/>
        </w:rPr>
        <w:t>В т. 4 „</w:t>
      </w:r>
      <w:proofErr w:type="spellStart"/>
      <w:r w:rsidRPr="00606514">
        <w:rPr>
          <w:bCs/>
          <w:i/>
          <w:shd w:val="clear" w:color="auto" w:fill="FEFEFE"/>
          <w:lang w:val="bg-BG" w:eastAsia="bg-BG"/>
        </w:rPr>
        <w:t>Cydonia</w:t>
      </w:r>
      <w:proofErr w:type="spellEnd"/>
      <w:r w:rsidRPr="00606514">
        <w:rPr>
          <w:bCs/>
          <w:i/>
          <w:shd w:val="clear" w:color="auto" w:fill="FEFEFE"/>
          <w:lang w:val="bg-BG" w:eastAsia="bg-BG"/>
        </w:rPr>
        <w:t xml:space="preserve"> </w:t>
      </w:r>
      <w:proofErr w:type="spellStart"/>
      <w:r w:rsidRPr="00606514">
        <w:rPr>
          <w:bCs/>
          <w:i/>
          <w:shd w:val="clear" w:color="auto" w:fill="FEFEFE"/>
          <w:lang w:val="bg-BG" w:eastAsia="bg-BG"/>
        </w:rPr>
        <w:t>oblonga</w:t>
      </w:r>
      <w:proofErr w:type="spellEnd"/>
      <w:r w:rsidRPr="004E0EFC">
        <w:rPr>
          <w:bCs/>
          <w:shd w:val="clear" w:color="auto" w:fill="FEFEFE"/>
          <w:lang w:val="bg-BG" w:eastAsia="bg-BG"/>
        </w:rPr>
        <w:t xml:space="preserve"> </w:t>
      </w:r>
      <w:proofErr w:type="spellStart"/>
      <w:r w:rsidRPr="004E0EFC">
        <w:rPr>
          <w:bCs/>
          <w:shd w:val="clear" w:color="auto" w:fill="FEFEFE"/>
          <w:lang w:val="bg-BG" w:eastAsia="bg-BG"/>
        </w:rPr>
        <w:t>Mill</w:t>
      </w:r>
      <w:proofErr w:type="spellEnd"/>
      <w:r w:rsidRPr="004E0EFC">
        <w:rPr>
          <w:bCs/>
          <w:shd w:val="clear" w:color="auto" w:fill="FEFEFE"/>
          <w:lang w:val="bg-BG" w:eastAsia="bg-BG"/>
        </w:rPr>
        <w:t>.“, подточка 4.2 „Категория „</w:t>
      </w:r>
      <w:proofErr w:type="spellStart"/>
      <w:r w:rsidRPr="004E0EFC">
        <w:rPr>
          <w:bCs/>
          <w:shd w:val="clear" w:color="auto" w:fill="FEFEFE"/>
          <w:lang w:val="bg-BG" w:eastAsia="bg-BG"/>
        </w:rPr>
        <w:t>предбазови</w:t>
      </w:r>
      <w:proofErr w:type="spellEnd"/>
      <w:r w:rsidRPr="004E0EFC">
        <w:rPr>
          <w:bCs/>
          <w:shd w:val="clear" w:color="auto" w:fill="FEFEFE"/>
          <w:lang w:val="bg-BG" w:eastAsia="bg-BG"/>
        </w:rPr>
        <w:t>“</w:t>
      </w:r>
      <w:r w:rsidR="003B4939">
        <w:rPr>
          <w:bCs/>
          <w:shd w:val="clear" w:color="auto" w:fill="FEFEFE"/>
          <w:lang w:val="bg-BG" w:eastAsia="bg-BG"/>
        </w:rPr>
        <w:t xml:space="preserve"> думите</w:t>
      </w:r>
      <w:r w:rsidR="004A1BE3">
        <w:rPr>
          <w:bCs/>
          <w:shd w:val="clear" w:color="auto" w:fill="FEFEFE"/>
          <w:lang w:val="bg-BG" w:eastAsia="bg-BG"/>
        </w:rPr>
        <w:t xml:space="preserve"> „</w:t>
      </w:r>
      <w:r w:rsidR="004A1BE3" w:rsidRPr="004A1BE3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="004A1BE3">
        <w:rPr>
          <w:bCs/>
          <w:i/>
          <w:iCs/>
          <w:shd w:val="clear" w:color="auto" w:fill="FEFEFE"/>
          <w:lang w:val="bg-BG" w:eastAsia="bg-BG"/>
        </w:rPr>
        <w:t xml:space="preserve">“ </w:t>
      </w:r>
      <w:r w:rsidR="004A1BE3" w:rsidRPr="004A1BE3">
        <w:rPr>
          <w:bCs/>
          <w:iCs/>
          <w:shd w:val="clear" w:color="auto" w:fill="FEFEFE"/>
          <w:lang w:val="bg-BG" w:eastAsia="bg-BG"/>
        </w:rPr>
        <w:t>се заличава</w:t>
      </w:r>
      <w:r w:rsidR="003B4939">
        <w:rPr>
          <w:bCs/>
          <w:iCs/>
          <w:shd w:val="clear" w:color="auto" w:fill="FEFEFE"/>
          <w:lang w:val="bg-BG" w:eastAsia="bg-BG"/>
        </w:rPr>
        <w:t>т</w:t>
      </w:r>
      <w:r w:rsidR="004A1BE3" w:rsidRPr="004A1BE3">
        <w:rPr>
          <w:bCs/>
          <w:iCs/>
          <w:shd w:val="clear" w:color="auto" w:fill="FEFEFE"/>
          <w:lang w:val="bg-BG" w:eastAsia="bg-BG"/>
        </w:rPr>
        <w:t>.</w:t>
      </w:r>
    </w:p>
    <w:p w:rsidR="00B03F7D" w:rsidRDefault="004E0EFC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3.</w:t>
      </w:r>
      <w:r w:rsidR="00F466D5">
        <w:rPr>
          <w:bCs/>
          <w:iCs/>
          <w:shd w:val="clear" w:color="auto" w:fill="FEFEFE"/>
          <w:lang w:val="bg-BG" w:eastAsia="bg-BG"/>
        </w:rPr>
        <w:t xml:space="preserve"> </w:t>
      </w:r>
      <w:r w:rsidRPr="004E0EFC">
        <w:rPr>
          <w:bCs/>
          <w:iCs/>
          <w:shd w:val="clear" w:color="auto" w:fill="FEFEFE"/>
          <w:lang w:val="bg-BG" w:eastAsia="bg-BG"/>
        </w:rPr>
        <w:t>В т. 6 „</w:t>
      </w:r>
      <w:proofErr w:type="spellStart"/>
      <w:r w:rsidRPr="00A61C00">
        <w:rPr>
          <w:bCs/>
          <w:i/>
          <w:iCs/>
          <w:shd w:val="clear" w:color="auto" w:fill="FEFEFE"/>
          <w:lang w:val="bg-BG" w:eastAsia="bg-BG"/>
        </w:rPr>
        <w:t>Fragaria</w:t>
      </w:r>
      <w:proofErr w:type="spellEnd"/>
      <w:r w:rsidRPr="004E0EFC">
        <w:rPr>
          <w:bCs/>
          <w:iCs/>
          <w:shd w:val="clear" w:color="auto" w:fill="FEFEFE"/>
          <w:lang w:val="bg-BG" w:eastAsia="bg-BG"/>
        </w:rPr>
        <w:t xml:space="preserve"> L.“, подточка 6.4 „Категория „сертифицирани“, б. „в“</w:t>
      </w:r>
      <w:r w:rsidR="00B03F7D">
        <w:rPr>
          <w:bCs/>
          <w:iCs/>
          <w:shd w:val="clear" w:color="auto" w:fill="FEFEFE"/>
          <w:lang w:val="bg-BG" w:eastAsia="bg-BG"/>
        </w:rPr>
        <w:t xml:space="preserve"> </w:t>
      </w:r>
      <w:r w:rsidR="008A240F">
        <w:rPr>
          <w:bCs/>
          <w:iCs/>
          <w:shd w:val="clear" w:color="auto" w:fill="FEFEFE"/>
          <w:lang w:val="bg-BG" w:eastAsia="bg-BG"/>
        </w:rPr>
        <w:t>след тирето „1 % за“ ред „</w:t>
      </w:r>
      <w:proofErr w:type="spellStart"/>
      <w:r w:rsidR="008A240F" w:rsidRPr="008A240F">
        <w:rPr>
          <w:bCs/>
          <w:i/>
          <w:iCs/>
          <w:shd w:val="clear" w:color="auto" w:fill="FEFEFE"/>
          <w:lang w:val="bg-BG" w:eastAsia="bg-BG"/>
        </w:rPr>
        <w:t>Candidatus</w:t>
      </w:r>
      <w:proofErr w:type="spellEnd"/>
      <w:r w:rsidR="008A240F" w:rsidRPr="008A240F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8A240F" w:rsidRPr="008A240F">
        <w:rPr>
          <w:bCs/>
          <w:i/>
          <w:iCs/>
          <w:shd w:val="clear" w:color="auto" w:fill="FEFEFE"/>
          <w:lang w:val="bg-BG" w:eastAsia="bg-BG"/>
        </w:rPr>
        <w:t>Phytoplasma</w:t>
      </w:r>
      <w:proofErr w:type="spellEnd"/>
      <w:r w:rsidR="008A240F" w:rsidRPr="008A240F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8A240F" w:rsidRPr="008A240F">
        <w:rPr>
          <w:bCs/>
          <w:i/>
          <w:iCs/>
          <w:shd w:val="clear" w:color="auto" w:fill="FEFEFE"/>
          <w:lang w:val="bg-BG" w:eastAsia="bg-BG"/>
        </w:rPr>
        <w:t>australiense</w:t>
      </w:r>
      <w:proofErr w:type="spellEnd"/>
      <w:r w:rsidR="008A240F" w:rsidRPr="008A240F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8A240F" w:rsidRPr="008A240F">
        <w:rPr>
          <w:bCs/>
          <w:iCs/>
          <w:shd w:val="clear" w:color="auto" w:fill="FEFEFE"/>
          <w:lang w:val="bg-BG" w:eastAsia="bg-BG"/>
        </w:rPr>
        <w:t>Davis</w:t>
      </w:r>
      <w:proofErr w:type="spellEnd"/>
      <w:r w:rsidR="008A240F" w:rsidRPr="008A240F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8A240F" w:rsidRPr="008A240F">
        <w:rPr>
          <w:bCs/>
          <w:i/>
          <w:iCs/>
          <w:shd w:val="clear" w:color="auto" w:fill="FEFEFE"/>
          <w:lang w:val="bg-BG" w:eastAsia="bg-BG"/>
        </w:rPr>
        <w:t>et</w:t>
      </w:r>
      <w:proofErr w:type="spellEnd"/>
      <w:r w:rsidR="008A240F" w:rsidRPr="008A240F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8A240F" w:rsidRPr="008A240F">
        <w:rPr>
          <w:bCs/>
          <w:i/>
          <w:iCs/>
          <w:shd w:val="clear" w:color="auto" w:fill="FEFEFE"/>
          <w:lang w:val="bg-BG" w:eastAsia="bg-BG"/>
        </w:rPr>
        <w:t>al</w:t>
      </w:r>
      <w:proofErr w:type="spellEnd"/>
      <w:r w:rsidR="008A240F" w:rsidRPr="008A240F">
        <w:rPr>
          <w:bCs/>
          <w:i/>
          <w:iCs/>
          <w:shd w:val="clear" w:color="auto" w:fill="FEFEFE"/>
          <w:lang w:val="bg-BG" w:eastAsia="bg-BG"/>
        </w:rPr>
        <w:t>.</w:t>
      </w:r>
      <w:r w:rsidR="008A240F">
        <w:rPr>
          <w:bCs/>
          <w:iCs/>
          <w:shd w:val="clear" w:color="auto" w:fill="FEFEFE"/>
          <w:lang w:val="bg-BG" w:eastAsia="bg-BG"/>
        </w:rPr>
        <w:t>“ се заличава.</w:t>
      </w:r>
    </w:p>
    <w:p w:rsidR="006E29ED" w:rsidRDefault="00B456D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4.</w:t>
      </w:r>
      <w:r w:rsidR="006E29ED">
        <w:rPr>
          <w:bCs/>
          <w:iCs/>
          <w:shd w:val="clear" w:color="auto" w:fill="FEFEFE"/>
          <w:lang w:val="bg-BG" w:eastAsia="bg-BG"/>
        </w:rPr>
        <w:t xml:space="preserve"> </w:t>
      </w:r>
      <w:r w:rsidRPr="00B456DB">
        <w:rPr>
          <w:bCs/>
          <w:iCs/>
          <w:shd w:val="clear" w:color="auto" w:fill="FEFEFE"/>
          <w:lang w:val="bg-BG" w:eastAsia="bg-BG"/>
        </w:rPr>
        <w:t>В т. 8 „</w:t>
      </w:r>
      <w:proofErr w:type="spellStart"/>
      <w:r w:rsidRPr="001A0936">
        <w:rPr>
          <w:bCs/>
          <w:i/>
          <w:iCs/>
          <w:shd w:val="clear" w:color="auto" w:fill="FEFEFE"/>
          <w:lang w:val="bg-BG" w:eastAsia="bg-BG"/>
        </w:rPr>
        <w:t>Malus</w:t>
      </w:r>
      <w:proofErr w:type="spellEnd"/>
      <w:r w:rsidRPr="00B456DB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Pr="00B456DB">
        <w:rPr>
          <w:bCs/>
          <w:iCs/>
          <w:shd w:val="clear" w:color="auto" w:fill="FEFEFE"/>
          <w:lang w:val="bg-BG" w:eastAsia="bg-BG"/>
        </w:rPr>
        <w:t>Mill</w:t>
      </w:r>
      <w:proofErr w:type="spellEnd"/>
      <w:r w:rsidRPr="00B456DB">
        <w:rPr>
          <w:bCs/>
          <w:iCs/>
          <w:shd w:val="clear" w:color="auto" w:fill="FEFEFE"/>
          <w:lang w:val="bg-BG" w:eastAsia="bg-BG"/>
        </w:rPr>
        <w:t>.“</w:t>
      </w:r>
      <w:r w:rsidR="006E29ED">
        <w:rPr>
          <w:bCs/>
          <w:iCs/>
          <w:shd w:val="clear" w:color="auto" w:fill="FEFEFE"/>
          <w:lang w:val="bg-BG" w:eastAsia="bg-BG"/>
        </w:rPr>
        <w:t>:</w:t>
      </w:r>
    </w:p>
    <w:p w:rsidR="006E29ED" w:rsidRDefault="00AF134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а</w:t>
      </w:r>
      <w:r w:rsidR="00860247">
        <w:rPr>
          <w:bCs/>
          <w:iCs/>
          <w:shd w:val="clear" w:color="auto" w:fill="FEFEFE"/>
          <w:lang w:val="bg-BG" w:eastAsia="bg-BG"/>
        </w:rPr>
        <w:t>)</w:t>
      </w:r>
      <w:r w:rsidR="006E29ED">
        <w:rPr>
          <w:bCs/>
          <w:iCs/>
          <w:shd w:val="clear" w:color="auto" w:fill="FEFEFE"/>
          <w:lang w:val="bg-BG" w:eastAsia="bg-BG"/>
        </w:rPr>
        <w:t xml:space="preserve">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BC6C2F">
        <w:rPr>
          <w:bCs/>
          <w:iCs/>
          <w:shd w:val="clear" w:color="auto" w:fill="FEFEFE"/>
          <w:lang w:val="bg-BG" w:eastAsia="bg-BG"/>
        </w:rPr>
        <w:t xml:space="preserve"> подточка 8.3</w:t>
      </w:r>
      <w:r w:rsidR="006E29ED">
        <w:rPr>
          <w:bCs/>
          <w:iCs/>
          <w:shd w:val="clear" w:color="auto" w:fill="FEFEFE"/>
          <w:lang w:val="bg-BG" w:eastAsia="bg-BG"/>
        </w:rPr>
        <w:t xml:space="preserve"> </w:t>
      </w:r>
      <w:r w:rsidR="00E03669">
        <w:rPr>
          <w:bCs/>
          <w:iCs/>
          <w:shd w:val="clear" w:color="auto" w:fill="FEFEFE"/>
          <w:lang w:val="bg-BG" w:eastAsia="bg-BG"/>
        </w:rPr>
        <w:t>„</w:t>
      </w:r>
      <w:r w:rsidR="00B456DB">
        <w:rPr>
          <w:bCs/>
          <w:iCs/>
          <w:shd w:val="clear" w:color="auto" w:fill="FEFEFE"/>
          <w:lang w:val="bg-BG" w:eastAsia="bg-BG"/>
        </w:rPr>
        <w:t>Категория „</w:t>
      </w:r>
      <w:r w:rsidR="00B456DB" w:rsidRPr="00B456DB">
        <w:rPr>
          <w:bCs/>
          <w:iCs/>
          <w:shd w:val="clear" w:color="auto" w:fill="FEFEFE"/>
          <w:lang w:val="bg-BG" w:eastAsia="bg-BG"/>
        </w:rPr>
        <w:t>базови</w:t>
      </w:r>
      <w:r w:rsidR="00B456DB">
        <w:rPr>
          <w:bCs/>
          <w:iCs/>
          <w:shd w:val="clear" w:color="auto" w:fill="FEFEFE"/>
          <w:lang w:val="bg-BG" w:eastAsia="bg-BG"/>
        </w:rPr>
        <w:t xml:space="preserve">“ </w:t>
      </w:r>
      <w:r w:rsidR="00925EE5">
        <w:rPr>
          <w:bCs/>
          <w:iCs/>
          <w:shd w:val="clear" w:color="auto" w:fill="FEFEFE"/>
          <w:lang w:val="bg-BG" w:eastAsia="bg-BG"/>
        </w:rPr>
        <w:t xml:space="preserve">накрая </w:t>
      </w:r>
      <w:r w:rsidR="00FC4FE5">
        <w:rPr>
          <w:bCs/>
          <w:iCs/>
          <w:shd w:val="clear" w:color="auto" w:fill="FEFEFE"/>
          <w:lang w:val="bg-BG" w:eastAsia="bg-BG"/>
        </w:rPr>
        <w:t>се добавя</w:t>
      </w:r>
      <w:r w:rsidR="009E5480">
        <w:rPr>
          <w:bCs/>
          <w:iCs/>
          <w:shd w:val="clear" w:color="auto" w:fill="FEFEFE"/>
          <w:lang w:val="bg-BG" w:eastAsia="bg-BG"/>
        </w:rPr>
        <w:t>:</w:t>
      </w:r>
    </w:p>
    <w:p w:rsidR="009E5480" w:rsidRPr="00CF358E" w:rsidRDefault="009E5480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„</w:t>
      </w:r>
      <w:r w:rsidRPr="009E5480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Pr="009E5480">
        <w:rPr>
          <w:bCs/>
          <w:iCs/>
          <w:shd w:val="clear" w:color="auto" w:fill="FEFEFE"/>
          <w:lang w:val="bg-BG" w:eastAsia="bg-BG"/>
        </w:rPr>
        <w:t xml:space="preserve"> </w:t>
      </w:r>
    </w:p>
    <w:p w:rsidR="000D6BA2" w:rsidRDefault="009E5480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а</w:t>
      </w:r>
      <w:r w:rsidRPr="009E5480">
        <w:rPr>
          <w:bCs/>
          <w:iCs/>
          <w:shd w:val="clear" w:color="auto" w:fill="FEFEFE"/>
          <w:lang w:val="bg-BG" w:eastAsia="bg-BG"/>
        </w:rPr>
        <w:t xml:space="preserve">) </w:t>
      </w:r>
      <w:r w:rsidRPr="001D7C3C">
        <w:rPr>
          <w:bCs/>
          <w:i/>
          <w:iCs/>
          <w:shd w:val="clear" w:color="auto" w:fill="FEFEFE"/>
          <w:lang w:val="de-DE" w:eastAsia="bg-BG"/>
        </w:rPr>
        <w:t>Candidatus</w:t>
      </w:r>
      <w:r w:rsidRPr="009E5480">
        <w:rPr>
          <w:bCs/>
          <w:iCs/>
          <w:shd w:val="clear" w:color="auto" w:fill="FEFEFE"/>
          <w:lang w:val="bg-BG" w:eastAsia="bg-BG"/>
        </w:rPr>
        <w:t xml:space="preserve"> </w:t>
      </w:r>
      <w:r w:rsidRPr="001D7C3C">
        <w:rPr>
          <w:bCs/>
          <w:iCs/>
          <w:shd w:val="clear" w:color="auto" w:fill="FEFEFE"/>
          <w:lang w:val="de-DE" w:eastAsia="bg-BG"/>
        </w:rPr>
        <w:t>Phytoplasma</w:t>
      </w:r>
      <w:r w:rsidRPr="009E5480">
        <w:rPr>
          <w:bCs/>
          <w:iCs/>
          <w:shd w:val="clear" w:color="auto" w:fill="FEFEFE"/>
          <w:lang w:val="bg-BG" w:eastAsia="bg-BG"/>
        </w:rPr>
        <w:t xml:space="preserve"> </w:t>
      </w:r>
      <w:r w:rsidRPr="001D7C3C">
        <w:rPr>
          <w:bCs/>
          <w:i/>
          <w:iCs/>
          <w:shd w:val="clear" w:color="auto" w:fill="FEFEFE"/>
          <w:lang w:val="de-DE" w:eastAsia="bg-BG"/>
        </w:rPr>
        <w:t>mali</w:t>
      </w:r>
      <w:r w:rsidRPr="009E5480">
        <w:rPr>
          <w:bCs/>
          <w:iCs/>
          <w:shd w:val="clear" w:color="auto" w:fill="FEFEFE"/>
          <w:lang w:val="bg-BG" w:eastAsia="bg-BG"/>
        </w:rPr>
        <w:t xml:space="preserve"> </w:t>
      </w:r>
      <w:r w:rsidRPr="001D7C3C">
        <w:rPr>
          <w:bCs/>
          <w:iCs/>
          <w:shd w:val="clear" w:color="auto" w:fill="FEFEFE"/>
          <w:lang w:val="de-DE" w:eastAsia="bg-BG"/>
        </w:rPr>
        <w:t>Seem</w:t>
      </w:r>
      <w:r w:rsidRPr="009E5480">
        <w:rPr>
          <w:bCs/>
          <w:iCs/>
          <w:shd w:val="clear" w:color="auto" w:fill="FEFEFE"/>
          <w:lang w:val="bg-BG" w:eastAsia="bg-BG"/>
        </w:rPr>
        <w:t>ü</w:t>
      </w:r>
      <w:r w:rsidRPr="001D7C3C">
        <w:rPr>
          <w:bCs/>
          <w:iCs/>
          <w:shd w:val="clear" w:color="auto" w:fill="FEFEFE"/>
          <w:lang w:val="de-DE" w:eastAsia="bg-BG"/>
        </w:rPr>
        <w:t>ller</w:t>
      </w:r>
      <w:r w:rsidRPr="009E5480">
        <w:rPr>
          <w:bCs/>
          <w:iCs/>
          <w:shd w:val="clear" w:color="auto" w:fill="FEFEFE"/>
          <w:lang w:val="bg-BG" w:eastAsia="bg-BG"/>
        </w:rPr>
        <w:t xml:space="preserve"> &amp; </w:t>
      </w:r>
      <w:r w:rsidRPr="001D7C3C">
        <w:rPr>
          <w:bCs/>
          <w:iCs/>
          <w:shd w:val="clear" w:color="auto" w:fill="FEFEFE"/>
          <w:lang w:val="de-DE" w:eastAsia="bg-BG"/>
        </w:rPr>
        <w:t>Schneider</w:t>
      </w:r>
      <w:r w:rsidRPr="009E5480">
        <w:rPr>
          <w:bCs/>
          <w:iCs/>
          <w:shd w:val="clear" w:color="auto" w:fill="FEFEFE"/>
          <w:lang w:val="bg-BG" w:eastAsia="bg-BG"/>
        </w:rPr>
        <w:t xml:space="preserve"> </w:t>
      </w:r>
    </w:p>
    <w:p w:rsidR="000D6BA2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E5480" w:rsidRPr="009E5480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„базови“ се произвеждат в области, за които е известно, че са свободни от </w:t>
      </w:r>
      <w:proofErr w:type="spellStart"/>
      <w:r w:rsidR="009E5480" w:rsidRPr="000D6BA2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9E5480" w:rsidRPr="000D6BA2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9E5480" w:rsidRPr="00F43B91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9E5480" w:rsidRPr="009E5480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9E5480" w:rsidRPr="000D6BA2">
        <w:rPr>
          <w:bCs/>
          <w:i/>
          <w:iCs/>
          <w:shd w:val="clear" w:color="auto" w:fill="FEFEFE"/>
          <w:lang w:eastAsia="bg-BG"/>
        </w:rPr>
        <w:t>mali</w:t>
      </w:r>
      <w:proofErr w:type="spellEnd"/>
      <w:r w:rsidR="009E5480" w:rsidRPr="000D6BA2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9E5480" w:rsidRPr="009E5480">
        <w:rPr>
          <w:bCs/>
          <w:iCs/>
          <w:shd w:val="clear" w:color="auto" w:fill="FEFEFE"/>
          <w:lang w:eastAsia="bg-BG"/>
        </w:rPr>
        <w:t>Seem</w:t>
      </w:r>
      <w:r w:rsidR="009E5480" w:rsidRPr="009E5480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9E5480" w:rsidRPr="009E5480">
        <w:rPr>
          <w:bCs/>
          <w:iCs/>
          <w:shd w:val="clear" w:color="auto" w:fill="FEFEFE"/>
          <w:lang w:eastAsia="bg-BG"/>
        </w:rPr>
        <w:t>ller</w:t>
      </w:r>
      <w:proofErr w:type="spellEnd"/>
      <w:r w:rsidR="009E5480" w:rsidRPr="009E5480">
        <w:rPr>
          <w:bCs/>
          <w:iCs/>
          <w:shd w:val="clear" w:color="auto" w:fill="FEFEFE"/>
          <w:lang w:val="bg-BG" w:eastAsia="bg-BG"/>
        </w:rPr>
        <w:t xml:space="preserve"> &amp; </w:t>
      </w:r>
      <w:r w:rsidR="009E5480" w:rsidRPr="009E5480">
        <w:rPr>
          <w:bCs/>
          <w:iCs/>
          <w:shd w:val="clear" w:color="auto" w:fill="FEFEFE"/>
          <w:lang w:eastAsia="bg-BG"/>
        </w:rPr>
        <w:t>Schneider</w:t>
      </w:r>
      <w:r w:rsidR="009E5480" w:rsidRPr="009E5480">
        <w:rPr>
          <w:bCs/>
          <w:iCs/>
          <w:shd w:val="clear" w:color="auto" w:fill="FEFEFE"/>
          <w:lang w:val="bg-BG" w:eastAsia="bg-BG"/>
        </w:rPr>
        <w:t xml:space="preserve">; или </w:t>
      </w:r>
    </w:p>
    <w:p w:rsidR="009E5480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9E5480" w:rsidRPr="009E5480">
        <w:rPr>
          <w:bCs/>
          <w:iCs/>
          <w:shd w:val="clear" w:color="auto" w:fill="FEFEFE"/>
          <w:lang w:val="bg-BG" w:eastAsia="bg-BG"/>
        </w:rPr>
        <w:t xml:space="preserve">през последния пълен вегетационен сезон при посадъчния материал и овощните растения от категория „базови“ в производствения обект не се наблюдават симптоми на </w:t>
      </w:r>
      <w:proofErr w:type="spellStart"/>
      <w:r w:rsidR="009E5480" w:rsidRPr="00F43B91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9E5480" w:rsidRPr="009E5480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9E5480" w:rsidRPr="009E5480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9E5480" w:rsidRPr="009E5480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9E5480" w:rsidRPr="00F43B91">
        <w:rPr>
          <w:bCs/>
          <w:i/>
          <w:iCs/>
          <w:shd w:val="clear" w:color="auto" w:fill="FEFEFE"/>
          <w:lang w:eastAsia="bg-BG"/>
        </w:rPr>
        <w:t>mali</w:t>
      </w:r>
      <w:proofErr w:type="spellEnd"/>
      <w:r w:rsidR="009E5480" w:rsidRPr="009E5480">
        <w:rPr>
          <w:bCs/>
          <w:iCs/>
          <w:shd w:val="clear" w:color="auto" w:fill="FEFEFE"/>
          <w:lang w:val="bg-BG" w:eastAsia="bg-BG"/>
        </w:rPr>
        <w:t xml:space="preserve"> </w:t>
      </w:r>
      <w:r w:rsidR="009E5480" w:rsidRPr="009E5480">
        <w:rPr>
          <w:bCs/>
          <w:iCs/>
          <w:shd w:val="clear" w:color="auto" w:fill="FEFEFE"/>
          <w:lang w:eastAsia="bg-BG"/>
        </w:rPr>
        <w:t>Seem</w:t>
      </w:r>
      <w:r w:rsidR="009E5480" w:rsidRPr="009E5480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9E5480" w:rsidRPr="009E5480">
        <w:rPr>
          <w:bCs/>
          <w:iCs/>
          <w:shd w:val="clear" w:color="auto" w:fill="FEFEFE"/>
          <w:lang w:eastAsia="bg-BG"/>
        </w:rPr>
        <w:t>ller</w:t>
      </w:r>
      <w:proofErr w:type="spellEnd"/>
      <w:r w:rsidR="009E5480" w:rsidRPr="009E5480">
        <w:rPr>
          <w:bCs/>
          <w:iCs/>
          <w:shd w:val="clear" w:color="auto" w:fill="FEFEFE"/>
          <w:lang w:val="bg-BG" w:eastAsia="bg-BG"/>
        </w:rPr>
        <w:t xml:space="preserve"> &amp; </w:t>
      </w:r>
      <w:r w:rsidR="009E5480" w:rsidRPr="009E5480">
        <w:rPr>
          <w:bCs/>
          <w:iCs/>
          <w:shd w:val="clear" w:color="auto" w:fill="FEFEFE"/>
          <w:lang w:eastAsia="bg-BG"/>
        </w:rPr>
        <w:t>Schneider</w:t>
      </w:r>
      <w:r w:rsidR="009E5480" w:rsidRPr="009E5480">
        <w:rPr>
          <w:bCs/>
          <w:iCs/>
          <w:shd w:val="clear" w:color="auto" w:fill="FEFEFE"/>
          <w:lang w:val="bg-BG" w:eastAsia="bg-BG"/>
        </w:rPr>
        <w:t xml:space="preserve"> и всички намиращи се в непосредствена близост растения със симптоми се изкореняват и незабавно се унищожават</w:t>
      </w:r>
      <w:r w:rsidR="009E5480">
        <w:rPr>
          <w:bCs/>
          <w:iCs/>
          <w:shd w:val="clear" w:color="auto" w:fill="FEFEFE"/>
          <w:lang w:val="bg-BG" w:eastAsia="bg-BG"/>
        </w:rPr>
        <w:t>;</w:t>
      </w:r>
    </w:p>
    <w:p w:rsidR="004704AD" w:rsidRDefault="004704AD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б</w:t>
      </w:r>
      <w:r w:rsidRPr="004704AD">
        <w:rPr>
          <w:bCs/>
          <w:iCs/>
          <w:shd w:val="clear" w:color="auto" w:fill="FEFEFE"/>
          <w:lang w:val="bg-BG" w:eastAsia="bg-BG"/>
        </w:rPr>
        <w:t xml:space="preserve">) </w:t>
      </w:r>
      <w:proofErr w:type="spellStart"/>
      <w:r w:rsidRPr="004704AD">
        <w:rPr>
          <w:bCs/>
          <w:i/>
          <w:iCs/>
          <w:shd w:val="clear" w:color="auto" w:fill="FEFEFE"/>
          <w:lang w:eastAsia="bg-BG"/>
        </w:rPr>
        <w:t>Erwinia</w:t>
      </w:r>
      <w:proofErr w:type="spellEnd"/>
      <w:r w:rsidRPr="004704AD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Pr="004704AD">
        <w:rPr>
          <w:bCs/>
          <w:i/>
          <w:iCs/>
          <w:shd w:val="clear" w:color="auto" w:fill="FEFEFE"/>
          <w:lang w:eastAsia="bg-BG"/>
        </w:rPr>
        <w:t>amylovora</w:t>
      </w:r>
      <w:proofErr w:type="spellEnd"/>
      <w:r w:rsidRPr="004704AD">
        <w:rPr>
          <w:bCs/>
          <w:iCs/>
          <w:shd w:val="clear" w:color="auto" w:fill="FEFEFE"/>
          <w:lang w:val="bg-BG" w:eastAsia="bg-BG"/>
        </w:rPr>
        <w:t xml:space="preserve"> (</w:t>
      </w:r>
      <w:r w:rsidRPr="004704AD">
        <w:rPr>
          <w:bCs/>
          <w:iCs/>
          <w:shd w:val="clear" w:color="auto" w:fill="FEFEFE"/>
          <w:lang w:eastAsia="bg-BG"/>
        </w:rPr>
        <w:t>Burrill</w:t>
      </w:r>
      <w:r w:rsidRPr="004704AD">
        <w:rPr>
          <w:bCs/>
          <w:iCs/>
          <w:shd w:val="clear" w:color="auto" w:fill="FEFEFE"/>
          <w:lang w:val="bg-BG" w:eastAsia="bg-BG"/>
        </w:rPr>
        <w:t xml:space="preserve">) </w:t>
      </w:r>
      <w:r w:rsidRPr="004704AD">
        <w:rPr>
          <w:bCs/>
          <w:iCs/>
          <w:shd w:val="clear" w:color="auto" w:fill="FEFEFE"/>
          <w:lang w:eastAsia="bg-BG"/>
        </w:rPr>
        <w:t>Winslow</w:t>
      </w:r>
      <w:r w:rsidRPr="004704AD">
        <w:rPr>
          <w:bCs/>
          <w:iCs/>
          <w:shd w:val="clear" w:color="auto" w:fill="FEFEFE"/>
          <w:lang w:val="bg-BG" w:eastAsia="bg-BG"/>
        </w:rPr>
        <w:t xml:space="preserve"> </w:t>
      </w:r>
      <w:r w:rsidRPr="004704AD">
        <w:rPr>
          <w:bCs/>
          <w:iCs/>
          <w:shd w:val="clear" w:color="auto" w:fill="FEFEFE"/>
          <w:lang w:eastAsia="bg-BG"/>
        </w:rPr>
        <w:t>et</w:t>
      </w:r>
      <w:r w:rsidRPr="004704AD">
        <w:rPr>
          <w:bCs/>
          <w:iCs/>
          <w:shd w:val="clear" w:color="auto" w:fill="FEFEFE"/>
          <w:lang w:val="bg-BG" w:eastAsia="bg-BG"/>
        </w:rPr>
        <w:t xml:space="preserve"> </w:t>
      </w:r>
      <w:r w:rsidRPr="004704AD">
        <w:rPr>
          <w:bCs/>
          <w:iCs/>
          <w:shd w:val="clear" w:color="auto" w:fill="FEFEFE"/>
          <w:lang w:eastAsia="bg-BG"/>
        </w:rPr>
        <w:t>al</w:t>
      </w:r>
      <w:r w:rsidRPr="004704AD">
        <w:rPr>
          <w:bCs/>
          <w:iCs/>
          <w:shd w:val="clear" w:color="auto" w:fill="FEFEFE"/>
          <w:lang w:val="bg-BG" w:eastAsia="bg-BG"/>
        </w:rPr>
        <w:t>.</w:t>
      </w:r>
    </w:p>
    <w:p w:rsidR="004704AD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„базови“ са произведени в области, за които е известно, че са свободни от </w:t>
      </w:r>
      <w:proofErr w:type="spellStart"/>
      <w:r w:rsidR="004704AD" w:rsidRPr="004704AD">
        <w:rPr>
          <w:bCs/>
          <w:i/>
          <w:iCs/>
          <w:shd w:val="clear" w:color="auto" w:fill="FEFEFE"/>
          <w:lang w:eastAsia="bg-BG"/>
        </w:rPr>
        <w:t>Erwinia</w:t>
      </w:r>
      <w:proofErr w:type="spellEnd"/>
      <w:r w:rsidR="004704AD" w:rsidRPr="004704AD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4704AD" w:rsidRPr="004704AD">
        <w:rPr>
          <w:bCs/>
          <w:i/>
          <w:iCs/>
          <w:shd w:val="clear" w:color="auto" w:fill="FEFEFE"/>
          <w:lang w:eastAsia="bg-BG"/>
        </w:rPr>
        <w:t>amylovora</w:t>
      </w:r>
      <w:proofErr w:type="spellEnd"/>
      <w:r w:rsidR="004704AD" w:rsidRPr="004704AD">
        <w:rPr>
          <w:bCs/>
          <w:iCs/>
          <w:shd w:val="clear" w:color="auto" w:fill="FEFEFE"/>
          <w:lang w:val="bg-BG" w:eastAsia="bg-BG"/>
        </w:rPr>
        <w:t xml:space="preserve"> (</w:t>
      </w:r>
      <w:r w:rsidR="004704AD" w:rsidRPr="004704AD">
        <w:rPr>
          <w:bCs/>
          <w:iCs/>
          <w:shd w:val="clear" w:color="auto" w:fill="FEFEFE"/>
          <w:lang w:eastAsia="bg-BG"/>
        </w:rPr>
        <w:t>Burrill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) </w:t>
      </w:r>
      <w:r w:rsidR="004704AD" w:rsidRPr="004704AD">
        <w:rPr>
          <w:bCs/>
          <w:iCs/>
          <w:shd w:val="clear" w:color="auto" w:fill="FEFEFE"/>
          <w:lang w:eastAsia="bg-BG"/>
        </w:rPr>
        <w:t>Winslow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 </w:t>
      </w:r>
      <w:r w:rsidR="004704AD" w:rsidRPr="004704AD">
        <w:rPr>
          <w:bCs/>
          <w:iCs/>
          <w:shd w:val="clear" w:color="auto" w:fill="FEFEFE"/>
          <w:lang w:eastAsia="bg-BG"/>
        </w:rPr>
        <w:t>et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 </w:t>
      </w:r>
      <w:r w:rsidR="004704AD" w:rsidRPr="004704AD">
        <w:rPr>
          <w:bCs/>
          <w:iCs/>
          <w:shd w:val="clear" w:color="auto" w:fill="FEFEFE"/>
          <w:lang w:eastAsia="bg-BG"/>
        </w:rPr>
        <w:t>al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.; или </w:t>
      </w:r>
    </w:p>
    <w:p w:rsidR="004704AD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lastRenderedPageBreak/>
        <w:t xml:space="preserve">– 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„базови“ в производствения обект се подлагат на инспекция през последния пълен вегетационен сезон и целият посадъчен материал и всички овощни растения, при които се наблюдават симптоми на </w:t>
      </w:r>
      <w:proofErr w:type="spellStart"/>
      <w:r w:rsidR="004704AD" w:rsidRPr="004704AD">
        <w:rPr>
          <w:bCs/>
          <w:i/>
          <w:iCs/>
          <w:shd w:val="clear" w:color="auto" w:fill="FEFEFE"/>
          <w:lang w:eastAsia="bg-BG"/>
        </w:rPr>
        <w:t>Erwinia</w:t>
      </w:r>
      <w:proofErr w:type="spellEnd"/>
      <w:r w:rsidR="004704AD" w:rsidRPr="004704AD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4704AD" w:rsidRPr="004704AD">
        <w:rPr>
          <w:bCs/>
          <w:i/>
          <w:iCs/>
          <w:shd w:val="clear" w:color="auto" w:fill="FEFEFE"/>
          <w:lang w:eastAsia="bg-BG"/>
        </w:rPr>
        <w:t>amylovora</w:t>
      </w:r>
      <w:proofErr w:type="spellEnd"/>
      <w:r w:rsidR="004704AD" w:rsidRPr="004704AD">
        <w:rPr>
          <w:bCs/>
          <w:iCs/>
          <w:shd w:val="clear" w:color="auto" w:fill="FEFEFE"/>
          <w:lang w:val="bg-BG" w:eastAsia="bg-BG"/>
        </w:rPr>
        <w:t xml:space="preserve"> (</w:t>
      </w:r>
      <w:r w:rsidR="004704AD" w:rsidRPr="004704AD">
        <w:rPr>
          <w:bCs/>
          <w:iCs/>
          <w:shd w:val="clear" w:color="auto" w:fill="FEFEFE"/>
          <w:lang w:eastAsia="bg-BG"/>
        </w:rPr>
        <w:t>Burrill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) </w:t>
      </w:r>
      <w:r w:rsidR="004704AD" w:rsidRPr="004704AD">
        <w:rPr>
          <w:bCs/>
          <w:iCs/>
          <w:shd w:val="clear" w:color="auto" w:fill="FEFEFE"/>
          <w:lang w:eastAsia="bg-BG"/>
        </w:rPr>
        <w:t>Winslow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 </w:t>
      </w:r>
      <w:r w:rsidR="004704AD" w:rsidRPr="004704AD">
        <w:rPr>
          <w:bCs/>
          <w:iCs/>
          <w:shd w:val="clear" w:color="auto" w:fill="FEFEFE"/>
          <w:lang w:eastAsia="bg-BG"/>
        </w:rPr>
        <w:t>et</w:t>
      </w:r>
      <w:r w:rsidR="004704AD" w:rsidRPr="004704AD">
        <w:rPr>
          <w:bCs/>
          <w:iCs/>
          <w:shd w:val="clear" w:color="auto" w:fill="FEFEFE"/>
          <w:lang w:val="bg-BG" w:eastAsia="bg-BG"/>
        </w:rPr>
        <w:t xml:space="preserve"> </w:t>
      </w:r>
      <w:r w:rsidR="004704AD" w:rsidRPr="004704AD">
        <w:rPr>
          <w:bCs/>
          <w:iCs/>
          <w:shd w:val="clear" w:color="auto" w:fill="FEFEFE"/>
          <w:lang w:eastAsia="bg-BG"/>
        </w:rPr>
        <w:t>al</w:t>
      </w:r>
      <w:r w:rsidR="004704AD" w:rsidRPr="004704AD">
        <w:rPr>
          <w:bCs/>
          <w:iCs/>
          <w:shd w:val="clear" w:color="auto" w:fill="FEFEFE"/>
          <w:lang w:val="bg-BG" w:eastAsia="bg-BG"/>
        </w:rPr>
        <w:t>., и всички заобикалящи ги растения гостоприемници незабавно се изкореняват и унищожават.“</w:t>
      </w:r>
      <w:r w:rsidR="004704AD">
        <w:rPr>
          <w:bCs/>
          <w:iCs/>
          <w:shd w:val="clear" w:color="auto" w:fill="FEFEFE"/>
          <w:lang w:val="bg-BG" w:eastAsia="bg-BG"/>
        </w:rPr>
        <w:t>;</w:t>
      </w:r>
    </w:p>
    <w:p w:rsidR="00005FB1" w:rsidRDefault="00AF134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б</w:t>
      </w:r>
      <w:r w:rsidR="00860247">
        <w:rPr>
          <w:bCs/>
          <w:iCs/>
          <w:shd w:val="clear" w:color="auto" w:fill="FEFEFE"/>
          <w:lang w:val="bg-BG" w:eastAsia="bg-BG"/>
        </w:rPr>
        <w:t>)</w:t>
      </w:r>
      <w:r w:rsidR="00005FB1">
        <w:rPr>
          <w:bCs/>
          <w:iCs/>
          <w:shd w:val="clear" w:color="auto" w:fill="FEFEFE"/>
          <w:lang w:val="bg-BG" w:eastAsia="bg-BG"/>
        </w:rPr>
        <w:t xml:space="preserve">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005FB1">
        <w:rPr>
          <w:bCs/>
          <w:iCs/>
          <w:shd w:val="clear" w:color="auto" w:fill="FEFEFE"/>
          <w:lang w:val="bg-BG" w:eastAsia="bg-BG"/>
        </w:rPr>
        <w:t xml:space="preserve"> </w:t>
      </w:r>
      <w:r w:rsidR="00173512">
        <w:rPr>
          <w:bCs/>
          <w:iCs/>
          <w:shd w:val="clear" w:color="auto" w:fill="FEFEFE"/>
          <w:lang w:val="bg-BG" w:eastAsia="bg-BG"/>
        </w:rPr>
        <w:t>под</w:t>
      </w:r>
      <w:r w:rsidR="00005FB1">
        <w:rPr>
          <w:bCs/>
          <w:iCs/>
          <w:shd w:val="clear" w:color="auto" w:fill="FEFEFE"/>
          <w:lang w:val="bg-BG" w:eastAsia="bg-BG"/>
        </w:rPr>
        <w:t xml:space="preserve">точка 8.4 </w:t>
      </w:r>
      <w:r w:rsidR="00E03669">
        <w:rPr>
          <w:bCs/>
          <w:iCs/>
          <w:shd w:val="clear" w:color="auto" w:fill="FEFEFE"/>
          <w:lang w:val="bg-BG" w:eastAsia="bg-BG"/>
        </w:rPr>
        <w:t>„</w:t>
      </w:r>
      <w:r w:rsidRPr="00AF1346">
        <w:rPr>
          <w:bCs/>
          <w:iCs/>
          <w:shd w:val="clear" w:color="auto" w:fill="FEFEFE"/>
          <w:lang w:val="bg-BG" w:eastAsia="bg-BG"/>
        </w:rPr>
        <w:t xml:space="preserve">Категория </w:t>
      </w:r>
      <w:r>
        <w:rPr>
          <w:bCs/>
          <w:iCs/>
          <w:shd w:val="clear" w:color="auto" w:fill="FEFEFE"/>
          <w:lang w:val="bg-BG" w:eastAsia="bg-BG"/>
        </w:rPr>
        <w:t>„</w:t>
      </w:r>
      <w:r w:rsidRPr="00AF1346">
        <w:rPr>
          <w:bCs/>
          <w:iCs/>
          <w:shd w:val="clear" w:color="auto" w:fill="FEFEFE"/>
          <w:lang w:val="bg-BG" w:eastAsia="bg-BG"/>
        </w:rPr>
        <w:t>сертифицирани</w:t>
      </w:r>
      <w:r>
        <w:rPr>
          <w:bCs/>
          <w:iCs/>
          <w:shd w:val="clear" w:color="auto" w:fill="FEFEFE"/>
          <w:lang w:val="bg-BG" w:eastAsia="bg-BG"/>
        </w:rPr>
        <w:t xml:space="preserve">“ накрая </w:t>
      </w:r>
      <w:r w:rsidR="00005FB1">
        <w:rPr>
          <w:bCs/>
          <w:iCs/>
          <w:shd w:val="clear" w:color="auto" w:fill="FEFEFE"/>
          <w:lang w:val="bg-BG" w:eastAsia="bg-BG"/>
        </w:rPr>
        <w:t>се добавя:</w:t>
      </w:r>
    </w:p>
    <w:p w:rsidR="00005FB1" w:rsidRDefault="00005FB1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„</w:t>
      </w:r>
      <w:r w:rsidRPr="00005FB1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Pr="00005FB1">
        <w:rPr>
          <w:bCs/>
          <w:iCs/>
          <w:shd w:val="clear" w:color="auto" w:fill="FEFEFE"/>
          <w:lang w:val="bg-BG" w:eastAsia="bg-BG"/>
        </w:rPr>
        <w:t xml:space="preserve"> </w:t>
      </w:r>
    </w:p>
    <w:p w:rsidR="00005FB1" w:rsidRDefault="00005FB1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а</w:t>
      </w:r>
      <w:r w:rsidRPr="00005FB1">
        <w:rPr>
          <w:bCs/>
          <w:iCs/>
          <w:shd w:val="clear" w:color="auto" w:fill="FEFEFE"/>
          <w:lang w:val="bg-BG" w:eastAsia="bg-BG"/>
        </w:rPr>
        <w:t xml:space="preserve">) </w:t>
      </w:r>
      <w:r w:rsidRPr="001D7C3C">
        <w:rPr>
          <w:bCs/>
          <w:i/>
          <w:iCs/>
          <w:shd w:val="clear" w:color="auto" w:fill="FEFEFE"/>
          <w:lang w:val="de-DE" w:eastAsia="bg-BG"/>
        </w:rPr>
        <w:t>Candidatus</w:t>
      </w:r>
      <w:r w:rsidRPr="00005FB1">
        <w:rPr>
          <w:bCs/>
          <w:iCs/>
          <w:shd w:val="clear" w:color="auto" w:fill="FEFEFE"/>
          <w:lang w:val="bg-BG" w:eastAsia="bg-BG"/>
        </w:rPr>
        <w:t xml:space="preserve"> </w:t>
      </w:r>
      <w:r w:rsidRPr="001D7C3C">
        <w:rPr>
          <w:bCs/>
          <w:iCs/>
          <w:shd w:val="clear" w:color="auto" w:fill="FEFEFE"/>
          <w:lang w:val="de-DE" w:eastAsia="bg-BG"/>
        </w:rPr>
        <w:t>Phytoplasma</w:t>
      </w:r>
      <w:r w:rsidRPr="00005FB1">
        <w:rPr>
          <w:bCs/>
          <w:iCs/>
          <w:shd w:val="clear" w:color="auto" w:fill="FEFEFE"/>
          <w:lang w:val="bg-BG" w:eastAsia="bg-BG"/>
        </w:rPr>
        <w:t xml:space="preserve"> </w:t>
      </w:r>
      <w:r w:rsidRPr="001D7C3C">
        <w:rPr>
          <w:bCs/>
          <w:i/>
          <w:iCs/>
          <w:shd w:val="clear" w:color="auto" w:fill="FEFEFE"/>
          <w:lang w:val="de-DE" w:eastAsia="bg-BG"/>
        </w:rPr>
        <w:t>mali</w:t>
      </w:r>
      <w:r w:rsidRPr="00005FB1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Pr="001D7C3C">
        <w:rPr>
          <w:bCs/>
          <w:iCs/>
          <w:shd w:val="clear" w:color="auto" w:fill="FEFEFE"/>
          <w:lang w:val="de-DE" w:eastAsia="bg-BG"/>
        </w:rPr>
        <w:t>Seem</w:t>
      </w:r>
      <w:r w:rsidRPr="00005FB1">
        <w:rPr>
          <w:bCs/>
          <w:iCs/>
          <w:shd w:val="clear" w:color="auto" w:fill="FEFEFE"/>
          <w:lang w:val="bg-BG" w:eastAsia="bg-BG"/>
        </w:rPr>
        <w:t>ü</w:t>
      </w:r>
      <w:r w:rsidRPr="001D7C3C">
        <w:rPr>
          <w:bCs/>
          <w:iCs/>
          <w:shd w:val="clear" w:color="auto" w:fill="FEFEFE"/>
          <w:lang w:val="de-DE" w:eastAsia="bg-BG"/>
        </w:rPr>
        <w:t>ller</w:t>
      </w:r>
      <w:r w:rsidRPr="00005FB1">
        <w:rPr>
          <w:bCs/>
          <w:iCs/>
          <w:shd w:val="clear" w:color="auto" w:fill="FEFEFE"/>
          <w:lang w:val="bg-BG" w:eastAsia="bg-BG"/>
        </w:rPr>
        <w:t xml:space="preserve"> &amp; </w:t>
      </w:r>
      <w:r w:rsidRPr="001D7C3C">
        <w:rPr>
          <w:bCs/>
          <w:iCs/>
          <w:shd w:val="clear" w:color="auto" w:fill="FEFEFE"/>
          <w:lang w:val="de-DE" w:eastAsia="bg-BG"/>
        </w:rPr>
        <w:t>Schneider</w:t>
      </w:r>
      <w:r w:rsidRPr="00005FB1">
        <w:rPr>
          <w:bCs/>
          <w:iCs/>
          <w:shd w:val="clear" w:color="auto" w:fill="FEFEFE"/>
          <w:lang w:val="bg-BG" w:eastAsia="bg-BG"/>
        </w:rPr>
        <w:t xml:space="preserve"> </w:t>
      </w:r>
    </w:p>
    <w:p w:rsidR="00005FB1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005FB1" w:rsidRPr="00005FB1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„сертифицирани“ се произвеждат в области, за които е известно, че са свободни от </w:t>
      </w:r>
      <w:proofErr w:type="spellStart"/>
      <w:r w:rsidR="00005FB1" w:rsidRPr="00005FB1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005FB1" w:rsidRPr="00005FB1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005FB1">
        <w:rPr>
          <w:bCs/>
          <w:i/>
          <w:iCs/>
          <w:shd w:val="clear" w:color="auto" w:fill="FEFEFE"/>
          <w:lang w:eastAsia="bg-BG"/>
        </w:rPr>
        <w:t>mali</w:t>
      </w:r>
      <w:proofErr w:type="spellEnd"/>
      <w:r w:rsidR="00005FB1" w:rsidRPr="00005FB1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005FB1" w:rsidRPr="00005FB1">
        <w:rPr>
          <w:bCs/>
          <w:iCs/>
          <w:shd w:val="clear" w:color="auto" w:fill="FEFEFE"/>
          <w:lang w:eastAsia="bg-BG"/>
        </w:rPr>
        <w:t>Seem</w:t>
      </w:r>
      <w:r w:rsidR="00005FB1" w:rsidRPr="00005FB1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ller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&amp; </w:t>
      </w:r>
      <w:r w:rsidR="00005FB1" w:rsidRPr="00005FB1">
        <w:rPr>
          <w:bCs/>
          <w:iCs/>
          <w:shd w:val="clear" w:color="auto" w:fill="FEFEFE"/>
          <w:lang w:eastAsia="bg-BG"/>
        </w:rPr>
        <w:t>Schneider</w:t>
      </w:r>
      <w:r w:rsidR="00005FB1" w:rsidRPr="00005FB1">
        <w:rPr>
          <w:bCs/>
          <w:iCs/>
          <w:shd w:val="clear" w:color="auto" w:fill="FEFEFE"/>
          <w:lang w:val="bg-BG" w:eastAsia="bg-BG"/>
        </w:rPr>
        <w:t xml:space="preserve">; или </w:t>
      </w:r>
    </w:p>
    <w:p w:rsidR="00623053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005FB1" w:rsidRPr="00005FB1">
        <w:rPr>
          <w:bCs/>
          <w:iCs/>
          <w:shd w:val="clear" w:color="auto" w:fill="FEFEFE"/>
          <w:lang w:val="bg-BG" w:eastAsia="bg-BG"/>
        </w:rPr>
        <w:t xml:space="preserve">през последния пълен вегетационен сезон при посадъчния материал и овощните растения от категория „сертифицирани“ в производствения обект не се наблюдават симптоми на </w:t>
      </w:r>
      <w:proofErr w:type="spellStart"/>
      <w:r w:rsidR="00005FB1" w:rsidRPr="00623053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623053">
        <w:rPr>
          <w:bCs/>
          <w:i/>
          <w:iCs/>
          <w:shd w:val="clear" w:color="auto" w:fill="FEFEFE"/>
          <w:lang w:eastAsia="bg-BG"/>
        </w:rPr>
        <w:t>mali</w:t>
      </w:r>
      <w:proofErr w:type="spellEnd"/>
      <w:r w:rsidR="00005FB1" w:rsidRPr="00623053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005FB1" w:rsidRPr="00005FB1">
        <w:rPr>
          <w:bCs/>
          <w:iCs/>
          <w:shd w:val="clear" w:color="auto" w:fill="FEFEFE"/>
          <w:lang w:eastAsia="bg-BG"/>
        </w:rPr>
        <w:t>Seem</w:t>
      </w:r>
      <w:r w:rsidR="00005FB1" w:rsidRPr="00005FB1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ller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&amp; </w:t>
      </w:r>
      <w:r w:rsidR="00005FB1" w:rsidRPr="00005FB1">
        <w:rPr>
          <w:bCs/>
          <w:iCs/>
          <w:shd w:val="clear" w:color="auto" w:fill="FEFEFE"/>
          <w:lang w:eastAsia="bg-BG"/>
        </w:rPr>
        <w:t>Schneider</w:t>
      </w:r>
      <w:r w:rsidR="00005FB1" w:rsidRPr="00005FB1">
        <w:rPr>
          <w:bCs/>
          <w:iCs/>
          <w:shd w:val="clear" w:color="auto" w:fill="FEFEFE"/>
          <w:lang w:val="bg-BG" w:eastAsia="bg-BG"/>
        </w:rPr>
        <w:t xml:space="preserve"> и всички намиращи се в непосредствена близост растения със симптоми се изкореняват и незабавно се унищожават; или </w:t>
      </w:r>
    </w:p>
    <w:p w:rsidR="00005FB1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005FB1" w:rsidRPr="00005FB1">
        <w:rPr>
          <w:bCs/>
          <w:iCs/>
          <w:shd w:val="clear" w:color="auto" w:fill="FEFEFE"/>
          <w:lang w:val="bg-BG" w:eastAsia="bg-BG"/>
        </w:rPr>
        <w:t xml:space="preserve">през последния пълен вегетационен сезон симптоми на </w:t>
      </w:r>
      <w:proofErr w:type="spellStart"/>
      <w:r w:rsidR="00005FB1" w:rsidRPr="000B48F6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0B48F6">
        <w:rPr>
          <w:bCs/>
          <w:i/>
          <w:iCs/>
          <w:shd w:val="clear" w:color="auto" w:fill="FEFEFE"/>
          <w:lang w:eastAsia="bg-BG"/>
        </w:rPr>
        <w:t>mali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r w:rsidR="00005FB1" w:rsidRPr="00005FB1">
        <w:rPr>
          <w:bCs/>
          <w:iCs/>
          <w:shd w:val="clear" w:color="auto" w:fill="FEFEFE"/>
          <w:lang w:eastAsia="bg-BG"/>
        </w:rPr>
        <w:t>Seem</w:t>
      </w:r>
      <w:r w:rsidR="00005FB1" w:rsidRPr="00005FB1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ller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&amp; </w:t>
      </w:r>
      <w:r w:rsidR="00005FB1" w:rsidRPr="00005FB1">
        <w:rPr>
          <w:bCs/>
          <w:iCs/>
          <w:shd w:val="clear" w:color="auto" w:fill="FEFEFE"/>
          <w:lang w:eastAsia="bg-BG"/>
        </w:rPr>
        <w:t>Schneider</w:t>
      </w:r>
      <w:r w:rsidR="00005FB1" w:rsidRPr="00005FB1">
        <w:rPr>
          <w:bCs/>
          <w:iCs/>
          <w:shd w:val="clear" w:color="auto" w:fill="FEFEFE"/>
          <w:lang w:val="bg-BG" w:eastAsia="bg-BG"/>
        </w:rPr>
        <w:t xml:space="preserve"> се наблюдават при не повече от 2 % от посадъчния материал и овощните растения от категория „сертифицирани“ в производствения обект и въпросните посадъчен материал и овощни растения, както и всички намиращи се в непосредствена близост растения, при които са наблюдавани симптоми, се изкореняват и незабавно се унищожават, а от останалите посадъчен материал и овощни растения, при които не са наблюдавани симптоми, но които принадлежат към партиди, в които са открити посадъчен материал и овощни растения със симптоми, е подбрана представителна проба, която е подложена на изпитване и за която е установено, че е свободна от </w:t>
      </w:r>
      <w:proofErr w:type="spellStart"/>
      <w:r w:rsidR="00005FB1" w:rsidRPr="008E4CD5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005FB1" w:rsidRPr="008E4CD5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05FB1" w:rsidRPr="008E4CD5">
        <w:rPr>
          <w:bCs/>
          <w:i/>
          <w:iCs/>
          <w:shd w:val="clear" w:color="auto" w:fill="FEFEFE"/>
          <w:lang w:eastAsia="bg-BG"/>
        </w:rPr>
        <w:t>mali</w:t>
      </w:r>
      <w:proofErr w:type="spellEnd"/>
      <w:r w:rsidR="00005FB1" w:rsidRPr="008E4CD5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005FB1" w:rsidRPr="00005FB1">
        <w:rPr>
          <w:bCs/>
          <w:iCs/>
          <w:shd w:val="clear" w:color="auto" w:fill="FEFEFE"/>
          <w:lang w:eastAsia="bg-BG"/>
        </w:rPr>
        <w:t>Seem</w:t>
      </w:r>
      <w:r w:rsidR="00005FB1" w:rsidRPr="00005FB1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005FB1" w:rsidRPr="00005FB1">
        <w:rPr>
          <w:bCs/>
          <w:iCs/>
          <w:shd w:val="clear" w:color="auto" w:fill="FEFEFE"/>
          <w:lang w:eastAsia="bg-BG"/>
        </w:rPr>
        <w:t>ller</w:t>
      </w:r>
      <w:proofErr w:type="spellEnd"/>
      <w:r w:rsidR="00005FB1" w:rsidRPr="00005FB1">
        <w:rPr>
          <w:bCs/>
          <w:iCs/>
          <w:shd w:val="clear" w:color="auto" w:fill="FEFEFE"/>
          <w:lang w:val="bg-BG" w:eastAsia="bg-BG"/>
        </w:rPr>
        <w:t xml:space="preserve"> &amp; </w:t>
      </w:r>
      <w:r w:rsidR="00005FB1" w:rsidRPr="00005FB1">
        <w:rPr>
          <w:bCs/>
          <w:iCs/>
          <w:shd w:val="clear" w:color="auto" w:fill="FEFEFE"/>
          <w:lang w:eastAsia="bg-BG"/>
        </w:rPr>
        <w:t>Schneider</w:t>
      </w:r>
      <w:r w:rsidR="008E4CD5">
        <w:rPr>
          <w:bCs/>
          <w:iCs/>
          <w:shd w:val="clear" w:color="auto" w:fill="FEFEFE"/>
          <w:lang w:val="bg-BG" w:eastAsia="bg-BG"/>
        </w:rPr>
        <w:t>;</w:t>
      </w:r>
    </w:p>
    <w:p w:rsidR="00D22B7B" w:rsidRDefault="00D22B7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 xml:space="preserve">б) </w:t>
      </w:r>
      <w:proofErr w:type="spellStart"/>
      <w:r w:rsidRPr="00D22B7B">
        <w:rPr>
          <w:bCs/>
          <w:i/>
          <w:iCs/>
          <w:shd w:val="clear" w:color="auto" w:fill="FEFEFE"/>
          <w:lang w:eastAsia="bg-BG"/>
        </w:rPr>
        <w:t>Erwinia</w:t>
      </w:r>
      <w:proofErr w:type="spellEnd"/>
      <w:r w:rsidRPr="00D22B7B">
        <w:rPr>
          <w:bCs/>
          <w:i/>
          <w:iCs/>
          <w:shd w:val="clear" w:color="auto" w:fill="FEFEFE"/>
          <w:lang w:eastAsia="bg-BG"/>
        </w:rPr>
        <w:t xml:space="preserve"> </w:t>
      </w:r>
      <w:proofErr w:type="spellStart"/>
      <w:r w:rsidRPr="00D22B7B">
        <w:rPr>
          <w:bCs/>
          <w:i/>
          <w:iCs/>
          <w:shd w:val="clear" w:color="auto" w:fill="FEFEFE"/>
          <w:lang w:eastAsia="bg-BG"/>
        </w:rPr>
        <w:t>amylovora</w:t>
      </w:r>
      <w:proofErr w:type="spellEnd"/>
      <w:r w:rsidRPr="00D22B7B">
        <w:rPr>
          <w:bCs/>
          <w:iCs/>
          <w:shd w:val="clear" w:color="auto" w:fill="FEFEFE"/>
          <w:lang w:eastAsia="bg-BG"/>
        </w:rPr>
        <w:t xml:space="preserve"> (Burrill) Winslow </w:t>
      </w:r>
      <w:r w:rsidRPr="00D22B7B">
        <w:rPr>
          <w:bCs/>
          <w:i/>
          <w:iCs/>
          <w:shd w:val="clear" w:color="auto" w:fill="FEFEFE"/>
          <w:lang w:eastAsia="bg-BG"/>
        </w:rPr>
        <w:t xml:space="preserve">et </w:t>
      </w:r>
      <w:r w:rsidRPr="00D22B7B">
        <w:rPr>
          <w:bCs/>
          <w:iCs/>
          <w:shd w:val="clear" w:color="auto" w:fill="FEFEFE"/>
          <w:lang w:eastAsia="bg-BG"/>
        </w:rPr>
        <w:t>al</w:t>
      </w:r>
      <w:r>
        <w:rPr>
          <w:bCs/>
          <w:iCs/>
          <w:shd w:val="clear" w:color="auto" w:fill="FEFEFE"/>
          <w:lang w:val="bg-BG" w:eastAsia="bg-BG"/>
        </w:rPr>
        <w:t>.</w:t>
      </w:r>
    </w:p>
    <w:p w:rsidR="00C5302A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„сертифицирани“ са произведени в области, за които е известно, че са свободни от </w:t>
      </w:r>
      <w:proofErr w:type="spellStart"/>
      <w:r w:rsidR="00C5302A" w:rsidRPr="00C5302A">
        <w:rPr>
          <w:bCs/>
          <w:i/>
          <w:iCs/>
          <w:shd w:val="clear" w:color="auto" w:fill="FEFEFE"/>
          <w:lang w:eastAsia="bg-BG"/>
        </w:rPr>
        <w:t>Erwinia</w:t>
      </w:r>
      <w:proofErr w:type="spellEnd"/>
      <w:r w:rsidR="00C5302A" w:rsidRPr="00C5302A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C5302A" w:rsidRPr="00C5302A">
        <w:rPr>
          <w:bCs/>
          <w:i/>
          <w:iCs/>
          <w:shd w:val="clear" w:color="auto" w:fill="FEFEFE"/>
          <w:lang w:eastAsia="bg-BG"/>
        </w:rPr>
        <w:t>amylovora</w:t>
      </w:r>
      <w:proofErr w:type="spellEnd"/>
      <w:r w:rsidR="00C5302A" w:rsidRPr="00C5302A">
        <w:rPr>
          <w:bCs/>
          <w:iCs/>
          <w:shd w:val="clear" w:color="auto" w:fill="FEFEFE"/>
          <w:lang w:val="bg-BG" w:eastAsia="bg-BG"/>
        </w:rPr>
        <w:t xml:space="preserve"> (</w:t>
      </w:r>
      <w:r w:rsidR="00C5302A" w:rsidRPr="00C5302A">
        <w:rPr>
          <w:bCs/>
          <w:iCs/>
          <w:shd w:val="clear" w:color="auto" w:fill="FEFEFE"/>
          <w:lang w:eastAsia="bg-BG"/>
        </w:rPr>
        <w:t>Burrill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) </w:t>
      </w:r>
      <w:r w:rsidR="00C5302A" w:rsidRPr="00C5302A">
        <w:rPr>
          <w:bCs/>
          <w:iCs/>
          <w:shd w:val="clear" w:color="auto" w:fill="FEFEFE"/>
          <w:lang w:eastAsia="bg-BG"/>
        </w:rPr>
        <w:t>Winslow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 </w:t>
      </w:r>
      <w:r w:rsidR="00C5302A" w:rsidRPr="00C5302A">
        <w:rPr>
          <w:bCs/>
          <w:i/>
          <w:iCs/>
          <w:shd w:val="clear" w:color="auto" w:fill="FEFEFE"/>
          <w:lang w:eastAsia="bg-BG"/>
        </w:rPr>
        <w:t>et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 </w:t>
      </w:r>
      <w:r w:rsidR="00C5302A" w:rsidRPr="00C5302A">
        <w:rPr>
          <w:bCs/>
          <w:iCs/>
          <w:shd w:val="clear" w:color="auto" w:fill="FEFEFE"/>
          <w:lang w:eastAsia="bg-BG"/>
        </w:rPr>
        <w:t>al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.; или </w:t>
      </w:r>
    </w:p>
    <w:p w:rsidR="00C5302A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„сертифицирани“ в производствения обект се подлагат на инспекции през последния пълен вегетационен сезон и целият посадъчен материал и всички овощни растения, при които се наблюдават симптоми на </w:t>
      </w:r>
      <w:proofErr w:type="spellStart"/>
      <w:r w:rsidR="00C5302A" w:rsidRPr="00C5302A">
        <w:rPr>
          <w:bCs/>
          <w:i/>
          <w:iCs/>
          <w:shd w:val="clear" w:color="auto" w:fill="FEFEFE"/>
          <w:lang w:eastAsia="bg-BG"/>
        </w:rPr>
        <w:t>Erwinia</w:t>
      </w:r>
      <w:proofErr w:type="spellEnd"/>
      <w:r w:rsidR="00C5302A" w:rsidRPr="00C5302A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C5302A" w:rsidRPr="00C5302A">
        <w:rPr>
          <w:bCs/>
          <w:i/>
          <w:iCs/>
          <w:shd w:val="clear" w:color="auto" w:fill="FEFEFE"/>
          <w:lang w:eastAsia="bg-BG"/>
        </w:rPr>
        <w:t>amylovora</w:t>
      </w:r>
      <w:proofErr w:type="spellEnd"/>
      <w:r w:rsidR="00C5302A" w:rsidRPr="00C5302A">
        <w:rPr>
          <w:bCs/>
          <w:iCs/>
          <w:shd w:val="clear" w:color="auto" w:fill="FEFEFE"/>
          <w:lang w:val="bg-BG" w:eastAsia="bg-BG"/>
        </w:rPr>
        <w:t xml:space="preserve"> (</w:t>
      </w:r>
      <w:r w:rsidR="00C5302A" w:rsidRPr="00C5302A">
        <w:rPr>
          <w:bCs/>
          <w:iCs/>
          <w:shd w:val="clear" w:color="auto" w:fill="FEFEFE"/>
          <w:lang w:eastAsia="bg-BG"/>
        </w:rPr>
        <w:t>Burrill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) </w:t>
      </w:r>
      <w:r w:rsidR="00C5302A" w:rsidRPr="00C5302A">
        <w:rPr>
          <w:bCs/>
          <w:iCs/>
          <w:shd w:val="clear" w:color="auto" w:fill="FEFEFE"/>
          <w:lang w:eastAsia="bg-BG"/>
        </w:rPr>
        <w:t>Winslow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 </w:t>
      </w:r>
      <w:r w:rsidR="00C5302A" w:rsidRPr="00C5302A">
        <w:rPr>
          <w:bCs/>
          <w:i/>
          <w:iCs/>
          <w:shd w:val="clear" w:color="auto" w:fill="FEFEFE"/>
          <w:lang w:eastAsia="bg-BG"/>
        </w:rPr>
        <w:t>et</w:t>
      </w:r>
      <w:r w:rsidR="00C5302A" w:rsidRPr="00C5302A">
        <w:rPr>
          <w:bCs/>
          <w:iCs/>
          <w:shd w:val="clear" w:color="auto" w:fill="FEFEFE"/>
          <w:lang w:val="bg-BG" w:eastAsia="bg-BG"/>
        </w:rPr>
        <w:t xml:space="preserve"> </w:t>
      </w:r>
      <w:r w:rsidR="00C5302A" w:rsidRPr="00C5302A">
        <w:rPr>
          <w:bCs/>
          <w:iCs/>
          <w:shd w:val="clear" w:color="auto" w:fill="FEFEFE"/>
          <w:lang w:eastAsia="bg-BG"/>
        </w:rPr>
        <w:t>al</w:t>
      </w:r>
      <w:r w:rsidR="00C5302A" w:rsidRPr="00C5302A">
        <w:rPr>
          <w:bCs/>
          <w:iCs/>
          <w:shd w:val="clear" w:color="auto" w:fill="FEFEFE"/>
          <w:lang w:val="bg-BG" w:eastAsia="bg-BG"/>
        </w:rPr>
        <w:t>., и всички заобикалящи ги растения гостоприемници незабавно се изкореняват и унищожават.“;</w:t>
      </w:r>
    </w:p>
    <w:p w:rsidR="00387848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lastRenderedPageBreak/>
        <w:t>в</w:t>
      </w:r>
      <w:r w:rsidR="008D02C5">
        <w:rPr>
          <w:bCs/>
          <w:iCs/>
          <w:shd w:val="clear" w:color="auto" w:fill="FEFEFE"/>
          <w:lang w:val="bg-BG" w:eastAsia="bg-BG"/>
        </w:rPr>
        <w:t>)</w:t>
      </w:r>
      <w:r w:rsidR="00387848">
        <w:rPr>
          <w:bCs/>
          <w:iCs/>
          <w:shd w:val="clear" w:color="auto" w:fill="FEFEFE"/>
          <w:lang w:val="bg-BG" w:eastAsia="bg-BG"/>
        </w:rPr>
        <w:t xml:space="preserve"> </w:t>
      </w:r>
      <w:r w:rsidR="0026346D">
        <w:rPr>
          <w:bCs/>
          <w:iCs/>
          <w:shd w:val="clear" w:color="auto" w:fill="FEFEFE"/>
          <w:lang w:val="bg-BG" w:eastAsia="bg-BG"/>
        </w:rPr>
        <w:t>п</w:t>
      </w:r>
      <w:r w:rsidRPr="009028F6">
        <w:rPr>
          <w:bCs/>
          <w:iCs/>
          <w:shd w:val="clear" w:color="auto" w:fill="FEFEFE"/>
          <w:lang w:val="bg-BG" w:eastAsia="bg-BG"/>
        </w:rPr>
        <w:t xml:space="preserve">одточка 8.5 „Категории </w:t>
      </w:r>
      <w:r>
        <w:rPr>
          <w:bCs/>
          <w:iCs/>
          <w:shd w:val="clear" w:color="auto" w:fill="FEFEFE"/>
          <w:lang w:val="bg-BG" w:eastAsia="bg-BG"/>
        </w:rPr>
        <w:t>„</w:t>
      </w:r>
      <w:r w:rsidRPr="009028F6">
        <w:rPr>
          <w:bCs/>
          <w:iCs/>
          <w:shd w:val="clear" w:color="auto" w:fill="FEFEFE"/>
          <w:lang w:val="bg-BG" w:eastAsia="bg-BG"/>
        </w:rPr>
        <w:t>базови</w:t>
      </w:r>
      <w:r>
        <w:rPr>
          <w:bCs/>
          <w:iCs/>
          <w:shd w:val="clear" w:color="auto" w:fill="FEFEFE"/>
          <w:lang w:val="bg-BG" w:eastAsia="bg-BG"/>
        </w:rPr>
        <w:t>“</w:t>
      </w:r>
      <w:r w:rsidRPr="009028F6">
        <w:rPr>
          <w:bCs/>
          <w:iCs/>
          <w:shd w:val="clear" w:color="auto" w:fill="FEFEFE"/>
          <w:lang w:val="bg-BG" w:eastAsia="bg-BG"/>
        </w:rPr>
        <w:t xml:space="preserve"> и </w:t>
      </w:r>
      <w:r>
        <w:rPr>
          <w:bCs/>
          <w:iCs/>
          <w:shd w:val="clear" w:color="auto" w:fill="FEFEFE"/>
          <w:lang w:val="bg-BG" w:eastAsia="bg-BG"/>
        </w:rPr>
        <w:t>„</w:t>
      </w:r>
      <w:r w:rsidRPr="009028F6">
        <w:rPr>
          <w:bCs/>
          <w:iCs/>
          <w:shd w:val="clear" w:color="auto" w:fill="FEFEFE"/>
          <w:lang w:val="bg-BG" w:eastAsia="bg-BG"/>
        </w:rPr>
        <w:t>сертифицирани“ се отменя</w:t>
      </w:r>
      <w:r w:rsidR="00F5604E">
        <w:rPr>
          <w:bCs/>
          <w:iCs/>
          <w:shd w:val="clear" w:color="auto" w:fill="FEFEFE"/>
          <w:lang w:val="bg-BG" w:eastAsia="bg-BG"/>
        </w:rPr>
        <w:t>.</w:t>
      </w:r>
    </w:p>
    <w:p w:rsidR="007D3AD5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5.</w:t>
      </w:r>
      <w:r w:rsidR="007D3AD5">
        <w:rPr>
          <w:bCs/>
          <w:iCs/>
          <w:shd w:val="clear" w:color="auto" w:fill="FEFEFE"/>
          <w:lang w:val="bg-BG" w:eastAsia="bg-BG"/>
        </w:rPr>
        <w:t xml:space="preserve"> </w:t>
      </w:r>
      <w:r w:rsidRPr="009028F6">
        <w:rPr>
          <w:bCs/>
          <w:iCs/>
          <w:shd w:val="clear" w:color="auto" w:fill="FEFEFE"/>
          <w:lang w:val="bg-BG" w:eastAsia="bg-BG"/>
        </w:rPr>
        <w:t>В т. 12 „</w:t>
      </w:r>
      <w:r w:rsidRPr="00B20AC2">
        <w:rPr>
          <w:bCs/>
          <w:i/>
          <w:iCs/>
          <w:shd w:val="clear" w:color="auto" w:fill="FEFEFE"/>
          <w:lang w:val="bg-BG" w:eastAsia="bg-BG"/>
        </w:rPr>
        <w:t xml:space="preserve">Pyrus </w:t>
      </w:r>
      <w:r w:rsidRPr="009028F6">
        <w:rPr>
          <w:bCs/>
          <w:iCs/>
          <w:shd w:val="clear" w:color="auto" w:fill="FEFEFE"/>
          <w:lang w:val="bg-BG" w:eastAsia="bg-BG"/>
        </w:rPr>
        <w:t>L.“</w:t>
      </w:r>
      <w:r w:rsidR="00721575">
        <w:rPr>
          <w:bCs/>
          <w:iCs/>
          <w:shd w:val="clear" w:color="auto" w:fill="FEFEFE"/>
          <w:lang w:val="bg-BG" w:eastAsia="bg-BG"/>
        </w:rPr>
        <w:t>:</w:t>
      </w:r>
    </w:p>
    <w:p w:rsidR="00721575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а</w:t>
      </w:r>
      <w:r w:rsidR="00E061E2">
        <w:rPr>
          <w:bCs/>
          <w:iCs/>
          <w:shd w:val="clear" w:color="auto" w:fill="FEFEFE"/>
          <w:lang w:val="bg-BG" w:eastAsia="bg-BG"/>
        </w:rPr>
        <w:t>)</w:t>
      </w:r>
      <w:r w:rsidR="00721575">
        <w:rPr>
          <w:bCs/>
          <w:iCs/>
          <w:shd w:val="clear" w:color="auto" w:fill="FEFEFE"/>
          <w:lang w:val="bg-BG" w:eastAsia="bg-BG"/>
        </w:rPr>
        <w:t xml:space="preserve">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3E0E70">
        <w:rPr>
          <w:bCs/>
          <w:iCs/>
          <w:shd w:val="clear" w:color="auto" w:fill="FEFEFE"/>
          <w:lang w:val="bg-BG" w:eastAsia="bg-BG"/>
        </w:rPr>
        <w:t xml:space="preserve"> </w:t>
      </w:r>
      <w:r w:rsidR="005407D9">
        <w:rPr>
          <w:bCs/>
          <w:iCs/>
          <w:shd w:val="clear" w:color="auto" w:fill="FEFEFE"/>
          <w:lang w:val="bg-BG" w:eastAsia="bg-BG"/>
        </w:rPr>
        <w:t>под</w:t>
      </w:r>
      <w:r w:rsidR="003E0E70">
        <w:rPr>
          <w:bCs/>
          <w:iCs/>
          <w:shd w:val="clear" w:color="auto" w:fill="FEFEFE"/>
          <w:lang w:val="bg-BG" w:eastAsia="bg-BG"/>
        </w:rPr>
        <w:t>точка 12.2</w:t>
      </w:r>
      <w:r>
        <w:rPr>
          <w:bCs/>
          <w:iCs/>
          <w:shd w:val="clear" w:color="auto" w:fill="FEFEFE"/>
          <w:lang w:val="bg-BG" w:eastAsia="bg-BG"/>
        </w:rPr>
        <w:t xml:space="preserve"> </w:t>
      </w:r>
      <w:r w:rsidRPr="009028F6">
        <w:rPr>
          <w:bCs/>
          <w:iCs/>
          <w:shd w:val="clear" w:color="auto" w:fill="FEFEFE"/>
          <w:lang w:val="bg-BG" w:eastAsia="bg-BG"/>
        </w:rPr>
        <w:t>„Категория „</w:t>
      </w:r>
      <w:proofErr w:type="spellStart"/>
      <w:r w:rsidRPr="009028F6">
        <w:rPr>
          <w:bCs/>
          <w:iCs/>
          <w:shd w:val="clear" w:color="auto" w:fill="FEFEFE"/>
          <w:lang w:val="bg-BG" w:eastAsia="bg-BG"/>
        </w:rPr>
        <w:t>предбазови</w:t>
      </w:r>
      <w:proofErr w:type="spellEnd"/>
      <w:r w:rsidRPr="009028F6">
        <w:rPr>
          <w:bCs/>
          <w:iCs/>
          <w:shd w:val="clear" w:color="auto" w:fill="FEFEFE"/>
          <w:lang w:val="bg-BG" w:eastAsia="bg-BG"/>
        </w:rPr>
        <w:t>“</w:t>
      </w:r>
      <w:r w:rsidR="00B72F48">
        <w:rPr>
          <w:bCs/>
          <w:iCs/>
          <w:shd w:val="clear" w:color="auto" w:fill="FEFEFE"/>
          <w:lang w:val="bg-BG" w:eastAsia="bg-BG"/>
        </w:rPr>
        <w:t>,</w:t>
      </w:r>
      <w:r w:rsidR="003E0E70" w:rsidRPr="003E0E70">
        <w:rPr>
          <w:lang w:val="bg-BG"/>
        </w:rPr>
        <w:t xml:space="preserve"> </w:t>
      </w:r>
      <w:r w:rsidR="003E0E70" w:rsidRPr="003E0E70">
        <w:rPr>
          <w:bCs/>
          <w:iCs/>
          <w:shd w:val="clear" w:color="auto" w:fill="FEFEFE"/>
          <w:lang w:val="bg-BG" w:eastAsia="bg-BG"/>
        </w:rPr>
        <w:t>раздел „</w:t>
      </w:r>
      <w:r w:rsidR="003E0E70" w:rsidRPr="003E0E70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="003E0E70" w:rsidRPr="003E0E70">
        <w:rPr>
          <w:bCs/>
          <w:iCs/>
          <w:shd w:val="clear" w:color="auto" w:fill="FEFEFE"/>
          <w:lang w:val="bg-BG" w:eastAsia="bg-BG"/>
        </w:rPr>
        <w:t xml:space="preserve">“ подточка а) </w:t>
      </w:r>
      <w:r w:rsidR="000159A3">
        <w:rPr>
          <w:bCs/>
          <w:iCs/>
          <w:shd w:val="clear" w:color="auto" w:fill="FEFEFE"/>
          <w:lang w:val="bg-BG" w:eastAsia="bg-BG"/>
        </w:rPr>
        <w:t>се изменя така:</w:t>
      </w:r>
    </w:p>
    <w:p w:rsidR="000159A3" w:rsidRDefault="000159A3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„</w:t>
      </w:r>
      <w:r w:rsidRPr="000159A3">
        <w:rPr>
          <w:bCs/>
          <w:iCs/>
          <w:shd w:val="clear" w:color="auto" w:fill="FEFEFE"/>
          <w:lang w:val="bg-BG" w:eastAsia="bg-BG"/>
        </w:rPr>
        <w:t xml:space="preserve">а) </w:t>
      </w:r>
      <w:proofErr w:type="spellStart"/>
      <w:r w:rsidRPr="000159A3">
        <w:rPr>
          <w:bCs/>
          <w:i/>
          <w:iCs/>
          <w:shd w:val="clear" w:color="auto" w:fill="FEFEFE"/>
          <w:lang w:val="bg-BG" w:eastAsia="bg-BG"/>
        </w:rPr>
        <w:t>Candidatus</w:t>
      </w:r>
      <w:proofErr w:type="spellEnd"/>
      <w:r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Pr="000159A3">
        <w:rPr>
          <w:bCs/>
          <w:iCs/>
          <w:shd w:val="clear" w:color="auto" w:fill="FEFEFE"/>
          <w:lang w:val="bg-BG" w:eastAsia="bg-BG"/>
        </w:rPr>
        <w:t>Phytoplasma</w:t>
      </w:r>
      <w:proofErr w:type="spellEnd"/>
      <w:r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Pr="000159A3">
        <w:rPr>
          <w:bCs/>
          <w:i/>
          <w:iCs/>
          <w:shd w:val="clear" w:color="auto" w:fill="FEFEFE"/>
          <w:lang w:val="bg-BG" w:eastAsia="bg-BG"/>
        </w:rPr>
        <w:t>pyri</w:t>
      </w:r>
      <w:proofErr w:type="spellEnd"/>
      <w:r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Pr="000159A3">
        <w:rPr>
          <w:bCs/>
          <w:iCs/>
          <w:shd w:val="clear" w:color="auto" w:fill="FEFEFE"/>
          <w:lang w:val="bg-BG" w:eastAsia="bg-BG"/>
        </w:rPr>
        <w:t>Seemüller</w:t>
      </w:r>
      <w:proofErr w:type="spellEnd"/>
      <w:r w:rsidRPr="000159A3">
        <w:rPr>
          <w:bCs/>
          <w:iCs/>
          <w:shd w:val="clear" w:color="auto" w:fill="FEFEFE"/>
          <w:lang w:val="bg-BG" w:eastAsia="bg-BG"/>
        </w:rPr>
        <w:t xml:space="preserve"> &amp; </w:t>
      </w:r>
      <w:proofErr w:type="spellStart"/>
      <w:r w:rsidRPr="000159A3">
        <w:rPr>
          <w:bCs/>
          <w:iCs/>
          <w:shd w:val="clear" w:color="auto" w:fill="FEFEFE"/>
          <w:lang w:val="bg-BG" w:eastAsia="bg-BG"/>
        </w:rPr>
        <w:t>Schneider</w:t>
      </w:r>
      <w:proofErr w:type="spellEnd"/>
    </w:p>
    <w:p w:rsidR="00AB471E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0159A3" w:rsidRPr="000159A3">
        <w:rPr>
          <w:bCs/>
          <w:iCs/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proofErr w:type="spellStart"/>
      <w:r w:rsidR="000159A3" w:rsidRPr="000159A3">
        <w:rPr>
          <w:bCs/>
          <w:iCs/>
          <w:shd w:val="clear" w:color="auto" w:fill="FEFEFE"/>
          <w:lang w:val="bg-BG" w:eastAsia="bg-BG"/>
        </w:rPr>
        <w:t>предбазови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“ се произвеждат в области, определени от компетентния орган като свободни от </w:t>
      </w:r>
      <w:proofErr w:type="spellStart"/>
      <w:r w:rsidR="000159A3" w:rsidRPr="00AB471E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159A3" w:rsidRPr="000159A3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159A3" w:rsidRPr="00AB471E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</w:t>
      </w:r>
      <w:r w:rsidR="000159A3" w:rsidRPr="000159A3">
        <w:rPr>
          <w:bCs/>
          <w:iCs/>
          <w:shd w:val="clear" w:color="auto" w:fill="FEFEFE"/>
          <w:lang w:eastAsia="bg-BG"/>
        </w:rPr>
        <w:t>Seem</w:t>
      </w:r>
      <w:r w:rsidR="000159A3" w:rsidRPr="000159A3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0159A3" w:rsidRPr="000159A3">
        <w:rPr>
          <w:bCs/>
          <w:iCs/>
          <w:shd w:val="clear" w:color="auto" w:fill="FEFEFE"/>
          <w:lang w:eastAsia="bg-BG"/>
        </w:rPr>
        <w:t>ller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&amp; </w:t>
      </w:r>
      <w:r w:rsidR="000159A3" w:rsidRPr="000159A3">
        <w:rPr>
          <w:bCs/>
          <w:iCs/>
          <w:shd w:val="clear" w:color="auto" w:fill="FEFEFE"/>
          <w:lang w:eastAsia="bg-BG"/>
        </w:rPr>
        <w:t>Schneider</w:t>
      </w:r>
      <w:r w:rsidR="000159A3" w:rsidRPr="000159A3">
        <w:rPr>
          <w:bCs/>
          <w:iCs/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0159A3" w:rsidRPr="000159A3">
        <w:rPr>
          <w:bCs/>
          <w:iCs/>
          <w:shd w:val="clear" w:color="auto" w:fill="FEFEFE"/>
          <w:lang w:val="bg-BG" w:eastAsia="bg-BG"/>
        </w:rPr>
        <w:t>фитосанитарни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мерки; или </w:t>
      </w:r>
    </w:p>
    <w:p w:rsidR="000159A3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0159A3" w:rsidRPr="000159A3">
        <w:rPr>
          <w:bCs/>
          <w:iCs/>
          <w:shd w:val="clear" w:color="auto" w:fill="FEFEFE"/>
          <w:lang w:val="bg-BG" w:eastAsia="bg-BG"/>
        </w:rPr>
        <w:t>през последните три вегетационни сезона при посадъчния материал и овощните растения от категория „</w:t>
      </w:r>
      <w:proofErr w:type="spellStart"/>
      <w:r w:rsidR="000159A3" w:rsidRPr="000159A3">
        <w:rPr>
          <w:bCs/>
          <w:iCs/>
          <w:shd w:val="clear" w:color="auto" w:fill="FEFEFE"/>
          <w:lang w:val="bg-BG" w:eastAsia="bg-BG"/>
        </w:rPr>
        <w:t>предбазови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“ в производствения обект не се наблюдават симптоми на </w:t>
      </w:r>
      <w:proofErr w:type="spellStart"/>
      <w:r w:rsidR="000159A3" w:rsidRPr="00BA4D85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159A3" w:rsidRPr="000159A3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0159A3" w:rsidRPr="00BA4D85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0159A3" w:rsidRPr="00BA4D85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0159A3" w:rsidRPr="000159A3">
        <w:rPr>
          <w:bCs/>
          <w:iCs/>
          <w:shd w:val="clear" w:color="auto" w:fill="FEFEFE"/>
          <w:lang w:eastAsia="bg-BG"/>
        </w:rPr>
        <w:t>Seem</w:t>
      </w:r>
      <w:r w:rsidR="000159A3" w:rsidRPr="000159A3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0159A3" w:rsidRPr="000159A3">
        <w:rPr>
          <w:bCs/>
          <w:iCs/>
          <w:shd w:val="clear" w:color="auto" w:fill="FEFEFE"/>
          <w:lang w:eastAsia="bg-BG"/>
        </w:rPr>
        <w:t>ller</w:t>
      </w:r>
      <w:proofErr w:type="spellEnd"/>
      <w:r w:rsidR="000159A3" w:rsidRPr="000159A3">
        <w:rPr>
          <w:bCs/>
          <w:iCs/>
          <w:shd w:val="clear" w:color="auto" w:fill="FEFEFE"/>
          <w:lang w:val="bg-BG" w:eastAsia="bg-BG"/>
        </w:rPr>
        <w:t xml:space="preserve"> &amp; </w:t>
      </w:r>
      <w:r w:rsidR="000159A3" w:rsidRPr="000159A3">
        <w:rPr>
          <w:bCs/>
          <w:iCs/>
          <w:shd w:val="clear" w:color="auto" w:fill="FEFEFE"/>
          <w:lang w:eastAsia="bg-BG"/>
        </w:rPr>
        <w:t>Schneider</w:t>
      </w:r>
      <w:r w:rsidR="000159A3" w:rsidRPr="000159A3">
        <w:rPr>
          <w:bCs/>
          <w:iCs/>
          <w:shd w:val="clear" w:color="auto" w:fill="FEFEFE"/>
          <w:lang w:val="bg-BG" w:eastAsia="bg-BG"/>
        </w:rPr>
        <w:t xml:space="preserve"> и всички намиращи се в непосредствена близост растения със симптоми се изкореняват и незабавно се унищожават;“</w:t>
      </w:r>
      <w:r w:rsidR="00B869F2">
        <w:rPr>
          <w:bCs/>
          <w:iCs/>
          <w:shd w:val="clear" w:color="auto" w:fill="FEFEFE"/>
          <w:lang w:val="bg-BG" w:eastAsia="bg-BG"/>
        </w:rPr>
        <w:t>;</w:t>
      </w:r>
    </w:p>
    <w:p w:rsidR="00B869F2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б</w:t>
      </w:r>
      <w:r w:rsidR="00E061E2">
        <w:rPr>
          <w:bCs/>
          <w:iCs/>
          <w:shd w:val="clear" w:color="auto" w:fill="FEFEFE"/>
          <w:lang w:val="bg-BG" w:eastAsia="bg-BG"/>
        </w:rPr>
        <w:t>)</w:t>
      </w:r>
      <w:r w:rsidR="00B869F2">
        <w:rPr>
          <w:bCs/>
          <w:iCs/>
          <w:shd w:val="clear" w:color="auto" w:fill="FEFEFE"/>
          <w:lang w:val="bg-BG" w:eastAsia="bg-BG"/>
        </w:rPr>
        <w:t xml:space="preserve">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587E23">
        <w:rPr>
          <w:bCs/>
          <w:iCs/>
          <w:shd w:val="clear" w:color="auto" w:fill="FEFEFE"/>
          <w:lang w:val="bg-BG" w:eastAsia="bg-BG"/>
        </w:rPr>
        <w:t xml:space="preserve"> </w:t>
      </w:r>
      <w:r w:rsidR="000A7160">
        <w:rPr>
          <w:bCs/>
          <w:iCs/>
          <w:shd w:val="clear" w:color="auto" w:fill="FEFEFE"/>
          <w:lang w:val="bg-BG" w:eastAsia="bg-BG"/>
        </w:rPr>
        <w:t>под</w:t>
      </w:r>
      <w:r w:rsidR="00587E23">
        <w:rPr>
          <w:bCs/>
          <w:iCs/>
          <w:shd w:val="clear" w:color="auto" w:fill="FEFEFE"/>
          <w:lang w:val="bg-BG" w:eastAsia="bg-BG"/>
        </w:rPr>
        <w:t>точка 12.5</w:t>
      </w:r>
      <w:r w:rsidR="00587E23" w:rsidRPr="00587E23">
        <w:rPr>
          <w:bCs/>
          <w:iCs/>
          <w:shd w:val="clear" w:color="auto" w:fill="FEFEFE"/>
          <w:lang w:val="bg-BG" w:eastAsia="bg-BG"/>
        </w:rPr>
        <w:t xml:space="preserve"> </w:t>
      </w:r>
      <w:r w:rsidRPr="009028F6">
        <w:rPr>
          <w:bCs/>
          <w:iCs/>
          <w:shd w:val="clear" w:color="auto" w:fill="FEFEFE"/>
          <w:lang w:val="bg-BG" w:eastAsia="bg-BG"/>
        </w:rPr>
        <w:t xml:space="preserve">Категории </w:t>
      </w:r>
      <w:r>
        <w:rPr>
          <w:bCs/>
          <w:iCs/>
          <w:shd w:val="clear" w:color="auto" w:fill="FEFEFE"/>
          <w:lang w:val="bg-BG" w:eastAsia="bg-BG"/>
        </w:rPr>
        <w:t>„</w:t>
      </w:r>
      <w:r w:rsidRPr="009028F6">
        <w:rPr>
          <w:bCs/>
          <w:iCs/>
          <w:shd w:val="clear" w:color="auto" w:fill="FEFEFE"/>
          <w:lang w:val="bg-BG" w:eastAsia="bg-BG"/>
        </w:rPr>
        <w:t>базови</w:t>
      </w:r>
      <w:r>
        <w:rPr>
          <w:bCs/>
          <w:iCs/>
          <w:shd w:val="clear" w:color="auto" w:fill="FEFEFE"/>
          <w:lang w:val="bg-BG" w:eastAsia="bg-BG"/>
        </w:rPr>
        <w:t>“</w:t>
      </w:r>
      <w:r w:rsidRPr="009028F6">
        <w:rPr>
          <w:bCs/>
          <w:iCs/>
          <w:shd w:val="clear" w:color="auto" w:fill="FEFEFE"/>
          <w:lang w:val="bg-BG" w:eastAsia="bg-BG"/>
        </w:rPr>
        <w:t xml:space="preserve"> и </w:t>
      </w:r>
      <w:r>
        <w:rPr>
          <w:bCs/>
          <w:iCs/>
          <w:shd w:val="clear" w:color="auto" w:fill="FEFEFE"/>
          <w:lang w:val="bg-BG" w:eastAsia="bg-BG"/>
        </w:rPr>
        <w:t>„</w:t>
      </w:r>
      <w:r w:rsidRPr="009028F6">
        <w:rPr>
          <w:bCs/>
          <w:iCs/>
          <w:shd w:val="clear" w:color="auto" w:fill="FEFEFE"/>
          <w:lang w:val="bg-BG" w:eastAsia="bg-BG"/>
        </w:rPr>
        <w:t>сертифицирани</w:t>
      </w:r>
      <w:r w:rsidR="001D10ED">
        <w:rPr>
          <w:bCs/>
          <w:iCs/>
          <w:shd w:val="clear" w:color="auto" w:fill="FEFEFE"/>
          <w:lang w:val="bg-BG" w:eastAsia="bg-BG"/>
        </w:rPr>
        <w:t>“</w:t>
      </w:r>
      <w:r w:rsidR="00785F25">
        <w:rPr>
          <w:bCs/>
          <w:iCs/>
          <w:shd w:val="clear" w:color="auto" w:fill="FEFEFE"/>
          <w:lang w:val="bg-BG" w:eastAsia="bg-BG"/>
        </w:rPr>
        <w:t xml:space="preserve"> </w:t>
      </w:r>
      <w:r w:rsidR="00587E23" w:rsidRPr="00587E23">
        <w:rPr>
          <w:bCs/>
          <w:iCs/>
          <w:shd w:val="clear" w:color="auto" w:fill="FEFEFE"/>
          <w:lang w:val="bg-BG" w:eastAsia="bg-BG"/>
        </w:rPr>
        <w:t>раздел „</w:t>
      </w:r>
      <w:r w:rsidR="00587E23" w:rsidRPr="00587E23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="00587E23" w:rsidRPr="00587E23">
        <w:rPr>
          <w:bCs/>
          <w:iCs/>
          <w:shd w:val="clear" w:color="auto" w:fill="FEFEFE"/>
          <w:lang w:val="bg-BG" w:eastAsia="bg-BG"/>
        </w:rPr>
        <w:t>“</w:t>
      </w:r>
      <w:r w:rsidR="00015AA7">
        <w:rPr>
          <w:bCs/>
          <w:iCs/>
          <w:shd w:val="clear" w:color="auto" w:fill="FEFEFE"/>
          <w:lang w:val="bg-BG" w:eastAsia="bg-BG"/>
        </w:rPr>
        <w:t>,</w:t>
      </w:r>
      <w:r w:rsidR="00587E23" w:rsidRPr="00587E23">
        <w:rPr>
          <w:bCs/>
          <w:iCs/>
          <w:shd w:val="clear" w:color="auto" w:fill="FEFEFE"/>
          <w:lang w:val="bg-BG" w:eastAsia="bg-BG"/>
        </w:rPr>
        <w:t xml:space="preserve"> подточка а) се изменя така:</w:t>
      </w:r>
    </w:p>
    <w:p w:rsidR="00384647" w:rsidRDefault="00384647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 xml:space="preserve">„а) </w:t>
      </w:r>
      <w:r w:rsidRPr="00384647">
        <w:rPr>
          <w:bCs/>
          <w:i/>
          <w:iCs/>
          <w:shd w:val="clear" w:color="auto" w:fill="FEFEFE"/>
          <w:lang w:val="de-DE" w:eastAsia="bg-BG"/>
        </w:rPr>
        <w:t>Candidatus</w:t>
      </w:r>
      <w:r w:rsidRPr="00384647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Pr="00384647">
        <w:rPr>
          <w:bCs/>
          <w:iCs/>
          <w:shd w:val="clear" w:color="auto" w:fill="FEFEFE"/>
          <w:lang w:val="de-DE" w:eastAsia="bg-BG"/>
        </w:rPr>
        <w:t>Phytoplasma</w:t>
      </w:r>
      <w:r w:rsidRPr="00384647">
        <w:rPr>
          <w:bCs/>
          <w:iCs/>
          <w:shd w:val="clear" w:color="auto" w:fill="FEFEFE"/>
          <w:lang w:val="bg-BG" w:eastAsia="bg-BG"/>
        </w:rPr>
        <w:t xml:space="preserve"> </w:t>
      </w:r>
      <w:r w:rsidRPr="00384647">
        <w:rPr>
          <w:bCs/>
          <w:i/>
          <w:iCs/>
          <w:shd w:val="clear" w:color="auto" w:fill="FEFEFE"/>
          <w:lang w:val="de-DE" w:eastAsia="bg-BG"/>
        </w:rPr>
        <w:t>pyri</w:t>
      </w:r>
      <w:r w:rsidRPr="00384647">
        <w:rPr>
          <w:bCs/>
          <w:iCs/>
          <w:shd w:val="clear" w:color="auto" w:fill="FEFEFE"/>
          <w:lang w:val="bg-BG" w:eastAsia="bg-BG"/>
        </w:rPr>
        <w:t xml:space="preserve"> </w:t>
      </w:r>
      <w:r w:rsidRPr="00384647">
        <w:rPr>
          <w:bCs/>
          <w:iCs/>
          <w:shd w:val="clear" w:color="auto" w:fill="FEFEFE"/>
          <w:lang w:val="de-DE" w:eastAsia="bg-BG"/>
        </w:rPr>
        <w:t>Seem</w:t>
      </w:r>
      <w:r w:rsidRPr="00384647">
        <w:rPr>
          <w:bCs/>
          <w:iCs/>
          <w:shd w:val="clear" w:color="auto" w:fill="FEFEFE"/>
          <w:lang w:val="bg-BG" w:eastAsia="bg-BG"/>
        </w:rPr>
        <w:t>ü</w:t>
      </w:r>
      <w:r w:rsidRPr="00384647">
        <w:rPr>
          <w:bCs/>
          <w:iCs/>
          <w:shd w:val="clear" w:color="auto" w:fill="FEFEFE"/>
          <w:lang w:val="de-DE" w:eastAsia="bg-BG"/>
        </w:rPr>
        <w:t>ller</w:t>
      </w:r>
      <w:r w:rsidRPr="00384647">
        <w:rPr>
          <w:bCs/>
          <w:iCs/>
          <w:shd w:val="clear" w:color="auto" w:fill="FEFEFE"/>
          <w:lang w:val="bg-BG" w:eastAsia="bg-BG"/>
        </w:rPr>
        <w:t xml:space="preserve"> &amp; </w:t>
      </w:r>
      <w:r w:rsidRPr="00384647">
        <w:rPr>
          <w:bCs/>
          <w:iCs/>
          <w:shd w:val="clear" w:color="auto" w:fill="FEFEFE"/>
          <w:lang w:val="de-DE" w:eastAsia="bg-BG"/>
        </w:rPr>
        <w:t>Schneider</w:t>
      </w:r>
      <w:r w:rsidRPr="00384647">
        <w:rPr>
          <w:bCs/>
          <w:iCs/>
          <w:shd w:val="clear" w:color="auto" w:fill="FEFEFE"/>
          <w:lang w:val="bg-BG" w:eastAsia="bg-BG"/>
        </w:rPr>
        <w:t>“</w:t>
      </w:r>
    </w:p>
    <w:p w:rsidR="00D40B46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384647" w:rsidRPr="00384647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категории „базови“ и „сертифицирани“ се произвеждат в области, определени от компетентния орган като свободни от </w:t>
      </w:r>
      <w:proofErr w:type="spellStart"/>
      <w:r w:rsidR="00384647" w:rsidRPr="005917DD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384647" w:rsidRPr="00384647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384647" w:rsidRPr="005917DD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r w:rsidR="00384647" w:rsidRPr="00384647">
        <w:rPr>
          <w:bCs/>
          <w:iCs/>
          <w:shd w:val="clear" w:color="auto" w:fill="FEFEFE"/>
          <w:lang w:eastAsia="bg-BG"/>
        </w:rPr>
        <w:t>Seem</w:t>
      </w:r>
      <w:r w:rsidR="00384647" w:rsidRPr="00384647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384647" w:rsidRPr="00384647">
        <w:rPr>
          <w:bCs/>
          <w:iCs/>
          <w:shd w:val="clear" w:color="auto" w:fill="FEFEFE"/>
          <w:lang w:eastAsia="bg-BG"/>
        </w:rPr>
        <w:t>ller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&amp; </w:t>
      </w:r>
      <w:r w:rsidR="00384647" w:rsidRPr="00384647">
        <w:rPr>
          <w:bCs/>
          <w:iCs/>
          <w:shd w:val="clear" w:color="auto" w:fill="FEFEFE"/>
          <w:lang w:eastAsia="bg-BG"/>
        </w:rPr>
        <w:t>Schneider</w:t>
      </w:r>
      <w:r w:rsidR="00384647" w:rsidRPr="00384647">
        <w:rPr>
          <w:bCs/>
          <w:iCs/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384647" w:rsidRPr="00384647">
        <w:rPr>
          <w:bCs/>
          <w:iCs/>
          <w:shd w:val="clear" w:color="auto" w:fill="FEFEFE"/>
          <w:lang w:val="bg-BG" w:eastAsia="bg-BG"/>
        </w:rPr>
        <w:t>фитосанитарни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мерки; или </w:t>
      </w:r>
    </w:p>
    <w:p w:rsidR="00D40B46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384647" w:rsidRPr="00384647">
        <w:rPr>
          <w:bCs/>
          <w:iCs/>
          <w:shd w:val="clear" w:color="auto" w:fill="FEFEFE"/>
          <w:lang w:val="bg-BG" w:eastAsia="bg-BG"/>
        </w:rPr>
        <w:t xml:space="preserve">през последния пълен вегетационен сезон при посадъчния материал и овощните растения от категории „базови“ и „сертифицирани“ в производствения обект не се наблюдават симптоми на </w:t>
      </w:r>
      <w:proofErr w:type="spellStart"/>
      <w:r w:rsidR="00384647" w:rsidRPr="00D40B46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384647" w:rsidRPr="00384647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384647" w:rsidRPr="00D40B46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r w:rsidR="00384647" w:rsidRPr="00384647">
        <w:rPr>
          <w:bCs/>
          <w:iCs/>
          <w:shd w:val="clear" w:color="auto" w:fill="FEFEFE"/>
          <w:lang w:eastAsia="bg-BG"/>
        </w:rPr>
        <w:t>Seem</w:t>
      </w:r>
      <w:r w:rsidR="00384647" w:rsidRPr="00384647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384647" w:rsidRPr="00384647">
        <w:rPr>
          <w:bCs/>
          <w:iCs/>
          <w:shd w:val="clear" w:color="auto" w:fill="FEFEFE"/>
          <w:lang w:eastAsia="bg-BG"/>
        </w:rPr>
        <w:t>ller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&amp; </w:t>
      </w:r>
      <w:r w:rsidR="00384647" w:rsidRPr="00384647">
        <w:rPr>
          <w:bCs/>
          <w:iCs/>
          <w:shd w:val="clear" w:color="auto" w:fill="FEFEFE"/>
          <w:lang w:eastAsia="bg-BG"/>
        </w:rPr>
        <w:t>Schneider</w:t>
      </w:r>
      <w:r w:rsidR="00384647" w:rsidRPr="00384647">
        <w:rPr>
          <w:bCs/>
          <w:iCs/>
          <w:shd w:val="clear" w:color="auto" w:fill="FEFEFE"/>
          <w:lang w:val="bg-BG" w:eastAsia="bg-BG"/>
        </w:rPr>
        <w:t xml:space="preserve"> и всички намиращи се в непосредствена близост растения със симптоми се изкореняват и незабавно се унищожават; или </w:t>
      </w:r>
    </w:p>
    <w:p w:rsidR="00384647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384647" w:rsidRPr="00384647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категории „базови“ и „сертифицирани“ в производствения обект и всички намиращи се в непосредствена близост растения, при които са наблюдавани симптоми на </w:t>
      </w:r>
      <w:proofErr w:type="spellStart"/>
      <w:r w:rsidR="00384647" w:rsidRPr="00D40B46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384647" w:rsidRPr="00D40B46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384647" w:rsidRPr="00384647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384647" w:rsidRPr="00D40B46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</w:t>
      </w:r>
      <w:r w:rsidR="00384647" w:rsidRPr="00384647">
        <w:rPr>
          <w:bCs/>
          <w:iCs/>
          <w:shd w:val="clear" w:color="auto" w:fill="FEFEFE"/>
          <w:lang w:eastAsia="bg-BG"/>
        </w:rPr>
        <w:t>Seem</w:t>
      </w:r>
      <w:r w:rsidR="00384647" w:rsidRPr="00384647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384647" w:rsidRPr="00384647">
        <w:rPr>
          <w:bCs/>
          <w:iCs/>
          <w:shd w:val="clear" w:color="auto" w:fill="FEFEFE"/>
          <w:lang w:eastAsia="bg-BG"/>
        </w:rPr>
        <w:t>ller</w:t>
      </w:r>
      <w:proofErr w:type="spellEnd"/>
      <w:r w:rsidR="00384647" w:rsidRPr="00384647">
        <w:rPr>
          <w:bCs/>
          <w:iCs/>
          <w:shd w:val="clear" w:color="auto" w:fill="FEFEFE"/>
          <w:lang w:val="bg-BG" w:eastAsia="bg-BG"/>
        </w:rPr>
        <w:t xml:space="preserve"> &amp; </w:t>
      </w:r>
      <w:r w:rsidR="00384647" w:rsidRPr="00384647">
        <w:rPr>
          <w:bCs/>
          <w:iCs/>
          <w:shd w:val="clear" w:color="auto" w:fill="FEFEFE"/>
          <w:lang w:eastAsia="bg-BG"/>
        </w:rPr>
        <w:t>Schneider</w:t>
      </w:r>
      <w:r w:rsidR="00384647" w:rsidRPr="00384647">
        <w:rPr>
          <w:bCs/>
          <w:iCs/>
          <w:shd w:val="clear" w:color="auto" w:fill="FEFEFE"/>
          <w:lang w:val="bg-BG" w:eastAsia="bg-BG"/>
        </w:rPr>
        <w:t xml:space="preserve"> по време на визуални инспекции през последните три вегетационни сезона, се изкореняват и незабавно се унищожават;“</w:t>
      </w:r>
      <w:r w:rsidR="00D40B46">
        <w:rPr>
          <w:bCs/>
          <w:iCs/>
          <w:shd w:val="clear" w:color="auto" w:fill="FEFEFE"/>
          <w:lang w:val="bg-BG" w:eastAsia="bg-BG"/>
        </w:rPr>
        <w:t>;</w:t>
      </w:r>
    </w:p>
    <w:p w:rsidR="00772041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в</w:t>
      </w:r>
      <w:r w:rsidR="00F87BB6">
        <w:rPr>
          <w:bCs/>
          <w:iCs/>
          <w:shd w:val="clear" w:color="auto" w:fill="FEFEFE"/>
          <w:lang w:val="bg-BG" w:eastAsia="bg-BG"/>
        </w:rPr>
        <w:t>)</w:t>
      </w:r>
      <w:r w:rsidR="00772041">
        <w:rPr>
          <w:bCs/>
          <w:iCs/>
          <w:shd w:val="clear" w:color="auto" w:fill="FEFEFE"/>
          <w:lang w:val="bg-BG" w:eastAsia="bg-BG"/>
        </w:rPr>
        <w:t xml:space="preserve">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AA259C">
        <w:rPr>
          <w:bCs/>
          <w:iCs/>
          <w:shd w:val="clear" w:color="auto" w:fill="FEFEFE"/>
          <w:lang w:val="bg-BG" w:eastAsia="bg-BG"/>
        </w:rPr>
        <w:t xml:space="preserve"> </w:t>
      </w:r>
      <w:r w:rsidR="004B2F1D">
        <w:rPr>
          <w:bCs/>
          <w:iCs/>
          <w:shd w:val="clear" w:color="auto" w:fill="FEFEFE"/>
          <w:lang w:val="bg-BG" w:eastAsia="bg-BG"/>
        </w:rPr>
        <w:t>под</w:t>
      </w:r>
      <w:r w:rsidR="00AA259C">
        <w:rPr>
          <w:bCs/>
          <w:iCs/>
          <w:shd w:val="clear" w:color="auto" w:fill="FEFEFE"/>
          <w:lang w:val="bg-BG" w:eastAsia="bg-BG"/>
        </w:rPr>
        <w:t>точка 12.6</w:t>
      </w:r>
      <w:r w:rsidRPr="009028F6">
        <w:rPr>
          <w:bCs/>
          <w:iCs/>
          <w:shd w:val="clear" w:color="auto" w:fill="FEFEFE"/>
          <w:lang w:val="bg-BG" w:eastAsia="bg-BG"/>
        </w:rPr>
        <w:t xml:space="preserve"> </w:t>
      </w:r>
      <w:r w:rsidR="007F2F94">
        <w:rPr>
          <w:bCs/>
          <w:iCs/>
          <w:shd w:val="clear" w:color="auto" w:fill="FEFEFE"/>
          <w:lang w:val="bg-BG" w:eastAsia="bg-BG"/>
        </w:rPr>
        <w:t>„</w:t>
      </w:r>
      <w:r w:rsidRPr="009028F6">
        <w:rPr>
          <w:bCs/>
          <w:iCs/>
          <w:shd w:val="clear" w:color="auto" w:fill="FEFEFE"/>
          <w:lang w:val="bg-BG" w:eastAsia="bg-BG"/>
        </w:rPr>
        <w:t xml:space="preserve">Категория </w:t>
      </w:r>
      <w:r>
        <w:rPr>
          <w:bCs/>
          <w:iCs/>
          <w:shd w:val="clear" w:color="auto" w:fill="FEFEFE"/>
          <w:lang w:val="bg-BG" w:eastAsia="bg-BG"/>
        </w:rPr>
        <w:t>„</w:t>
      </w:r>
      <w:r w:rsidRPr="009028F6">
        <w:rPr>
          <w:bCs/>
          <w:iCs/>
          <w:shd w:val="clear" w:color="auto" w:fill="FEFEFE"/>
          <w:lang w:val="bg-BG" w:eastAsia="bg-BG"/>
        </w:rPr>
        <w:t>CAC</w:t>
      </w:r>
      <w:r>
        <w:rPr>
          <w:bCs/>
          <w:iCs/>
          <w:shd w:val="clear" w:color="auto" w:fill="FEFEFE"/>
          <w:lang w:val="bg-BG" w:eastAsia="bg-BG"/>
        </w:rPr>
        <w:t>“</w:t>
      </w:r>
      <w:r w:rsidR="00AA259C" w:rsidRPr="00AA259C">
        <w:rPr>
          <w:bCs/>
          <w:iCs/>
          <w:shd w:val="clear" w:color="auto" w:fill="FEFEFE"/>
          <w:lang w:val="bg-BG" w:eastAsia="bg-BG"/>
        </w:rPr>
        <w:t xml:space="preserve"> раздел „</w:t>
      </w:r>
      <w:r w:rsidR="00AA259C" w:rsidRPr="00AA259C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="00AA259C" w:rsidRPr="00AA259C">
        <w:rPr>
          <w:bCs/>
          <w:iCs/>
          <w:shd w:val="clear" w:color="auto" w:fill="FEFEFE"/>
          <w:lang w:val="bg-BG" w:eastAsia="bg-BG"/>
        </w:rPr>
        <w:t>“</w:t>
      </w:r>
      <w:r w:rsidR="008F2F9B">
        <w:rPr>
          <w:bCs/>
          <w:iCs/>
          <w:shd w:val="clear" w:color="auto" w:fill="FEFEFE"/>
          <w:lang w:val="bg-BG" w:eastAsia="bg-BG"/>
        </w:rPr>
        <w:t>,</w:t>
      </w:r>
      <w:r w:rsidR="00AA259C" w:rsidRPr="00AA259C">
        <w:rPr>
          <w:bCs/>
          <w:iCs/>
          <w:shd w:val="clear" w:color="auto" w:fill="FEFEFE"/>
          <w:lang w:val="bg-BG" w:eastAsia="bg-BG"/>
        </w:rPr>
        <w:t xml:space="preserve"> подточка а) се изменя така:</w:t>
      </w:r>
    </w:p>
    <w:p w:rsidR="00574C3C" w:rsidRDefault="002C425D" w:rsidP="003232AC">
      <w:pPr>
        <w:spacing w:line="360" w:lineRule="auto"/>
        <w:ind w:firstLine="709"/>
        <w:jc w:val="both"/>
        <w:textAlignment w:val="center"/>
        <w:rPr>
          <w:lang w:val="bg-BG"/>
        </w:rPr>
      </w:pPr>
      <w:r>
        <w:rPr>
          <w:bCs/>
          <w:iCs/>
          <w:shd w:val="clear" w:color="auto" w:fill="FEFEFE"/>
          <w:lang w:val="bg-BG" w:eastAsia="bg-BG"/>
        </w:rPr>
        <w:lastRenderedPageBreak/>
        <w:t xml:space="preserve">„а) </w:t>
      </w:r>
      <w:r w:rsidRPr="002C425D">
        <w:rPr>
          <w:bCs/>
          <w:i/>
          <w:iCs/>
          <w:shd w:val="clear" w:color="auto" w:fill="FEFEFE"/>
          <w:lang w:val="de-DE" w:eastAsia="bg-BG"/>
        </w:rPr>
        <w:t>Candidatus</w:t>
      </w:r>
      <w:r w:rsidRPr="00563F5B">
        <w:rPr>
          <w:bCs/>
          <w:iCs/>
          <w:shd w:val="clear" w:color="auto" w:fill="FEFEFE"/>
          <w:lang w:val="bg-BG" w:eastAsia="bg-BG"/>
        </w:rPr>
        <w:t xml:space="preserve"> </w:t>
      </w:r>
      <w:r w:rsidRPr="002C425D">
        <w:rPr>
          <w:bCs/>
          <w:iCs/>
          <w:shd w:val="clear" w:color="auto" w:fill="FEFEFE"/>
          <w:lang w:val="de-DE" w:eastAsia="bg-BG"/>
        </w:rPr>
        <w:t>Phytoplasma</w:t>
      </w:r>
      <w:r w:rsidRPr="00563F5B">
        <w:rPr>
          <w:bCs/>
          <w:iCs/>
          <w:shd w:val="clear" w:color="auto" w:fill="FEFEFE"/>
          <w:lang w:val="bg-BG" w:eastAsia="bg-BG"/>
        </w:rPr>
        <w:t xml:space="preserve"> </w:t>
      </w:r>
      <w:r w:rsidRPr="002C425D">
        <w:rPr>
          <w:bCs/>
          <w:i/>
          <w:iCs/>
          <w:shd w:val="clear" w:color="auto" w:fill="FEFEFE"/>
          <w:lang w:val="de-DE" w:eastAsia="bg-BG"/>
        </w:rPr>
        <w:t>pyri</w:t>
      </w:r>
      <w:r w:rsidRPr="00563F5B">
        <w:rPr>
          <w:bCs/>
          <w:i/>
          <w:iCs/>
          <w:shd w:val="clear" w:color="auto" w:fill="FEFEFE"/>
          <w:lang w:val="bg-BG" w:eastAsia="bg-BG"/>
        </w:rPr>
        <w:t xml:space="preserve"> </w:t>
      </w:r>
      <w:r>
        <w:rPr>
          <w:bCs/>
          <w:iCs/>
          <w:shd w:val="clear" w:color="auto" w:fill="FEFEFE"/>
          <w:lang w:val="de-DE" w:eastAsia="bg-BG"/>
        </w:rPr>
        <w:t>Seem</w:t>
      </w:r>
      <w:r w:rsidRPr="00563F5B">
        <w:rPr>
          <w:bCs/>
          <w:iCs/>
          <w:shd w:val="clear" w:color="auto" w:fill="FEFEFE"/>
          <w:lang w:val="bg-BG" w:eastAsia="bg-BG"/>
        </w:rPr>
        <w:t>ü</w:t>
      </w:r>
      <w:r>
        <w:rPr>
          <w:bCs/>
          <w:iCs/>
          <w:shd w:val="clear" w:color="auto" w:fill="FEFEFE"/>
          <w:lang w:val="de-DE" w:eastAsia="bg-BG"/>
        </w:rPr>
        <w:t>ller</w:t>
      </w:r>
      <w:r w:rsidRPr="00563F5B">
        <w:rPr>
          <w:bCs/>
          <w:iCs/>
          <w:shd w:val="clear" w:color="auto" w:fill="FEFEFE"/>
          <w:lang w:val="bg-BG" w:eastAsia="bg-BG"/>
        </w:rPr>
        <w:t xml:space="preserve"> &amp; </w:t>
      </w:r>
      <w:r>
        <w:rPr>
          <w:bCs/>
          <w:iCs/>
          <w:shd w:val="clear" w:color="auto" w:fill="FEFEFE"/>
          <w:lang w:val="de-DE" w:eastAsia="bg-BG"/>
        </w:rPr>
        <w:t>Schneider</w:t>
      </w:r>
      <w:r w:rsidR="00563F5B" w:rsidRPr="00563F5B">
        <w:rPr>
          <w:lang w:val="bg-BG"/>
        </w:rPr>
        <w:t xml:space="preserve"> </w:t>
      </w:r>
    </w:p>
    <w:p w:rsidR="00C20AD7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63F5B" w:rsidRPr="00563F5B">
        <w:rPr>
          <w:bCs/>
          <w:iCs/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r w:rsidR="00563F5B" w:rsidRPr="00563F5B">
        <w:rPr>
          <w:bCs/>
          <w:iCs/>
          <w:shd w:val="clear" w:color="auto" w:fill="FEFEFE"/>
          <w:lang w:eastAsia="bg-BG"/>
        </w:rPr>
        <w:t>CAC</w:t>
      </w:r>
      <w:r w:rsidR="00563F5B" w:rsidRPr="00563F5B">
        <w:rPr>
          <w:bCs/>
          <w:iCs/>
          <w:shd w:val="clear" w:color="auto" w:fill="FEFEFE"/>
          <w:lang w:val="bg-BG" w:eastAsia="bg-BG"/>
        </w:rPr>
        <w:t xml:space="preserve">“ се произвеждат в области, определени от компетентния орган като свободни от </w:t>
      </w:r>
      <w:proofErr w:type="spellStart"/>
      <w:r w:rsidR="00563F5B" w:rsidRPr="00574C3C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563F5B" w:rsidRPr="00574C3C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63F5B" w:rsidRPr="00563F5B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563F5B" w:rsidRPr="00574C3C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</w:t>
      </w:r>
      <w:r w:rsidR="00563F5B" w:rsidRPr="00563F5B">
        <w:rPr>
          <w:bCs/>
          <w:iCs/>
          <w:shd w:val="clear" w:color="auto" w:fill="FEFEFE"/>
          <w:lang w:eastAsia="bg-BG"/>
        </w:rPr>
        <w:t>Seem</w:t>
      </w:r>
      <w:r w:rsidR="00563F5B" w:rsidRPr="00563F5B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563F5B" w:rsidRPr="00563F5B">
        <w:rPr>
          <w:bCs/>
          <w:iCs/>
          <w:shd w:val="clear" w:color="auto" w:fill="FEFEFE"/>
          <w:lang w:eastAsia="bg-BG"/>
        </w:rPr>
        <w:t>ller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&amp; </w:t>
      </w:r>
      <w:r w:rsidR="00563F5B" w:rsidRPr="00563F5B">
        <w:rPr>
          <w:bCs/>
          <w:iCs/>
          <w:shd w:val="clear" w:color="auto" w:fill="FEFEFE"/>
          <w:lang w:eastAsia="bg-BG"/>
        </w:rPr>
        <w:t>Schneider</w:t>
      </w:r>
      <w:r w:rsidR="00563F5B" w:rsidRPr="00563F5B">
        <w:rPr>
          <w:bCs/>
          <w:iCs/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563F5B" w:rsidRPr="00563F5B">
        <w:rPr>
          <w:bCs/>
          <w:iCs/>
          <w:shd w:val="clear" w:color="auto" w:fill="FEFEFE"/>
          <w:lang w:val="bg-BG" w:eastAsia="bg-BG"/>
        </w:rPr>
        <w:t>фитосанитарни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мерки; или </w:t>
      </w:r>
    </w:p>
    <w:p w:rsidR="00C20AD7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63F5B" w:rsidRPr="00563F5B">
        <w:rPr>
          <w:bCs/>
          <w:iCs/>
          <w:shd w:val="clear" w:color="auto" w:fill="FEFEFE"/>
          <w:lang w:val="bg-BG" w:eastAsia="bg-BG"/>
        </w:rPr>
        <w:t>през последния пълен вегетационен сезон при посадъчния материал и овощните растения от категория „</w:t>
      </w:r>
      <w:r w:rsidR="00563F5B" w:rsidRPr="00563F5B">
        <w:rPr>
          <w:bCs/>
          <w:iCs/>
          <w:shd w:val="clear" w:color="auto" w:fill="FEFEFE"/>
          <w:lang w:eastAsia="bg-BG"/>
        </w:rPr>
        <w:t>CAC</w:t>
      </w:r>
      <w:r w:rsidR="00563F5B" w:rsidRPr="00563F5B">
        <w:rPr>
          <w:bCs/>
          <w:iCs/>
          <w:shd w:val="clear" w:color="auto" w:fill="FEFEFE"/>
          <w:lang w:val="bg-BG" w:eastAsia="bg-BG"/>
        </w:rPr>
        <w:t xml:space="preserve">“ в производствения обект не се наблюдават симптоми на </w:t>
      </w:r>
      <w:proofErr w:type="spellStart"/>
      <w:r w:rsidR="00563F5B" w:rsidRPr="00C20AD7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563F5B" w:rsidRPr="00563F5B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563F5B" w:rsidRPr="00C20AD7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563F5B" w:rsidRPr="00C20AD7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563F5B" w:rsidRPr="00563F5B">
        <w:rPr>
          <w:bCs/>
          <w:iCs/>
          <w:shd w:val="clear" w:color="auto" w:fill="FEFEFE"/>
          <w:lang w:eastAsia="bg-BG"/>
        </w:rPr>
        <w:t>Seem</w:t>
      </w:r>
      <w:r w:rsidR="00563F5B" w:rsidRPr="00563F5B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563F5B" w:rsidRPr="00563F5B">
        <w:rPr>
          <w:bCs/>
          <w:iCs/>
          <w:shd w:val="clear" w:color="auto" w:fill="FEFEFE"/>
          <w:lang w:eastAsia="bg-BG"/>
        </w:rPr>
        <w:t>ller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&amp; </w:t>
      </w:r>
      <w:r w:rsidR="00563F5B" w:rsidRPr="00563F5B">
        <w:rPr>
          <w:bCs/>
          <w:iCs/>
          <w:shd w:val="clear" w:color="auto" w:fill="FEFEFE"/>
          <w:lang w:eastAsia="bg-BG"/>
        </w:rPr>
        <w:t>Schneider</w:t>
      </w:r>
      <w:r w:rsidR="00563F5B" w:rsidRPr="00563F5B">
        <w:rPr>
          <w:bCs/>
          <w:iCs/>
          <w:shd w:val="clear" w:color="auto" w:fill="FEFEFE"/>
          <w:lang w:val="bg-BG" w:eastAsia="bg-BG"/>
        </w:rPr>
        <w:t xml:space="preserve"> и всички намиращи се в непосредствена близост растения със симптоми се изкореняват и незабавно се унищожават; или </w:t>
      </w:r>
    </w:p>
    <w:p w:rsidR="002C425D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63F5B" w:rsidRPr="00563F5B">
        <w:rPr>
          <w:bCs/>
          <w:iCs/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r w:rsidR="00563F5B" w:rsidRPr="00563F5B">
        <w:rPr>
          <w:bCs/>
          <w:iCs/>
          <w:shd w:val="clear" w:color="auto" w:fill="FEFEFE"/>
          <w:lang w:eastAsia="bg-BG"/>
        </w:rPr>
        <w:t>CAC</w:t>
      </w:r>
      <w:r w:rsidR="00563F5B" w:rsidRPr="00563F5B">
        <w:rPr>
          <w:bCs/>
          <w:iCs/>
          <w:shd w:val="clear" w:color="auto" w:fill="FEFEFE"/>
          <w:lang w:val="bg-BG" w:eastAsia="bg-BG"/>
        </w:rPr>
        <w:t xml:space="preserve">“ в производствения обект и всички намиращи се в непосредствена близост растения, при които са наблюдавани симптоми на </w:t>
      </w:r>
      <w:proofErr w:type="spellStart"/>
      <w:r w:rsidR="00563F5B" w:rsidRPr="00C20AD7">
        <w:rPr>
          <w:bCs/>
          <w:i/>
          <w:iCs/>
          <w:shd w:val="clear" w:color="auto" w:fill="FEFEFE"/>
          <w:lang w:eastAsia="bg-BG"/>
        </w:rPr>
        <w:t>Candidatus</w:t>
      </w:r>
      <w:proofErr w:type="spellEnd"/>
      <w:r w:rsidR="00563F5B" w:rsidRPr="00C20AD7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63F5B" w:rsidRPr="00563F5B">
        <w:rPr>
          <w:bCs/>
          <w:iCs/>
          <w:shd w:val="clear" w:color="auto" w:fill="FEFEFE"/>
          <w:lang w:eastAsia="bg-BG"/>
        </w:rPr>
        <w:t>Phytoplasma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</w:t>
      </w:r>
      <w:proofErr w:type="spellStart"/>
      <w:r w:rsidR="00563F5B" w:rsidRPr="00C20AD7">
        <w:rPr>
          <w:bCs/>
          <w:i/>
          <w:iCs/>
          <w:shd w:val="clear" w:color="auto" w:fill="FEFEFE"/>
          <w:lang w:eastAsia="bg-BG"/>
        </w:rPr>
        <w:t>pyri</w:t>
      </w:r>
      <w:proofErr w:type="spellEnd"/>
      <w:r w:rsidR="00563F5B" w:rsidRPr="00C20AD7">
        <w:rPr>
          <w:bCs/>
          <w:i/>
          <w:iCs/>
          <w:shd w:val="clear" w:color="auto" w:fill="FEFEFE"/>
          <w:lang w:val="bg-BG" w:eastAsia="bg-BG"/>
        </w:rPr>
        <w:t xml:space="preserve"> </w:t>
      </w:r>
      <w:r w:rsidR="00563F5B" w:rsidRPr="00563F5B">
        <w:rPr>
          <w:bCs/>
          <w:iCs/>
          <w:shd w:val="clear" w:color="auto" w:fill="FEFEFE"/>
          <w:lang w:eastAsia="bg-BG"/>
        </w:rPr>
        <w:t>Seem</w:t>
      </w:r>
      <w:r w:rsidR="00563F5B" w:rsidRPr="00563F5B">
        <w:rPr>
          <w:bCs/>
          <w:iCs/>
          <w:shd w:val="clear" w:color="auto" w:fill="FEFEFE"/>
          <w:lang w:val="bg-BG" w:eastAsia="bg-BG"/>
        </w:rPr>
        <w:t>ü</w:t>
      </w:r>
      <w:proofErr w:type="spellStart"/>
      <w:r w:rsidR="00563F5B" w:rsidRPr="00563F5B">
        <w:rPr>
          <w:bCs/>
          <w:iCs/>
          <w:shd w:val="clear" w:color="auto" w:fill="FEFEFE"/>
          <w:lang w:eastAsia="bg-BG"/>
        </w:rPr>
        <w:t>ller</w:t>
      </w:r>
      <w:proofErr w:type="spellEnd"/>
      <w:r w:rsidR="00563F5B" w:rsidRPr="00563F5B">
        <w:rPr>
          <w:bCs/>
          <w:iCs/>
          <w:shd w:val="clear" w:color="auto" w:fill="FEFEFE"/>
          <w:lang w:val="bg-BG" w:eastAsia="bg-BG"/>
        </w:rPr>
        <w:t xml:space="preserve"> &amp; </w:t>
      </w:r>
      <w:r w:rsidR="00563F5B" w:rsidRPr="00563F5B">
        <w:rPr>
          <w:bCs/>
          <w:iCs/>
          <w:shd w:val="clear" w:color="auto" w:fill="FEFEFE"/>
          <w:lang w:eastAsia="bg-BG"/>
        </w:rPr>
        <w:t>Schneider</w:t>
      </w:r>
      <w:r w:rsidR="00563F5B" w:rsidRPr="00563F5B">
        <w:rPr>
          <w:bCs/>
          <w:iCs/>
          <w:shd w:val="clear" w:color="auto" w:fill="FEFEFE"/>
          <w:lang w:val="bg-BG" w:eastAsia="bg-BG"/>
        </w:rPr>
        <w:t xml:space="preserve"> по време на визуални инспекции през последните три вегетационни сезона, се изкореняват и незабавно се унищожават;“</w:t>
      </w:r>
      <w:r w:rsidR="001A545E">
        <w:rPr>
          <w:bCs/>
          <w:iCs/>
          <w:shd w:val="clear" w:color="auto" w:fill="FEFEFE"/>
          <w:lang w:val="bg-BG" w:eastAsia="bg-BG"/>
        </w:rPr>
        <w:t>;</w:t>
      </w:r>
    </w:p>
    <w:p w:rsidR="001A545E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6.</w:t>
      </w:r>
      <w:r w:rsidR="003A6366">
        <w:rPr>
          <w:bCs/>
          <w:iCs/>
          <w:shd w:val="clear" w:color="auto" w:fill="FEFEFE"/>
          <w:lang w:val="bg-BG" w:eastAsia="bg-BG"/>
        </w:rPr>
        <w:t xml:space="preserve"> </w:t>
      </w:r>
      <w:r w:rsidRPr="009028F6">
        <w:rPr>
          <w:bCs/>
          <w:iCs/>
          <w:shd w:val="clear" w:color="auto" w:fill="FEFEFE"/>
          <w:lang w:val="bg-BG" w:eastAsia="bg-BG"/>
        </w:rPr>
        <w:t>В т. 15 „</w:t>
      </w:r>
      <w:r w:rsidRPr="00FA1852">
        <w:rPr>
          <w:bCs/>
          <w:i/>
          <w:iCs/>
          <w:shd w:val="clear" w:color="auto" w:fill="FEFEFE"/>
          <w:lang w:val="bg-BG" w:eastAsia="bg-BG"/>
        </w:rPr>
        <w:t>Vaccinium</w:t>
      </w:r>
      <w:r w:rsidRPr="009028F6">
        <w:rPr>
          <w:bCs/>
          <w:iCs/>
          <w:shd w:val="clear" w:color="auto" w:fill="FEFEFE"/>
          <w:lang w:val="bg-BG" w:eastAsia="bg-BG"/>
        </w:rPr>
        <w:t xml:space="preserve"> L.“</w:t>
      </w:r>
      <w:r w:rsidR="003A6366">
        <w:rPr>
          <w:bCs/>
          <w:iCs/>
          <w:shd w:val="clear" w:color="auto" w:fill="FEFEFE"/>
          <w:lang w:val="bg-BG" w:eastAsia="bg-BG"/>
        </w:rPr>
        <w:t>:</w:t>
      </w:r>
    </w:p>
    <w:p w:rsidR="00B72F48" w:rsidRDefault="009028F6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>а</w:t>
      </w:r>
      <w:r w:rsidR="00B72F48">
        <w:rPr>
          <w:bCs/>
          <w:iCs/>
          <w:shd w:val="clear" w:color="auto" w:fill="FEFEFE"/>
          <w:lang w:val="bg-BG" w:eastAsia="bg-BG"/>
        </w:rPr>
        <w:t xml:space="preserve">)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B72F48">
        <w:rPr>
          <w:bCs/>
          <w:iCs/>
          <w:shd w:val="clear" w:color="auto" w:fill="FEFEFE"/>
          <w:lang w:val="bg-BG" w:eastAsia="bg-BG"/>
        </w:rPr>
        <w:t xml:space="preserve"> </w:t>
      </w:r>
      <w:r w:rsidR="00BE0D25">
        <w:rPr>
          <w:bCs/>
          <w:iCs/>
          <w:shd w:val="clear" w:color="auto" w:fill="FEFEFE"/>
          <w:lang w:val="bg-BG" w:eastAsia="bg-BG"/>
        </w:rPr>
        <w:t>под</w:t>
      </w:r>
      <w:r w:rsidR="00072859">
        <w:rPr>
          <w:bCs/>
          <w:iCs/>
          <w:shd w:val="clear" w:color="auto" w:fill="FEFEFE"/>
          <w:lang w:val="bg-BG" w:eastAsia="bg-BG"/>
        </w:rPr>
        <w:t xml:space="preserve">точка 15.2 </w:t>
      </w:r>
      <w:r>
        <w:rPr>
          <w:bCs/>
          <w:shd w:val="clear" w:color="auto" w:fill="FEFEFE"/>
          <w:lang w:val="bg-BG" w:eastAsia="bg-BG"/>
        </w:rPr>
        <w:t xml:space="preserve">„Категория „базови“ </w:t>
      </w:r>
      <w:r w:rsidR="00072859">
        <w:rPr>
          <w:bCs/>
          <w:iCs/>
          <w:shd w:val="clear" w:color="auto" w:fill="FEFEFE"/>
          <w:lang w:val="bg-BG" w:eastAsia="bg-BG"/>
        </w:rPr>
        <w:t>в</w:t>
      </w:r>
      <w:r w:rsidR="00B72F48">
        <w:rPr>
          <w:bCs/>
          <w:iCs/>
          <w:shd w:val="clear" w:color="auto" w:fill="FEFEFE"/>
          <w:lang w:val="bg-BG" w:eastAsia="bg-BG"/>
        </w:rPr>
        <w:t xml:space="preserve"> </w:t>
      </w:r>
      <w:r w:rsidR="00B72F48" w:rsidRPr="00B72F48">
        <w:rPr>
          <w:bCs/>
          <w:iCs/>
          <w:shd w:val="clear" w:color="auto" w:fill="FEFEFE"/>
          <w:lang w:val="bg-BG" w:eastAsia="bg-BG"/>
        </w:rPr>
        <w:t>раздел „</w:t>
      </w:r>
      <w:r w:rsidR="00B72F48" w:rsidRPr="00B72F48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="00B72F48" w:rsidRPr="00B72F48">
        <w:rPr>
          <w:bCs/>
          <w:iCs/>
          <w:shd w:val="clear" w:color="auto" w:fill="FEFEFE"/>
          <w:lang w:val="bg-BG" w:eastAsia="bg-BG"/>
        </w:rPr>
        <w:t xml:space="preserve">“ </w:t>
      </w:r>
      <w:r w:rsidR="00F455C7">
        <w:rPr>
          <w:bCs/>
          <w:iCs/>
          <w:shd w:val="clear" w:color="auto" w:fill="FEFEFE"/>
          <w:lang w:val="bg-BG" w:eastAsia="bg-BG"/>
        </w:rPr>
        <w:t xml:space="preserve">се </w:t>
      </w:r>
      <w:r w:rsidR="009F655C">
        <w:rPr>
          <w:bCs/>
          <w:iCs/>
          <w:shd w:val="clear" w:color="auto" w:fill="FEFEFE"/>
          <w:lang w:val="bg-BG" w:eastAsia="bg-BG"/>
        </w:rPr>
        <w:t xml:space="preserve">добавя </w:t>
      </w:r>
      <w:r w:rsidR="00F455C7">
        <w:rPr>
          <w:bCs/>
          <w:iCs/>
          <w:shd w:val="clear" w:color="auto" w:fill="FEFEFE"/>
          <w:lang w:val="bg-BG" w:eastAsia="bg-BG"/>
        </w:rPr>
        <w:t>подточка г)</w:t>
      </w:r>
      <w:r w:rsidR="00B72F48" w:rsidRPr="00B72F48">
        <w:rPr>
          <w:bCs/>
          <w:iCs/>
          <w:shd w:val="clear" w:color="auto" w:fill="FEFEFE"/>
          <w:lang w:val="bg-BG" w:eastAsia="bg-BG"/>
        </w:rPr>
        <w:t>:</w:t>
      </w:r>
    </w:p>
    <w:p w:rsidR="0032735C" w:rsidRDefault="00F455C7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bCs/>
          <w:iCs/>
          <w:shd w:val="clear" w:color="auto" w:fill="FEFEFE"/>
          <w:lang w:val="bg-BG" w:eastAsia="bg-BG"/>
        </w:rPr>
        <w:t xml:space="preserve">„г) </w:t>
      </w:r>
      <w:proofErr w:type="spellStart"/>
      <w:r w:rsidR="0032735C" w:rsidRPr="0032735C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32735C" w:rsidRPr="0032735C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32735C" w:rsidRPr="0032735C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32735C" w:rsidRPr="0032735C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32735C" w:rsidRPr="0032735C">
        <w:rPr>
          <w:bCs/>
          <w:iCs/>
          <w:shd w:val="clear" w:color="auto" w:fill="FEFEFE"/>
          <w:lang w:eastAsia="bg-BG"/>
        </w:rPr>
        <w:t>Werres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, </w:t>
      </w:r>
      <w:r w:rsidR="0032735C" w:rsidRPr="0032735C">
        <w:rPr>
          <w:bCs/>
          <w:iCs/>
          <w:shd w:val="clear" w:color="auto" w:fill="FEFEFE"/>
          <w:lang w:eastAsia="bg-BG"/>
        </w:rPr>
        <w:t>De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Cock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&amp; </w:t>
      </w:r>
      <w:r w:rsidR="0032735C" w:rsidRPr="0032735C">
        <w:rPr>
          <w:bCs/>
          <w:iCs/>
          <w:shd w:val="clear" w:color="auto" w:fill="FEFEFE"/>
          <w:lang w:eastAsia="bg-BG"/>
        </w:rPr>
        <w:t>Man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in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’</w:t>
      </w:r>
      <w:r w:rsidR="0032735C" w:rsidRPr="0032735C">
        <w:rPr>
          <w:bCs/>
          <w:iCs/>
          <w:shd w:val="clear" w:color="auto" w:fill="FEFEFE"/>
          <w:lang w:eastAsia="bg-BG"/>
        </w:rPr>
        <w:t>t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Veld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: </w:t>
      </w:r>
    </w:p>
    <w:p w:rsidR="00633286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посадъчният материал и овощните растения от категория „базови“ се произвеждат в области, определени от компетентния орган като свободни от </w:t>
      </w:r>
      <w:proofErr w:type="spellStart"/>
      <w:r w:rsidR="0032735C" w:rsidRPr="0032735C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32735C" w:rsidRPr="0032735C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32735C" w:rsidRPr="0032735C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32735C" w:rsidRPr="0032735C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32735C" w:rsidRPr="0032735C">
        <w:rPr>
          <w:bCs/>
          <w:iCs/>
          <w:shd w:val="clear" w:color="auto" w:fill="FEFEFE"/>
          <w:lang w:eastAsia="bg-BG"/>
        </w:rPr>
        <w:t>Werres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, </w:t>
      </w:r>
      <w:r w:rsidR="0032735C" w:rsidRPr="0032735C">
        <w:rPr>
          <w:bCs/>
          <w:iCs/>
          <w:shd w:val="clear" w:color="auto" w:fill="FEFEFE"/>
          <w:lang w:eastAsia="bg-BG"/>
        </w:rPr>
        <w:t>De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Cock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&amp; </w:t>
      </w:r>
      <w:r w:rsidR="0032735C" w:rsidRPr="0032735C">
        <w:rPr>
          <w:bCs/>
          <w:iCs/>
          <w:shd w:val="clear" w:color="auto" w:fill="FEFEFE"/>
          <w:lang w:eastAsia="bg-BG"/>
        </w:rPr>
        <w:t>Man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in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’</w:t>
      </w:r>
      <w:r w:rsidR="0032735C" w:rsidRPr="0032735C">
        <w:rPr>
          <w:bCs/>
          <w:iCs/>
          <w:shd w:val="clear" w:color="auto" w:fill="FEFEFE"/>
          <w:lang w:eastAsia="bg-BG"/>
        </w:rPr>
        <w:t>t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Veld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32735C" w:rsidRPr="0032735C">
        <w:rPr>
          <w:bCs/>
          <w:iCs/>
          <w:shd w:val="clear" w:color="auto" w:fill="FEFEFE"/>
          <w:lang w:val="bg-BG" w:eastAsia="bg-BG"/>
        </w:rPr>
        <w:t>фитосанитарни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мерки; или </w:t>
      </w:r>
    </w:p>
    <w:p w:rsidR="00F455C7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през последния пълен вегетационен цикъл при посадъчния материал и овощните растения от категория „базови“ в производствения обект не се наблюдават симптоми на </w:t>
      </w:r>
      <w:proofErr w:type="spellStart"/>
      <w:r w:rsidR="0032735C" w:rsidRPr="00633286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32735C" w:rsidRPr="00633286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32735C" w:rsidRPr="00633286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32735C" w:rsidRPr="0032735C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32735C" w:rsidRPr="0032735C">
        <w:rPr>
          <w:bCs/>
          <w:iCs/>
          <w:shd w:val="clear" w:color="auto" w:fill="FEFEFE"/>
          <w:lang w:eastAsia="bg-BG"/>
        </w:rPr>
        <w:t>Werres</w:t>
      </w:r>
      <w:proofErr w:type="spellEnd"/>
      <w:r w:rsidR="0032735C" w:rsidRPr="0032735C">
        <w:rPr>
          <w:bCs/>
          <w:iCs/>
          <w:shd w:val="clear" w:color="auto" w:fill="FEFEFE"/>
          <w:lang w:val="bg-BG" w:eastAsia="bg-BG"/>
        </w:rPr>
        <w:t xml:space="preserve">, </w:t>
      </w:r>
      <w:r w:rsidR="0032735C" w:rsidRPr="0032735C">
        <w:rPr>
          <w:bCs/>
          <w:iCs/>
          <w:shd w:val="clear" w:color="auto" w:fill="FEFEFE"/>
          <w:lang w:eastAsia="bg-BG"/>
        </w:rPr>
        <w:t>De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Cock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&amp; </w:t>
      </w:r>
      <w:r w:rsidR="0032735C" w:rsidRPr="0032735C">
        <w:rPr>
          <w:bCs/>
          <w:iCs/>
          <w:shd w:val="clear" w:color="auto" w:fill="FEFEFE"/>
          <w:lang w:eastAsia="bg-BG"/>
        </w:rPr>
        <w:t>Man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in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’</w:t>
      </w:r>
      <w:r w:rsidR="0032735C" w:rsidRPr="0032735C">
        <w:rPr>
          <w:bCs/>
          <w:iCs/>
          <w:shd w:val="clear" w:color="auto" w:fill="FEFEFE"/>
          <w:lang w:eastAsia="bg-BG"/>
        </w:rPr>
        <w:t>t</w:t>
      </w:r>
      <w:r w:rsidR="0032735C" w:rsidRPr="0032735C">
        <w:rPr>
          <w:bCs/>
          <w:iCs/>
          <w:shd w:val="clear" w:color="auto" w:fill="FEFEFE"/>
          <w:lang w:val="bg-BG" w:eastAsia="bg-BG"/>
        </w:rPr>
        <w:t xml:space="preserve"> </w:t>
      </w:r>
      <w:r w:rsidR="0032735C" w:rsidRPr="0032735C">
        <w:rPr>
          <w:bCs/>
          <w:iCs/>
          <w:shd w:val="clear" w:color="auto" w:fill="FEFEFE"/>
          <w:lang w:eastAsia="bg-BG"/>
        </w:rPr>
        <w:t>Veld</w:t>
      </w:r>
      <w:r w:rsidR="0032735C" w:rsidRPr="0032735C">
        <w:rPr>
          <w:bCs/>
          <w:iCs/>
          <w:shd w:val="clear" w:color="auto" w:fill="FEFEFE"/>
          <w:lang w:val="bg-BG" w:eastAsia="bg-BG"/>
        </w:rPr>
        <w:t>;“</w:t>
      </w:r>
      <w:r w:rsidR="00AC088E">
        <w:rPr>
          <w:bCs/>
          <w:iCs/>
          <w:shd w:val="clear" w:color="auto" w:fill="FEFEFE"/>
          <w:lang w:val="bg-BG" w:eastAsia="bg-BG"/>
        </w:rPr>
        <w:t>;</w:t>
      </w:r>
    </w:p>
    <w:p w:rsidR="00BE0D25" w:rsidRDefault="00D73B17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bCs/>
          <w:iCs/>
          <w:shd w:val="clear" w:color="auto" w:fill="FEFEFE"/>
          <w:lang w:val="bg-BG" w:eastAsia="bg-BG"/>
        </w:rPr>
        <w:t>б</w:t>
      </w:r>
      <w:r w:rsidR="00F867DC">
        <w:rPr>
          <w:bCs/>
          <w:iCs/>
          <w:shd w:val="clear" w:color="auto" w:fill="FEFEFE"/>
          <w:lang w:val="bg-BG" w:eastAsia="bg-BG"/>
        </w:rPr>
        <w:t xml:space="preserve">) </w:t>
      </w:r>
      <w:r w:rsidR="0026346D">
        <w:rPr>
          <w:bCs/>
          <w:iCs/>
          <w:shd w:val="clear" w:color="auto" w:fill="FEFEFE"/>
          <w:lang w:val="bg-BG" w:eastAsia="bg-BG"/>
        </w:rPr>
        <w:t>в</w:t>
      </w:r>
      <w:r w:rsidR="007465C1">
        <w:rPr>
          <w:bCs/>
          <w:iCs/>
          <w:shd w:val="clear" w:color="auto" w:fill="FEFEFE"/>
          <w:lang w:val="bg-BG" w:eastAsia="bg-BG"/>
        </w:rPr>
        <w:t xml:space="preserve"> подточка 15.4</w:t>
      </w:r>
      <w:r w:rsidR="0026346D" w:rsidRPr="00565ADA">
        <w:rPr>
          <w:lang w:val="bg-BG"/>
        </w:rPr>
        <w:t xml:space="preserve"> </w:t>
      </w:r>
      <w:r w:rsidR="00D46B10">
        <w:rPr>
          <w:lang w:val="bg-BG"/>
        </w:rPr>
        <w:t>„</w:t>
      </w:r>
      <w:r w:rsidR="0026346D" w:rsidRPr="0026346D">
        <w:rPr>
          <w:bCs/>
          <w:iCs/>
          <w:shd w:val="clear" w:color="auto" w:fill="FEFEFE"/>
          <w:lang w:val="bg-BG" w:eastAsia="bg-BG"/>
        </w:rPr>
        <w:t xml:space="preserve">Категории </w:t>
      </w:r>
      <w:r w:rsidR="0026346D">
        <w:rPr>
          <w:bCs/>
          <w:iCs/>
          <w:shd w:val="clear" w:color="auto" w:fill="FEFEFE"/>
          <w:lang w:val="bg-BG" w:eastAsia="bg-BG"/>
        </w:rPr>
        <w:t>„</w:t>
      </w:r>
      <w:r w:rsidR="0026346D" w:rsidRPr="0026346D">
        <w:rPr>
          <w:bCs/>
          <w:iCs/>
          <w:shd w:val="clear" w:color="auto" w:fill="FEFEFE"/>
          <w:lang w:val="bg-BG" w:eastAsia="bg-BG"/>
        </w:rPr>
        <w:t>сертифицирани</w:t>
      </w:r>
      <w:r w:rsidR="0026346D">
        <w:rPr>
          <w:bCs/>
          <w:iCs/>
          <w:shd w:val="clear" w:color="auto" w:fill="FEFEFE"/>
          <w:lang w:val="bg-BG" w:eastAsia="bg-BG"/>
        </w:rPr>
        <w:t>“</w:t>
      </w:r>
      <w:r w:rsidR="007465C1">
        <w:rPr>
          <w:bCs/>
          <w:iCs/>
          <w:shd w:val="clear" w:color="auto" w:fill="FEFEFE"/>
          <w:lang w:val="bg-BG" w:eastAsia="bg-BG"/>
        </w:rPr>
        <w:t xml:space="preserve"> в</w:t>
      </w:r>
      <w:r w:rsidR="00BE0D25">
        <w:rPr>
          <w:bCs/>
          <w:iCs/>
          <w:shd w:val="clear" w:color="auto" w:fill="FEFEFE"/>
          <w:lang w:val="bg-BG" w:eastAsia="bg-BG"/>
        </w:rPr>
        <w:t xml:space="preserve"> раздел</w:t>
      </w:r>
      <w:r w:rsidR="00BE0D25" w:rsidRPr="00BE0D25">
        <w:rPr>
          <w:i/>
          <w:iCs/>
          <w:color w:val="000000"/>
          <w:lang w:val="bg-BG"/>
        </w:rPr>
        <w:t xml:space="preserve"> </w:t>
      </w:r>
      <w:r w:rsidR="00962455">
        <w:rPr>
          <w:i/>
          <w:iCs/>
          <w:color w:val="000000"/>
          <w:lang w:val="bg-BG"/>
        </w:rPr>
        <w:t>„</w:t>
      </w:r>
      <w:r w:rsidR="00BE0D25" w:rsidRPr="00BE0D25">
        <w:rPr>
          <w:i/>
          <w:iCs/>
          <w:color w:val="000000"/>
          <w:lang w:val="bg-BG"/>
        </w:rPr>
        <w:t>Изисквания по отношение на производствения обект, мястото на производство или областта</w:t>
      </w:r>
      <w:r w:rsidR="00962455">
        <w:rPr>
          <w:i/>
          <w:iCs/>
          <w:color w:val="000000"/>
          <w:lang w:val="bg-BG"/>
        </w:rPr>
        <w:t>“</w:t>
      </w:r>
      <w:r w:rsidR="00A32700">
        <w:rPr>
          <w:i/>
          <w:iCs/>
          <w:color w:val="000000"/>
          <w:lang w:val="bg-BG"/>
        </w:rPr>
        <w:t xml:space="preserve"> </w:t>
      </w:r>
      <w:r w:rsidR="00A32700" w:rsidRPr="00A32700">
        <w:rPr>
          <w:iCs/>
          <w:color w:val="000000"/>
          <w:lang w:val="bg-BG"/>
        </w:rPr>
        <w:t>се добавя</w:t>
      </w:r>
      <w:r w:rsidR="00A32700">
        <w:rPr>
          <w:i/>
          <w:iCs/>
          <w:color w:val="000000"/>
          <w:lang w:val="bg-BG"/>
        </w:rPr>
        <w:t xml:space="preserve"> </w:t>
      </w:r>
      <w:r w:rsidR="00A32700">
        <w:rPr>
          <w:iCs/>
          <w:color w:val="000000"/>
          <w:lang w:val="bg-BG"/>
        </w:rPr>
        <w:t>подточка в):</w:t>
      </w:r>
    </w:p>
    <w:p w:rsidR="00C44EAA" w:rsidRDefault="00A32700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iCs/>
          <w:color w:val="000000"/>
          <w:lang w:val="bg-BG"/>
        </w:rPr>
        <w:t xml:space="preserve">„в) </w:t>
      </w:r>
      <w:proofErr w:type="spellStart"/>
      <w:r w:rsidR="0019049D" w:rsidRPr="00120834">
        <w:rPr>
          <w:i/>
          <w:iCs/>
          <w:color w:val="000000"/>
        </w:rPr>
        <w:t>Phytophthora</w:t>
      </w:r>
      <w:proofErr w:type="spellEnd"/>
      <w:r w:rsidR="0019049D" w:rsidRPr="00120834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120834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19049D" w:rsidRPr="0019049D">
        <w:rPr>
          <w:iCs/>
          <w:color w:val="000000"/>
          <w:lang w:val="bg-BG"/>
        </w:rPr>
        <w:t xml:space="preserve"> 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: </w:t>
      </w:r>
    </w:p>
    <w:p w:rsidR="00120834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посадъчният материал и овощните растения от категория „сертифицирани“ се произвеждат в области, определени от компетентния орган като свободни от </w:t>
      </w:r>
      <w:proofErr w:type="spellStart"/>
      <w:r w:rsidR="0019049D" w:rsidRPr="00120834">
        <w:rPr>
          <w:i/>
          <w:iCs/>
          <w:color w:val="000000"/>
        </w:rPr>
        <w:t>Phytophthora</w:t>
      </w:r>
      <w:proofErr w:type="spellEnd"/>
      <w:r w:rsidR="0019049D" w:rsidRPr="00120834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120834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19049D" w:rsidRPr="0019049D">
        <w:rPr>
          <w:iCs/>
          <w:color w:val="000000"/>
          <w:lang w:val="bg-BG"/>
        </w:rPr>
        <w:t xml:space="preserve"> 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 в съответствие с приложимите международни стандарти за </w:t>
      </w:r>
      <w:proofErr w:type="spellStart"/>
      <w:r w:rsidR="0019049D" w:rsidRPr="0019049D">
        <w:rPr>
          <w:iCs/>
          <w:color w:val="000000"/>
          <w:lang w:val="bg-BG"/>
        </w:rPr>
        <w:t>фитосанитарни</w:t>
      </w:r>
      <w:proofErr w:type="spellEnd"/>
      <w:r w:rsidR="0019049D" w:rsidRPr="0019049D">
        <w:rPr>
          <w:iCs/>
          <w:color w:val="000000"/>
          <w:lang w:val="bg-BG"/>
        </w:rPr>
        <w:t xml:space="preserve"> мерки; или </w:t>
      </w:r>
    </w:p>
    <w:p w:rsidR="009D1F5E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lastRenderedPageBreak/>
        <w:t xml:space="preserve">– </w:t>
      </w:r>
      <w:r w:rsidR="0019049D" w:rsidRPr="0019049D">
        <w:rPr>
          <w:iCs/>
          <w:color w:val="000000"/>
          <w:lang w:val="bg-BG"/>
        </w:rPr>
        <w:t xml:space="preserve">през последния пълен вегетационен цикъл при посадъчния материал и овощните растения от категория „сертифицирани“ в производствения обект не се наблюдават симптоми на </w:t>
      </w:r>
      <w:proofErr w:type="spellStart"/>
      <w:r w:rsidR="0019049D" w:rsidRPr="009D1F5E">
        <w:rPr>
          <w:i/>
          <w:iCs/>
          <w:color w:val="000000"/>
        </w:rPr>
        <w:t>Phytophthora</w:t>
      </w:r>
      <w:proofErr w:type="spellEnd"/>
      <w:r w:rsidR="0019049D" w:rsidRPr="009D1F5E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9D1F5E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19049D" w:rsidRPr="0019049D">
        <w:rPr>
          <w:iCs/>
          <w:color w:val="000000"/>
          <w:lang w:val="bg-BG"/>
        </w:rPr>
        <w:t>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; или </w:t>
      </w:r>
    </w:p>
    <w:p w:rsidR="00EE65BA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посадъчният материал и овощните растения от категория „сертифицирани“, при които се наблюдават симптоми на </w:t>
      </w:r>
      <w:proofErr w:type="spellStart"/>
      <w:r w:rsidR="0019049D" w:rsidRPr="009D1F5E">
        <w:rPr>
          <w:i/>
          <w:iCs/>
          <w:color w:val="000000"/>
        </w:rPr>
        <w:t>Phytophthora</w:t>
      </w:r>
      <w:proofErr w:type="spellEnd"/>
      <w:r w:rsidR="0019049D" w:rsidRPr="009D1F5E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9D1F5E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19049D" w:rsidRPr="0019049D">
        <w:rPr>
          <w:iCs/>
          <w:color w:val="000000"/>
          <w:lang w:val="bg-BG"/>
        </w:rPr>
        <w:t xml:space="preserve"> 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, в производствения обект и всички растения в радиус от 2 </w:t>
      </w:r>
      <w:r w:rsidR="0019049D" w:rsidRPr="0019049D">
        <w:rPr>
          <w:iCs/>
          <w:color w:val="000000"/>
        </w:rPr>
        <w:t>m</w:t>
      </w:r>
      <w:r w:rsidR="0019049D" w:rsidRPr="0019049D">
        <w:rPr>
          <w:iCs/>
          <w:color w:val="000000"/>
          <w:lang w:val="bg-BG"/>
        </w:rPr>
        <w:t xml:space="preserve"> от посадъчния материал и овощните растения със симптоми се изкореняват и унищожават, включително прилепналата почва; </w:t>
      </w:r>
    </w:p>
    <w:p w:rsidR="009D1F5E" w:rsidRDefault="0019049D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 w:rsidRPr="0019049D">
        <w:rPr>
          <w:iCs/>
          <w:color w:val="000000"/>
          <w:lang w:val="bg-BG"/>
        </w:rPr>
        <w:t xml:space="preserve">и </w:t>
      </w:r>
    </w:p>
    <w:p w:rsidR="009D1F5E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за всички растения, намиращи се в радиус от 10 </w:t>
      </w:r>
      <w:r w:rsidR="0019049D" w:rsidRPr="0019049D">
        <w:rPr>
          <w:iCs/>
          <w:color w:val="000000"/>
        </w:rPr>
        <w:t>m</w:t>
      </w:r>
      <w:r w:rsidR="0019049D" w:rsidRPr="0019049D">
        <w:rPr>
          <w:iCs/>
          <w:color w:val="000000"/>
          <w:lang w:val="bg-BG"/>
        </w:rPr>
        <w:t xml:space="preserve"> от посадъчния материал и овощните растения със симптоми, и за останалия посадъчен материал и останалите овощни растения от засегнатата партида: </w:t>
      </w:r>
    </w:p>
    <w:p w:rsidR="009D1F5E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в рамките на три месеца след откриването на посадъчен материал и овощни растения със симптоми не се наблюдават симптоми на </w:t>
      </w:r>
      <w:proofErr w:type="spellStart"/>
      <w:r w:rsidR="0019049D" w:rsidRPr="009D1F5E">
        <w:rPr>
          <w:i/>
          <w:iCs/>
          <w:color w:val="000000"/>
        </w:rPr>
        <w:t>Phytophthora</w:t>
      </w:r>
      <w:proofErr w:type="spellEnd"/>
      <w:r w:rsidR="0019049D" w:rsidRPr="009D1F5E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9D1F5E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19049D" w:rsidRPr="0019049D">
        <w:rPr>
          <w:iCs/>
          <w:color w:val="000000"/>
          <w:lang w:val="bg-BG"/>
        </w:rPr>
        <w:t xml:space="preserve"> 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 по този посадъчен материал и тези овощни растения при поне две инспекции за откриване на вредителя, извършени в подходящо време, като през този тримесечен период не са били извършвани третирания, потискащи симптомите на </w:t>
      </w:r>
      <w:proofErr w:type="spellStart"/>
      <w:r w:rsidR="0019049D" w:rsidRPr="009D1F5E">
        <w:rPr>
          <w:i/>
          <w:iCs/>
          <w:color w:val="000000"/>
        </w:rPr>
        <w:t>Phytophthora</w:t>
      </w:r>
      <w:proofErr w:type="spellEnd"/>
      <w:r w:rsidR="0019049D" w:rsidRPr="009D1F5E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9D1F5E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541F38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  <w:lang w:val="bg-BG"/>
        </w:rPr>
        <w:t>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; и </w:t>
      </w:r>
    </w:p>
    <w:p w:rsidR="009D1F5E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след този тримесечен период: </w:t>
      </w:r>
    </w:p>
    <w:p w:rsidR="000E5E60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не се наблюдават симптоми на </w:t>
      </w:r>
      <w:proofErr w:type="spellStart"/>
      <w:r w:rsidR="0019049D" w:rsidRPr="009D1F5E">
        <w:rPr>
          <w:i/>
          <w:iCs/>
          <w:color w:val="000000"/>
        </w:rPr>
        <w:t>Phytophthora</w:t>
      </w:r>
      <w:proofErr w:type="spellEnd"/>
      <w:r w:rsidR="0019049D" w:rsidRPr="009D1F5E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9D1F5E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541F38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  <w:lang w:val="bg-BG"/>
        </w:rPr>
        <w:t>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 по този посадъчен материал и тези овощни растения в производствения обект; или </w:t>
      </w:r>
    </w:p>
    <w:p w:rsidR="000E5E60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изследвана е представителна проба от този посадъчен материал и тези овощни растения, които трябва да бъдат придвижени, и е установено, че те са свободни от </w:t>
      </w:r>
      <w:proofErr w:type="spellStart"/>
      <w:r w:rsidR="0019049D" w:rsidRPr="000E5E60">
        <w:rPr>
          <w:i/>
          <w:iCs/>
          <w:color w:val="000000"/>
        </w:rPr>
        <w:t>Phytophthora</w:t>
      </w:r>
      <w:proofErr w:type="spellEnd"/>
      <w:r w:rsidR="0019049D" w:rsidRPr="000E5E60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0E5E60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541F38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  <w:lang w:val="bg-BG"/>
        </w:rPr>
        <w:t>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>; и</w:t>
      </w:r>
    </w:p>
    <w:p w:rsidR="000E5E60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за всеки друг посадъчен материал и всички други овощни растения в производствения обект: </w:t>
      </w:r>
    </w:p>
    <w:p w:rsidR="00541F38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не се наблюдават симптоми на </w:t>
      </w:r>
      <w:proofErr w:type="spellStart"/>
      <w:r w:rsidR="0019049D" w:rsidRPr="00541F38">
        <w:rPr>
          <w:i/>
          <w:iCs/>
          <w:color w:val="000000"/>
        </w:rPr>
        <w:t>Phytophthora</w:t>
      </w:r>
      <w:proofErr w:type="spellEnd"/>
      <w:r w:rsidR="0019049D" w:rsidRPr="00541F38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541F38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541F38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  <w:lang w:val="bg-BG"/>
        </w:rPr>
        <w:t>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 xml:space="preserve"> по този посадъчен материал и тези овощни растения в производствения обект; или </w:t>
      </w:r>
    </w:p>
    <w:p w:rsidR="00A32700" w:rsidRDefault="00A61C4B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19049D" w:rsidRPr="0019049D">
        <w:rPr>
          <w:iCs/>
          <w:color w:val="000000"/>
          <w:lang w:val="bg-BG"/>
        </w:rPr>
        <w:t xml:space="preserve">изследвана е представителна проба от този посадъчен материал и тези овощни растения, които трябва да бъдат придвижени, и е установено, че те са свободни от </w:t>
      </w:r>
      <w:proofErr w:type="spellStart"/>
      <w:r w:rsidR="0019049D" w:rsidRPr="00541F38">
        <w:rPr>
          <w:i/>
          <w:iCs/>
          <w:color w:val="000000"/>
        </w:rPr>
        <w:t>Phytophthora</w:t>
      </w:r>
      <w:proofErr w:type="spellEnd"/>
      <w:r w:rsidR="0019049D" w:rsidRPr="00541F38">
        <w:rPr>
          <w:i/>
          <w:iCs/>
          <w:color w:val="000000"/>
          <w:lang w:val="bg-BG"/>
        </w:rPr>
        <w:t xml:space="preserve"> </w:t>
      </w:r>
      <w:proofErr w:type="spellStart"/>
      <w:r w:rsidR="0019049D" w:rsidRPr="00541F38">
        <w:rPr>
          <w:i/>
          <w:iCs/>
          <w:color w:val="000000"/>
        </w:rPr>
        <w:t>ramorum</w:t>
      </w:r>
      <w:proofErr w:type="spellEnd"/>
      <w:r w:rsidR="0019049D" w:rsidRPr="0019049D">
        <w:rPr>
          <w:iCs/>
          <w:color w:val="000000"/>
          <w:lang w:val="bg-BG"/>
        </w:rPr>
        <w:t xml:space="preserve"> (</w:t>
      </w:r>
      <w:proofErr w:type="spellStart"/>
      <w:r w:rsidR="0019049D" w:rsidRPr="0019049D">
        <w:rPr>
          <w:iCs/>
          <w:color w:val="000000"/>
          <w:lang w:val="bg-BG"/>
        </w:rPr>
        <w:t>изолати</w:t>
      </w:r>
      <w:proofErr w:type="spellEnd"/>
      <w:r w:rsidR="0019049D" w:rsidRPr="0019049D">
        <w:rPr>
          <w:iCs/>
          <w:color w:val="000000"/>
          <w:lang w:val="bg-BG"/>
        </w:rPr>
        <w:t xml:space="preserve"> от ЕС) </w:t>
      </w:r>
      <w:proofErr w:type="spellStart"/>
      <w:r w:rsidR="0019049D" w:rsidRPr="0019049D">
        <w:rPr>
          <w:iCs/>
          <w:color w:val="000000"/>
        </w:rPr>
        <w:t>Werres</w:t>
      </w:r>
      <w:proofErr w:type="spellEnd"/>
      <w:r w:rsidR="0019049D" w:rsidRPr="0019049D">
        <w:rPr>
          <w:iCs/>
          <w:color w:val="000000"/>
          <w:lang w:val="bg-BG"/>
        </w:rPr>
        <w:t xml:space="preserve">, </w:t>
      </w:r>
      <w:r w:rsidR="0019049D" w:rsidRPr="0019049D">
        <w:rPr>
          <w:iCs/>
          <w:color w:val="000000"/>
        </w:rPr>
        <w:t>De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Cock</w:t>
      </w:r>
      <w:r w:rsidR="0019049D" w:rsidRPr="0019049D">
        <w:rPr>
          <w:iCs/>
          <w:color w:val="000000"/>
          <w:lang w:val="bg-BG"/>
        </w:rPr>
        <w:t xml:space="preserve"> &amp; </w:t>
      </w:r>
      <w:r w:rsidR="0019049D" w:rsidRPr="0019049D">
        <w:rPr>
          <w:iCs/>
          <w:color w:val="000000"/>
        </w:rPr>
        <w:t>Man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in</w:t>
      </w:r>
      <w:r w:rsidR="0019049D" w:rsidRPr="0019049D">
        <w:rPr>
          <w:iCs/>
          <w:color w:val="000000"/>
          <w:lang w:val="bg-BG"/>
        </w:rPr>
        <w:t xml:space="preserve"> ’</w:t>
      </w:r>
      <w:r w:rsidR="0019049D" w:rsidRPr="0019049D">
        <w:rPr>
          <w:iCs/>
          <w:color w:val="000000"/>
        </w:rPr>
        <w:t>t</w:t>
      </w:r>
      <w:r w:rsidR="0019049D" w:rsidRPr="0019049D">
        <w:rPr>
          <w:iCs/>
          <w:color w:val="000000"/>
          <w:lang w:val="bg-BG"/>
        </w:rPr>
        <w:t xml:space="preserve"> </w:t>
      </w:r>
      <w:r w:rsidR="0019049D" w:rsidRPr="0019049D">
        <w:rPr>
          <w:iCs/>
          <w:color w:val="000000"/>
        </w:rPr>
        <w:t>Veld</w:t>
      </w:r>
      <w:r w:rsidR="0019049D" w:rsidRPr="0019049D">
        <w:rPr>
          <w:iCs/>
          <w:color w:val="000000"/>
          <w:lang w:val="bg-BG"/>
        </w:rPr>
        <w:t>;“</w:t>
      </w:r>
      <w:r w:rsidR="00BD49C7">
        <w:rPr>
          <w:iCs/>
          <w:color w:val="000000"/>
          <w:lang w:val="bg-BG"/>
        </w:rPr>
        <w:t>;</w:t>
      </w:r>
    </w:p>
    <w:p w:rsidR="009E3689" w:rsidRDefault="0026346D" w:rsidP="003232AC">
      <w:pPr>
        <w:spacing w:line="360" w:lineRule="auto"/>
        <w:ind w:firstLine="709"/>
        <w:jc w:val="both"/>
        <w:textAlignment w:val="center"/>
        <w:rPr>
          <w:iCs/>
          <w:color w:val="000000"/>
          <w:lang w:val="bg-BG"/>
        </w:rPr>
      </w:pPr>
      <w:r>
        <w:rPr>
          <w:iCs/>
          <w:color w:val="000000"/>
          <w:lang w:val="bg-BG"/>
        </w:rPr>
        <w:t>в</w:t>
      </w:r>
      <w:r w:rsidR="009E3689">
        <w:rPr>
          <w:iCs/>
          <w:color w:val="000000"/>
          <w:lang w:val="bg-BG"/>
        </w:rPr>
        <w:t xml:space="preserve">) </w:t>
      </w:r>
      <w:r w:rsidR="00C33BF2">
        <w:rPr>
          <w:iCs/>
          <w:color w:val="000000"/>
          <w:lang w:val="bg-BG"/>
        </w:rPr>
        <w:t>с</w:t>
      </w:r>
      <w:r w:rsidR="00AD11F6">
        <w:rPr>
          <w:iCs/>
          <w:color w:val="000000"/>
          <w:lang w:val="bg-BG"/>
        </w:rPr>
        <w:t>ъздава се подточка 15.5</w:t>
      </w:r>
      <w:r w:rsidR="00DE197C">
        <w:rPr>
          <w:iCs/>
          <w:color w:val="000000"/>
          <w:lang w:val="bg-BG"/>
        </w:rPr>
        <w:t xml:space="preserve"> </w:t>
      </w:r>
      <w:r w:rsidRPr="0026346D">
        <w:rPr>
          <w:iCs/>
          <w:color w:val="000000"/>
          <w:lang w:val="bg-BG"/>
        </w:rPr>
        <w:t>„Категория „САС“</w:t>
      </w:r>
      <w:r w:rsidR="00AD11F6">
        <w:rPr>
          <w:iCs/>
          <w:color w:val="000000"/>
          <w:lang w:val="bg-BG"/>
        </w:rPr>
        <w:t>:</w:t>
      </w:r>
    </w:p>
    <w:p w:rsidR="00AD11F6" w:rsidRPr="0019049D" w:rsidRDefault="00AD11F6" w:rsidP="003232AC">
      <w:pPr>
        <w:spacing w:line="360" w:lineRule="auto"/>
        <w:ind w:firstLine="709"/>
        <w:jc w:val="both"/>
        <w:textAlignment w:val="center"/>
        <w:rPr>
          <w:color w:val="000000"/>
          <w:lang w:val="bg-BG"/>
        </w:rPr>
      </w:pPr>
      <w:r>
        <w:rPr>
          <w:iCs/>
          <w:color w:val="000000"/>
          <w:lang w:val="bg-BG"/>
        </w:rPr>
        <w:lastRenderedPageBreak/>
        <w:t>„</w:t>
      </w:r>
      <w:r w:rsidRPr="00C03925">
        <w:rPr>
          <w:b/>
          <w:iCs/>
          <w:color w:val="000000"/>
          <w:lang w:val="bg-BG"/>
        </w:rPr>
        <w:t>15.5. Категория „САС“</w:t>
      </w:r>
    </w:p>
    <w:p w:rsidR="00DF03E3" w:rsidRDefault="0057781D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 w:rsidRPr="00DF03E3">
        <w:rPr>
          <w:bCs/>
          <w:i/>
          <w:iCs/>
          <w:shd w:val="clear" w:color="auto" w:fill="FEFEFE"/>
          <w:lang w:val="bg-BG" w:eastAsia="bg-BG"/>
        </w:rPr>
        <w:t>Изисквания по отношение на производствения обект, мястото на производство или областта</w:t>
      </w:r>
      <w:r w:rsidRPr="0057781D">
        <w:rPr>
          <w:bCs/>
          <w:iCs/>
          <w:shd w:val="clear" w:color="auto" w:fill="FEFEFE"/>
          <w:lang w:val="bg-BG" w:eastAsia="bg-BG"/>
        </w:rPr>
        <w:t xml:space="preserve"> </w:t>
      </w:r>
    </w:p>
    <w:p w:rsidR="005E2553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proofErr w:type="spellStart"/>
      <w:r w:rsidR="0057781D" w:rsidRPr="00796658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796658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796658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: </w:t>
      </w:r>
    </w:p>
    <w:p w:rsidR="00B6047B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r w:rsidR="0057781D" w:rsidRPr="0057781D">
        <w:rPr>
          <w:bCs/>
          <w:iCs/>
          <w:shd w:val="clear" w:color="auto" w:fill="FEFEFE"/>
          <w:lang w:eastAsia="bg-BG"/>
        </w:rPr>
        <w:t>CAC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“ се произвеждат в области, определени от компетентния орган като свободни от </w:t>
      </w:r>
      <w:proofErr w:type="spellStart"/>
      <w:r w:rsidR="0057781D" w:rsidRPr="00B6047B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B6047B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B6047B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в съответствие с приложимите международни стандарти за 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фитосанитарни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мерки; или </w:t>
      </w:r>
    </w:p>
    <w:p w:rsidR="00B6047B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>през последния пълен вегетационен цикъл при посадъчния материал и овощните растения от категория „</w:t>
      </w:r>
      <w:r w:rsidR="0057781D" w:rsidRPr="0057781D">
        <w:rPr>
          <w:bCs/>
          <w:iCs/>
          <w:shd w:val="clear" w:color="auto" w:fill="FEFEFE"/>
          <w:lang w:eastAsia="bg-BG"/>
        </w:rPr>
        <w:t>CAC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“ в производствения обект не се наблюдават симптоми на </w:t>
      </w:r>
      <w:proofErr w:type="spellStart"/>
      <w:r w:rsidR="0057781D" w:rsidRPr="00B6047B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B6047B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B6047B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; или </w:t>
      </w:r>
    </w:p>
    <w:p w:rsidR="002C0085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>посадъчният материал и овощните растения от категория „</w:t>
      </w:r>
      <w:r w:rsidR="0057781D" w:rsidRPr="0057781D">
        <w:rPr>
          <w:bCs/>
          <w:iCs/>
          <w:shd w:val="clear" w:color="auto" w:fill="FEFEFE"/>
          <w:lang w:eastAsia="bg-BG"/>
        </w:rPr>
        <w:t>CAC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“, при които се наблюдават симптоми на </w:t>
      </w:r>
      <w:proofErr w:type="spellStart"/>
      <w:r w:rsidR="0057781D" w:rsidRPr="00B6047B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B6047B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B6047B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, в производствения обект и всички растения в радиус от 2 </w:t>
      </w:r>
      <w:r w:rsidR="0057781D" w:rsidRPr="0057781D">
        <w:rPr>
          <w:bCs/>
          <w:iCs/>
          <w:shd w:val="clear" w:color="auto" w:fill="FEFEFE"/>
          <w:lang w:eastAsia="bg-BG"/>
        </w:rPr>
        <w:t>m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посадъчния материал и овощните растения със симптоми се изкореняват и унищожават, включително прилепналата почва; и </w:t>
      </w:r>
    </w:p>
    <w:p w:rsidR="002C0085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за всички растения, намиращи се в радиус от 10 </w:t>
      </w:r>
      <w:r w:rsidR="0057781D" w:rsidRPr="0057781D">
        <w:rPr>
          <w:bCs/>
          <w:iCs/>
          <w:shd w:val="clear" w:color="auto" w:fill="FEFEFE"/>
          <w:lang w:eastAsia="bg-BG"/>
        </w:rPr>
        <w:t>m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посадъчния материал и овощните растения със симптоми, и за останалия посадъчен материал и останалите овощни растения от засегнатата партида: </w:t>
      </w:r>
    </w:p>
    <w:p w:rsidR="002E132B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в рамките на три месеца след откриването на посадъчен материал и овощни растения със симптоми не се наблюдават симптоми на </w:t>
      </w:r>
      <w:proofErr w:type="spellStart"/>
      <w:r w:rsidR="0057781D" w:rsidRPr="002C0085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2C0085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2C0085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по този посадъчен материал и тези овощни растения при поне две инспекции за откриване на вредителя, извършени в подходящо време, като през този тримесечен период не са били извършвани третирания, потискащи симптомите на </w:t>
      </w:r>
      <w:proofErr w:type="spellStart"/>
      <w:r w:rsidR="0057781D" w:rsidRPr="00DC77A0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DC77A0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DC77A0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; и след този тримесечен период: </w:t>
      </w:r>
    </w:p>
    <w:p w:rsidR="00DE6D6A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не се наблюдават симптоми на </w:t>
      </w:r>
      <w:proofErr w:type="spellStart"/>
      <w:r w:rsidR="0057781D" w:rsidRPr="002E132B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2E132B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2E132B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по този посадъчен материал и тези овощни растения в производствения обект; или </w:t>
      </w:r>
    </w:p>
    <w:p w:rsidR="00DE6D6A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изследвана е представителна проба от този посадъчен материал и тези овощни растения, които трябва да бъдат придвижени, и е установено, че те са свободни от </w:t>
      </w:r>
      <w:proofErr w:type="spellStart"/>
      <w:r w:rsidR="0057781D" w:rsidRPr="00DE6D6A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DE6D6A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DE6D6A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; и </w:t>
      </w:r>
    </w:p>
    <w:p w:rsidR="00DE6D6A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за всеки друг посадъчен материал и всички други овощни растения в производствения обект: </w:t>
      </w:r>
    </w:p>
    <w:p w:rsidR="006C1D8D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lastRenderedPageBreak/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не се наблюдават симптоми на </w:t>
      </w:r>
      <w:proofErr w:type="spellStart"/>
      <w:r w:rsidR="0057781D" w:rsidRPr="00DE6D6A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DE6D6A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DE6D6A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по този посадъчен материал и тези овощни растения в производствения обект; или </w:t>
      </w:r>
    </w:p>
    <w:p w:rsidR="00F867DC" w:rsidRPr="0057781D" w:rsidRDefault="00A61C4B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 xml:space="preserve">– 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изследвана е представителна проба от този посадъчен материал и тези овощни растения, които трябва да бъдат придвижени, и е установено, че те са свободни от </w:t>
      </w:r>
      <w:proofErr w:type="spellStart"/>
      <w:r w:rsidR="0057781D" w:rsidRPr="0015528A">
        <w:rPr>
          <w:bCs/>
          <w:i/>
          <w:iCs/>
          <w:shd w:val="clear" w:color="auto" w:fill="FEFEFE"/>
          <w:lang w:eastAsia="bg-BG"/>
        </w:rPr>
        <w:t>Phytophthora</w:t>
      </w:r>
      <w:proofErr w:type="spellEnd"/>
      <w:r w:rsidR="0057781D" w:rsidRPr="0015528A">
        <w:rPr>
          <w:bCs/>
          <w:i/>
          <w:iCs/>
          <w:shd w:val="clear" w:color="auto" w:fill="FEFEFE"/>
          <w:lang w:val="bg-BG" w:eastAsia="bg-BG"/>
        </w:rPr>
        <w:t xml:space="preserve"> </w:t>
      </w:r>
      <w:proofErr w:type="spellStart"/>
      <w:r w:rsidR="0057781D" w:rsidRPr="0015528A">
        <w:rPr>
          <w:bCs/>
          <w:i/>
          <w:iCs/>
          <w:shd w:val="clear" w:color="auto" w:fill="FEFEFE"/>
          <w:lang w:eastAsia="bg-BG"/>
        </w:rPr>
        <w:t>ramorum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(</w:t>
      </w:r>
      <w:proofErr w:type="spellStart"/>
      <w:r w:rsidR="0057781D" w:rsidRPr="0057781D">
        <w:rPr>
          <w:bCs/>
          <w:iCs/>
          <w:shd w:val="clear" w:color="auto" w:fill="FEFEFE"/>
          <w:lang w:val="bg-BG" w:eastAsia="bg-BG"/>
        </w:rPr>
        <w:t>изолати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 от ЕС) </w:t>
      </w:r>
      <w:proofErr w:type="spellStart"/>
      <w:r w:rsidR="0057781D" w:rsidRPr="0057781D">
        <w:rPr>
          <w:bCs/>
          <w:iCs/>
          <w:shd w:val="clear" w:color="auto" w:fill="FEFEFE"/>
          <w:lang w:eastAsia="bg-BG"/>
        </w:rPr>
        <w:t>Werres</w:t>
      </w:r>
      <w:proofErr w:type="spellEnd"/>
      <w:r w:rsidR="0057781D" w:rsidRPr="0057781D">
        <w:rPr>
          <w:bCs/>
          <w:iCs/>
          <w:shd w:val="clear" w:color="auto" w:fill="FEFEFE"/>
          <w:lang w:val="bg-BG" w:eastAsia="bg-BG"/>
        </w:rPr>
        <w:t xml:space="preserve">, </w:t>
      </w:r>
      <w:r w:rsidR="0057781D" w:rsidRPr="0057781D">
        <w:rPr>
          <w:bCs/>
          <w:iCs/>
          <w:shd w:val="clear" w:color="auto" w:fill="FEFEFE"/>
          <w:lang w:eastAsia="bg-BG"/>
        </w:rPr>
        <w:t>De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Cock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&amp; </w:t>
      </w:r>
      <w:r w:rsidR="0057781D" w:rsidRPr="0057781D">
        <w:rPr>
          <w:bCs/>
          <w:iCs/>
          <w:shd w:val="clear" w:color="auto" w:fill="FEFEFE"/>
          <w:lang w:eastAsia="bg-BG"/>
        </w:rPr>
        <w:t>Man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in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’</w:t>
      </w:r>
      <w:r w:rsidR="0057781D" w:rsidRPr="0057781D">
        <w:rPr>
          <w:bCs/>
          <w:iCs/>
          <w:shd w:val="clear" w:color="auto" w:fill="FEFEFE"/>
          <w:lang w:eastAsia="bg-BG"/>
        </w:rPr>
        <w:t>t</w:t>
      </w:r>
      <w:r w:rsidR="0057781D" w:rsidRPr="0057781D">
        <w:rPr>
          <w:bCs/>
          <w:iCs/>
          <w:shd w:val="clear" w:color="auto" w:fill="FEFEFE"/>
          <w:lang w:val="bg-BG" w:eastAsia="bg-BG"/>
        </w:rPr>
        <w:t xml:space="preserve"> </w:t>
      </w:r>
      <w:r w:rsidR="0057781D" w:rsidRPr="0057781D">
        <w:rPr>
          <w:bCs/>
          <w:iCs/>
          <w:shd w:val="clear" w:color="auto" w:fill="FEFEFE"/>
          <w:lang w:eastAsia="bg-BG"/>
        </w:rPr>
        <w:t>Veld</w:t>
      </w:r>
      <w:r w:rsidR="0057781D" w:rsidRPr="0057781D">
        <w:rPr>
          <w:bCs/>
          <w:iCs/>
          <w:shd w:val="clear" w:color="auto" w:fill="FEFEFE"/>
          <w:lang w:val="bg-BG" w:eastAsia="bg-BG"/>
        </w:rPr>
        <w:t>;“</w:t>
      </w:r>
    </w:p>
    <w:p w:rsidR="00B869F2" w:rsidRDefault="00B869F2" w:rsidP="003232AC">
      <w:pPr>
        <w:spacing w:line="360" w:lineRule="auto"/>
        <w:ind w:firstLine="709"/>
        <w:jc w:val="both"/>
        <w:textAlignment w:val="center"/>
        <w:rPr>
          <w:bCs/>
          <w:iCs/>
          <w:shd w:val="clear" w:color="auto" w:fill="FEFEFE"/>
          <w:lang w:val="bg-BG" w:eastAsia="bg-BG"/>
        </w:rPr>
      </w:pPr>
    </w:p>
    <w:p w:rsidR="0042355C" w:rsidRDefault="00C70814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 w:eastAsia="bg-BG"/>
        </w:rPr>
        <w:t>Преходни и з</w:t>
      </w:r>
      <w:r>
        <w:rPr>
          <w:b/>
          <w:bCs/>
          <w:shd w:val="clear" w:color="auto" w:fill="FEFEFE"/>
          <w:lang w:val="bg-BG"/>
        </w:rPr>
        <w:t>аключителни разпоредби</w:t>
      </w:r>
    </w:p>
    <w:p w:rsidR="00E059D1" w:rsidRPr="00A61C4B" w:rsidRDefault="00E059D1" w:rsidP="004B5A27">
      <w:pPr>
        <w:spacing w:line="360" w:lineRule="auto"/>
        <w:jc w:val="center"/>
        <w:textAlignment w:val="center"/>
        <w:rPr>
          <w:bCs/>
          <w:shd w:val="clear" w:color="auto" w:fill="FEFEFE"/>
          <w:lang w:val="bg-BG"/>
        </w:rPr>
      </w:pPr>
    </w:p>
    <w:p w:rsidR="002834F8" w:rsidRPr="00287573" w:rsidRDefault="003931D3" w:rsidP="003232AC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>§ 11</w:t>
      </w:r>
      <w:r w:rsidR="00400EE7" w:rsidRPr="00AA7BF2">
        <w:rPr>
          <w:b/>
          <w:bCs/>
          <w:shd w:val="clear" w:color="auto" w:fill="FEFEFE"/>
          <w:lang w:val="bg-BG"/>
        </w:rPr>
        <w:t>.</w:t>
      </w:r>
      <w:r w:rsidR="00400EE7">
        <w:rPr>
          <w:bCs/>
          <w:shd w:val="clear" w:color="auto" w:fill="FEFEFE"/>
          <w:lang w:val="bg-BG"/>
        </w:rPr>
        <w:t xml:space="preserve"> </w:t>
      </w:r>
      <w:r w:rsidR="00AA7BF2" w:rsidRPr="00AA7BF2">
        <w:rPr>
          <w:bCs/>
          <w:shd w:val="clear" w:color="auto" w:fill="FEFEFE"/>
          <w:lang w:val="bg-BG"/>
        </w:rPr>
        <w:t xml:space="preserve">До 31 декември 2029 г. държавите членки могат да разрешават пускането на пазара на семена и разсад, произведени от </w:t>
      </w:r>
      <w:proofErr w:type="spellStart"/>
      <w:r w:rsidR="00AA7BF2" w:rsidRPr="00AA7BF2">
        <w:rPr>
          <w:bCs/>
          <w:shd w:val="clear" w:color="auto" w:fill="FEFEFE"/>
          <w:lang w:val="bg-BG"/>
        </w:rPr>
        <w:t>предбазови</w:t>
      </w:r>
      <w:proofErr w:type="spellEnd"/>
      <w:r w:rsidR="00AA7BF2" w:rsidRPr="00AA7BF2">
        <w:rPr>
          <w:bCs/>
          <w:shd w:val="clear" w:color="auto" w:fill="FEFEFE"/>
          <w:lang w:val="bg-BG"/>
        </w:rPr>
        <w:t>, базови и сертифицирани майчини растения или САС материал, които са съществували преди 1 януари 2017 г. и са били официално сертифицирани или отговарят на условията за квалифициране като САС материал преди 31 декември 2029 г. При пускане на пазара посочените материали се идентифицират с позоваване на настоящия член на етикета и с документ.</w:t>
      </w:r>
    </w:p>
    <w:p w:rsidR="0012100D" w:rsidRDefault="0012100D" w:rsidP="003232AC">
      <w:pPr>
        <w:spacing w:line="360" w:lineRule="auto"/>
        <w:ind w:firstLine="709"/>
        <w:jc w:val="both"/>
        <w:rPr>
          <w:b/>
          <w:bCs/>
          <w:shd w:val="clear" w:color="auto" w:fill="FEFEFE"/>
          <w:lang w:val="bg-BG"/>
        </w:rPr>
      </w:pPr>
    </w:p>
    <w:p w:rsidR="00400EE7" w:rsidRDefault="003931D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>§ 12</w:t>
      </w:r>
      <w:r w:rsidR="0012100D">
        <w:rPr>
          <w:b/>
          <w:bCs/>
          <w:shd w:val="clear" w:color="auto" w:fill="FEFEFE"/>
          <w:lang w:val="bg-BG"/>
        </w:rPr>
        <w:t xml:space="preserve">. </w:t>
      </w:r>
      <w:r w:rsidR="0012100D">
        <w:rPr>
          <w:bCs/>
          <w:shd w:val="clear" w:color="auto" w:fill="FEFEFE"/>
          <w:lang w:val="bg-BG"/>
        </w:rPr>
        <w:t>В Наредба № 75 от</w:t>
      </w:r>
      <w:r w:rsidR="00740360">
        <w:rPr>
          <w:bCs/>
          <w:shd w:val="clear" w:color="auto" w:fill="FEFEFE"/>
          <w:lang w:val="bg-BG"/>
        </w:rPr>
        <w:t xml:space="preserve"> 2006 г. за определяне на условия и списък с изисквания за здравно състояние на размножителния материал от декоративни растения (</w:t>
      </w:r>
      <w:proofErr w:type="spellStart"/>
      <w:r w:rsidR="00740360">
        <w:rPr>
          <w:bCs/>
          <w:shd w:val="clear" w:color="auto" w:fill="FEFEFE"/>
          <w:lang w:val="bg-BG"/>
        </w:rPr>
        <w:t>обн</w:t>
      </w:r>
      <w:proofErr w:type="spellEnd"/>
      <w:r w:rsidR="00740360">
        <w:rPr>
          <w:bCs/>
          <w:shd w:val="clear" w:color="auto" w:fill="FEFEFE"/>
          <w:lang w:val="bg-BG"/>
        </w:rPr>
        <w:t>., ДВ, бр. 50 от 2006 г.</w:t>
      </w:r>
      <w:r w:rsidR="004F0D26">
        <w:rPr>
          <w:bCs/>
          <w:shd w:val="clear" w:color="auto" w:fill="FEFEFE"/>
          <w:lang w:val="bg-BG"/>
        </w:rPr>
        <w:t>; изм. и доп., бр. 22 от 2007 г., бр. 68 от 2018 г. и бр. 57 от 2020 г.)</w:t>
      </w:r>
      <w:r w:rsidR="00D1214A">
        <w:rPr>
          <w:bCs/>
          <w:shd w:val="clear" w:color="auto" w:fill="FEFEFE"/>
          <w:lang w:val="bg-BG"/>
        </w:rPr>
        <w:t xml:space="preserve"> се правят следните изменения:</w:t>
      </w:r>
    </w:p>
    <w:p w:rsidR="00325E2E" w:rsidRDefault="00D47F5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D47F53">
        <w:rPr>
          <w:bCs/>
          <w:shd w:val="clear" w:color="auto" w:fill="FEFEFE"/>
          <w:lang w:val="bg-BG"/>
        </w:rPr>
        <w:t xml:space="preserve">1. </w:t>
      </w:r>
      <w:r w:rsidR="00CF77E3">
        <w:rPr>
          <w:bCs/>
          <w:shd w:val="clear" w:color="auto" w:fill="FEFEFE"/>
          <w:lang w:val="bg-BG"/>
        </w:rPr>
        <w:t xml:space="preserve">В </w:t>
      </w:r>
      <w:r w:rsidR="00CF77E3" w:rsidRPr="00715C5D">
        <w:rPr>
          <w:bCs/>
          <w:shd w:val="clear" w:color="auto" w:fill="FEFEFE"/>
          <w:lang w:val="bg-BG"/>
        </w:rPr>
        <w:t xml:space="preserve">допълнителните разпоредби </w:t>
      </w:r>
      <w:r w:rsidR="00CF77E3">
        <w:rPr>
          <w:bCs/>
          <w:shd w:val="clear" w:color="auto" w:fill="FEFEFE"/>
          <w:lang w:val="bg-BG"/>
        </w:rPr>
        <w:t xml:space="preserve">в § 2 </w:t>
      </w:r>
      <w:r w:rsidR="00CF77E3" w:rsidRPr="00715C5D">
        <w:rPr>
          <w:bCs/>
          <w:shd w:val="clear" w:color="auto" w:fill="FEFEFE"/>
          <w:lang w:val="bg-BG"/>
        </w:rPr>
        <w:t xml:space="preserve">след думите „(ОВ, </w:t>
      </w:r>
      <w:r w:rsidR="00CF77E3" w:rsidRPr="00715C5D">
        <w:rPr>
          <w:bCs/>
          <w:shd w:val="clear" w:color="auto" w:fill="FEFEFE"/>
        </w:rPr>
        <w:t>L</w:t>
      </w:r>
      <w:r w:rsidR="00CF77E3" w:rsidRPr="00715C5D">
        <w:rPr>
          <w:bCs/>
          <w:shd w:val="clear" w:color="auto" w:fill="FEFEFE"/>
          <w:lang w:val="bg-BG"/>
        </w:rPr>
        <w:t xml:space="preserve"> 41 от 13 февруари 2020 г.)“ се добавя</w:t>
      </w:r>
      <w:r w:rsidR="00CF77E3">
        <w:rPr>
          <w:bCs/>
          <w:shd w:val="clear" w:color="auto" w:fill="FEFEFE"/>
          <w:lang w:val="bg-BG"/>
        </w:rPr>
        <w:t xml:space="preserve"> „чл. 1 от </w:t>
      </w:r>
      <w:r w:rsidR="00CF77E3" w:rsidRPr="00DE64F6">
        <w:rPr>
          <w:bCs/>
          <w:shd w:val="clear" w:color="auto" w:fill="FEFEFE"/>
          <w:lang w:val="bg-BG"/>
        </w:rPr>
        <w:t>Директива за изпълнение (ЕС) 2022/2438 на Комисията от 12 декември 2022 година за изменение на Директива 93/49/ЕИО и на Директива за изпълнение 2014/98/ЕС по отношение на регулираните некарантинни вредители от значение за Съюза по посадъчния материал на декоративни растения, овощния посадъчен материал и овощните растения, предназначени за производство на плодове (ОВ L 319, 13.12.2022 г.)</w:t>
      </w:r>
      <w:r w:rsidR="00CF77E3">
        <w:rPr>
          <w:bCs/>
          <w:shd w:val="clear" w:color="auto" w:fill="FEFEFE"/>
          <w:lang w:val="bg-BG"/>
        </w:rPr>
        <w:t>.“.</w:t>
      </w:r>
    </w:p>
    <w:p w:rsidR="00CF77E3" w:rsidRPr="00D47F53" w:rsidRDefault="00476B79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76B79">
        <w:rPr>
          <w:bCs/>
          <w:shd w:val="clear" w:color="auto" w:fill="FEFEFE"/>
          <w:lang w:val="bg-BG"/>
        </w:rPr>
        <w:t xml:space="preserve">2. </w:t>
      </w:r>
      <w:r w:rsidR="00CF77E3">
        <w:rPr>
          <w:bCs/>
          <w:shd w:val="clear" w:color="auto" w:fill="FEFEFE"/>
          <w:lang w:val="bg-BG"/>
        </w:rPr>
        <w:t>В</w:t>
      </w:r>
      <w:r w:rsidR="00CF77E3" w:rsidRPr="00D47F53">
        <w:rPr>
          <w:bCs/>
          <w:shd w:val="clear" w:color="auto" w:fill="FEFEFE"/>
          <w:lang w:val="bg-BG"/>
        </w:rPr>
        <w:t xml:space="preserve"> Приложение</w:t>
      </w:r>
      <w:r w:rsidR="00CF77E3">
        <w:rPr>
          <w:bCs/>
          <w:shd w:val="clear" w:color="auto" w:fill="FEFEFE"/>
          <w:lang w:val="bg-BG"/>
        </w:rPr>
        <w:t>то</w:t>
      </w:r>
      <w:r w:rsidR="00CF77E3" w:rsidRPr="00D47F53">
        <w:rPr>
          <w:bCs/>
          <w:shd w:val="clear" w:color="auto" w:fill="FEFEFE"/>
          <w:lang w:val="bg-BG"/>
        </w:rPr>
        <w:t xml:space="preserve"> към чл. 2, ал. 1</w:t>
      </w:r>
      <w:r w:rsidR="00CF77E3">
        <w:rPr>
          <w:bCs/>
          <w:shd w:val="clear" w:color="auto" w:fill="FEFEFE"/>
          <w:lang w:val="bg-BG"/>
        </w:rPr>
        <w:t>:</w:t>
      </w:r>
    </w:p>
    <w:p w:rsidR="00CF77E3" w:rsidRDefault="00CF77E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>а) след ред „</w:t>
      </w:r>
      <w:proofErr w:type="spellStart"/>
      <w:r w:rsidRPr="002B5FE2">
        <w:rPr>
          <w:bCs/>
          <w:i/>
          <w:shd w:val="clear" w:color="auto" w:fill="FEFEFE"/>
        </w:rPr>
        <w:t>Erwinia</w:t>
      </w:r>
      <w:proofErr w:type="spellEnd"/>
      <w:r w:rsidRPr="00C24283">
        <w:rPr>
          <w:bCs/>
          <w:i/>
          <w:shd w:val="clear" w:color="auto" w:fill="FEFEFE"/>
          <w:lang w:val="bg-BG"/>
        </w:rPr>
        <w:t xml:space="preserve"> </w:t>
      </w:r>
      <w:proofErr w:type="spellStart"/>
      <w:r w:rsidRPr="002B5FE2">
        <w:rPr>
          <w:bCs/>
          <w:i/>
          <w:shd w:val="clear" w:color="auto" w:fill="FEFEFE"/>
        </w:rPr>
        <w:t>amylovora</w:t>
      </w:r>
      <w:proofErr w:type="spellEnd"/>
      <w:r w:rsidRPr="00C24283">
        <w:rPr>
          <w:bCs/>
          <w:shd w:val="clear" w:color="auto" w:fill="FEFEFE"/>
          <w:lang w:val="bg-BG"/>
        </w:rPr>
        <w:t xml:space="preserve"> (</w:t>
      </w:r>
      <w:r w:rsidRPr="002B5FE2">
        <w:rPr>
          <w:bCs/>
          <w:shd w:val="clear" w:color="auto" w:fill="FEFEFE"/>
        </w:rPr>
        <w:t>Burrill</w:t>
      </w:r>
      <w:r w:rsidRPr="00C24283">
        <w:rPr>
          <w:bCs/>
          <w:shd w:val="clear" w:color="auto" w:fill="FEFEFE"/>
          <w:lang w:val="bg-BG"/>
        </w:rPr>
        <w:t xml:space="preserve">) </w:t>
      </w:r>
      <w:r w:rsidRPr="002B5FE2">
        <w:rPr>
          <w:bCs/>
          <w:shd w:val="clear" w:color="auto" w:fill="FEFEFE"/>
        </w:rPr>
        <w:t>Winslow</w:t>
      </w:r>
      <w:r w:rsidRPr="00C24283">
        <w:rPr>
          <w:bCs/>
          <w:shd w:val="clear" w:color="auto" w:fill="FEFEFE"/>
          <w:lang w:val="bg-BG"/>
        </w:rPr>
        <w:t xml:space="preserve"> </w:t>
      </w:r>
      <w:r w:rsidRPr="002B5FE2">
        <w:rPr>
          <w:bCs/>
          <w:i/>
          <w:shd w:val="clear" w:color="auto" w:fill="FEFEFE"/>
        </w:rPr>
        <w:t>et</w:t>
      </w:r>
      <w:r w:rsidRPr="00C24283">
        <w:rPr>
          <w:bCs/>
          <w:i/>
          <w:shd w:val="clear" w:color="auto" w:fill="FEFEFE"/>
          <w:lang w:val="bg-BG"/>
        </w:rPr>
        <w:t xml:space="preserve"> </w:t>
      </w:r>
      <w:r w:rsidRPr="002B5FE2">
        <w:rPr>
          <w:bCs/>
          <w:i/>
          <w:shd w:val="clear" w:color="auto" w:fill="FEFEFE"/>
        </w:rPr>
        <w:t>al</w:t>
      </w:r>
      <w:r w:rsidRPr="00C24283">
        <w:rPr>
          <w:bCs/>
          <w:i/>
          <w:shd w:val="clear" w:color="auto" w:fill="FEFEFE"/>
          <w:lang w:val="bg-BG"/>
        </w:rPr>
        <w:t>.</w:t>
      </w:r>
      <w:r w:rsidRPr="00C24283">
        <w:rPr>
          <w:bCs/>
          <w:shd w:val="clear" w:color="auto" w:fill="FEFEFE"/>
          <w:lang w:val="bg-BG"/>
        </w:rPr>
        <w:t xml:space="preserve"> [</w:t>
      </w:r>
      <w:r w:rsidRPr="002B5FE2">
        <w:rPr>
          <w:bCs/>
          <w:shd w:val="clear" w:color="auto" w:fill="FEFEFE"/>
        </w:rPr>
        <w:t>ERWIAM</w:t>
      </w:r>
      <w:r w:rsidRPr="00C24283">
        <w:rPr>
          <w:bCs/>
          <w:shd w:val="clear" w:color="auto" w:fill="FEFEFE"/>
          <w:lang w:val="bg-BG"/>
        </w:rPr>
        <w:t>]</w:t>
      </w:r>
      <w:r>
        <w:rPr>
          <w:bCs/>
          <w:shd w:val="clear" w:color="auto" w:fill="FEFEFE"/>
          <w:lang w:val="bg-BG"/>
        </w:rPr>
        <w:t>“ се създава ред:</w:t>
      </w:r>
    </w:p>
    <w:p w:rsidR="00CF77E3" w:rsidRDefault="00CF77E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677"/>
        <w:gridCol w:w="1696"/>
      </w:tblGrid>
      <w:tr w:rsidR="00CF77E3" w:rsidRPr="009C767C" w:rsidTr="00870303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E3" w:rsidRPr="00C24283" w:rsidRDefault="00CF77E3" w:rsidP="00870303">
            <w:pPr>
              <w:textAlignment w:val="center"/>
              <w:rPr>
                <w:shd w:val="clear" w:color="auto" w:fill="FEFEFE"/>
                <w:lang w:val="bg-BG" w:eastAsia="bg-BG"/>
              </w:rPr>
            </w:pPr>
            <w:r w:rsidRPr="00C24283">
              <w:rPr>
                <w:shd w:val="clear" w:color="auto" w:fill="FEFEFE"/>
                <w:lang w:val="bg-BG" w:eastAsia="bg-BG"/>
              </w:rPr>
              <w:t>„</w:t>
            </w:r>
            <w:r w:rsidRPr="00830685">
              <w:rPr>
                <w:i/>
                <w:shd w:val="clear" w:color="auto" w:fill="FEFEFE"/>
                <w:lang w:eastAsia="bg-BG"/>
              </w:rPr>
              <w:t>Pseudomonas</w:t>
            </w:r>
            <w:r w:rsidRPr="00830685">
              <w:rPr>
                <w:i/>
                <w:shd w:val="clear" w:color="auto" w:fill="FEFEFE"/>
                <w:lang w:val="bg-BG" w:eastAsia="bg-BG"/>
              </w:rPr>
              <w:t xml:space="preserve"> </w:t>
            </w:r>
            <w:proofErr w:type="spellStart"/>
            <w:r w:rsidRPr="00830685">
              <w:rPr>
                <w:i/>
                <w:shd w:val="clear" w:color="auto" w:fill="FEFEFE"/>
                <w:lang w:eastAsia="bg-BG"/>
              </w:rPr>
              <w:t>syringae</w:t>
            </w:r>
            <w:proofErr w:type="spellEnd"/>
            <w:r w:rsidRPr="00C24283">
              <w:rPr>
                <w:shd w:val="clear" w:color="auto" w:fill="FEFEFE"/>
                <w:lang w:val="bg-BG" w:eastAsia="bg-BG"/>
              </w:rPr>
              <w:t xml:space="preserve"> </w:t>
            </w:r>
            <w:proofErr w:type="spellStart"/>
            <w:r w:rsidRPr="00C24283">
              <w:rPr>
                <w:shd w:val="clear" w:color="auto" w:fill="FEFEFE"/>
                <w:lang w:eastAsia="bg-BG"/>
              </w:rPr>
              <w:t>pv</w:t>
            </w:r>
            <w:proofErr w:type="spellEnd"/>
            <w:r w:rsidRPr="00C24283">
              <w:rPr>
                <w:shd w:val="clear" w:color="auto" w:fill="FEFEFE"/>
                <w:lang w:val="bg-BG" w:eastAsia="bg-BG"/>
              </w:rPr>
              <w:t xml:space="preserve">. </w:t>
            </w:r>
            <w:proofErr w:type="spellStart"/>
            <w:r w:rsidRPr="00830685">
              <w:rPr>
                <w:i/>
                <w:shd w:val="clear" w:color="auto" w:fill="FEFEFE"/>
                <w:lang w:eastAsia="bg-BG"/>
              </w:rPr>
              <w:t>actinidiae</w:t>
            </w:r>
            <w:proofErr w:type="spellEnd"/>
            <w:r w:rsidRPr="00C24283">
              <w:rPr>
                <w:shd w:val="clear" w:color="auto" w:fill="FEFEFE"/>
                <w:lang w:val="bg-BG" w:eastAsia="bg-BG"/>
              </w:rPr>
              <w:t xml:space="preserve"> </w:t>
            </w:r>
            <w:proofErr w:type="spellStart"/>
            <w:r w:rsidRPr="00C24283">
              <w:rPr>
                <w:shd w:val="clear" w:color="auto" w:fill="FEFEFE"/>
                <w:lang w:eastAsia="bg-BG"/>
              </w:rPr>
              <w:t>Takikawa</w:t>
            </w:r>
            <w:proofErr w:type="spellEnd"/>
            <w:r w:rsidRPr="00C24283">
              <w:rPr>
                <w:shd w:val="clear" w:color="auto" w:fill="FEFEFE"/>
                <w:lang w:val="bg-BG" w:eastAsia="bg-BG"/>
              </w:rPr>
              <w:t xml:space="preserve">, </w:t>
            </w:r>
            <w:r w:rsidRPr="00C24283">
              <w:rPr>
                <w:shd w:val="clear" w:color="auto" w:fill="FEFEFE"/>
                <w:lang w:eastAsia="bg-BG"/>
              </w:rPr>
              <w:t>Serizawa</w:t>
            </w:r>
            <w:r w:rsidRPr="00C24283">
              <w:rPr>
                <w:shd w:val="clear" w:color="auto" w:fill="FEFEFE"/>
                <w:lang w:val="bg-BG" w:eastAsia="bg-BG"/>
              </w:rPr>
              <w:t xml:space="preserve">, </w:t>
            </w:r>
            <w:r w:rsidRPr="00C24283">
              <w:rPr>
                <w:shd w:val="clear" w:color="auto" w:fill="FEFEFE"/>
                <w:lang w:eastAsia="bg-BG"/>
              </w:rPr>
              <w:t>Ichikawa</w:t>
            </w:r>
            <w:r w:rsidRPr="00C24283">
              <w:rPr>
                <w:shd w:val="clear" w:color="auto" w:fill="FEFEFE"/>
                <w:lang w:val="bg-BG" w:eastAsia="bg-BG"/>
              </w:rPr>
              <w:t xml:space="preserve">, </w:t>
            </w:r>
            <w:proofErr w:type="spellStart"/>
            <w:r w:rsidRPr="00C24283">
              <w:rPr>
                <w:shd w:val="clear" w:color="auto" w:fill="FEFEFE"/>
                <w:lang w:eastAsia="bg-BG"/>
              </w:rPr>
              <w:t>Tsuyumu</w:t>
            </w:r>
            <w:proofErr w:type="spellEnd"/>
            <w:r w:rsidRPr="00C24283">
              <w:rPr>
                <w:shd w:val="clear" w:color="auto" w:fill="FEFEFE"/>
                <w:lang w:val="bg-BG" w:eastAsia="bg-BG"/>
              </w:rPr>
              <w:t xml:space="preserve"> &amp; </w:t>
            </w:r>
            <w:proofErr w:type="spellStart"/>
            <w:r w:rsidRPr="00C24283">
              <w:rPr>
                <w:shd w:val="clear" w:color="auto" w:fill="FEFEFE"/>
                <w:lang w:eastAsia="bg-BG"/>
              </w:rPr>
              <w:t>Goto</w:t>
            </w:r>
            <w:proofErr w:type="spellEnd"/>
            <w:r w:rsidRPr="00C24283">
              <w:rPr>
                <w:shd w:val="clear" w:color="auto" w:fill="FEFEFE"/>
                <w:lang w:val="bg-BG" w:eastAsia="bg-BG"/>
              </w:rPr>
              <w:t xml:space="preserve"> [</w:t>
            </w:r>
            <w:r w:rsidRPr="00C24283">
              <w:rPr>
                <w:shd w:val="clear" w:color="auto" w:fill="FEFEFE"/>
                <w:lang w:eastAsia="bg-BG"/>
              </w:rPr>
              <w:t>PSDMAK</w:t>
            </w:r>
            <w:r w:rsidRPr="00C24283">
              <w:rPr>
                <w:shd w:val="clear" w:color="auto" w:fill="FEFEFE"/>
                <w:lang w:val="bg-BG" w:eastAsia="bg-BG"/>
              </w:rPr>
              <w:t>]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CF77E3" w:rsidRPr="00C24283" w:rsidRDefault="00CF77E3" w:rsidP="00870303">
            <w:pPr>
              <w:textAlignment w:val="center"/>
              <w:rPr>
                <w:shd w:val="clear" w:color="auto" w:fill="FEFEFE"/>
                <w:lang w:val="bg-BG" w:eastAsia="bg-BG"/>
              </w:rPr>
            </w:pPr>
            <w:r w:rsidRPr="00C24283">
              <w:rPr>
                <w:shd w:val="clear" w:color="auto" w:fill="FEFEFE"/>
                <w:lang w:val="bg-BG" w:eastAsia="bg-BG"/>
              </w:rPr>
              <w:t xml:space="preserve">Растения за засаждане, различни от семена </w:t>
            </w:r>
            <w:proofErr w:type="spellStart"/>
            <w:r w:rsidRPr="00487DD4">
              <w:rPr>
                <w:i/>
                <w:shd w:val="clear" w:color="auto" w:fill="FEFEFE"/>
                <w:lang w:eastAsia="bg-BG"/>
              </w:rPr>
              <w:t>Actinidia</w:t>
            </w:r>
            <w:proofErr w:type="spellEnd"/>
            <w:r w:rsidRPr="00487DD4">
              <w:rPr>
                <w:i/>
                <w:shd w:val="clear" w:color="auto" w:fill="FEFEFE"/>
                <w:lang w:val="bg-BG" w:eastAsia="bg-BG"/>
              </w:rPr>
              <w:t xml:space="preserve"> </w:t>
            </w:r>
            <w:proofErr w:type="spellStart"/>
            <w:r w:rsidRPr="002E139C">
              <w:rPr>
                <w:shd w:val="clear" w:color="auto" w:fill="FEFEFE"/>
                <w:lang w:eastAsia="bg-BG"/>
              </w:rPr>
              <w:t>Lindl</w:t>
            </w:r>
            <w:proofErr w:type="spellEnd"/>
            <w:r w:rsidRPr="002E139C">
              <w:rPr>
                <w:shd w:val="clear" w:color="auto" w:fill="FEFEFE"/>
                <w:lang w:val="bg-BG" w:eastAsia="bg-BG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F77E3" w:rsidRPr="00C24283" w:rsidRDefault="00CF77E3" w:rsidP="00870303">
            <w:pPr>
              <w:ind w:firstLine="720"/>
              <w:jc w:val="both"/>
              <w:textAlignment w:val="center"/>
              <w:rPr>
                <w:shd w:val="clear" w:color="auto" w:fill="FEFEFE"/>
                <w:lang w:val="bg-BG" w:eastAsia="bg-BG"/>
              </w:rPr>
            </w:pPr>
            <w:r w:rsidRPr="00C24283">
              <w:rPr>
                <w:shd w:val="clear" w:color="auto" w:fill="FEFEFE"/>
                <w:lang w:val="bg-BG" w:eastAsia="bg-BG"/>
              </w:rPr>
              <w:t>0 %“</w:t>
            </w:r>
          </w:p>
        </w:tc>
      </w:tr>
    </w:tbl>
    <w:p w:rsidR="00CF77E3" w:rsidRDefault="00CF77E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:rsidR="00CF77E3" w:rsidRDefault="002418FE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lastRenderedPageBreak/>
        <w:t>б) с</w:t>
      </w:r>
      <w:r w:rsidR="00CF77E3">
        <w:rPr>
          <w:bCs/>
          <w:shd w:val="clear" w:color="auto" w:fill="FEFEFE"/>
          <w:lang w:val="bg-BG"/>
        </w:rPr>
        <w:t xml:space="preserve">лед ред </w:t>
      </w:r>
      <w:r w:rsidR="00CF77E3" w:rsidRPr="00957476">
        <w:rPr>
          <w:bCs/>
          <w:shd w:val="clear" w:color="auto" w:fill="FEFEFE"/>
          <w:lang w:val="bg-BG"/>
        </w:rPr>
        <w:t>„</w:t>
      </w:r>
      <w:proofErr w:type="spellStart"/>
      <w:r w:rsidR="00CF77E3" w:rsidRPr="00957476">
        <w:rPr>
          <w:bCs/>
          <w:i/>
          <w:shd w:val="clear" w:color="auto" w:fill="FEFEFE"/>
        </w:rPr>
        <w:t>Lecanosticta</w:t>
      </w:r>
      <w:proofErr w:type="spellEnd"/>
      <w:r w:rsidR="00CF77E3" w:rsidRPr="00957476">
        <w:rPr>
          <w:bCs/>
          <w:i/>
          <w:shd w:val="clear" w:color="auto" w:fill="FEFEFE"/>
          <w:lang w:val="bg-BG"/>
        </w:rPr>
        <w:t xml:space="preserve"> </w:t>
      </w:r>
      <w:proofErr w:type="spellStart"/>
      <w:r w:rsidR="00CF77E3" w:rsidRPr="00957476">
        <w:rPr>
          <w:bCs/>
          <w:i/>
          <w:shd w:val="clear" w:color="auto" w:fill="FEFEFE"/>
        </w:rPr>
        <w:t>acicola</w:t>
      </w:r>
      <w:proofErr w:type="spellEnd"/>
      <w:r w:rsidR="00CF77E3" w:rsidRPr="00957476">
        <w:rPr>
          <w:bCs/>
          <w:shd w:val="clear" w:color="auto" w:fill="FEFEFE"/>
          <w:lang w:val="bg-BG"/>
        </w:rPr>
        <w:t xml:space="preserve"> (</w:t>
      </w:r>
      <w:r w:rsidR="00CF77E3" w:rsidRPr="00957476">
        <w:rPr>
          <w:bCs/>
          <w:shd w:val="clear" w:color="auto" w:fill="FEFEFE"/>
        </w:rPr>
        <w:t>von</w:t>
      </w:r>
      <w:r w:rsidR="00CF77E3" w:rsidRPr="00957476">
        <w:rPr>
          <w:bCs/>
          <w:shd w:val="clear" w:color="auto" w:fill="FEFEFE"/>
          <w:lang w:val="bg-BG"/>
        </w:rPr>
        <w:t xml:space="preserve"> </w:t>
      </w:r>
      <w:proofErr w:type="spellStart"/>
      <w:r w:rsidR="00CF77E3" w:rsidRPr="00957476">
        <w:rPr>
          <w:bCs/>
          <w:shd w:val="clear" w:color="auto" w:fill="FEFEFE"/>
        </w:rPr>
        <w:t>Th</w:t>
      </w:r>
      <w:proofErr w:type="spellEnd"/>
      <w:r w:rsidR="00CF77E3" w:rsidRPr="00957476">
        <w:rPr>
          <w:bCs/>
          <w:shd w:val="clear" w:color="auto" w:fill="FEFEFE"/>
          <w:lang w:val="bg-BG"/>
        </w:rPr>
        <w:t>ü</w:t>
      </w:r>
      <w:r w:rsidR="00CF77E3" w:rsidRPr="00957476">
        <w:rPr>
          <w:bCs/>
          <w:shd w:val="clear" w:color="auto" w:fill="FEFEFE"/>
        </w:rPr>
        <w:t>men</w:t>
      </w:r>
      <w:r w:rsidR="00CF77E3" w:rsidRPr="00957476">
        <w:rPr>
          <w:bCs/>
          <w:shd w:val="clear" w:color="auto" w:fill="FEFEFE"/>
          <w:lang w:val="bg-BG"/>
        </w:rPr>
        <w:t xml:space="preserve">) </w:t>
      </w:r>
      <w:proofErr w:type="spellStart"/>
      <w:r w:rsidR="00CF77E3" w:rsidRPr="00957476">
        <w:rPr>
          <w:bCs/>
          <w:shd w:val="clear" w:color="auto" w:fill="FEFEFE"/>
        </w:rPr>
        <w:t>Sydow</w:t>
      </w:r>
      <w:proofErr w:type="spellEnd"/>
      <w:r w:rsidR="00CF77E3" w:rsidRPr="00957476">
        <w:rPr>
          <w:bCs/>
          <w:shd w:val="clear" w:color="auto" w:fill="FEFEFE"/>
          <w:lang w:val="bg-BG"/>
        </w:rPr>
        <w:t xml:space="preserve"> [</w:t>
      </w:r>
      <w:r w:rsidR="00CF77E3" w:rsidRPr="00957476">
        <w:rPr>
          <w:bCs/>
          <w:shd w:val="clear" w:color="auto" w:fill="FEFEFE"/>
        </w:rPr>
        <w:t>SCIRAC</w:t>
      </w:r>
      <w:r w:rsidR="00CF77E3" w:rsidRPr="00957476">
        <w:rPr>
          <w:bCs/>
          <w:shd w:val="clear" w:color="auto" w:fill="FEFEFE"/>
          <w:lang w:val="bg-BG"/>
        </w:rPr>
        <w:t>]“</w:t>
      </w:r>
      <w:r w:rsidR="00CF77E3">
        <w:rPr>
          <w:bCs/>
          <w:shd w:val="clear" w:color="auto" w:fill="FEFEFE"/>
          <w:lang w:val="bg-BG"/>
        </w:rPr>
        <w:t xml:space="preserve"> се създава ред:</w:t>
      </w:r>
    </w:p>
    <w:p w:rsidR="00CF77E3" w:rsidRDefault="00CF77E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677"/>
        <w:gridCol w:w="1696"/>
      </w:tblGrid>
      <w:tr w:rsidR="00CF77E3" w:rsidRPr="00E41412" w:rsidTr="00870303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E3" w:rsidRPr="00E41412" w:rsidRDefault="00CF77E3" w:rsidP="00870303">
            <w:pPr>
              <w:rPr>
                <w:bCs/>
                <w:shd w:val="clear" w:color="auto" w:fill="FEFEFE"/>
                <w:lang w:val="bg-BG"/>
              </w:rPr>
            </w:pPr>
            <w:r w:rsidRPr="002526E2">
              <w:rPr>
                <w:bCs/>
                <w:shd w:val="clear" w:color="auto" w:fill="FEFEFE"/>
              </w:rPr>
              <w:t>„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Phytophthora</w:t>
            </w:r>
            <w:proofErr w:type="spellEnd"/>
            <w:r w:rsidRPr="008D4D4D">
              <w:rPr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ramorum</w:t>
            </w:r>
            <w:proofErr w:type="spellEnd"/>
            <w:r w:rsidRPr="002526E2">
              <w:rPr>
                <w:bCs/>
                <w:shd w:val="clear" w:color="auto" w:fill="FEFEFE"/>
              </w:rPr>
              <w:t xml:space="preserve"> (</w:t>
            </w:r>
            <w:proofErr w:type="spellStart"/>
            <w:r w:rsidRPr="002526E2">
              <w:rPr>
                <w:bCs/>
                <w:shd w:val="clear" w:color="auto" w:fill="FEFEFE"/>
              </w:rPr>
              <w:t>изолати</w:t>
            </w:r>
            <w:proofErr w:type="spellEnd"/>
            <w:r w:rsidRPr="002526E2">
              <w:rPr>
                <w:bCs/>
                <w:shd w:val="clear" w:color="auto" w:fill="FEFEFE"/>
              </w:rPr>
              <w:t xml:space="preserve"> </w:t>
            </w:r>
            <w:proofErr w:type="spellStart"/>
            <w:r w:rsidRPr="002526E2">
              <w:rPr>
                <w:bCs/>
                <w:shd w:val="clear" w:color="auto" w:fill="FEFEFE"/>
              </w:rPr>
              <w:t>от</w:t>
            </w:r>
            <w:proofErr w:type="spellEnd"/>
            <w:r w:rsidRPr="002526E2">
              <w:rPr>
                <w:bCs/>
                <w:shd w:val="clear" w:color="auto" w:fill="FEFEFE"/>
              </w:rPr>
              <w:t xml:space="preserve"> ЕС) </w:t>
            </w:r>
            <w:proofErr w:type="spellStart"/>
            <w:r w:rsidRPr="002526E2">
              <w:rPr>
                <w:bCs/>
                <w:shd w:val="clear" w:color="auto" w:fill="FEFEFE"/>
              </w:rPr>
              <w:t>Werres</w:t>
            </w:r>
            <w:proofErr w:type="spellEnd"/>
            <w:r w:rsidRPr="002526E2">
              <w:rPr>
                <w:bCs/>
                <w:shd w:val="clear" w:color="auto" w:fill="FEFEFE"/>
              </w:rPr>
              <w:t>, De Cock &amp; Man in ’t Veld [PHYTRA]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CF77E3" w:rsidRPr="002526E2" w:rsidRDefault="00CF77E3" w:rsidP="00870303">
            <w:pPr>
              <w:rPr>
                <w:bCs/>
                <w:shd w:val="clear" w:color="auto" w:fill="FEFEFE"/>
                <w:lang w:val="bg-BG"/>
              </w:rPr>
            </w:pPr>
            <w:r w:rsidRPr="002526E2">
              <w:rPr>
                <w:bCs/>
                <w:shd w:val="clear" w:color="auto" w:fill="FEFEFE"/>
                <w:lang w:val="bg-BG"/>
              </w:rPr>
              <w:t xml:space="preserve">Растения за засаждане, различни от полен и семена </w:t>
            </w:r>
            <w:r w:rsidRPr="008D4D4D">
              <w:rPr>
                <w:bCs/>
                <w:i/>
                <w:shd w:val="clear" w:color="auto" w:fill="FEFEFE"/>
              </w:rPr>
              <w:t>Camellia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Castanea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r w:rsidRPr="008D4D4D">
              <w:rPr>
                <w:bCs/>
                <w:i/>
                <w:shd w:val="clear" w:color="auto" w:fill="FEFEFE"/>
              </w:rPr>
              <w:t>sativa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Mill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Fraxinus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r w:rsidRPr="008D4D4D">
              <w:rPr>
                <w:bCs/>
                <w:i/>
                <w:shd w:val="clear" w:color="auto" w:fill="FEFEFE"/>
              </w:rPr>
              <w:t>excelsior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Larix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r w:rsidRPr="008D4D4D">
              <w:rPr>
                <w:bCs/>
                <w:i/>
                <w:shd w:val="clear" w:color="auto" w:fill="FEFEFE"/>
              </w:rPr>
              <w:t>decidua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Mill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Larix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kaempferi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 (</w:t>
            </w:r>
            <w:r w:rsidRPr="002526E2">
              <w:rPr>
                <w:bCs/>
                <w:shd w:val="clear" w:color="auto" w:fill="FEFEFE"/>
              </w:rPr>
              <w:t>Lamb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.) </w:t>
            </w:r>
            <w:proofErr w:type="spellStart"/>
            <w:r w:rsidRPr="002526E2">
              <w:rPr>
                <w:bCs/>
                <w:shd w:val="clear" w:color="auto" w:fill="FEFEFE"/>
              </w:rPr>
              <w:t>Carri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>è</w:t>
            </w:r>
            <w:r w:rsidRPr="002526E2">
              <w:rPr>
                <w:bCs/>
                <w:shd w:val="clear" w:color="auto" w:fill="FEFEFE"/>
              </w:rPr>
              <w:t>re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Larix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×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eurolepis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A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 </w:t>
            </w:r>
            <w:r w:rsidRPr="002526E2">
              <w:rPr>
                <w:bCs/>
                <w:shd w:val="clear" w:color="auto" w:fill="FEFEFE"/>
              </w:rPr>
              <w:t>Henry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Pseudotsuga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menziesii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 (</w:t>
            </w:r>
            <w:proofErr w:type="spellStart"/>
            <w:r w:rsidRPr="002526E2">
              <w:rPr>
                <w:bCs/>
                <w:shd w:val="clear" w:color="auto" w:fill="FEFEFE"/>
              </w:rPr>
              <w:t>Mirb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.) </w:t>
            </w:r>
            <w:r w:rsidRPr="002526E2">
              <w:rPr>
                <w:bCs/>
                <w:shd w:val="clear" w:color="auto" w:fill="FEFEFE"/>
              </w:rPr>
              <w:t>Franco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Quercus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cerris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Quercus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r w:rsidRPr="008D4D4D">
              <w:rPr>
                <w:bCs/>
                <w:i/>
                <w:shd w:val="clear" w:color="auto" w:fill="FEFEFE"/>
              </w:rPr>
              <w:t>ilex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Quercus</w:t>
            </w:r>
            <w:proofErr w:type="spellEnd"/>
            <w:r w:rsidRPr="008D4D4D">
              <w:rPr>
                <w:bCs/>
                <w:i/>
                <w:shd w:val="clear" w:color="auto" w:fill="FEFEFE"/>
                <w:lang w:val="bg-BG"/>
              </w:rPr>
              <w:t xml:space="preserve">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rubra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r w:rsidRPr="008D4D4D">
              <w:rPr>
                <w:bCs/>
                <w:i/>
                <w:shd w:val="clear" w:color="auto" w:fill="FEFEFE"/>
              </w:rPr>
              <w:t>Rhododendron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 различни от </w:t>
            </w:r>
            <w:r w:rsidRPr="002526E2">
              <w:rPr>
                <w:bCs/>
                <w:shd w:val="clear" w:color="auto" w:fill="FEFEFE"/>
              </w:rPr>
              <w:t>R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 </w:t>
            </w:r>
            <w:proofErr w:type="spellStart"/>
            <w:r w:rsidRPr="008D4D4D">
              <w:rPr>
                <w:bCs/>
                <w:i/>
                <w:shd w:val="clear" w:color="auto" w:fill="FEFEFE"/>
              </w:rPr>
              <w:t>simsii</w:t>
            </w:r>
            <w:proofErr w:type="spellEnd"/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., </w:t>
            </w:r>
            <w:r w:rsidRPr="008D4D4D">
              <w:rPr>
                <w:bCs/>
                <w:i/>
                <w:shd w:val="clear" w:color="auto" w:fill="FEFEFE"/>
              </w:rPr>
              <w:t>Viburnum</w:t>
            </w:r>
            <w:r w:rsidRPr="002526E2">
              <w:rPr>
                <w:bCs/>
                <w:shd w:val="clear" w:color="auto" w:fill="FEFEFE"/>
                <w:lang w:val="bg-BG"/>
              </w:rPr>
              <w:t xml:space="preserve"> </w:t>
            </w:r>
            <w:r w:rsidRPr="002526E2">
              <w:rPr>
                <w:bCs/>
                <w:shd w:val="clear" w:color="auto" w:fill="FEFEFE"/>
              </w:rPr>
              <w:t>L</w:t>
            </w:r>
            <w:r>
              <w:rPr>
                <w:bCs/>
                <w:shd w:val="clear" w:color="auto" w:fill="FEFEFE"/>
                <w:lang w:val="bg-BG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F77E3" w:rsidRPr="00E41412" w:rsidRDefault="00CF77E3" w:rsidP="00870303">
            <w:pPr>
              <w:ind w:firstLine="720"/>
              <w:jc w:val="both"/>
              <w:rPr>
                <w:bCs/>
                <w:shd w:val="clear" w:color="auto" w:fill="FEFEFE"/>
                <w:lang w:val="bg-BG"/>
              </w:rPr>
            </w:pPr>
            <w:r w:rsidRPr="00E41412">
              <w:rPr>
                <w:bCs/>
                <w:shd w:val="clear" w:color="auto" w:fill="FEFEFE"/>
                <w:lang w:val="bg-BG"/>
              </w:rPr>
              <w:t>0 %“</w:t>
            </w:r>
          </w:p>
        </w:tc>
      </w:tr>
    </w:tbl>
    <w:p w:rsidR="00CF77E3" w:rsidRPr="00365D27" w:rsidRDefault="00CF77E3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:rsidR="00385B71" w:rsidRPr="00635F06" w:rsidRDefault="00385B71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13. </w:t>
      </w:r>
      <w:r w:rsidRPr="00385B71">
        <w:rPr>
          <w:bCs/>
          <w:shd w:val="clear" w:color="auto" w:fill="FEFEFE"/>
          <w:lang w:val="bg-BG"/>
        </w:rPr>
        <w:t>С тази наредба се отменя</w:t>
      </w:r>
      <w:r>
        <w:rPr>
          <w:b/>
          <w:bCs/>
          <w:shd w:val="clear" w:color="auto" w:fill="FEFEFE"/>
          <w:lang w:val="bg-BG"/>
        </w:rPr>
        <w:t xml:space="preserve"> </w:t>
      </w:r>
      <w:r w:rsidRPr="00635F06">
        <w:rPr>
          <w:bCs/>
          <w:shd w:val="clear" w:color="auto" w:fill="FEFEFE"/>
          <w:lang w:val="bg-BG"/>
        </w:rPr>
        <w:t>Наредба № 81 от 2006 г. за определяне на условията и въвеждане на списъка с изисквания за здравното състояние на посад</w:t>
      </w:r>
      <w:r w:rsidR="00635F06" w:rsidRPr="00635F06">
        <w:rPr>
          <w:bCs/>
          <w:shd w:val="clear" w:color="auto" w:fill="FEFEFE"/>
          <w:lang w:val="bg-BG"/>
        </w:rPr>
        <w:t>ъчния материал от овощни видове, който се предлага на пазара на Европейския съюз (</w:t>
      </w:r>
      <w:proofErr w:type="spellStart"/>
      <w:r w:rsidR="00635F06" w:rsidRPr="00635F06">
        <w:rPr>
          <w:bCs/>
          <w:shd w:val="clear" w:color="auto" w:fill="FEFEFE"/>
          <w:lang w:val="bg-BG"/>
        </w:rPr>
        <w:t>обн</w:t>
      </w:r>
      <w:proofErr w:type="spellEnd"/>
      <w:r w:rsidR="00635F06" w:rsidRPr="00635F06">
        <w:rPr>
          <w:bCs/>
          <w:shd w:val="clear" w:color="auto" w:fill="FEFEFE"/>
          <w:lang w:val="bg-BG"/>
        </w:rPr>
        <w:t>., ДВ, бр. 57 от 2006 г., изм., бр. 102 от 2006 г.).</w:t>
      </w:r>
    </w:p>
    <w:p w:rsidR="00D01891" w:rsidRPr="00365D27" w:rsidRDefault="00D01891" w:rsidP="003232A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:rsidR="0042355C" w:rsidRPr="00287573" w:rsidRDefault="007C7E94" w:rsidP="003232AC">
      <w:pPr>
        <w:spacing w:line="360" w:lineRule="auto"/>
        <w:ind w:firstLine="709"/>
        <w:jc w:val="both"/>
        <w:rPr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</w:t>
      </w:r>
      <w:r w:rsidR="00385B71">
        <w:rPr>
          <w:b/>
          <w:bCs/>
          <w:shd w:val="clear" w:color="auto" w:fill="FEFEFE"/>
          <w:lang w:val="bg-BG"/>
        </w:rPr>
        <w:t>14</w:t>
      </w:r>
      <w:r w:rsidR="0042355C" w:rsidRPr="00287573">
        <w:rPr>
          <w:b/>
          <w:bCs/>
          <w:shd w:val="clear" w:color="auto" w:fill="FEFEFE"/>
          <w:lang w:val="bg-BG"/>
        </w:rPr>
        <w:t>.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 w:rsidRPr="00287573">
        <w:rPr>
          <w:shd w:val="clear" w:color="auto" w:fill="FEFEFE"/>
          <w:lang w:val="bg-BG"/>
        </w:rPr>
        <w:t>ѝ</w:t>
      </w:r>
      <w:r w:rsidR="003B4DA7" w:rsidRPr="00287573">
        <w:rPr>
          <w:shd w:val="clear" w:color="auto" w:fill="FEFEFE"/>
          <w:lang w:val="bg-BG"/>
        </w:rPr>
        <w:t xml:space="preserve"> в „Държавен вестник“</w:t>
      </w:r>
      <w:r w:rsidR="00F36610" w:rsidRPr="00F953DF">
        <w:rPr>
          <w:shd w:val="clear" w:color="auto" w:fill="FEFEFE"/>
          <w:lang w:val="bg-BG"/>
        </w:rPr>
        <w:t>.</w:t>
      </w:r>
    </w:p>
    <w:p w:rsidR="007D5970" w:rsidRPr="00AA2B18" w:rsidRDefault="007D5970" w:rsidP="00AA2B18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E73108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E73108" w:rsidRPr="00AA2B18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7D5BEF" w:rsidRPr="009462C9" w:rsidRDefault="007D5BEF" w:rsidP="007D5BEF">
      <w:pPr>
        <w:spacing w:line="360" w:lineRule="auto"/>
        <w:outlineLvl w:val="0"/>
        <w:rPr>
          <w:rFonts w:eastAsia="MS Mincho"/>
          <w:b/>
          <w:bCs/>
          <w:lang w:val="bg-BG"/>
        </w:rPr>
      </w:pPr>
      <w:r w:rsidRPr="009462C9">
        <w:rPr>
          <w:rFonts w:eastAsia="MS Mincho"/>
          <w:b/>
          <w:bCs/>
          <w:lang w:val="bg-BG"/>
        </w:rPr>
        <w:t>ЯВОР ГЕЧЕВ</w:t>
      </w:r>
    </w:p>
    <w:p w:rsidR="007D5BEF" w:rsidRPr="009462C9" w:rsidRDefault="007D5BEF" w:rsidP="007D5BEF">
      <w:pPr>
        <w:spacing w:line="360" w:lineRule="auto"/>
        <w:outlineLvl w:val="0"/>
        <w:rPr>
          <w:rFonts w:eastAsia="MS Mincho"/>
          <w:lang w:val="bg-BG"/>
        </w:rPr>
      </w:pPr>
      <w:r w:rsidRPr="009462C9">
        <w:rPr>
          <w:rFonts w:eastAsia="MS Mincho"/>
          <w:bCs/>
          <w:i/>
          <w:iCs/>
          <w:lang w:val="bg-BG"/>
        </w:rPr>
        <w:t>Министър на земеделието</w:t>
      </w:r>
    </w:p>
    <w:p w:rsidR="007D5BEF" w:rsidRDefault="007D5BEF" w:rsidP="007D5BEF">
      <w:pPr>
        <w:rPr>
          <w:rFonts w:eastAsia="MS Mincho"/>
          <w:smallCaps/>
          <w:sz w:val="20"/>
          <w:szCs w:val="16"/>
          <w:lang w:val="bg-BG" w:eastAsia="bg-BG"/>
        </w:rPr>
      </w:pPr>
    </w:p>
    <w:p w:rsidR="007D5BEF" w:rsidRPr="009462C9" w:rsidRDefault="007D5BEF" w:rsidP="007D5BEF">
      <w:pPr>
        <w:rPr>
          <w:rFonts w:eastAsia="MS Mincho"/>
          <w:smallCaps/>
          <w:sz w:val="20"/>
          <w:szCs w:val="16"/>
          <w:lang w:val="bg-BG" w:eastAsia="bg-BG"/>
        </w:rPr>
      </w:pPr>
    </w:p>
    <w:p w:rsidR="0026599C" w:rsidRPr="005F2FF4" w:rsidRDefault="0026599C" w:rsidP="007D5BEF">
      <w:pPr>
        <w:spacing w:line="360" w:lineRule="auto"/>
        <w:outlineLvl w:val="0"/>
        <w:rPr>
          <w:rFonts w:eastAsia="MS Mincho"/>
          <w:smallCaps/>
          <w:sz w:val="20"/>
          <w:szCs w:val="16"/>
          <w:lang w:eastAsia="bg-BG"/>
        </w:rPr>
      </w:pPr>
      <w:bookmarkStart w:id="0" w:name="_GoBack"/>
      <w:bookmarkEnd w:id="0"/>
    </w:p>
    <w:sectPr w:rsidR="0026599C" w:rsidRPr="005F2FF4" w:rsidSect="003232AC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41" w:rsidRDefault="00507E41" w:rsidP="00F84B1A">
      <w:r>
        <w:separator/>
      </w:r>
    </w:p>
  </w:endnote>
  <w:endnote w:type="continuationSeparator" w:id="0">
    <w:p w:rsidR="00507E41" w:rsidRDefault="00507E41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F" w:rsidRPr="00A61C4B" w:rsidRDefault="002B272F" w:rsidP="00F61147">
    <w:pPr>
      <w:pStyle w:val="Footer"/>
      <w:jc w:val="right"/>
      <w:rPr>
        <w:sz w:val="20"/>
        <w:szCs w:val="20"/>
        <w:lang w:val="bg-BG"/>
      </w:rPr>
    </w:pPr>
    <w:r w:rsidRPr="00A61C4B">
      <w:rPr>
        <w:sz w:val="20"/>
        <w:szCs w:val="20"/>
      </w:rPr>
      <w:fldChar w:fldCharType="begin"/>
    </w:r>
    <w:r w:rsidRPr="00A61C4B">
      <w:rPr>
        <w:sz w:val="20"/>
        <w:szCs w:val="20"/>
      </w:rPr>
      <w:instrText xml:space="preserve"> PAGE   \* MERGEFORMAT </w:instrText>
    </w:r>
    <w:r w:rsidRPr="00A61C4B">
      <w:rPr>
        <w:sz w:val="20"/>
        <w:szCs w:val="20"/>
      </w:rPr>
      <w:fldChar w:fldCharType="separate"/>
    </w:r>
    <w:r w:rsidR="00F83AB9">
      <w:rPr>
        <w:noProof/>
        <w:sz w:val="20"/>
        <w:szCs w:val="20"/>
      </w:rPr>
      <w:t>13</w:t>
    </w:r>
    <w:r w:rsidRPr="00A61C4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41" w:rsidRDefault="00507E41" w:rsidP="00F84B1A">
      <w:r>
        <w:separator/>
      </w:r>
    </w:p>
  </w:footnote>
  <w:footnote w:type="continuationSeparator" w:id="0">
    <w:p w:rsidR="00507E41" w:rsidRDefault="00507E41" w:rsidP="00F8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AC" w:rsidRPr="003232AC" w:rsidRDefault="003232AC" w:rsidP="003232AC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20"/>
        <w:lang w:val="bg-BG"/>
      </w:rPr>
    </w:pPr>
    <w:r w:rsidRPr="003232AC">
      <w:rPr>
        <w:sz w:val="20"/>
        <w:szCs w:val="20"/>
        <w:lang w:val="bg-BG"/>
      </w:rPr>
      <w:t>Класификация на информацията:</w:t>
    </w:r>
  </w:p>
  <w:p w:rsidR="003232AC" w:rsidRPr="003232AC" w:rsidRDefault="003232AC" w:rsidP="003232AC">
    <w:pPr>
      <w:pStyle w:val="Header"/>
      <w:jc w:val="right"/>
      <w:rPr>
        <w:sz w:val="20"/>
        <w:szCs w:val="20"/>
      </w:rPr>
    </w:pPr>
    <w:r w:rsidRPr="003232AC">
      <w:rPr>
        <w:sz w:val="20"/>
        <w:szCs w:val="20"/>
        <w:lang w:val="bg-BG"/>
      </w:rPr>
      <w:t xml:space="preserve">Ниво </w:t>
    </w:r>
    <w:r w:rsidRPr="003232AC">
      <w:rPr>
        <w:sz w:val="20"/>
        <w:szCs w:val="20"/>
      </w:rPr>
      <w:t>0</w:t>
    </w:r>
    <w:r w:rsidRPr="003232AC">
      <w:rPr>
        <w:sz w:val="20"/>
        <w:szCs w:val="20"/>
        <w:lang w:val="bg-BG"/>
      </w:rPr>
      <w:t>, TLP-</w:t>
    </w:r>
    <w:r w:rsidRPr="003232AC">
      <w:rPr>
        <w:sz w:val="20"/>
        <w:szCs w:val="20"/>
      </w:rPr>
      <w:t>WHITE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0047C"/>
    <w:rsid w:val="00000F66"/>
    <w:rsid w:val="00001739"/>
    <w:rsid w:val="00001871"/>
    <w:rsid w:val="000019D8"/>
    <w:rsid w:val="00001BB6"/>
    <w:rsid w:val="00001F7B"/>
    <w:rsid w:val="00002B1E"/>
    <w:rsid w:val="00002FAA"/>
    <w:rsid w:val="0000489E"/>
    <w:rsid w:val="00004EB1"/>
    <w:rsid w:val="000055C4"/>
    <w:rsid w:val="00005DA3"/>
    <w:rsid w:val="00005FB1"/>
    <w:rsid w:val="00006109"/>
    <w:rsid w:val="00011511"/>
    <w:rsid w:val="000123B0"/>
    <w:rsid w:val="00012953"/>
    <w:rsid w:val="00013346"/>
    <w:rsid w:val="00013ADD"/>
    <w:rsid w:val="00014BBE"/>
    <w:rsid w:val="00014F72"/>
    <w:rsid w:val="000156AD"/>
    <w:rsid w:val="000159A3"/>
    <w:rsid w:val="00015AA7"/>
    <w:rsid w:val="0001619D"/>
    <w:rsid w:val="00016620"/>
    <w:rsid w:val="000166B0"/>
    <w:rsid w:val="00017BE9"/>
    <w:rsid w:val="00017D31"/>
    <w:rsid w:val="00017E00"/>
    <w:rsid w:val="00020420"/>
    <w:rsid w:val="00020699"/>
    <w:rsid w:val="00021554"/>
    <w:rsid w:val="00021C16"/>
    <w:rsid w:val="00022697"/>
    <w:rsid w:val="0002484A"/>
    <w:rsid w:val="00024CF6"/>
    <w:rsid w:val="0002579B"/>
    <w:rsid w:val="00025E2A"/>
    <w:rsid w:val="000265AB"/>
    <w:rsid w:val="0002712A"/>
    <w:rsid w:val="00027869"/>
    <w:rsid w:val="000301C0"/>
    <w:rsid w:val="000301E0"/>
    <w:rsid w:val="000305C5"/>
    <w:rsid w:val="0003304F"/>
    <w:rsid w:val="00033436"/>
    <w:rsid w:val="00033947"/>
    <w:rsid w:val="00034BE8"/>
    <w:rsid w:val="00035171"/>
    <w:rsid w:val="0003578D"/>
    <w:rsid w:val="00035B20"/>
    <w:rsid w:val="00036825"/>
    <w:rsid w:val="00036CB0"/>
    <w:rsid w:val="00037D0C"/>
    <w:rsid w:val="0004021C"/>
    <w:rsid w:val="00040A69"/>
    <w:rsid w:val="000418CA"/>
    <w:rsid w:val="00041EBE"/>
    <w:rsid w:val="00043888"/>
    <w:rsid w:val="00043B43"/>
    <w:rsid w:val="00043DEA"/>
    <w:rsid w:val="00043DF7"/>
    <w:rsid w:val="00043EC2"/>
    <w:rsid w:val="00045110"/>
    <w:rsid w:val="00046CA5"/>
    <w:rsid w:val="00046D07"/>
    <w:rsid w:val="00047332"/>
    <w:rsid w:val="000476F7"/>
    <w:rsid w:val="00050DAB"/>
    <w:rsid w:val="0005291E"/>
    <w:rsid w:val="00052D91"/>
    <w:rsid w:val="00053DFF"/>
    <w:rsid w:val="0005410E"/>
    <w:rsid w:val="00054563"/>
    <w:rsid w:val="00055A06"/>
    <w:rsid w:val="00057F5B"/>
    <w:rsid w:val="00060691"/>
    <w:rsid w:val="00061C89"/>
    <w:rsid w:val="00061DFB"/>
    <w:rsid w:val="00062886"/>
    <w:rsid w:val="0006289E"/>
    <w:rsid w:val="00062CBA"/>
    <w:rsid w:val="00063A76"/>
    <w:rsid w:val="00063DBF"/>
    <w:rsid w:val="000645D9"/>
    <w:rsid w:val="00065418"/>
    <w:rsid w:val="0006671D"/>
    <w:rsid w:val="00066BD4"/>
    <w:rsid w:val="00067021"/>
    <w:rsid w:val="00070023"/>
    <w:rsid w:val="00070669"/>
    <w:rsid w:val="000708A8"/>
    <w:rsid w:val="00070EA4"/>
    <w:rsid w:val="000713A5"/>
    <w:rsid w:val="00071B76"/>
    <w:rsid w:val="000724EE"/>
    <w:rsid w:val="000726FF"/>
    <w:rsid w:val="00072859"/>
    <w:rsid w:val="00072A52"/>
    <w:rsid w:val="00074041"/>
    <w:rsid w:val="00075278"/>
    <w:rsid w:val="0007531B"/>
    <w:rsid w:val="00075B03"/>
    <w:rsid w:val="0007673A"/>
    <w:rsid w:val="00077CB0"/>
    <w:rsid w:val="00077FBF"/>
    <w:rsid w:val="000809AA"/>
    <w:rsid w:val="000809D9"/>
    <w:rsid w:val="00081F82"/>
    <w:rsid w:val="000849D2"/>
    <w:rsid w:val="000853D8"/>
    <w:rsid w:val="00086023"/>
    <w:rsid w:val="000863EE"/>
    <w:rsid w:val="00087070"/>
    <w:rsid w:val="00087344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8E2"/>
    <w:rsid w:val="00092B2B"/>
    <w:rsid w:val="00092C0E"/>
    <w:rsid w:val="00092FE4"/>
    <w:rsid w:val="000933F6"/>
    <w:rsid w:val="000938C4"/>
    <w:rsid w:val="00094268"/>
    <w:rsid w:val="00094A9F"/>
    <w:rsid w:val="000952A3"/>
    <w:rsid w:val="0009532F"/>
    <w:rsid w:val="00095802"/>
    <w:rsid w:val="00095AB4"/>
    <w:rsid w:val="00095F81"/>
    <w:rsid w:val="00096962"/>
    <w:rsid w:val="00096A80"/>
    <w:rsid w:val="0009703B"/>
    <w:rsid w:val="00097236"/>
    <w:rsid w:val="00097AF4"/>
    <w:rsid w:val="000A04FA"/>
    <w:rsid w:val="000A08D7"/>
    <w:rsid w:val="000A358A"/>
    <w:rsid w:val="000A3693"/>
    <w:rsid w:val="000A3F65"/>
    <w:rsid w:val="000A482E"/>
    <w:rsid w:val="000A4CA3"/>
    <w:rsid w:val="000A5C9F"/>
    <w:rsid w:val="000A5DFD"/>
    <w:rsid w:val="000A7160"/>
    <w:rsid w:val="000A7A94"/>
    <w:rsid w:val="000B1779"/>
    <w:rsid w:val="000B3C8A"/>
    <w:rsid w:val="000B43A9"/>
    <w:rsid w:val="000B4436"/>
    <w:rsid w:val="000B48F6"/>
    <w:rsid w:val="000B534F"/>
    <w:rsid w:val="000B5750"/>
    <w:rsid w:val="000B5E73"/>
    <w:rsid w:val="000B5EBA"/>
    <w:rsid w:val="000C0320"/>
    <w:rsid w:val="000C04B1"/>
    <w:rsid w:val="000C1B3E"/>
    <w:rsid w:val="000C25CA"/>
    <w:rsid w:val="000C32C4"/>
    <w:rsid w:val="000C3463"/>
    <w:rsid w:val="000C426B"/>
    <w:rsid w:val="000C44E0"/>
    <w:rsid w:val="000C49CB"/>
    <w:rsid w:val="000C58FD"/>
    <w:rsid w:val="000C73A0"/>
    <w:rsid w:val="000C7AD0"/>
    <w:rsid w:val="000C7E22"/>
    <w:rsid w:val="000C7F82"/>
    <w:rsid w:val="000D0D07"/>
    <w:rsid w:val="000D10BB"/>
    <w:rsid w:val="000D1F60"/>
    <w:rsid w:val="000D1F6C"/>
    <w:rsid w:val="000D1FB8"/>
    <w:rsid w:val="000D388A"/>
    <w:rsid w:val="000D3903"/>
    <w:rsid w:val="000D3B7F"/>
    <w:rsid w:val="000D4835"/>
    <w:rsid w:val="000D4B04"/>
    <w:rsid w:val="000D4C3E"/>
    <w:rsid w:val="000D5322"/>
    <w:rsid w:val="000D6BA2"/>
    <w:rsid w:val="000D6BAF"/>
    <w:rsid w:val="000D6BBF"/>
    <w:rsid w:val="000D78FC"/>
    <w:rsid w:val="000E12CA"/>
    <w:rsid w:val="000E1814"/>
    <w:rsid w:val="000E3F93"/>
    <w:rsid w:val="000E4680"/>
    <w:rsid w:val="000E4B92"/>
    <w:rsid w:val="000E4F40"/>
    <w:rsid w:val="000E5632"/>
    <w:rsid w:val="000E5E60"/>
    <w:rsid w:val="000E69EF"/>
    <w:rsid w:val="000E6B14"/>
    <w:rsid w:val="000E6B24"/>
    <w:rsid w:val="000E7184"/>
    <w:rsid w:val="000F11C4"/>
    <w:rsid w:val="000F1214"/>
    <w:rsid w:val="000F1A37"/>
    <w:rsid w:val="000F47AB"/>
    <w:rsid w:val="000F50F1"/>
    <w:rsid w:val="000F6971"/>
    <w:rsid w:val="000F718F"/>
    <w:rsid w:val="00100C05"/>
    <w:rsid w:val="00100CEE"/>
    <w:rsid w:val="0010148B"/>
    <w:rsid w:val="00101DDC"/>
    <w:rsid w:val="00102EE4"/>
    <w:rsid w:val="0010320E"/>
    <w:rsid w:val="0010404B"/>
    <w:rsid w:val="0010478A"/>
    <w:rsid w:val="00104BD5"/>
    <w:rsid w:val="0010521C"/>
    <w:rsid w:val="0010663C"/>
    <w:rsid w:val="00106E95"/>
    <w:rsid w:val="00106F90"/>
    <w:rsid w:val="001072BF"/>
    <w:rsid w:val="001078DD"/>
    <w:rsid w:val="001078E5"/>
    <w:rsid w:val="00111628"/>
    <w:rsid w:val="001117C4"/>
    <w:rsid w:val="001117DE"/>
    <w:rsid w:val="00111A00"/>
    <w:rsid w:val="00111EA8"/>
    <w:rsid w:val="0011226D"/>
    <w:rsid w:val="0011257F"/>
    <w:rsid w:val="0011293C"/>
    <w:rsid w:val="0011390F"/>
    <w:rsid w:val="001143A4"/>
    <w:rsid w:val="00116FEF"/>
    <w:rsid w:val="00117777"/>
    <w:rsid w:val="00120834"/>
    <w:rsid w:val="0012100D"/>
    <w:rsid w:val="0012265C"/>
    <w:rsid w:val="00122B25"/>
    <w:rsid w:val="00122FAE"/>
    <w:rsid w:val="0012338B"/>
    <w:rsid w:val="001234A9"/>
    <w:rsid w:val="00123549"/>
    <w:rsid w:val="00123E36"/>
    <w:rsid w:val="001241A2"/>
    <w:rsid w:val="001243D8"/>
    <w:rsid w:val="00124794"/>
    <w:rsid w:val="001249A3"/>
    <w:rsid w:val="00124A80"/>
    <w:rsid w:val="001259D5"/>
    <w:rsid w:val="001273EE"/>
    <w:rsid w:val="001279D0"/>
    <w:rsid w:val="00127D24"/>
    <w:rsid w:val="00130167"/>
    <w:rsid w:val="0013085C"/>
    <w:rsid w:val="001309C4"/>
    <w:rsid w:val="0013100D"/>
    <w:rsid w:val="001320C7"/>
    <w:rsid w:val="001321EB"/>
    <w:rsid w:val="0013326C"/>
    <w:rsid w:val="00133A37"/>
    <w:rsid w:val="00133EAE"/>
    <w:rsid w:val="00134B22"/>
    <w:rsid w:val="0013616E"/>
    <w:rsid w:val="00136556"/>
    <w:rsid w:val="001367BE"/>
    <w:rsid w:val="001400AD"/>
    <w:rsid w:val="001415A6"/>
    <w:rsid w:val="00142EB4"/>
    <w:rsid w:val="00143D8A"/>
    <w:rsid w:val="001449E8"/>
    <w:rsid w:val="00145EC5"/>
    <w:rsid w:val="001506A9"/>
    <w:rsid w:val="00150E01"/>
    <w:rsid w:val="0015198D"/>
    <w:rsid w:val="00151B1E"/>
    <w:rsid w:val="00151C54"/>
    <w:rsid w:val="001520B2"/>
    <w:rsid w:val="00153CFD"/>
    <w:rsid w:val="00154F33"/>
    <w:rsid w:val="0015528A"/>
    <w:rsid w:val="00155869"/>
    <w:rsid w:val="00155A71"/>
    <w:rsid w:val="001561A4"/>
    <w:rsid w:val="001565E3"/>
    <w:rsid w:val="00156863"/>
    <w:rsid w:val="00157312"/>
    <w:rsid w:val="00157D40"/>
    <w:rsid w:val="0016004F"/>
    <w:rsid w:val="001627FC"/>
    <w:rsid w:val="00162D2E"/>
    <w:rsid w:val="001636CC"/>
    <w:rsid w:val="00163D8C"/>
    <w:rsid w:val="00163FB9"/>
    <w:rsid w:val="001646A6"/>
    <w:rsid w:val="001651D6"/>
    <w:rsid w:val="0016581C"/>
    <w:rsid w:val="00165976"/>
    <w:rsid w:val="00166457"/>
    <w:rsid w:val="0016665F"/>
    <w:rsid w:val="001666BA"/>
    <w:rsid w:val="0016750C"/>
    <w:rsid w:val="0016775F"/>
    <w:rsid w:val="00167C56"/>
    <w:rsid w:val="00167F29"/>
    <w:rsid w:val="00171397"/>
    <w:rsid w:val="00171760"/>
    <w:rsid w:val="00172508"/>
    <w:rsid w:val="00172648"/>
    <w:rsid w:val="001726FD"/>
    <w:rsid w:val="00172864"/>
    <w:rsid w:val="0017318C"/>
    <w:rsid w:val="001731FE"/>
    <w:rsid w:val="001732E1"/>
    <w:rsid w:val="00173512"/>
    <w:rsid w:val="001737BC"/>
    <w:rsid w:val="00173ED8"/>
    <w:rsid w:val="00174720"/>
    <w:rsid w:val="001747D3"/>
    <w:rsid w:val="00174E56"/>
    <w:rsid w:val="00175041"/>
    <w:rsid w:val="001762E3"/>
    <w:rsid w:val="00176EAE"/>
    <w:rsid w:val="00176F23"/>
    <w:rsid w:val="001772F0"/>
    <w:rsid w:val="00180824"/>
    <w:rsid w:val="00181080"/>
    <w:rsid w:val="00181687"/>
    <w:rsid w:val="00181762"/>
    <w:rsid w:val="00181E12"/>
    <w:rsid w:val="001822C3"/>
    <w:rsid w:val="001839D9"/>
    <w:rsid w:val="001839E6"/>
    <w:rsid w:val="00183DF5"/>
    <w:rsid w:val="001841E5"/>
    <w:rsid w:val="001847BB"/>
    <w:rsid w:val="001849D0"/>
    <w:rsid w:val="00184A2B"/>
    <w:rsid w:val="00186054"/>
    <w:rsid w:val="00186C3E"/>
    <w:rsid w:val="00187183"/>
    <w:rsid w:val="00187677"/>
    <w:rsid w:val="00187E6F"/>
    <w:rsid w:val="00190250"/>
    <w:rsid w:val="0019049D"/>
    <w:rsid w:val="00191828"/>
    <w:rsid w:val="00191D14"/>
    <w:rsid w:val="0019224E"/>
    <w:rsid w:val="001926EB"/>
    <w:rsid w:val="00192E10"/>
    <w:rsid w:val="00193633"/>
    <w:rsid w:val="00194C16"/>
    <w:rsid w:val="0019509B"/>
    <w:rsid w:val="00195555"/>
    <w:rsid w:val="001959D2"/>
    <w:rsid w:val="00195A44"/>
    <w:rsid w:val="00196081"/>
    <w:rsid w:val="00196DD2"/>
    <w:rsid w:val="001978ED"/>
    <w:rsid w:val="00197C5E"/>
    <w:rsid w:val="00197F7F"/>
    <w:rsid w:val="001A0501"/>
    <w:rsid w:val="001A0936"/>
    <w:rsid w:val="001A190B"/>
    <w:rsid w:val="001A1C70"/>
    <w:rsid w:val="001A1FDB"/>
    <w:rsid w:val="001A28A9"/>
    <w:rsid w:val="001A3DCE"/>
    <w:rsid w:val="001A407E"/>
    <w:rsid w:val="001A468E"/>
    <w:rsid w:val="001A4FDA"/>
    <w:rsid w:val="001A545E"/>
    <w:rsid w:val="001A5A5C"/>
    <w:rsid w:val="001A5BCE"/>
    <w:rsid w:val="001A63E7"/>
    <w:rsid w:val="001A6D48"/>
    <w:rsid w:val="001A7204"/>
    <w:rsid w:val="001B0073"/>
    <w:rsid w:val="001B09D8"/>
    <w:rsid w:val="001B14F3"/>
    <w:rsid w:val="001B1CE1"/>
    <w:rsid w:val="001B3369"/>
    <w:rsid w:val="001B34A6"/>
    <w:rsid w:val="001B3E77"/>
    <w:rsid w:val="001B4395"/>
    <w:rsid w:val="001B49D2"/>
    <w:rsid w:val="001B4D8D"/>
    <w:rsid w:val="001B4F27"/>
    <w:rsid w:val="001B5795"/>
    <w:rsid w:val="001B6436"/>
    <w:rsid w:val="001B6B3C"/>
    <w:rsid w:val="001B7B4B"/>
    <w:rsid w:val="001B7D2B"/>
    <w:rsid w:val="001C0018"/>
    <w:rsid w:val="001C1448"/>
    <w:rsid w:val="001C1569"/>
    <w:rsid w:val="001C1A1E"/>
    <w:rsid w:val="001C1AA3"/>
    <w:rsid w:val="001C267D"/>
    <w:rsid w:val="001C2A5A"/>
    <w:rsid w:val="001C35A2"/>
    <w:rsid w:val="001C49DC"/>
    <w:rsid w:val="001C5E43"/>
    <w:rsid w:val="001C688C"/>
    <w:rsid w:val="001C6B2C"/>
    <w:rsid w:val="001C6C23"/>
    <w:rsid w:val="001C7C06"/>
    <w:rsid w:val="001D00CA"/>
    <w:rsid w:val="001D10ED"/>
    <w:rsid w:val="001D30B5"/>
    <w:rsid w:val="001D326A"/>
    <w:rsid w:val="001D3CEE"/>
    <w:rsid w:val="001D41E9"/>
    <w:rsid w:val="001D47A0"/>
    <w:rsid w:val="001D5D74"/>
    <w:rsid w:val="001D6312"/>
    <w:rsid w:val="001D6F0F"/>
    <w:rsid w:val="001D723D"/>
    <w:rsid w:val="001D72CB"/>
    <w:rsid w:val="001D77E6"/>
    <w:rsid w:val="001D7C3C"/>
    <w:rsid w:val="001E046F"/>
    <w:rsid w:val="001E04FB"/>
    <w:rsid w:val="001E1AD9"/>
    <w:rsid w:val="001E20AF"/>
    <w:rsid w:val="001E2791"/>
    <w:rsid w:val="001E4339"/>
    <w:rsid w:val="001E4E70"/>
    <w:rsid w:val="001E56C5"/>
    <w:rsid w:val="001E5DD5"/>
    <w:rsid w:val="001E60AC"/>
    <w:rsid w:val="001E643E"/>
    <w:rsid w:val="001E65FA"/>
    <w:rsid w:val="001F1453"/>
    <w:rsid w:val="001F2280"/>
    <w:rsid w:val="001F26E1"/>
    <w:rsid w:val="001F2ADF"/>
    <w:rsid w:val="001F3190"/>
    <w:rsid w:val="001F36EE"/>
    <w:rsid w:val="001F38B4"/>
    <w:rsid w:val="001F5F4D"/>
    <w:rsid w:val="001F6285"/>
    <w:rsid w:val="001F6F8C"/>
    <w:rsid w:val="001F734E"/>
    <w:rsid w:val="001F77AF"/>
    <w:rsid w:val="00200E98"/>
    <w:rsid w:val="002010F0"/>
    <w:rsid w:val="00201C8A"/>
    <w:rsid w:val="00203646"/>
    <w:rsid w:val="002048D4"/>
    <w:rsid w:val="00205526"/>
    <w:rsid w:val="002062B2"/>
    <w:rsid w:val="0020646A"/>
    <w:rsid w:val="0020664A"/>
    <w:rsid w:val="002071FC"/>
    <w:rsid w:val="00210ABC"/>
    <w:rsid w:val="00210E03"/>
    <w:rsid w:val="00211592"/>
    <w:rsid w:val="0021176A"/>
    <w:rsid w:val="00211E47"/>
    <w:rsid w:val="002120CA"/>
    <w:rsid w:val="00212B03"/>
    <w:rsid w:val="0021454D"/>
    <w:rsid w:val="002149AE"/>
    <w:rsid w:val="00215BDC"/>
    <w:rsid w:val="00216290"/>
    <w:rsid w:val="002165DE"/>
    <w:rsid w:val="00216806"/>
    <w:rsid w:val="00216D37"/>
    <w:rsid w:val="00217644"/>
    <w:rsid w:val="00217822"/>
    <w:rsid w:val="00217F4C"/>
    <w:rsid w:val="00220017"/>
    <w:rsid w:val="00220439"/>
    <w:rsid w:val="0022170C"/>
    <w:rsid w:val="00221DD5"/>
    <w:rsid w:val="0022200B"/>
    <w:rsid w:val="00222D67"/>
    <w:rsid w:val="002230C2"/>
    <w:rsid w:val="00224174"/>
    <w:rsid w:val="002246FA"/>
    <w:rsid w:val="00224FEF"/>
    <w:rsid w:val="002254E8"/>
    <w:rsid w:val="0022650E"/>
    <w:rsid w:val="0022661F"/>
    <w:rsid w:val="0022774C"/>
    <w:rsid w:val="0022792A"/>
    <w:rsid w:val="00227BD7"/>
    <w:rsid w:val="00232B14"/>
    <w:rsid w:val="00232B34"/>
    <w:rsid w:val="00233052"/>
    <w:rsid w:val="0023308F"/>
    <w:rsid w:val="00234455"/>
    <w:rsid w:val="00235455"/>
    <w:rsid w:val="00235F1E"/>
    <w:rsid w:val="002365F2"/>
    <w:rsid w:val="00236ABE"/>
    <w:rsid w:val="00236FA0"/>
    <w:rsid w:val="00237231"/>
    <w:rsid w:val="00237519"/>
    <w:rsid w:val="00237861"/>
    <w:rsid w:val="002406D0"/>
    <w:rsid w:val="0024078E"/>
    <w:rsid w:val="0024185E"/>
    <w:rsid w:val="002418FE"/>
    <w:rsid w:val="002419BD"/>
    <w:rsid w:val="00241B56"/>
    <w:rsid w:val="00241D7C"/>
    <w:rsid w:val="00242240"/>
    <w:rsid w:val="0024253C"/>
    <w:rsid w:val="0024291C"/>
    <w:rsid w:val="00242D4B"/>
    <w:rsid w:val="00243759"/>
    <w:rsid w:val="00243850"/>
    <w:rsid w:val="00243CBC"/>
    <w:rsid w:val="00244D1C"/>
    <w:rsid w:val="00245ACE"/>
    <w:rsid w:val="00245F8F"/>
    <w:rsid w:val="00246C55"/>
    <w:rsid w:val="0024761B"/>
    <w:rsid w:val="00250B74"/>
    <w:rsid w:val="002526E2"/>
    <w:rsid w:val="00252D15"/>
    <w:rsid w:val="00254436"/>
    <w:rsid w:val="00254871"/>
    <w:rsid w:val="002554D0"/>
    <w:rsid w:val="00255803"/>
    <w:rsid w:val="002570CB"/>
    <w:rsid w:val="00260064"/>
    <w:rsid w:val="002600C2"/>
    <w:rsid w:val="0026044D"/>
    <w:rsid w:val="00260537"/>
    <w:rsid w:val="00261774"/>
    <w:rsid w:val="0026177B"/>
    <w:rsid w:val="00261CA9"/>
    <w:rsid w:val="00261CF5"/>
    <w:rsid w:val="0026346D"/>
    <w:rsid w:val="0026480B"/>
    <w:rsid w:val="00264DE7"/>
    <w:rsid w:val="002651F7"/>
    <w:rsid w:val="002652D1"/>
    <w:rsid w:val="0026599C"/>
    <w:rsid w:val="002668E6"/>
    <w:rsid w:val="002669AC"/>
    <w:rsid w:val="00267D2A"/>
    <w:rsid w:val="00270CC3"/>
    <w:rsid w:val="00271554"/>
    <w:rsid w:val="00271B68"/>
    <w:rsid w:val="00271DC8"/>
    <w:rsid w:val="00271E44"/>
    <w:rsid w:val="002722BD"/>
    <w:rsid w:val="0027235F"/>
    <w:rsid w:val="0027254D"/>
    <w:rsid w:val="0027255E"/>
    <w:rsid w:val="0027259B"/>
    <w:rsid w:val="002726AB"/>
    <w:rsid w:val="00272B91"/>
    <w:rsid w:val="002733D0"/>
    <w:rsid w:val="00274391"/>
    <w:rsid w:val="0027444F"/>
    <w:rsid w:val="0027554F"/>
    <w:rsid w:val="00275D74"/>
    <w:rsid w:val="0027601B"/>
    <w:rsid w:val="0027622D"/>
    <w:rsid w:val="00276BB9"/>
    <w:rsid w:val="00277304"/>
    <w:rsid w:val="00277BCC"/>
    <w:rsid w:val="00277C17"/>
    <w:rsid w:val="00280864"/>
    <w:rsid w:val="00281521"/>
    <w:rsid w:val="002822A5"/>
    <w:rsid w:val="00282645"/>
    <w:rsid w:val="002829CC"/>
    <w:rsid w:val="002834F8"/>
    <w:rsid w:val="002838FD"/>
    <w:rsid w:val="00284C1F"/>
    <w:rsid w:val="00285314"/>
    <w:rsid w:val="00286B24"/>
    <w:rsid w:val="00287573"/>
    <w:rsid w:val="0028792C"/>
    <w:rsid w:val="0029022C"/>
    <w:rsid w:val="00291B7A"/>
    <w:rsid w:val="0029204A"/>
    <w:rsid w:val="00292559"/>
    <w:rsid w:val="00292A11"/>
    <w:rsid w:val="00292FDE"/>
    <w:rsid w:val="00293509"/>
    <w:rsid w:val="00293594"/>
    <w:rsid w:val="00293E8D"/>
    <w:rsid w:val="00294256"/>
    <w:rsid w:val="00294404"/>
    <w:rsid w:val="002948ED"/>
    <w:rsid w:val="00294F9E"/>
    <w:rsid w:val="0029581C"/>
    <w:rsid w:val="002958B3"/>
    <w:rsid w:val="00295931"/>
    <w:rsid w:val="00295E93"/>
    <w:rsid w:val="0029683C"/>
    <w:rsid w:val="00297A50"/>
    <w:rsid w:val="00297A9E"/>
    <w:rsid w:val="00297D5D"/>
    <w:rsid w:val="00297E2E"/>
    <w:rsid w:val="002A0346"/>
    <w:rsid w:val="002A09BD"/>
    <w:rsid w:val="002A10D2"/>
    <w:rsid w:val="002A1B85"/>
    <w:rsid w:val="002A2FD8"/>
    <w:rsid w:val="002A407E"/>
    <w:rsid w:val="002A4B54"/>
    <w:rsid w:val="002A4CC2"/>
    <w:rsid w:val="002A4EDA"/>
    <w:rsid w:val="002A5529"/>
    <w:rsid w:val="002A561E"/>
    <w:rsid w:val="002A63C7"/>
    <w:rsid w:val="002A642B"/>
    <w:rsid w:val="002A6638"/>
    <w:rsid w:val="002A6B47"/>
    <w:rsid w:val="002A78B7"/>
    <w:rsid w:val="002B0BD8"/>
    <w:rsid w:val="002B1228"/>
    <w:rsid w:val="002B189F"/>
    <w:rsid w:val="002B18C3"/>
    <w:rsid w:val="002B272F"/>
    <w:rsid w:val="002B2A12"/>
    <w:rsid w:val="002B38D3"/>
    <w:rsid w:val="002B4C2A"/>
    <w:rsid w:val="002B5FE2"/>
    <w:rsid w:val="002B6C07"/>
    <w:rsid w:val="002B6DF8"/>
    <w:rsid w:val="002B6EC1"/>
    <w:rsid w:val="002B7BE1"/>
    <w:rsid w:val="002B7DE3"/>
    <w:rsid w:val="002C0085"/>
    <w:rsid w:val="002C05D7"/>
    <w:rsid w:val="002C15F9"/>
    <w:rsid w:val="002C1A1E"/>
    <w:rsid w:val="002C2A06"/>
    <w:rsid w:val="002C317B"/>
    <w:rsid w:val="002C425D"/>
    <w:rsid w:val="002C4510"/>
    <w:rsid w:val="002C53E3"/>
    <w:rsid w:val="002C5A4F"/>
    <w:rsid w:val="002C6467"/>
    <w:rsid w:val="002C6D2C"/>
    <w:rsid w:val="002D1308"/>
    <w:rsid w:val="002D13D6"/>
    <w:rsid w:val="002D1BAE"/>
    <w:rsid w:val="002D2347"/>
    <w:rsid w:val="002D24B4"/>
    <w:rsid w:val="002D4AAD"/>
    <w:rsid w:val="002D5534"/>
    <w:rsid w:val="002D5698"/>
    <w:rsid w:val="002D57B7"/>
    <w:rsid w:val="002D5FAC"/>
    <w:rsid w:val="002D72AB"/>
    <w:rsid w:val="002D743B"/>
    <w:rsid w:val="002E00B8"/>
    <w:rsid w:val="002E00D3"/>
    <w:rsid w:val="002E0105"/>
    <w:rsid w:val="002E01FC"/>
    <w:rsid w:val="002E132B"/>
    <w:rsid w:val="002E139C"/>
    <w:rsid w:val="002E162A"/>
    <w:rsid w:val="002E1ADB"/>
    <w:rsid w:val="002E26AA"/>
    <w:rsid w:val="002E2BB9"/>
    <w:rsid w:val="002E32DB"/>
    <w:rsid w:val="002E35AF"/>
    <w:rsid w:val="002E4321"/>
    <w:rsid w:val="002E4F64"/>
    <w:rsid w:val="002E5697"/>
    <w:rsid w:val="002E5ABC"/>
    <w:rsid w:val="002E5E27"/>
    <w:rsid w:val="002E5E90"/>
    <w:rsid w:val="002E6A7C"/>
    <w:rsid w:val="002E6ADC"/>
    <w:rsid w:val="002E795C"/>
    <w:rsid w:val="002E7E60"/>
    <w:rsid w:val="002F010C"/>
    <w:rsid w:val="002F0D6E"/>
    <w:rsid w:val="002F2022"/>
    <w:rsid w:val="002F221C"/>
    <w:rsid w:val="002F22CB"/>
    <w:rsid w:val="002F233E"/>
    <w:rsid w:val="002F29F3"/>
    <w:rsid w:val="002F7098"/>
    <w:rsid w:val="002F7334"/>
    <w:rsid w:val="00301992"/>
    <w:rsid w:val="0030391A"/>
    <w:rsid w:val="0030509A"/>
    <w:rsid w:val="00305A1F"/>
    <w:rsid w:val="003066A3"/>
    <w:rsid w:val="00306D46"/>
    <w:rsid w:val="00306F9C"/>
    <w:rsid w:val="00307550"/>
    <w:rsid w:val="003078A8"/>
    <w:rsid w:val="0031010B"/>
    <w:rsid w:val="00311534"/>
    <w:rsid w:val="003125B3"/>
    <w:rsid w:val="00312AAC"/>
    <w:rsid w:val="00313047"/>
    <w:rsid w:val="00313915"/>
    <w:rsid w:val="00314190"/>
    <w:rsid w:val="003144CB"/>
    <w:rsid w:val="003165B0"/>
    <w:rsid w:val="00316832"/>
    <w:rsid w:val="0031747C"/>
    <w:rsid w:val="00317DEC"/>
    <w:rsid w:val="00320ABE"/>
    <w:rsid w:val="00320D76"/>
    <w:rsid w:val="003211C2"/>
    <w:rsid w:val="00321D3F"/>
    <w:rsid w:val="00321D55"/>
    <w:rsid w:val="003220E5"/>
    <w:rsid w:val="00323284"/>
    <w:rsid w:val="003232AC"/>
    <w:rsid w:val="00323F76"/>
    <w:rsid w:val="00324DB9"/>
    <w:rsid w:val="00324F18"/>
    <w:rsid w:val="00324F57"/>
    <w:rsid w:val="0032526E"/>
    <w:rsid w:val="0032546F"/>
    <w:rsid w:val="00325B0F"/>
    <w:rsid w:val="00325E2E"/>
    <w:rsid w:val="003265F6"/>
    <w:rsid w:val="003266A9"/>
    <w:rsid w:val="0032735C"/>
    <w:rsid w:val="00327EA5"/>
    <w:rsid w:val="003306CE"/>
    <w:rsid w:val="0033192A"/>
    <w:rsid w:val="00331BE8"/>
    <w:rsid w:val="0033272D"/>
    <w:rsid w:val="003328C2"/>
    <w:rsid w:val="003331F2"/>
    <w:rsid w:val="00334CC7"/>
    <w:rsid w:val="00334D7F"/>
    <w:rsid w:val="003357C5"/>
    <w:rsid w:val="00336D8C"/>
    <w:rsid w:val="00336E2E"/>
    <w:rsid w:val="00337349"/>
    <w:rsid w:val="00340CBA"/>
    <w:rsid w:val="003419BB"/>
    <w:rsid w:val="00341D8F"/>
    <w:rsid w:val="00341F10"/>
    <w:rsid w:val="00342489"/>
    <w:rsid w:val="00342C64"/>
    <w:rsid w:val="00343E79"/>
    <w:rsid w:val="00344338"/>
    <w:rsid w:val="0034447E"/>
    <w:rsid w:val="00344D64"/>
    <w:rsid w:val="00345447"/>
    <w:rsid w:val="00345A6F"/>
    <w:rsid w:val="00346EDD"/>
    <w:rsid w:val="0034737E"/>
    <w:rsid w:val="0035008E"/>
    <w:rsid w:val="00351625"/>
    <w:rsid w:val="003522BC"/>
    <w:rsid w:val="00353157"/>
    <w:rsid w:val="0035547D"/>
    <w:rsid w:val="00356522"/>
    <w:rsid w:val="00356BFA"/>
    <w:rsid w:val="003576DF"/>
    <w:rsid w:val="00357E21"/>
    <w:rsid w:val="003601F5"/>
    <w:rsid w:val="003608EE"/>
    <w:rsid w:val="00361946"/>
    <w:rsid w:val="00363E92"/>
    <w:rsid w:val="00363FE3"/>
    <w:rsid w:val="0036427F"/>
    <w:rsid w:val="003646C1"/>
    <w:rsid w:val="00365D27"/>
    <w:rsid w:val="003660C8"/>
    <w:rsid w:val="003663E0"/>
    <w:rsid w:val="0036676F"/>
    <w:rsid w:val="0036680D"/>
    <w:rsid w:val="0036745E"/>
    <w:rsid w:val="00367751"/>
    <w:rsid w:val="0037047B"/>
    <w:rsid w:val="00370D99"/>
    <w:rsid w:val="00370DFC"/>
    <w:rsid w:val="00370EE1"/>
    <w:rsid w:val="003718AA"/>
    <w:rsid w:val="003721A2"/>
    <w:rsid w:val="003722B7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70E"/>
    <w:rsid w:val="00380767"/>
    <w:rsid w:val="00381B89"/>
    <w:rsid w:val="003828E9"/>
    <w:rsid w:val="003832AC"/>
    <w:rsid w:val="003836E3"/>
    <w:rsid w:val="003836FC"/>
    <w:rsid w:val="00383CC4"/>
    <w:rsid w:val="003843EF"/>
    <w:rsid w:val="00384647"/>
    <w:rsid w:val="003848F6"/>
    <w:rsid w:val="00385A07"/>
    <w:rsid w:val="00385B71"/>
    <w:rsid w:val="003868A5"/>
    <w:rsid w:val="00386EAF"/>
    <w:rsid w:val="00386F45"/>
    <w:rsid w:val="00387591"/>
    <w:rsid w:val="00387848"/>
    <w:rsid w:val="00391985"/>
    <w:rsid w:val="00391B3E"/>
    <w:rsid w:val="003920BE"/>
    <w:rsid w:val="003931D3"/>
    <w:rsid w:val="003932C0"/>
    <w:rsid w:val="003932D5"/>
    <w:rsid w:val="0039380C"/>
    <w:rsid w:val="00393A5E"/>
    <w:rsid w:val="00393C97"/>
    <w:rsid w:val="00393EA5"/>
    <w:rsid w:val="00394016"/>
    <w:rsid w:val="00394861"/>
    <w:rsid w:val="00394F7E"/>
    <w:rsid w:val="0039554D"/>
    <w:rsid w:val="00395C4E"/>
    <w:rsid w:val="003964A2"/>
    <w:rsid w:val="0039698B"/>
    <w:rsid w:val="003971BA"/>
    <w:rsid w:val="00397D09"/>
    <w:rsid w:val="003A09F2"/>
    <w:rsid w:val="003A272D"/>
    <w:rsid w:val="003A28BB"/>
    <w:rsid w:val="003A366F"/>
    <w:rsid w:val="003A37AE"/>
    <w:rsid w:val="003A3D6B"/>
    <w:rsid w:val="003A428B"/>
    <w:rsid w:val="003A4745"/>
    <w:rsid w:val="003A4B25"/>
    <w:rsid w:val="003A4DD4"/>
    <w:rsid w:val="003A520B"/>
    <w:rsid w:val="003A535C"/>
    <w:rsid w:val="003A581E"/>
    <w:rsid w:val="003A5A58"/>
    <w:rsid w:val="003A5D0E"/>
    <w:rsid w:val="003A61D5"/>
    <w:rsid w:val="003A6366"/>
    <w:rsid w:val="003A6EDC"/>
    <w:rsid w:val="003A7054"/>
    <w:rsid w:val="003B14DD"/>
    <w:rsid w:val="003B19FD"/>
    <w:rsid w:val="003B1C32"/>
    <w:rsid w:val="003B228E"/>
    <w:rsid w:val="003B3140"/>
    <w:rsid w:val="003B339E"/>
    <w:rsid w:val="003B48B3"/>
    <w:rsid w:val="003B4939"/>
    <w:rsid w:val="003B4B49"/>
    <w:rsid w:val="003B4DA7"/>
    <w:rsid w:val="003B57DE"/>
    <w:rsid w:val="003B5F88"/>
    <w:rsid w:val="003B66AA"/>
    <w:rsid w:val="003B7F1E"/>
    <w:rsid w:val="003C04CF"/>
    <w:rsid w:val="003C113F"/>
    <w:rsid w:val="003C14B6"/>
    <w:rsid w:val="003C19F3"/>
    <w:rsid w:val="003C2EF2"/>
    <w:rsid w:val="003C2FE3"/>
    <w:rsid w:val="003C2FF3"/>
    <w:rsid w:val="003C3121"/>
    <w:rsid w:val="003C5986"/>
    <w:rsid w:val="003C59A7"/>
    <w:rsid w:val="003C73B0"/>
    <w:rsid w:val="003C7847"/>
    <w:rsid w:val="003C7BFF"/>
    <w:rsid w:val="003C7F99"/>
    <w:rsid w:val="003D2ABE"/>
    <w:rsid w:val="003D31E2"/>
    <w:rsid w:val="003D33B6"/>
    <w:rsid w:val="003D343A"/>
    <w:rsid w:val="003D3C36"/>
    <w:rsid w:val="003D41E7"/>
    <w:rsid w:val="003D43D9"/>
    <w:rsid w:val="003D4761"/>
    <w:rsid w:val="003D4E15"/>
    <w:rsid w:val="003D5006"/>
    <w:rsid w:val="003D5336"/>
    <w:rsid w:val="003D5715"/>
    <w:rsid w:val="003D5F07"/>
    <w:rsid w:val="003D5FA1"/>
    <w:rsid w:val="003D6937"/>
    <w:rsid w:val="003D6A09"/>
    <w:rsid w:val="003D6D41"/>
    <w:rsid w:val="003D72F1"/>
    <w:rsid w:val="003D731F"/>
    <w:rsid w:val="003D764B"/>
    <w:rsid w:val="003D791E"/>
    <w:rsid w:val="003D7AB7"/>
    <w:rsid w:val="003E0E70"/>
    <w:rsid w:val="003E0E97"/>
    <w:rsid w:val="003E15CB"/>
    <w:rsid w:val="003E2045"/>
    <w:rsid w:val="003E24AF"/>
    <w:rsid w:val="003E3E4F"/>
    <w:rsid w:val="003E447C"/>
    <w:rsid w:val="003E4FE6"/>
    <w:rsid w:val="003E6095"/>
    <w:rsid w:val="003E6199"/>
    <w:rsid w:val="003E6217"/>
    <w:rsid w:val="003E66F2"/>
    <w:rsid w:val="003E75A3"/>
    <w:rsid w:val="003F0671"/>
    <w:rsid w:val="003F0F24"/>
    <w:rsid w:val="003F11B9"/>
    <w:rsid w:val="003F1342"/>
    <w:rsid w:val="003F14DF"/>
    <w:rsid w:val="003F1552"/>
    <w:rsid w:val="003F1F25"/>
    <w:rsid w:val="003F2326"/>
    <w:rsid w:val="003F23CB"/>
    <w:rsid w:val="003F3951"/>
    <w:rsid w:val="003F39DE"/>
    <w:rsid w:val="003F3E25"/>
    <w:rsid w:val="003F478A"/>
    <w:rsid w:val="003F4D20"/>
    <w:rsid w:val="003F4D26"/>
    <w:rsid w:val="003F51D9"/>
    <w:rsid w:val="003F5890"/>
    <w:rsid w:val="003F601E"/>
    <w:rsid w:val="003F66F2"/>
    <w:rsid w:val="003F70AF"/>
    <w:rsid w:val="00400E22"/>
    <w:rsid w:val="00400EE7"/>
    <w:rsid w:val="004012C4"/>
    <w:rsid w:val="00401527"/>
    <w:rsid w:val="004016C6"/>
    <w:rsid w:val="00401704"/>
    <w:rsid w:val="004025E1"/>
    <w:rsid w:val="00403938"/>
    <w:rsid w:val="00404970"/>
    <w:rsid w:val="00404D11"/>
    <w:rsid w:val="00405203"/>
    <w:rsid w:val="00405E22"/>
    <w:rsid w:val="00405E7A"/>
    <w:rsid w:val="00406630"/>
    <w:rsid w:val="00406C13"/>
    <w:rsid w:val="0040719F"/>
    <w:rsid w:val="0040781E"/>
    <w:rsid w:val="00407B8C"/>
    <w:rsid w:val="00410248"/>
    <w:rsid w:val="004104D8"/>
    <w:rsid w:val="00410AFC"/>
    <w:rsid w:val="00411681"/>
    <w:rsid w:val="00411C44"/>
    <w:rsid w:val="004122F9"/>
    <w:rsid w:val="004141F2"/>
    <w:rsid w:val="00414E1E"/>
    <w:rsid w:val="00414E88"/>
    <w:rsid w:val="00415FA0"/>
    <w:rsid w:val="0041608D"/>
    <w:rsid w:val="004170C4"/>
    <w:rsid w:val="004172FA"/>
    <w:rsid w:val="00417342"/>
    <w:rsid w:val="004174BD"/>
    <w:rsid w:val="00417882"/>
    <w:rsid w:val="004200A9"/>
    <w:rsid w:val="004204C0"/>
    <w:rsid w:val="004211F8"/>
    <w:rsid w:val="00421A31"/>
    <w:rsid w:val="00421AEA"/>
    <w:rsid w:val="00422ECB"/>
    <w:rsid w:val="0042355C"/>
    <w:rsid w:val="00423AFF"/>
    <w:rsid w:val="00423C63"/>
    <w:rsid w:val="004246BE"/>
    <w:rsid w:val="00424ADC"/>
    <w:rsid w:val="004252E8"/>
    <w:rsid w:val="004260D4"/>
    <w:rsid w:val="0042726C"/>
    <w:rsid w:val="004272C4"/>
    <w:rsid w:val="00427A47"/>
    <w:rsid w:val="00430956"/>
    <w:rsid w:val="00431F76"/>
    <w:rsid w:val="00433255"/>
    <w:rsid w:val="004332F8"/>
    <w:rsid w:val="004341A0"/>
    <w:rsid w:val="00434514"/>
    <w:rsid w:val="004359AB"/>
    <w:rsid w:val="00435ECC"/>
    <w:rsid w:val="0043720B"/>
    <w:rsid w:val="004404C0"/>
    <w:rsid w:val="0044077E"/>
    <w:rsid w:val="00440B00"/>
    <w:rsid w:val="00441603"/>
    <w:rsid w:val="00441C7F"/>
    <w:rsid w:val="0044254D"/>
    <w:rsid w:val="00442BB8"/>
    <w:rsid w:val="0044333C"/>
    <w:rsid w:val="004459C1"/>
    <w:rsid w:val="00445DF0"/>
    <w:rsid w:val="0044614B"/>
    <w:rsid w:val="00447296"/>
    <w:rsid w:val="004479C0"/>
    <w:rsid w:val="0045043D"/>
    <w:rsid w:val="00450EEE"/>
    <w:rsid w:val="00450FDC"/>
    <w:rsid w:val="00451744"/>
    <w:rsid w:val="0045178E"/>
    <w:rsid w:val="00451A53"/>
    <w:rsid w:val="00451C40"/>
    <w:rsid w:val="00452091"/>
    <w:rsid w:val="00452F45"/>
    <w:rsid w:val="004535E3"/>
    <w:rsid w:val="004537DE"/>
    <w:rsid w:val="00454090"/>
    <w:rsid w:val="0045431D"/>
    <w:rsid w:val="0045448C"/>
    <w:rsid w:val="00454B70"/>
    <w:rsid w:val="00455742"/>
    <w:rsid w:val="00455A7B"/>
    <w:rsid w:val="00456240"/>
    <w:rsid w:val="004570AF"/>
    <w:rsid w:val="004575B3"/>
    <w:rsid w:val="004575F8"/>
    <w:rsid w:val="00457CE2"/>
    <w:rsid w:val="00457FEF"/>
    <w:rsid w:val="00460C23"/>
    <w:rsid w:val="00460F2E"/>
    <w:rsid w:val="00460FA0"/>
    <w:rsid w:val="004611BA"/>
    <w:rsid w:val="00461460"/>
    <w:rsid w:val="004626F2"/>
    <w:rsid w:val="00462A1F"/>
    <w:rsid w:val="00462DC9"/>
    <w:rsid w:val="00462E15"/>
    <w:rsid w:val="00462F4E"/>
    <w:rsid w:val="0046448D"/>
    <w:rsid w:val="00466FCB"/>
    <w:rsid w:val="004704AD"/>
    <w:rsid w:val="004708C0"/>
    <w:rsid w:val="00470AE1"/>
    <w:rsid w:val="00472476"/>
    <w:rsid w:val="00472578"/>
    <w:rsid w:val="0047341F"/>
    <w:rsid w:val="00473B60"/>
    <w:rsid w:val="00474206"/>
    <w:rsid w:val="00474338"/>
    <w:rsid w:val="00474890"/>
    <w:rsid w:val="00474C9C"/>
    <w:rsid w:val="00475F97"/>
    <w:rsid w:val="00476B79"/>
    <w:rsid w:val="00476E55"/>
    <w:rsid w:val="0047718A"/>
    <w:rsid w:val="004774E0"/>
    <w:rsid w:val="00477E1B"/>
    <w:rsid w:val="00477E69"/>
    <w:rsid w:val="004807C5"/>
    <w:rsid w:val="00481581"/>
    <w:rsid w:val="00481734"/>
    <w:rsid w:val="00481B0C"/>
    <w:rsid w:val="00482219"/>
    <w:rsid w:val="00482578"/>
    <w:rsid w:val="00482DEC"/>
    <w:rsid w:val="0048323B"/>
    <w:rsid w:val="0048335F"/>
    <w:rsid w:val="00483502"/>
    <w:rsid w:val="00483B03"/>
    <w:rsid w:val="004843B6"/>
    <w:rsid w:val="00484729"/>
    <w:rsid w:val="00485444"/>
    <w:rsid w:val="00485DDD"/>
    <w:rsid w:val="00486AEF"/>
    <w:rsid w:val="00486D01"/>
    <w:rsid w:val="00487DD4"/>
    <w:rsid w:val="0049070E"/>
    <w:rsid w:val="00492AFF"/>
    <w:rsid w:val="0049332F"/>
    <w:rsid w:val="00494787"/>
    <w:rsid w:val="00494DC9"/>
    <w:rsid w:val="004969A6"/>
    <w:rsid w:val="00497B05"/>
    <w:rsid w:val="004A0368"/>
    <w:rsid w:val="004A19BA"/>
    <w:rsid w:val="004A1A22"/>
    <w:rsid w:val="004A1BE3"/>
    <w:rsid w:val="004A2944"/>
    <w:rsid w:val="004A294E"/>
    <w:rsid w:val="004A344E"/>
    <w:rsid w:val="004A3AD5"/>
    <w:rsid w:val="004A3C35"/>
    <w:rsid w:val="004A3D01"/>
    <w:rsid w:val="004A3D77"/>
    <w:rsid w:val="004A436E"/>
    <w:rsid w:val="004A4CCD"/>
    <w:rsid w:val="004A515E"/>
    <w:rsid w:val="004A60D5"/>
    <w:rsid w:val="004A63A9"/>
    <w:rsid w:val="004A6B39"/>
    <w:rsid w:val="004A6CE6"/>
    <w:rsid w:val="004A7BA1"/>
    <w:rsid w:val="004A7DA5"/>
    <w:rsid w:val="004B02A9"/>
    <w:rsid w:val="004B09FA"/>
    <w:rsid w:val="004B0A82"/>
    <w:rsid w:val="004B15D1"/>
    <w:rsid w:val="004B18A3"/>
    <w:rsid w:val="004B2314"/>
    <w:rsid w:val="004B24DC"/>
    <w:rsid w:val="004B2D78"/>
    <w:rsid w:val="004B2F1D"/>
    <w:rsid w:val="004B3000"/>
    <w:rsid w:val="004B31A5"/>
    <w:rsid w:val="004B3237"/>
    <w:rsid w:val="004B37EE"/>
    <w:rsid w:val="004B3918"/>
    <w:rsid w:val="004B3A97"/>
    <w:rsid w:val="004B4842"/>
    <w:rsid w:val="004B5973"/>
    <w:rsid w:val="004B5A27"/>
    <w:rsid w:val="004B5D8D"/>
    <w:rsid w:val="004B60A3"/>
    <w:rsid w:val="004B6B45"/>
    <w:rsid w:val="004C0D3C"/>
    <w:rsid w:val="004C2B3D"/>
    <w:rsid w:val="004C32A7"/>
    <w:rsid w:val="004C42C6"/>
    <w:rsid w:val="004C4B62"/>
    <w:rsid w:val="004C50B0"/>
    <w:rsid w:val="004C6CF5"/>
    <w:rsid w:val="004D0287"/>
    <w:rsid w:val="004D14C0"/>
    <w:rsid w:val="004D16E1"/>
    <w:rsid w:val="004D1DD9"/>
    <w:rsid w:val="004D1E30"/>
    <w:rsid w:val="004D2F11"/>
    <w:rsid w:val="004D32AD"/>
    <w:rsid w:val="004D3347"/>
    <w:rsid w:val="004D3B77"/>
    <w:rsid w:val="004D49FD"/>
    <w:rsid w:val="004D4E73"/>
    <w:rsid w:val="004D5425"/>
    <w:rsid w:val="004D543F"/>
    <w:rsid w:val="004D548E"/>
    <w:rsid w:val="004D638B"/>
    <w:rsid w:val="004D6B6A"/>
    <w:rsid w:val="004D70E1"/>
    <w:rsid w:val="004D7152"/>
    <w:rsid w:val="004D7C61"/>
    <w:rsid w:val="004D7C95"/>
    <w:rsid w:val="004E0C23"/>
    <w:rsid w:val="004E0EFC"/>
    <w:rsid w:val="004E1BE9"/>
    <w:rsid w:val="004E24AE"/>
    <w:rsid w:val="004E2C0A"/>
    <w:rsid w:val="004E2F3A"/>
    <w:rsid w:val="004E3B9D"/>
    <w:rsid w:val="004E3F9B"/>
    <w:rsid w:val="004E5F78"/>
    <w:rsid w:val="004E606D"/>
    <w:rsid w:val="004E649C"/>
    <w:rsid w:val="004E69C5"/>
    <w:rsid w:val="004E6A26"/>
    <w:rsid w:val="004E6A42"/>
    <w:rsid w:val="004E6AAF"/>
    <w:rsid w:val="004E6BD4"/>
    <w:rsid w:val="004F0479"/>
    <w:rsid w:val="004F06B5"/>
    <w:rsid w:val="004F0D26"/>
    <w:rsid w:val="004F20BA"/>
    <w:rsid w:val="004F21D3"/>
    <w:rsid w:val="004F344C"/>
    <w:rsid w:val="004F46C5"/>
    <w:rsid w:val="004F4FE3"/>
    <w:rsid w:val="004F555D"/>
    <w:rsid w:val="004F574D"/>
    <w:rsid w:val="004F58F8"/>
    <w:rsid w:val="004F5FC7"/>
    <w:rsid w:val="004F6C3D"/>
    <w:rsid w:val="004F6CDC"/>
    <w:rsid w:val="004F6FB5"/>
    <w:rsid w:val="004F71A0"/>
    <w:rsid w:val="004F738D"/>
    <w:rsid w:val="004F7B32"/>
    <w:rsid w:val="00500189"/>
    <w:rsid w:val="005006B5"/>
    <w:rsid w:val="0050075A"/>
    <w:rsid w:val="00501C20"/>
    <w:rsid w:val="00502C6C"/>
    <w:rsid w:val="0050317F"/>
    <w:rsid w:val="005031D5"/>
    <w:rsid w:val="00503590"/>
    <w:rsid w:val="00503C06"/>
    <w:rsid w:val="0050408E"/>
    <w:rsid w:val="005052F0"/>
    <w:rsid w:val="00506454"/>
    <w:rsid w:val="005067CC"/>
    <w:rsid w:val="00506889"/>
    <w:rsid w:val="0050698D"/>
    <w:rsid w:val="00507E20"/>
    <w:rsid w:val="00507E41"/>
    <w:rsid w:val="005101B1"/>
    <w:rsid w:val="0051061B"/>
    <w:rsid w:val="00510944"/>
    <w:rsid w:val="005124FC"/>
    <w:rsid w:val="005128F9"/>
    <w:rsid w:val="00512ADE"/>
    <w:rsid w:val="00513AF8"/>
    <w:rsid w:val="00513C24"/>
    <w:rsid w:val="005148C3"/>
    <w:rsid w:val="0051615F"/>
    <w:rsid w:val="00520949"/>
    <w:rsid w:val="00521C1E"/>
    <w:rsid w:val="00521F42"/>
    <w:rsid w:val="00521F6B"/>
    <w:rsid w:val="00523967"/>
    <w:rsid w:val="00523CE5"/>
    <w:rsid w:val="00524BAB"/>
    <w:rsid w:val="00524DC6"/>
    <w:rsid w:val="00525CB5"/>
    <w:rsid w:val="00526C5F"/>
    <w:rsid w:val="00526DEE"/>
    <w:rsid w:val="005275A9"/>
    <w:rsid w:val="00527B14"/>
    <w:rsid w:val="00530382"/>
    <w:rsid w:val="00530657"/>
    <w:rsid w:val="00531473"/>
    <w:rsid w:val="0053357D"/>
    <w:rsid w:val="00534731"/>
    <w:rsid w:val="00534A31"/>
    <w:rsid w:val="005353B5"/>
    <w:rsid w:val="0053578D"/>
    <w:rsid w:val="00535AE5"/>
    <w:rsid w:val="0053690D"/>
    <w:rsid w:val="0053717C"/>
    <w:rsid w:val="0053747D"/>
    <w:rsid w:val="005379BC"/>
    <w:rsid w:val="00540391"/>
    <w:rsid w:val="00540444"/>
    <w:rsid w:val="005405AA"/>
    <w:rsid w:val="005407D9"/>
    <w:rsid w:val="005409A9"/>
    <w:rsid w:val="0054134B"/>
    <w:rsid w:val="005414BC"/>
    <w:rsid w:val="00541A0B"/>
    <w:rsid w:val="00541A71"/>
    <w:rsid w:val="00541EBD"/>
    <w:rsid w:val="00541F38"/>
    <w:rsid w:val="0054444B"/>
    <w:rsid w:val="005449E7"/>
    <w:rsid w:val="00544D0B"/>
    <w:rsid w:val="005450AF"/>
    <w:rsid w:val="005456AF"/>
    <w:rsid w:val="00546233"/>
    <w:rsid w:val="0054679E"/>
    <w:rsid w:val="00547102"/>
    <w:rsid w:val="0055032E"/>
    <w:rsid w:val="00550E32"/>
    <w:rsid w:val="005511EA"/>
    <w:rsid w:val="005514EB"/>
    <w:rsid w:val="00552096"/>
    <w:rsid w:val="005526EA"/>
    <w:rsid w:val="00552B19"/>
    <w:rsid w:val="00553650"/>
    <w:rsid w:val="005537E4"/>
    <w:rsid w:val="00554424"/>
    <w:rsid w:val="00554508"/>
    <w:rsid w:val="0055568E"/>
    <w:rsid w:val="0055643C"/>
    <w:rsid w:val="005577AC"/>
    <w:rsid w:val="00557959"/>
    <w:rsid w:val="00557A8B"/>
    <w:rsid w:val="00557C75"/>
    <w:rsid w:val="00557E85"/>
    <w:rsid w:val="005602C5"/>
    <w:rsid w:val="00560445"/>
    <w:rsid w:val="00561818"/>
    <w:rsid w:val="00562148"/>
    <w:rsid w:val="0056239B"/>
    <w:rsid w:val="005623B7"/>
    <w:rsid w:val="00562474"/>
    <w:rsid w:val="0056285C"/>
    <w:rsid w:val="0056309B"/>
    <w:rsid w:val="00563307"/>
    <w:rsid w:val="005636B2"/>
    <w:rsid w:val="00563F5B"/>
    <w:rsid w:val="0056419A"/>
    <w:rsid w:val="00564766"/>
    <w:rsid w:val="00565ADA"/>
    <w:rsid w:val="00565C0D"/>
    <w:rsid w:val="00565C8D"/>
    <w:rsid w:val="005660D2"/>
    <w:rsid w:val="0056678D"/>
    <w:rsid w:val="0056761D"/>
    <w:rsid w:val="0056782E"/>
    <w:rsid w:val="00570297"/>
    <w:rsid w:val="005704F3"/>
    <w:rsid w:val="00570913"/>
    <w:rsid w:val="005709F0"/>
    <w:rsid w:val="00570A86"/>
    <w:rsid w:val="00570C90"/>
    <w:rsid w:val="00571947"/>
    <w:rsid w:val="0057195B"/>
    <w:rsid w:val="00572330"/>
    <w:rsid w:val="0057233E"/>
    <w:rsid w:val="00572E9E"/>
    <w:rsid w:val="00574BEB"/>
    <w:rsid w:val="00574C3C"/>
    <w:rsid w:val="00574E90"/>
    <w:rsid w:val="00574F6A"/>
    <w:rsid w:val="005750C1"/>
    <w:rsid w:val="0057560C"/>
    <w:rsid w:val="00575E62"/>
    <w:rsid w:val="005765B3"/>
    <w:rsid w:val="0057781D"/>
    <w:rsid w:val="00577A2E"/>
    <w:rsid w:val="0058026A"/>
    <w:rsid w:val="0058044E"/>
    <w:rsid w:val="00580EEF"/>
    <w:rsid w:val="00581ACC"/>
    <w:rsid w:val="00581F68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87E23"/>
    <w:rsid w:val="005917DD"/>
    <w:rsid w:val="00592413"/>
    <w:rsid w:val="00593D8D"/>
    <w:rsid w:val="00593ED2"/>
    <w:rsid w:val="0059464E"/>
    <w:rsid w:val="00594C5E"/>
    <w:rsid w:val="00595410"/>
    <w:rsid w:val="00595699"/>
    <w:rsid w:val="00595798"/>
    <w:rsid w:val="00597B6C"/>
    <w:rsid w:val="005A0B04"/>
    <w:rsid w:val="005A0E3F"/>
    <w:rsid w:val="005A12D2"/>
    <w:rsid w:val="005A2F2C"/>
    <w:rsid w:val="005A37DE"/>
    <w:rsid w:val="005A3B20"/>
    <w:rsid w:val="005A5CD6"/>
    <w:rsid w:val="005A5FC6"/>
    <w:rsid w:val="005A6157"/>
    <w:rsid w:val="005A62C2"/>
    <w:rsid w:val="005A63EB"/>
    <w:rsid w:val="005A65C9"/>
    <w:rsid w:val="005A670B"/>
    <w:rsid w:val="005A788E"/>
    <w:rsid w:val="005B1563"/>
    <w:rsid w:val="005B17B1"/>
    <w:rsid w:val="005B1F42"/>
    <w:rsid w:val="005B330A"/>
    <w:rsid w:val="005B3756"/>
    <w:rsid w:val="005B4BA0"/>
    <w:rsid w:val="005B5735"/>
    <w:rsid w:val="005B58F5"/>
    <w:rsid w:val="005B5BA5"/>
    <w:rsid w:val="005B6261"/>
    <w:rsid w:val="005B642E"/>
    <w:rsid w:val="005C08E0"/>
    <w:rsid w:val="005C1AB3"/>
    <w:rsid w:val="005C1E63"/>
    <w:rsid w:val="005C27FB"/>
    <w:rsid w:val="005C31C9"/>
    <w:rsid w:val="005C34FC"/>
    <w:rsid w:val="005C3A18"/>
    <w:rsid w:val="005C3E8E"/>
    <w:rsid w:val="005C3FE8"/>
    <w:rsid w:val="005C400A"/>
    <w:rsid w:val="005C4558"/>
    <w:rsid w:val="005C4E4E"/>
    <w:rsid w:val="005C53DC"/>
    <w:rsid w:val="005C5A5B"/>
    <w:rsid w:val="005C6CB3"/>
    <w:rsid w:val="005C6FD0"/>
    <w:rsid w:val="005C71B5"/>
    <w:rsid w:val="005C7297"/>
    <w:rsid w:val="005C7DC1"/>
    <w:rsid w:val="005D1422"/>
    <w:rsid w:val="005D1733"/>
    <w:rsid w:val="005D1EBC"/>
    <w:rsid w:val="005D1FBF"/>
    <w:rsid w:val="005D229D"/>
    <w:rsid w:val="005D254E"/>
    <w:rsid w:val="005D298B"/>
    <w:rsid w:val="005D2F28"/>
    <w:rsid w:val="005D3214"/>
    <w:rsid w:val="005D3695"/>
    <w:rsid w:val="005D41ED"/>
    <w:rsid w:val="005D4208"/>
    <w:rsid w:val="005D4A0B"/>
    <w:rsid w:val="005D5793"/>
    <w:rsid w:val="005D631E"/>
    <w:rsid w:val="005D658A"/>
    <w:rsid w:val="005D694E"/>
    <w:rsid w:val="005D70BA"/>
    <w:rsid w:val="005D73C4"/>
    <w:rsid w:val="005E17B3"/>
    <w:rsid w:val="005E2553"/>
    <w:rsid w:val="005E25FC"/>
    <w:rsid w:val="005E2A47"/>
    <w:rsid w:val="005E3017"/>
    <w:rsid w:val="005E3A0F"/>
    <w:rsid w:val="005E3BB5"/>
    <w:rsid w:val="005E625E"/>
    <w:rsid w:val="005E7605"/>
    <w:rsid w:val="005E78A8"/>
    <w:rsid w:val="005E7ED5"/>
    <w:rsid w:val="005E7EFF"/>
    <w:rsid w:val="005F0A63"/>
    <w:rsid w:val="005F125F"/>
    <w:rsid w:val="005F1780"/>
    <w:rsid w:val="005F1E61"/>
    <w:rsid w:val="005F224D"/>
    <w:rsid w:val="005F2FF4"/>
    <w:rsid w:val="005F388B"/>
    <w:rsid w:val="005F3C48"/>
    <w:rsid w:val="005F50CE"/>
    <w:rsid w:val="005F54B8"/>
    <w:rsid w:val="005F59A0"/>
    <w:rsid w:val="005F5BCA"/>
    <w:rsid w:val="005F5DD8"/>
    <w:rsid w:val="005F5F62"/>
    <w:rsid w:val="005F62D9"/>
    <w:rsid w:val="005F720D"/>
    <w:rsid w:val="005F75D0"/>
    <w:rsid w:val="006006F9"/>
    <w:rsid w:val="00600D17"/>
    <w:rsid w:val="00601656"/>
    <w:rsid w:val="0060183A"/>
    <w:rsid w:val="00601958"/>
    <w:rsid w:val="00601B38"/>
    <w:rsid w:val="00601F55"/>
    <w:rsid w:val="0060219A"/>
    <w:rsid w:val="00602924"/>
    <w:rsid w:val="00602F53"/>
    <w:rsid w:val="00604858"/>
    <w:rsid w:val="00604C6B"/>
    <w:rsid w:val="00604D20"/>
    <w:rsid w:val="00605025"/>
    <w:rsid w:val="0060599E"/>
    <w:rsid w:val="00605E34"/>
    <w:rsid w:val="00605E78"/>
    <w:rsid w:val="0060608B"/>
    <w:rsid w:val="00606514"/>
    <w:rsid w:val="00606A3E"/>
    <w:rsid w:val="00606F5B"/>
    <w:rsid w:val="00607345"/>
    <w:rsid w:val="00607605"/>
    <w:rsid w:val="00607C55"/>
    <w:rsid w:val="00610D04"/>
    <w:rsid w:val="0061149C"/>
    <w:rsid w:val="00611FA2"/>
    <w:rsid w:val="006125C0"/>
    <w:rsid w:val="00612EC8"/>
    <w:rsid w:val="006138F6"/>
    <w:rsid w:val="0061414F"/>
    <w:rsid w:val="0061422F"/>
    <w:rsid w:val="00614352"/>
    <w:rsid w:val="00614811"/>
    <w:rsid w:val="00614A03"/>
    <w:rsid w:val="0061501B"/>
    <w:rsid w:val="006161DF"/>
    <w:rsid w:val="00616402"/>
    <w:rsid w:val="00616D2B"/>
    <w:rsid w:val="00617E36"/>
    <w:rsid w:val="00617F4A"/>
    <w:rsid w:val="006201FD"/>
    <w:rsid w:val="0062026C"/>
    <w:rsid w:val="00621BA6"/>
    <w:rsid w:val="00622092"/>
    <w:rsid w:val="00622802"/>
    <w:rsid w:val="00622902"/>
    <w:rsid w:val="00622BE4"/>
    <w:rsid w:val="00622E26"/>
    <w:rsid w:val="00622E63"/>
    <w:rsid w:val="00623053"/>
    <w:rsid w:val="006234F8"/>
    <w:rsid w:val="006239F3"/>
    <w:rsid w:val="006242C4"/>
    <w:rsid w:val="006247F2"/>
    <w:rsid w:val="006259E2"/>
    <w:rsid w:val="00626AC1"/>
    <w:rsid w:val="006279D6"/>
    <w:rsid w:val="006300BF"/>
    <w:rsid w:val="0063015E"/>
    <w:rsid w:val="00630323"/>
    <w:rsid w:val="00630809"/>
    <w:rsid w:val="00630931"/>
    <w:rsid w:val="00630C32"/>
    <w:rsid w:val="00631199"/>
    <w:rsid w:val="00631700"/>
    <w:rsid w:val="0063177F"/>
    <w:rsid w:val="00631B7E"/>
    <w:rsid w:val="00632950"/>
    <w:rsid w:val="00632B3D"/>
    <w:rsid w:val="00633286"/>
    <w:rsid w:val="00634A36"/>
    <w:rsid w:val="00634B08"/>
    <w:rsid w:val="00635464"/>
    <w:rsid w:val="006355DC"/>
    <w:rsid w:val="00635D0B"/>
    <w:rsid w:val="00635F06"/>
    <w:rsid w:val="006364D3"/>
    <w:rsid w:val="006365BB"/>
    <w:rsid w:val="0063691A"/>
    <w:rsid w:val="00636F09"/>
    <w:rsid w:val="00636F7E"/>
    <w:rsid w:val="006376A4"/>
    <w:rsid w:val="00640301"/>
    <w:rsid w:val="00640782"/>
    <w:rsid w:val="00640BA3"/>
    <w:rsid w:val="00640BD6"/>
    <w:rsid w:val="00641014"/>
    <w:rsid w:val="006413B0"/>
    <w:rsid w:val="0064187D"/>
    <w:rsid w:val="00641D85"/>
    <w:rsid w:val="00641E56"/>
    <w:rsid w:val="0064209D"/>
    <w:rsid w:val="006422D0"/>
    <w:rsid w:val="0064260C"/>
    <w:rsid w:val="00642BE2"/>
    <w:rsid w:val="00642E44"/>
    <w:rsid w:val="00644D3A"/>
    <w:rsid w:val="00644E03"/>
    <w:rsid w:val="00645572"/>
    <w:rsid w:val="006457CF"/>
    <w:rsid w:val="00645B20"/>
    <w:rsid w:val="00645F51"/>
    <w:rsid w:val="00647164"/>
    <w:rsid w:val="00647216"/>
    <w:rsid w:val="00647AD0"/>
    <w:rsid w:val="00647E1F"/>
    <w:rsid w:val="00647E6B"/>
    <w:rsid w:val="00650BEF"/>
    <w:rsid w:val="0065117C"/>
    <w:rsid w:val="0065258E"/>
    <w:rsid w:val="00652D53"/>
    <w:rsid w:val="00653D03"/>
    <w:rsid w:val="00653E17"/>
    <w:rsid w:val="00654D77"/>
    <w:rsid w:val="006556ED"/>
    <w:rsid w:val="006559C7"/>
    <w:rsid w:val="00655B33"/>
    <w:rsid w:val="00655C88"/>
    <w:rsid w:val="00655D5A"/>
    <w:rsid w:val="006565BB"/>
    <w:rsid w:val="00656734"/>
    <w:rsid w:val="006572E6"/>
    <w:rsid w:val="00657481"/>
    <w:rsid w:val="00660694"/>
    <w:rsid w:val="006619BE"/>
    <w:rsid w:val="00662503"/>
    <w:rsid w:val="0066289A"/>
    <w:rsid w:val="006628C4"/>
    <w:rsid w:val="006637F2"/>
    <w:rsid w:val="00663B04"/>
    <w:rsid w:val="00663C1E"/>
    <w:rsid w:val="00664185"/>
    <w:rsid w:val="00664691"/>
    <w:rsid w:val="00665CCF"/>
    <w:rsid w:val="00665F5E"/>
    <w:rsid w:val="00666D22"/>
    <w:rsid w:val="006703FE"/>
    <w:rsid w:val="0067088E"/>
    <w:rsid w:val="0067173F"/>
    <w:rsid w:val="006717C8"/>
    <w:rsid w:val="00671C1B"/>
    <w:rsid w:val="00673D12"/>
    <w:rsid w:val="00674A52"/>
    <w:rsid w:val="006758B7"/>
    <w:rsid w:val="00675C2B"/>
    <w:rsid w:val="00677553"/>
    <w:rsid w:val="0068107D"/>
    <w:rsid w:val="00681B83"/>
    <w:rsid w:val="00681DF9"/>
    <w:rsid w:val="00682817"/>
    <w:rsid w:val="00682D5F"/>
    <w:rsid w:val="006846A4"/>
    <w:rsid w:val="00684DC4"/>
    <w:rsid w:val="006856B5"/>
    <w:rsid w:val="00685A35"/>
    <w:rsid w:val="00685AEB"/>
    <w:rsid w:val="00686240"/>
    <w:rsid w:val="0068625A"/>
    <w:rsid w:val="0068674D"/>
    <w:rsid w:val="00686938"/>
    <w:rsid w:val="00686EC6"/>
    <w:rsid w:val="00687114"/>
    <w:rsid w:val="006900B4"/>
    <w:rsid w:val="0069135F"/>
    <w:rsid w:val="00691EEE"/>
    <w:rsid w:val="00691FD3"/>
    <w:rsid w:val="006923F3"/>
    <w:rsid w:val="00692ADD"/>
    <w:rsid w:val="00692D40"/>
    <w:rsid w:val="006934B7"/>
    <w:rsid w:val="0069438F"/>
    <w:rsid w:val="006946B9"/>
    <w:rsid w:val="00695AC3"/>
    <w:rsid w:val="00697136"/>
    <w:rsid w:val="00697B3D"/>
    <w:rsid w:val="006A0FBC"/>
    <w:rsid w:val="006A186A"/>
    <w:rsid w:val="006A204C"/>
    <w:rsid w:val="006A2C20"/>
    <w:rsid w:val="006A356A"/>
    <w:rsid w:val="006A493F"/>
    <w:rsid w:val="006A5AE5"/>
    <w:rsid w:val="006A667F"/>
    <w:rsid w:val="006A67DC"/>
    <w:rsid w:val="006A7495"/>
    <w:rsid w:val="006A77E1"/>
    <w:rsid w:val="006B12F0"/>
    <w:rsid w:val="006B1759"/>
    <w:rsid w:val="006B24FD"/>
    <w:rsid w:val="006B2532"/>
    <w:rsid w:val="006B27D7"/>
    <w:rsid w:val="006B28CF"/>
    <w:rsid w:val="006B3A3F"/>
    <w:rsid w:val="006B4AC4"/>
    <w:rsid w:val="006B4E2C"/>
    <w:rsid w:val="006B50DD"/>
    <w:rsid w:val="006B528E"/>
    <w:rsid w:val="006B5E8F"/>
    <w:rsid w:val="006B5ED3"/>
    <w:rsid w:val="006B6490"/>
    <w:rsid w:val="006B65B4"/>
    <w:rsid w:val="006B7549"/>
    <w:rsid w:val="006B7BD5"/>
    <w:rsid w:val="006B7E33"/>
    <w:rsid w:val="006C0214"/>
    <w:rsid w:val="006C09D7"/>
    <w:rsid w:val="006C14C5"/>
    <w:rsid w:val="006C1D8D"/>
    <w:rsid w:val="006C1E53"/>
    <w:rsid w:val="006C2E8B"/>
    <w:rsid w:val="006C3867"/>
    <w:rsid w:val="006C3D42"/>
    <w:rsid w:val="006C4357"/>
    <w:rsid w:val="006C446F"/>
    <w:rsid w:val="006C580A"/>
    <w:rsid w:val="006C5969"/>
    <w:rsid w:val="006C5B05"/>
    <w:rsid w:val="006C5D05"/>
    <w:rsid w:val="006C6DA1"/>
    <w:rsid w:val="006C70BA"/>
    <w:rsid w:val="006C70D2"/>
    <w:rsid w:val="006D0372"/>
    <w:rsid w:val="006D183E"/>
    <w:rsid w:val="006D1C10"/>
    <w:rsid w:val="006D1E93"/>
    <w:rsid w:val="006D2A1F"/>
    <w:rsid w:val="006D32DD"/>
    <w:rsid w:val="006D3AE3"/>
    <w:rsid w:val="006D412F"/>
    <w:rsid w:val="006D5E5F"/>
    <w:rsid w:val="006D6C3B"/>
    <w:rsid w:val="006D70C0"/>
    <w:rsid w:val="006D7B65"/>
    <w:rsid w:val="006D7ECB"/>
    <w:rsid w:val="006E0517"/>
    <w:rsid w:val="006E0613"/>
    <w:rsid w:val="006E0C48"/>
    <w:rsid w:val="006E12BE"/>
    <w:rsid w:val="006E1843"/>
    <w:rsid w:val="006E1CD6"/>
    <w:rsid w:val="006E29ED"/>
    <w:rsid w:val="006E31C4"/>
    <w:rsid w:val="006E3956"/>
    <w:rsid w:val="006E3AA1"/>
    <w:rsid w:val="006E45F0"/>
    <w:rsid w:val="006E5127"/>
    <w:rsid w:val="006E5C10"/>
    <w:rsid w:val="006E60E7"/>
    <w:rsid w:val="006E68B9"/>
    <w:rsid w:val="006E7260"/>
    <w:rsid w:val="006E7460"/>
    <w:rsid w:val="006F103D"/>
    <w:rsid w:val="006F1ABB"/>
    <w:rsid w:val="006F1F98"/>
    <w:rsid w:val="006F23AA"/>
    <w:rsid w:val="006F370B"/>
    <w:rsid w:val="006F445E"/>
    <w:rsid w:val="007013DD"/>
    <w:rsid w:val="00701963"/>
    <w:rsid w:val="00701D72"/>
    <w:rsid w:val="007028D6"/>
    <w:rsid w:val="007029A8"/>
    <w:rsid w:val="007036E8"/>
    <w:rsid w:val="00703F5E"/>
    <w:rsid w:val="0070405A"/>
    <w:rsid w:val="00706299"/>
    <w:rsid w:val="00706A0A"/>
    <w:rsid w:val="00706FEA"/>
    <w:rsid w:val="0070722B"/>
    <w:rsid w:val="00707356"/>
    <w:rsid w:val="00707DF1"/>
    <w:rsid w:val="00710473"/>
    <w:rsid w:val="0071050D"/>
    <w:rsid w:val="00710554"/>
    <w:rsid w:val="00710DF3"/>
    <w:rsid w:val="00710E1C"/>
    <w:rsid w:val="0071169E"/>
    <w:rsid w:val="00712DAC"/>
    <w:rsid w:val="00713062"/>
    <w:rsid w:val="00713438"/>
    <w:rsid w:val="0071378F"/>
    <w:rsid w:val="007155FB"/>
    <w:rsid w:val="00715C5D"/>
    <w:rsid w:val="007163F3"/>
    <w:rsid w:val="007163FE"/>
    <w:rsid w:val="00716AD9"/>
    <w:rsid w:val="00716E91"/>
    <w:rsid w:val="007178E6"/>
    <w:rsid w:val="00717DB4"/>
    <w:rsid w:val="00720553"/>
    <w:rsid w:val="00720817"/>
    <w:rsid w:val="00721575"/>
    <w:rsid w:val="00721BA9"/>
    <w:rsid w:val="00721FAF"/>
    <w:rsid w:val="00722D60"/>
    <w:rsid w:val="00725849"/>
    <w:rsid w:val="00725B05"/>
    <w:rsid w:val="00726465"/>
    <w:rsid w:val="007275BC"/>
    <w:rsid w:val="007279D7"/>
    <w:rsid w:val="007303B4"/>
    <w:rsid w:val="007309A1"/>
    <w:rsid w:val="00732881"/>
    <w:rsid w:val="007332D7"/>
    <w:rsid w:val="00734336"/>
    <w:rsid w:val="00734491"/>
    <w:rsid w:val="00734FA8"/>
    <w:rsid w:val="00734FF0"/>
    <w:rsid w:val="00736260"/>
    <w:rsid w:val="00736EB2"/>
    <w:rsid w:val="007373D5"/>
    <w:rsid w:val="007401B3"/>
    <w:rsid w:val="00740360"/>
    <w:rsid w:val="00740597"/>
    <w:rsid w:val="00741263"/>
    <w:rsid w:val="0074158A"/>
    <w:rsid w:val="00741647"/>
    <w:rsid w:val="00741C6F"/>
    <w:rsid w:val="00742161"/>
    <w:rsid w:val="007428DF"/>
    <w:rsid w:val="00742A57"/>
    <w:rsid w:val="00744CF3"/>
    <w:rsid w:val="00744DFC"/>
    <w:rsid w:val="00745179"/>
    <w:rsid w:val="007453DC"/>
    <w:rsid w:val="00745F97"/>
    <w:rsid w:val="00746154"/>
    <w:rsid w:val="007465C1"/>
    <w:rsid w:val="00746A29"/>
    <w:rsid w:val="00747407"/>
    <w:rsid w:val="00747755"/>
    <w:rsid w:val="00750342"/>
    <w:rsid w:val="007505CF"/>
    <w:rsid w:val="007516D3"/>
    <w:rsid w:val="00751E3D"/>
    <w:rsid w:val="007535F8"/>
    <w:rsid w:val="00753BBE"/>
    <w:rsid w:val="007540D3"/>
    <w:rsid w:val="007542D1"/>
    <w:rsid w:val="0075477C"/>
    <w:rsid w:val="00754963"/>
    <w:rsid w:val="00754B51"/>
    <w:rsid w:val="0075572E"/>
    <w:rsid w:val="00755CD5"/>
    <w:rsid w:val="00755F19"/>
    <w:rsid w:val="00756874"/>
    <w:rsid w:val="00757005"/>
    <w:rsid w:val="0075741E"/>
    <w:rsid w:val="007576EA"/>
    <w:rsid w:val="0075788C"/>
    <w:rsid w:val="007579F8"/>
    <w:rsid w:val="007604B0"/>
    <w:rsid w:val="00760504"/>
    <w:rsid w:val="00760696"/>
    <w:rsid w:val="0076183D"/>
    <w:rsid w:val="00763AB3"/>
    <w:rsid w:val="00764CAF"/>
    <w:rsid w:val="00765DBA"/>
    <w:rsid w:val="007667EE"/>
    <w:rsid w:val="00766ADE"/>
    <w:rsid w:val="00767C0F"/>
    <w:rsid w:val="00770207"/>
    <w:rsid w:val="00772041"/>
    <w:rsid w:val="00772409"/>
    <w:rsid w:val="007726BB"/>
    <w:rsid w:val="00772845"/>
    <w:rsid w:val="00772914"/>
    <w:rsid w:val="00772EF5"/>
    <w:rsid w:val="00773471"/>
    <w:rsid w:val="007741AD"/>
    <w:rsid w:val="007745AA"/>
    <w:rsid w:val="00775E0F"/>
    <w:rsid w:val="00776BC6"/>
    <w:rsid w:val="007805A1"/>
    <w:rsid w:val="007806FF"/>
    <w:rsid w:val="007815A7"/>
    <w:rsid w:val="007817D6"/>
    <w:rsid w:val="00781C25"/>
    <w:rsid w:val="00781F30"/>
    <w:rsid w:val="00782989"/>
    <w:rsid w:val="00785104"/>
    <w:rsid w:val="0078597E"/>
    <w:rsid w:val="00785F25"/>
    <w:rsid w:val="00786154"/>
    <w:rsid w:val="0078771E"/>
    <w:rsid w:val="0079018A"/>
    <w:rsid w:val="007912EA"/>
    <w:rsid w:val="00791605"/>
    <w:rsid w:val="00791A33"/>
    <w:rsid w:val="00792617"/>
    <w:rsid w:val="0079363B"/>
    <w:rsid w:val="00793A24"/>
    <w:rsid w:val="00794181"/>
    <w:rsid w:val="0079429F"/>
    <w:rsid w:val="007958B6"/>
    <w:rsid w:val="0079654A"/>
    <w:rsid w:val="00796658"/>
    <w:rsid w:val="00796950"/>
    <w:rsid w:val="00797C93"/>
    <w:rsid w:val="007A0391"/>
    <w:rsid w:val="007A0A39"/>
    <w:rsid w:val="007A0EC7"/>
    <w:rsid w:val="007A2B31"/>
    <w:rsid w:val="007A2B67"/>
    <w:rsid w:val="007A31AE"/>
    <w:rsid w:val="007A37EB"/>
    <w:rsid w:val="007A476E"/>
    <w:rsid w:val="007A48B3"/>
    <w:rsid w:val="007A4A50"/>
    <w:rsid w:val="007A578E"/>
    <w:rsid w:val="007A5AA8"/>
    <w:rsid w:val="007A5AF7"/>
    <w:rsid w:val="007A6991"/>
    <w:rsid w:val="007A6BA2"/>
    <w:rsid w:val="007A7AD5"/>
    <w:rsid w:val="007B037C"/>
    <w:rsid w:val="007B087A"/>
    <w:rsid w:val="007B0A71"/>
    <w:rsid w:val="007B1296"/>
    <w:rsid w:val="007B326B"/>
    <w:rsid w:val="007B3E12"/>
    <w:rsid w:val="007B50C3"/>
    <w:rsid w:val="007B7543"/>
    <w:rsid w:val="007C28E8"/>
    <w:rsid w:val="007C3ABA"/>
    <w:rsid w:val="007C3D68"/>
    <w:rsid w:val="007C4253"/>
    <w:rsid w:val="007C4343"/>
    <w:rsid w:val="007C4A55"/>
    <w:rsid w:val="007C4D37"/>
    <w:rsid w:val="007C6C1E"/>
    <w:rsid w:val="007C70BE"/>
    <w:rsid w:val="007C7E94"/>
    <w:rsid w:val="007C7F4C"/>
    <w:rsid w:val="007D0268"/>
    <w:rsid w:val="007D02F6"/>
    <w:rsid w:val="007D0637"/>
    <w:rsid w:val="007D0F14"/>
    <w:rsid w:val="007D1142"/>
    <w:rsid w:val="007D1F6B"/>
    <w:rsid w:val="007D2015"/>
    <w:rsid w:val="007D2219"/>
    <w:rsid w:val="007D2A81"/>
    <w:rsid w:val="007D34D0"/>
    <w:rsid w:val="007D3AD5"/>
    <w:rsid w:val="007D3C26"/>
    <w:rsid w:val="007D5232"/>
    <w:rsid w:val="007D5970"/>
    <w:rsid w:val="007D5BEF"/>
    <w:rsid w:val="007D5DF0"/>
    <w:rsid w:val="007D65FF"/>
    <w:rsid w:val="007D71EF"/>
    <w:rsid w:val="007D78B0"/>
    <w:rsid w:val="007D7CE6"/>
    <w:rsid w:val="007E198F"/>
    <w:rsid w:val="007E1E62"/>
    <w:rsid w:val="007E32B7"/>
    <w:rsid w:val="007E42DC"/>
    <w:rsid w:val="007E5758"/>
    <w:rsid w:val="007E682F"/>
    <w:rsid w:val="007E68D2"/>
    <w:rsid w:val="007E6B41"/>
    <w:rsid w:val="007F03AB"/>
    <w:rsid w:val="007F0F81"/>
    <w:rsid w:val="007F1007"/>
    <w:rsid w:val="007F1906"/>
    <w:rsid w:val="007F2013"/>
    <w:rsid w:val="007F2844"/>
    <w:rsid w:val="007F2F94"/>
    <w:rsid w:val="007F32E0"/>
    <w:rsid w:val="007F3D75"/>
    <w:rsid w:val="007F4677"/>
    <w:rsid w:val="007F4A20"/>
    <w:rsid w:val="007F4C30"/>
    <w:rsid w:val="007F4ECD"/>
    <w:rsid w:val="007F5A9C"/>
    <w:rsid w:val="007F7A40"/>
    <w:rsid w:val="007F7FCA"/>
    <w:rsid w:val="008002D6"/>
    <w:rsid w:val="008006D4"/>
    <w:rsid w:val="0080175C"/>
    <w:rsid w:val="00801ABD"/>
    <w:rsid w:val="00801E36"/>
    <w:rsid w:val="00802413"/>
    <w:rsid w:val="00802446"/>
    <w:rsid w:val="0080263D"/>
    <w:rsid w:val="00802958"/>
    <w:rsid w:val="008037EB"/>
    <w:rsid w:val="008050F6"/>
    <w:rsid w:val="0080550A"/>
    <w:rsid w:val="0080586C"/>
    <w:rsid w:val="00807983"/>
    <w:rsid w:val="00807DC0"/>
    <w:rsid w:val="008113E3"/>
    <w:rsid w:val="008117FE"/>
    <w:rsid w:val="00811DD7"/>
    <w:rsid w:val="00812810"/>
    <w:rsid w:val="00812A9A"/>
    <w:rsid w:val="0081317F"/>
    <w:rsid w:val="00813359"/>
    <w:rsid w:val="008138E9"/>
    <w:rsid w:val="00813E2F"/>
    <w:rsid w:val="00814131"/>
    <w:rsid w:val="008165F8"/>
    <w:rsid w:val="00816AD4"/>
    <w:rsid w:val="00816BEE"/>
    <w:rsid w:val="00817B94"/>
    <w:rsid w:val="00817F86"/>
    <w:rsid w:val="008211A3"/>
    <w:rsid w:val="008215EB"/>
    <w:rsid w:val="008219BF"/>
    <w:rsid w:val="00821EF8"/>
    <w:rsid w:val="0082315F"/>
    <w:rsid w:val="008239A2"/>
    <w:rsid w:val="00823BF8"/>
    <w:rsid w:val="008241F9"/>
    <w:rsid w:val="008248F7"/>
    <w:rsid w:val="00824EC0"/>
    <w:rsid w:val="00824F71"/>
    <w:rsid w:val="008263DE"/>
    <w:rsid w:val="00827674"/>
    <w:rsid w:val="00827AD9"/>
    <w:rsid w:val="008300D3"/>
    <w:rsid w:val="008303B3"/>
    <w:rsid w:val="00830685"/>
    <w:rsid w:val="00830778"/>
    <w:rsid w:val="00830854"/>
    <w:rsid w:val="00830CF2"/>
    <w:rsid w:val="0083241E"/>
    <w:rsid w:val="0083283B"/>
    <w:rsid w:val="00832E05"/>
    <w:rsid w:val="008334BE"/>
    <w:rsid w:val="00833944"/>
    <w:rsid w:val="00833A53"/>
    <w:rsid w:val="00833E1B"/>
    <w:rsid w:val="00834F54"/>
    <w:rsid w:val="0083508F"/>
    <w:rsid w:val="00835125"/>
    <w:rsid w:val="008362FD"/>
    <w:rsid w:val="00836C58"/>
    <w:rsid w:val="00836E9B"/>
    <w:rsid w:val="00836EB4"/>
    <w:rsid w:val="008370B3"/>
    <w:rsid w:val="008370C9"/>
    <w:rsid w:val="008403FF"/>
    <w:rsid w:val="00840857"/>
    <w:rsid w:val="00841F25"/>
    <w:rsid w:val="00842D77"/>
    <w:rsid w:val="008433A6"/>
    <w:rsid w:val="00843996"/>
    <w:rsid w:val="00843ACA"/>
    <w:rsid w:val="00843EE8"/>
    <w:rsid w:val="00844799"/>
    <w:rsid w:val="00844E3D"/>
    <w:rsid w:val="008453D6"/>
    <w:rsid w:val="0084580C"/>
    <w:rsid w:val="00846A4A"/>
    <w:rsid w:val="00846C89"/>
    <w:rsid w:val="00851F82"/>
    <w:rsid w:val="00852569"/>
    <w:rsid w:val="00854402"/>
    <w:rsid w:val="008553F9"/>
    <w:rsid w:val="00855833"/>
    <w:rsid w:val="00855DB6"/>
    <w:rsid w:val="00855F98"/>
    <w:rsid w:val="008566DB"/>
    <w:rsid w:val="008569E6"/>
    <w:rsid w:val="008570D2"/>
    <w:rsid w:val="00857C3F"/>
    <w:rsid w:val="00860247"/>
    <w:rsid w:val="008607CF"/>
    <w:rsid w:val="00860AFA"/>
    <w:rsid w:val="00860B6D"/>
    <w:rsid w:val="00861357"/>
    <w:rsid w:val="008616D1"/>
    <w:rsid w:val="0086206B"/>
    <w:rsid w:val="008624CE"/>
    <w:rsid w:val="008626DE"/>
    <w:rsid w:val="008628E3"/>
    <w:rsid w:val="00862D23"/>
    <w:rsid w:val="008634AA"/>
    <w:rsid w:val="00863939"/>
    <w:rsid w:val="00863EEC"/>
    <w:rsid w:val="00863F65"/>
    <w:rsid w:val="00864609"/>
    <w:rsid w:val="0086460D"/>
    <w:rsid w:val="00864FD3"/>
    <w:rsid w:val="00866468"/>
    <w:rsid w:val="00866AE4"/>
    <w:rsid w:val="00867E25"/>
    <w:rsid w:val="008702D1"/>
    <w:rsid w:val="0087044A"/>
    <w:rsid w:val="00870485"/>
    <w:rsid w:val="008707C1"/>
    <w:rsid w:val="00870DDD"/>
    <w:rsid w:val="00871559"/>
    <w:rsid w:val="00871DA5"/>
    <w:rsid w:val="008720F2"/>
    <w:rsid w:val="00872F14"/>
    <w:rsid w:val="008734C4"/>
    <w:rsid w:val="00873D93"/>
    <w:rsid w:val="0087419A"/>
    <w:rsid w:val="00874701"/>
    <w:rsid w:val="008747D1"/>
    <w:rsid w:val="008754C1"/>
    <w:rsid w:val="008755D1"/>
    <w:rsid w:val="00875723"/>
    <w:rsid w:val="00876941"/>
    <w:rsid w:val="00877C27"/>
    <w:rsid w:val="00877DD6"/>
    <w:rsid w:val="008808C6"/>
    <w:rsid w:val="00881415"/>
    <w:rsid w:val="008819AE"/>
    <w:rsid w:val="00881BA4"/>
    <w:rsid w:val="00882580"/>
    <w:rsid w:val="008837E4"/>
    <w:rsid w:val="00884012"/>
    <w:rsid w:val="008855A2"/>
    <w:rsid w:val="00885C43"/>
    <w:rsid w:val="00885F5C"/>
    <w:rsid w:val="00886AEB"/>
    <w:rsid w:val="00886CA4"/>
    <w:rsid w:val="00887072"/>
    <w:rsid w:val="008870F0"/>
    <w:rsid w:val="00887B9A"/>
    <w:rsid w:val="00887E7C"/>
    <w:rsid w:val="008910F0"/>
    <w:rsid w:val="0089146F"/>
    <w:rsid w:val="00893D2A"/>
    <w:rsid w:val="00894619"/>
    <w:rsid w:val="00896361"/>
    <w:rsid w:val="0089687F"/>
    <w:rsid w:val="0089692B"/>
    <w:rsid w:val="008A0466"/>
    <w:rsid w:val="008A08B7"/>
    <w:rsid w:val="008A240F"/>
    <w:rsid w:val="008A2734"/>
    <w:rsid w:val="008A2E55"/>
    <w:rsid w:val="008A33CC"/>
    <w:rsid w:val="008A53AB"/>
    <w:rsid w:val="008A53F5"/>
    <w:rsid w:val="008A5B67"/>
    <w:rsid w:val="008A5C44"/>
    <w:rsid w:val="008A760B"/>
    <w:rsid w:val="008B06DA"/>
    <w:rsid w:val="008B1AE0"/>
    <w:rsid w:val="008B2E01"/>
    <w:rsid w:val="008B34DB"/>
    <w:rsid w:val="008B3B47"/>
    <w:rsid w:val="008B3FA7"/>
    <w:rsid w:val="008B49E2"/>
    <w:rsid w:val="008B4DD6"/>
    <w:rsid w:val="008B5266"/>
    <w:rsid w:val="008B5806"/>
    <w:rsid w:val="008B5C07"/>
    <w:rsid w:val="008B617F"/>
    <w:rsid w:val="008B67ED"/>
    <w:rsid w:val="008B6996"/>
    <w:rsid w:val="008B7425"/>
    <w:rsid w:val="008C051C"/>
    <w:rsid w:val="008C05DB"/>
    <w:rsid w:val="008C0604"/>
    <w:rsid w:val="008C0B82"/>
    <w:rsid w:val="008C13E2"/>
    <w:rsid w:val="008C1774"/>
    <w:rsid w:val="008C1B8B"/>
    <w:rsid w:val="008C1FC0"/>
    <w:rsid w:val="008C46A2"/>
    <w:rsid w:val="008C4A44"/>
    <w:rsid w:val="008C4EC7"/>
    <w:rsid w:val="008C5BC7"/>
    <w:rsid w:val="008C65AD"/>
    <w:rsid w:val="008C7300"/>
    <w:rsid w:val="008D02C5"/>
    <w:rsid w:val="008D06FA"/>
    <w:rsid w:val="008D0CC1"/>
    <w:rsid w:val="008D1617"/>
    <w:rsid w:val="008D16C8"/>
    <w:rsid w:val="008D1D3A"/>
    <w:rsid w:val="008D22A0"/>
    <w:rsid w:val="008D28B8"/>
    <w:rsid w:val="008D33E6"/>
    <w:rsid w:val="008D3965"/>
    <w:rsid w:val="008D47BB"/>
    <w:rsid w:val="008D4D4D"/>
    <w:rsid w:val="008D5F2C"/>
    <w:rsid w:val="008D6A54"/>
    <w:rsid w:val="008D72F8"/>
    <w:rsid w:val="008E08C5"/>
    <w:rsid w:val="008E1252"/>
    <w:rsid w:val="008E1BF5"/>
    <w:rsid w:val="008E409F"/>
    <w:rsid w:val="008E49EC"/>
    <w:rsid w:val="008E4CD5"/>
    <w:rsid w:val="008E536A"/>
    <w:rsid w:val="008E560B"/>
    <w:rsid w:val="008E5CCC"/>
    <w:rsid w:val="008E5E27"/>
    <w:rsid w:val="008E7CFD"/>
    <w:rsid w:val="008E7D38"/>
    <w:rsid w:val="008F1473"/>
    <w:rsid w:val="008F2F9B"/>
    <w:rsid w:val="008F37FD"/>
    <w:rsid w:val="008F4081"/>
    <w:rsid w:val="008F4526"/>
    <w:rsid w:val="008F5014"/>
    <w:rsid w:val="008F52A6"/>
    <w:rsid w:val="008F5491"/>
    <w:rsid w:val="008F54D4"/>
    <w:rsid w:val="008F563F"/>
    <w:rsid w:val="008F6039"/>
    <w:rsid w:val="008F6890"/>
    <w:rsid w:val="008F6D78"/>
    <w:rsid w:val="008F70F8"/>
    <w:rsid w:val="008F7309"/>
    <w:rsid w:val="008F74E1"/>
    <w:rsid w:val="009002A1"/>
    <w:rsid w:val="009009DE"/>
    <w:rsid w:val="00900A93"/>
    <w:rsid w:val="00900D07"/>
    <w:rsid w:val="00901AF6"/>
    <w:rsid w:val="00902013"/>
    <w:rsid w:val="0090201C"/>
    <w:rsid w:val="009021B1"/>
    <w:rsid w:val="009028F6"/>
    <w:rsid w:val="009029C0"/>
    <w:rsid w:val="00902A60"/>
    <w:rsid w:val="009030B9"/>
    <w:rsid w:val="00903480"/>
    <w:rsid w:val="00903616"/>
    <w:rsid w:val="009037C5"/>
    <w:rsid w:val="00903B3F"/>
    <w:rsid w:val="00904020"/>
    <w:rsid w:val="00906136"/>
    <w:rsid w:val="009065CE"/>
    <w:rsid w:val="0090732E"/>
    <w:rsid w:val="00907E56"/>
    <w:rsid w:val="00910BB2"/>
    <w:rsid w:val="00911039"/>
    <w:rsid w:val="00911190"/>
    <w:rsid w:val="0091154A"/>
    <w:rsid w:val="009121A6"/>
    <w:rsid w:val="0091434D"/>
    <w:rsid w:val="00914E28"/>
    <w:rsid w:val="00914E78"/>
    <w:rsid w:val="009150CF"/>
    <w:rsid w:val="00915559"/>
    <w:rsid w:val="009156DD"/>
    <w:rsid w:val="00915CEE"/>
    <w:rsid w:val="00916A9E"/>
    <w:rsid w:val="00917436"/>
    <w:rsid w:val="0092016B"/>
    <w:rsid w:val="0092036C"/>
    <w:rsid w:val="009216F0"/>
    <w:rsid w:val="0092221D"/>
    <w:rsid w:val="0092260C"/>
    <w:rsid w:val="0092315E"/>
    <w:rsid w:val="00923B73"/>
    <w:rsid w:val="00924A95"/>
    <w:rsid w:val="00925EE5"/>
    <w:rsid w:val="00926565"/>
    <w:rsid w:val="00930B07"/>
    <w:rsid w:val="0093474F"/>
    <w:rsid w:val="00935CFF"/>
    <w:rsid w:val="00935F55"/>
    <w:rsid w:val="00936BF9"/>
    <w:rsid w:val="00936F2F"/>
    <w:rsid w:val="00936FC5"/>
    <w:rsid w:val="00940105"/>
    <w:rsid w:val="00940221"/>
    <w:rsid w:val="00940F11"/>
    <w:rsid w:val="0094115A"/>
    <w:rsid w:val="00941328"/>
    <w:rsid w:val="009426D6"/>
    <w:rsid w:val="00944865"/>
    <w:rsid w:val="0094507E"/>
    <w:rsid w:val="0094570A"/>
    <w:rsid w:val="00945F37"/>
    <w:rsid w:val="00946351"/>
    <w:rsid w:val="00946E1A"/>
    <w:rsid w:val="00947625"/>
    <w:rsid w:val="00947898"/>
    <w:rsid w:val="00947C48"/>
    <w:rsid w:val="00947FE9"/>
    <w:rsid w:val="009507B2"/>
    <w:rsid w:val="00951CF8"/>
    <w:rsid w:val="0095256B"/>
    <w:rsid w:val="00952B61"/>
    <w:rsid w:val="00952E06"/>
    <w:rsid w:val="00953730"/>
    <w:rsid w:val="00953C9C"/>
    <w:rsid w:val="00954647"/>
    <w:rsid w:val="00954C84"/>
    <w:rsid w:val="009552DA"/>
    <w:rsid w:val="00955E36"/>
    <w:rsid w:val="00955E45"/>
    <w:rsid w:val="00956818"/>
    <w:rsid w:val="00957476"/>
    <w:rsid w:val="00957B3D"/>
    <w:rsid w:val="00960776"/>
    <w:rsid w:val="00960E2D"/>
    <w:rsid w:val="00961062"/>
    <w:rsid w:val="00961409"/>
    <w:rsid w:val="00961A43"/>
    <w:rsid w:val="00962013"/>
    <w:rsid w:val="00962455"/>
    <w:rsid w:val="00962884"/>
    <w:rsid w:val="00962CC2"/>
    <w:rsid w:val="00963FD7"/>
    <w:rsid w:val="009648E7"/>
    <w:rsid w:val="00964EE1"/>
    <w:rsid w:val="009652EA"/>
    <w:rsid w:val="0096709D"/>
    <w:rsid w:val="009676E8"/>
    <w:rsid w:val="009679F8"/>
    <w:rsid w:val="00967B27"/>
    <w:rsid w:val="00967F11"/>
    <w:rsid w:val="00970768"/>
    <w:rsid w:val="00972650"/>
    <w:rsid w:val="009730FD"/>
    <w:rsid w:val="009737D3"/>
    <w:rsid w:val="009741A4"/>
    <w:rsid w:val="009747CC"/>
    <w:rsid w:val="00974B31"/>
    <w:rsid w:val="00975058"/>
    <w:rsid w:val="00975059"/>
    <w:rsid w:val="00975FDB"/>
    <w:rsid w:val="009761DC"/>
    <w:rsid w:val="00976414"/>
    <w:rsid w:val="009779BF"/>
    <w:rsid w:val="00980E6F"/>
    <w:rsid w:val="009810B3"/>
    <w:rsid w:val="009826F1"/>
    <w:rsid w:val="0098276A"/>
    <w:rsid w:val="009835C7"/>
    <w:rsid w:val="009837F3"/>
    <w:rsid w:val="00983C48"/>
    <w:rsid w:val="00984B50"/>
    <w:rsid w:val="00985D95"/>
    <w:rsid w:val="00987172"/>
    <w:rsid w:val="00987462"/>
    <w:rsid w:val="00987C5B"/>
    <w:rsid w:val="00991B07"/>
    <w:rsid w:val="00991DCE"/>
    <w:rsid w:val="00991DDD"/>
    <w:rsid w:val="00992565"/>
    <w:rsid w:val="00992B51"/>
    <w:rsid w:val="00993BA3"/>
    <w:rsid w:val="00994312"/>
    <w:rsid w:val="0099446E"/>
    <w:rsid w:val="00996338"/>
    <w:rsid w:val="009965C0"/>
    <w:rsid w:val="00996847"/>
    <w:rsid w:val="00996875"/>
    <w:rsid w:val="00996D30"/>
    <w:rsid w:val="00996F5F"/>
    <w:rsid w:val="0099772E"/>
    <w:rsid w:val="009A0B2C"/>
    <w:rsid w:val="009A0F68"/>
    <w:rsid w:val="009A2762"/>
    <w:rsid w:val="009A2FA3"/>
    <w:rsid w:val="009A4BAF"/>
    <w:rsid w:val="009A5410"/>
    <w:rsid w:val="009A64C1"/>
    <w:rsid w:val="009A690C"/>
    <w:rsid w:val="009A6D5C"/>
    <w:rsid w:val="009A711F"/>
    <w:rsid w:val="009A77AC"/>
    <w:rsid w:val="009A7847"/>
    <w:rsid w:val="009A7F5E"/>
    <w:rsid w:val="009B03EB"/>
    <w:rsid w:val="009B0849"/>
    <w:rsid w:val="009B0B72"/>
    <w:rsid w:val="009B16CF"/>
    <w:rsid w:val="009B27BB"/>
    <w:rsid w:val="009B3506"/>
    <w:rsid w:val="009B3531"/>
    <w:rsid w:val="009B485A"/>
    <w:rsid w:val="009B5571"/>
    <w:rsid w:val="009B5BAA"/>
    <w:rsid w:val="009B5D83"/>
    <w:rsid w:val="009B64CB"/>
    <w:rsid w:val="009B7257"/>
    <w:rsid w:val="009B7CFA"/>
    <w:rsid w:val="009C030C"/>
    <w:rsid w:val="009C0D2C"/>
    <w:rsid w:val="009C1E9D"/>
    <w:rsid w:val="009C20FC"/>
    <w:rsid w:val="009C2222"/>
    <w:rsid w:val="009C32BB"/>
    <w:rsid w:val="009C3DAA"/>
    <w:rsid w:val="009C4487"/>
    <w:rsid w:val="009C44D7"/>
    <w:rsid w:val="009C6CA0"/>
    <w:rsid w:val="009C7512"/>
    <w:rsid w:val="009C767C"/>
    <w:rsid w:val="009D11FC"/>
    <w:rsid w:val="009D15EE"/>
    <w:rsid w:val="009D19ED"/>
    <w:rsid w:val="009D1F5E"/>
    <w:rsid w:val="009D294A"/>
    <w:rsid w:val="009D2950"/>
    <w:rsid w:val="009D3881"/>
    <w:rsid w:val="009D39D2"/>
    <w:rsid w:val="009D3C15"/>
    <w:rsid w:val="009D3E1A"/>
    <w:rsid w:val="009D3F9E"/>
    <w:rsid w:val="009D56FF"/>
    <w:rsid w:val="009D5ADB"/>
    <w:rsid w:val="009D6334"/>
    <w:rsid w:val="009D6ABB"/>
    <w:rsid w:val="009D70C8"/>
    <w:rsid w:val="009D752A"/>
    <w:rsid w:val="009D774F"/>
    <w:rsid w:val="009E0161"/>
    <w:rsid w:val="009E0FCD"/>
    <w:rsid w:val="009E1584"/>
    <w:rsid w:val="009E1B5E"/>
    <w:rsid w:val="009E1DA9"/>
    <w:rsid w:val="009E2AF3"/>
    <w:rsid w:val="009E3689"/>
    <w:rsid w:val="009E38A4"/>
    <w:rsid w:val="009E3EBA"/>
    <w:rsid w:val="009E3F68"/>
    <w:rsid w:val="009E4378"/>
    <w:rsid w:val="009E5480"/>
    <w:rsid w:val="009E5E58"/>
    <w:rsid w:val="009E5FC7"/>
    <w:rsid w:val="009E7212"/>
    <w:rsid w:val="009E7273"/>
    <w:rsid w:val="009E72EA"/>
    <w:rsid w:val="009F0204"/>
    <w:rsid w:val="009F0E85"/>
    <w:rsid w:val="009F16A8"/>
    <w:rsid w:val="009F1946"/>
    <w:rsid w:val="009F2136"/>
    <w:rsid w:val="009F213A"/>
    <w:rsid w:val="009F281F"/>
    <w:rsid w:val="009F286B"/>
    <w:rsid w:val="009F5588"/>
    <w:rsid w:val="009F6152"/>
    <w:rsid w:val="009F655C"/>
    <w:rsid w:val="009F6FF2"/>
    <w:rsid w:val="009F782F"/>
    <w:rsid w:val="00A0029B"/>
    <w:rsid w:val="00A00842"/>
    <w:rsid w:val="00A009E2"/>
    <w:rsid w:val="00A025B8"/>
    <w:rsid w:val="00A02E9F"/>
    <w:rsid w:val="00A04813"/>
    <w:rsid w:val="00A049D0"/>
    <w:rsid w:val="00A04D75"/>
    <w:rsid w:val="00A04E54"/>
    <w:rsid w:val="00A05315"/>
    <w:rsid w:val="00A0559F"/>
    <w:rsid w:val="00A0603F"/>
    <w:rsid w:val="00A0707E"/>
    <w:rsid w:val="00A07178"/>
    <w:rsid w:val="00A07407"/>
    <w:rsid w:val="00A10B1D"/>
    <w:rsid w:val="00A119C5"/>
    <w:rsid w:val="00A129EF"/>
    <w:rsid w:val="00A12B94"/>
    <w:rsid w:val="00A13893"/>
    <w:rsid w:val="00A14727"/>
    <w:rsid w:val="00A14D8F"/>
    <w:rsid w:val="00A14EB0"/>
    <w:rsid w:val="00A14EDD"/>
    <w:rsid w:val="00A152CE"/>
    <w:rsid w:val="00A1541C"/>
    <w:rsid w:val="00A159C3"/>
    <w:rsid w:val="00A15EEB"/>
    <w:rsid w:val="00A16552"/>
    <w:rsid w:val="00A16C0D"/>
    <w:rsid w:val="00A16F1A"/>
    <w:rsid w:val="00A20C46"/>
    <w:rsid w:val="00A2162E"/>
    <w:rsid w:val="00A21BE2"/>
    <w:rsid w:val="00A22B1D"/>
    <w:rsid w:val="00A22E7B"/>
    <w:rsid w:val="00A2304E"/>
    <w:rsid w:val="00A235CA"/>
    <w:rsid w:val="00A25DBC"/>
    <w:rsid w:val="00A25EA9"/>
    <w:rsid w:val="00A25F2C"/>
    <w:rsid w:val="00A2636B"/>
    <w:rsid w:val="00A268B3"/>
    <w:rsid w:val="00A27453"/>
    <w:rsid w:val="00A32700"/>
    <w:rsid w:val="00A32796"/>
    <w:rsid w:val="00A32B81"/>
    <w:rsid w:val="00A338AA"/>
    <w:rsid w:val="00A341C0"/>
    <w:rsid w:val="00A37069"/>
    <w:rsid w:val="00A3768A"/>
    <w:rsid w:val="00A37739"/>
    <w:rsid w:val="00A403E4"/>
    <w:rsid w:val="00A40BEC"/>
    <w:rsid w:val="00A41117"/>
    <w:rsid w:val="00A41E0A"/>
    <w:rsid w:val="00A42A5F"/>
    <w:rsid w:val="00A43041"/>
    <w:rsid w:val="00A43796"/>
    <w:rsid w:val="00A43E0B"/>
    <w:rsid w:val="00A461B1"/>
    <w:rsid w:val="00A4638D"/>
    <w:rsid w:val="00A46CF8"/>
    <w:rsid w:val="00A46F25"/>
    <w:rsid w:val="00A4716F"/>
    <w:rsid w:val="00A47341"/>
    <w:rsid w:val="00A474A4"/>
    <w:rsid w:val="00A4765B"/>
    <w:rsid w:val="00A505B9"/>
    <w:rsid w:val="00A50CE8"/>
    <w:rsid w:val="00A50F0F"/>
    <w:rsid w:val="00A522B4"/>
    <w:rsid w:val="00A5267C"/>
    <w:rsid w:val="00A52C42"/>
    <w:rsid w:val="00A52E94"/>
    <w:rsid w:val="00A5339B"/>
    <w:rsid w:val="00A545E3"/>
    <w:rsid w:val="00A547FE"/>
    <w:rsid w:val="00A54D09"/>
    <w:rsid w:val="00A54F0C"/>
    <w:rsid w:val="00A5508B"/>
    <w:rsid w:val="00A55412"/>
    <w:rsid w:val="00A559AF"/>
    <w:rsid w:val="00A55E04"/>
    <w:rsid w:val="00A56660"/>
    <w:rsid w:val="00A56745"/>
    <w:rsid w:val="00A57244"/>
    <w:rsid w:val="00A57B89"/>
    <w:rsid w:val="00A57E9B"/>
    <w:rsid w:val="00A60590"/>
    <w:rsid w:val="00A60EE0"/>
    <w:rsid w:val="00A617A3"/>
    <w:rsid w:val="00A61C00"/>
    <w:rsid w:val="00A61C4B"/>
    <w:rsid w:val="00A62A0E"/>
    <w:rsid w:val="00A6325E"/>
    <w:rsid w:val="00A63664"/>
    <w:rsid w:val="00A63756"/>
    <w:rsid w:val="00A66E13"/>
    <w:rsid w:val="00A675CD"/>
    <w:rsid w:val="00A67DCD"/>
    <w:rsid w:val="00A70A41"/>
    <w:rsid w:val="00A711DD"/>
    <w:rsid w:val="00A72158"/>
    <w:rsid w:val="00A74551"/>
    <w:rsid w:val="00A7588E"/>
    <w:rsid w:val="00A75D5B"/>
    <w:rsid w:val="00A75D8F"/>
    <w:rsid w:val="00A75DB1"/>
    <w:rsid w:val="00A76471"/>
    <w:rsid w:val="00A76848"/>
    <w:rsid w:val="00A76D44"/>
    <w:rsid w:val="00A76E34"/>
    <w:rsid w:val="00A81B18"/>
    <w:rsid w:val="00A81D42"/>
    <w:rsid w:val="00A81F71"/>
    <w:rsid w:val="00A822D6"/>
    <w:rsid w:val="00A826CA"/>
    <w:rsid w:val="00A826E6"/>
    <w:rsid w:val="00A827E2"/>
    <w:rsid w:val="00A8339C"/>
    <w:rsid w:val="00A841DF"/>
    <w:rsid w:val="00A84381"/>
    <w:rsid w:val="00A8519D"/>
    <w:rsid w:val="00A853D7"/>
    <w:rsid w:val="00A853DD"/>
    <w:rsid w:val="00A856AC"/>
    <w:rsid w:val="00A858A1"/>
    <w:rsid w:val="00A85E5C"/>
    <w:rsid w:val="00A861EF"/>
    <w:rsid w:val="00A87086"/>
    <w:rsid w:val="00A877C8"/>
    <w:rsid w:val="00A87A3F"/>
    <w:rsid w:val="00A91A8B"/>
    <w:rsid w:val="00A91ED4"/>
    <w:rsid w:val="00A91EEE"/>
    <w:rsid w:val="00A92720"/>
    <w:rsid w:val="00A927F8"/>
    <w:rsid w:val="00A92AC9"/>
    <w:rsid w:val="00A931A5"/>
    <w:rsid w:val="00A94CC9"/>
    <w:rsid w:val="00A95217"/>
    <w:rsid w:val="00A95FA9"/>
    <w:rsid w:val="00A963BC"/>
    <w:rsid w:val="00A9640C"/>
    <w:rsid w:val="00A96856"/>
    <w:rsid w:val="00A96907"/>
    <w:rsid w:val="00A974AC"/>
    <w:rsid w:val="00AA0069"/>
    <w:rsid w:val="00AA03BB"/>
    <w:rsid w:val="00AA0BE3"/>
    <w:rsid w:val="00AA0CFB"/>
    <w:rsid w:val="00AA103F"/>
    <w:rsid w:val="00AA104C"/>
    <w:rsid w:val="00AA1342"/>
    <w:rsid w:val="00AA14CA"/>
    <w:rsid w:val="00AA158E"/>
    <w:rsid w:val="00AA259C"/>
    <w:rsid w:val="00AA2B18"/>
    <w:rsid w:val="00AA300A"/>
    <w:rsid w:val="00AA4EB8"/>
    <w:rsid w:val="00AA68F5"/>
    <w:rsid w:val="00AA715C"/>
    <w:rsid w:val="00AA7BCC"/>
    <w:rsid w:val="00AA7BF2"/>
    <w:rsid w:val="00AA7EDE"/>
    <w:rsid w:val="00AA7FD7"/>
    <w:rsid w:val="00AB0931"/>
    <w:rsid w:val="00AB1027"/>
    <w:rsid w:val="00AB14B3"/>
    <w:rsid w:val="00AB26E1"/>
    <w:rsid w:val="00AB471E"/>
    <w:rsid w:val="00AB50E1"/>
    <w:rsid w:val="00AB512F"/>
    <w:rsid w:val="00AB5A17"/>
    <w:rsid w:val="00AB7158"/>
    <w:rsid w:val="00AB72B6"/>
    <w:rsid w:val="00AB73EB"/>
    <w:rsid w:val="00AB7DD6"/>
    <w:rsid w:val="00AB7F8D"/>
    <w:rsid w:val="00AC088E"/>
    <w:rsid w:val="00AC091E"/>
    <w:rsid w:val="00AC0FF3"/>
    <w:rsid w:val="00AC12D3"/>
    <w:rsid w:val="00AC20F2"/>
    <w:rsid w:val="00AC274D"/>
    <w:rsid w:val="00AC2BED"/>
    <w:rsid w:val="00AC2D0A"/>
    <w:rsid w:val="00AC2DCC"/>
    <w:rsid w:val="00AC350D"/>
    <w:rsid w:val="00AC4338"/>
    <w:rsid w:val="00AC4FEC"/>
    <w:rsid w:val="00AC5C44"/>
    <w:rsid w:val="00AC6F72"/>
    <w:rsid w:val="00AD0D32"/>
    <w:rsid w:val="00AD11F6"/>
    <w:rsid w:val="00AD2531"/>
    <w:rsid w:val="00AD28BD"/>
    <w:rsid w:val="00AD51E6"/>
    <w:rsid w:val="00AD5257"/>
    <w:rsid w:val="00AD561C"/>
    <w:rsid w:val="00AD5F7E"/>
    <w:rsid w:val="00AD60E1"/>
    <w:rsid w:val="00AD612C"/>
    <w:rsid w:val="00AD62FC"/>
    <w:rsid w:val="00AD6787"/>
    <w:rsid w:val="00AD6C2C"/>
    <w:rsid w:val="00AD7F30"/>
    <w:rsid w:val="00AE0B7C"/>
    <w:rsid w:val="00AE131F"/>
    <w:rsid w:val="00AE155E"/>
    <w:rsid w:val="00AE18A8"/>
    <w:rsid w:val="00AE18CE"/>
    <w:rsid w:val="00AE1E20"/>
    <w:rsid w:val="00AE3F63"/>
    <w:rsid w:val="00AE475C"/>
    <w:rsid w:val="00AE56C5"/>
    <w:rsid w:val="00AE60CC"/>
    <w:rsid w:val="00AE6D34"/>
    <w:rsid w:val="00AE72EF"/>
    <w:rsid w:val="00AE7A11"/>
    <w:rsid w:val="00AF0DA2"/>
    <w:rsid w:val="00AF1346"/>
    <w:rsid w:val="00AF1735"/>
    <w:rsid w:val="00AF1ECE"/>
    <w:rsid w:val="00AF399E"/>
    <w:rsid w:val="00AF3A12"/>
    <w:rsid w:val="00AF46B5"/>
    <w:rsid w:val="00AF507D"/>
    <w:rsid w:val="00AF51C8"/>
    <w:rsid w:val="00AF51E1"/>
    <w:rsid w:val="00AF5536"/>
    <w:rsid w:val="00AF66AF"/>
    <w:rsid w:val="00AF6BFB"/>
    <w:rsid w:val="00AF6D43"/>
    <w:rsid w:val="00B010C2"/>
    <w:rsid w:val="00B02143"/>
    <w:rsid w:val="00B02914"/>
    <w:rsid w:val="00B03246"/>
    <w:rsid w:val="00B03335"/>
    <w:rsid w:val="00B034E3"/>
    <w:rsid w:val="00B039FC"/>
    <w:rsid w:val="00B03C70"/>
    <w:rsid w:val="00B03F7D"/>
    <w:rsid w:val="00B04ED4"/>
    <w:rsid w:val="00B0547F"/>
    <w:rsid w:val="00B0566F"/>
    <w:rsid w:val="00B06613"/>
    <w:rsid w:val="00B068B9"/>
    <w:rsid w:val="00B07496"/>
    <w:rsid w:val="00B103B7"/>
    <w:rsid w:val="00B11F32"/>
    <w:rsid w:val="00B12B41"/>
    <w:rsid w:val="00B14FF4"/>
    <w:rsid w:val="00B15A03"/>
    <w:rsid w:val="00B16006"/>
    <w:rsid w:val="00B169DF"/>
    <w:rsid w:val="00B173A6"/>
    <w:rsid w:val="00B1765D"/>
    <w:rsid w:val="00B17A28"/>
    <w:rsid w:val="00B17CFB"/>
    <w:rsid w:val="00B17F5D"/>
    <w:rsid w:val="00B20787"/>
    <w:rsid w:val="00B2099D"/>
    <w:rsid w:val="00B20AC2"/>
    <w:rsid w:val="00B211D9"/>
    <w:rsid w:val="00B21D8B"/>
    <w:rsid w:val="00B22EC2"/>
    <w:rsid w:val="00B238D2"/>
    <w:rsid w:val="00B2551D"/>
    <w:rsid w:val="00B265C2"/>
    <w:rsid w:val="00B2686C"/>
    <w:rsid w:val="00B26E88"/>
    <w:rsid w:val="00B273C7"/>
    <w:rsid w:val="00B2745B"/>
    <w:rsid w:val="00B2784A"/>
    <w:rsid w:val="00B3025F"/>
    <w:rsid w:val="00B303D3"/>
    <w:rsid w:val="00B30CD8"/>
    <w:rsid w:val="00B31FBE"/>
    <w:rsid w:val="00B323CC"/>
    <w:rsid w:val="00B323D4"/>
    <w:rsid w:val="00B3246B"/>
    <w:rsid w:val="00B324A0"/>
    <w:rsid w:val="00B32795"/>
    <w:rsid w:val="00B330D8"/>
    <w:rsid w:val="00B342B0"/>
    <w:rsid w:val="00B3470C"/>
    <w:rsid w:val="00B347A7"/>
    <w:rsid w:val="00B348B4"/>
    <w:rsid w:val="00B3580F"/>
    <w:rsid w:val="00B35B0F"/>
    <w:rsid w:val="00B3610E"/>
    <w:rsid w:val="00B37C2F"/>
    <w:rsid w:val="00B40CB4"/>
    <w:rsid w:val="00B417B4"/>
    <w:rsid w:val="00B42E5E"/>
    <w:rsid w:val="00B4325A"/>
    <w:rsid w:val="00B43BDE"/>
    <w:rsid w:val="00B456DB"/>
    <w:rsid w:val="00B45B4B"/>
    <w:rsid w:val="00B463E5"/>
    <w:rsid w:val="00B4727B"/>
    <w:rsid w:val="00B475F3"/>
    <w:rsid w:val="00B47E23"/>
    <w:rsid w:val="00B47EBA"/>
    <w:rsid w:val="00B503C1"/>
    <w:rsid w:val="00B5125F"/>
    <w:rsid w:val="00B528BE"/>
    <w:rsid w:val="00B53EF5"/>
    <w:rsid w:val="00B54AB9"/>
    <w:rsid w:val="00B55E96"/>
    <w:rsid w:val="00B55F7D"/>
    <w:rsid w:val="00B56111"/>
    <w:rsid w:val="00B6047B"/>
    <w:rsid w:val="00B60D1E"/>
    <w:rsid w:val="00B616B8"/>
    <w:rsid w:val="00B6226A"/>
    <w:rsid w:val="00B62370"/>
    <w:rsid w:val="00B63421"/>
    <w:rsid w:val="00B64E19"/>
    <w:rsid w:val="00B660AC"/>
    <w:rsid w:val="00B66204"/>
    <w:rsid w:val="00B676DE"/>
    <w:rsid w:val="00B67B18"/>
    <w:rsid w:val="00B70083"/>
    <w:rsid w:val="00B706C6"/>
    <w:rsid w:val="00B70738"/>
    <w:rsid w:val="00B71086"/>
    <w:rsid w:val="00B712E9"/>
    <w:rsid w:val="00B72A75"/>
    <w:rsid w:val="00B72D32"/>
    <w:rsid w:val="00B72F48"/>
    <w:rsid w:val="00B73C01"/>
    <w:rsid w:val="00B742F9"/>
    <w:rsid w:val="00B7455A"/>
    <w:rsid w:val="00B74A24"/>
    <w:rsid w:val="00B75190"/>
    <w:rsid w:val="00B7536A"/>
    <w:rsid w:val="00B75934"/>
    <w:rsid w:val="00B759A5"/>
    <w:rsid w:val="00B75C06"/>
    <w:rsid w:val="00B75D97"/>
    <w:rsid w:val="00B76895"/>
    <w:rsid w:val="00B76D71"/>
    <w:rsid w:val="00B77C01"/>
    <w:rsid w:val="00B80383"/>
    <w:rsid w:val="00B82052"/>
    <w:rsid w:val="00B8208A"/>
    <w:rsid w:val="00B82646"/>
    <w:rsid w:val="00B82EF6"/>
    <w:rsid w:val="00B82F43"/>
    <w:rsid w:val="00B832E7"/>
    <w:rsid w:val="00B841CD"/>
    <w:rsid w:val="00B84F20"/>
    <w:rsid w:val="00B85058"/>
    <w:rsid w:val="00B869F2"/>
    <w:rsid w:val="00B86BD3"/>
    <w:rsid w:val="00B8711D"/>
    <w:rsid w:val="00B8740D"/>
    <w:rsid w:val="00B87690"/>
    <w:rsid w:val="00B91004"/>
    <w:rsid w:val="00B9105C"/>
    <w:rsid w:val="00B91B1F"/>
    <w:rsid w:val="00B92541"/>
    <w:rsid w:val="00B9358F"/>
    <w:rsid w:val="00B93BF4"/>
    <w:rsid w:val="00B93D62"/>
    <w:rsid w:val="00B93D9F"/>
    <w:rsid w:val="00B94BCB"/>
    <w:rsid w:val="00B95174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5F3"/>
    <w:rsid w:val="00BA28AA"/>
    <w:rsid w:val="00BA2A3A"/>
    <w:rsid w:val="00BA2CF7"/>
    <w:rsid w:val="00BA30F5"/>
    <w:rsid w:val="00BA3197"/>
    <w:rsid w:val="00BA32A8"/>
    <w:rsid w:val="00BA4668"/>
    <w:rsid w:val="00BA4D85"/>
    <w:rsid w:val="00BA4D8E"/>
    <w:rsid w:val="00BA5433"/>
    <w:rsid w:val="00BA5D73"/>
    <w:rsid w:val="00BA6F37"/>
    <w:rsid w:val="00BA7306"/>
    <w:rsid w:val="00BB032B"/>
    <w:rsid w:val="00BB03BE"/>
    <w:rsid w:val="00BB0656"/>
    <w:rsid w:val="00BB1983"/>
    <w:rsid w:val="00BB27C9"/>
    <w:rsid w:val="00BB3131"/>
    <w:rsid w:val="00BB3311"/>
    <w:rsid w:val="00BB3B3D"/>
    <w:rsid w:val="00BB427A"/>
    <w:rsid w:val="00BB5BE7"/>
    <w:rsid w:val="00BB622A"/>
    <w:rsid w:val="00BB656F"/>
    <w:rsid w:val="00BB6708"/>
    <w:rsid w:val="00BB69CD"/>
    <w:rsid w:val="00BB6BF2"/>
    <w:rsid w:val="00BB736E"/>
    <w:rsid w:val="00BB75C3"/>
    <w:rsid w:val="00BB7781"/>
    <w:rsid w:val="00BB7982"/>
    <w:rsid w:val="00BB7F5D"/>
    <w:rsid w:val="00BC0571"/>
    <w:rsid w:val="00BC0F68"/>
    <w:rsid w:val="00BC12B6"/>
    <w:rsid w:val="00BC1862"/>
    <w:rsid w:val="00BC1DF0"/>
    <w:rsid w:val="00BC2D1A"/>
    <w:rsid w:val="00BC32E5"/>
    <w:rsid w:val="00BC3E14"/>
    <w:rsid w:val="00BC4940"/>
    <w:rsid w:val="00BC4B2E"/>
    <w:rsid w:val="00BC5234"/>
    <w:rsid w:val="00BC542E"/>
    <w:rsid w:val="00BC560A"/>
    <w:rsid w:val="00BC5E39"/>
    <w:rsid w:val="00BC66B3"/>
    <w:rsid w:val="00BC6C2F"/>
    <w:rsid w:val="00BC706C"/>
    <w:rsid w:val="00BC798B"/>
    <w:rsid w:val="00BD1B88"/>
    <w:rsid w:val="00BD3347"/>
    <w:rsid w:val="00BD3887"/>
    <w:rsid w:val="00BD3E74"/>
    <w:rsid w:val="00BD434F"/>
    <w:rsid w:val="00BD45DE"/>
    <w:rsid w:val="00BD49C7"/>
    <w:rsid w:val="00BD5051"/>
    <w:rsid w:val="00BD5432"/>
    <w:rsid w:val="00BD673B"/>
    <w:rsid w:val="00BD77FA"/>
    <w:rsid w:val="00BE0547"/>
    <w:rsid w:val="00BE0D25"/>
    <w:rsid w:val="00BE2A86"/>
    <w:rsid w:val="00BE3495"/>
    <w:rsid w:val="00BE3906"/>
    <w:rsid w:val="00BE3C82"/>
    <w:rsid w:val="00BE5183"/>
    <w:rsid w:val="00BE544B"/>
    <w:rsid w:val="00BE5D9A"/>
    <w:rsid w:val="00BE6122"/>
    <w:rsid w:val="00BE71C4"/>
    <w:rsid w:val="00BE7565"/>
    <w:rsid w:val="00BE7E0E"/>
    <w:rsid w:val="00BF0788"/>
    <w:rsid w:val="00BF0AD7"/>
    <w:rsid w:val="00BF0E51"/>
    <w:rsid w:val="00BF1378"/>
    <w:rsid w:val="00BF1A06"/>
    <w:rsid w:val="00BF21F8"/>
    <w:rsid w:val="00BF2452"/>
    <w:rsid w:val="00BF24FC"/>
    <w:rsid w:val="00BF3584"/>
    <w:rsid w:val="00BF376B"/>
    <w:rsid w:val="00BF3C0B"/>
    <w:rsid w:val="00BF3D66"/>
    <w:rsid w:val="00BF3D6F"/>
    <w:rsid w:val="00BF4BF3"/>
    <w:rsid w:val="00BF50E6"/>
    <w:rsid w:val="00BF5111"/>
    <w:rsid w:val="00BF54FE"/>
    <w:rsid w:val="00BF612E"/>
    <w:rsid w:val="00BF63D1"/>
    <w:rsid w:val="00BF64B9"/>
    <w:rsid w:val="00BF72D3"/>
    <w:rsid w:val="00BF7639"/>
    <w:rsid w:val="00C002A8"/>
    <w:rsid w:val="00C00880"/>
    <w:rsid w:val="00C00D91"/>
    <w:rsid w:val="00C00EA4"/>
    <w:rsid w:val="00C01679"/>
    <w:rsid w:val="00C01818"/>
    <w:rsid w:val="00C01D31"/>
    <w:rsid w:val="00C02B07"/>
    <w:rsid w:val="00C02BFB"/>
    <w:rsid w:val="00C02DF7"/>
    <w:rsid w:val="00C030FD"/>
    <w:rsid w:val="00C03240"/>
    <w:rsid w:val="00C03594"/>
    <w:rsid w:val="00C03835"/>
    <w:rsid w:val="00C03925"/>
    <w:rsid w:val="00C05598"/>
    <w:rsid w:val="00C07375"/>
    <w:rsid w:val="00C0753D"/>
    <w:rsid w:val="00C079C2"/>
    <w:rsid w:val="00C10B51"/>
    <w:rsid w:val="00C10D4E"/>
    <w:rsid w:val="00C1190D"/>
    <w:rsid w:val="00C1297F"/>
    <w:rsid w:val="00C13483"/>
    <w:rsid w:val="00C14017"/>
    <w:rsid w:val="00C15A68"/>
    <w:rsid w:val="00C167AB"/>
    <w:rsid w:val="00C16C91"/>
    <w:rsid w:val="00C173D9"/>
    <w:rsid w:val="00C20A2B"/>
    <w:rsid w:val="00C20AD7"/>
    <w:rsid w:val="00C2134F"/>
    <w:rsid w:val="00C21392"/>
    <w:rsid w:val="00C2144F"/>
    <w:rsid w:val="00C2181D"/>
    <w:rsid w:val="00C2248B"/>
    <w:rsid w:val="00C23493"/>
    <w:rsid w:val="00C234BC"/>
    <w:rsid w:val="00C23586"/>
    <w:rsid w:val="00C23A03"/>
    <w:rsid w:val="00C24283"/>
    <w:rsid w:val="00C24440"/>
    <w:rsid w:val="00C26B04"/>
    <w:rsid w:val="00C30041"/>
    <w:rsid w:val="00C3021F"/>
    <w:rsid w:val="00C30D27"/>
    <w:rsid w:val="00C31E1E"/>
    <w:rsid w:val="00C336D7"/>
    <w:rsid w:val="00C33BF2"/>
    <w:rsid w:val="00C34A15"/>
    <w:rsid w:val="00C34B47"/>
    <w:rsid w:val="00C34DBE"/>
    <w:rsid w:val="00C35600"/>
    <w:rsid w:val="00C3582A"/>
    <w:rsid w:val="00C36684"/>
    <w:rsid w:val="00C36EB1"/>
    <w:rsid w:val="00C371CD"/>
    <w:rsid w:val="00C4236A"/>
    <w:rsid w:val="00C426A0"/>
    <w:rsid w:val="00C43503"/>
    <w:rsid w:val="00C43F5D"/>
    <w:rsid w:val="00C442C4"/>
    <w:rsid w:val="00C4462B"/>
    <w:rsid w:val="00C44E22"/>
    <w:rsid w:val="00C44EAA"/>
    <w:rsid w:val="00C45603"/>
    <w:rsid w:val="00C46313"/>
    <w:rsid w:val="00C466CD"/>
    <w:rsid w:val="00C47149"/>
    <w:rsid w:val="00C47951"/>
    <w:rsid w:val="00C50792"/>
    <w:rsid w:val="00C50A01"/>
    <w:rsid w:val="00C5136B"/>
    <w:rsid w:val="00C513BC"/>
    <w:rsid w:val="00C521C7"/>
    <w:rsid w:val="00C525B8"/>
    <w:rsid w:val="00C526B5"/>
    <w:rsid w:val="00C52D0D"/>
    <w:rsid w:val="00C5302A"/>
    <w:rsid w:val="00C534DA"/>
    <w:rsid w:val="00C5454C"/>
    <w:rsid w:val="00C545F4"/>
    <w:rsid w:val="00C545FF"/>
    <w:rsid w:val="00C56042"/>
    <w:rsid w:val="00C5705F"/>
    <w:rsid w:val="00C57E2D"/>
    <w:rsid w:val="00C60021"/>
    <w:rsid w:val="00C61CA2"/>
    <w:rsid w:val="00C61CEB"/>
    <w:rsid w:val="00C622E6"/>
    <w:rsid w:val="00C6257D"/>
    <w:rsid w:val="00C63C36"/>
    <w:rsid w:val="00C6456B"/>
    <w:rsid w:val="00C64C94"/>
    <w:rsid w:val="00C65D0D"/>
    <w:rsid w:val="00C660D3"/>
    <w:rsid w:val="00C66522"/>
    <w:rsid w:val="00C66CE6"/>
    <w:rsid w:val="00C67816"/>
    <w:rsid w:val="00C67903"/>
    <w:rsid w:val="00C67B69"/>
    <w:rsid w:val="00C67DAE"/>
    <w:rsid w:val="00C70637"/>
    <w:rsid w:val="00C70814"/>
    <w:rsid w:val="00C708B7"/>
    <w:rsid w:val="00C70BAF"/>
    <w:rsid w:val="00C716D9"/>
    <w:rsid w:val="00C71EAC"/>
    <w:rsid w:val="00C72608"/>
    <w:rsid w:val="00C7272D"/>
    <w:rsid w:val="00C73169"/>
    <w:rsid w:val="00C735C7"/>
    <w:rsid w:val="00C737F1"/>
    <w:rsid w:val="00C7392D"/>
    <w:rsid w:val="00C73BF8"/>
    <w:rsid w:val="00C743D7"/>
    <w:rsid w:val="00C74A1D"/>
    <w:rsid w:val="00C755A0"/>
    <w:rsid w:val="00C7562A"/>
    <w:rsid w:val="00C75651"/>
    <w:rsid w:val="00C757D0"/>
    <w:rsid w:val="00C75BB7"/>
    <w:rsid w:val="00C77116"/>
    <w:rsid w:val="00C809DD"/>
    <w:rsid w:val="00C80AE2"/>
    <w:rsid w:val="00C819A6"/>
    <w:rsid w:val="00C822CE"/>
    <w:rsid w:val="00C82C71"/>
    <w:rsid w:val="00C82CD0"/>
    <w:rsid w:val="00C83186"/>
    <w:rsid w:val="00C8591C"/>
    <w:rsid w:val="00C86C12"/>
    <w:rsid w:val="00C86CB0"/>
    <w:rsid w:val="00C9216B"/>
    <w:rsid w:val="00C92E6A"/>
    <w:rsid w:val="00C93DF4"/>
    <w:rsid w:val="00C95F75"/>
    <w:rsid w:val="00C9657C"/>
    <w:rsid w:val="00C966EC"/>
    <w:rsid w:val="00C96CA6"/>
    <w:rsid w:val="00C96F45"/>
    <w:rsid w:val="00C97335"/>
    <w:rsid w:val="00C97703"/>
    <w:rsid w:val="00CA0510"/>
    <w:rsid w:val="00CA0690"/>
    <w:rsid w:val="00CA0C84"/>
    <w:rsid w:val="00CA1F31"/>
    <w:rsid w:val="00CA1F4D"/>
    <w:rsid w:val="00CA3D23"/>
    <w:rsid w:val="00CA486C"/>
    <w:rsid w:val="00CA4A95"/>
    <w:rsid w:val="00CA5349"/>
    <w:rsid w:val="00CA5587"/>
    <w:rsid w:val="00CA59DA"/>
    <w:rsid w:val="00CA5AE2"/>
    <w:rsid w:val="00CA5C89"/>
    <w:rsid w:val="00CA6406"/>
    <w:rsid w:val="00CA7DDD"/>
    <w:rsid w:val="00CB0AE1"/>
    <w:rsid w:val="00CB0EA6"/>
    <w:rsid w:val="00CB1507"/>
    <w:rsid w:val="00CB1865"/>
    <w:rsid w:val="00CB21D2"/>
    <w:rsid w:val="00CB266E"/>
    <w:rsid w:val="00CB2E5B"/>
    <w:rsid w:val="00CB374F"/>
    <w:rsid w:val="00CB3B07"/>
    <w:rsid w:val="00CB45C5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C2849"/>
    <w:rsid w:val="00CC4350"/>
    <w:rsid w:val="00CC4935"/>
    <w:rsid w:val="00CC4C24"/>
    <w:rsid w:val="00CC589D"/>
    <w:rsid w:val="00CC67B5"/>
    <w:rsid w:val="00CC6BF9"/>
    <w:rsid w:val="00CC7E16"/>
    <w:rsid w:val="00CD09CF"/>
    <w:rsid w:val="00CD0C20"/>
    <w:rsid w:val="00CD1FB4"/>
    <w:rsid w:val="00CD223B"/>
    <w:rsid w:val="00CD2CEC"/>
    <w:rsid w:val="00CD35C9"/>
    <w:rsid w:val="00CD36E3"/>
    <w:rsid w:val="00CD38C5"/>
    <w:rsid w:val="00CD54AE"/>
    <w:rsid w:val="00CD5C08"/>
    <w:rsid w:val="00CD623C"/>
    <w:rsid w:val="00CD6CB6"/>
    <w:rsid w:val="00CD6FDB"/>
    <w:rsid w:val="00CD7399"/>
    <w:rsid w:val="00CE0785"/>
    <w:rsid w:val="00CE0886"/>
    <w:rsid w:val="00CE0E9D"/>
    <w:rsid w:val="00CE0EC2"/>
    <w:rsid w:val="00CE2ECF"/>
    <w:rsid w:val="00CE35F2"/>
    <w:rsid w:val="00CE3777"/>
    <w:rsid w:val="00CE527E"/>
    <w:rsid w:val="00CE555F"/>
    <w:rsid w:val="00CE5CE8"/>
    <w:rsid w:val="00CE660F"/>
    <w:rsid w:val="00CE70A6"/>
    <w:rsid w:val="00CF0318"/>
    <w:rsid w:val="00CF0EBB"/>
    <w:rsid w:val="00CF358E"/>
    <w:rsid w:val="00CF39E0"/>
    <w:rsid w:val="00CF3F6D"/>
    <w:rsid w:val="00CF416E"/>
    <w:rsid w:val="00CF53D2"/>
    <w:rsid w:val="00CF684C"/>
    <w:rsid w:val="00CF6C40"/>
    <w:rsid w:val="00CF77E3"/>
    <w:rsid w:val="00CF7BDE"/>
    <w:rsid w:val="00D00A12"/>
    <w:rsid w:val="00D01891"/>
    <w:rsid w:val="00D02442"/>
    <w:rsid w:val="00D031B2"/>
    <w:rsid w:val="00D03DEE"/>
    <w:rsid w:val="00D042BF"/>
    <w:rsid w:val="00D04AB8"/>
    <w:rsid w:val="00D0592E"/>
    <w:rsid w:val="00D05BEE"/>
    <w:rsid w:val="00D065C1"/>
    <w:rsid w:val="00D071EF"/>
    <w:rsid w:val="00D07808"/>
    <w:rsid w:val="00D079BF"/>
    <w:rsid w:val="00D1022F"/>
    <w:rsid w:val="00D11A3F"/>
    <w:rsid w:val="00D11EFE"/>
    <w:rsid w:val="00D1214A"/>
    <w:rsid w:val="00D12533"/>
    <w:rsid w:val="00D128E3"/>
    <w:rsid w:val="00D12AE9"/>
    <w:rsid w:val="00D132C6"/>
    <w:rsid w:val="00D13302"/>
    <w:rsid w:val="00D14859"/>
    <w:rsid w:val="00D14BD5"/>
    <w:rsid w:val="00D14D83"/>
    <w:rsid w:val="00D15EB7"/>
    <w:rsid w:val="00D16ACD"/>
    <w:rsid w:val="00D21239"/>
    <w:rsid w:val="00D219F8"/>
    <w:rsid w:val="00D21AE6"/>
    <w:rsid w:val="00D222BF"/>
    <w:rsid w:val="00D223C5"/>
    <w:rsid w:val="00D22465"/>
    <w:rsid w:val="00D224E0"/>
    <w:rsid w:val="00D22B7B"/>
    <w:rsid w:val="00D242AE"/>
    <w:rsid w:val="00D275A0"/>
    <w:rsid w:val="00D303EC"/>
    <w:rsid w:val="00D307F9"/>
    <w:rsid w:val="00D30A16"/>
    <w:rsid w:val="00D3103B"/>
    <w:rsid w:val="00D31EB6"/>
    <w:rsid w:val="00D32932"/>
    <w:rsid w:val="00D32F12"/>
    <w:rsid w:val="00D33531"/>
    <w:rsid w:val="00D33E24"/>
    <w:rsid w:val="00D341DD"/>
    <w:rsid w:val="00D3429E"/>
    <w:rsid w:val="00D348D2"/>
    <w:rsid w:val="00D34AE3"/>
    <w:rsid w:val="00D34CB7"/>
    <w:rsid w:val="00D34F3A"/>
    <w:rsid w:val="00D35474"/>
    <w:rsid w:val="00D35DEA"/>
    <w:rsid w:val="00D40087"/>
    <w:rsid w:val="00D40996"/>
    <w:rsid w:val="00D40B46"/>
    <w:rsid w:val="00D40D74"/>
    <w:rsid w:val="00D40DAC"/>
    <w:rsid w:val="00D4164C"/>
    <w:rsid w:val="00D41AD6"/>
    <w:rsid w:val="00D42E3A"/>
    <w:rsid w:val="00D435A5"/>
    <w:rsid w:val="00D4420E"/>
    <w:rsid w:val="00D4495B"/>
    <w:rsid w:val="00D44C45"/>
    <w:rsid w:val="00D44CE2"/>
    <w:rsid w:val="00D4541A"/>
    <w:rsid w:val="00D4588A"/>
    <w:rsid w:val="00D459AB"/>
    <w:rsid w:val="00D45BEF"/>
    <w:rsid w:val="00D46624"/>
    <w:rsid w:val="00D46B10"/>
    <w:rsid w:val="00D4754D"/>
    <w:rsid w:val="00D47B9F"/>
    <w:rsid w:val="00D47F53"/>
    <w:rsid w:val="00D5147F"/>
    <w:rsid w:val="00D51C42"/>
    <w:rsid w:val="00D523D7"/>
    <w:rsid w:val="00D533A2"/>
    <w:rsid w:val="00D53749"/>
    <w:rsid w:val="00D53BC9"/>
    <w:rsid w:val="00D53C44"/>
    <w:rsid w:val="00D57836"/>
    <w:rsid w:val="00D57C60"/>
    <w:rsid w:val="00D602F0"/>
    <w:rsid w:val="00D60332"/>
    <w:rsid w:val="00D6041C"/>
    <w:rsid w:val="00D60E55"/>
    <w:rsid w:val="00D617B3"/>
    <w:rsid w:val="00D6195A"/>
    <w:rsid w:val="00D625DC"/>
    <w:rsid w:val="00D62BC4"/>
    <w:rsid w:val="00D62E03"/>
    <w:rsid w:val="00D63321"/>
    <w:rsid w:val="00D63576"/>
    <w:rsid w:val="00D6363F"/>
    <w:rsid w:val="00D64827"/>
    <w:rsid w:val="00D64998"/>
    <w:rsid w:val="00D65752"/>
    <w:rsid w:val="00D6590B"/>
    <w:rsid w:val="00D66B0A"/>
    <w:rsid w:val="00D715FF"/>
    <w:rsid w:val="00D72155"/>
    <w:rsid w:val="00D7337C"/>
    <w:rsid w:val="00D73B17"/>
    <w:rsid w:val="00D73F23"/>
    <w:rsid w:val="00D73FAA"/>
    <w:rsid w:val="00D7435A"/>
    <w:rsid w:val="00D74617"/>
    <w:rsid w:val="00D74E35"/>
    <w:rsid w:val="00D74E99"/>
    <w:rsid w:val="00D75701"/>
    <w:rsid w:val="00D75A4F"/>
    <w:rsid w:val="00D75D64"/>
    <w:rsid w:val="00D75D6B"/>
    <w:rsid w:val="00D76665"/>
    <w:rsid w:val="00D76962"/>
    <w:rsid w:val="00D76E6F"/>
    <w:rsid w:val="00D77736"/>
    <w:rsid w:val="00D80648"/>
    <w:rsid w:val="00D80FFF"/>
    <w:rsid w:val="00D810AC"/>
    <w:rsid w:val="00D81604"/>
    <w:rsid w:val="00D829BA"/>
    <w:rsid w:val="00D82B3B"/>
    <w:rsid w:val="00D82CDF"/>
    <w:rsid w:val="00D8333A"/>
    <w:rsid w:val="00D8349F"/>
    <w:rsid w:val="00D834B6"/>
    <w:rsid w:val="00D83AC5"/>
    <w:rsid w:val="00D83CCE"/>
    <w:rsid w:val="00D83E35"/>
    <w:rsid w:val="00D83F3F"/>
    <w:rsid w:val="00D842ED"/>
    <w:rsid w:val="00D8768F"/>
    <w:rsid w:val="00D87FEE"/>
    <w:rsid w:val="00D90952"/>
    <w:rsid w:val="00D9110D"/>
    <w:rsid w:val="00D91C87"/>
    <w:rsid w:val="00D92F62"/>
    <w:rsid w:val="00D93A8F"/>
    <w:rsid w:val="00D946B3"/>
    <w:rsid w:val="00D94D5F"/>
    <w:rsid w:val="00D95DDC"/>
    <w:rsid w:val="00D9610C"/>
    <w:rsid w:val="00D9706A"/>
    <w:rsid w:val="00D97993"/>
    <w:rsid w:val="00D97BEF"/>
    <w:rsid w:val="00D97EED"/>
    <w:rsid w:val="00DA05D1"/>
    <w:rsid w:val="00DA0795"/>
    <w:rsid w:val="00DA09D4"/>
    <w:rsid w:val="00DA0F8A"/>
    <w:rsid w:val="00DA0FFC"/>
    <w:rsid w:val="00DA1619"/>
    <w:rsid w:val="00DA3095"/>
    <w:rsid w:val="00DA3207"/>
    <w:rsid w:val="00DA3355"/>
    <w:rsid w:val="00DA3E2E"/>
    <w:rsid w:val="00DA47A7"/>
    <w:rsid w:val="00DA4938"/>
    <w:rsid w:val="00DA4ADF"/>
    <w:rsid w:val="00DA59EE"/>
    <w:rsid w:val="00DA62CC"/>
    <w:rsid w:val="00DA6BA0"/>
    <w:rsid w:val="00DA7538"/>
    <w:rsid w:val="00DA76F3"/>
    <w:rsid w:val="00DA78EC"/>
    <w:rsid w:val="00DB0063"/>
    <w:rsid w:val="00DB04D6"/>
    <w:rsid w:val="00DB05EF"/>
    <w:rsid w:val="00DB162B"/>
    <w:rsid w:val="00DB223E"/>
    <w:rsid w:val="00DB224D"/>
    <w:rsid w:val="00DB2AFF"/>
    <w:rsid w:val="00DB38FA"/>
    <w:rsid w:val="00DB3FC0"/>
    <w:rsid w:val="00DB4D8F"/>
    <w:rsid w:val="00DB5615"/>
    <w:rsid w:val="00DB611C"/>
    <w:rsid w:val="00DB63CF"/>
    <w:rsid w:val="00DB65A2"/>
    <w:rsid w:val="00DB6769"/>
    <w:rsid w:val="00DB6B77"/>
    <w:rsid w:val="00DB7467"/>
    <w:rsid w:val="00DB7C9F"/>
    <w:rsid w:val="00DC00D2"/>
    <w:rsid w:val="00DC0B18"/>
    <w:rsid w:val="00DC1390"/>
    <w:rsid w:val="00DC1D66"/>
    <w:rsid w:val="00DC2B82"/>
    <w:rsid w:val="00DC2F17"/>
    <w:rsid w:val="00DC30BB"/>
    <w:rsid w:val="00DC34E2"/>
    <w:rsid w:val="00DC3505"/>
    <w:rsid w:val="00DC411E"/>
    <w:rsid w:val="00DC5186"/>
    <w:rsid w:val="00DC5581"/>
    <w:rsid w:val="00DC5C68"/>
    <w:rsid w:val="00DC6401"/>
    <w:rsid w:val="00DC6A21"/>
    <w:rsid w:val="00DC6A41"/>
    <w:rsid w:val="00DC77A0"/>
    <w:rsid w:val="00DC77ED"/>
    <w:rsid w:val="00DC79CB"/>
    <w:rsid w:val="00DD0448"/>
    <w:rsid w:val="00DD0787"/>
    <w:rsid w:val="00DD1B11"/>
    <w:rsid w:val="00DD32EE"/>
    <w:rsid w:val="00DD3425"/>
    <w:rsid w:val="00DD5121"/>
    <w:rsid w:val="00DD5485"/>
    <w:rsid w:val="00DD5746"/>
    <w:rsid w:val="00DD7C83"/>
    <w:rsid w:val="00DD7D16"/>
    <w:rsid w:val="00DE10B2"/>
    <w:rsid w:val="00DE12D7"/>
    <w:rsid w:val="00DE197C"/>
    <w:rsid w:val="00DE21BA"/>
    <w:rsid w:val="00DE22F2"/>
    <w:rsid w:val="00DE328C"/>
    <w:rsid w:val="00DE364E"/>
    <w:rsid w:val="00DE3BC0"/>
    <w:rsid w:val="00DE4AF5"/>
    <w:rsid w:val="00DE4CB7"/>
    <w:rsid w:val="00DE4E5C"/>
    <w:rsid w:val="00DE4F0E"/>
    <w:rsid w:val="00DE5277"/>
    <w:rsid w:val="00DE58E9"/>
    <w:rsid w:val="00DE6411"/>
    <w:rsid w:val="00DE6479"/>
    <w:rsid w:val="00DE64F6"/>
    <w:rsid w:val="00DE6D6A"/>
    <w:rsid w:val="00DE73D4"/>
    <w:rsid w:val="00DF03E3"/>
    <w:rsid w:val="00DF07C6"/>
    <w:rsid w:val="00DF0A4D"/>
    <w:rsid w:val="00DF0D5E"/>
    <w:rsid w:val="00DF1D81"/>
    <w:rsid w:val="00DF1E55"/>
    <w:rsid w:val="00DF2DD7"/>
    <w:rsid w:val="00DF3454"/>
    <w:rsid w:val="00DF3538"/>
    <w:rsid w:val="00DF3EC2"/>
    <w:rsid w:val="00DF41CB"/>
    <w:rsid w:val="00DF5FDA"/>
    <w:rsid w:val="00DF5FDB"/>
    <w:rsid w:val="00DF6AA2"/>
    <w:rsid w:val="00DF6B8A"/>
    <w:rsid w:val="00DF6D74"/>
    <w:rsid w:val="00E00BB5"/>
    <w:rsid w:val="00E013CD"/>
    <w:rsid w:val="00E03432"/>
    <w:rsid w:val="00E034C7"/>
    <w:rsid w:val="00E03669"/>
    <w:rsid w:val="00E03675"/>
    <w:rsid w:val="00E039FF"/>
    <w:rsid w:val="00E03E8C"/>
    <w:rsid w:val="00E040A3"/>
    <w:rsid w:val="00E0452C"/>
    <w:rsid w:val="00E05734"/>
    <w:rsid w:val="00E059D1"/>
    <w:rsid w:val="00E05F2B"/>
    <w:rsid w:val="00E061E2"/>
    <w:rsid w:val="00E0768A"/>
    <w:rsid w:val="00E1012F"/>
    <w:rsid w:val="00E111BE"/>
    <w:rsid w:val="00E112E6"/>
    <w:rsid w:val="00E1141E"/>
    <w:rsid w:val="00E124F6"/>
    <w:rsid w:val="00E12B94"/>
    <w:rsid w:val="00E12BA0"/>
    <w:rsid w:val="00E13C53"/>
    <w:rsid w:val="00E13C8D"/>
    <w:rsid w:val="00E14409"/>
    <w:rsid w:val="00E15515"/>
    <w:rsid w:val="00E155AD"/>
    <w:rsid w:val="00E15B22"/>
    <w:rsid w:val="00E15CDC"/>
    <w:rsid w:val="00E16893"/>
    <w:rsid w:val="00E16B3D"/>
    <w:rsid w:val="00E17E60"/>
    <w:rsid w:val="00E2065D"/>
    <w:rsid w:val="00E206F8"/>
    <w:rsid w:val="00E212E6"/>
    <w:rsid w:val="00E22757"/>
    <w:rsid w:val="00E22F87"/>
    <w:rsid w:val="00E24849"/>
    <w:rsid w:val="00E24914"/>
    <w:rsid w:val="00E255CC"/>
    <w:rsid w:val="00E25D27"/>
    <w:rsid w:val="00E26BC9"/>
    <w:rsid w:val="00E26C19"/>
    <w:rsid w:val="00E27CEE"/>
    <w:rsid w:val="00E27D58"/>
    <w:rsid w:val="00E308BD"/>
    <w:rsid w:val="00E30941"/>
    <w:rsid w:val="00E30FC1"/>
    <w:rsid w:val="00E31838"/>
    <w:rsid w:val="00E3327B"/>
    <w:rsid w:val="00E333D2"/>
    <w:rsid w:val="00E3453F"/>
    <w:rsid w:val="00E34D67"/>
    <w:rsid w:val="00E3633A"/>
    <w:rsid w:val="00E37083"/>
    <w:rsid w:val="00E372A6"/>
    <w:rsid w:val="00E372C3"/>
    <w:rsid w:val="00E3780A"/>
    <w:rsid w:val="00E41412"/>
    <w:rsid w:val="00E41F0F"/>
    <w:rsid w:val="00E4382C"/>
    <w:rsid w:val="00E445AB"/>
    <w:rsid w:val="00E44770"/>
    <w:rsid w:val="00E44CF6"/>
    <w:rsid w:val="00E452CB"/>
    <w:rsid w:val="00E45705"/>
    <w:rsid w:val="00E45C91"/>
    <w:rsid w:val="00E46078"/>
    <w:rsid w:val="00E46241"/>
    <w:rsid w:val="00E50769"/>
    <w:rsid w:val="00E50AA3"/>
    <w:rsid w:val="00E50B41"/>
    <w:rsid w:val="00E517B9"/>
    <w:rsid w:val="00E5203D"/>
    <w:rsid w:val="00E5294E"/>
    <w:rsid w:val="00E52992"/>
    <w:rsid w:val="00E52AA1"/>
    <w:rsid w:val="00E5379E"/>
    <w:rsid w:val="00E53971"/>
    <w:rsid w:val="00E545BA"/>
    <w:rsid w:val="00E557AB"/>
    <w:rsid w:val="00E55BE8"/>
    <w:rsid w:val="00E57DEB"/>
    <w:rsid w:val="00E6025C"/>
    <w:rsid w:val="00E60867"/>
    <w:rsid w:val="00E60B0A"/>
    <w:rsid w:val="00E60B34"/>
    <w:rsid w:val="00E615C1"/>
    <w:rsid w:val="00E616E0"/>
    <w:rsid w:val="00E6201A"/>
    <w:rsid w:val="00E62C13"/>
    <w:rsid w:val="00E6340D"/>
    <w:rsid w:val="00E636A1"/>
    <w:rsid w:val="00E64A2A"/>
    <w:rsid w:val="00E64A3A"/>
    <w:rsid w:val="00E6519E"/>
    <w:rsid w:val="00E65783"/>
    <w:rsid w:val="00E65C90"/>
    <w:rsid w:val="00E6608E"/>
    <w:rsid w:val="00E669BB"/>
    <w:rsid w:val="00E66B5C"/>
    <w:rsid w:val="00E67213"/>
    <w:rsid w:val="00E6731F"/>
    <w:rsid w:val="00E67D46"/>
    <w:rsid w:val="00E67EE6"/>
    <w:rsid w:val="00E70089"/>
    <w:rsid w:val="00E70A9C"/>
    <w:rsid w:val="00E71A9F"/>
    <w:rsid w:val="00E71FD6"/>
    <w:rsid w:val="00E72114"/>
    <w:rsid w:val="00E7271E"/>
    <w:rsid w:val="00E72B16"/>
    <w:rsid w:val="00E730B3"/>
    <w:rsid w:val="00E73108"/>
    <w:rsid w:val="00E737AD"/>
    <w:rsid w:val="00E73DE5"/>
    <w:rsid w:val="00E746AB"/>
    <w:rsid w:val="00E74C35"/>
    <w:rsid w:val="00E82456"/>
    <w:rsid w:val="00E82CC5"/>
    <w:rsid w:val="00E85595"/>
    <w:rsid w:val="00E85C53"/>
    <w:rsid w:val="00E86A8F"/>
    <w:rsid w:val="00E874A5"/>
    <w:rsid w:val="00E912E1"/>
    <w:rsid w:val="00E92D19"/>
    <w:rsid w:val="00E956A4"/>
    <w:rsid w:val="00E95D53"/>
    <w:rsid w:val="00E97072"/>
    <w:rsid w:val="00E97D98"/>
    <w:rsid w:val="00EA1296"/>
    <w:rsid w:val="00EA17FB"/>
    <w:rsid w:val="00EA2295"/>
    <w:rsid w:val="00EA3201"/>
    <w:rsid w:val="00EA3244"/>
    <w:rsid w:val="00EA4009"/>
    <w:rsid w:val="00EA534F"/>
    <w:rsid w:val="00EA699D"/>
    <w:rsid w:val="00EA7B2F"/>
    <w:rsid w:val="00EB0823"/>
    <w:rsid w:val="00EB16EF"/>
    <w:rsid w:val="00EB1ABE"/>
    <w:rsid w:val="00EB1C7A"/>
    <w:rsid w:val="00EB1F19"/>
    <w:rsid w:val="00EB2259"/>
    <w:rsid w:val="00EB28D7"/>
    <w:rsid w:val="00EB2DA3"/>
    <w:rsid w:val="00EB4269"/>
    <w:rsid w:val="00EB4349"/>
    <w:rsid w:val="00EB481D"/>
    <w:rsid w:val="00EB5D03"/>
    <w:rsid w:val="00EB5E2B"/>
    <w:rsid w:val="00EB664A"/>
    <w:rsid w:val="00EB7DBC"/>
    <w:rsid w:val="00EC0923"/>
    <w:rsid w:val="00EC0BBC"/>
    <w:rsid w:val="00EC0DF3"/>
    <w:rsid w:val="00EC314A"/>
    <w:rsid w:val="00EC32F5"/>
    <w:rsid w:val="00EC3D57"/>
    <w:rsid w:val="00EC3F2F"/>
    <w:rsid w:val="00EC4405"/>
    <w:rsid w:val="00EC4822"/>
    <w:rsid w:val="00EC502C"/>
    <w:rsid w:val="00EC5805"/>
    <w:rsid w:val="00EC5A33"/>
    <w:rsid w:val="00EC5F82"/>
    <w:rsid w:val="00EC674B"/>
    <w:rsid w:val="00ED0093"/>
    <w:rsid w:val="00ED028C"/>
    <w:rsid w:val="00ED16D6"/>
    <w:rsid w:val="00ED1F90"/>
    <w:rsid w:val="00ED2650"/>
    <w:rsid w:val="00ED2D8B"/>
    <w:rsid w:val="00ED2FBC"/>
    <w:rsid w:val="00ED36B0"/>
    <w:rsid w:val="00ED4721"/>
    <w:rsid w:val="00ED4B55"/>
    <w:rsid w:val="00ED4E4D"/>
    <w:rsid w:val="00ED62C1"/>
    <w:rsid w:val="00ED6309"/>
    <w:rsid w:val="00ED6A67"/>
    <w:rsid w:val="00ED7497"/>
    <w:rsid w:val="00ED75BD"/>
    <w:rsid w:val="00ED75FF"/>
    <w:rsid w:val="00ED7A6D"/>
    <w:rsid w:val="00ED7AB9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5D9D"/>
    <w:rsid w:val="00EE6128"/>
    <w:rsid w:val="00EE65BA"/>
    <w:rsid w:val="00EE75D3"/>
    <w:rsid w:val="00EE7F23"/>
    <w:rsid w:val="00EF0608"/>
    <w:rsid w:val="00EF0BAC"/>
    <w:rsid w:val="00EF1013"/>
    <w:rsid w:val="00EF1C22"/>
    <w:rsid w:val="00EF2EE7"/>
    <w:rsid w:val="00EF390E"/>
    <w:rsid w:val="00EF5799"/>
    <w:rsid w:val="00EF59EB"/>
    <w:rsid w:val="00EF64B4"/>
    <w:rsid w:val="00EF7760"/>
    <w:rsid w:val="00F006FF"/>
    <w:rsid w:val="00F00A22"/>
    <w:rsid w:val="00F00B58"/>
    <w:rsid w:val="00F00C3C"/>
    <w:rsid w:val="00F01A5F"/>
    <w:rsid w:val="00F02505"/>
    <w:rsid w:val="00F02677"/>
    <w:rsid w:val="00F031F6"/>
    <w:rsid w:val="00F03A07"/>
    <w:rsid w:val="00F03BC6"/>
    <w:rsid w:val="00F043D8"/>
    <w:rsid w:val="00F053D7"/>
    <w:rsid w:val="00F05F22"/>
    <w:rsid w:val="00F06339"/>
    <w:rsid w:val="00F06BBC"/>
    <w:rsid w:val="00F11CC3"/>
    <w:rsid w:val="00F11E74"/>
    <w:rsid w:val="00F12783"/>
    <w:rsid w:val="00F12AFA"/>
    <w:rsid w:val="00F14915"/>
    <w:rsid w:val="00F149D2"/>
    <w:rsid w:val="00F14C7A"/>
    <w:rsid w:val="00F15053"/>
    <w:rsid w:val="00F16ADA"/>
    <w:rsid w:val="00F20772"/>
    <w:rsid w:val="00F20A53"/>
    <w:rsid w:val="00F20E23"/>
    <w:rsid w:val="00F21083"/>
    <w:rsid w:val="00F210BF"/>
    <w:rsid w:val="00F21BEE"/>
    <w:rsid w:val="00F21E99"/>
    <w:rsid w:val="00F22C90"/>
    <w:rsid w:val="00F22CC9"/>
    <w:rsid w:val="00F23467"/>
    <w:rsid w:val="00F2467B"/>
    <w:rsid w:val="00F2485F"/>
    <w:rsid w:val="00F2566A"/>
    <w:rsid w:val="00F25AA5"/>
    <w:rsid w:val="00F25C62"/>
    <w:rsid w:val="00F263CD"/>
    <w:rsid w:val="00F268AA"/>
    <w:rsid w:val="00F26DB6"/>
    <w:rsid w:val="00F27951"/>
    <w:rsid w:val="00F3071D"/>
    <w:rsid w:val="00F30B82"/>
    <w:rsid w:val="00F30F0C"/>
    <w:rsid w:val="00F316DA"/>
    <w:rsid w:val="00F31884"/>
    <w:rsid w:val="00F336F7"/>
    <w:rsid w:val="00F343E6"/>
    <w:rsid w:val="00F34F23"/>
    <w:rsid w:val="00F36610"/>
    <w:rsid w:val="00F36A7F"/>
    <w:rsid w:val="00F36D65"/>
    <w:rsid w:val="00F37584"/>
    <w:rsid w:val="00F375C9"/>
    <w:rsid w:val="00F37A85"/>
    <w:rsid w:val="00F4050B"/>
    <w:rsid w:val="00F41177"/>
    <w:rsid w:val="00F4117F"/>
    <w:rsid w:val="00F4151C"/>
    <w:rsid w:val="00F41FEA"/>
    <w:rsid w:val="00F42B45"/>
    <w:rsid w:val="00F43029"/>
    <w:rsid w:val="00F43B91"/>
    <w:rsid w:val="00F44654"/>
    <w:rsid w:val="00F4471F"/>
    <w:rsid w:val="00F4535E"/>
    <w:rsid w:val="00F455C7"/>
    <w:rsid w:val="00F460B8"/>
    <w:rsid w:val="00F466D5"/>
    <w:rsid w:val="00F46765"/>
    <w:rsid w:val="00F46B8B"/>
    <w:rsid w:val="00F46DFC"/>
    <w:rsid w:val="00F47EF0"/>
    <w:rsid w:val="00F51342"/>
    <w:rsid w:val="00F5195A"/>
    <w:rsid w:val="00F52898"/>
    <w:rsid w:val="00F53614"/>
    <w:rsid w:val="00F541DA"/>
    <w:rsid w:val="00F54214"/>
    <w:rsid w:val="00F5426C"/>
    <w:rsid w:val="00F5476E"/>
    <w:rsid w:val="00F54EA7"/>
    <w:rsid w:val="00F55A88"/>
    <w:rsid w:val="00F5604E"/>
    <w:rsid w:val="00F56D9A"/>
    <w:rsid w:val="00F57AE8"/>
    <w:rsid w:val="00F603C0"/>
    <w:rsid w:val="00F61147"/>
    <w:rsid w:val="00F6154E"/>
    <w:rsid w:val="00F62777"/>
    <w:rsid w:val="00F629CE"/>
    <w:rsid w:val="00F6304B"/>
    <w:rsid w:val="00F64EC8"/>
    <w:rsid w:val="00F64FC2"/>
    <w:rsid w:val="00F6553E"/>
    <w:rsid w:val="00F663D2"/>
    <w:rsid w:val="00F670DF"/>
    <w:rsid w:val="00F6721D"/>
    <w:rsid w:val="00F6778B"/>
    <w:rsid w:val="00F70385"/>
    <w:rsid w:val="00F7214E"/>
    <w:rsid w:val="00F7268C"/>
    <w:rsid w:val="00F72FEB"/>
    <w:rsid w:val="00F73329"/>
    <w:rsid w:val="00F73C94"/>
    <w:rsid w:val="00F73E23"/>
    <w:rsid w:val="00F74CAB"/>
    <w:rsid w:val="00F760FD"/>
    <w:rsid w:val="00F7779E"/>
    <w:rsid w:val="00F77998"/>
    <w:rsid w:val="00F803F0"/>
    <w:rsid w:val="00F80B4F"/>
    <w:rsid w:val="00F8118C"/>
    <w:rsid w:val="00F81A0B"/>
    <w:rsid w:val="00F81BAF"/>
    <w:rsid w:val="00F81F6D"/>
    <w:rsid w:val="00F834F1"/>
    <w:rsid w:val="00F83AB9"/>
    <w:rsid w:val="00F848E1"/>
    <w:rsid w:val="00F84B1A"/>
    <w:rsid w:val="00F85FEB"/>
    <w:rsid w:val="00F867DC"/>
    <w:rsid w:val="00F87B8D"/>
    <w:rsid w:val="00F87BB6"/>
    <w:rsid w:val="00F9005A"/>
    <w:rsid w:val="00F90171"/>
    <w:rsid w:val="00F906A2"/>
    <w:rsid w:val="00F9185B"/>
    <w:rsid w:val="00F921F2"/>
    <w:rsid w:val="00F92329"/>
    <w:rsid w:val="00F923F8"/>
    <w:rsid w:val="00F92BF0"/>
    <w:rsid w:val="00F9370A"/>
    <w:rsid w:val="00F937D7"/>
    <w:rsid w:val="00F953DF"/>
    <w:rsid w:val="00F9577F"/>
    <w:rsid w:val="00F963B9"/>
    <w:rsid w:val="00F96DE4"/>
    <w:rsid w:val="00F970F5"/>
    <w:rsid w:val="00F97173"/>
    <w:rsid w:val="00F974AE"/>
    <w:rsid w:val="00F97E48"/>
    <w:rsid w:val="00FA0016"/>
    <w:rsid w:val="00FA0419"/>
    <w:rsid w:val="00FA07C1"/>
    <w:rsid w:val="00FA1852"/>
    <w:rsid w:val="00FA1DB8"/>
    <w:rsid w:val="00FA25F0"/>
    <w:rsid w:val="00FA3357"/>
    <w:rsid w:val="00FA48ED"/>
    <w:rsid w:val="00FA4E4B"/>
    <w:rsid w:val="00FA4EEE"/>
    <w:rsid w:val="00FA52D4"/>
    <w:rsid w:val="00FA5BF1"/>
    <w:rsid w:val="00FA68D2"/>
    <w:rsid w:val="00FA68F7"/>
    <w:rsid w:val="00FA693C"/>
    <w:rsid w:val="00FA6C73"/>
    <w:rsid w:val="00FB00CC"/>
    <w:rsid w:val="00FB119A"/>
    <w:rsid w:val="00FB158A"/>
    <w:rsid w:val="00FB1A77"/>
    <w:rsid w:val="00FB3824"/>
    <w:rsid w:val="00FB41D0"/>
    <w:rsid w:val="00FB5121"/>
    <w:rsid w:val="00FB5131"/>
    <w:rsid w:val="00FB54E6"/>
    <w:rsid w:val="00FB54EA"/>
    <w:rsid w:val="00FB5B6A"/>
    <w:rsid w:val="00FC10F5"/>
    <w:rsid w:val="00FC1954"/>
    <w:rsid w:val="00FC2245"/>
    <w:rsid w:val="00FC4829"/>
    <w:rsid w:val="00FC4FE5"/>
    <w:rsid w:val="00FC5262"/>
    <w:rsid w:val="00FC52D8"/>
    <w:rsid w:val="00FC5847"/>
    <w:rsid w:val="00FC591B"/>
    <w:rsid w:val="00FC70C1"/>
    <w:rsid w:val="00FC755B"/>
    <w:rsid w:val="00FD0CA8"/>
    <w:rsid w:val="00FD13BA"/>
    <w:rsid w:val="00FD1858"/>
    <w:rsid w:val="00FD1A46"/>
    <w:rsid w:val="00FD1D45"/>
    <w:rsid w:val="00FD24F8"/>
    <w:rsid w:val="00FD2723"/>
    <w:rsid w:val="00FD3E47"/>
    <w:rsid w:val="00FD3EB2"/>
    <w:rsid w:val="00FD3F01"/>
    <w:rsid w:val="00FD43E1"/>
    <w:rsid w:val="00FD462F"/>
    <w:rsid w:val="00FD4668"/>
    <w:rsid w:val="00FD4A58"/>
    <w:rsid w:val="00FD4DF8"/>
    <w:rsid w:val="00FD5EFD"/>
    <w:rsid w:val="00FD655F"/>
    <w:rsid w:val="00FD6D65"/>
    <w:rsid w:val="00FD759F"/>
    <w:rsid w:val="00FD7FBC"/>
    <w:rsid w:val="00FE0308"/>
    <w:rsid w:val="00FE0685"/>
    <w:rsid w:val="00FE08C8"/>
    <w:rsid w:val="00FE0C97"/>
    <w:rsid w:val="00FE1B33"/>
    <w:rsid w:val="00FE1F8C"/>
    <w:rsid w:val="00FE3578"/>
    <w:rsid w:val="00FE4359"/>
    <w:rsid w:val="00FE489A"/>
    <w:rsid w:val="00FE5D23"/>
    <w:rsid w:val="00FE6332"/>
    <w:rsid w:val="00FE6A10"/>
    <w:rsid w:val="00FF0EF1"/>
    <w:rsid w:val="00FF115F"/>
    <w:rsid w:val="00FF122F"/>
    <w:rsid w:val="00FF138B"/>
    <w:rsid w:val="00FF1B2B"/>
    <w:rsid w:val="00FF2052"/>
    <w:rsid w:val="00FF2BBA"/>
    <w:rsid w:val="00FF31B4"/>
    <w:rsid w:val="00FF322E"/>
    <w:rsid w:val="00FF3488"/>
    <w:rsid w:val="00FF399A"/>
    <w:rsid w:val="00FF3B84"/>
    <w:rsid w:val="00FF3C59"/>
    <w:rsid w:val="00FF432A"/>
    <w:rsid w:val="00FF4EBD"/>
    <w:rsid w:val="00FF5CAA"/>
    <w:rsid w:val="00FF63F9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E3BC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E3B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E951-2A83-41ED-9828-307311A5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4129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Milena Simeonova</cp:lastModifiedBy>
  <cp:revision>3</cp:revision>
  <cp:lastPrinted>2022-08-10T08:09:00Z</cp:lastPrinted>
  <dcterms:created xsi:type="dcterms:W3CDTF">2023-03-24T11:47:00Z</dcterms:created>
  <dcterms:modified xsi:type="dcterms:W3CDTF">2023-03-28T07:14:00Z</dcterms:modified>
</cp:coreProperties>
</file>