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1B25" w14:textId="77777777" w:rsidR="006A17E2" w:rsidRDefault="006A17E2" w:rsidP="00C1123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hd w:val="clear" w:color="auto" w:fill="FEFEFE"/>
        </w:rPr>
      </w:pPr>
      <w:bookmarkStart w:id="0" w:name="_GoBack"/>
      <w:bookmarkEnd w:id="0"/>
    </w:p>
    <w:p w14:paraId="6C8663D8" w14:textId="77777777" w:rsidR="00C11231" w:rsidRPr="00145AA2" w:rsidRDefault="00C11231" w:rsidP="00C1123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hd w:val="clear" w:color="auto" w:fill="FEFEFE"/>
          <w:lang w:val="bg-BG"/>
        </w:rPr>
      </w:pPr>
      <w:r w:rsidRPr="00145AA2">
        <w:rPr>
          <w:rFonts w:ascii="Times New Roman" w:hAnsi="Times New Roman" w:cs="Times New Roman"/>
          <w:bCs/>
          <w:sz w:val="24"/>
          <w:shd w:val="clear" w:color="auto" w:fill="FEFEFE"/>
          <w:lang w:val="bg-BG"/>
        </w:rPr>
        <w:t>Проект</w:t>
      </w:r>
    </w:p>
    <w:p w14:paraId="7BACED38" w14:textId="2DB968D3" w:rsidR="00C11231" w:rsidRPr="00145AA2" w:rsidRDefault="00C11231" w:rsidP="00C112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val="bg-BG"/>
        </w:rPr>
      </w:pPr>
      <w:r w:rsidRPr="00145AA2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val="bg-BG"/>
        </w:rPr>
        <w:t xml:space="preserve">НАРЕДБА </w:t>
      </w:r>
    </w:p>
    <w:p w14:paraId="341564D2" w14:textId="750D2C75" w:rsidR="00C11231" w:rsidRPr="00145AA2" w:rsidRDefault="00C11231" w:rsidP="00C112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shd w:val="clear" w:color="auto" w:fill="FEFEFE"/>
          <w:lang w:val="bg-BG"/>
        </w:rPr>
      </w:pPr>
      <w:r w:rsidRPr="00145AA2">
        <w:rPr>
          <w:rFonts w:ascii="Times New Roman" w:hAnsi="Times New Roman" w:cs="Times New Roman"/>
          <w:b/>
          <w:bCs/>
          <w:sz w:val="24"/>
          <w:shd w:val="clear" w:color="auto" w:fill="FEFEFE"/>
          <w:lang w:val="bg-BG"/>
        </w:rPr>
        <w:t xml:space="preserve">за Централния регистър </w:t>
      </w:r>
      <w:r w:rsidR="00E10FE3" w:rsidRPr="00145AA2">
        <w:rPr>
          <w:rFonts w:ascii="Times New Roman" w:hAnsi="Times New Roman" w:cs="Times New Roman"/>
          <w:b/>
          <w:bCs/>
          <w:sz w:val="24"/>
          <w:shd w:val="clear" w:color="auto" w:fill="FEFEFE"/>
          <w:lang w:val="bg-BG"/>
        </w:rPr>
        <w:t xml:space="preserve">за </w:t>
      </w:r>
      <w:r w:rsidR="00CB21C3" w:rsidRPr="00145AA2">
        <w:rPr>
          <w:rFonts w:ascii="Times New Roman" w:hAnsi="Times New Roman" w:cs="Times New Roman"/>
          <w:b/>
          <w:bCs/>
          <w:sz w:val="24"/>
          <w:shd w:val="clear" w:color="auto" w:fill="FEFEFE"/>
          <w:lang w:val="bg-BG"/>
        </w:rPr>
        <w:t>проследимост на храните</w:t>
      </w:r>
    </w:p>
    <w:p w14:paraId="33C9A049" w14:textId="308D259C" w:rsidR="00C11231" w:rsidRDefault="00C11231" w:rsidP="000541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</w:p>
    <w:p w14:paraId="31E88E5D" w14:textId="77777777" w:rsidR="000541C0" w:rsidRPr="00145AA2" w:rsidRDefault="000541C0" w:rsidP="000541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</w:p>
    <w:p w14:paraId="5916DBBF" w14:textId="77777777" w:rsidR="00C11231" w:rsidRPr="00AD0524" w:rsidRDefault="00C11231" w:rsidP="00C1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>Глава първа</w:t>
      </w:r>
    </w:p>
    <w:p w14:paraId="5CF91650" w14:textId="77777777" w:rsidR="007C3AF0" w:rsidRPr="00AD0524" w:rsidRDefault="007C3AF0" w:rsidP="00C11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ОБЩИ</w:t>
      </w:r>
      <w:r w:rsidRPr="00AD0524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ПОЛОЖЕНИЯ</w:t>
      </w:r>
    </w:p>
    <w:p w14:paraId="5AD9D26D" w14:textId="77777777" w:rsidR="00C11231" w:rsidRPr="00145AA2" w:rsidRDefault="00C11231" w:rsidP="000541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716A97DB" w14:textId="7CFCF916" w:rsidR="007C3AF0" w:rsidRPr="00145AA2" w:rsidRDefault="007C3AF0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(1)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 тази наредба се урежда функционирането, обхвата, реда и сроковете за подаване и получаване на информация от Централния регистър</w:t>
      </w:r>
      <w:r w:rsidR="0095778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E10FE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 </w:t>
      </w:r>
      <w:r w:rsidR="00CB21C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проследимост на храните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</w:t>
      </w:r>
      <w:r w:rsidR="007131A9" w:rsidRPr="00145AA2">
        <w:rPr>
          <w:lang w:val="bg-BG"/>
        </w:rPr>
        <w:t xml:space="preserve"> 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веригата </w:t>
      </w:r>
      <w:r w:rsidR="00936CC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 доставки на ниво</w:t>
      </w:r>
      <w:r w:rsidR="00AB72C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съхранение и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търговия</w:t>
      </w:r>
      <w:r w:rsidR="00AB72C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храни на едро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страната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7A2B94EC" w14:textId="77777777" w:rsidR="006411C4" w:rsidRPr="00145AA2" w:rsidRDefault="007131A9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Наредбата не се прилага по отношение на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14:paraId="6781DC61" w14:textId="03A4DD06" w:rsidR="006411C4" w:rsidRPr="00145AA2" w:rsidRDefault="006411C4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веригата </w:t>
      </w:r>
      <w:r w:rsidR="00936CCB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а доставки на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храни на 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етап търговия на дребно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5D5DC7A4" w14:textId="7C259AAF" w:rsidR="00601CA1" w:rsidRPr="00145AA2" w:rsidRDefault="00601CA1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доставките на първични продукти и храни съгласно чл. 37, ал. 1 и 2 и чл. 38 от Закона за храните:</w:t>
      </w:r>
    </w:p>
    <w:p w14:paraId="5AF650DC" w14:textId="4DC0B442" w:rsidR="006411C4" w:rsidRPr="00145AA2" w:rsidRDefault="00601CA1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директна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та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доставка на малки количества първични продукти по чл. 1, параграф 2, буква </w:t>
      </w:r>
      <w:r w:rsidR="00D3400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</w:t>
      </w:r>
      <w:r w:rsidR="00D3400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Регламент (ЕО) № 852/2004 на Европейския парламент и на Съвета от 29 април 2004 г. относно хигиената на храните (специално българско издание, глава 13, том 44) 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чл. 1, параграф 3, букви </w:t>
      </w:r>
      <w:r w:rsidR="00D3400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</w:t>
      </w:r>
      <w:r w:rsidR="00D3400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„г“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„д“</w:t>
      </w:r>
      <w:r w:rsidR="007131A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(ЕО) № 853/2004 на Европейския парламент и на Съвета от 29 април 2004 година относно определяне на специфични хигиенни правила за храните от животински произход (ОВ, специално българско издание, глава 03, том 56) („Регламент (ЕО) № 853/2004“);</w:t>
      </w:r>
    </w:p>
    <w:p w14:paraId="21509ADB" w14:textId="79ABA769" w:rsidR="007C3AF0" w:rsidRPr="00145AA2" w:rsidRDefault="00601CA1" w:rsidP="009A6E6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доставка</w:t>
      </w:r>
      <w:r w:rsidR="00FB552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та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храни от животински произход от обекти за търговия на дребно до друг обект за търговия на дребно като странична, локална и ограничена дейност по</w:t>
      </w:r>
      <w:r w:rsidR="0041479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411C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41479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чл. 1, параграф 5, буква „б“ (ii) от Регламент (ЕО) № 853/2004.</w:t>
      </w:r>
    </w:p>
    <w:p w14:paraId="63DE5EDD" w14:textId="77777777" w:rsidR="000F26DC" w:rsidRDefault="000F26DC" w:rsidP="008141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EFEFE"/>
          <w:lang w:val="bg-BG"/>
        </w:rPr>
      </w:pPr>
    </w:p>
    <w:p w14:paraId="4E784D1C" w14:textId="7718497E" w:rsidR="007C3AF0" w:rsidRPr="000F26DC" w:rsidRDefault="007C3AF0" w:rsidP="008141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DC540D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(1)</w:t>
      </w:r>
      <w:r w:rsidR="00E32913" w:rsidRPr="00145AA2">
        <w:rPr>
          <w:lang w:val="bg-BG"/>
        </w:rPr>
        <w:t xml:space="preserve">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Централният регистър</w:t>
      </w:r>
      <w:r w:rsidR="00DC540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е организирана и поддържана от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Българската агенция по безопасност на храните</w:t>
      </w:r>
      <w:r w:rsidR="0095778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(БАБХ)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информационна система</w:t>
      </w:r>
      <w:r w:rsidR="00DC540D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 осигуряване на </w:t>
      </w:r>
      <w:r w:rsidR="00DC540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проследимост на храните</w:t>
      </w:r>
      <w:r w:rsidR="000C557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0F26DC" w:rsidRPr="000F26DC">
        <w:t xml:space="preserve"> </w:t>
      </w:r>
      <w:r w:rsidR="000F26DC" w:rsidRPr="000F2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регистрираните или одобрени по реда на Закона за храните и Закона за виното и спиртните напитки обекти за производство, преработка и търговия на едро с храни, вино, спиртни напитки и останалите продукти по чл. 1 от Закона за виното и спиртните напит</w:t>
      </w:r>
      <w:r w:rsidR="000F2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ки, наричани по-нататък „храни“,</w:t>
      </w:r>
      <w:r w:rsidR="000C557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това число пресните плодове и зеленчуци</w:t>
      </w:r>
      <w:r w:rsidR="002E611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3455652E" w14:textId="45F5933C" w:rsidR="008141EB" w:rsidRPr="00145AA2" w:rsidRDefault="00CD506F" w:rsidP="009A6E6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(</w:t>
      </w:r>
      <w:r w:rsidR="00CB21C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обектите за съхранение на зърно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се прилагат реда и условията за регистрация и проследимост </w:t>
      </w:r>
      <w:r w:rsidR="00BB628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съгласно 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Наредба № 23 от 2015 г. за условията и реда за мониторинг на пазара на зърно (обн. ДВ. бр. 8 от 2016 г.)</w:t>
      </w:r>
      <w:r w:rsidR="002C6DA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54DD435C" w14:textId="77777777" w:rsidR="003206B9" w:rsidRPr="003206B9" w:rsidRDefault="003206B9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619C6961" w14:textId="51982556" w:rsidR="007C3AF0" w:rsidRPr="00145AA2" w:rsidRDefault="007C3AF0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3.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Централният регистър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осигурява:</w:t>
      </w:r>
    </w:p>
    <w:p w14:paraId="48839244" w14:textId="4DA40DF5" w:rsidR="007C3AF0" w:rsidRPr="00145AA2" w:rsidRDefault="007C3AF0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централизиране </w:t>
      </w:r>
      <w:r w:rsidR="00281601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 систематизиране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 информацията </w:t>
      </w:r>
      <w:r w:rsidR="00281601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относно проследимостта на храните по агрохранителната верига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7A8F2759" w14:textId="77777777" w:rsidR="007C3AF0" w:rsidRPr="00145AA2" w:rsidRDefault="007C3AF0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ползване на информация от 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други публични регистри;</w:t>
      </w:r>
    </w:p>
    <w:p w14:paraId="316BBD15" w14:textId="276B13FC" w:rsidR="007C3AF0" w:rsidRPr="00F652EA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3. обобщаване на събраната информация 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 ползването</w:t>
      </w:r>
      <w:r w:rsid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ѝ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от </w:t>
      </w:r>
      <w:r w:rsidR="009403F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органите по чл. 2, ал. 1 от Закона за управление на агрохранителната верига, осъществяващи държавната политика по агрохранителната верига –</w:t>
      </w:r>
      <w:r w:rsid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министърът 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земеделието</w:t>
      </w:r>
      <w:r w:rsidR="009E1EA8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министърът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E1EA8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икономиката и индустрията</w:t>
      </w:r>
      <w:r w:rsidR="009403F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</w:t>
      </w:r>
      <w:r w:rsidR="009E1EA8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министърът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E1EA8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здравеопазването</w:t>
      </w:r>
      <w:r w:rsid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включително </w:t>
      </w:r>
      <w:r w:rsid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ползването ѝ 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 статистически цели </w:t>
      </w:r>
      <w:r w:rsid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от органа по статистиката в Министерство на земеделието. </w:t>
      </w:r>
    </w:p>
    <w:p w14:paraId="4B4A8736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0D4194B1" w14:textId="0A892B30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4.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В Централния регистър информация </w:t>
      </w:r>
      <w:r w:rsidR="003B47A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предоставят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получават следните институции:</w:t>
      </w:r>
    </w:p>
    <w:p w14:paraId="27F1F769" w14:textId="4AD974D7" w:rsidR="007C3AF0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Министерство на икономиката и индустрията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2BE76417" w14:textId="6B7A7FFE" w:rsidR="00B95E76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B95E76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Министерство на здравеопазването;</w:t>
      </w:r>
    </w:p>
    <w:p w14:paraId="026DBDEF" w14:textId="44AB2918" w:rsidR="00BD26EB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3. </w:t>
      </w:r>
      <w:r w:rsidR="00BD26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Министерство на финансите;</w:t>
      </w:r>
    </w:p>
    <w:p w14:paraId="12D90741" w14:textId="6BF26E51" w:rsidR="007C3AF0" w:rsidRPr="00145AA2" w:rsidRDefault="00BD26EB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Държавна комисия за стоковите борси и тържищата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2AF80CE0" w14:textId="132D0C02" w:rsidR="007C3AF0" w:rsidRPr="00145AA2" w:rsidRDefault="00BD26EB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Агенция „Митници“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5755A5AD" w14:textId="7AD3D63D" w:rsidR="00E40F4E" w:rsidRPr="00145AA2" w:rsidRDefault="00BD26EB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="00E40F4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Национална агенция за приходите</w:t>
      </w:r>
      <w:r w:rsidR="008D5981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06010F26" w14:textId="65C93270" w:rsidR="008141EB" w:rsidRPr="00145AA2" w:rsidRDefault="00BD26EB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Комисия за защита на конкуренцията;</w:t>
      </w:r>
    </w:p>
    <w:p w14:paraId="092EFD38" w14:textId="1915769D" w:rsidR="00C11830" w:rsidRPr="00145AA2" w:rsidRDefault="00BD26EB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Комисия за защита на потребителите;</w:t>
      </w:r>
    </w:p>
    <w:p w14:paraId="5F383288" w14:textId="3A23F686" w:rsidR="00BD26EB" w:rsidRPr="00145AA2" w:rsidRDefault="00BD26EB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</w:t>
      </w:r>
      <w:r w:rsidR="00C1183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Изпълнителната агенция по лозата и виното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2D6C1D71" w14:textId="3D01726B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(2) Институциите по </w:t>
      </w:r>
      <w:r w:rsidR="00D2646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ал. 1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08209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предоставят</w:t>
      </w:r>
      <w:r w:rsidR="001C47E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електронен път </w:t>
      </w:r>
      <w:r w:rsidR="003D1B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регистъра</w:t>
      </w:r>
      <w:r w:rsidR="00F2639E" w:rsidRPr="00145AA2">
        <w:rPr>
          <w:lang w:val="bg-BG"/>
        </w:rPr>
        <w:t xml:space="preserve"> 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информация</w:t>
      </w:r>
      <w:r w:rsidR="00C462A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имаща отношение към проследимостта на </w:t>
      </w:r>
      <w:r w:rsidR="00F12C4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храни</w:t>
      </w:r>
      <w:r w:rsidR="00C462A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те</w:t>
      </w:r>
      <w:r w:rsidR="00F12C4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F263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съот</w:t>
      </w:r>
      <w:r w:rsidR="0084513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ветствие </w:t>
      </w:r>
      <w:r w:rsidR="00F12C4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</w:t>
      </w:r>
      <w:r w:rsidR="0084513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данните, поддържани в администрираните от тях информационни системи.</w:t>
      </w:r>
    </w:p>
    <w:p w14:paraId="5F024F91" w14:textId="77777777" w:rsidR="00855288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(3) Информация от регистъра могат да получават и други държа</w:t>
      </w:r>
      <w:r w:rsidR="0084513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вни и съдебни органи при необходимост</w:t>
      </w:r>
      <w:r w:rsidR="0085528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3804DA9E" w14:textId="78EE5964" w:rsidR="00E77C07" w:rsidRPr="00145AA2" w:rsidRDefault="0085528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(4) Информацията по ал. 3 се предоставя със заповед на министъра на земеделието</w:t>
      </w:r>
      <w:r w:rsidR="00BD26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3F0ED11A" w14:textId="2D46D43D" w:rsidR="003206B9" w:rsidRPr="003206B9" w:rsidRDefault="003206B9" w:rsidP="003206B9">
      <w:pPr>
        <w:widowControl w:val="0"/>
        <w:tabs>
          <w:tab w:val="left" w:pos="118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53EBFEC4" w14:textId="674AE3B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 5.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(1) Бизнес операторите, които произвеждат, преработват и/или извършват дистрибуция на храни на етап търговия на едро, внос и износ, осигуряват възможност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за проследимост по групи и подгрупи хра</w:t>
      </w:r>
      <w:r w:rsidR="0084513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ни, съгласно § 1, т. 4 и 13 от д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опълнителните разпоредби на Закона за храните</w:t>
      </w:r>
      <w:r w:rsidR="00A2594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чл. 1 от Закона за виното и спиртните напитки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като елемент от изпълнение на техните задължения по чл. 18 от Регламент (ЕО) № 178/2002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(специално българско издание, глава 15, том 008)</w:t>
      </w:r>
      <w:r w:rsidR="0009353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наричан по-нататък „Регламент (ЕС) № 178/2002“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</w:p>
    <w:p w14:paraId="1F9983FD" w14:textId="12720B0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(2) </w:t>
      </w:r>
      <w:r w:rsidR="00C8157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Като неразделна част от проследимостта по ал. 1, б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изнес операторите </w:t>
      </w:r>
      <w:r w:rsidR="00AC0E5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осигуряват </w:t>
      </w:r>
      <w:r w:rsidR="00C8157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предоставянето на следните данни</w:t>
      </w:r>
      <w:r w:rsidR="00C81574" w:rsidRPr="00145AA2" w:rsidDel="001159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C8157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информационната система на Централния регистър,</w:t>
      </w:r>
      <w:r w:rsidR="000B4B6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съгласно Приложение</w:t>
      </w:r>
      <w:r w:rsidR="00AC0E5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то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14:paraId="28A00D07" w14:textId="2C28CB58" w:rsidR="00F379BA" w:rsidRPr="00145AA2" w:rsidRDefault="00F379BA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данни за бизнес оператора и регистрирания / одобрен обект по Закона за храните</w:t>
      </w:r>
      <w:r w:rsidR="00A23131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или Закона за виното и спиртните напитки</w:t>
      </w:r>
      <w:r w:rsidR="00524EF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– име или наименование на бизнес оператора</w:t>
      </w:r>
      <w:r w:rsidR="004E6E2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(производител / търговец на едро / вносител), адрес на управление, ЕИК, </w:t>
      </w:r>
      <w:r w:rsidR="00121F8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регистрационен / одобрителен № на обекта от регистъра по чл. 24 от Закона за храните</w:t>
      </w:r>
      <w:r w:rsidR="001B299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чл. 27 или чл. 132 от Закона за виното и спиртните напитки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4869EEEB" w14:textId="6AC7C671" w:rsidR="00F379BA" w:rsidRPr="00145AA2" w:rsidRDefault="00F379BA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7E01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данни за реализацията на храната по веригата на доставки на ниво търговия на едро:</w:t>
      </w:r>
    </w:p>
    <w:p w14:paraId="732AFC32" w14:textId="78BFEA73" w:rsidR="007C3AF0" w:rsidRPr="00145AA2" w:rsidRDefault="00F379BA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а)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информация относно произведени, преработени или получени от </w:t>
      </w:r>
      <w:r w:rsidR="0010359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страни членки на Европейския съюз</w:t>
      </w:r>
      <w:r w:rsidR="00103596" w:rsidRPr="00145AA2" w:rsidDel="0010359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10359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или </w:t>
      </w:r>
      <w:r w:rsidR="00590E6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от </w:t>
      </w:r>
      <w:r w:rsidR="0010359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внос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храни</w:t>
      </w:r>
      <w:r w:rsidR="006F694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при тяхното първо пускане в стокооборот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 вид</w:t>
      </w:r>
      <w:r w:rsidR="00A5312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/ наименование на храната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търговска марка</w:t>
      </w:r>
      <w:r w:rsidR="00A5312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(търговско н</w:t>
      </w:r>
      <w:r w:rsidR="006322E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</w:t>
      </w:r>
      <w:r w:rsidR="00A5312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именование)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7E01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физично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състояние (прясно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/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охладено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/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замразено), 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страна / място на произход, партиден №, срок на годност / срок на минимална трайност,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количество, дата на п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ърво пускане в стокооборот на храната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402EB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търговец на едро / </w:t>
      </w:r>
      <w:r w:rsidR="00F65E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производител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F65E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/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402EB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износител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402EB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получател на храната, вид и адрес по местонахождение на обекта, доставено количество,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документи, придруж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</w:t>
      </w:r>
      <w:r w:rsidR="00D01F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ва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щи храната, номер на документа / дата на издаване;</w:t>
      </w:r>
    </w:p>
    <w:p w14:paraId="5319FA08" w14:textId="76ABD766" w:rsidR="007C3AF0" w:rsidRPr="00145AA2" w:rsidRDefault="00402EBD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информация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при последваща</w:t>
      </w:r>
      <w:r w:rsidR="006F694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дистрибуция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храната</w:t>
      </w:r>
      <w:r w:rsidR="002A207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F058C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</w:t>
      </w:r>
      <w:r w:rsidR="002A207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F058C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дата на получаване в обект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</w:t>
      </w:r>
      <w:r w:rsidR="00F058C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търговия на едро, търговец на едро </w:t>
      </w:r>
      <w:r w:rsidR="002A207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получател</w:t>
      </w:r>
      <w:r w:rsidR="00F058C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храната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3A13B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вид и адрес по местонахождение на обекта,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получено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количество, </w:t>
      </w:r>
      <w:r w:rsidR="002359A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търговец на едро / производител / износител, получател на храната, вид и адрес по местонахождение на обекта, доставено количество, </w:t>
      </w:r>
      <w:r w:rsidR="003A13B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документи,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придружаващи храната, номер на документа / дата на издаване</w:t>
      </w:r>
      <w:r w:rsidR="00E71A8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 w:rsidR="0085528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</w:t>
      </w:r>
      <w:r w:rsidR="000F2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85528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</w:t>
      </w:r>
      <w:r w:rsidR="000F26DC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§ 1,</w:t>
      </w:r>
      <w:r w:rsidR="00855288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E71A8B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т. </w:t>
      </w:r>
      <w:r w:rsidR="000F26DC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 буква „д“</w:t>
      </w:r>
      <w:r w:rsidR="00E71A8B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E71A8B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от допълнителните разпоредби не подават информация за </w:t>
      </w:r>
      <w:r w:rsidR="00E71A8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последваща дистрибуция на храната, когато тя е предназначена за краен потребител и представлява търговия на дребно</w:t>
      </w:r>
      <w:r w:rsidR="00E71A8B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7B2BB65D" w14:textId="63503B7C" w:rsidR="005D026F" w:rsidRPr="00145AA2" w:rsidRDefault="002359A3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в)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друга информация относно храните – </w:t>
      </w:r>
      <w:r w:rsidR="002A207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количество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бракувани храни, </w:t>
      </w:r>
      <w:r w:rsidR="004A514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технологични фири и </w:t>
      </w:r>
      <w:r w:rsidR="002A207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загуби от друг характер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0BBE330E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7D7122CA" w14:textId="6529B2D3" w:rsidR="00E32913" w:rsidRPr="00145AA2" w:rsidRDefault="00670661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6.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Търговците на пресни плодове и/или зеленчуци </w:t>
      </w:r>
      <w:r w:rsidR="00D8262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 винопроизводителите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осигуряват съответствие на плодовете и зеленчуците, на всички етапи от тяхната търговия, с приложимите пазарни стандарти съгласно чл. 75 и 76 от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 (OB, L 347 от 20 декември 2013 г.), наричан по-нататък „Регламент (ЕС) № 1108/2013“ и Дял II, Глава II на Регламент за изпълнение (ЕС) № 543/2011 на Комисията от 7 юни 2011 г. за определяне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(ОВ, L 157 от 15 юн</w:t>
      </w:r>
      <w:r w:rsidR="00524EF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 2011 г.), наричан по-нататък „Регламент (ЕС) № 543/2011“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67CFE209" w14:textId="77777777" w:rsidR="009A6E69" w:rsidRPr="003206B9" w:rsidRDefault="009A6E6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</w:p>
    <w:p w14:paraId="472A489C" w14:textId="6D76B0FF" w:rsidR="00C11231" w:rsidRPr="00AD0524" w:rsidRDefault="00C11231" w:rsidP="00C1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>Глава</w:t>
      </w:r>
      <w:r w:rsidR="00E77C07"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 xml:space="preserve"> втора</w:t>
      </w:r>
    </w:p>
    <w:p w14:paraId="3C30686E" w14:textId="7872B1F6" w:rsidR="007C3AF0" w:rsidRPr="00AD0524" w:rsidRDefault="007C3AF0" w:rsidP="00C11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РЕД ЗА ВКЛЮЧВАНЕ И ИЗКЛЮЧВАНЕ ОТ ИНФОРМАЦИОННАТА СИСТЕМА НА ЦЕНТРАЛНИЯ РЕГИСТЪР </w:t>
      </w:r>
      <w:r w:rsidR="00993A64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957783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ПРОСЛЕДИМОСТ </w:t>
      </w:r>
      <w:r w:rsidR="00993A64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ХРАНИ</w:t>
      </w:r>
      <w:r w:rsidR="00957783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</w:t>
      </w:r>
    </w:p>
    <w:p w14:paraId="2823230C" w14:textId="77777777" w:rsidR="00C11231" w:rsidRPr="00145AA2" w:rsidRDefault="00C11231" w:rsidP="003206B9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7044A17" w14:textId="5C902CB6" w:rsidR="00893398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7274DB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7</w:t>
      </w:r>
      <w:r w:rsidR="008141EB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</w:t>
      </w:r>
      <w:r w:rsidR="0089339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 включване в информационната система на Централния регистър се подава заявление по образец до изпълнителния директор на БАБХ, 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което съдържа </w:t>
      </w:r>
      <w:r w:rsidR="0089339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най-малко следната информация:</w:t>
      </w:r>
    </w:p>
    <w:p w14:paraId="2A9B402E" w14:textId="3AFC2C32" w:rsidR="00893398" w:rsidRPr="00145AA2" w:rsidRDefault="0089339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за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нституциите по чл. 4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14:paraId="20F9E6CD" w14:textId="77777777" w:rsidR="00893398" w:rsidRPr="00145AA2" w:rsidRDefault="0089339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 наименование, седалище и адрес на управление;</w:t>
      </w:r>
    </w:p>
    <w:p w14:paraId="2E1801E4" w14:textId="7158B003" w:rsidR="00893398" w:rsidRPr="00145AA2" w:rsidRDefault="00E32913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 код по БУЛСТАТ</w:t>
      </w:r>
      <w:r w:rsidR="0089339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6A0D633D" w14:textId="0E8F4DCD" w:rsidR="00893398" w:rsidRPr="00145AA2" w:rsidRDefault="0089339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за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бизнес операторите</w:t>
      </w:r>
      <w:r w:rsidR="00EB6256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14:paraId="1EA50C14" w14:textId="1094994A" w:rsidR="00893398" w:rsidRPr="00145AA2" w:rsidRDefault="0089339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наименование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седалище и адрес на управление;</w:t>
      </w:r>
    </w:p>
    <w:p w14:paraId="3CCD2AD7" w14:textId="2FC973BE" w:rsidR="00893398" w:rsidRPr="00145AA2" w:rsidRDefault="0089339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 ЕИК</w:t>
      </w:r>
    </w:p>
    <w:p w14:paraId="359E830E" w14:textId="27E255AE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Към заявлението се прилагат следните документи:</w:t>
      </w:r>
    </w:p>
    <w:p w14:paraId="01074531" w14:textId="76F94528" w:rsidR="00893398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="00893398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списък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 оправомощените лица, които ще обработват, подават и получават тази информация; </w:t>
      </w:r>
    </w:p>
    <w:p w14:paraId="0EF624D2" w14:textId="2CDC0E88" w:rsidR="007C3AF0" w:rsidRPr="00145AA2" w:rsidRDefault="0089339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правила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реда и условията за контрол за верността на подаваната в БАБХ информация и за коригиране на неточно подадена информация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036EBE14" w14:textId="4955C491" w:rsidR="00960F5C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3. уведомление за </w:t>
      </w:r>
      <w:r w:rsidR="000D32B6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осигурена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техническа и софтуерна </w:t>
      </w:r>
      <w:r w:rsidR="000D32B6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обезпеченост от </w:t>
      </w:r>
      <w:r w:rsidR="000D32B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</w:t>
      </w:r>
      <w:r w:rsidR="0025614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</w:t>
      </w:r>
      <w:r w:rsidR="001F754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 </w:t>
      </w:r>
      <w:r w:rsidR="001F7545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подаване на </w:t>
      </w:r>
      <w:r w:rsidR="003C07B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данни в</w:t>
      </w:r>
      <w:r w:rsidR="001F7545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информационната система на Централния регистър;</w:t>
      </w:r>
    </w:p>
    <w:p w14:paraId="6BE9CC47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71392E2D" w14:textId="7F4DEF7F" w:rsidR="00C8662F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</w:t>
      </w:r>
      <w:r w:rsidR="008141EB"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</w:t>
      </w:r>
      <w:r w:rsidR="007274DB"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8</w:t>
      </w:r>
      <w:r w:rsidR="008141EB"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(1) </w:t>
      </w:r>
      <w:r w:rsidR="008C34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Заявлението се проверява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длъжностни лица в БАБХ</w:t>
      </w:r>
      <w:r w:rsidR="008C34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срок до 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10</w:t>
      </w:r>
      <w:r w:rsidR="008C34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8C34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 xml:space="preserve">работни дни от неговото подаване. При установяване на нередовности 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се </w:t>
      </w:r>
      <w:r w:rsidR="008C34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уведомява заявителя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като се определя срок от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10 работни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дни за отстраняването им.</w:t>
      </w:r>
    </w:p>
    <w:p w14:paraId="78689AE0" w14:textId="237FA090" w:rsidR="008C3405" w:rsidRPr="00145AA2" w:rsidRDefault="008C3405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) В срок до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работни дни от подаване на заявлението, от отстраняване на нередовностите в определения срок по ал. 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или от изтичане на срока за отстраняването им,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изпълнителният директор на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БАБХ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със заповед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14:paraId="600A867F" w14:textId="32F2F791" w:rsidR="008C3405" w:rsidRPr="00145AA2" w:rsidRDefault="008C3405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мотивирано отказва 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включване в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регистъра</w:t>
      </w:r>
      <w:r w:rsidR="0029344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или;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65849DD0" w14:textId="06970EA0" w:rsidR="00C8662F" w:rsidRPr="00145AA2" w:rsidRDefault="008C3405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включва в регистъра институцията</w:t>
      </w:r>
      <w:r w:rsidR="00EB625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чл. 4 или </w:t>
      </w:r>
      <w:r w:rsidR="00D7023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</w:t>
      </w:r>
      <w:r w:rsidR="004509B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</w:t>
      </w:r>
      <w:r w:rsidR="0029344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D7023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5D66018D" w14:textId="13704E54" w:rsidR="007C3AF0" w:rsidRPr="00145AA2" w:rsidRDefault="00E40F4E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)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Заповедта за 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отказ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ал. 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C8662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се съобщава и може да се обжалва по реда на Административнопроцесуалния кодекс. </w:t>
      </w:r>
    </w:p>
    <w:p w14:paraId="67DD6A5C" w14:textId="5E88087F" w:rsidR="00332DAF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Институциите по чл. 4 и </w:t>
      </w:r>
      <w:r w:rsidR="00D7023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бизнес операторите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уведомяват в 3-дневен срок БАБХ за всяка промяна в информацията и документите</w:t>
      </w:r>
      <w:r w:rsidR="00445BFF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чл. 7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настъпила след включване в информационната система на Централния регистър, като прилагат и заверени копия на документите, удостоверяващи промяната.</w:t>
      </w:r>
    </w:p>
    <w:p w14:paraId="27DCC633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1726551D" w14:textId="5CD66490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</w:t>
      </w:r>
      <w:r w:rsidR="008141EB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274DB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9</w:t>
      </w:r>
      <w:r w:rsidR="008141EB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DB2A64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A564F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(1)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B1375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Прекратяване на достъпа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институци</w:t>
      </w:r>
      <w:r w:rsidR="0048109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я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чл. 4 и</w:t>
      </w:r>
      <w:r w:rsidR="00B1375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ли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141E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бизнес оператор </w:t>
      </w:r>
      <w:r w:rsidR="00A564F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до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информационната система на Централния регистър се извършва: </w:t>
      </w:r>
    </w:p>
    <w:p w14:paraId="349BED89" w14:textId="7777777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при заличаване от Търговския регистър;</w:t>
      </w:r>
    </w:p>
    <w:p w14:paraId="5CF47CDB" w14:textId="70539FCF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</w:t>
      </w:r>
      <w:r w:rsidRPr="00145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1172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при заличаване от регистъра по чл. 24, ал. 1 от Закона за храните</w:t>
      </w:r>
      <w:r w:rsidR="004810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48109E" w:rsidRPr="00145AA2">
        <w:rPr>
          <w:lang w:val="bg-BG"/>
        </w:rPr>
        <w:t xml:space="preserve"> </w:t>
      </w:r>
      <w:r w:rsidR="004810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чл. 27 или чл. 132 от Закона за виното и спиртните напитки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; </w:t>
      </w:r>
    </w:p>
    <w:p w14:paraId="42F26614" w14:textId="5A258E64" w:rsidR="007C3AF0" w:rsidRPr="00145AA2" w:rsidRDefault="00A564F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при заличаване на правния субект или прекратяване на дейност.</w:t>
      </w:r>
    </w:p>
    <w:p w14:paraId="52CC461D" w14:textId="72DB22CF" w:rsidR="007C3AF0" w:rsidRPr="00145AA2" w:rsidRDefault="00094D6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(2) </w:t>
      </w:r>
      <w:r w:rsidR="00A564F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Прекратяването на достъпа по ал. 1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се извършва със заповед на изпълнителния директор на БАБХ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E32913" w:rsidRPr="00145AA2">
        <w:rPr>
          <w:lang w:val="bg-BG"/>
        </w:rPr>
        <w:t xml:space="preserve">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Заповедта за прекратяване се съобщава и може да се обжалва по реда на Административнопроцесуалния кодекс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1444C8C5" w14:textId="77777777" w:rsidR="00EA1899" w:rsidRPr="003206B9" w:rsidRDefault="00EA1899" w:rsidP="003206B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</w:pPr>
    </w:p>
    <w:p w14:paraId="0A5E6E79" w14:textId="77777777" w:rsidR="00C11231" w:rsidRPr="00AD0524" w:rsidRDefault="007C3AF0" w:rsidP="00C1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>Глава</w:t>
      </w:r>
      <w:r w:rsidR="00E77C07"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 xml:space="preserve"> трета</w:t>
      </w:r>
    </w:p>
    <w:p w14:paraId="63C0C91C" w14:textId="64B7FDCE" w:rsidR="007C3AF0" w:rsidRPr="00AD0524" w:rsidRDefault="007C3AF0" w:rsidP="00C11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ПОДАВАНЕ И КОРИГИРАНЕ НА ИНФОРМАЦИЯТА В ЦЕНТРАЛНИЯ РЕГИСТЪР</w:t>
      </w:r>
      <w:r w:rsidR="00993A64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</w:t>
      </w:r>
      <w:r w:rsidR="00E20F73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ПРОСЛЕДИМОСТ НА</w:t>
      </w:r>
      <w:r w:rsidR="00993A64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ХРАНИ</w:t>
      </w:r>
      <w:r w:rsidR="00E20F73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</w:t>
      </w:r>
    </w:p>
    <w:p w14:paraId="75F02DFF" w14:textId="77777777" w:rsidR="00C11231" w:rsidRPr="003206B9" w:rsidRDefault="00C11231" w:rsidP="003613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1A2183B4" w14:textId="69A9E04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1</w:t>
      </w:r>
      <w:r w:rsidR="00070B40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0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</w:t>
      </w:r>
      <w:r w:rsidR="00E20F7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изнес операторите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са </w:t>
      </w:r>
      <w:r w:rsidR="00A55C86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длъжни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подават към Централния регистър информация в електронен вид за </w:t>
      </w:r>
      <w:r w:rsidR="00E20F7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всяко първо пускане в стокооборот</w:t>
      </w:r>
      <w:r w:rsidR="00B53A5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EC159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 пазара </w:t>
      </w:r>
      <w:r w:rsidR="00B53A5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 страната</w:t>
      </w:r>
      <w:r w:rsidR="00E20F7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храни</w:t>
      </w:r>
      <w:r w:rsidR="00A079E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E20F7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 </w:t>
      </w:r>
      <w:r w:rsidR="000C557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всяка последваща </w:t>
      </w:r>
      <w:r w:rsidR="007D7B7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дистрибуция</w:t>
      </w:r>
      <w:r w:rsidR="000C557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храните</w:t>
      </w:r>
      <w:r w:rsidR="00A079E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0C557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 етап търговия на едро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71882392" w14:textId="71F08B05" w:rsidR="00542F5A" w:rsidRPr="00145AA2" w:rsidRDefault="00143924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(2) Първото </w:t>
      </w:r>
      <w:r w:rsidR="00A079E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подав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ане </w:t>
      </w:r>
      <w:r w:rsidR="00542F5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информация в Централ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</w:t>
      </w:r>
      <w:r w:rsidR="00542F5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ия регистър за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доставено конкретно количество</w:t>
      </w:r>
      <w:r w:rsidR="00B53A5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(партида</w:t>
      </w:r>
      <w:r w:rsidR="00070B4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/пратка</w:t>
      </w:r>
      <w:r w:rsidR="00B53A5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храни </w:t>
      </w:r>
      <w:r w:rsidR="00542F5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 извършва, както следва:</w:t>
      </w:r>
    </w:p>
    <w:p w14:paraId="66C5FC85" w14:textId="5AA42DA6" w:rsidR="00542F5A" w:rsidRPr="00145AA2" w:rsidRDefault="00542F5A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от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бизнес оператор, който произвежда и/или преработва храни – при </w:t>
      </w:r>
      <w:r w:rsidR="00F7712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първото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пускане</w:t>
      </w:r>
      <w:r w:rsidR="00F7712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стокооборот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храната на пазара</w:t>
      </w:r>
      <w:r w:rsidR="00B53A5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страната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1C51AC9C" w14:textId="6E091D6D" w:rsidR="00542F5A" w:rsidRPr="00145AA2" w:rsidRDefault="00542F5A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 xml:space="preserve">2. от бизнес оператор, който </w:t>
      </w:r>
      <w:r w:rsidR="008E7A7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извършва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търговия на едро </w:t>
      </w:r>
      <w:r w:rsidR="008E7A7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 храни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 при получаване на храна</w:t>
      </w:r>
      <w:r w:rsidR="005D4FB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 произход от страна членка на Европейския съюз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обекта</w:t>
      </w:r>
      <w:r w:rsidR="00B44EB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търговия на едро;</w:t>
      </w:r>
    </w:p>
    <w:p w14:paraId="09B59911" w14:textId="6D02F602" w:rsidR="00E729FC" w:rsidRPr="00145AA2" w:rsidRDefault="00E729FC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 от вносител на храни – при</w:t>
      </w:r>
      <w:r w:rsidR="008E7A7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първото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пускане </w:t>
      </w:r>
      <w:r w:rsidR="008E7A7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стокооборот</w:t>
      </w:r>
      <w:r w:rsidR="00577D4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храната</w:t>
      </w:r>
      <w:r w:rsidR="005D4FB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трети страни</w:t>
      </w:r>
      <w:r w:rsidR="00577D4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пазара в Република България;</w:t>
      </w:r>
    </w:p>
    <w:p w14:paraId="096930D1" w14:textId="005CE779" w:rsidR="00FB6E47" w:rsidRPr="00145AA2" w:rsidRDefault="001C4736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(3) При първото </w:t>
      </w:r>
      <w:r w:rsidR="00C8070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подав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ане на информацията по ал. 2 в Централния регистър, за всяко конкретно количество </w:t>
      </w:r>
      <w:r w:rsidR="00BD02A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(партида</w:t>
      </w:r>
      <w:r w:rsidR="00572FB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/пратка</w:t>
      </w:r>
      <w:r w:rsidR="00BD02A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)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храни </w:t>
      </w:r>
      <w:r w:rsidR="00660D7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от информационната система автоматично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се</w:t>
      </w:r>
      <w:r w:rsidR="00FB6E4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генерира уникален код;</w:t>
      </w:r>
    </w:p>
    <w:p w14:paraId="3222651D" w14:textId="28D6D33E" w:rsidR="001C4736" w:rsidRPr="00145AA2" w:rsidRDefault="00FB6E47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(4) На всеки следващ етап на </w:t>
      </w:r>
      <w:r w:rsidR="002A475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дистрибуция</w:t>
      </w:r>
      <w:r w:rsidR="008B5B4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при </w:t>
      </w:r>
      <w:r w:rsidR="00C8070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подава</w:t>
      </w:r>
      <w:r w:rsidR="008B5B4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нето на информация в Централния регистър от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бизнес оператор</w:t>
      </w:r>
      <w:r w:rsidR="008B5B4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а, </w:t>
      </w:r>
      <w:r w:rsidR="003F057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информационната система автоматично допълва </w:t>
      </w:r>
      <w:r w:rsidR="008B5B4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първоначално генерирания код</w:t>
      </w:r>
      <w:r w:rsidR="002A475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с цел </w:t>
      </w:r>
      <w:r w:rsidR="00C8070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осигуря</w:t>
      </w:r>
      <w:r w:rsidR="002A475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ване на проследимост на съответните храни по веригата на доставки на ниво търговия на едро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1C473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0B65ABD8" w14:textId="06ACC81F" w:rsidR="007C3AF0" w:rsidRPr="00145AA2" w:rsidRDefault="00143924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</w:t>
      </w:r>
      <w:r w:rsidR="002A475C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</w:t>
      </w:r>
      <w:r w:rsidR="002A475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Бизнес операторите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подават информация</w:t>
      </w:r>
      <w:r w:rsidR="007E46D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та по ал. 2 и 4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към Централния регистър в срок до </w:t>
      </w:r>
      <w:r w:rsidR="009F2CC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72 часа </w:t>
      </w:r>
      <w:r w:rsidR="007E46D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от получаване на конкретното количество </w:t>
      </w:r>
      <w:r w:rsidR="00765CA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(партида</w:t>
      </w:r>
      <w:r w:rsidR="00572FB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/пратка</w:t>
      </w:r>
      <w:r w:rsidR="00765CA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) </w:t>
      </w:r>
      <w:r w:rsidR="007E46D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храни, но </w:t>
      </w:r>
      <w:r w:rsidR="009F2CC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не по-късно от часа на напускан</w:t>
      </w:r>
      <w:r w:rsidR="000374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</w:t>
      </w:r>
      <w:r w:rsidR="009F2CC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стоката от </w:t>
      </w:r>
      <w:r w:rsidR="006B23D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производствения или търговския </w:t>
      </w:r>
      <w:r w:rsidR="000374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обект</w:t>
      </w:r>
      <w:r w:rsidR="006B23D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613E4E7E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3ECBD63D" w14:textId="2F0EAE3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397920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EA1899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Българската агенция по безопасност на храните не извършва корекции на подаваната от институциите по чл. 4 и 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операторите.</w:t>
      </w:r>
    </w:p>
    <w:p w14:paraId="27E73EC8" w14:textId="57AF7550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(2) Институциите по чл. 4 и 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операторите</w:t>
      </w:r>
      <w:r w:rsidR="00EA1899" w:rsidRPr="00145AA2" w:rsidDel="00EA189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носят отговорност за верността и своевременното подаване на информацията по тази наредба, както и за спазване изискванията за защита на личните данни.</w:t>
      </w:r>
    </w:p>
    <w:p w14:paraId="766993B6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6D6044DD" w14:textId="231EFA00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DC3EC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="00EA1899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обявен в несъстоятелност или ликвидация, подава информация към Централния регистър по реда на тази наредба до датата на решението на съда за заличаването му от Търговския регистър.</w:t>
      </w:r>
    </w:p>
    <w:p w14:paraId="213EB3B2" w14:textId="50B8A558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(2) При обявяване в несъстоятелност или ликвидация на </w:t>
      </w:r>
      <w:r w:rsidR="00E40F4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бизнес оператор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със седалище в държава членка или със седалище в трета държава, осъществяващ</w:t>
      </w:r>
      <w:r w:rsidR="002D313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дейност в Република България чрез клон, както и при решение за закриване на клон информация в Централния регистър се подава до заличаването от съответния публичен регистър в държавата, където е регистриран</w:t>
      </w:r>
      <w:r w:rsidR="002D313E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респек</w:t>
      </w:r>
      <w:r w:rsidR="002816C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тивно до заличаването на клона.</w:t>
      </w:r>
    </w:p>
    <w:p w14:paraId="7D806C3B" w14:textId="77777777" w:rsidR="002816CA" w:rsidRDefault="002816CA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3EFD2C0D" w14:textId="141F48ED" w:rsidR="00AD0524" w:rsidRDefault="00AD0524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br w:type="page"/>
      </w:r>
    </w:p>
    <w:p w14:paraId="42C518F5" w14:textId="0DAB4CC8" w:rsidR="00C11231" w:rsidRPr="00AD0524" w:rsidRDefault="00C11231" w:rsidP="00C1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lastRenderedPageBreak/>
        <w:t>Глава</w:t>
      </w:r>
      <w:r w:rsidR="00EA1899"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 xml:space="preserve"> четвърта</w:t>
      </w:r>
    </w:p>
    <w:p w14:paraId="1E5B3CDB" w14:textId="20F50F87" w:rsidR="007C3AF0" w:rsidRPr="00AD0524" w:rsidRDefault="007C3AF0" w:rsidP="00C112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УСЛОВИЯ И РЕД ЗА ПОЛУЧАВАНЕ НА ИНФОРМАЦИЯ ОТ ЦЕНТРАЛНИЯ РЕГИСТЪР </w:t>
      </w:r>
      <w:r w:rsidR="00B17998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6011AD"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ПРОСЛЕДИМОСТ НА ХРАНИТЕ</w:t>
      </w:r>
    </w:p>
    <w:p w14:paraId="2D3A6CD6" w14:textId="77777777" w:rsidR="00C11231" w:rsidRPr="00145AA2" w:rsidRDefault="00C11231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356E07F6" w14:textId="56854162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4E29B1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</w:t>
      </w:r>
      <w:r w:rsidR="006B6E8D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(1) Централният регистър осигурява</w:t>
      </w:r>
      <w:r w:rsidR="002816C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институциите по чл. 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3, т. 3 и чл. </w:t>
      </w:r>
      <w:r w:rsidR="002816C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информация за </w:t>
      </w:r>
      <w:r w:rsidR="006B6E8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произведените, преработени и/или дистрибутирани количества храни,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чрез достъп</w:t>
      </w:r>
      <w:r w:rsidR="002816C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до регистъра по електронен път.</w:t>
      </w:r>
    </w:p>
    <w:p w14:paraId="59344760" w14:textId="18C4B21F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Информацията</w:t>
      </w:r>
      <w:r w:rsidR="00380E88" w:rsidRPr="00145AA2">
        <w:rPr>
          <w:lang w:val="bg-BG"/>
        </w:rPr>
        <w:t xml:space="preserve"> </w:t>
      </w:r>
      <w:r w:rsidR="00380E8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Централния регистър се архивира на всеки 2 години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45A31401" w14:textId="169909ED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(3) </w:t>
      </w:r>
      <w:r w:rsidR="00F652EA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Компетентните органи </w:t>
      </w:r>
      <w:r w:rsidR="00F652E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по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чл. 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3, т. 3 и </w:t>
      </w:r>
      <w:r w:rsid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нституциите 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чл.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 получават и ползват информация от Централния регистър при запазване на професионалната и търговската тайна. Те нямат право да разгласяват и предоставят информация от Централния регистър на трети лица, както и да я използват за търговски цели, включително и като обобщени данни.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1C4333F2" w14:textId="08DD3471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(5) Централният регистър изготвя справки </w:t>
      </w:r>
      <w:r w:rsidR="009429B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от обобщената база данни по предварително зададени критерии </w:t>
      </w:r>
      <w:r w:rsidR="00132A0F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я предоставя в електронен вид на </w:t>
      </w:r>
      <w:r w:rsidR="00F652EA" w:rsidRPr="0050286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компетентните органи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3, т. 3 и </w:t>
      </w:r>
      <w:r w:rsidR="00F652EA" w:rsidRPr="00F652E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институциите по 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чл.</w:t>
      </w:r>
      <w:r w:rsidR="00E84830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</w:t>
      </w:r>
    </w:p>
    <w:p w14:paraId="592C8CA0" w14:textId="77777777" w:rsidR="007C3AF0" w:rsidRPr="00145AA2" w:rsidRDefault="007C3AF0" w:rsidP="003206B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25D95A15" w14:textId="7D26CA44" w:rsidR="00C11231" w:rsidRPr="00AD0524" w:rsidRDefault="00C11231" w:rsidP="003206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 xml:space="preserve">Глава </w:t>
      </w:r>
      <w:r w:rsidR="00EA1899" w:rsidRPr="00AD0524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bg-BG"/>
        </w:rPr>
        <w:t>пета</w:t>
      </w:r>
    </w:p>
    <w:p w14:paraId="1E619273" w14:textId="77777777" w:rsidR="007C3AF0" w:rsidRPr="00AD0524" w:rsidRDefault="007C3AF0" w:rsidP="003206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D052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КОНТРОЛ</w:t>
      </w:r>
    </w:p>
    <w:p w14:paraId="203C0FCF" w14:textId="77777777" w:rsidR="0036137C" w:rsidRPr="00145AA2" w:rsidRDefault="0036137C" w:rsidP="003206B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B373D5C" w14:textId="694E4CC6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9429B3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="00EA1899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6137C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Изпълнителният директор на БАБХ осъществява контрол за спазване на условията и реда за подаване и ползване на информация </w:t>
      </w:r>
      <w:r w:rsidR="00C20F07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Централния регистър.</w:t>
      </w:r>
    </w:p>
    <w:p w14:paraId="5139BEFF" w14:textId="52A47658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(2) </w:t>
      </w:r>
      <w:r w:rsidR="00E3291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Длъжности лица от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Българската агенция по безопасност на храните може да изисква</w:t>
      </w:r>
      <w:r w:rsidR="00094D62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допълнителни сведения или документи във връзка с осъществявания контрол по ал. 1, както и да извършва проверки на място.</w:t>
      </w:r>
    </w:p>
    <w:p w14:paraId="4B581D05" w14:textId="35704A24" w:rsidR="0036137C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(3) Институциите по чл. 4 и 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бизнес операторите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предоставят измененията и допълненията на правилата по чл.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429B3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</w:t>
      </w:r>
      <w:r w:rsidR="007F6175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ал. 2, т. 2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 10-дневен срок от датата на тяхното приемане. Те своевременно привеждат тези правила в съответствие с</w:t>
      </w:r>
      <w:r w:rsidR="007F6175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настъпили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промени в нормативната уредба за дейността на Централния регистър.</w:t>
      </w:r>
    </w:p>
    <w:p w14:paraId="4CEB927C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79E48F72" w14:textId="6C171773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</w:t>
      </w:r>
      <w:r w:rsidR="009429B3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5</w:t>
      </w:r>
      <w:r w:rsidR="00E40F4E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При установяване на нарушения на</w:t>
      </w:r>
      <w:r w:rsidR="00EA1899" w:rsidRPr="00145AA2">
        <w:rPr>
          <w:lang w:val="bg-BG"/>
        </w:rPr>
        <w:t xml:space="preserve"> 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(ЕО) № 178/2002, Регламент (ЕС) № 543/2011 и Регламент (ЕС) № 1</w:t>
      </w:r>
      <w:r w:rsidR="00FE071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08/2013</w:t>
      </w:r>
      <w:r w:rsidR="00E0625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както и на изискванията по тази наредба,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4D5CF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ръководителите на ведомс</w:t>
      </w:r>
      <w:r w:rsidR="0015023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твата по чл. 7, ал. 1, т. 1, 3-</w:t>
      </w:r>
      <w:r w:rsidR="004D5CF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 и 8 от Закона за управление на агрохранителната верига или оправомощени от тях длъжностни лица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налагат предвидените в </w:t>
      </w:r>
      <w:r w:rsidR="0056180F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Закона за управление на агрохранителната верига,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Закона за храните</w:t>
      </w:r>
      <w:r w:rsidR="004D5CF2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Закона за виното и спиртните напитки</w:t>
      </w:r>
      <w:r w:rsidR="0056180F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Закона за прилагане на</w:t>
      </w:r>
      <w:r w:rsidR="00F547C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EA189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</w:t>
      </w:r>
      <w:r w:rsidR="00F547C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бщата </w:t>
      </w:r>
      <w:r w:rsidR="00F547C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 xml:space="preserve">организация на пазарите на земеделски продукти на Европейския съюз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глоби, </w:t>
      </w:r>
      <w:r w:rsidR="00F547C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имуществени 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санкции и други мерки.</w:t>
      </w:r>
    </w:p>
    <w:p w14:paraId="50600C83" w14:textId="77777777" w:rsidR="007C3AF0" w:rsidRPr="00145AA2" w:rsidRDefault="007C3AF0" w:rsidP="003206B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0FCCE06C" w14:textId="77777777" w:rsidR="007C3AF0" w:rsidRPr="00145AA2" w:rsidRDefault="007C3AF0" w:rsidP="00C11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Допълнителни разпоредби</w:t>
      </w:r>
    </w:p>
    <w:p w14:paraId="41CA591D" w14:textId="77777777" w:rsidR="00C11231" w:rsidRPr="00145AA2" w:rsidRDefault="00C11231" w:rsidP="003206B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0AC98B20" w14:textId="7777777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§</w:t>
      </w:r>
      <w:r w:rsidR="00F4281B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1.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смисъла на тази наредба:</w:t>
      </w:r>
    </w:p>
    <w:p w14:paraId="16A02277" w14:textId="3071F95B" w:rsidR="007E694B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</w:t>
      </w:r>
      <w:r w:rsidR="0003076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E40F4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</w:t>
      </w:r>
      <w:r w:rsidR="007E694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изнес оператор“</w:t>
      </w:r>
      <w:r w:rsidR="00503DA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</w:t>
      </w:r>
      <w:r w:rsidR="007E694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14:paraId="74DBF25A" w14:textId="11C46C27" w:rsidR="007E694B" w:rsidRPr="00145AA2" w:rsidRDefault="006B7A9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 л</w:t>
      </w:r>
      <w:r w:rsidR="00E626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ице </w:t>
      </w:r>
      <w:r w:rsidR="0003076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 чл. 9 от Закона за храните</w:t>
      </w:r>
      <w:r w:rsidR="00503DA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</w:t>
      </w:r>
      <w:r w:rsidR="00EA0E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453CD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търговец на пресни плодове и/или зеленчуци съгласно § 1, т. 20 от допълнителните разпоредби на Закона за прилагане на общата организация на пазарите на земеделск</w:t>
      </w:r>
      <w:r w:rsidR="007E694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 продукти на Европейския съюз;</w:t>
      </w:r>
    </w:p>
    <w:p w14:paraId="180EC1E0" w14:textId="754AE290" w:rsidR="00E626FA" w:rsidRPr="00145AA2" w:rsidRDefault="006B7A9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 п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роизводител</w:t>
      </w:r>
      <w:r w:rsidR="00E626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плодове и зеленчуци,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кой</w:t>
      </w:r>
      <w:r w:rsidR="00503DA4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то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притежава</w:t>
      </w:r>
      <w:r w:rsidR="00E626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8404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и/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или ползва обект за търговия на едро;</w:t>
      </w:r>
      <w:r w:rsidR="00E626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46899CDE" w14:textId="7EC21081" w:rsidR="008B5F9E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B7A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в) п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роизводител, търговец на едро и вносител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вино,</w:t>
      </w:r>
      <w:r w:rsidR="00C37B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етилов алкохол, дестилати и спиртни напитки по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Закона за виното и спиртните напитки; </w:t>
      </w:r>
    </w:p>
    <w:p w14:paraId="6D3C2424" w14:textId="1644ABFF" w:rsidR="00C14B26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B7A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г) п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роизводител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вино, </w:t>
      </w:r>
      <w:r w:rsidR="00C37B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етилов алкохол, дестилати и спиртни напитки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кой</w:t>
      </w:r>
      <w:r w:rsidR="00C37B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то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притежава </w:t>
      </w:r>
      <w:r w:rsidR="008404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и/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или ползва обект за 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търговия на едро;</w:t>
      </w:r>
      <w:r w:rsidR="008B5F9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76CD591F" w14:textId="5A0834ED" w:rsidR="00104C79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B7A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д) л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ице, извършващо</w:t>
      </w:r>
      <w:r w:rsidR="00C14B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търговия дребно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когато притежава</w:t>
      </w:r>
      <w:r w:rsidR="00C14B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и/или п</w:t>
      </w:r>
      <w:r w:rsidR="00E74CB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олзва склад към обекта</w:t>
      </w:r>
      <w:r w:rsidR="00C14B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търговия на дребно</w:t>
      </w:r>
      <w:r w:rsidR="00D803D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C14B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които се съхраняват продукти в </w:t>
      </w:r>
      <w:r w:rsidR="00D803D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големи обеми, характерни за търговия на едро</w:t>
      </w:r>
      <w:r w:rsidR="0058740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2B1BB914" w14:textId="2D9A6266" w:rsidR="00104C79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B7A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е) с</w:t>
      </w:r>
      <w:r w:rsidR="007312C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обственикът и/или ползвателят</w:t>
      </w:r>
      <w:r w:rsidR="001A744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обектите за съхранение на зърно по реда и условията за регистрация и проследимост съгласно Наредба № 23 от 2015 г. за условията и реда за мониторинг на пазара на зърно (обн. ДВ. бр. 8 от 2016 г.)</w:t>
      </w:r>
      <w:r w:rsidR="000A43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7312C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5D9186F0" w14:textId="4FF36A33" w:rsidR="00104C79" w:rsidRPr="00145AA2" w:rsidRDefault="006B7A9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ж)</w:t>
      </w:r>
      <w:r w:rsidR="00145A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л</w:t>
      </w:r>
      <w:r w:rsidR="007312C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ице, извършващо търговия със зърно</w:t>
      </w:r>
      <w:r w:rsidR="000A43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над 50 тона сумарен  годишен обем. Зърно са културите по смисъла на Наредба № 23 от 2015 г. за условията и реда за мониторинг на пазара на зърно</w:t>
      </w:r>
      <w:r w:rsidR="0066686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  <w:r w:rsidR="000A43F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7AD45C17" w14:textId="5C0665CD" w:rsidR="0058740A" w:rsidRPr="00145AA2" w:rsidRDefault="00145AA2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B7A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з) в</w:t>
      </w:r>
      <w:r w:rsidR="0058740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носител на храни.</w:t>
      </w:r>
    </w:p>
    <w:p w14:paraId="016265C9" w14:textId="58A693E0" w:rsidR="00030767" w:rsidRPr="00145AA2" w:rsidRDefault="00030767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„</w:t>
      </w:r>
      <w:r w:rsidR="00E40F4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истрибуция на храни“ е </w:t>
      </w:r>
      <w:r w:rsidR="00A507E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всеки етап на разпространението на храни, като съхранение, </w:t>
      </w:r>
      <w:r w:rsidR="00F8529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пакетиране, </w:t>
      </w:r>
      <w:r w:rsidR="00A507E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транспортиране, търговия, внос и износ на храни, включително и разпространението на храни, което се извършва между логистичните складове и търговските обекти на верига от магазини </w:t>
      </w:r>
      <w:r w:rsidR="008404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или отделен магазин</w:t>
      </w:r>
      <w:r w:rsidR="00A507E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по смисъла на т. 4, както и между отделни търговски обекти на верига от магазини</w:t>
      </w:r>
      <w:r w:rsidR="0084048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или отделни магазини</w:t>
      </w:r>
      <w:r w:rsidR="00244B9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67336470" w14:textId="1BA5F0A9" w:rsidR="005B0571" w:rsidRPr="00145AA2" w:rsidRDefault="00553585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3. „Комплексен обект“ е обект за търговия на едро с храни, </w:t>
      </w:r>
      <w:r w:rsidR="005B0571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представляващ съвкупност от самостоятелно обособени подобекти в една или повече сгради и съоръжения, който е предназначен за осъществяване на една или повече основни, спомагателни и обслужващи дейности</w:t>
      </w:r>
      <w:r w:rsidR="00244B9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15ECBCAE" w14:textId="5DEBAFFE" w:rsidR="00D059D5" w:rsidRPr="00145AA2" w:rsidRDefault="00553585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4</w:t>
      </w:r>
      <w:r w:rsidR="00D059D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„Обекти за търговия на едро с храни“</w:t>
      </w:r>
      <w:r w:rsidR="00EA676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D059D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са местата по чл. 3, ал. 1, чл. 3а, ал. 1 и чл. 3в от Закона за стоковите борси и тържищата, </w:t>
      </w:r>
      <w:r w:rsidR="002B116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регистрирани или одобрени по реда на чл. 26 или 31 от Закона за храните, включително </w:t>
      </w:r>
      <w:r w:rsidR="00D059D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търговските обекти, представляващ</w:t>
      </w:r>
      <w:r w:rsidR="002C6DA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F5632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самостоятелни магазини и/или</w:t>
      </w:r>
      <w:r w:rsidR="00D059D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вериги от магазини за продажба на едро на храни, където търговията се извършва от името и за сметка на едно лице и сградите и съоръженията представляват комплексен обект</w:t>
      </w:r>
      <w:r w:rsidR="00244B9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както и обекти</w:t>
      </w:r>
      <w:r w:rsidR="00F5632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търговия на дребно</w:t>
      </w:r>
      <w:r w:rsidR="00244B9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</w:t>
      </w:r>
      <w:r w:rsidR="00FC649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244B9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прилежащи</w:t>
      </w:r>
      <w:r w:rsidR="004351B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складове</w:t>
      </w:r>
      <w:r w:rsidR="00C260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 обща складова площ над 51</w:t>
      </w:r>
      <w:r w:rsidR="00104C7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C260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м²</w:t>
      </w:r>
      <w:r w:rsidR="004351B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съхранение</w:t>
      </w:r>
      <w:r w:rsidR="00C260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храни в големи обеми, характерни за търговия на едро,</w:t>
      </w:r>
      <w:r w:rsidR="004351B9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F5632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представляващи здравен, хигиенен, търговски и фискален риск</w:t>
      </w:r>
      <w:r w:rsidR="00C260A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2E446377" w14:textId="7CAEECC6" w:rsidR="002D3CBF" w:rsidRPr="00145AA2" w:rsidRDefault="00244B95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</w:t>
      </w:r>
      <w:r w:rsidR="002D3CB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„Първо пускане в стокооборот на храни“ е първото предоставяне</w:t>
      </w:r>
      <w:r w:rsidR="00B41AF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A21B6B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на пазара в страната </w:t>
      </w:r>
      <w:r w:rsidR="0019450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 конкретно количество (партида</w:t>
      </w:r>
      <w:r w:rsidR="00115F3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/пратка</w:t>
      </w:r>
      <w:r w:rsidR="0019450D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) </w:t>
      </w:r>
      <w:r w:rsidR="003C760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храни </w:t>
      </w:r>
      <w:r w:rsidR="00B41AF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от </w:t>
      </w:r>
      <w:r w:rsidR="00B86C9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</w:t>
      </w:r>
      <w:r w:rsidR="0058740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изнес оператор по смисъла на т.1.</w:t>
      </w:r>
      <w:r w:rsidR="00B41AF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2D3CBF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 по-нататъшна търговска реализация в обект за търговия на едро</w:t>
      </w:r>
      <w:r w:rsidR="0023692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7A7502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B41AF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производствен обект</w:t>
      </w:r>
      <w:r w:rsidR="0023692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или за износ</w:t>
      </w:r>
      <w:r w:rsidR="0001010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14:paraId="5115CF67" w14:textId="7206B3A5" w:rsidR="007C3AF0" w:rsidRPr="00145AA2" w:rsidRDefault="00F94218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="009F7E6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030767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E40F4E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ърговия на едро с храни“ е етап от дистрибуцията на храните, включващ всички дейности по придобиване, съхраняване, предостав</w:t>
      </w:r>
      <w:r w:rsidR="00B41AF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я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не и/или продажба на храни</w:t>
      </w:r>
      <w:r w:rsidR="00881E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</w:t>
      </w:r>
      <w:r w:rsidR="00881E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то не </w:t>
      </w:r>
      <w:r w:rsidR="00881E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са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предназначен</w:t>
      </w:r>
      <w:r w:rsidR="00881E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директно предоставяне на крайния потребител, а </w:t>
      </w:r>
      <w:r w:rsidR="00881E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са 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предвиден</w:t>
      </w:r>
      <w:r w:rsidR="00881E26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по-нататъшна препродажба, производство, преработка, внос или износ от други 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бизнес оператори (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търговци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едро, производители </w:t>
      </w:r>
      <w:r w:rsidR="0036658C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и/</w:t>
      </w:r>
      <w:r w:rsidR="000356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или износители)</w:t>
      </w:r>
      <w:r w:rsidR="007C3AF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9F7E60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14:paraId="786316E8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5B42ABDD" w14:textId="589F7547" w:rsidR="00EB0565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§</w:t>
      </w:r>
      <w:r w:rsidR="00EB0565"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2.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целите на тази наредба се прилагат </w:t>
      </w:r>
      <w:r w:rsidR="00EB056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определенията от Регламент (ЕО) № 178/2002, </w:t>
      </w:r>
      <w:r w:rsidR="0009353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(ЕС) № 543/2011“</w:t>
      </w:r>
      <w:r w:rsidR="00EB0565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Pr="00145AA2">
        <w:rPr>
          <w:lang w:val="bg-BG"/>
        </w:rPr>
        <w:t xml:space="preserve"> </w:t>
      </w:r>
      <w:r w:rsidR="0009353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(ЕС) № 1</w:t>
      </w:r>
      <w:r w:rsidR="00E53B1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 w:rsidR="00093533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08/2013</w:t>
      </w:r>
      <w:r w:rsidR="002816C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14:paraId="2C91BA87" w14:textId="77777777" w:rsidR="003206B9" w:rsidRPr="003206B9" w:rsidRDefault="003206B9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</w:pPr>
    </w:p>
    <w:p w14:paraId="27C82955" w14:textId="0D3B073F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§</w:t>
      </w:r>
      <w:r w:rsidR="00EB0565" w:rsidRPr="00145A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3. </w:t>
      </w:r>
      <w:r w:rsidRPr="00145AA2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Наредбата осигурява прилагането на:</w:t>
      </w:r>
    </w:p>
    <w:p w14:paraId="44E678DF" w14:textId="589DB8FD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 xml:space="preserve">1. </w:t>
      </w:r>
      <w:r w:rsidR="00EA1899"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Регламент (ЕО) № 178/2002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(специално българско издание, глава 15, том 008)</w:t>
      </w:r>
      <w:r w:rsidR="00E15436"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.</w:t>
      </w:r>
    </w:p>
    <w:p w14:paraId="58B7D86E" w14:textId="4BB0C93A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 xml:space="preserve">2. </w:t>
      </w:r>
      <w:r w:rsidR="00E40F4E"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Регламент за изпълнение (ЕС) № 543/2011 на Комисията от 7 юни 2011 година за определяне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(OB, L 157 от 15 юни 2013 г.)</w:t>
      </w:r>
      <w:r w:rsidR="00E15436"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.</w:t>
      </w:r>
    </w:p>
    <w:p w14:paraId="698E55EC" w14:textId="50B294A7" w:rsidR="006A17E2" w:rsidRDefault="007C3AF0" w:rsidP="006A17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 xml:space="preserve">3. </w:t>
      </w:r>
      <w:r w:rsidR="00E40F4E" w:rsidRPr="00145AA2">
        <w:rPr>
          <w:lang w:val="bg-BG"/>
        </w:rPr>
        <w:t xml:space="preserve"> </w:t>
      </w:r>
      <w:r w:rsidR="00E40F4E"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 (OB, L 347 от 20 декември 2013 г.)</w:t>
      </w:r>
      <w:r w:rsidR="00E15436" w:rsidRPr="00145A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.</w:t>
      </w:r>
    </w:p>
    <w:p w14:paraId="148325C4" w14:textId="77777777" w:rsidR="006A17E2" w:rsidRDefault="006A17E2" w:rsidP="009A6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14:paraId="4C5E1758" w14:textId="08017949" w:rsidR="00C11231" w:rsidRPr="00145AA2" w:rsidRDefault="007C3AF0" w:rsidP="009A6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Преходни и заключителни разпоредби</w:t>
      </w:r>
    </w:p>
    <w:p w14:paraId="02922C60" w14:textId="77777777" w:rsidR="00630B60" w:rsidRPr="003206B9" w:rsidRDefault="00630B60" w:rsidP="003206B9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</w:pPr>
    </w:p>
    <w:p w14:paraId="689296B2" w14:textId="6FAD2697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§</w:t>
      </w:r>
      <w:r w:rsidR="00093533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094D62" w:rsidRPr="00145AA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Тази наредба се </w:t>
      </w:r>
      <w:r w:rsidR="00653B0A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приема</w:t>
      </w:r>
      <w:r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основание чл. 7а от Закона за нормативните актове</w:t>
      </w:r>
      <w:r w:rsidR="009A6E69" w:rsidRPr="00145A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60B4393F" w14:textId="77777777" w:rsidR="003206B9" w:rsidRPr="003206B9" w:rsidRDefault="003206B9" w:rsidP="003206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5AAC0D58" w14:textId="0FFFBAF6" w:rsidR="007C3AF0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§ </w:t>
      </w:r>
      <w:r w:rsidR="00094D62"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5</w:t>
      </w: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.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(1)</w:t>
      </w:r>
      <w:r w:rsidRPr="00145AA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шестмесечен срок от влизането в сила на наредбата Българската агенция по безопасност на храните създава и въвежда в действие Централния регистър.</w:t>
      </w:r>
    </w:p>
    <w:p w14:paraId="78CD062A" w14:textId="19C29BDB" w:rsidR="00094D62" w:rsidRPr="00145AA2" w:rsidRDefault="007C3AF0" w:rsidP="00145A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(2) Изпълнителният директор на БАБХ със заповед определя дата на въвеждането в действие на регистъра. Заповедта се публикува на интернет страницата на БАБХ</w:t>
      </w:r>
      <w:r w:rsidR="00DB45A8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не по-късно от </w:t>
      </w:r>
      <w:r w:rsidR="0076594A"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 месец</w:t>
      </w:r>
      <w:r w:rsidRPr="00145AA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преди датата на въвеждането му в действие.</w:t>
      </w:r>
    </w:p>
    <w:p w14:paraId="7D06C87E" w14:textId="77777777" w:rsidR="00094D62" w:rsidRPr="00145AA2" w:rsidRDefault="00094D62" w:rsidP="00094D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087C98B3" w14:textId="77777777" w:rsidR="00094D62" w:rsidRPr="00145AA2" w:rsidRDefault="00094D62" w:rsidP="00094D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  <w:sectPr w:rsidR="00094D62" w:rsidRPr="00145AA2" w:rsidSect="00AE370A">
          <w:footerReference w:type="even" r:id="rId9"/>
          <w:footerReference w:type="default" r:id="rId10"/>
          <w:headerReference w:type="first" r:id="rId11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14:paraId="3347FB37" w14:textId="77777777" w:rsidR="00AD0524" w:rsidRDefault="001D3F0D" w:rsidP="00094D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5AA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Приложение </w:t>
      </w:r>
    </w:p>
    <w:p w14:paraId="7EF6E243" w14:textId="33392B89" w:rsidR="00EA3EF3" w:rsidRPr="00145AA2" w:rsidRDefault="001D3F0D" w:rsidP="00094D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5AA2">
        <w:rPr>
          <w:rFonts w:ascii="Times New Roman" w:eastAsia="Calibri" w:hAnsi="Times New Roman" w:cs="Times New Roman"/>
          <w:sz w:val="24"/>
          <w:szCs w:val="24"/>
          <w:lang w:val="bg-BG"/>
        </w:rPr>
        <w:t>към чл. 5, ал. 2</w:t>
      </w:r>
    </w:p>
    <w:p w14:paraId="21F98AE9" w14:textId="77777777" w:rsidR="00710B3B" w:rsidRPr="00145AA2" w:rsidRDefault="00710B3B" w:rsidP="00710B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16AFD13" w14:textId="10C4B114" w:rsidR="00710B3B" w:rsidRPr="00145AA2" w:rsidRDefault="00710B3B" w:rsidP="00710B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45A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Проследимост на храните по веригата на доставки на ниво търговия на едро</w:t>
      </w:r>
    </w:p>
    <w:p w14:paraId="4A745063" w14:textId="77777777" w:rsidR="00EA3EF3" w:rsidRPr="00145AA2" w:rsidRDefault="00EA3EF3" w:rsidP="00094D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TableGrid"/>
        <w:tblpPr w:leftFromText="180" w:rightFromText="180" w:vertAnchor="text" w:horzAnchor="margin" w:tblpXSpec="center" w:tblpY="54"/>
        <w:tblW w:w="16216" w:type="dxa"/>
        <w:tblLayout w:type="fixed"/>
        <w:tblLook w:val="04A0" w:firstRow="1" w:lastRow="0" w:firstColumn="1" w:lastColumn="0" w:noHBand="0" w:noVBand="1"/>
      </w:tblPr>
      <w:tblGrid>
        <w:gridCol w:w="1618"/>
        <w:gridCol w:w="692"/>
        <w:gridCol w:w="622"/>
        <w:gridCol w:w="693"/>
        <w:gridCol w:w="965"/>
        <w:gridCol w:w="418"/>
        <w:gridCol w:w="418"/>
        <w:gridCol w:w="628"/>
        <w:gridCol w:w="483"/>
        <w:gridCol w:w="555"/>
        <w:gridCol w:w="555"/>
        <w:gridCol w:w="419"/>
        <w:gridCol w:w="555"/>
        <w:gridCol w:w="419"/>
        <w:gridCol w:w="418"/>
        <w:gridCol w:w="490"/>
        <w:gridCol w:w="621"/>
        <w:gridCol w:w="418"/>
        <w:gridCol w:w="418"/>
        <w:gridCol w:w="353"/>
        <w:gridCol w:w="485"/>
        <w:gridCol w:w="490"/>
        <w:gridCol w:w="418"/>
        <w:gridCol w:w="418"/>
        <w:gridCol w:w="555"/>
        <w:gridCol w:w="418"/>
        <w:gridCol w:w="419"/>
        <w:gridCol w:w="418"/>
        <w:gridCol w:w="347"/>
        <w:gridCol w:w="490"/>
      </w:tblGrid>
      <w:tr w:rsidR="00AC7D52" w:rsidRPr="00145AA2" w14:paraId="7422A50C" w14:textId="77777777" w:rsidTr="006628F3">
        <w:trPr>
          <w:trHeight w:val="462"/>
        </w:trPr>
        <w:tc>
          <w:tcPr>
            <w:tcW w:w="6204" w:type="dxa"/>
            <w:gridSpan w:val="8"/>
            <w:vMerge w:val="restart"/>
            <w:vAlign w:val="center"/>
          </w:tcPr>
          <w:p w14:paraId="7AA5E9CF" w14:textId="4C10DB15" w:rsidR="00AC7D52" w:rsidRPr="00145AA2" w:rsidRDefault="00AC7D52" w:rsidP="006628F3">
            <w:pPr>
              <w:spacing w:before="6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Данни за бизнес оператора и регистрирания / одобрен обект по Закона за храните или Закона за виното и спиртните напитки</w:t>
            </w:r>
          </w:p>
        </w:tc>
        <w:tc>
          <w:tcPr>
            <w:tcW w:w="10347" w:type="dxa"/>
            <w:gridSpan w:val="22"/>
          </w:tcPr>
          <w:p w14:paraId="538A1A60" w14:textId="2295213E" w:rsidR="00AC7D52" w:rsidRPr="00145AA2" w:rsidRDefault="00AC7D52" w:rsidP="0035326E">
            <w:pPr>
              <w:spacing w:before="6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Данни за реализацията на храната по веригата на доставки на ниво търговия на едро</w:t>
            </w:r>
          </w:p>
        </w:tc>
      </w:tr>
      <w:tr w:rsidR="00AC7D52" w:rsidRPr="00145AA2" w14:paraId="0B90B8F0" w14:textId="77777777" w:rsidTr="00FF7767">
        <w:trPr>
          <w:trHeight w:val="462"/>
        </w:trPr>
        <w:tc>
          <w:tcPr>
            <w:tcW w:w="6204" w:type="dxa"/>
            <w:gridSpan w:val="8"/>
            <w:vMerge/>
          </w:tcPr>
          <w:p w14:paraId="6F981FEC" w14:textId="0B30ADE9" w:rsidR="00AC7D52" w:rsidRPr="00145AA2" w:rsidRDefault="00AC7D52" w:rsidP="008A6C3E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811" w:type="dxa"/>
            <w:gridSpan w:val="12"/>
          </w:tcPr>
          <w:p w14:paraId="68939A6E" w14:textId="4B03919E" w:rsidR="00AC7D52" w:rsidRPr="00145AA2" w:rsidRDefault="00AC7D52" w:rsidP="00C310E5">
            <w:pPr>
              <w:spacing w:before="6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Информация при </w:t>
            </w:r>
            <w:r w:rsidRPr="00145AA2">
              <w:rPr>
                <w:lang w:val="bg-BG"/>
              </w:rPr>
              <w:t xml:space="preserve"> </w:t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първо пускане в стокооборот  на храната</w:t>
            </w:r>
          </w:p>
        </w:tc>
        <w:tc>
          <w:tcPr>
            <w:tcW w:w="3686" w:type="dxa"/>
            <w:gridSpan w:val="8"/>
          </w:tcPr>
          <w:p w14:paraId="2A177F38" w14:textId="183FF480" w:rsidR="00AC7D52" w:rsidRPr="00145AA2" w:rsidRDefault="00AC7D52" w:rsidP="00C310E5">
            <w:pPr>
              <w:spacing w:before="6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Информация при последваща дистрибуция на храната</w:t>
            </w:r>
          </w:p>
        </w:tc>
        <w:tc>
          <w:tcPr>
            <w:tcW w:w="850" w:type="dxa"/>
            <w:gridSpan w:val="2"/>
          </w:tcPr>
          <w:p w14:paraId="3A91EF29" w14:textId="5F9902D8" w:rsidR="00AC7D52" w:rsidRPr="00145AA2" w:rsidRDefault="00AC7D52" w:rsidP="00755A1F">
            <w:pPr>
              <w:spacing w:before="6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Други данни</w:t>
            </w:r>
          </w:p>
        </w:tc>
      </w:tr>
      <w:tr w:rsidR="00333930" w:rsidRPr="00145AA2" w14:paraId="0E7BAE5D" w14:textId="77777777" w:rsidTr="00FF7767">
        <w:trPr>
          <w:cantSplit/>
          <w:trHeight w:val="4543"/>
        </w:trPr>
        <w:tc>
          <w:tcPr>
            <w:tcW w:w="1668" w:type="dxa"/>
            <w:textDirection w:val="btLr"/>
            <w:vAlign w:val="center"/>
            <w:hideMark/>
          </w:tcPr>
          <w:p w14:paraId="7F2BB8F6" w14:textId="27CE59DD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Регистрационен/одобрителен № на обекта от регистъра по чл. 24 от ЗХ </w:t>
            </w:r>
            <w:r w:rsidR="00FF776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br/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Име или наименование на бизнес оператора (производител/</w:t>
            </w:r>
            <w:r w:rsidR="00FF776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търговец на едро</w:t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/вносител) от регистъра по чл. 24 от ЗХ, чл. 27 или чл. 132 от ЗВСН, адрес на управление, ЕИК</w:t>
            </w:r>
          </w:p>
        </w:tc>
        <w:tc>
          <w:tcPr>
            <w:tcW w:w="708" w:type="dxa"/>
            <w:textDirection w:val="btLr"/>
          </w:tcPr>
          <w:p w14:paraId="4B63B44C" w14:textId="2C3CF5BF" w:rsidR="007A673C" w:rsidRPr="00145AA2" w:rsidRDefault="007A673C" w:rsidP="00FF7767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Бизнес оператор производител/търговец/вносител на пресни плодове и зеленчуци (да/не)</w:t>
            </w:r>
          </w:p>
        </w:tc>
        <w:tc>
          <w:tcPr>
            <w:tcW w:w="635" w:type="dxa"/>
            <w:textDirection w:val="btLr"/>
            <w:vAlign w:val="center"/>
            <w:hideMark/>
          </w:tcPr>
          <w:p w14:paraId="4B08960F" w14:textId="25DA4C16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Бизнес оператор  производител/търговец на едро/вносител на бутилирани води (да/не)</w:t>
            </w:r>
          </w:p>
        </w:tc>
        <w:tc>
          <w:tcPr>
            <w:tcW w:w="709" w:type="dxa"/>
            <w:textDirection w:val="btLr"/>
          </w:tcPr>
          <w:p w14:paraId="39339E0B" w14:textId="4BE07852" w:rsidR="007A673C" w:rsidRPr="00145AA2" w:rsidRDefault="007A673C" w:rsidP="00FF7767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Бизнес оператор  производител/търговец на едро/</w:t>
            </w:r>
            <w:r w:rsidR="00FF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вносител на вино и оцет (да/не)</w:t>
            </w:r>
          </w:p>
        </w:tc>
        <w:tc>
          <w:tcPr>
            <w:tcW w:w="992" w:type="dxa"/>
            <w:textDirection w:val="btLr"/>
          </w:tcPr>
          <w:p w14:paraId="75006238" w14:textId="739723E6" w:rsidR="007A673C" w:rsidRPr="00145AA2" w:rsidRDefault="007A673C" w:rsidP="00FF7767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Бизнес оператор  производител/търговец на едро/ вносител на етилов алкохол, дестилати и спиртни напитки (да/не)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3719E1C" w14:textId="5AEA991A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Вид и адрес по местонахождение на обекта 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58CB57C9" w14:textId="02BA3CDA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Вид на дейността в обекта</w:t>
            </w:r>
          </w:p>
        </w:tc>
        <w:tc>
          <w:tcPr>
            <w:tcW w:w="642" w:type="dxa"/>
            <w:textDirection w:val="btLr"/>
            <w:vAlign w:val="center"/>
            <w:hideMark/>
          </w:tcPr>
          <w:p w14:paraId="0BF39C07" w14:textId="78B6E6F2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Групи/подгрупи или конкретни храни, вписани в</w:t>
            </w:r>
            <w:r w:rsidRPr="00145AA2">
              <w:rPr>
                <w:lang w:val="bg-BG"/>
              </w:rPr>
              <w:t xml:space="preserve"> </w:t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регистъра по</w:t>
            </w:r>
            <w:r w:rsidRPr="00145AA2">
              <w:rPr>
                <w:lang w:val="bg-BG"/>
              </w:rPr>
              <w:t xml:space="preserve"> </w:t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чл. 24 от ЗХ</w:t>
            </w:r>
          </w:p>
        </w:tc>
        <w:tc>
          <w:tcPr>
            <w:tcW w:w="492" w:type="dxa"/>
            <w:textDirection w:val="btLr"/>
            <w:vAlign w:val="center"/>
            <w:hideMark/>
          </w:tcPr>
          <w:p w14:paraId="1BB58280" w14:textId="4E7BD319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Вид/наименование на храната 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1D5C26B1" w14:textId="14508C23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Търговска марка (търговско наименование)</w:t>
            </w:r>
            <w:r w:rsidR="00FF776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br/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на храната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734524FF" w14:textId="1CEAC4AB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Физично състояние на храната (прясно/охладено/замразено)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14:paraId="3EA93C87" w14:textId="1E7045A9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Страна на произход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7D83E47A" w14:textId="0CCDE5B5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L – партиден номер на храната от производителя (по етикет)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14:paraId="47E10991" w14:textId="13D6DE36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Срок на годност/срок на минимална трайност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1F38D339" w14:textId="01584C32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Количество, кг/л/бр.</w:t>
            </w:r>
          </w:p>
        </w:tc>
        <w:tc>
          <w:tcPr>
            <w:tcW w:w="499" w:type="dxa"/>
            <w:textDirection w:val="btLr"/>
            <w:vAlign w:val="center"/>
            <w:hideMark/>
          </w:tcPr>
          <w:p w14:paraId="620BF97D" w14:textId="57B342EC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Дата на първо пускане в стокооборот  на храната</w:t>
            </w:r>
          </w:p>
        </w:tc>
        <w:tc>
          <w:tcPr>
            <w:tcW w:w="635" w:type="dxa"/>
            <w:textDirection w:val="btLr"/>
            <w:vAlign w:val="center"/>
            <w:hideMark/>
          </w:tcPr>
          <w:p w14:paraId="006F0AB4" w14:textId="4C4A5E5A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Търговец на едро/производител/износител, получател на храната</w:t>
            </w:r>
          </w:p>
        </w:tc>
        <w:tc>
          <w:tcPr>
            <w:tcW w:w="425" w:type="dxa"/>
            <w:textDirection w:val="btLr"/>
          </w:tcPr>
          <w:p w14:paraId="39E23327" w14:textId="036F8975" w:rsidR="007A673C" w:rsidRPr="00145AA2" w:rsidRDefault="007A673C" w:rsidP="00087AA8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Вид и адрес по местонахождение на обекта</w:t>
            </w:r>
          </w:p>
        </w:tc>
        <w:tc>
          <w:tcPr>
            <w:tcW w:w="425" w:type="dxa"/>
            <w:textDirection w:val="btLr"/>
          </w:tcPr>
          <w:p w14:paraId="64A53C07" w14:textId="49F1E640" w:rsidR="007A673C" w:rsidRPr="00145AA2" w:rsidRDefault="007A673C" w:rsidP="00FF7767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Доставено количество, кг/л/бр.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14:paraId="3EFA4A25" w14:textId="1F03748E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Документи, придружаващи храната </w:t>
            </w:r>
            <w:r w:rsidR="008A6C3E"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*</w:t>
            </w: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494" w:type="dxa"/>
            <w:textDirection w:val="btLr"/>
            <w:vAlign w:val="center"/>
            <w:hideMark/>
          </w:tcPr>
          <w:p w14:paraId="1EE45B88" w14:textId="7E109C77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Дата на получаване в обекта за търговия на едро  </w:t>
            </w:r>
          </w:p>
        </w:tc>
        <w:tc>
          <w:tcPr>
            <w:tcW w:w="499" w:type="dxa"/>
            <w:textDirection w:val="btLr"/>
            <w:vAlign w:val="center"/>
            <w:hideMark/>
          </w:tcPr>
          <w:p w14:paraId="39984560" w14:textId="72B2635B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Търговец на едро получател на храната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21AA4CF8" w14:textId="4B6CDF26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Вид и адрес по местонахождение на обекта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1D577873" w14:textId="0724B391" w:rsidR="007A673C" w:rsidRPr="00145AA2" w:rsidRDefault="007A673C" w:rsidP="00FF7767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Получено количество, кг/л/бр.</w:t>
            </w:r>
          </w:p>
        </w:tc>
        <w:tc>
          <w:tcPr>
            <w:tcW w:w="567" w:type="dxa"/>
            <w:textDirection w:val="btLr"/>
          </w:tcPr>
          <w:p w14:paraId="5C47F6A6" w14:textId="2335A28F" w:rsidR="007A673C" w:rsidRPr="00145AA2" w:rsidRDefault="007A673C" w:rsidP="00FF7767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Търговец на едро/производител/износител получател на храната</w:t>
            </w:r>
          </w:p>
        </w:tc>
        <w:tc>
          <w:tcPr>
            <w:tcW w:w="425" w:type="dxa"/>
            <w:textDirection w:val="btLr"/>
          </w:tcPr>
          <w:p w14:paraId="35EA7769" w14:textId="3DFF1B0E" w:rsidR="007A673C" w:rsidRPr="00145AA2" w:rsidRDefault="007A673C" w:rsidP="004D5CF2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Вид и адрес по местонахождение на обекта</w:t>
            </w:r>
          </w:p>
        </w:tc>
        <w:tc>
          <w:tcPr>
            <w:tcW w:w="426" w:type="dxa"/>
            <w:textDirection w:val="btLr"/>
          </w:tcPr>
          <w:p w14:paraId="4C2F3C50" w14:textId="3CCADD07" w:rsidR="007A673C" w:rsidRPr="00145AA2" w:rsidRDefault="007A673C" w:rsidP="00FF7767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Доставено количество, кг/л/бр.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3FB489A7" w14:textId="03A2E5EF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Документи, придружаващи храната </w:t>
            </w:r>
            <w:r w:rsidR="008A6C3E"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*</w:t>
            </w:r>
            <w:r w:rsidR="00AD0524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51" w:type="dxa"/>
            <w:textDirection w:val="btLr"/>
            <w:vAlign w:val="center"/>
            <w:hideMark/>
          </w:tcPr>
          <w:p w14:paraId="0C119626" w14:textId="77777777" w:rsidR="007A673C" w:rsidRPr="00145AA2" w:rsidRDefault="007A673C" w:rsidP="00875A21">
            <w:pPr>
              <w:spacing w:line="259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Бракувани количества, кг</w:t>
            </w:r>
          </w:p>
        </w:tc>
        <w:tc>
          <w:tcPr>
            <w:tcW w:w="499" w:type="dxa"/>
            <w:textDirection w:val="btLr"/>
          </w:tcPr>
          <w:p w14:paraId="19B9F86A" w14:textId="38B4DBDB" w:rsidR="007A673C" w:rsidRPr="00145AA2" w:rsidRDefault="007A673C" w:rsidP="00087AA8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45AA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Технологични фири и загуби от друг характер, кг</w:t>
            </w:r>
          </w:p>
        </w:tc>
      </w:tr>
      <w:tr w:rsidR="00333930" w:rsidRPr="00145AA2" w14:paraId="3194EA76" w14:textId="77777777" w:rsidTr="00FF7767">
        <w:trPr>
          <w:trHeight w:val="462"/>
        </w:trPr>
        <w:tc>
          <w:tcPr>
            <w:tcW w:w="1668" w:type="dxa"/>
          </w:tcPr>
          <w:p w14:paraId="39DCCD93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14:paraId="66C7452F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5" w:type="dxa"/>
          </w:tcPr>
          <w:p w14:paraId="05B6128A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14:paraId="7E63C9CE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5FF08EDA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34F1F247" w14:textId="2AC4EE23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40E865D5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2" w:type="dxa"/>
          </w:tcPr>
          <w:p w14:paraId="2E9786A1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" w:type="dxa"/>
          </w:tcPr>
          <w:p w14:paraId="061497B2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14:paraId="5F0C4CE5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14:paraId="75EEE719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</w:tcPr>
          <w:p w14:paraId="69249839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14:paraId="3BF0C382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</w:tcPr>
          <w:p w14:paraId="1E893549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10CDE9F2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9" w:type="dxa"/>
          </w:tcPr>
          <w:p w14:paraId="469493C6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5" w:type="dxa"/>
          </w:tcPr>
          <w:p w14:paraId="4CF5E8DF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3628D78A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4BEE8ABD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7" w:type="dxa"/>
          </w:tcPr>
          <w:p w14:paraId="10F399F7" w14:textId="31FCD7C6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4" w:type="dxa"/>
          </w:tcPr>
          <w:p w14:paraId="2ED378E8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9" w:type="dxa"/>
          </w:tcPr>
          <w:p w14:paraId="01D21F59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75093C3F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7E592F73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14:paraId="33D9AE93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6677D553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</w:tcPr>
          <w:p w14:paraId="1971FD00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3E7E5B91" w14:textId="4B29B0D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1" w:type="dxa"/>
          </w:tcPr>
          <w:p w14:paraId="108BAF35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9" w:type="dxa"/>
          </w:tcPr>
          <w:p w14:paraId="59CD3C73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3930" w:rsidRPr="00145AA2" w14:paraId="17779E19" w14:textId="77777777" w:rsidTr="00FF7767">
        <w:trPr>
          <w:trHeight w:val="462"/>
        </w:trPr>
        <w:tc>
          <w:tcPr>
            <w:tcW w:w="1668" w:type="dxa"/>
            <w:noWrap/>
          </w:tcPr>
          <w:p w14:paraId="38F36CD0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14:paraId="6DA22706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5" w:type="dxa"/>
            <w:noWrap/>
          </w:tcPr>
          <w:p w14:paraId="00C00B9E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14:paraId="5CDE997B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1DFEF7EE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noWrap/>
          </w:tcPr>
          <w:p w14:paraId="628A5861" w14:textId="2AA52EBE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noWrap/>
          </w:tcPr>
          <w:p w14:paraId="706D72FA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2" w:type="dxa"/>
            <w:noWrap/>
          </w:tcPr>
          <w:p w14:paraId="31E0E226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" w:type="dxa"/>
            <w:noWrap/>
          </w:tcPr>
          <w:p w14:paraId="1B509310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noWrap/>
          </w:tcPr>
          <w:p w14:paraId="7D269CAF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noWrap/>
          </w:tcPr>
          <w:p w14:paraId="4D55D78A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noWrap/>
          </w:tcPr>
          <w:p w14:paraId="713AAD9C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noWrap/>
          </w:tcPr>
          <w:p w14:paraId="732329C3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noWrap/>
          </w:tcPr>
          <w:p w14:paraId="270613DB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noWrap/>
          </w:tcPr>
          <w:p w14:paraId="2F346F55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9" w:type="dxa"/>
            <w:noWrap/>
          </w:tcPr>
          <w:p w14:paraId="099FE141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35" w:type="dxa"/>
            <w:noWrap/>
          </w:tcPr>
          <w:p w14:paraId="55913821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02E8E228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47FF9CB2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7" w:type="dxa"/>
            <w:noWrap/>
          </w:tcPr>
          <w:p w14:paraId="3F2328B3" w14:textId="194D5D43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4" w:type="dxa"/>
            <w:noWrap/>
          </w:tcPr>
          <w:p w14:paraId="38EC1539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9" w:type="dxa"/>
            <w:noWrap/>
          </w:tcPr>
          <w:p w14:paraId="53F6EBEB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noWrap/>
          </w:tcPr>
          <w:p w14:paraId="42C589C3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noWrap/>
          </w:tcPr>
          <w:p w14:paraId="2F42CD31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14:paraId="6164F8BF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</w:tcPr>
          <w:p w14:paraId="110A64D6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</w:tcPr>
          <w:p w14:paraId="3B2E7119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5" w:type="dxa"/>
            <w:noWrap/>
          </w:tcPr>
          <w:p w14:paraId="30C691FD" w14:textId="4503BB1F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1" w:type="dxa"/>
            <w:noWrap/>
          </w:tcPr>
          <w:p w14:paraId="4CDB71CC" w14:textId="77777777" w:rsidR="007A673C" w:rsidRPr="00145AA2" w:rsidRDefault="007A673C" w:rsidP="005972B2">
            <w:pPr>
              <w:spacing w:before="60" w:after="2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9" w:type="dxa"/>
          </w:tcPr>
          <w:p w14:paraId="19A9859D" w14:textId="77777777" w:rsidR="007A673C" w:rsidRPr="00145AA2" w:rsidRDefault="007A673C" w:rsidP="005972B2">
            <w:pPr>
              <w:spacing w:before="60" w:after="2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4E671267" w14:textId="77777777" w:rsidR="00AD0524" w:rsidRDefault="00AD0524" w:rsidP="00AD0524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1FCB8460" w14:textId="63299C89" w:rsidR="008A6C3E" w:rsidRPr="00145AA2" w:rsidRDefault="008A6C3E" w:rsidP="00AD0524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45AA2">
        <w:rPr>
          <w:rFonts w:ascii="Times New Roman" w:hAnsi="Times New Roman" w:cs="Times New Roman"/>
          <w:sz w:val="20"/>
          <w:szCs w:val="20"/>
          <w:lang w:val="bg-BG"/>
        </w:rPr>
        <w:t xml:space="preserve">* Документи, придружаващи храната: </w:t>
      </w:r>
      <w:r w:rsidR="00AC7D52" w:rsidRPr="00145AA2">
        <w:rPr>
          <w:rFonts w:ascii="Times New Roman" w:hAnsi="Times New Roman" w:cs="Times New Roman"/>
          <w:sz w:val="20"/>
          <w:szCs w:val="20"/>
          <w:lang w:val="bg-BG"/>
        </w:rPr>
        <w:t>д</w:t>
      </w:r>
      <w:r w:rsidRPr="00145AA2">
        <w:rPr>
          <w:rFonts w:ascii="Times New Roman" w:hAnsi="Times New Roman" w:cs="Times New Roman"/>
          <w:sz w:val="20"/>
          <w:szCs w:val="20"/>
          <w:lang w:val="bg-BG"/>
        </w:rPr>
        <w:t>оговор, нареждания, стокова разписка, сертификати за произход или качество</w:t>
      </w:r>
      <w:r w:rsidR="00AC7D52" w:rsidRPr="00145AA2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Pr="00145AA2">
        <w:rPr>
          <w:rFonts w:ascii="Times New Roman" w:hAnsi="Times New Roman" w:cs="Times New Roman"/>
          <w:sz w:val="20"/>
          <w:szCs w:val="20"/>
          <w:lang w:val="bg-BG"/>
        </w:rPr>
        <w:t>счетоводен документ, митнически документ, превозни документи, обратни фактури и/или други документи, придружаващи стоката и обосноваващи стопанската операция</w:t>
      </w:r>
      <w:r w:rsidR="00AC7D52" w:rsidRPr="00145AA2">
        <w:rPr>
          <w:rFonts w:ascii="Times New Roman" w:hAnsi="Times New Roman" w:cs="Times New Roman"/>
          <w:sz w:val="20"/>
          <w:szCs w:val="20"/>
          <w:lang w:val="bg-BG"/>
        </w:rPr>
        <w:t>.</w:t>
      </w:r>
    </w:p>
    <w:sectPr w:rsidR="008A6C3E" w:rsidRPr="00145AA2" w:rsidSect="00AD0524">
      <w:pgSz w:w="16838" w:h="11906" w:orient="landscape" w:code="9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BF0A" w14:textId="77777777" w:rsidR="0000294D" w:rsidRDefault="0000294D">
      <w:pPr>
        <w:spacing w:after="0" w:line="240" w:lineRule="auto"/>
      </w:pPr>
      <w:r>
        <w:separator/>
      </w:r>
    </w:p>
  </w:endnote>
  <w:endnote w:type="continuationSeparator" w:id="0">
    <w:p w14:paraId="17897042" w14:textId="77777777" w:rsidR="0000294D" w:rsidRDefault="0000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4F3C" w14:textId="77777777" w:rsidR="008A6C3E" w:rsidRPr="00467655" w:rsidRDefault="008A6C3E" w:rsidP="0056180F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467655">
      <w:rPr>
        <w:rStyle w:val="PageNumber"/>
        <w:rFonts w:ascii="Verdana" w:hAnsi="Verdana"/>
        <w:sz w:val="16"/>
        <w:szCs w:val="16"/>
      </w:rPr>
      <w:fldChar w:fldCharType="begin"/>
    </w:r>
    <w:r w:rsidRPr="00467655">
      <w:rPr>
        <w:rStyle w:val="PageNumber"/>
        <w:rFonts w:ascii="Verdana" w:hAnsi="Verdana"/>
        <w:sz w:val="16"/>
        <w:szCs w:val="16"/>
      </w:rPr>
      <w:instrText xml:space="preserve">PAGE  </w:instrText>
    </w:r>
    <w:r w:rsidRPr="00467655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467655">
      <w:rPr>
        <w:rStyle w:val="PageNumber"/>
        <w:rFonts w:ascii="Verdana" w:hAnsi="Verdana"/>
        <w:sz w:val="16"/>
        <w:szCs w:val="16"/>
      </w:rPr>
      <w:fldChar w:fldCharType="end"/>
    </w:r>
  </w:p>
  <w:p w14:paraId="062375F6" w14:textId="77777777" w:rsidR="008A6C3E" w:rsidRDefault="008A6C3E" w:rsidP="005618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7876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1FC99409" w14:textId="6F16075B" w:rsidR="008A6C3E" w:rsidRPr="00F13584" w:rsidRDefault="008A6C3E" w:rsidP="0056180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13584">
          <w:rPr>
            <w:rFonts w:ascii="Verdana" w:hAnsi="Verdana"/>
            <w:sz w:val="16"/>
            <w:szCs w:val="16"/>
          </w:rPr>
          <w:fldChar w:fldCharType="begin"/>
        </w:r>
        <w:r w:rsidRPr="00F1358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13584">
          <w:rPr>
            <w:rFonts w:ascii="Verdana" w:hAnsi="Verdana"/>
            <w:sz w:val="16"/>
            <w:szCs w:val="16"/>
          </w:rPr>
          <w:fldChar w:fldCharType="separate"/>
        </w:r>
        <w:r w:rsidR="00B60929">
          <w:rPr>
            <w:rFonts w:ascii="Verdana" w:hAnsi="Verdana"/>
            <w:noProof/>
            <w:sz w:val="16"/>
            <w:szCs w:val="16"/>
          </w:rPr>
          <w:t>2</w:t>
        </w:r>
        <w:r w:rsidRPr="00F13584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478D" w14:textId="77777777" w:rsidR="0000294D" w:rsidRDefault="0000294D">
      <w:pPr>
        <w:spacing w:after="0" w:line="240" w:lineRule="auto"/>
      </w:pPr>
      <w:r>
        <w:separator/>
      </w:r>
    </w:p>
  </w:footnote>
  <w:footnote w:type="continuationSeparator" w:id="0">
    <w:p w14:paraId="04EC33DC" w14:textId="77777777" w:rsidR="0000294D" w:rsidRDefault="0000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4AF0" w14:textId="77777777" w:rsidR="00AE370A" w:rsidRPr="004E5F9E" w:rsidRDefault="00AE370A" w:rsidP="00AE370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6"/>
        <w:szCs w:val="16"/>
        <w:lang w:val="bg-BG" w:eastAsia="bg-BG"/>
      </w:rPr>
    </w:pPr>
    <w:r w:rsidRPr="004E5F9E">
      <w:rPr>
        <w:rFonts w:ascii="Verdana" w:eastAsia="Times New Roman" w:hAnsi="Verdana" w:cs="Times New Roman"/>
        <w:sz w:val="16"/>
        <w:szCs w:val="16"/>
        <w:lang w:val="bg-BG" w:eastAsia="bg-BG"/>
      </w:rPr>
      <w:t>Класификация на информацията:</w:t>
    </w:r>
  </w:p>
  <w:p w14:paraId="03C29F40" w14:textId="77777777" w:rsidR="00AE370A" w:rsidRPr="004E5F9E" w:rsidRDefault="00AE370A" w:rsidP="00AE370A">
    <w:pPr>
      <w:tabs>
        <w:tab w:val="center" w:pos="4153"/>
        <w:tab w:val="right" w:pos="8306"/>
      </w:tabs>
      <w:spacing w:after="0" w:line="240" w:lineRule="auto"/>
      <w:jc w:val="right"/>
      <w:rPr>
        <w:rFonts w:ascii="Verdana" w:eastAsia="Times New Roman" w:hAnsi="Verdana" w:cs="Times New Roman"/>
        <w:sz w:val="16"/>
        <w:szCs w:val="16"/>
        <w:lang w:val="en-GB" w:eastAsia="bg-BG"/>
      </w:rPr>
    </w:pPr>
    <w:r w:rsidRPr="004E5F9E">
      <w:rPr>
        <w:rFonts w:ascii="Verdana" w:eastAsia="Times New Roman" w:hAnsi="Verdana" w:cs="Times New Roman"/>
        <w:sz w:val="16"/>
        <w:szCs w:val="16"/>
        <w:lang w:val="bg-BG" w:eastAsia="bg-BG"/>
      </w:rPr>
      <w:t>Ниво 0, TLP-</w:t>
    </w:r>
    <w:r w:rsidRPr="004E5F9E">
      <w:rPr>
        <w:rFonts w:ascii="Verdana" w:eastAsia="Times New Roman" w:hAnsi="Verdana" w:cs="Times New Roman"/>
        <w:sz w:val="16"/>
        <w:szCs w:val="16"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56D"/>
    <w:multiLevelType w:val="hybridMultilevel"/>
    <w:tmpl w:val="7954E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34C8C"/>
    <w:multiLevelType w:val="hybridMultilevel"/>
    <w:tmpl w:val="D37E188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08756F"/>
    <w:multiLevelType w:val="hybridMultilevel"/>
    <w:tmpl w:val="FDF42816"/>
    <w:lvl w:ilvl="0" w:tplc="A8C0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F6E7C"/>
    <w:multiLevelType w:val="multilevel"/>
    <w:tmpl w:val="1CAC5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F0"/>
    <w:rsid w:val="0000294D"/>
    <w:rsid w:val="00010108"/>
    <w:rsid w:val="00015808"/>
    <w:rsid w:val="00015CAA"/>
    <w:rsid w:val="00025D07"/>
    <w:rsid w:val="00026AAF"/>
    <w:rsid w:val="00030102"/>
    <w:rsid w:val="000301C8"/>
    <w:rsid w:val="00030767"/>
    <w:rsid w:val="00031480"/>
    <w:rsid w:val="00033F74"/>
    <w:rsid w:val="000356F0"/>
    <w:rsid w:val="000374BC"/>
    <w:rsid w:val="000451D7"/>
    <w:rsid w:val="00046056"/>
    <w:rsid w:val="00051148"/>
    <w:rsid w:val="000541C0"/>
    <w:rsid w:val="00054460"/>
    <w:rsid w:val="00057EC6"/>
    <w:rsid w:val="00062E2A"/>
    <w:rsid w:val="000645D3"/>
    <w:rsid w:val="00070B40"/>
    <w:rsid w:val="0007478B"/>
    <w:rsid w:val="00076E8D"/>
    <w:rsid w:val="00081892"/>
    <w:rsid w:val="00082094"/>
    <w:rsid w:val="00085D55"/>
    <w:rsid w:val="00087AA8"/>
    <w:rsid w:val="00093533"/>
    <w:rsid w:val="00094D62"/>
    <w:rsid w:val="0009617A"/>
    <w:rsid w:val="000A43FA"/>
    <w:rsid w:val="000B4A95"/>
    <w:rsid w:val="000B4B65"/>
    <w:rsid w:val="000C34A0"/>
    <w:rsid w:val="000C49A4"/>
    <w:rsid w:val="000C557A"/>
    <w:rsid w:val="000D2C85"/>
    <w:rsid w:val="000D32B6"/>
    <w:rsid w:val="000D3EDD"/>
    <w:rsid w:val="000F26DC"/>
    <w:rsid w:val="00103596"/>
    <w:rsid w:val="00104C79"/>
    <w:rsid w:val="00114A18"/>
    <w:rsid w:val="00115992"/>
    <w:rsid w:val="00115F30"/>
    <w:rsid w:val="00121F8D"/>
    <w:rsid w:val="00132A0F"/>
    <w:rsid w:val="00135C85"/>
    <w:rsid w:val="00143924"/>
    <w:rsid w:val="00145AA2"/>
    <w:rsid w:val="0015023B"/>
    <w:rsid w:val="0015392C"/>
    <w:rsid w:val="00157341"/>
    <w:rsid w:val="001628AD"/>
    <w:rsid w:val="00162B49"/>
    <w:rsid w:val="0016704E"/>
    <w:rsid w:val="001866CA"/>
    <w:rsid w:val="00190C5F"/>
    <w:rsid w:val="001935FF"/>
    <w:rsid w:val="0019450D"/>
    <w:rsid w:val="00195200"/>
    <w:rsid w:val="001A7447"/>
    <w:rsid w:val="001B2993"/>
    <w:rsid w:val="001B31A5"/>
    <w:rsid w:val="001B6E47"/>
    <w:rsid w:val="001C1F90"/>
    <w:rsid w:val="001C22AA"/>
    <w:rsid w:val="001C297F"/>
    <w:rsid w:val="001C4736"/>
    <w:rsid w:val="001C47EA"/>
    <w:rsid w:val="001D3F0D"/>
    <w:rsid w:val="001D424F"/>
    <w:rsid w:val="001E2A02"/>
    <w:rsid w:val="001F0E44"/>
    <w:rsid w:val="001F7545"/>
    <w:rsid w:val="001F7BF8"/>
    <w:rsid w:val="002004E2"/>
    <w:rsid w:val="00202F25"/>
    <w:rsid w:val="0021601A"/>
    <w:rsid w:val="00222C8C"/>
    <w:rsid w:val="00226602"/>
    <w:rsid w:val="002273AB"/>
    <w:rsid w:val="00231946"/>
    <w:rsid w:val="00233A9C"/>
    <w:rsid w:val="002359A3"/>
    <w:rsid w:val="00236923"/>
    <w:rsid w:val="00243D6F"/>
    <w:rsid w:val="00244B38"/>
    <w:rsid w:val="00244B95"/>
    <w:rsid w:val="00254653"/>
    <w:rsid w:val="00256149"/>
    <w:rsid w:val="002563BC"/>
    <w:rsid w:val="00261AE5"/>
    <w:rsid w:val="00275B03"/>
    <w:rsid w:val="002767A5"/>
    <w:rsid w:val="00281601"/>
    <w:rsid w:val="002816CA"/>
    <w:rsid w:val="00293447"/>
    <w:rsid w:val="002955D8"/>
    <w:rsid w:val="002A0C62"/>
    <w:rsid w:val="002A207D"/>
    <w:rsid w:val="002A3939"/>
    <w:rsid w:val="002A475C"/>
    <w:rsid w:val="002A5878"/>
    <w:rsid w:val="002B0EBD"/>
    <w:rsid w:val="002B116C"/>
    <w:rsid w:val="002B23F6"/>
    <w:rsid w:val="002B4377"/>
    <w:rsid w:val="002C3119"/>
    <w:rsid w:val="002C477E"/>
    <w:rsid w:val="002C6B42"/>
    <w:rsid w:val="002C6DAA"/>
    <w:rsid w:val="002D313E"/>
    <w:rsid w:val="002D3CBF"/>
    <w:rsid w:val="002E6110"/>
    <w:rsid w:val="002F3619"/>
    <w:rsid w:val="002F5F9C"/>
    <w:rsid w:val="003206B9"/>
    <w:rsid w:val="00330567"/>
    <w:rsid w:val="00332DAF"/>
    <w:rsid w:val="00333930"/>
    <w:rsid w:val="00333BFB"/>
    <w:rsid w:val="0033571C"/>
    <w:rsid w:val="00340AF4"/>
    <w:rsid w:val="0035326E"/>
    <w:rsid w:val="003565E9"/>
    <w:rsid w:val="003572B0"/>
    <w:rsid w:val="0036137C"/>
    <w:rsid w:val="003614D4"/>
    <w:rsid w:val="0036623C"/>
    <w:rsid w:val="0036658C"/>
    <w:rsid w:val="003739CE"/>
    <w:rsid w:val="00374432"/>
    <w:rsid w:val="00380E88"/>
    <w:rsid w:val="00383B7D"/>
    <w:rsid w:val="00387414"/>
    <w:rsid w:val="0039139E"/>
    <w:rsid w:val="0039183D"/>
    <w:rsid w:val="00397920"/>
    <w:rsid w:val="003A13BB"/>
    <w:rsid w:val="003A67E4"/>
    <w:rsid w:val="003A6A9E"/>
    <w:rsid w:val="003A7B02"/>
    <w:rsid w:val="003B1B77"/>
    <w:rsid w:val="003B1E93"/>
    <w:rsid w:val="003B47A0"/>
    <w:rsid w:val="003B6039"/>
    <w:rsid w:val="003C07B9"/>
    <w:rsid w:val="003C5824"/>
    <w:rsid w:val="003C7605"/>
    <w:rsid w:val="003D1B05"/>
    <w:rsid w:val="003D2758"/>
    <w:rsid w:val="003E030B"/>
    <w:rsid w:val="003F0578"/>
    <w:rsid w:val="003F485E"/>
    <w:rsid w:val="0040033C"/>
    <w:rsid w:val="00402EBD"/>
    <w:rsid w:val="0041479F"/>
    <w:rsid w:val="00415AA0"/>
    <w:rsid w:val="00430CB7"/>
    <w:rsid w:val="004351B9"/>
    <w:rsid w:val="004413B6"/>
    <w:rsid w:val="0044176D"/>
    <w:rsid w:val="00445BFF"/>
    <w:rsid w:val="004509B8"/>
    <w:rsid w:val="00453CDF"/>
    <w:rsid w:val="004561EF"/>
    <w:rsid w:val="00462DCD"/>
    <w:rsid w:val="0046356A"/>
    <w:rsid w:val="00464093"/>
    <w:rsid w:val="004771A1"/>
    <w:rsid w:val="0048109E"/>
    <w:rsid w:val="004A5140"/>
    <w:rsid w:val="004B0010"/>
    <w:rsid w:val="004B1717"/>
    <w:rsid w:val="004D0257"/>
    <w:rsid w:val="004D5CF2"/>
    <w:rsid w:val="004E29B1"/>
    <w:rsid w:val="004E55D8"/>
    <w:rsid w:val="004E5F9E"/>
    <w:rsid w:val="004E6E27"/>
    <w:rsid w:val="004F153B"/>
    <w:rsid w:val="00502867"/>
    <w:rsid w:val="00503DA4"/>
    <w:rsid w:val="005047BB"/>
    <w:rsid w:val="005116FA"/>
    <w:rsid w:val="00512681"/>
    <w:rsid w:val="00516113"/>
    <w:rsid w:val="00523F19"/>
    <w:rsid w:val="00524EF8"/>
    <w:rsid w:val="005330E1"/>
    <w:rsid w:val="00542F5A"/>
    <w:rsid w:val="00547056"/>
    <w:rsid w:val="00551CDC"/>
    <w:rsid w:val="00553516"/>
    <w:rsid w:val="00553585"/>
    <w:rsid w:val="0056180F"/>
    <w:rsid w:val="00562030"/>
    <w:rsid w:val="00565732"/>
    <w:rsid w:val="00567027"/>
    <w:rsid w:val="00572FB6"/>
    <w:rsid w:val="00575CBD"/>
    <w:rsid w:val="00577D46"/>
    <w:rsid w:val="0058740A"/>
    <w:rsid w:val="00590E6C"/>
    <w:rsid w:val="0059175A"/>
    <w:rsid w:val="005972B2"/>
    <w:rsid w:val="005B0571"/>
    <w:rsid w:val="005D026F"/>
    <w:rsid w:val="005D1CE6"/>
    <w:rsid w:val="005D4FB2"/>
    <w:rsid w:val="005D56E2"/>
    <w:rsid w:val="005E04FF"/>
    <w:rsid w:val="005E23FD"/>
    <w:rsid w:val="005F266B"/>
    <w:rsid w:val="006011AD"/>
    <w:rsid w:val="006018C1"/>
    <w:rsid w:val="00601CA1"/>
    <w:rsid w:val="00605569"/>
    <w:rsid w:val="00606AC5"/>
    <w:rsid w:val="00617653"/>
    <w:rsid w:val="0062003B"/>
    <w:rsid w:val="00624DED"/>
    <w:rsid w:val="00630B60"/>
    <w:rsid w:val="006320A3"/>
    <w:rsid w:val="006322EA"/>
    <w:rsid w:val="006324F3"/>
    <w:rsid w:val="00641095"/>
    <w:rsid w:val="006411C4"/>
    <w:rsid w:val="0065022B"/>
    <w:rsid w:val="00653B0A"/>
    <w:rsid w:val="00654875"/>
    <w:rsid w:val="00657DAF"/>
    <w:rsid w:val="00660D7C"/>
    <w:rsid w:val="00661065"/>
    <w:rsid w:val="006628F3"/>
    <w:rsid w:val="00663CDF"/>
    <w:rsid w:val="00666864"/>
    <w:rsid w:val="00670661"/>
    <w:rsid w:val="00671A0C"/>
    <w:rsid w:val="00687D2C"/>
    <w:rsid w:val="00692DFC"/>
    <w:rsid w:val="00696F1D"/>
    <w:rsid w:val="006A0DDC"/>
    <w:rsid w:val="006A17E2"/>
    <w:rsid w:val="006A2E41"/>
    <w:rsid w:val="006B0F1D"/>
    <w:rsid w:val="006B23D9"/>
    <w:rsid w:val="006B6C34"/>
    <w:rsid w:val="006B6E8D"/>
    <w:rsid w:val="006B7A92"/>
    <w:rsid w:val="006C030D"/>
    <w:rsid w:val="006C0BFB"/>
    <w:rsid w:val="006C2FC9"/>
    <w:rsid w:val="006C3A44"/>
    <w:rsid w:val="006C708B"/>
    <w:rsid w:val="006D0700"/>
    <w:rsid w:val="006D1309"/>
    <w:rsid w:val="006D3ACC"/>
    <w:rsid w:val="006E10AA"/>
    <w:rsid w:val="006E4050"/>
    <w:rsid w:val="006F3042"/>
    <w:rsid w:val="006F694F"/>
    <w:rsid w:val="0070203A"/>
    <w:rsid w:val="0070403C"/>
    <w:rsid w:val="00710B3B"/>
    <w:rsid w:val="007131A9"/>
    <w:rsid w:val="007256FC"/>
    <w:rsid w:val="007274DB"/>
    <w:rsid w:val="00727587"/>
    <w:rsid w:val="007312CB"/>
    <w:rsid w:val="00731492"/>
    <w:rsid w:val="00732F72"/>
    <w:rsid w:val="00740691"/>
    <w:rsid w:val="00755A1F"/>
    <w:rsid w:val="00761C4A"/>
    <w:rsid w:val="0076594A"/>
    <w:rsid w:val="00765CAA"/>
    <w:rsid w:val="0076786C"/>
    <w:rsid w:val="00773F72"/>
    <w:rsid w:val="0077527A"/>
    <w:rsid w:val="00781835"/>
    <w:rsid w:val="00783CC6"/>
    <w:rsid w:val="00791AF7"/>
    <w:rsid w:val="007A093C"/>
    <w:rsid w:val="007A524B"/>
    <w:rsid w:val="007A673C"/>
    <w:rsid w:val="007A7502"/>
    <w:rsid w:val="007B0051"/>
    <w:rsid w:val="007B078C"/>
    <w:rsid w:val="007C3AF0"/>
    <w:rsid w:val="007C4429"/>
    <w:rsid w:val="007D7B79"/>
    <w:rsid w:val="007E01A2"/>
    <w:rsid w:val="007E46DE"/>
    <w:rsid w:val="007E694B"/>
    <w:rsid w:val="007F489A"/>
    <w:rsid w:val="007F4DD8"/>
    <w:rsid w:val="007F6175"/>
    <w:rsid w:val="007F73EA"/>
    <w:rsid w:val="00800452"/>
    <w:rsid w:val="00805457"/>
    <w:rsid w:val="00812FF7"/>
    <w:rsid w:val="008141EB"/>
    <w:rsid w:val="00814B89"/>
    <w:rsid w:val="008158FE"/>
    <w:rsid w:val="008164D0"/>
    <w:rsid w:val="0082049D"/>
    <w:rsid w:val="00827145"/>
    <w:rsid w:val="00827B21"/>
    <w:rsid w:val="0083331F"/>
    <w:rsid w:val="00836678"/>
    <w:rsid w:val="00840486"/>
    <w:rsid w:val="00840DEC"/>
    <w:rsid w:val="008422A2"/>
    <w:rsid w:val="00845136"/>
    <w:rsid w:val="008460F8"/>
    <w:rsid w:val="00846E86"/>
    <w:rsid w:val="0085465F"/>
    <w:rsid w:val="00855288"/>
    <w:rsid w:val="00857F00"/>
    <w:rsid w:val="00860CF0"/>
    <w:rsid w:val="00860FCA"/>
    <w:rsid w:val="00867A55"/>
    <w:rsid w:val="00875A21"/>
    <w:rsid w:val="00881E26"/>
    <w:rsid w:val="00883275"/>
    <w:rsid w:val="008852A9"/>
    <w:rsid w:val="0089044F"/>
    <w:rsid w:val="00893398"/>
    <w:rsid w:val="008A6C3E"/>
    <w:rsid w:val="008B032C"/>
    <w:rsid w:val="008B0C2F"/>
    <w:rsid w:val="008B5B43"/>
    <w:rsid w:val="008B5F9E"/>
    <w:rsid w:val="008C3405"/>
    <w:rsid w:val="008C59E6"/>
    <w:rsid w:val="008D4AF9"/>
    <w:rsid w:val="008D5981"/>
    <w:rsid w:val="008E284B"/>
    <w:rsid w:val="008E7A78"/>
    <w:rsid w:val="00902B83"/>
    <w:rsid w:val="009125B6"/>
    <w:rsid w:val="00931570"/>
    <w:rsid w:val="00936CCB"/>
    <w:rsid w:val="009403FE"/>
    <w:rsid w:val="009429B3"/>
    <w:rsid w:val="009537DC"/>
    <w:rsid w:val="00957783"/>
    <w:rsid w:val="00960F5C"/>
    <w:rsid w:val="00963625"/>
    <w:rsid w:val="00965759"/>
    <w:rsid w:val="0096695E"/>
    <w:rsid w:val="00970424"/>
    <w:rsid w:val="009721BC"/>
    <w:rsid w:val="009740D3"/>
    <w:rsid w:val="00985097"/>
    <w:rsid w:val="009909D2"/>
    <w:rsid w:val="00993A64"/>
    <w:rsid w:val="00996302"/>
    <w:rsid w:val="009A017E"/>
    <w:rsid w:val="009A049B"/>
    <w:rsid w:val="009A6E69"/>
    <w:rsid w:val="009C64AB"/>
    <w:rsid w:val="009E1EA8"/>
    <w:rsid w:val="009E49DC"/>
    <w:rsid w:val="009E727F"/>
    <w:rsid w:val="009F2866"/>
    <w:rsid w:val="009F2CC0"/>
    <w:rsid w:val="009F5888"/>
    <w:rsid w:val="009F6FEA"/>
    <w:rsid w:val="009F7E60"/>
    <w:rsid w:val="00A07119"/>
    <w:rsid w:val="00A07732"/>
    <w:rsid w:val="00A079EE"/>
    <w:rsid w:val="00A1521F"/>
    <w:rsid w:val="00A154B1"/>
    <w:rsid w:val="00A17925"/>
    <w:rsid w:val="00A21498"/>
    <w:rsid w:val="00A21B6B"/>
    <w:rsid w:val="00A23131"/>
    <w:rsid w:val="00A23FA1"/>
    <w:rsid w:val="00A25943"/>
    <w:rsid w:val="00A3148E"/>
    <w:rsid w:val="00A352B9"/>
    <w:rsid w:val="00A4117D"/>
    <w:rsid w:val="00A5028E"/>
    <w:rsid w:val="00A507EC"/>
    <w:rsid w:val="00A52877"/>
    <w:rsid w:val="00A5312C"/>
    <w:rsid w:val="00A55C86"/>
    <w:rsid w:val="00A564F9"/>
    <w:rsid w:val="00A60AB2"/>
    <w:rsid w:val="00A60AB6"/>
    <w:rsid w:val="00A65791"/>
    <w:rsid w:val="00A658CA"/>
    <w:rsid w:val="00AA45CE"/>
    <w:rsid w:val="00AB599C"/>
    <w:rsid w:val="00AB72C6"/>
    <w:rsid w:val="00AC0E53"/>
    <w:rsid w:val="00AC2516"/>
    <w:rsid w:val="00AC7D52"/>
    <w:rsid w:val="00AD0524"/>
    <w:rsid w:val="00AD25AA"/>
    <w:rsid w:val="00AD30C3"/>
    <w:rsid w:val="00AD59E1"/>
    <w:rsid w:val="00AD6BA2"/>
    <w:rsid w:val="00AE370A"/>
    <w:rsid w:val="00AE5FA4"/>
    <w:rsid w:val="00AF1B0A"/>
    <w:rsid w:val="00AF53C5"/>
    <w:rsid w:val="00B00CB0"/>
    <w:rsid w:val="00B1005E"/>
    <w:rsid w:val="00B1375E"/>
    <w:rsid w:val="00B165FB"/>
    <w:rsid w:val="00B16AD9"/>
    <w:rsid w:val="00B17998"/>
    <w:rsid w:val="00B212C8"/>
    <w:rsid w:val="00B254DB"/>
    <w:rsid w:val="00B30FDF"/>
    <w:rsid w:val="00B35ADA"/>
    <w:rsid w:val="00B41AFC"/>
    <w:rsid w:val="00B44EB2"/>
    <w:rsid w:val="00B503CF"/>
    <w:rsid w:val="00B53A53"/>
    <w:rsid w:val="00B60929"/>
    <w:rsid w:val="00B6289E"/>
    <w:rsid w:val="00B6378D"/>
    <w:rsid w:val="00B725F2"/>
    <w:rsid w:val="00B82F12"/>
    <w:rsid w:val="00B86C9A"/>
    <w:rsid w:val="00B9302B"/>
    <w:rsid w:val="00B95E76"/>
    <w:rsid w:val="00BA4186"/>
    <w:rsid w:val="00BB5853"/>
    <w:rsid w:val="00BB6287"/>
    <w:rsid w:val="00BB77EA"/>
    <w:rsid w:val="00BC2426"/>
    <w:rsid w:val="00BC54A3"/>
    <w:rsid w:val="00BD02AE"/>
    <w:rsid w:val="00BD26EB"/>
    <w:rsid w:val="00BD5151"/>
    <w:rsid w:val="00BD63BB"/>
    <w:rsid w:val="00BE1EFC"/>
    <w:rsid w:val="00BE466C"/>
    <w:rsid w:val="00BE7379"/>
    <w:rsid w:val="00BF3675"/>
    <w:rsid w:val="00BF6D8A"/>
    <w:rsid w:val="00BF7CB4"/>
    <w:rsid w:val="00C000F1"/>
    <w:rsid w:val="00C01123"/>
    <w:rsid w:val="00C10078"/>
    <w:rsid w:val="00C10E8F"/>
    <w:rsid w:val="00C11231"/>
    <w:rsid w:val="00C11720"/>
    <w:rsid w:val="00C11830"/>
    <w:rsid w:val="00C14B26"/>
    <w:rsid w:val="00C20F07"/>
    <w:rsid w:val="00C25E40"/>
    <w:rsid w:val="00C260A2"/>
    <w:rsid w:val="00C27621"/>
    <w:rsid w:val="00C310E5"/>
    <w:rsid w:val="00C353A0"/>
    <w:rsid w:val="00C37B86"/>
    <w:rsid w:val="00C45CAA"/>
    <w:rsid w:val="00C462A4"/>
    <w:rsid w:val="00C67FBA"/>
    <w:rsid w:val="00C770F2"/>
    <w:rsid w:val="00C80702"/>
    <w:rsid w:val="00C81574"/>
    <w:rsid w:val="00C85C56"/>
    <w:rsid w:val="00C8662F"/>
    <w:rsid w:val="00C94B64"/>
    <w:rsid w:val="00C96328"/>
    <w:rsid w:val="00C97553"/>
    <w:rsid w:val="00CA20D1"/>
    <w:rsid w:val="00CA606E"/>
    <w:rsid w:val="00CB21C3"/>
    <w:rsid w:val="00CC0F16"/>
    <w:rsid w:val="00CC547C"/>
    <w:rsid w:val="00CD506F"/>
    <w:rsid w:val="00CE2BF4"/>
    <w:rsid w:val="00CE4D65"/>
    <w:rsid w:val="00CF1242"/>
    <w:rsid w:val="00CF17C0"/>
    <w:rsid w:val="00CF4F8C"/>
    <w:rsid w:val="00D01ADE"/>
    <w:rsid w:val="00D01F9A"/>
    <w:rsid w:val="00D03E26"/>
    <w:rsid w:val="00D059D5"/>
    <w:rsid w:val="00D05EB4"/>
    <w:rsid w:val="00D12CFC"/>
    <w:rsid w:val="00D26467"/>
    <w:rsid w:val="00D33695"/>
    <w:rsid w:val="00D338CF"/>
    <w:rsid w:val="00D3400C"/>
    <w:rsid w:val="00D45597"/>
    <w:rsid w:val="00D56693"/>
    <w:rsid w:val="00D622F4"/>
    <w:rsid w:val="00D62DAB"/>
    <w:rsid w:val="00D70232"/>
    <w:rsid w:val="00D73565"/>
    <w:rsid w:val="00D803D8"/>
    <w:rsid w:val="00D82628"/>
    <w:rsid w:val="00D85A49"/>
    <w:rsid w:val="00DA1CD2"/>
    <w:rsid w:val="00DA3B57"/>
    <w:rsid w:val="00DA4553"/>
    <w:rsid w:val="00DB2A64"/>
    <w:rsid w:val="00DB45A8"/>
    <w:rsid w:val="00DC3ECE"/>
    <w:rsid w:val="00DC540D"/>
    <w:rsid w:val="00DC7C45"/>
    <w:rsid w:val="00DD05BC"/>
    <w:rsid w:val="00DD594A"/>
    <w:rsid w:val="00DD6355"/>
    <w:rsid w:val="00DE0AB0"/>
    <w:rsid w:val="00DE7691"/>
    <w:rsid w:val="00DF17B1"/>
    <w:rsid w:val="00DF54A8"/>
    <w:rsid w:val="00E05CD4"/>
    <w:rsid w:val="00E06250"/>
    <w:rsid w:val="00E10FE3"/>
    <w:rsid w:val="00E14AC2"/>
    <w:rsid w:val="00E15436"/>
    <w:rsid w:val="00E20F73"/>
    <w:rsid w:val="00E22463"/>
    <w:rsid w:val="00E23BEF"/>
    <w:rsid w:val="00E25918"/>
    <w:rsid w:val="00E32913"/>
    <w:rsid w:val="00E35232"/>
    <w:rsid w:val="00E37B7D"/>
    <w:rsid w:val="00E40F4E"/>
    <w:rsid w:val="00E53B18"/>
    <w:rsid w:val="00E5651E"/>
    <w:rsid w:val="00E56F1C"/>
    <w:rsid w:val="00E626FA"/>
    <w:rsid w:val="00E62C14"/>
    <w:rsid w:val="00E66E85"/>
    <w:rsid w:val="00E71A8B"/>
    <w:rsid w:val="00E729FC"/>
    <w:rsid w:val="00E73482"/>
    <w:rsid w:val="00E74CBC"/>
    <w:rsid w:val="00E77C07"/>
    <w:rsid w:val="00E80B5B"/>
    <w:rsid w:val="00E84830"/>
    <w:rsid w:val="00E9620F"/>
    <w:rsid w:val="00EA0E9E"/>
    <w:rsid w:val="00EA1899"/>
    <w:rsid w:val="00EA3EF3"/>
    <w:rsid w:val="00EA6769"/>
    <w:rsid w:val="00EB0565"/>
    <w:rsid w:val="00EB39B7"/>
    <w:rsid w:val="00EB6256"/>
    <w:rsid w:val="00EC0B2F"/>
    <w:rsid w:val="00EC0E60"/>
    <w:rsid w:val="00EC159A"/>
    <w:rsid w:val="00EC7633"/>
    <w:rsid w:val="00ED2891"/>
    <w:rsid w:val="00ED34EC"/>
    <w:rsid w:val="00ED60B6"/>
    <w:rsid w:val="00ED6CB3"/>
    <w:rsid w:val="00EE5DCF"/>
    <w:rsid w:val="00EF1A95"/>
    <w:rsid w:val="00EF2ECF"/>
    <w:rsid w:val="00F00977"/>
    <w:rsid w:val="00F031D4"/>
    <w:rsid w:val="00F04203"/>
    <w:rsid w:val="00F058C5"/>
    <w:rsid w:val="00F12C4D"/>
    <w:rsid w:val="00F13DBF"/>
    <w:rsid w:val="00F1423E"/>
    <w:rsid w:val="00F16425"/>
    <w:rsid w:val="00F1700D"/>
    <w:rsid w:val="00F2639E"/>
    <w:rsid w:val="00F379BA"/>
    <w:rsid w:val="00F4281B"/>
    <w:rsid w:val="00F45325"/>
    <w:rsid w:val="00F52D71"/>
    <w:rsid w:val="00F547C9"/>
    <w:rsid w:val="00F5632A"/>
    <w:rsid w:val="00F652EA"/>
    <w:rsid w:val="00F65B0E"/>
    <w:rsid w:val="00F65E2F"/>
    <w:rsid w:val="00F7712C"/>
    <w:rsid w:val="00F8529C"/>
    <w:rsid w:val="00F922E0"/>
    <w:rsid w:val="00F94218"/>
    <w:rsid w:val="00FA18DE"/>
    <w:rsid w:val="00FA5665"/>
    <w:rsid w:val="00FB5522"/>
    <w:rsid w:val="00FB60DA"/>
    <w:rsid w:val="00FB6E47"/>
    <w:rsid w:val="00FC649B"/>
    <w:rsid w:val="00FE071F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A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3A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1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8"/>
      <w:szCs w:val="28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C1F90"/>
    <w:rPr>
      <w:rFonts w:ascii="Times New Roman" w:eastAsia="PMingLiU" w:hAnsi="Times New Roman" w:cs="Times New Roman"/>
      <w:sz w:val="28"/>
      <w:szCs w:val="28"/>
      <w:lang w:val="bg-BG" w:eastAsia="bg-BG"/>
    </w:rPr>
  </w:style>
  <w:style w:type="character" w:styleId="PageNumber">
    <w:name w:val="page number"/>
    <w:basedOn w:val="DefaultParagraphFont"/>
    <w:rsid w:val="001C1F90"/>
  </w:style>
  <w:style w:type="table" w:styleId="TableGrid">
    <w:name w:val="Table Grid"/>
    <w:basedOn w:val="TableNormal"/>
    <w:uiPriority w:val="39"/>
    <w:rsid w:val="007F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07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2C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A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3A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1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8"/>
      <w:szCs w:val="28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C1F90"/>
    <w:rPr>
      <w:rFonts w:ascii="Times New Roman" w:eastAsia="PMingLiU" w:hAnsi="Times New Roman" w:cs="Times New Roman"/>
      <w:sz w:val="28"/>
      <w:szCs w:val="28"/>
      <w:lang w:val="bg-BG" w:eastAsia="bg-BG"/>
    </w:rPr>
  </w:style>
  <w:style w:type="character" w:styleId="PageNumber">
    <w:name w:val="page number"/>
    <w:basedOn w:val="DefaultParagraphFont"/>
    <w:rsid w:val="001C1F90"/>
  </w:style>
  <w:style w:type="table" w:styleId="TableGrid">
    <w:name w:val="Table Grid"/>
    <w:basedOn w:val="TableNormal"/>
    <w:uiPriority w:val="39"/>
    <w:rsid w:val="007F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07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A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2C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0034-790E-4814-8343-55D7873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Fileva</dc:creator>
  <cp:lastModifiedBy>Nataliya Slavova</cp:lastModifiedBy>
  <cp:revision>2</cp:revision>
  <cp:lastPrinted>2023-03-16T13:41:00Z</cp:lastPrinted>
  <dcterms:created xsi:type="dcterms:W3CDTF">2023-03-23T14:59:00Z</dcterms:created>
  <dcterms:modified xsi:type="dcterms:W3CDTF">2023-03-23T14:59:00Z</dcterms:modified>
</cp:coreProperties>
</file>