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CE" w:rsidRPr="000C4FEE" w:rsidRDefault="00732FCE" w:rsidP="00D95C12">
      <w:pPr>
        <w:spacing w:line="360" w:lineRule="auto"/>
        <w:ind w:left="-426"/>
        <w:jc w:val="center"/>
        <w:rPr>
          <w:rFonts w:ascii="Verdana" w:hAnsi="Verdana"/>
          <w:sz w:val="20"/>
          <w:szCs w:val="20"/>
        </w:rPr>
      </w:pPr>
      <w:r w:rsidRPr="000C4FEE">
        <w:rPr>
          <w:rFonts w:ascii="Verdana" w:hAnsi="Verdana"/>
          <w:noProof/>
          <w:sz w:val="20"/>
          <w:szCs w:val="20"/>
          <w:lang w:val="en-US" w:eastAsia="en-US"/>
        </w:rPr>
        <w:drawing>
          <wp:anchor distT="0" distB="0" distL="114300" distR="114300" simplePos="0" relativeHeight="251659264" behindDoc="1" locked="0" layoutInCell="1" allowOverlap="1" wp14:anchorId="6B8D3001" wp14:editId="22778290">
            <wp:simplePos x="0" y="0"/>
            <wp:positionH relativeFrom="column">
              <wp:posOffset>2344521</wp:posOffset>
            </wp:positionH>
            <wp:positionV relativeFrom="paragraph">
              <wp:posOffset>-317500</wp:posOffset>
            </wp:positionV>
            <wp:extent cx="1187450" cy="11874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FCE" w:rsidRPr="000C4FEE" w:rsidRDefault="00732FCE" w:rsidP="00D95C12">
      <w:pPr>
        <w:spacing w:line="360" w:lineRule="auto"/>
        <w:jc w:val="center"/>
        <w:rPr>
          <w:rFonts w:ascii="Verdana" w:hAnsi="Verdana"/>
          <w:sz w:val="20"/>
          <w:szCs w:val="20"/>
          <w:lang w:eastAsia="en-GB"/>
        </w:rPr>
      </w:pPr>
    </w:p>
    <w:p w:rsidR="00732FCE" w:rsidRPr="000C4FEE" w:rsidRDefault="00732FCE" w:rsidP="00D95C12">
      <w:pPr>
        <w:tabs>
          <w:tab w:val="center" w:pos="4153"/>
          <w:tab w:val="right" w:pos="8306"/>
        </w:tabs>
        <w:spacing w:before="120" w:line="360" w:lineRule="auto"/>
        <w:jc w:val="center"/>
        <w:rPr>
          <w:rFonts w:ascii="Verdana" w:hAnsi="Verdana"/>
          <w:sz w:val="20"/>
          <w:szCs w:val="20"/>
          <w:lang w:eastAsia="en-US"/>
        </w:rPr>
      </w:pPr>
    </w:p>
    <w:p w:rsidR="00732FCE" w:rsidRPr="000C4FEE" w:rsidRDefault="00732FCE" w:rsidP="00D95C12">
      <w:pPr>
        <w:pBdr>
          <w:bottom w:val="single" w:sz="4" w:space="1" w:color="auto"/>
        </w:pBdr>
        <w:overflowPunct w:val="0"/>
        <w:autoSpaceDE w:val="0"/>
        <w:autoSpaceDN w:val="0"/>
        <w:adjustRightInd w:val="0"/>
        <w:spacing w:before="120"/>
        <w:jc w:val="center"/>
        <w:textAlignment w:val="baseline"/>
        <w:rPr>
          <w:rFonts w:ascii="Platinum Bg" w:hAnsi="Platinum Bg" w:cs="Platinum Bg"/>
          <w:caps/>
          <w:sz w:val="36"/>
          <w:szCs w:val="36"/>
          <w:lang w:eastAsia="en-US"/>
        </w:rPr>
      </w:pPr>
      <w:r w:rsidRPr="000C4FEE">
        <w:rPr>
          <w:rFonts w:ascii="Platinum Bg" w:hAnsi="Platinum Bg" w:cs="Platinum Bg"/>
          <w:caps/>
          <w:sz w:val="36"/>
          <w:szCs w:val="36"/>
          <w:lang w:eastAsia="en-US"/>
        </w:rPr>
        <w:t>Република България</w:t>
      </w:r>
    </w:p>
    <w:p w:rsidR="00732FCE" w:rsidRPr="000C4FEE" w:rsidRDefault="00732FCE" w:rsidP="00D95C12">
      <w:pPr>
        <w:pBdr>
          <w:bottom w:val="single" w:sz="4" w:space="1" w:color="auto"/>
        </w:pBdr>
        <w:overflowPunct w:val="0"/>
        <w:autoSpaceDE w:val="0"/>
        <w:autoSpaceDN w:val="0"/>
        <w:adjustRightInd w:val="0"/>
        <w:jc w:val="center"/>
        <w:textAlignment w:val="baseline"/>
        <w:rPr>
          <w:rFonts w:ascii="Arial" w:hAnsi="Arial"/>
          <w:b/>
          <w:bCs/>
          <w:sz w:val="20"/>
          <w:szCs w:val="20"/>
          <w:lang w:eastAsia="en-US"/>
        </w:rPr>
      </w:pPr>
      <w:r w:rsidRPr="000C4FEE">
        <w:rPr>
          <w:rFonts w:ascii="Platinum Bg" w:hAnsi="Platinum Bg" w:cs="Platinum Bg"/>
          <w:sz w:val="32"/>
          <w:szCs w:val="32"/>
          <w:lang w:eastAsia="en-US"/>
        </w:rPr>
        <w:t>Заместник-министър на земеделието</w:t>
      </w:r>
    </w:p>
    <w:p w:rsidR="00D95C12" w:rsidRPr="000C4FEE" w:rsidRDefault="00D95C12" w:rsidP="004767DE">
      <w:pPr>
        <w:spacing w:line="360" w:lineRule="auto"/>
        <w:rPr>
          <w:rFonts w:ascii="Verdana" w:hAnsi="Verdana"/>
        </w:rPr>
      </w:pPr>
    </w:p>
    <w:p w:rsidR="00732FCE" w:rsidRPr="000C4FEE" w:rsidRDefault="00B91030" w:rsidP="000C4FEE">
      <w:pPr>
        <w:spacing w:before="120" w:line="360" w:lineRule="auto"/>
      </w:pPr>
      <w:r w:rsidRPr="000C4FEE">
        <w:t>………………………</w:t>
      </w:r>
    </w:p>
    <w:p w:rsidR="00732FCE" w:rsidRPr="000C4FEE" w:rsidRDefault="00B91030" w:rsidP="000C4FEE">
      <w:pPr>
        <w:spacing w:before="120" w:line="360" w:lineRule="auto"/>
      </w:pPr>
      <w:r w:rsidRPr="000C4FEE">
        <w:t>………………………</w:t>
      </w:r>
      <w:r w:rsidR="00732FCE" w:rsidRPr="000C4FEE">
        <w:t xml:space="preserve"> г.</w:t>
      </w:r>
    </w:p>
    <w:p w:rsidR="000C4FEE" w:rsidRDefault="000C4FEE" w:rsidP="004767DE">
      <w:pPr>
        <w:spacing w:line="360" w:lineRule="auto"/>
      </w:pPr>
    </w:p>
    <w:p w:rsidR="00984EBC" w:rsidRPr="000C4FEE" w:rsidRDefault="00984EBC" w:rsidP="004767DE">
      <w:pPr>
        <w:spacing w:line="360" w:lineRule="auto"/>
      </w:pPr>
    </w:p>
    <w:tbl>
      <w:tblPr>
        <w:tblW w:w="9180" w:type="dxa"/>
        <w:tblLayout w:type="fixed"/>
        <w:tblLook w:val="00A0" w:firstRow="1" w:lastRow="0" w:firstColumn="1" w:lastColumn="0" w:noHBand="0" w:noVBand="0"/>
      </w:tblPr>
      <w:tblGrid>
        <w:gridCol w:w="4962"/>
        <w:gridCol w:w="4218"/>
      </w:tblGrid>
      <w:tr w:rsidR="00732FCE" w:rsidRPr="00250526" w:rsidTr="00503404">
        <w:tc>
          <w:tcPr>
            <w:tcW w:w="4962" w:type="dxa"/>
          </w:tcPr>
          <w:p w:rsidR="00732FCE" w:rsidRPr="00250526" w:rsidRDefault="00732FCE" w:rsidP="004767DE">
            <w:pPr>
              <w:spacing w:line="360" w:lineRule="auto"/>
              <w:rPr>
                <w:b/>
                <w:bCs/>
                <w:sz w:val="22"/>
                <w:szCs w:val="22"/>
              </w:rPr>
            </w:pPr>
          </w:p>
          <w:p w:rsidR="00732FCE" w:rsidRPr="00250526" w:rsidRDefault="00732FCE" w:rsidP="004767DE">
            <w:pPr>
              <w:spacing w:line="360" w:lineRule="auto"/>
              <w:rPr>
                <w:b/>
                <w:bCs/>
                <w:sz w:val="22"/>
                <w:szCs w:val="22"/>
              </w:rPr>
            </w:pPr>
            <w:r w:rsidRPr="00250526">
              <w:rPr>
                <w:b/>
                <w:bCs/>
                <w:sz w:val="22"/>
                <w:szCs w:val="22"/>
              </w:rPr>
              <w:t>ДО</w:t>
            </w:r>
          </w:p>
          <w:p w:rsidR="00732FCE" w:rsidRPr="00250526" w:rsidRDefault="00732FCE" w:rsidP="004767DE">
            <w:pPr>
              <w:spacing w:line="360" w:lineRule="auto"/>
              <w:rPr>
                <w:b/>
                <w:bCs/>
                <w:sz w:val="22"/>
                <w:szCs w:val="22"/>
              </w:rPr>
            </w:pPr>
            <w:r w:rsidRPr="00250526">
              <w:rPr>
                <w:b/>
                <w:bCs/>
                <w:sz w:val="22"/>
                <w:szCs w:val="22"/>
              </w:rPr>
              <w:t xml:space="preserve">МИНИСТЪРА НА ЗЕМЕДЕЛИЕТО </w:t>
            </w:r>
          </w:p>
          <w:p w:rsidR="00732FCE" w:rsidRPr="00250526" w:rsidRDefault="00732FCE" w:rsidP="004767DE">
            <w:pPr>
              <w:spacing w:line="360" w:lineRule="auto"/>
              <w:rPr>
                <w:b/>
                <w:sz w:val="22"/>
                <w:szCs w:val="22"/>
              </w:rPr>
            </w:pPr>
            <w:r w:rsidRPr="00250526">
              <w:rPr>
                <w:b/>
                <w:bCs/>
                <w:sz w:val="22"/>
                <w:szCs w:val="22"/>
              </w:rPr>
              <w:t>Г-Н ЯВОР ГЕЧЕВ</w:t>
            </w:r>
          </w:p>
        </w:tc>
        <w:tc>
          <w:tcPr>
            <w:tcW w:w="4218" w:type="dxa"/>
          </w:tcPr>
          <w:p w:rsidR="00732FCE" w:rsidRPr="00250526" w:rsidRDefault="00732FCE" w:rsidP="004767DE">
            <w:pPr>
              <w:spacing w:line="360" w:lineRule="auto"/>
              <w:rPr>
                <w:b/>
                <w:sz w:val="22"/>
                <w:szCs w:val="22"/>
              </w:rPr>
            </w:pPr>
            <w:r w:rsidRPr="00250526">
              <w:rPr>
                <w:b/>
                <w:sz w:val="22"/>
                <w:szCs w:val="22"/>
              </w:rPr>
              <w:t>ОДОБРИЛ,</w:t>
            </w:r>
          </w:p>
          <w:p w:rsidR="00732FCE" w:rsidRPr="00250526" w:rsidRDefault="00732FCE" w:rsidP="004767DE">
            <w:pPr>
              <w:spacing w:line="360" w:lineRule="auto"/>
              <w:rPr>
                <w:b/>
                <w:bCs/>
                <w:sz w:val="22"/>
                <w:szCs w:val="22"/>
              </w:rPr>
            </w:pPr>
            <w:r w:rsidRPr="00250526">
              <w:rPr>
                <w:b/>
                <w:sz w:val="22"/>
                <w:szCs w:val="22"/>
              </w:rPr>
              <w:t>МИНИСТЪР</w:t>
            </w:r>
            <w:r w:rsidRPr="00250526">
              <w:rPr>
                <w:b/>
                <w:bCs/>
                <w:sz w:val="22"/>
                <w:szCs w:val="22"/>
              </w:rPr>
              <w:t>:</w:t>
            </w:r>
          </w:p>
          <w:p w:rsidR="00732FCE" w:rsidRPr="00250526" w:rsidRDefault="00732FCE" w:rsidP="00503404">
            <w:pPr>
              <w:spacing w:line="360" w:lineRule="auto"/>
              <w:ind w:left="1077" w:firstLine="430"/>
              <w:rPr>
                <w:b/>
                <w:sz w:val="22"/>
                <w:szCs w:val="22"/>
              </w:rPr>
            </w:pPr>
            <w:r w:rsidRPr="00250526">
              <w:rPr>
                <w:b/>
                <w:bCs/>
                <w:sz w:val="22"/>
                <w:szCs w:val="22"/>
              </w:rPr>
              <w:t>ЯВОР ГЕЧЕВ</w:t>
            </w:r>
          </w:p>
          <w:p w:rsidR="00732FCE" w:rsidRPr="00250526" w:rsidRDefault="00732FCE" w:rsidP="004767DE">
            <w:pPr>
              <w:spacing w:line="360" w:lineRule="auto"/>
              <w:rPr>
                <w:b/>
                <w:sz w:val="22"/>
                <w:szCs w:val="22"/>
              </w:rPr>
            </w:pPr>
          </w:p>
        </w:tc>
      </w:tr>
    </w:tbl>
    <w:p w:rsidR="00732FCE" w:rsidRPr="000C4FEE" w:rsidRDefault="00732FCE" w:rsidP="004767DE">
      <w:pPr>
        <w:spacing w:line="360" w:lineRule="auto"/>
      </w:pPr>
    </w:p>
    <w:p w:rsidR="000C4FEE" w:rsidRDefault="000C4FEE" w:rsidP="004767DE">
      <w:pPr>
        <w:spacing w:line="360" w:lineRule="auto"/>
      </w:pPr>
    </w:p>
    <w:p w:rsidR="00984EBC" w:rsidRPr="000C4FEE" w:rsidRDefault="00984EBC" w:rsidP="004767DE">
      <w:pPr>
        <w:spacing w:line="360" w:lineRule="auto"/>
      </w:pPr>
    </w:p>
    <w:p w:rsidR="00732FCE" w:rsidRPr="00503404" w:rsidRDefault="00732FCE" w:rsidP="004767DE">
      <w:pPr>
        <w:pStyle w:val="Heading1"/>
        <w:spacing w:line="360" w:lineRule="auto"/>
        <w:rPr>
          <w:rFonts w:ascii="Times New Roman Bold" w:hAnsi="Times New Roman Bold"/>
          <w:spacing w:val="70"/>
          <w:szCs w:val="28"/>
        </w:rPr>
      </w:pPr>
      <w:r w:rsidRPr="00503404">
        <w:rPr>
          <w:rFonts w:ascii="Times New Roman Bold" w:hAnsi="Times New Roman Bold"/>
          <w:spacing w:val="70"/>
          <w:szCs w:val="28"/>
        </w:rPr>
        <w:t>ДОКЛАД</w:t>
      </w:r>
    </w:p>
    <w:p w:rsidR="00732FCE" w:rsidRPr="000C4FEE" w:rsidRDefault="00732FCE" w:rsidP="004767DE">
      <w:pPr>
        <w:spacing w:line="360" w:lineRule="auto"/>
        <w:jc w:val="center"/>
        <w:rPr>
          <w:smallCaps/>
        </w:rPr>
      </w:pPr>
      <w:r w:rsidRPr="000C4FEE">
        <w:rPr>
          <w:smallCaps/>
        </w:rPr>
        <w:t xml:space="preserve">от Тодор </w:t>
      </w:r>
      <w:proofErr w:type="spellStart"/>
      <w:r w:rsidRPr="000C4FEE">
        <w:rPr>
          <w:smallCaps/>
        </w:rPr>
        <w:t>Джиков</w:t>
      </w:r>
      <w:proofErr w:type="spellEnd"/>
      <w:r w:rsidRPr="000C4FEE">
        <w:rPr>
          <w:smallCaps/>
        </w:rPr>
        <w:t xml:space="preserve"> – за</w:t>
      </w:r>
      <w:r w:rsidR="00984EBC">
        <w:rPr>
          <w:smallCaps/>
        </w:rPr>
        <w:t>местник-министър на земеделието</w:t>
      </w:r>
    </w:p>
    <w:p w:rsidR="00732FCE" w:rsidRPr="000C4FEE" w:rsidRDefault="00732FCE" w:rsidP="004767DE">
      <w:pPr>
        <w:spacing w:line="360" w:lineRule="auto"/>
        <w:jc w:val="both"/>
      </w:pPr>
    </w:p>
    <w:p w:rsidR="00B91030" w:rsidRPr="000C4FEE" w:rsidRDefault="00732FCE" w:rsidP="004767DE">
      <w:pPr>
        <w:spacing w:line="360" w:lineRule="auto"/>
        <w:ind w:left="1134" w:hanging="1134"/>
        <w:jc w:val="both"/>
      </w:pPr>
      <w:r w:rsidRPr="000C4FEE">
        <w:rPr>
          <w:b/>
        </w:rPr>
        <w:t>Относно:</w:t>
      </w:r>
      <w:r w:rsidRPr="000C4FEE">
        <w:t xml:space="preserve"> Проект на </w:t>
      </w:r>
      <w:r w:rsidR="00760289" w:rsidRPr="000C4FEE">
        <w:t xml:space="preserve">Наредба за изменение и допълнение на 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w:t>
      </w:r>
      <w:proofErr w:type="spellStart"/>
      <w:r w:rsidR="00760289" w:rsidRPr="000C4FEE">
        <w:t>тетрахидроканабинол</w:t>
      </w:r>
      <w:proofErr w:type="spellEnd"/>
      <w:r w:rsidR="00760289" w:rsidRPr="000C4FEE">
        <w:t>, определено в листната маса, цветните и плодните връхчета, за търговия и контрол</w:t>
      </w:r>
    </w:p>
    <w:p w:rsidR="00894AC9" w:rsidRPr="000C4FEE" w:rsidRDefault="00894AC9" w:rsidP="004767DE">
      <w:pPr>
        <w:spacing w:line="360" w:lineRule="auto"/>
        <w:ind w:left="1134" w:hanging="1134"/>
        <w:jc w:val="both"/>
      </w:pPr>
    </w:p>
    <w:p w:rsidR="000C4FEE" w:rsidRPr="000C4FEE" w:rsidRDefault="000C4FEE" w:rsidP="004767DE">
      <w:pPr>
        <w:spacing w:line="360" w:lineRule="auto"/>
        <w:ind w:left="1134" w:hanging="1134"/>
        <w:jc w:val="both"/>
      </w:pPr>
    </w:p>
    <w:p w:rsidR="00977270" w:rsidRPr="000C4FEE" w:rsidRDefault="00732FCE" w:rsidP="004767DE">
      <w:pPr>
        <w:spacing w:after="120" w:line="360" w:lineRule="auto"/>
        <w:jc w:val="both"/>
        <w:rPr>
          <w:b/>
        </w:rPr>
      </w:pPr>
      <w:r w:rsidRPr="000C4FEE">
        <w:rPr>
          <w:b/>
        </w:rPr>
        <w:t>УВАЖАЕМИ ГОСПОДИН МИНИСТЪР,</w:t>
      </w:r>
    </w:p>
    <w:p w:rsidR="00732FCE" w:rsidRPr="000C4FEE" w:rsidRDefault="00732FCE" w:rsidP="003734AB">
      <w:pPr>
        <w:spacing w:line="360" w:lineRule="auto"/>
        <w:ind w:firstLine="709"/>
        <w:jc w:val="both"/>
        <w:rPr>
          <w:bCs/>
        </w:rPr>
      </w:pPr>
      <w:r w:rsidRPr="000C4FEE">
        <w:rPr>
          <w:bCs/>
        </w:rPr>
        <w:t xml:space="preserve">На основание </w:t>
      </w:r>
      <w:r w:rsidR="00D74F84" w:rsidRPr="000C4FEE">
        <w:rPr>
          <w:bCs/>
        </w:rPr>
        <w:t>чл. 2</w:t>
      </w:r>
      <w:r w:rsidR="00826E3A">
        <w:rPr>
          <w:bCs/>
        </w:rPr>
        <w:t xml:space="preserve">9, ал. 1 от Закона за контрол върху </w:t>
      </w:r>
      <w:r w:rsidR="00D74F84" w:rsidRPr="000C4FEE">
        <w:rPr>
          <w:bCs/>
        </w:rPr>
        <w:t xml:space="preserve">наркотичните вещества и </w:t>
      </w:r>
      <w:proofErr w:type="spellStart"/>
      <w:r w:rsidR="00D74F84" w:rsidRPr="000C4FEE">
        <w:rPr>
          <w:bCs/>
        </w:rPr>
        <w:t>прекурсорите</w:t>
      </w:r>
      <w:proofErr w:type="spellEnd"/>
      <w:r w:rsidR="00D74F84" w:rsidRPr="000C4FEE">
        <w:rPr>
          <w:bCs/>
        </w:rPr>
        <w:t xml:space="preserve"> във връзка</w:t>
      </w:r>
      <w:r w:rsidR="00ED1C18" w:rsidRPr="000C4FEE">
        <w:rPr>
          <w:bCs/>
        </w:rPr>
        <w:t xml:space="preserve"> </w:t>
      </w:r>
      <w:r w:rsidR="0012208C" w:rsidRPr="000C4FEE">
        <w:t>чл</w:t>
      </w:r>
      <w:r w:rsidR="00D74F84" w:rsidRPr="000C4FEE">
        <w:t xml:space="preserve">. </w:t>
      </w:r>
      <w:r w:rsidR="0012208C" w:rsidRPr="000C4FEE">
        <w:t>4, параграф</w:t>
      </w:r>
      <w:r w:rsidR="00A02641" w:rsidRPr="000C4FEE">
        <w:t xml:space="preserve"> </w:t>
      </w:r>
      <w:r w:rsidR="0012208C" w:rsidRPr="000C4FEE">
        <w:t>4, алинея</w:t>
      </w:r>
      <w:r w:rsidR="00D74F84" w:rsidRPr="000C4FEE">
        <w:t xml:space="preserve"> втора</w:t>
      </w:r>
      <w:r w:rsidR="0012208C" w:rsidRPr="000C4FEE">
        <w:t xml:space="preserve"> от Регламент (ЕС) 2021/2115</w:t>
      </w:r>
      <w:r w:rsidR="00D74F84" w:rsidRPr="000C4FEE">
        <w:t xml:space="preserve">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w:t>
      </w:r>
      <w:r w:rsidR="00D74F84" w:rsidRPr="000C4FEE">
        <w:lastRenderedPageBreak/>
        <w:t>(ЕФГЗ) и от Европейския земеделски фонд за развитие на селските райони (ЕЗФРСР), и за отмяна на регламенти (ЕС) № 1305/2013 и (ЕС) № 1307/2013</w:t>
      </w:r>
      <w:r w:rsidR="0012208C" w:rsidRPr="000C4FEE">
        <w:t xml:space="preserve"> </w:t>
      </w:r>
      <w:r w:rsidR="00D74F84" w:rsidRPr="000C4FEE">
        <w:t>(OВ L 435, 6.12.2021 г.)</w:t>
      </w:r>
      <w:r w:rsidR="00B950D4" w:rsidRPr="000C4FEE">
        <w:t xml:space="preserve"> (Регламент (ЕС) 2021/2115)</w:t>
      </w:r>
      <w:r w:rsidR="00444C66" w:rsidRPr="000C4FEE">
        <w:t>,</w:t>
      </w:r>
      <w:r w:rsidR="00B950D4" w:rsidRPr="000C4FEE">
        <w:t xml:space="preserve"> </w:t>
      </w:r>
      <w:r w:rsidRPr="000C4FEE">
        <w:rPr>
          <w:bCs/>
        </w:rPr>
        <w:t xml:space="preserve">внасям за одобрение </w:t>
      </w:r>
      <w:r w:rsidR="00900B7D" w:rsidRPr="000C4FEE">
        <w:rPr>
          <w:bCs/>
        </w:rPr>
        <w:t xml:space="preserve">на </w:t>
      </w:r>
      <w:r w:rsidR="00760289" w:rsidRPr="000C4FEE">
        <w:rPr>
          <w:bCs/>
        </w:rPr>
        <w:t xml:space="preserve">Наредба за изменение и допълнение на 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w:t>
      </w:r>
      <w:proofErr w:type="spellStart"/>
      <w:r w:rsidR="00760289" w:rsidRPr="000C4FEE">
        <w:rPr>
          <w:bCs/>
        </w:rPr>
        <w:t>тетрахидроканабинол</w:t>
      </w:r>
      <w:proofErr w:type="spellEnd"/>
      <w:r w:rsidR="00760289" w:rsidRPr="000C4FEE">
        <w:rPr>
          <w:bCs/>
        </w:rPr>
        <w:t>, определено в листната маса, цветните и плодните връхчета, за търговия и контрол</w:t>
      </w:r>
      <w:r w:rsidR="00B950D4" w:rsidRPr="000C4FEE">
        <w:t xml:space="preserve"> (Наредба № 1 от 2018 г.)</w:t>
      </w:r>
      <w:r w:rsidR="006C1F9D" w:rsidRPr="000C4FEE">
        <w:t>.</w:t>
      </w:r>
    </w:p>
    <w:p w:rsidR="00732FCE" w:rsidRPr="000C4FEE" w:rsidRDefault="00732FCE" w:rsidP="003734AB">
      <w:pPr>
        <w:spacing w:line="360" w:lineRule="auto"/>
        <w:ind w:firstLine="709"/>
        <w:jc w:val="both"/>
        <w:rPr>
          <w:bCs/>
        </w:rPr>
      </w:pPr>
    </w:p>
    <w:p w:rsidR="00894AC9" w:rsidRPr="000C4FEE" w:rsidRDefault="00732FCE" w:rsidP="003734AB">
      <w:pPr>
        <w:spacing w:line="360" w:lineRule="auto"/>
        <w:ind w:firstLine="709"/>
        <w:jc w:val="both"/>
        <w:rPr>
          <w:b/>
          <w:bCs/>
        </w:rPr>
      </w:pPr>
      <w:r w:rsidRPr="000C4FEE">
        <w:rPr>
          <w:b/>
          <w:bCs/>
        </w:rPr>
        <w:t>Причини, които налагат приемането на акта</w:t>
      </w:r>
    </w:p>
    <w:p w:rsidR="00894AC9" w:rsidRPr="000C4FEE" w:rsidRDefault="00732FCE" w:rsidP="003734AB">
      <w:pPr>
        <w:spacing w:line="360" w:lineRule="auto"/>
        <w:ind w:firstLine="709"/>
        <w:jc w:val="both"/>
      </w:pPr>
      <w:r w:rsidRPr="000C4FEE">
        <w:t xml:space="preserve">Наредба № </w:t>
      </w:r>
      <w:r w:rsidR="0012208C" w:rsidRPr="000C4FEE">
        <w:t>1</w:t>
      </w:r>
      <w:r w:rsidRPr="000C4FEE">
        <w:t xml:space="preserve"> от 201</w:t>
      </w:r>
      <w:r w:rsidR="0012208C" w:rsidRPr="000C4FEE">
        <w:t>8</w:t>
      </w:r>
      <w:r w:rsidRPr="000C4FEE">
        <w:t xml:space="preserve"> г. </w:t>
      </w:r>
      <w:r w:rsidR="00D74F84" w:rsidRPr="000C4FEE">
        <w:t>е издадена на основание</w:t>
      </w:r>
      <w:r w:rsidR="0012208C" w:rsidRPr="000C4FEE">
        <w:t xml:space="preserve"> чл.</w:t>
      </w:r>
      <w:r w:rsidR="00D74F84" w:rsidRPr="000C4FEE">
        <w:t xml:space="preserve"> </w:t>
      </w:r>
      <w:r w:rsidR="0012208C" w:rsidRPr="000C4FEE">
        <w:t>29</w:t>
      </w:r>
      <w:r w:rsidR="00826E3A">
        <w:t>, ал. 1</w:t>
      </w:r>
      <w:r w:rsidR="0012208C" w:rsidRPr="000C4FEE">
        <w:t xml:space="preserve"> от </w:t>
      </w:r>
      <w:r w:rsidR="00017334" w:rsidRPr="000C4FEE">
        <w:t>Закон</w:t>
      </w:r>
      <w:r w:rsidR="00B950D4" w:rsidRPr="000C4FEE">
        <w:t>а</w:t>
      </w:r>
      <w:r w:rsidR="00826E3A">
        <w:t xml:space="preserve"> за контрол върху</w:t>
      </w:r>
      <w:r w:rsidR="00017334" w:rsidRPr="000C4FEE">
        <w:t xml:space="preserve"> наркотичните вещества и </w:t>
      </w:r>
      <w:proofErr w:type="spellStart"/>
      <w:r w:rsidR="00017334" w:rsidRPr="000C4FEE">
        <w:t>прекурсурите</w:t>
      </w:r>
      <w:proofErr w:type="spellEnd"/>
      <w:r w:rsidR="006C1F9D" w:rsidRPr="000C4FEE">
        <w:t>.</w:t>
      </w:r>
      <w:r w:rsidR="00017334" w:rsidRPr="000C4FEE">
        <w:t xml:space="preserve"> </w:t>
      </w:r>
    </w:p>
    <w:p w:rsidR="00841D75" w:rsidRPr="000C4FEE" w:rsidRDefault="00841D75" w:rsidP="003734AB">
      <w:pPr>
        <w:spacing w:line="360" w:lineRule="auto"/>
        <w:ind w:firstLine="709"/>
        <w:jc w:val="both"/>
      </w:pPr>
      <w:r w:rsidRPr="000C4FEE">
        <w:t xml:space="preserve">Наредба № 1 от 2018 г. урежда издаване на разрешение за отглеждане на растения от рода на конопа (канабис) със съдържание под 0,2 тегловни процента на </w:t>
      </w:r>
      <w:proofErr w:type="spellStart"/>
      <w:r w:rsidRPr="000C4FEE">
        <w:rPr>
          <w:bCs/>
        </w:rPr>
        <w:t>тетрахидроканабинол</w:t>
      </w:r>
      <w:proofErr w:type="spellEnd"/>
      <w:r w:rsidRPr="000C4FEE">
        <w:rPr>
          <w:bCs/>
        </w:rPr>
        <w:t>, определено в листната маса, цветните и плодните връхчета (растения), предназначени за влакно, семена за фураж и храна, семена за посев, търговия с растенията и продукцията от тях, както и контрола върху отглеждането и търговията с продукцията от растенията.</w:t>
      </w:r>
    </w:p>
    <w:p w:rsidR="00294B1F" w:rsidRPr="000C4FEE" w:rsidRDefault="003C6533" w:rsidP="003734AB">
      <w:pPr>
        <w:spacing w:line="360" w:lineRule="auto"/>
        <w:ind w:firstLine="709"/>
        <w:jc w:val="both"/>
        <w:rPr>
          <w:highlight w:val="cyan"/>
        </w:rPr>
      </w:pPr>
      <w:r w:rsidRPr="000C4FEE">
        <w:t xml:space="preserve">До </w:t>
      </w:r>
      <w:r w:rsidR="00017334" w:rsidRPr="000C4FEE">
        <w:t>15.12.2022</w:t>
      </w:r>
      <w:r w:rsidR="00B950D4" w:rsidRPr="000C4FEE">
        <w:t xml:space="preserve"> </w:t>
      </w:r>
      <w:r w:rsidR="00017334" w:rsidRPr="000C4FEE">
        <w:t xml:space="preserve">г. </w:t>
      </w:r>
      <w:r w:rsidRPr="000C4FEE">
        <w:t>са издадени 3</w:t>
      </w:r>
      <w:r w:rsidR="008B7846" w:rsidRPr="000C4FEE">
        <w:t>90</w:t>
      </w:r>
      <w:r w:rsidRPr="000C4FEE">
        <w:t xml:space="preserve"> </w:t>
      </w:r>
      <w:r w:rsidR="00B950D4" w:rsidRPr="000C4FEE">
        <w:t xml:space="preserve">разрешения </w:t>
      </w:r>
      <w:r w:rsidRPr="000C4FEE">
        <w:t>на регистрирани земеделски стопани за отглеждане на растения от р</w:t>
      </w:r>
      <w:r w:rsidR="00017334" w:rsidRPr="000C4FEE">
        <w:t>ода</w:t>
      </w:r>
      <w:r w:rsidRPr="000C4FEE">
        <w:t xml:space="preserve"> на конопа. </w:t>
      </w:r>
      <w:r w:rsidR="00894AC9" w:rsidRPr="000C4FEE">
        <w:t>И</w:t>
      </w:r>
      <w:r w:rsidR="0049192F" w:rsidRPr="000C4FEE">
        <w:t>нтерес</w:t>
      </w:r>
      <w:r w:rsidR="00894AC9" w:rsidRPr="000C4FEE">
        <w:t>ът към издаване на разрешение на отглеждане на коноп в</w:t>
      </w:r>
      <w:r w:rsidR="00D74F84" w:rsidRPr="000C4FEE">
        <w:t xml:space="preserve"> Република</w:t>
      </w:r>
      <w:r w:rsidR="00894AC9" w:rsidRPr="000C4FEE">
        <w:t xml:space="preserve"> България се увеличава </w:t>
      </w:r>
      <w:r w:rsidR="00017334" w:rsidRPr="000C4FEE">
        <w:t xml:space="preserve">значително </w:t>
      </w:r>
      <w:r w:rsidR="00894AC9" w:rsidRPr="000C4FEE">
        <w:t xml:space="preserve">през </w:t>
      </w:r>
      <w:r w:rsidR="007016EB" w:rsidRPr="000C4FEE">
        <w:t>2021 и 2022</w:t>
      </w:r>
      <w:r w:rsidR="00B950D4" w:rsidRPr="000C4FEE">
        <w:t xml:space="preserve"> </w:t>
      </w:r>
      <w:r w:rsidR="00B45B60" w:rsidRPr="000C4FEE">
        <w:t xml:space="preserve">г., </w:t>
      </w:r>
      <w:r w:rsidR="004C0A09" w:rsidRPr="000C4FEE">
        <w:t xml:space="preserve">когато са издадени съответно </w:t>
      </w:r>
      <w:r w:rsidR="00294B1F" w:rsidRPr="000C4FEE">
        <w:t>78 и 92 броя разрешения, при едва 14 броя през 2018</w:t>
      </w:r>
      <w:r w:rsidR="006C1F9D" w:rsidRPr="000C4FEE">
        <w:t xml:space="preserve"> </w:t>
      </w:r>
      <w:r w:rsidR="00294B1F" w:rsidRPr="000C4FEE">
        <w:t xml:space="preserve">г. </w:t>
      </w:r>
    </w:p>
    <w:p w:rsidR="00841D75" w:rsidRPr="000C4FEE" w:rsidRDefault="00841D75" w:rsidP="003734AB">
      <w:pPr>
        <w:spacing w:line="360" w:lineRule="auto"/>
        <w:ind w:firstLine="709"/>
        <w:jc w:val="both"/>
        <w:rPr>
          <w:bCs/>
        </w:rPr>
      </w:pPr>
      <w:r w:rsidRPr="000C4FEE">
        <w:t xml:space="preserve">Съгласно </w:t>
      </w:r>
      <w:r w:rsidR="00017334" w:rsidRPr="000C4FEE">
        <w:t xml:space="preserve">Регламент </w:t>
      </w:r>
      <w:r w:rsidR="00BD4F29" w:rsidRPr="000C4FEE">
        <w:t xml:space="preserve">(ЕС) 2021/2115 </w:t>
      </w:r>
      <w:r w:rsidRPr="000C4FEE">
        <w:t>за целите на видовете интервенции под формата на директни плащания „хектар, отговарящ на условията за подпомагане“ се определя по такъв начин, че да обхваща площите, които са на разположение на земеделския стопанин, като съответно площите, използвани за производство на коноп, представляват хектари, отговарящи на условията за подпомагане</w:t>
      </w:r>
      <w:r w:rsidR="0029107B" w:rsidRPr="000C4FEE">
        <w:t xml:space="preserve">, само ако използваните сортове имат съдържание на </w:t>
      </w:r>
      <w:proofErr w:type="spellStart"/>
      <w:r w:rsidR="0029107B" w:rsidRPr="000C4FEE">
        <w:rPr>
          <w:bCs/>
        </w:rPr>
        <w:t>тетрахидроканабинол</w:t>
      </w:r>
      <w:proofErr w:type="spellEnd"/>
      <w:r w:rsidR="0029107B" w:rsidRPr="000C4FEE">
        <w:rPr>
          <w:bCs/>
        </w:rPr>
        <w:t>, не по-голямо от 0,3%.</w:t>
      </w:r>
    </w:p>
    <w:p w:rsidR="00BD4F29" w:rsidRPr="000C4FEE" w:rsidRDefault="000366AF" w:rsidP="003734AB">
      <w:pPr>
        <w:spacing w:line="360" w:lineRule="auto"/>
        <w:ind w:firstLine="709"/>
        <w:jc w:val="both"/>
      </w:pPr>
      <w:r w:rsidRPr="000C4FEE">
        <w:t xml:space="preserve">Регламент (ЕС) 2021/2115 </w:t>
      </w:r>
      <w:r w:rsidR="00BD4F29" w:rsidRPr="000C4FEE">
        <w:t xml:space="preserve">установява нова правна уредба за общата селскостопанска политика (ОСП), за да се постигнат по-добри резултати с оглед на целите на Съюза, определени в Договора за функционирането на Европейския съюз. В него също така се посочват целите на Съюза, които трябва да се осъществят посредством ОСП, и се определят видовете интервенции и общите изисквания на Съюза, приложими за държавите членки, на които се предоставя възможност за </w:t>
      </w:r>
      <w:r w:rsidR="00BD4F29" w:rsidRPr="000C4FEE">
        <w:lastRenderedPageBreak/>
        <w:t>гъвкавост при планирането на интервенциите, които трябва да бъдат предвидени в техните стратегически планове по ОСП</w:t>
      </w:r>
      <w:r w:rsidR="000A7426" w:rsidRPr="000C4FEE">
        <w:t xml:space="preserve">. </w:t>
      </w:r>
    </w:p>
    <w:p w:rsidR="00E97BB0" w:rsidRPr="000C4FEE" w:rsidRDefault="00732FCE" w:rsidP="003734AB">
      <w:pPr>
        <w:spacing w:line="360" w:lineRule="auto"/>
        <w:ind w:firstLine="709"/>
        <w:jc w:val="both"/>
        <w:rPr>
          <w:spacing w:val="-2"/>
        </w:rPr>
      </w:pPr>
      <w:r w:rsidRPr="000C4FEE">
        <w:rPr>
          <w:spacing w:val="-2"/>
        </w:rPr>
        <w:t xml:space="preserve">Изменението и допълнението на Наредба № </w:t>
      </w:r>
      <w:r w:rsidR="007016EB" w:rsidRPr="000C4FEE">
        <w:rPr>
          <w:spacing w:val="-2"/>
        </w:rPr>
        <w:t>1</w:t>
      </w:r>
      <w:r w:rsidRPr="000C4FEE">
        <w:rPr>
          <w:spacing w:val="-2"/>
        </w:rPr>
        <w:t xml:space="preserve"> от 201</w:t>
      </w:r>
      <w:r w:rsidR="007016EB" w:rsidRPr="000C4FEE">
        <w:rPr>
          <w:spacing w:val="-2"/>
        </w:rPr>
        <w:t>8</w:t>
      </w:r>
      <w:r w:rsidRPr="000C4FEE">
        <w:rPr>
          <w:spacing w:val="-2"/>
        </w:rPr>
        <w:t xml:space="preserve"> г. е насочено към </w:t>
      </w:r>
      <w:r w:rsidR="007016EB" w:rsidRPr="000C4FEE">
        <w:rPr>
          <w:spacing w:val="-2"/>
        </w:rPr>
        <w:t xml:space="preserve">привеждане и постигане на съответствие между приетият </w:t>
      </w:r>
      <w:r w:rsidR="00984EBC">
        <w:rPr>
          <w:spacing w:val="-2"/>
        </w:rPr>
        <w:t>Регламент</w:t>
      </w:r>
      <w:r w:rsidR="006C1F9D" w:rsidRPr="000C4FEE">
        <w:rPr>
          <w:spacing w:val="-2"/>
        </w:rPr>
        <w:t xml:space="preserve"> </w:t>
      </w:r>
      <w:r w:rsidR="00E97BB0" w:rsidRPr="000C4FEE">
        <w:rPr>
          <w:spacing w:val="-2"/>
        </w:rPr>
        <w:t>(ЕС) 2021/2115</w:t>
      </w:r>
      <w:r w:rsidR="00B45B60" w:rsidRPr="000C4FEE">
        <w:rPr>
          <w:spacing w:val="-2"/>
        </w:rPr>
        <w:t xml:space="preserve">, </w:t>
      </w:r>
      <w:r w:rsidR="00F63A98" w:rsidRPr="000C4FEE">
        <w:rPr>
          <w:spacing w:val="-2"/>
        </w:rPr>
        <w:t xml:space="preserve">както и с приетото решение на ЕК </w:t>
      </w:r>
      <w:r w:rsidR="00417EDF" w:rsidRPr="000C4FEE">
        <w:rPr>
          <w:spacing w:val="-2"/>
        </w:rPr>
        <w:t xml:space="preserve">№ </w:t>
      </w:r>
      <w:r w:rsidR="00F63A98" w:rsidRPr="000C4FEE">
        <w:rPr>
          <w:spacing w:val="-2"/>
          <w:lang w:val="en-US"/>
        </w:rPr>
        <w:t>CCI</w:t>
      </w:r>
      <w:r w:rsidR="00F63A98" w:rsidRPr="000C4FEE">
        <w:rPr>
          <w:spacing w:val="-2"/>
        </w:rPr>
        <w:t>: 2023</w:t>
      </w:r>
      <w:r w:rsidR="00F63A98" w:rsidRPr="000C4FEE">
        <w:rPr>
          <w:spacing w:val="-2"/>
          <w:lang w:val="en-US"/>
        </w:rPr>
        <w:t>BG</w:t>
      </w:r>
      <w:r w:rsidR="00F63A98" w:rsidRPr="000C4FEE">
        <w:rPr>
          <w:spacing w:val="-2"/>
        </w:rPr>
        <w:t>06</w:t>
      </w:r>
      <w:r w:rsidR="00F63A98" w:rsidRPr="000C4FEE">
        <w:rPr>
          <w:spacing w:val="-2"/>
          <w:lang w:val="en-US"/>
        </w:rPr>
        <w:t>AFSP</w:t>
      </w:r>
      <w:r w:rsidR="00F63A98" w:rsidRPr="000C4FEE">
        <w:rPr>
          <w:spacing w:val="-2"/>
        </w:rPr>
        <w:t>001</w:t>
      </w:r>
      <w:r w:rsidR="00417EDF" w:rsidRPr="000C4FEE">
        <w:rPr>
          <w:spacing w:val="-2"/>
        </w:rPr>
        <w:t xml:space="preserve"> от 07.12.2022</w:t>
      </w:r>
      <w:r w:rsidR="006C1F9D" w:rsidRPr="000C4FEE">
        <w:rPr>
          <w:spacing w:val="-2"/>
        </w:rPr>
        <w:t xml:space="preserve"> </w:t>
      </w:r>
      <w:r w:rsidR="00417EDF" w:rsidRPr="000C4FEE">
        <w:rPr>
          <w:spacing w:val="-2"/>
        </w:rPr>
        <w:t>г., с което Стратегическия</w:t>
      </w:r>
      <w:r w:rsidR="006C1F9D" w:rsidRPr="000C4FEE">
        <w:rPr>
          <w:spacing w:val="-2"/>
        </w:rPr>
        <w:t>т</w:t>
      </w:r>
      <w:r w:rsidR="00417EDF" w:rsidRPr="000C4FEE">
        <w:rPr>
          <w:spacing w:val="-2"/>
        </w:rPr>
        <w:t xml:space="preserve"> план </w:t>
      </w:r>
      <w:r w:rsidR="00C9398C" w:rsidRPr="000C4FEE">
        <w:rPr>
          <w:spacing w:val="-2"/>
        </w:rPr>
        <w:t xml:space="preserve">за </w:t>
      </w:r>
      <w:r w:rsidR="00417EDF" w:rsidRPr="000C4FEE">
        <w:rPr>
          <w:spacing w:val="-2"/>
        </w:rPr>
        <w:t xml:space="preserve">развитие </w:t>
      </w:r>
      <w:r w:rsidR="00C9398C" w:rsidRPr="000C4FEE">
        <w:rPr>
          <w:spacing w:val="-2"/>
        </w:rPr>
        <w:t xml:space="preserve">на земеделието и селските райони на </w:t>
      </w:r>
      <w:r w:rsidR="00D43C1D" w:rsidRPr="000C4FEE">
        <w:rPr>
          <w:spacing w:val="-2"/>
        </w:rPr>
        <w:t xml:space="preserve">Република </w:t>
      </w:r>
      <w:r w:rsidR="00984EBC">
        <w:rPr>
          <w:spacing w:val="-2"/>
        </w:rPr>
        <w:t>България е одобрен.</w:t>
      </w:r>
    </w:p>
    <w:p w:rsidR="003A47DE" w:rsidRPr="00984EBC" w:rsidRDefault="00B45B60" w:rsidP="003734AB">
      <w:pPr>
        <w:spacing w:line="360" w:lineRule="auto"/>
        <w:ind w:firstLine="709"/>
        <w:jc w:val="both"/>
        <w:rPr>
          <w:spacing w:val="-2"/>
        </w:rPr>
      </w:pPr>
      <w:r w:rsidRPr="00984EBC">
        <w:rPr>
          <w:spacing w:val="-2"/>
        </w:rPr>
        <w:t>Изменението и допълнението на Наредба № 1 от 2018</w:t>
      </w:r>
      <w:r w:rsidR="00C936F3" w:rsidRPr="00984EBC">
        <w:rPr>
          <w:spacing w:val="-2"/>
        </w:rPr>
        <w:t xml:space="preserve"> и </w:t>
      </w:r>
      <w:r w:rsidR="001740B9" w:rsidRPr="00984EBC">
        <w:rPr>
          <w:spacing w:val="-2"/>
        </w:rPr>
        <w:t>на Наредба № 3 от 2018 г</w:t>
      </w:r>
      <w:r w:rsidR="001740B9" w:rsidRPr="000C4FEE">
        <w:rPr>
          <w:spacing w:val="2"/>
        </w:rPr>
        <w:t xml:space="preserve">. </w:t>
      </w:r>
      <w:r w:rsidR="001740B9" w:rsidRPr="00984EBC">
        <w:rPr>
          <w:spacing w:val="-2"/>
        </w:rPr>
        <w:t xml:space="preserve">за условията и реда за издаване на лицензия на вносител за внос на семена от коноп, непредназначени за посев, </w:t>
      </w:r>
      <w:r w:rsidR="002477E1" w:rsidRPr="00984EBC">
        <w:rPr>
          <w:spacing w:val="-2"/>
        </w:rPr>
        <w:t xml:space="preserve">се налага и </w:t>
      </w:r>
      <w:r w:rsidR="00E809A0" w:rsidRPr="00984EBC">
        <w:rPr>
          <w:spacing w:val="-2"/>
        </w:rPr>
        <w:t>след</w:t>
      </w:r>
      <w:r w:rsidR="001740B9" w:rsidRPr="00984EBC">
        <w:rPr>
          <w:spacing w:val="-2"/>
        </w:rPr>
        <w:t xml:space="preserve"> </w:t>
      </w:r>
      <w:r w:rsidR="00E809A0" w:rsidRPr="00984EBC">
        <w:rPr>
          <w:spacing w:val="-2"/>
        </w:rPr>
        <w:t xml:space="preserve">Решение </w:t>
      </w:r>
      <w:r w:rsidR="004767DE" w:rsidRPr="00984EBC">
        <w:rPr>
          <w:spacing w:val="-2"/>
        </w:rPr>
        <w:t xml:space="preserve">на Народното събрание </w:t>
      </w:r>
      <w:r w:rsidR="00E809A0" w:rsidRPr="00984EBC">
        <w:rPr>
          <w:spacing w:val="-2"/>
        </w:rPr>
        <w:t>за приемане на стру</w:t>
      </w:r>
      <w:r w:rsidR="00D43C1D" w:rsidRPr="00984EBC">
        <w:rPr>
          <w:spacing w:val="-2"/>
        </w:rPr>
        <w:t>ктура на Министерския съвет на Р</w:t>
      </w:r>
      <w:r w:rsidR="00E809A0" w:rsidRPr="00984EBC">
        <w:rPr>
          <w:spacing w:val="-2"/>
        </w:rPr>
        <w:t>епублика България</w:t>
      </w:r>
      <w:r w:rsidR="004767DE" w:rsidRPr="00984EBC">
        <w:rPr>
          <w:spacing w:val="-2"/>
        </w:rPr>
        <w:t xml:space="preserve"> (</w:t>
      </w:r>
      <w:proofErr w:type="spellStart"/>
      <w:r w:rsidR="004767DE" w:rsidRPr="00984EBC">
        <w:rPr>
          <w:spacing w:val="-2"/>
        </w:rPr>
        <w:t>обн</w:t>
      </w:r>
      <w:proofErr w:type="spellEnd"/>
      <w:r w:rsidR="004767DE" w:rsidRPr="00984EBC">
        <w:rPr>
          <w:spacing w:val="-2"/>
        </w:rPr>
        <w:t xml:space="preserve">., </w:t>
      </w:r>
      <w:r w:rsidR="00E809A0" w:rsidRPr="00984EBC">
        <w:rPr>
          <w:spacing w:val="-2"/>
        </w:rPr>
        <w:t>ДВ</w:t>
      </w:r>
      <w:r w:rsidR="00D43C1D" w:rsidRPr="00984EBC">
        <w:rPr>
          <w:spacing w:val="-2"/>
        </w:rPr>
        <w:t>,</w:t>
      </w:r>
      <w:r w:rsidR="00E809A0" w:rsidRPr="00984EBC">
        <w:rPr>
          <w:spacing w:val="-2"/>
        </w:rPr>
        <w:t xml:space="preserve"> бр.</w:t>
      </w:r>
      <w:r w:rsidR="00D43C1D" w:rsidRPr="00984EBC">
        <w:rPr>
          <w:spacing w:val="-2"/>
        </w:rPr>
        <w:t xml:space="preserve"> </w:t>
      </w:r>
      <w:r w:rsidR="00E809A0" w:rsidRPr="00984EBC">
        <w:rPr>
          <w:spacing w:val="-2"/>
        </w:rPr>
        <w:t>106 от 2021</w:t>
      </w:r>
      <w:r w:rsidR="006C1F9D" w:rsidRPr="00984EBC">
        <w:rPr>
          <w:spacing w:val="-2"/>
        </w:rPr>
        <w:t xml:space="preserve"> </w:t>
      </w:r>
      <w:r w:rsidR="00E809A0" w:rsidRPr="00984EBC">
        <w:rPr>
          <w:spacing w:val="-2"/>
        </w:rPr>
        <w:t>г., изм.</w:t>
      </w:r>
      <w:r w:rsidR="004767DE" w:rsidRPr="00984EBC">
        <w:rPr>
          <w:spacing w:val="-2"/>
        </w:rPr>
        <w:t xml:space="preserve">, </w:t>
      </w:r>
      <w:r w:rsidR="00E809A0" w:rsidRPr="00984EBC">
        <w:rPr>
          <w:spacing w:val="-2"/>
        </w:rPr>
        <w:t>бр.</w:t>
      </w:r>
      <w:r w:rsidR="00D43C1D" w:rsidRPr="00984EBC">
        <w:rPr>
          <w:spacing w:val="-2"/>
        </w:rPr>
        <w:t xml:space="preserve"> </w:t>
      </w:r>
      <w:r w:rsidR="00E809A0" w:rsidRPr="00984EBC">
        <w:rPr>
          <w:spacing w:val="-2"/>
        </w:rPr>
        <w:t>110 от 2021</w:t>
      </w:r>
      <w:r w:rsidR="006C1F9D" w:rsidRPr="00984EBC">
        <w:rPr>
          <w:spacing w:val="-2"/>
        </w:rPr>
        <w:t xml:space="preserve"> </w:t>
      </w:r>
      <w:r w:rsidR="00E809A0" w:rsidRPr="00984EBC">
        <w:rPr>
          <w:spacing w:val="-2"/>
        </w:rPr>
        <w:t>г</w:t>
      </w:r>
      <w:r w:rsidR="002477E1" w:rsidRPr="00984EBC">
        <w:rPr>
          <w:spacing w:val="-2"/>
        </w:rPr>
        <w:t>.</w:t>
      </w:r>
      <w:r w:rsidR="004767DE" w:rsidRPr="00984EBC">
        <w:rPr>
          <w:spacing w:val="-2"/>
        </w:rPr>
        <w:t xml:space="preserve">), с което Министерството на земеделието, храните и горите </w:t>
      </w:r>
      <w:r w:rsidR="002477E1" w:rsidRPr="00984EBC">
        <w:rPr>
          <w:spacing w:val="-2"/>
        </w:rPr>
        <w:t>е преобразуван</w:t>
      </w:r>
      <w:r w:rsidR="004767DE" w:rsidRPr="00984EBC">
        <w:rPr>
          <w:spacing w:val="-2"/>
        </w:rPr>
        <w:t>о</w:t>
      </w:r>
      <w:r w:rsidR="002477E1" w:rsidRPr="00984EBC">
        <w:rPr>
          <w:spacing w:val="-2"/>
        </w:rPr>
        <w:t xml:space="preserve"> в Министерство на земеделието.</w:t>
      </w:r>
    </w:p>
    <w:p w:rsidR="009752B6" w:rsidRPr="000C4FEE" w:rsidRDefault="009752B6" w:rsidP="009752B6">
      <w:pPr>
        <w:spacing w:line="360" w:lineRule="auto"/>
        <w:ind w:firstLine="709"/>
        <w:jc w:val="both"/>
      </w:pPr>
      <w:r w:rsidRPr="000C4FEE">
        <w:t>В преходни и заключителни разпоредби на проекта се предвижда изменение на Наредба № 3 от 2018 г. за условията и реда за издаване на лицензия на вносител за внос на семена от коноп, непредназначени за посев.</w:t>
      </w:r>
    </w:p>
    <w:p w:rsidR="00C65D63" w:rsidRPr="000C4FEE" w:rsidRDefault="00C65D63" w:rsidP="003734AB">
      <w:pPr>
        <w:spacing w:line="360" w:lineRule="auto"/>
        <w:ind w:firstLine="709"/>
        <w:jc w:val="both"/>
      </w:pPr>
      <w:r w:rsidRPr="000C4FEE">
        <w:t xml:space="preserve">С въвеждането на промените </w:t>
      </w:r>
      <w:r w:rsidR="002B3EE8" w:rsidRPr="000C4FEE">
        <w:t>действащата подзаконова нормативна уредба</w:t>
      </w:r>
      <w:r w:rsidRPr="000C4FEE">
        <w:t xml:space="preserve"> ще бъде приведено в съответствие с европейското</w:t>
      </w:r>
      <w:r w:rsidR="00F82D4C" w:rsidRPr="000C4FEE">
        <w:t xml:space="preserve"> законодателство</w:t>
      </w:r>
      <w:r w:rsidRPr="000C4FEE">
        <w:t>.</w:t>
      </w:r>
    </w:p>
    <w:p w:rsidR="003A47DE" w:rsidRPr="000C4FEE" w:rsidRDefault="003A47DE" w:rsidP="003734AB">
      <w:pPr>
        <w:spacing w:line="360" w:lineRule="auto"/>
        <w:ind w:firstLine="709"/>
        <w:jc w:val="both"/>
      </w:pPr>
    </w:p>
    <w:p w:rsidR="00732FCE" w:rsidRPr="000C4FEE" w:rsidRDefault="00732FCE" w:rsidP="003734AB">
      <w:pPr>
        <w:spacing w:line="360" w:lineRule="auto"/>
        <w:ind w:firstLine="709"/>
        <w:jc w:val="both"/>
        <w:rPr>
          <w:b/>
          <w:bCs/>
        </w:rPr>
      </w:pPr>
      <w:r w:rsidRPr="000C4FEE">
        <w:rPr>
          <w:b/>
          <w:bCs/>
        </w:rPr>
        <w:t>Цели</w:t>
      </w:r>
    </w:p>
    <w:p w:rsidR="00732FCE" w:rsidRPr="000C4FEE" w:rsidRDefault="00732FCE" w:rsidP="003734AB">
      <w:pPr>
        <w:spacing w:line="360" w:lineRule="auto"/>
        <w:ind w:firstLine="709"/>
        <w:jc w:val="both"/>
        <w:rPr>
          <w:bCs/>
        </w:rPr>
      </w:pPr>
      <w:r w:rsidRPr="000C4FEE">
        <w:rPr>
          <w:bCs/>
        </w:rPr>
        <w:t xml:space="preserve">Предложените допълнения на </w:t>
      </w:r>
      <w:r w:rsidR="00977270" w:rsidRPr="000C4FEE">
        <w:t xml:space="preserve">Наредба № </w:t>
      </w:r>
      <w:r w:rsidR="00900B7D" w:rsidRPr="000C4FEE">
        <w:t>1</w:t>
      </w:r>
      <w:r w:rsidR="00977270" w:rsidRPr="000C4FEE">
        <w:t xml:space="preserve"> от 201</w:t>
      </w:r>
      <w:r w:rsidR="00900B7D" w:rsidRPr="000C4FEE">
        <w:t>8</w:t>
      </w:r>
      <w:r w:rsidR="00977270" w:rsidRPr="000C4FEE">
        <w:t xml:space="preserve"> г. </w:t>
      </w:r>
      <w:r w:rsidRPr="000C4FEE">
        <w:rPr>
          <w:bCs/>
        </w:rPr>
        <w:t>са насочени към постигане на следните цели:</w:t>
      </w:r>
    </w:p>
    <w:p w:rsidR="00732FCE" w:rsidRPr="000C4FEE" w:rsidRDefault="00D43C1D" w:rsidP="003734AB">
      <w:pPr>
        <w:spacing w:line="360" w:lineRule="auto"/>
        <w:ind w:firstLine="709"/>
        <w:jc w:val="both"/>
        <w:rPr>
          <w:bCs/>
        </w:rPr>
      </w:pPr>
      <w:r w:rsidRPr="000C4FEE">
        <w:rPr>
          <w:bCs/>
        </w:rPr>
        <w:t>–</w:t>
      </w:r>
      <w:r w:rsidR="00732FCE" w:rsidRPr="000C4FEE">
        <w:rPr>
          <w:bCs/>
        </w:rPr>
        <w:t xml:space="preserve"> Да</w:t>
      </w:r>
      <w:r w:rsidR="00605933" w:rsidRPr="000C4FEE">
        <w:rPr>
          <w:bCs/>
        </w:rPr>
        <w:t xml:space="preserve"> се осигури </w:t>
      </w:r>
      <w:r w:rsidR="00B950D4" w:rsidRPr="000C4FEE">
        <w:rPr>
          <w:bCs/>
        </w:rPr>
        <w:t xml:space="preserve">съответствие със съображение </w:t>
      </w:r>
      <w:r w:rsidR="00F84498" w:rsidRPr="000C4FEE">
        <w:rPr>
          <w:bCs/>
        </w:rPr>
        <w:t xml:space="preserve">(18) </w:t>
      </w:r>
      <w:r w:rsidR="00A66943" w:rsidRPr="000C4FEE">
        <w:rPr>
          <w:bCs/>
        </w:rPr>
        <w:t xml:space="preserve">от </w:t>
      </w:r>
      <w:r w:rsidR="00A66943" w:rsidRPr="000C4FEE">
        <w:t>П</w:t>
      </w:r>
      <w:r w:rsidR="001A240C" w:rsidRPr="000C4FEE">
        <w:t>реамбюла</w:t>
      </w:r>
      <w:r w:rsidR="00A66943" w:rsidRPr="000C4FEE">
        <w:rPr>
          <w:bCs/>
        </w:rPr>
        <w:t xml:space="preserve"> на</w:t>
      </w:r>
      <w:r w:rsidR="00F84498" w:rsidRPr="000C4FEE">
        <w:rPr>
          <w:bCs/>
        </w:rPr>
        <w:t xml:space="preserve"> РЕГЛАМЕНТ</w:t>
      </w:r>
      <w:r w:rsidR="006C1F9D" w:rsidRPr="000C4FEE">
        <w:rPr>
          <w:bCs/>
        </w:rPr>
        <w:t xml:space="preserve"> </w:t>
      </w:r>
      <w:r w:rsidR="00F84498" w:rsidRPr="000C4FEE">
        <w:rPr>
          <w:bCs/>
        </w:rPr>
        <w:t xml:space="preserve">(ЕС) 2021/2115 по отношение на площите, използвани за производството на коноп, с цел опазване на общественото здраве и осигуряване на съгласуваност с други законодателни актове, използването на сортове конопени семена със съдържание на </w:t>
      </w:r>
      <w:proofErr w:type="spellStart"/>
      <w:r w:rsidR="00F84498" w:rsidRPr="000C4FEE">
        <w:rPr>
          <w:bCs/>
        </w:rPr>
        <w:t>тетрахидроканабинол</w:t>
      </w:r>
      <w:proofErr w:type="spellEnd"/>
      <w:r w:rsidR="00F84498" w:rsidRPr="000C4FEE">
        <w:rPr>
          <w:bCs/>
        </w:rPr>
        <w:t xml:space="preserve"> под 0,3 % следва да бъде включено в определението за „хектар, отговарящ на условията за подпомагане</w:t>
      </w:r>
      <w:r w:rsidR="00974235" w:rsidRPr="000C4FEE">
        <w:rPr>
          <w:bCs/>
        </w:rPr>
        <w:t>“</w:t>
      </w:r>
      <w:r w:rsidR="00732FCE" w:rsidRPr="000C4FEE">
        <w:rPr>
          <w:bCs/>
        </w:rPr>
        <w:t>;</w:t>
      </w:r>
    </w:p>
    <w:p w:rsidR="00FE0A3C" w:rsidRPr="000C4FEE" w:rsidRDefault="00D43C1D" w:rsidP="00FE0A3C">
      <w:pPr>
        <w:spacing w:line="360" w:lineRule="auto"/>
        <w:ind w:firstLine="709"/>
        <w:jc w:val="both"/>
        <w:rPr>
          <w:bCs/>
        </w:rPr>
      </w:pPr>
      <w:r w:rsidRPr="000C4FEE">
        <w:rPr>
          <w:bCs/>
        </w:rPr>
        <w:t>–</w:t>
      </w:r>
      <w:r w:rsidR="00732FCE" w:rsidRPr="000C4FEE">
        <w:rPr>
          <w:bCs/>
        </w:rPr>
        <w:t xml:space="preserve"> Да </w:t>
      </w:r>
      <w:r w:rsidR="00A3503B" w:rsidRPr="000C4FEE">
        <w:rPr>
          <w:bCs/>
        </w:rPr>
        <w:t xml:space="preserve">се осигури съответствие с чл. 4, </w:t>
      </w:r>
      <w:r w:rsidR="00BF595E" w:rsidRPr="000C4FEE">
        <w:rPr>
          <w:bCs/>
        </w:rPr>
        <w:t>параграф 4, алинея</w:t>
      </w:r>
      <w:r w:rsidR="00B950D4" w:rsidRPr="000C4FEE">
        <w:t xml:space="preserve"> </w:t>
      </w:r>
      <w:r w:rsidR="00B950D4" w:rsidRPr="000C4FEE">
        <w:rPr>
          <w:bCs/>
        </w:rPr>
        <w:t>втора</w:t>
      </w:r>
      <w:r w:rsidR="00BF595E" w:rsidRPr="000C4FEE">
        <w:rPr>
          <w:bCs/>
        </w:rPr>
        <w:t xml:space="preserve"> </w:t>
      </w:r>
      <w:r w:rsidR="00BF0947" w:rsidRPr="000C4FEE">
        <w:rPr>
          <w:bCs/>
        </w:rPr>
        <w:t>от РЕГЛАМЕНТ</w:t>
      </w:r>
      <w:r w:rsidR="00A66943" w:rsidRPr="000C4FEE">
        <w:rPr>
          <w:bCs/>
        </w:rPr>
        <w:t xml:space="preserve"> </w:t>
      </w:r>
      <w:r w:rsidR="00BF0947" w:rsidRPr="000C4FEE">
        <w:rPr>
          <w:bCs/>
        </w:rPr>
        <w:t xml:space="preserve">(ЕС) 2021/2115 </w:t>
      </w:r>
      <w:r w:rsidR="003734AB" w:rsidRPr="000C4FEE">
        <w:rPr>
          <w:bCs/>
        </w:rPr>
        <w:t>–</w:t>
      </w:r>
      <w:r w:rsidR="00BF595E" w:rsidRPr="000C4FEE">
        <w:rPr>
          <w:bCs/>
        </w:rPr>
        <w:t xml:space="preserve"> </w:t>
      </w:r>
      <w:r w:rsidR="00A3503B" w:rsidRPr="000C4FEE">
        <w:rPr>
          <w:bCs/>
        </w:rPr>
        <w:t xml:space="preserve">Площите, използвани за производство на коноп, представляват хектари, отговарящи на условията за подпомагане, само ако използваните сортове имат съдържание на </w:t>
      </w:r>
      <w:proofErr w:type="spellStart"/>
      <w:r w:rsidR="00A3503B" w:rsidRPr="000C4FEE">
        <w:rPr>
          <w:bCs/>
        </w:rPr>
        <w:t>тетрахидроканабинол</w:t>
      </w:r>
      <w:proofErr w:type="spellEnd"/>
      <w:r w:rsidR="00A3503B" w:rsidRPr="000C4FEE">
        <w:rPr>
          <w:bCs/>
        </w:rPr>
        <w:t>, не по-голямо от 0,3 %.</w:t>
      </w:r>
      <w:r w:rsidR="00605933" w:rsidRPr="000C4FEE">
        <w:rPr>
          <w:bCs/>
        </w:rPr>
        <w:t xml:space="preserve"> </w:t>
      </w:r>
    </w:p>
    <w:p w:rsidR="002F7E56" w:rsidRPr="000C4FEE" w:rsidRDefault="00D43C1D" w:rsidP="00FE0A3C">
      <w:pPr>
        <w:spacing w:line="360" w:lineRule="auto"/>
        <w:ind w:firstLine="709"/>
        <w:jc w:val="both"/>
        <w:rPr>
          <w:bCs/>
        </w:rPr>
      </w:pPr>
      <w:r w:rsidRPr="000C4FEE">
        <w:rPr>
          <w:bCs/>
          <w:i/>
        </w:rPr>
        <w:t>–</w:t>
      </w:r>
      <w:r w:rsidR="00605933" w:rsidRPr="000C4FEE">
        <w:rPr>
          <w:bCs/>
          <w:i/>
        </w:rPr>
        <w:t xml:space="preserve"> </w:t>
      </w:r>
      <w:r w:rsidRPr="00984EBC">
        <w:rPr>
          <w:bCs/>
          <w:spacing w:val="2"/>
        </w:rPr>
        <w:t>Д</w:t>
      </w:r>
      <w:r w:rsidR="00BF595E" w:rsidRPr="00984EBC">
        <w:rPr>
          <w:bCs/>
          <w:spacing w:val="2"/>
        </w:rPr>
        <w:t xml:space="preserve">а се постигне съответствие с </w:t>
      </w:r>
      <w:r w:rsidR="00304FF8" w:rsidRPr="00984EBC">
        <w:rPr>
          <w:bCs/>
          <w:spacing w:val="2"/>
        </w:rPr>
        <w:t xml:space="preserve">чл. 2, т. б от </w:t>
      </w:r>
      <w:r w:rsidR="00BF595E" w:rsidRPr="00984EBC">
        <w:rPr>
          <w:bCs/>
          <w:spacing w:val="2"/>
        </w:rPr>
        <w:t>Д</w:t>
      </w:r>
      <w:r w:rsidR="00F214E3" w:rsidRPr="00984EBC">
        <w:rPr>
          <w:bCs/>
          <w:spacing w:val="2"/>
        </w:rPr>
        <w:t>елегиран</w:t>
      </w:r>
      <w:r w:rsidR="00BF595E" w:rsidRPr="00984EBC">
        <w:rPr>
          <w:bCs/>
          <w:spacing w:val="2"/>
        </w:rPr>
        <w:t xml:space="preserve"> </w:t>
      </w:r>
      <w:r w:rsidR="00F214E3" w:rsidRPr="00984EBC">
        <w:rPr>
          <w:bCs/>
          <w:spacing w:val="2"/>
        </w:rPr>
        <w:t>регламент</w:t>
      </w:r>
      <w:r w:rsidR="00BF595E" w:rsidRPr="00984EBC">
        <w:rPr>
          <w:bCs/>
          <w:spacing w:val="2"/>
        </w:rPr>
        <w:t xml:space="preserve"> (ЕС) 2022/126 </w:t>
      </w:r>
      <w:r w:rsidR="00F214E3" w:rsidRPr="00984EBC">
        <w:rPr>
          <w:bCs/>
          <w:spacing w:val="2"/>
        </w:rPr>
        <w:t xml:space="preserve">на комисията </w:t>
      </w:r>
      <w:r w:rsidR="00BF595E" w:rsidRPr="00984EBC">
        <w:rPr>
          <w:bCs/>
          <w:spacing w:val="2"/>
        </w:rPr>
        <w:t xml:space="preserve">от 7 декември 2021 година </w:t>
      </w:r>
      <w:r w:rsidR="00F214E3" w:rsidRPr="00984EBC">
        <w:rPr>
          <w:bCs/>
          <w:spacing w:val="2"/>
        </w:rPr>
        <w:t xml:space="preserve">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w:t>
      </w:r>
      <w:r w:rsidR="00F214E3" w:rsidRPr="00984EBC">
        <w:rPr>
          <w:bCs/>
          <w:spacing w:val="2"/>
        </w:rPr>
        <w:lastRenderedPageBreak/>
        <w:t>стратегическите им планове по ОСП за периода 2023</w:t>
      </w:r>
      <w:r w:rsidR="00420DA7" w:rsidRPr="00984EBC">
        <w:rPr>
          <w:bCs/>
          <w:spacing w:val="2"/>
        </w:rPr>
        <w:t>-</w:t>
      </w:r>
      <w:r w:rsidR="00F214E3" w:rsidRPr="00984EBC">
        <w:rPr>
          <w:bCs/>
          <w:spacing w:val="2"/>
        </w:rPr>
        <w:t>2027 г. съгласно същия регламент, както и с правила във връзка със съотношението за стандарт 1 за добро земеделско и екологично състояние</w:t>
      </w:r>
      <w:r w:rsidR="00F479AE" w:rsidRPr="00984EBC">
        <w:rPr>
          <w:bCs/>
          <w:spacing w:val="2"/>
        </w:rPr>
        <w:t xml:space="preserve"> (</w:t>
      </w:r>
      <w:proofErr w:type="spellStart"/>
      <w:r w:rsidR="00F479AE" w:rsidRPr="00984EBC">
        <w:rPr>
          <w:rStyle w:val="historyitemselected1"/>
          <w:b w:val="0"/>
          <w:i/>
          <w:color w:val="auto"/>
          <w:spacing w:val="2"/>
        </w:rPr>
        <w:t>Обн</w:t>
      </w:r>
      <w:proofErr w:type="spellEnd"/>
      <w:r w:rsidR="00F479AE" w:rsidRPr="00984EBC">
        <w:rPr>
          <w:rStyle w:val="historyitemselected1"/>
          <w:b w:val="0"/>
          <w:i/>
          <w:color w:val="auto"/>
          <w:spacing w:val="2"/>
        </w:rPr>
        <w:t xml:space="preserve">. </w:t>
      </w:r>
      <w:r w:rsidR="00F479AE" w:rsidRPr="00984EBC">
        <w:rPr>
          <w:rStyle w:val="historyitemselected1"/>
          <w:b w:val="0"/>
          <w:i/>
          <w:color w:val="auto"/>
          <w:spacing w:val="2"/>
          <w:lang w:val="en"/>
        </w:rPr>
        <w:t>L</w:t>
      </w:r>
      <w:r w:rsidR="00F479AE" w:rsidRPr="00984EBC">
        <w:rPr>
          <w:rStyle w:val="historyitemselected1"/>
          <w:b w:val="0"/>
          <w:i/>
          <w:color w:val="auto"/>
          <w:spacing w:val="2"/>
        </w:rPr>
        <w:t xml:space="preserve"> ОВ. бр.20 от 31 януари 2022</w:t>
      </w:r>
      <w:r w:rsidR="000C4FEE" w:rsidRPr="00984EBC">
        <w:rPr>
          <w:rStyle w:val="historyitemselected1"/>
          <w:b w:val="0"/>
          <w:i/>
          <w:color w:val="auto"/>
          <w:spacing w:val="2"/>
        </w:rPr>
        <w:t xml:space="preserve"> </w:t>
      </w:r>
      <w:r w:rsidR="00F479AE" w:rsidRPr="00984EBC">
        <w:rPr>
          <w:rStyle w:val="historyitemselected1"/>
          <w:b w:val="0"/>
          <w:i/>
          <w:color w:val="auto"/>
          <w:spacing w:val="2"/>
        </w:rPr>
        <w:t>г</w:t>
      </w:r>
      <w:r w:rsidR="00F479AE" w:rsidRPr="00984EBC">
        <w:rPr>
          <w:rStyle w:val="historyitemselected1"/>
          <w:b w:val="0"/>
          <w:color w:val="auto"/>
          <w:spacing w:val="2"/>
        </w:rPr>
        <w:t>.)</w:t>
      </w:r>
      <w:r w:rsidR="00F214E3" w:rsidRPr="00984EBC">
        <w:rPr>
          <w:bCs/>
          <w:spacing w:val="2"/>
        </w:rPr>
        <w:t xml:space="preserve">, </w:t>
      </w:r>
      <w:r w:rsidR="002F7E56" w:rsidRPr="00984EBC">
        <w:rPr>
          <w:bCs/>
          <w:spacing w:val="2"/>
        </w:rPr>
        <w:t>че отпускането на плащания за производство на коноп е обвързано с използването на семена от сортовете коноп, при които съдържанието на Δ9-тетрахидроканабинол (наричано по-долу „съдържание на ТНС“) да не надвишава в</w:t>
      </w:r>
      <w:r w:rsidR="002F7E56" w:rsidRPr="000C4FEE">
        <w:rPr>
          <w:bCs/>
        </w:rPr>
        <w:t xml:space="preserve"> продължение на две последователни години ограничението, определено в чл. 4, параграф 4, втора алинея от Регламент (ЕС) 2021/2115.</w:t>
      </w:r>
    </w:p>
    <w:p w:rsidR="002F7E56" w:rsidRPr="000C4FEE" w:rsidRDefault="002F7E56" w:rsidP="00FE0A3C">
      <w:pPr>
        <w:spacing w:line="360" w:lineRule="auto"/>
        <w:ind w:firstLine="709"/>
        <w:jc w:val="both"/>
        <w:rPr>
          <w:bCs/>
        </w:rPr>
      </w:pPr>
    </w:p>
    <w:p w:rsidR="00732FCE" w:rsidRPr="000C4FEE" w:rsidRDefault="00732FCE" w:rsidP="003734AB">
      <w:pPr>
        <w:spacing w:line="360" w:lineRule="auto"/>
        <w:ind w:firstLine="709"/>
        <w:jc w:val="both"/>
        <w:rPr>
          <w:b/>
          <w:bCs/>
        </w:rPr>
      </w:pPr>
      <w:r w:rsidRPr="000C4FEE">
        <w:rPr>
          <w:b/>
          <w:bCs/>
        </w:rPr>
        <w:t>Финансови и други средства, необходими за прилагането на новата уредба</w:t>
      </w:r>
    </w:p>
    <w:p w:rsidR="00732FCE" w:rsidRPr="000C4FEE" w:rsidRDefault="00C03939" w:rsidP="003734AB">
      <w:pPr>
        <w:spacing w:line="360" w:lineRule="auto"/>
        <w:ind w:firstLine="709"/>
        <w:jc w:val="both"/>
      </w:pPr>
      <w:r w:rsidRPr="000C4FEE">
        <w:rPr>
          <w:bCs/>
        </w:rPr>
        <w:t xml:space="preserve">Приемането на проекта на акт не води до въздействие върху държавния </w:t>
      </w:r>
      <w:r w:rsidR="00977270" w:rsidRPr="000C4FEE">
        <w:t xml:space="preserve"> </w:t>
      </w:r>
      <w:r w:rsidRPr="000C4FEE">
        <w:t xml:space="preserve">бюджет. За </w:t>
      </w:r>
      <w:r w:rsidRPr="000C4FEE">
        <w:rPr>
          <w:bCs/>
        </w:rPr>
        <w:t>приемането на проекта на акт</w:t>
      </w:r>
      <w:r w:rsidRPr="000C4FEE">
        <w:t xml:space="preserve"> </w:t>
      </w:r>
      <w:r w:rsidR="00087CA5" w:rsidRPr="000C4FEE">
        <w:t>н</w:t>
      </w:r>
      <w:r w:rsidR="00732FCE" w:rsidRPr="000C4FEE">
        <w:t>е с</w:t>
      </w:r>
      <w:r w:rsidRPr="000C4FEE">
        <w:t>а</w:t>
      </w:r>
      <w:r w:rsidR="00732FCE" w:rsidRPr="000C4FEE">
        <w:t xml:space="preserve"> </w:t>
      </w:r>
      <w:r w:rsidRPr="000C4FEE">
        <w:t xml:space="preserve">необходими </w:t>
      </w:r>
      <w:r w:rsidR="00732FCE" w:rsidRPr="000C4FEE">
        <w:t>допълнителн</w:t>
      </w:r>
      <w:r w:rsidRPr="000C4FEE">
        <w:t>и разходи/трансфери и други плащания. Не се предвиждат допълнителни разходи и за нейните адресати.</w:t>
      </w:r>
      <w:r w:rsidR="00732FCE" w:rsidRPr="000C4FEE">
        <w:t xml:space="preserve"> </w:t>
      </w:r>
    </w:p>
    <w:p w:rsidR="0078117D" w:rsidRPr="000C4FEE" w:rsidRDefault="0078117D" w:rsidP="003734AB">
      <w:pPr>
        <w:spacing w:line="360" w:lineRule="auto"/>
        <w:ind w:firstLine="709"/>
        <w:jc w:val="both"/>
      </w:pPr>
    </w:p>
    <w:p w:rsidR="00732FCE" w:rsidRPr="000C4FEE" w:rsidRDefault="00732FCE" w:rsidP="003734AB">
      <w:pPr>
        <w:spacing w:line="360" w:lineRule="auto"/>
        <w:ind w:firstLine="709"/>
        <w:jc w:val="both"/>
        <w:rPr>
          <w:b/>
        </w:rPr>
      </w:pPr>
      <w:r w:rsidRPr="000C4FEE">
        <w:rPr>
          <w:b/>
        </w:rPr>
        <w:t>Очаквани резултати от прилагането на акта</w:t>
      </w:r>
    </w:p>
    <w:p w:rsidR="00C05460" w:rsidRPr="000C4FEE" w:rsidRDefault="00213C4A" w:rsidP="003734AB">
      <w:pPr>
        <w:spacing w:line="360" w:lineRule="auto"/>
        <w:ind w:firstLine="709"/>
        <w:jc w:val="both"/>
        <w:rPr>
          <w:bCs/>
        </w:rPr>
      </w:pPr>
      <w:r w:rsidRPr="000C4FEE">
        <w:rPr>
          <w:bCs/>
        </w:rPr>
        <w:t xml:space="preserve">Издаване на разрешения за </w:t>
      </w:r>
      <w:r w:rsidR="00827BB7" w:rsidRPr="000C4FEE">
        <w:rPr>
          <w:bCs/>
        </w:rPr>
        <w:t>отглеждане на растения от рода на конопа (</w:t>
      </w:r>
      <w:r w:rsidR="000F7F58" w:rsidRPr="000C4FEE">
        <w:rPr>
          <w:bCs/>
        </w:rPr>
        <w:t>к</w:t>
      </w:r>
      <w:r w:rsidR="00827BB7" w:rsidRPr="000C4FEE">
        <w:rPr>
          <w:bCs/>
        </w:rPr>
        <w:t xml:space="preserve">анабис), предназначени за влакно, семена за фураж и храна и семена за посев, със съдържание под 0,3 тегловни процента на </w:t>
      </w:r>
      <w:proofErr w:type="spellStart"/>
      <w:r w:rsidR="00827BB7" w:rsidRPr="000C4FEE">
        <w:rPr>
          <w:bCs/>
        </w:rPr>
        <w:t>тетрахидроканабинол</w:t>
      </w:r>
      <w:proofErr w:type="spellEnd"/>
      <w:r w:rsidR="000F7F58" w:rsidRPr="000C4FEE">
        <w:rPr>
          <w:bCs/>
        </w:rPr>
        <w:t>,</w:t>
      </w:r>
      <w:r w:rsidR="00827BB7" w:rsidRPr="000C4FEE">
        <w:rPr>
          <w:bCs/>
        </w:rPr>
        <w:t xml:space="preserve"> определено в листната маса, цветните и плодните връхчета, за търговия и контрол.</w:t>
      </w:r>
      <w:r w:rsidR="00710303" w:rsidRPr="000C4FEE">
        <w:rPr>
          <w:bCs/>
        </w:rPr>
        <w:t xml:space="preserve"> </w:t>
      </w:r>
    </w:p>
    <w:p w:rsidR="00710303" w:rsidRPr="000C4FEE" w:rsidRDefault="00710303" w:rsidP="003734AB">
      <w:pPr>
        <w:spacing w:line="360" w:lineRule="auto"/>
        <w:ind w:firstLine="709"/>
        <w:jc w:val="both"/>
        <w:rPr>
          <w:bCs/>
        </w:rPr>
      </w:pPr>
      <w:r w:rsidRPr="000C4FEE">
        <w:rPr>
          <w:bCs/>
        </w:rPr>
        <w:t>Ще бъдат актуализирани образците на документи към двете наредби.</w:t>
      </w:r>
    </w:p>
    <w:p w:rsidR="00D95C12" w:rsidRPr="000C4FEE" w:rsidRDefault="00D95C12" w:rsidP="003734AB">
      <w:pPr>
        <w:spacing w:line="360" w:lineRule="auto"/>
        <w:ind w:firstLine="709"/>
        <w:jc w:val="both"/>
      </w:pPr>
    </w:p>
    <w:p w:rsidR="00732FCE" w:rsidRPr="000C4FEE" w:rsidRDefault="00732FCE" w:rsidP="003734AB">
      <w:pPr>
        <w:spacing w:line="360" w:lineRule="auto"/>
        <w:ind w:firstLine="709"/>
        <w:jc w:val="both"/>
        <w:rPr>
          <w:bCs/>
        </w:rPr>
      </w:pPr>
      <w:r w:rsidRPr="000C4FEE">
        <w:rPr>
          <w:b/>
        </w:rPr>
        <w:t>Анализ за съответствие с правото на Европейския съюз</w:t>
      </w:r>
    </w:p>
    <w:p w:rsidR="00DE2788" w:rsidRPr="000C4FEE" w:rsidRDefault="00DE2788" w:rsidP="00DE2788">
      <w:pPr>
        <w:spacing w:line="360" w:lineRule="auto"/>
        <w:ind w:firstLine="720"/>
        <w:jc w:val="both"/>
        <w:rPr>
          <w:bCs/>
        </w:rPr>
      </w:pPr>
      <w:r w:rsidRPr="000C4FEE">
        <w:rPr>
          <w:bCs/>
        </w:rPr>
        <w:t>С проекта на Наредба не се транспонират актове на Европейския съюз, поради което не е необхо</w:t>
      </w:r>
      <w:r w:rsidR="000C4FEE">
        <w:rPr>
          <w:bCs/>
        </w:rPr>
        <w:t>димо да бъде изготвена таблица н</w:t>
      </w:r>
      <w:r w:rsidRPr="000C4FEE">
        <w:rPr>
          <w:bCs/>
        </w:rPr>
        <w:t>а съответствието с правото на Европейския съюз.</w:t>
      </w:r>
    </w:p>
    <w:p w:rsidR="00732FCE" w:rsidRPr="000C4FEE" w:rsidRDefault="00337AA2" w:rsidP="003734AB">
      <w:pPr>
        <w:spacing w:line="360" w:lineRule="auto"/>
        <w:ind w:firstLine="709"/>
        <w:jc w:val="both"/>
        <w:rPr>
          <w:bCs/>
        </w:rPr>
      </w:pPr>
      <w:r w:rsidRPr="000C4FEE">
        <w:rPr>
          <w:bCs/>
        </w:rPr>
        <w:t>С проекта се осигурява съответствие на издаваните разрешени</w:t>
      </w:r>
      <w:r w:rsidR="00BD7BD5" w:rsidRPr="000C4FEE">
        <w:rPr>
          <w:bCs/>
        </w:rPr>
        <w:t>я</w:t>
      </w:r>
      <w:r w:rsidRPr="000C4FEE">
        <w:rPr>
          <w:bCs/>
        </w:rPr>
        <w:t xml:space="preserve"> за отглеждане с новия процент </w:t>
      </w:r>
      <w:proofErr w:type="spellStart"/>
      <w:r w:rsidR="00E775A0" w:rsidRPr="000C4FEE">
        <w:rPr>
          <w:bCs/>
        </w:rPr>
        <w:t>тетрахидроканабинол</w:t>
      </w:r>
      <w:proofErr w:type="spellEnd"/>
      <w:r w:rsidR="00BD7BD5" w:rsidRPr="000C4FEE">
        <w:rPr>
          <w:bCs/>
        </w:rPr>
        <w:t>,</w:t>
      </w:r>
      <w:r w:rsidRPr="000C4FEE">
        <w:rPr>
          <w:bCs/>
        </w:rPr>
        <w:t xml:space="preserve"> определен в </w:t>
      </w:r>
      <w:r w:rsidR="003734AB" w:rsidRPr="000C4FEE">
        <w:rPr>
          <w:bCs/>
        </w:rPr>
        <w:t xml:space="preserve">Регламент </w:t>
      </w:r>
      <w:r w:rsidRPr="000C4FEE">
        <w:rPr>
          <w:bCs/>
        </w:rPr>
        <w:t>(ЕС) 2021/2115 и</w:t>
      </w:r>
      <w:r w:rsidRPr="000C4FEE">
        <w:t xml:space="preserve"> </w:t>
      </w:r>
      <w:r w:rsidR="003734AB" w:rsidRPr="000C4FEE">
        <w:rPr>
          <w:bCs/>
        </w:rPr>
        <w:t xml:space="preserve">Делегиран регламент </w:t>
      </w:r>
      <w:r w:rsidRPr="000C4FEE">
        <w:rPr>
          <w:bCs/>
        </w:rPr>
        <w:t>(ЕС) 2022/126</w:t>
      </w:r>
      <w:r w:rsidR="00B44FD7" w:rsidRPr="000C4FEE">
        <w:rPr>
          <w:bCs/>
        </w:rPr>
        <w:t>.</w:t>
      </w:r>
    </w:p>
    <w:p w:rsidR="008C53DB" w:rsidRPr="000C4FEE" w:rsidRDefault="008C53DB" w:rsidP="003734AB">
      <w:pPr>
        <w:spacing w:line="360" w:lineRule="auto"/>
        <w:ind w:firstLine="709"/>
        <w:jc w:val="both"/>
        <w:rPr>
          <w:b/>
          <w:bCs/>
        </w:rPr>
      </w:pPr>
    </w:p>
    <w:p w:rsidR="00732FCE" w:rsidRPr="000C4FEE" w:rsidRDefault="00732FCE" w:rsidP="003734AB">
      <w:pPr>
        <w:spacing w:line="360" w:lineRule="auto"/>
        <w:ind w:firstLine="709"/>
        <w:jc w:val="both"/>
        <w:rPr>
          <w:b/>
          <w:bCs/>
        </w:rPr>
      </w:pPr>
      <w:r w:rsidRPr="000C4FEE">
        <w:rPr>
          <w:b/>
          <w:bCs/>
        </w:rPr>
        <w:t>Информация за проведените обществени консултации</w:t>
      </w:r>
    </w:p>
    <w:p w:rsidR="00450DF2" w:rsidRPr="000C4FEE" w:rsidRDefault="00732FCE" w:rsidP="003734AB">
      <w:pPr>
        <w:spacing w:line="360" w:lineRule="auto"/>
        <w:ind w:firstLine="709"/>
        <w:jc w:val="both"/>
        <w:rPr>
          <w:bCs/>
        </w:rPr>
      </w:pPr>
      <w:r w:rsidRPr="000C4FEE">
        <w:rPr>
          <w:bCs/>
        </w:rPr>
        <w:t>Съгласно чл. 26, ал. 3 и 4 от Закона за нормативните актове</w:t>
      </w:r>
      <w:r w:rsidR="00173CA8" w:rsidRPr="000C4FEE">
        <w:rPr>
          <w:bCs/>
        </w:rPr>
        <w:t>,</w:t>
      </w:r>
      <w:r w:rsidRPr="000C4FEE">
        <w:rPr>
          <w:bCs/>
        </w:rPr>
        <w:t xml:space="preserve"> проектите на наредба и доклад (мотиви) са публикувани на интернет страницата на Министерството на земеделието и на Портала за обществени консултации със срок за предложения и становища </w:t>
      </w:r>
      <w:r w:rsidR="00450DF2" w:rsidRPr="000C4FEE">
        <w:rPr>
          <w:bCs/>
        </w:rPr>
        <w:t>30</w:t>
      </w:r>
      <w:r w:rsidRPr="000C4FEE">
        <w:rPr>
          <w:bCs/>
        </w:rPr>
        <w:t xml:space="preserve"> дни. </w:t>
      </w:r>
    </w:p>
    <w:p w:rsidR="0078117D" w:rsidRDefault="000C4FEE" w:rsidP="000C4FEE">
      <w:pPr>
        <w:spacing w:line="360" w:lineRule="auto"/>
        <w:ind w:firstLine="709"/>
        <w:jc w:val="both"/>
        <w:rPr>
          <w:bCs/>
        </w:rPr>
      </w:pPr>
      <w:r>
        <w:rPr>
          <w:bCs/>
        </w:rPr>
        <w:t xml:space="preserve">На основание </w:t>
      </w:r>
      <w:r w:rsidR="00732FCE" w:rsidRPr="000C4FEE">
        <w:rPr>
          <w:bCs/>
        </w:rPr>
        <w:t xml:space="preserve">чл. 26, ал. 5 от Закона за нормативните актове справката за отразяване на постъпилите предложения и становища от проведената обществена </w:t>
      </w:r>
      <w:r w:rsidR="00732FCE" w:rsidRPr="000C4FEE">
        <w:rPr>
          <w:bCs/>
        </w:rPr>
        <w:lastRenderedPageBreak/>
        <w:t>консултация по проекта, заедно с обосновка за неприетите предложения е публикувана на интернет страницата на Министерството на земеделието и на Пор</w:t>
      </w:r>
      <w:r w:rsidR="00984EBC">
        <w:rPr>
          <w:bCs/>
        </w:rPr>
        <w:t>тала за обществени консултации.</w:t>
      </w:r>
    </w:p>
    <w:p w:rsidR="00984EBC" w:rsidRPr="000C4FEE" w:rsidRDefault="00984EBC" w:rsidP="000C4FEE">
      <w:pPr>
        <w:spacing w:line="360" w:lineRule="auto"/>
        <w:ind w:firstLine="709"/>
        <w:jc w:val="both"/>
        <w:rPr>
          <w:bCs/>
        </w:rPr>
      </w:pPr>
    </w:p>
    <w:p w:rsidR="00732FCE" w:rsidRPr="000C4FEE" w:rsidRDefault="00732FCE" w:rsidP="003734AB">
      <w:pPr>
        <w:spacing w:line="360" w:lineRule="auto"/>
        <w:ind w:firstLine="709"/>
        <w:jc w:val="both"/>
        <w:rPr>
          <w:bCs/>
        </w:rPr>
      </w:pPr>
      <w:r w:rsidRPr="000C4FEE">
        <w:rPr>
          <w:bCs/>
        </w:rPr>
        <w:t>Проектът на наредба е съгласуван в съответствие с разпоредбите на Правилата за изготвяне и съгласуване на проекти на актове в системата н</w:t>
      </w:r>
      <w:r w:rsidR="00087CA5" w:rsidRPr="000C4FEE">
        <w:rPr>
          <w:bCs/>
        </w:rPr>
        <w:t>а Министерството на земеделието</w:t>
      </w:r>
      <w:r w:rsidR="00D95C12" w:rsidRPr="000C4FEE">
        <w:rPr>
          <w:bCs/>
        </w:rPr>
        <w:t>, храните и горите</w:t>
      </w:r>
      <w:r w:rsidRPr="000C4FEE">
        <w:rPr>
          <w:bCs/>
        </w:rPr>
        <w:t>. Направените целесъобразни бележки и предложения са отразени. </w:t>
      </w:r>
    </w:p>
    <w:p w:rsidR="003E621F" w:rsidRPr="000C4FEE" w:rsidRDefault="003E621F" w:rsidP="003734AB">
      <w:pPr>
        <w:spacing w:line="360" w:lineRule="auto"/>
        <w:ind w:firstLine="709"/>
        <w:jc w:val="both"/>
        <w:rPr>
          <w:b/>
          <w:noProof/>
          <w:shd w:val="clear" w:color="auto" w:fill="FEFEFE"/>
        </w:rPr>
      </w:pPr>
    </w:p>
    <w:p w:rsidR="00732FCE" w:rsidRPr="000C4FEE" w:rsidRDefault="00732FCE" w:rsidP="004767DE">
      <w:pPr>
        <w:spacing w:line="360" w:lineRule="auto"/>
        <w:jc w:val="both"/>
        <w:rPr>
          <w:b/>
          <w:noProof/>
          <w:shd w:val="clear" w:color="auto" w:fill="FEFEFE"/>
        </w:rPr>
      </w:pPr>
      <w:r w:rsidRPr="000C4FEE">
        <w:rPr>
          <w:b/>
          <w:noProof/>
          <w:shd w:val="clear" w:color="auto" w:fill="FEFEFE"/>
        </w:rPr>
        <w:t>УВАЖАЕМИ ГОСПОДИН МИНИСТЪР,</w:t>
      </w:r>
    </w:p>
    <w:p w:rsidR="00175D37" w:rsidRDefault="00732FCE" w:rsidP="003734AB">
      <w:pPr>
        <w:spacing w:line="360" w:lineRule="auto"/>
        <w:ind w:firstLine="709"/>
        <w:jc w:val="both"/>
      </w:pPr>
      <w:r w:rsidRPr="000C4FEE">
        <w:rPr>
          <w:noProof/>
          <w:shd w:val="clear" w:color="auto" w:fill="FEFEFE"/>
        </w:rPr>
        <w:t xml:space="preserve">Във връзка с гореизложеното, предлагам да издадете приложената </w:t>
      </w:r>
      <w:r w:rsidR="00984EBC">
        <w:t>Наредба</w:t>
      </w:r>
      <w:r w:rsidR="00450DF2" w:rsidRPr="000C4FEE">
        <w:t xml:space="preserve"> за изменение и допълнение на Наредба № </w:t>
      </w:r>
      <w:r w:rsidR="008A2870" w:rsidRPr="000C4FEE">
        <w:t>1</w:t>
      </w:r>
      <w:r w:rsidR="00450DF2" w:rsidRPr="000C4FEE">
        <w:t xml:space="preserve"> от 201</w:t>
      </w:r>
      <w:r w:rsidR="008A2870" w:rsidRPr="000C4FEE">
        <w:t>8</w:t>
      </w:r>
      <w:r w:rsidR="00450DF2" w:rsidRPr="000C4FEE">
        <w:t xml:space="preserve"> г. </w:t>
      </w:r>
      <w:r w:rsidR="00087CA5" w:rsidRPr="000C4FEE">
        <w:t>за условията и реда за издаване на разрешение за отглеждане на растения от рода на конопа (</w:t>
      </w:r>
      <w:r w:rsidR="00BD7BD5" w:rsidRPr="000C4FEE">
        <w:t>к</w:t>
      </w:r>
      <w:r w:rsidR="00087CA5" w:rsidRPr="000C4FEE">
        <w:t>анабис), предназначени за влакно, семена за фураж и храна и семена</w:t>
      </w:r>
      <w:r w:rsidR="00337AA2" w:rsidRPr="000C4FEE">
        <w:t xml:space="preserve"> за посев, със съдържание под </w:t>
      </w:r>
      <w:r w:rsidR="00087CA5" w:rsidRPr="000C4FEE">
        <w:t xml:space="preserve">0,2 тегловни </w:t>
      </w:r>
      <w:r w:rsidR="00337AA2" w:rsidRPr="000C4FEE">
        <w:t xml:space="preserve">процента на </w:t>
      </w:r>
      <w:proofErr w:type="spellStart"/>
      <w:r w:rsidR="00337AA2" w:rsidRPr="000C4FEE">
        <w:t>тетрахидроканабинол</w:t>
      </w:r>
      <w:proofErr w:type="spellEnd"/>
      <w:r w:rsidR="00173CA8" w:rsidRPr="000C4FEE">
        <w:t>,</w:t>
      </w:r>
      <w:r w:rsidR="00087CA5" w:rsidRPr="000C4FEE">
        <w:t xml:space="preserve"> определено в листната маса, цветните и плодните връхчета, за търговия и контрол.</w:t>
      </w:r>
    </w:p>
    <w:p w:rsidR="000C4FEE" w:rsidRPr="000C4FEE" w:rsidRDefault="000C4FEE" w:rsidP="000C4FEE">
      <w:pPr>
        <w:ind w:firstLine="709"/>
        <w:jc w:val="both"/>
      </w:pPr>
    </w:p>
    <w:tbl>
      <w:tblPr>
        <w:tblW w:w="8512" w:type="dxa"/>
        <w:tblInd w:w="668" w:type="dxa"/>
        <w:tblLook w:val="01E0" w:firstRow="1" w:lastRow="1" w:firstColumn="1" w:lastColumn="1" w:noHBand="0" w:noVBand="0"/>
      </w:tblPr>
      <w:tblGrid>
        <w:gridCol w:w="1675"/>
        <w:gridCol w:w="6837"/>
      </w:tblGrid>
      <w:tr w:rsidR="00732FCE" w:rsidRPr="000C4FEE" w:rsidTr="00503404">
        <w:tc>
          <w:tcPr>
            <w:tcW w:w="1675" w:type="dxa"/>
          </w:tcPr>
          <w:p w:rsidR="00732FCE" w:rsidRPr="000C4FEE" w:rsidRDefault="00732FCE" w:rsidP="004767DE">
            <w:pPr>
              <w:spacing w:line="360" w:lineRule="auto"/>
              <w:rPr>
                <w:b/>
                <w:bCs/>
                <w:noProof/>
              </w:rPr>
            </w:pPr>
            <w:r w:rsidRPr="000C4FEE">
              <w:rPr>
                <w:b/>
                <w:bCs/>
                <w:noProof/>
              </w:rPr>
              <w:t xml:space="preserve">Приложение: </w:t>
            </w:r>
          </w:p>
        </w:tc>
        <w:tc>
          <w:tcPr>
            <w:tcW w:w="6837" w:type="dxa"/>
          </w:tcPr>
          <w:p w:rsidR="00732FCE" w:rsidRPr="00503404" w:rsidRDefault="00450DF2" w:rsidP="00503404">
            <w:pPr>
              <w:pStyle w:val="ListParagraph"/>
              <w:numPr>
                <w:ilvl w:val="0"/>
                <w:numId w:val="1"/>
              </w:numPr>
              <w:spacing w:after="0" w:line="360" w:lineRule="auto"/>
              <w:jc w:val="both"/>
              <w:rPr>
                <w:rFonts w:ascii="Times New Roman" w:hAnsi="Times New Roman" w:cs="Times New Roman"/>
                <w:noProof/>
                <w:spacing w:val="4"/>
                <w:sz w:val="24"/>
                <w:szCs w:val="24"/>
              </w:rPr>
            </w:pPr>
            <w:r w:rsidRPr="00503404">
              <w:rPr>
                <w:rFonts w:ascii="Times New Roman" w:hAnsi="Times New Roman" w:cs="Times New Roman"/>
                <w:spacing w:val="4"/>
                <w:sz w:val="24"/>
                <w:szCs w:val="24"/>
              </w:rPr>
              <w:t>Наредба</w:t>
            </w:r>
            <w:r w:rsidR="0078117D" w:rsidRPr="00503404">
              <w:rPr>
                <w:rFonts w:ascii="Times New Roman" w:hAnsi="Times New Roman" w:cs="Times New Roman"/>
                <w:spacing w:val="4"/>
                <w:sz w:val="24"/>
                <w:szCs w:val="24"/>
              </w:rPr>
              <w:t xml:space="preserve"> </w:t>
            </w:r>
            <w:r w:rsidRPr="00503404">
              <w:rPr>
                <w:rFonts w:ascii="Times New Roman" w:hAnsi="Times New Roman" w:cs="Times New Roman"/>
                <w:spacing w:val="4"/>
                <w:sz w:val="24"/>
                <w:szCs w:val="24"/>
              </w:rPr>
              <w:t xml:space="preserve">за изменение и допълнение на </w:t>
            </w:r>
            <w:r w:rsidR="00610C44" w:rsidRPr="00503404">
              <w:rPr>
                <w:rFonts w:ascii="Times New Roman" w:hAnsi="Times New Roman" w:cs="Times New Roman"/>
                <w:spacing w:val="4"/>
                <w:sz w:val="24"/>
                <w:szCs w:val="24"/>
              </w:rPr>
              <w:t xml:space="preserve">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w:t>
            </w:r>
            <w:proofErr w:type="spellStart"/>
            <w:r w:rsidR="00610C44" w:rsidRPr="00503404">
              <w:rPr>
                <w:rFonts w:ascii="Times New Roman" w:hAnsi="Times New Roman" w:cs="Times New Roman"/>
                <w:spacing w:val="4"/>
                <w:sz w:val="24"/>
                <w:szCs w:val="24"/>
              </w:rPr>
              <w:t>съдържание</w:t>
            </w:r>
            <w:proofErr w:type="spellEnd"/>
            <w:r w:rsidR="00610C44" w:rsidRPr="00503404">
              <w:rPr>
                <w:rFonts w:ascii="Times New Roman" w:hAnsi="Times New Roman" w:cs="Times New Roman"/>
                <w:spacing w:val="4"/>
                <w:sz w:val="24"/>
                <w:szCs w:val="24"/>
              </w:rPr>
              <w:t xml:space="preserve"> </w:t>
            </w:r>
            <w:proofErr w:type="spellStart"/>
            <w:r w:rsidR="00610C44" w:rsidRPr="00503404">
              <w:rPr>
                <w:rFonts w:ascii="Times New Roman" w:hAnsi="Times New Roman" w:cs="Times New Roman"/>
                <w:spacing w:val="4"/>
                <w:sz w:val="24"/>
                <w:szCs w:val="24"/>
              </w:rPr>
              <w:t>под</w:t>
            </w:r>
            <w:proofErr w:type="spellEnd"/>
            <w:r w:rsidR="00610C44" w:rsidRPr="00503404">
              <w:rPr>
                <w:rFonts w:ascii="Times New Roman" w:hAnsi="Times New Roman" w:cs="Times New Roman"/>
                <w:spacing w:val="4"/>
                <w:sz w:val="24"/>
                <w:szCs w:val="24"/>
              </w:rPr>
              <w:t xml:space="preserve"> 0,2 </w:t>
            </w:r>
            <w:proofErr w:type="spellStart"/>
            <w:r w:rsidR="00610C44" w:rsidRPr="00503404">
              <w:rPr>
                <w:rFonts w:ascii="Times New Roman" w:hAnsi="Times New Roman" w:cs="Times New Roman"/>
                <w:spacing w:val="4"/>
                <w:sz w:val="24"/>
                <w:szCs w:val="24"/>
              </w:rPr>
              <w:t>тегловни</w:t>
            </w:r>
            <w:proofErr w:type="spellEnd"/>
            <w:r w:rsidR="00610C44" w:rsidRPr="00503404">
              <w:rPr>
                <w:rFonts w:ascii="Times New Roman" w:hAnsi="Times New Roman" w:cs="Times New Roman"/>
                <w:spacing w:val="4"/>
                <w:sz w:val="24"/>
                <w:szCs w:val="24"/>
              </w:rPr>
              <w:t xml:space="preserve"> </w:t>
            </w:r>
            <w:proofErr w:type="spellStart"/>
            <w:r w:rsidR="00610C44" w:rsidRPr="00503404">
              <w:rPr>
                <w:rFonts w:ascii="Times New Roman" w:hAnsi="Times New Roman" w:cs="Times New Roman"/>
                <w:spacing w:val="4"/>
                <w:sz w:val="24"/>
                <w:szCs w:val="24"/>
              </w:rPr>
              <w:t>процента</w:t>
            </w:r>
            <w:proofErr w:type="spellEnd"/>
            <w:r w:rsidR="00610C44" w:rsidRPr="00503404">
              <w:rPr>
                <w:rFonts w:ascii="Times New Roman" w:hAnsi="Times New Roman" w:cs="Times New Roman"/>
                <w:spacing w:val="4"/>
                <w:sz w:val="24"/>
                <w:szCs w:val="24"/>
              </w:rPr>
              <w:t xml:space="preserve"> </w:t>
            </w:r>
            <w:proofErr w:type="spellStart"/>
            <w:r w:rsidR="00610C44" w:rsidRPr="00503404">
              <w:rPr>
                <w:rFonts w:ascii="Times New Roman" w:hAnsi="Times New Roman" w:cs="Times New Roman"/>
                <w:spacing w:val="4"/>
                <w:sz w:val="24"/>
                <w:szCs w:val="24"/>
              </w:rPr>
              <w:t>на</w:t>
            </w:r>
            <w:proofErr w:type="spellEnd"/>
            <w:r w:rsidR="00610C44" w:rsidRPr="00503404">
              <w:rPr>
                <w:rFonts w:ascii="Times New Roman" w:hAnsi="Times New Roman" w:cs="Times New Roman"/>
                <w:spacing w:val="4"/>
                <w:sz w:val="24"/>
                <w:szCs w:val="24"/>
              </w:rPr>
              <w:t xml:space="preserve"> </w:t>
            </w:r>
            <w:proofErr w:type="spellStart"/>
            <w:r w:rsidR="00610C44" w:rsidRPr="00503404">
              <w:rPr>
                <w:rFonts w:ascii="Times New Roman" w:hAnsi="Times New Roman" w:cs="Times New Roman"/>
                <w:spacing w:val="4"/>
                <w:sz w:val="24"/>
                <w:szCs w:val="24"/>
              </w:rPr>
              <w:t>тетрахидроканабинол</w:t>
            </w:r>
            <w:proofErr w:type="spellEnd"/>
            <w:r w:rsidR="00610C44" w:rsidRPr="00503404">
              <w:rPr>
                <w:rFonts w:ascii="Times New Roman" w:hAnsi="Times New Roman" w:cs="Times New Roman"/>
                <w:spacing w:val="4"/>
                <w:sz w:val="24"/>
                <w:szCs w:val="24"/>
              </w:rPr>
              <w:t xml:space="preserve">, </w:t>
            </w:r>
            <w:proofErr w:type="spellStart"/>
            <w:r w:rsidR="00610C44" w:rsidRPr="00503404">
              <w:rPr>
                <w:rFonts w:ascii="Times New Roman" w:hAnsi="Times New Roman" w:cs="Times New Roman"/>
                <w:spacing w:val="4"/>
                <w:sz w:val="24"/>
                <w:szCs w:val="24"/>
              </w:rPr>
              <w:t>определено</w:t>
            </w:r>
            <w:proofErr w:type="spellEnd"/>
            <w:r w:rsidR="00610C44" w:rsidRPr="00503404">
              <w:rPr>
                <w:rFonts w:ascii="Times New Roman" w:hAnsi="Times New Roman" w:cs="Times New Roman"/>
                <w:spacing w:val="4"/>
                <w:sz w:val="24"/>
                <w:szCs w:val="24"/>
              </w:rPr>
              <w:t xml:space="preserve"> в </w:t>
            </w:r>
            <w:proofErr w:type="spellStart"/>
            <w:r w:rsidR="00610C44" w:rsidRPr="00503404">
              <w:rPr>
                <w:rFonts w:ascii="Times New Roman" w:hAnsi="Times New Roman" w:cs="Times New Roman"/>
                <w:spacing w:val="4"/>
                <w:sz w:val="24"/>
                <w:szCs w:val="24"/>
              </w:rPr>
              <w:t>листната</w:t>
            </w:r>
            <w:proofErr w:type="spellEnd"/>
            <w:r w:rsidR="00610C44" w:rsidRPr="00503404">
              <w:rPr>
                <w:rFonts w:ascii="Times New Roman" w:hAnsi="Times New Roman" w:cs="Times New Roman"/>
                <w:spacing w:val="4"/>
                <w:sz w:val="24"/>
                <w:szCs w:val="24"/>
              </w:rPr>
              <w:t xml:space="preserve"> </w:t>
            </w:r>
            <w:proofErr w:type="spellStart"/>
            <w:r w:rsidR="00610C44" w:rsidRPr="00503404">
              <w:rPr>
                <w:rFonts w:ascii="Times New Roman" w:hAnsi="Times New Roman" w:cs="Times New Roman"/>
                <w:spacing w:val="4"/>
                <w:sz w:val="24"/>
                <w:szCs w:val="24"/>
              </w:rPr>
              <w:t>маса</w:t>
            </w:r>
            <w:proofErr w:type="spellEnd"/>
            <w:r w:rsidR="00610C44" w:rsidRPr="00503404">
              <w:rPr>
                <w:rFonts w:ascii="Times New Roman" w:hAnsi="Times New Roman" w:cs="Times New Roman"/>
                <w:spacing w:val="4"/>
                <w:sz w:val="24"/>
                <w:szCs w:val="24"/>
              </w:rPr>
              <w:t>, цветните и плодните връхчета, за търговия и контрол;</w:t>
            </w:r>
          </w:p>
          <w:p w:rsidR="00732FCE" w:rsidRPr="00503404" w:rsidRDefault="00732FCE" w:rsidP="00503404">
            <w:pPr>
              <w:pStyle w:val="ListParagraph"/>
              <w:numPr>
                <w:ilvl w:val="0"/>
                <w:numId w:val="1"/>
              </w:numPr>
              <w:spacing w:after="0" w:line="360" w:lineRule="auto"/>
              <w:jc w:val="both"/>
              <w:rPr>
                <w:rFonts w:ascii="Times New Roman" w:hAnsi="Times New Roman" w:cs="Times New Roman"/>
                <w:spacing w:val="4"/>
                <w:sz w:val="24"/>
                <w:szCs w:val="24"/>
              </w:rPr>
            </w:pPr>
            <w:r w:rsidRPr="00503404">
              <w:rPr>
                <w:rFonts w:ascii="Times New Roman" w:hAnsi="Times New Roman" w:cs="Times New Roman"/>
                <w:spacing w:val="4"/>
                <w:sz w:val="24"/>
                <w:szCs w:val="24"/>
              </w:rPr>
              <w:t>Справка за отразяване на постъпилите становища;</w:t>
            </w:r>
          </w:p>
          <w:p w:rsidR="00732FCE" w:rsidRPr="00503404" w:rsidRDefault="0078117D" w:rsidP="00503404">
            <w:pPr>
              <w:pStyle w:val="ListParagraph"/>
              <w:numPr>
                <w:ilvl w:val="0"/>
                <w:numId w:val="1"/>
              </w:numPr>
              <w:spacing w:after="0" w:line="360" w:lineRule="auto"/>
              <w:jc w:val="both"/>
              <w:rPr>
                <w:rFonts w:ascii="Times New Roman" w:hAnsi="Times New Roman" w:cs="Times New Roman"/>
                <w:spacing w:val="4"/>
                <w:sz w:val="24"/>
                <w:szCs w:val="24"/>
              </w:rPr>
            </w:pPr>
            <w:r w:rsidRPr="00503404">
              <w:rPr>
                <w:rFonts w:ascii="Times New Roman" w:hAnsi="Times New Roman" w:cs="Times New Roman"/>
                <w:spacing w:val="4"/>
                <w:sz w:val="24"/>
                <w:szCs w:val="24"/>
              </w:rPr>
              <w:t>Постъпили становища;</w:t>
            </w:r>
          </w:p>
          <w:p w:rsidR="00732FCE" w:rsidRPr="00503404" w:rsidRDefault="00732FCE" w:rsidP="00503404">
            <w:pPr>
              <w:pStyle w:val="ListParagraph"/>
              <w:numPr>
                <w:ilvl w:val="0"/>
                <w:numId w:val="1"/>
              </w:numPr>
              <w:spacing w:after="0" w:line="360" w:lineRule="auto"/>
              <w:jc w:val="both"/>
              <w:rPr>
                <w:rFonts w:ascii="Times New Roman" w:hAnsi="Times New Roman" w:cs="Times New Roman"/>
                <w:spacing w:val="4"/>
                <w:sz w:val="24"/>
                <w:szCs w:val="24"/>
              </w:rPr>
            </w:pPr>
            <w:r w:rsidRPr="00503404">
              <w:rPr>
                <w:rFonts w:ascii="Times New Roman" w:hAnsi="Times New Roman" w:cs="Times New Roman"/>
                <w:spacing w:val="4"/>
                <w:sz w:val="24"/>
                <w:szCs w:val="24"/>
              </w:rPr>
              <w:t>Справка за отразяване на постъпилите предло</w:t>
            </w:r>
            <w:r w:rsidR="0078117D" w:rsidRPr="00503404">
              <w:rPr>
                <w:rFonts w:ascii="Times New Roman" w:hAnsi="Times New Roman" w:cs="Times New Roman"/>
                <w:spacing w:val="4"/>
                <w:sz w:val="24"/>
                <w:szCs w:val="24"/>
              </w:rPr>
              <w:t>жения и становища от</w:t>
            </w:r>
            <w:r w:rsidRPr="00503404">
              <w:rPr>
                <w:rFonts w:ascii="Times New Roman" w:hAnsi="Times New Roman" w:cs="Times New Roman"/>
                <w:spacing w:val="4"/>
                <w:sz w:val="24"/>
                <w:szCs w:val="24"/>
              </w:rPr>
              <w:t xml:space="preserve"> обществена</w:t>
            </w:r>
            <w:r w:rsidR="00DE2788" w:rsidRPr="00503404">
              <w:rPr>
                <w:rFonts w:ascii="Times New Roman" w:hAnsi="Times New Roman" w:cs="Times New Roman"/>
                <w:spacing w:val="4"/>
                <w:sz w:val="24"/>
                <w:szCs w:val="24"/>
              </w:rPr>
              <w:t>та</w:t>
            </w:r>
            <w:r w:rsidRPr="00503404">
              <w:rPr>
                <w:rFonts w:ascii="Times New Roman" w:hAnsi="Times New Roman" w:cs="Times New Roman"/>
                <w:spacing w:val="4"/>
                <w:sz w:val="24"/>
                <w:szCs w:val="24"/>
              </w:rPr>
              <w:t xml:space="preserve"> консултация</w:t>
            </w:r>
            <w:r w:rsidR="000C4FEE" w:rsidRPr="00503404">
              <w:rPr>
                <w:rFonts w:ascii="Times New Roman" w:hAnsi="Times New Roman" w:cs="Times New Roman"/>
                <w:spacing w:val="4"/>
                <w:sz w:val="24"/>
                <w:szCs w:val="24"/>
              </w:rPr>
              <w:t>, заедно с обосновка за неприетите предложения</w:t>
            </w:r>
            <w:r w:rsidRPr="00503404">
              <w:rPr>
                <w:rFonts w:ascii="Times New Roman" w:hAnsi="Times New Roman" w:cs="Times New Roman"/>
                <w:spacing w:val="4"/>
                <w:sz w:val="24"/>
                <w:szCs w:val="24"/>
              </w:rPr>
              <w:t>;</w:t>
            </w:r>
          </w:p>
          <w:p w:rsidR="00732FCE" w:rsidRPr="00503404" w:rsidRDefault="00732FCE" w:rsidP="00503404">
            <w:pPr>
              <w:pStyle w:val="ListParagraph"/>
              <w:numPr>
                <w:ilvl w:val="0"/>
                <w:numId w:val="1"/>
              </w:numPr>
              <w:spacing w:after="0" w:line="360" w:lineRule="auto"/>
              <w:jc w:val="both"/>
              <w:rPr>
                <w:rFonts w:ascii="Times New Roman" w:hAnsi="Times New Roman" w:cs="Times New Roman"/>
                <w:noProof/>
                <w:sz w:val="24"/>
                <w:szCs w:val="24"/>
              </w:rPr>
            </w:pPr>
            <w:r w:rsidRPr="00503404">
              <w:rPr>
                <w:rFonts w:ascii="Times New Roman" w:hAnsi="Times New Roman" w:cs="Times New Roman"/>
                <w:sz w:val="24"/>
                <w:szCs w:val="24"/>
              </w:rPr>
              <w:t>Постъпили предложения и становища от обществена</w:t>
            </w:r>
            <w:r w:rsidR="0078117D" w:rsidRPr="00503404">
              <w:rPr>
                <w:rFonts w:ascii="Times New Roman" w:hAnsi="Times New Roman" w:cs="Times New Roman"/>
                <w:sz w:val="24"/>
                <w:szCs w:val="24"/>
              </w:rPr>
              <w:t>та</w:t>
            </w:r>
            <w:r w:rsidRPr="00503404">
              <w:rPr>
                <w:rFonts w:ascii="Times New Roman" w:hAnsi="Times New Roman" w:cs="Times New Roman"/>
                <w:sz w:val="24"/>
                <w:szCs w:val="24"/>
              </w:rPr>
              <w:t xml:space="preserve"> консултация.</w:t>
            </w:r>
          </w:p>
        </w:tc>
      </w:tr>
    </w:tbl>
    <w:p w:rsidR="00B23F81" w:rsidRPr="00503404" w:rsidRDefault="00B23F81" w:rsidP="00503404">
      <w:pPr>
        <w:spacing w:line="360" w:lineRule="auto"/>
        <w:jc w:val="both"/>
        <w:rPr>
          <w:lang w:val="en-US" w:eastAsia="en-GB"/>
        </w:rPr>
      </w:pPr>
    </w:p>
    <w:p w:rsidR="000C4FEE" w:rsidRPr="00503404" w:rsidRDefault="000C4FEE" w:rsidP="00503404">
      <w:pPr>
        <w:spacing w:line="360" w:lineRule="auto"/>
        <w:jc w:val="both"/>
        <w:rPr>
          <w:lang w:val="en-US" w:eastAsia="en-GB"/>
        </w:rPr>
      </w:pPr>
    </w:p>
    <w:p w:rsidR="00732FCE" w:rsidRPr="00503404" w:rsidRDefault="00450DF2" w:rsidP="00503404">
      <w:pPr>
        <w:spacing w:line="360" w:lineRule="auto"/>
        <w:rPr>
          <w:b/>
          <w:caps/>
          <w:lang w:eastAsia="en-GB"/>
        </w:rPr>
      </w:pPr>
      <w:r w:rsidRPr="00503404">
        <w:rPr>
          <w:b/>
          <w:caps/>
          <w:lang w:eastAsia="en-GB"/>
        </w:rPr>
        <w:t>ТОДОР ДЖИКОВ</w:t>
      </w:r>
    </w:p>
    <w:p w:rsidR="00732FCE" w:rsidRPr="00503404" w:rsidRDefault="00732FCE" w:rsidP="00503404">
      <w:pPr>
        <w:tabs>
          <w:tab w:val="left" w:pos="1843"/>
          <w:tab w:val="left" w:pos="2268"/>
        </w:tabs>
        <w:spacing w:line="360" w:lineRule="auto"/>
        <w:jc w:val="both"/>
        <w:rPr>
          <w:i/>
          <w:lang w:eastAsia="en-GB"/>
        </w:rPr>
      </w:pPr>
      <w:r w:rsidRPr="00503404">
        <w:rPr>
          <w:i/>
          <w:lang w:eastAsia="en-GB"/>
        </w:rPr>
        <w:t>Заместник-министър</w:t>
      </w:r>
      <w:bookmarkStart w:id="0" w:name="_GoBack"/>
      <w:bookmarkEnd w:id="0"/>
    </w:p>
    <w:sectPr w:rsidR="00732FCE" w:rsidRPr="00503404" w:rsidSect="00984EBC">
      <w:footerReference w:type="default" r:id="rId10"/>
      <w:headerReference w:type="first" r:id="rId11"/>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CF" w:rsidRDefault="007324CF">
      <w:r>
        <w:separator/>
      </w:r>
    </w:p>
  </w:endnote>
  <w:endnote w:type="continuationSeparator" w:id="0">
    <w:p w:rsidR="007324CF" w:rsidRDefault="0073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50078"/>
      <w:docPartObj>
        <w:docPartGallery w:val="Page Numbers (Bottom of Page)"/>
        <w:docPartUnique/>
      </w:docPartObj>
    </w:sdtPr>
    <w:sdtEndPr>
      <w:rPr>
        <w:noProof/>
        <w:sz w:val="20"/>
        <w:szCs w:val="20"/>
      </w:rPr>
    </w:sdtEndPr>
    <w:sdtContent>
      <w:p w:rsidR="00996552" w:rsidRPr="00A70CC8" w:rsidRDefault="00996552" w:rsidP="00996552">
        <w:pPr>
          <w:pStyle w:val="Footer"/>
          <w:jc w:val="right"/>
          <w:rPr>
            <w:sz w:val="20"/>
            <w:szCs w:val="20"/>
          </w:rPr>
        </w:pPr>
        <w:r w:rsidRPr="00A70CC8">
          <w:rPr>
            <w:sz w:val="20"/>
            <w:szCs w:val="20"/>
          </w:rPr>
          <w:fldChar w:fldCharType="begin"/>
        </w:r>
        <w:r w:rsidRPr="00A70CC8">
          <w:rPr>
            <w:sz w:val="20"/>
            <w:szCs w:val="20"/>
          </w:rPr>
          <w:instrText xml:space="preserve"> PAGE   \* MERGEFORMAT </w:instrText>
        </w:r>
        <w:r w:rsidRPr="00A70CC8">
          <w:rPr>
            <w:sz w:val="20"/>
            <w:szCs w:val="20"/>
          </w:rPr>
          <w:fldChar w:fldCharType="separate"/>
        </w:r>
        <w:r w:rsidR="0048509B">
          <w:rPr>
            <w:noProof/>
            <w:sz w:val="20"/>
            <w:szCs w:val="20"/>
          </w:rPr>
          <w:t>5</w:t>
        </w:r>
        <w:r w:rsidRPr="00A70CC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CF" w:rsidRDefault="007324CF">
      <w:r>
        <w:separator/>
      </w:r>
    </w:p>
  </w:footnote>
  <w:footnote w:type="continuationSeparator" w:id="0">
    <w:p w:rsidR="007324CF" w:rsidRDefault="00732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41" w:rsidRPr="00BB4541" w:rsidRDefault="00BB4541" w:rsidP="00BB4541">
    <w:pPr>
      <w:widowControl w:val="0"/>
      <w:tabs>
        <w:tab w:val="center" w:pos="4320"/>
        <w:tab w:val="right" w:pos="8640"/>
      </w:tabs>
      <w:overflowPunct w:val="0"/>
      <w:autoSpaceDE w:val="0"/>
      <w:autoSpaceDN w:val="0"/>
      <w:adjustRightInd w:val="0"/>
      <w:jc w:val="right"/>
      <w:textAlignment w:val="baseline"/>
      <w:rPr>
        <w:rFonts w:ascii="Verdana" w:hAnsi="Verdana"/>
        <w:sz w:val="16"/>
        <w:szCs w:val="16"/>
      </w:rPr>
    </w:pPr>
    <w:r w:rsidRPr="00BB4541">
      <w:rPr>
        <w:rFonts w:ascii="Verdana" w:hAnsi="Verdana" w:cs="Verdana"/>
        <w:sz w:val="16"/>
        <w:szCs w:val="16"/>
      </w:rPr>
      <w:t>Класификация на информацията:</w:t>
    </w:r>
  </w:p>
  <w:p w:rsidR="00BB4541" w:rsidRPr="00BB4541" w:rsidRDefault="001E2162" w:rsidP="00BB4541">
    <w:pPr>
      <w:tabs>
        <w:tab w:val="center" w:pos="4153"/>
        <w:tab w:val="right" w:pos="8306"/>
      </w:tabs>
      <w:jc w:val="right"/>
      <w:rPr>
        <w:sz w:val="20"/>
        <w:szCs w:val="20"/>
        <w:lang w:val="en-GB"/>
      </w:rPr>
    </w:pPr>
    <w:r>
      <w:rPr>
        <w:rFonts w:ascii="Verdana" w:hAnsi="Verdana"/>
        <w:sz w:val="16"/>
        <w:szCs w:val="16"/>
      </w:rPr>
      <w:t>Ниво 0</w:t>
    </w:r>
    <w:r w:rsidR="00BB4541" w:rsidRPr="00BB4541">
      <w:rPr>
        <w:rFonts w:ascii="Verdana" w:hAnsi="Verdana"/>
        <w:sz w:val="16"/>
        <w:szCs w:val="16"/>
      </w:rPr>
      <w:t>, TLP-</w:t>
    </w:r>
    <w:r w:rsidR="00BB4541">
      <w:rPr>
        <w:rFonts w:ascii="Verdana" w:hAnsi="Verdana"/>
        <w:sz w:val="16"/>
        <w:szCs w:val="16"/>
        <w:lang w:val="en-US"/>
      </w:rPr>
      <w:t>WHITE</w:t>
    </w:r>
  </w:p>
  <w:p w:rsidR="00BB4541" w:rsidRDefault="00BB4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2D6"/>
    <w:multiLevelType w:val="hybridMultilevel"/>
    <w:tmpl w:val="8E2A7338"/>
    <w:lvl w:ilvl="0" w:tplc="EFFEA904">
      <w:numFmt w:val="bullet"/>
      <w:lvlText w:val="-"/>
      <w:lvlJc w:val="left"/>
      <w:pPr>
        <w:ind w:left="1210" w:hanging="360"/>
      </w:pPr>
      <w:rPr>
        <w:rFonts w:ascii="Times New Roman" w:eastAsiaTheme="minorHAnsi" w:hAnsi="Times New Roman" w:cs="Times New Roman" w:hint="default"/>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686C5070"/>
    <w:multiLevelType w:val="multilevel"/>
    <w:tmpl w:val="AB602A5C"/>
    <w:lvl w:ilvl="0">
      <w:start w:val="1"/>
      <w:numFmt w:val="decimal"/>
      <w:suff w:val="space"/>
      <w:lvlText w:val="%1."/>
      <w:lvlJc w:val="right"/>
      <w:pPr>
        <w:ind w:left="340" w:firstLine="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
    <w:nsid w:val="74D8592B"/>
    <w:multiLevelType w:val="hybridMultilevel"/>
    <w:tmpl w:val="9EB88438"/>
    <w:lvl w:ilvl="0" w:tplc="1FCAF3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A7"/>
    <w:rsid w:val="000026F4"/>
    <w:rsid w:val="000149EB"/>
    <w:rsid w:val="00015E32"/>
    <w:rsid w:val="0001636C"/>
    <w:rsid w:val="00017334"/>
    <w:rsid w:val="000366AF"/>
    <w:rsid w:val="000668EC"/>
    <w:rsid w:val="0008739A"/>
    <w:rsid w:val="00087CA5"/>
    <w:rsid w:val="000A7426"/>
    <w:rsid w:val="000C4FEE"/>
    <w:rsid w:val="000F7F58"/>
    <w:rsid w:val="00103AFD"/>
    <w:rsid w:val="0012208C"/>
    <w:rsid w:val="00124106"/>
    <w:rsid w:val="00173CA8"/>
    <w:rsid w:val="001740B9"/>
    <w:rsid w:val="00175D37"/>
    <w:rsid w:val="00195BB5"/>
    <w:rsid w:val="001A240C"/>
    <w:rsid w:val="001A32C9"/>
    <w:rsid w:val="001B4F40"/>
    <w:rsid w:val="001C7270"/>
    <w:rsid w:val="001D4105"/>
    <w:rsid w:val="001E2162"/>
    <w:rsid w:val="001F27D9"/>
    <w:rsid w:val="00213C4A"/>
    <w:rsid w:val="0021603D"/>
    <w:rsid w:val="00221125"/>
    <w:rsid w:val="002477E1"/>
    <w:rsid w:val="00250526"/>
    <w:rsid w:val="0029107B"/>
    <w:rsid w:val="00294B1F"/>
    <w:rsid w:val="002961B6"/>
    <w:rsid w:val="002B3EE8"/>
    <w:rsid w:val="002B5B59"/>
    <w:rsid w:val="002B695C"/>
    <w:rsid w:val="002D4C06"/>
    <w:rsid w:val="002F7E56"/>
    <w:rsid w:val="00304FF8"/>
    <w:rsid w:val="003218C0"/>
    <w:rsid w:val="00326C98"/>
    <w:rsid w:val="00337AA2"/>
    <w:rsid w:val="003734AB"/>
    <w:rsid w:val="00375E21"/>
    <w:rsid w:val="003A47DE"/>
    <w:rsid w:val="003C6533"/>
    <w:rsid w:val="003E621F"/>
    <w:rsid w:val="00417EDF"/>
    <w:rsid w:val="00420DA7"/>
    <w:rsid w:val="00444C66"/>
    <w:rsid w:val="00450DF2"/>
    <w:rsid w:val="004743BB"/>
    <w:rsid w:val="004767DE"/>
    <w:rsid w:val="0048509B"/>
    <w:rsid w:val="0049192F"/>
    <w:rsid w:val="004B257E"/>
    <w:rsid w:val="004B434E"/>
    <w:rsid w:val="004C0A09"/>
    <w:rsid w:val="00503404"/>
    <w:rsid w:val="0050464C"/>
    <w:rsid w:val="005055A0"/>
    <w:rsid w:val="005120A1"/>
    <w:rsid w:val="00560514"/>
    <w:rsid w:val="005945C1"/>
    <w:rsid w:val="005D4956"/>
    <w:rsid w:val="00605933"/>
    <w:rsid w:val="00610C44"/>
    <w:rsid w:val="00611DDC"/>
    <w:rsid w:val="00631915"/>
    <w:rsid w:val="006554B5"/>
    <w:rsid w:val="006558FA"/>
    <w:rsid w:val="006817C7"/>
    <w:rsid w:val="006A4C06"/>
    <w:rsid w:val="006B60DF"/>
    <w:rsid w:val="006C1F9D"/>
    <w:rsid w:val="006E1933"/>
    <w:rsid w:val="007016EB"/>
    <w:rsid w:val="00710303"/>
    <w:rsid w:val="007122BD"/>
    <w:rsid w:val="007324CF"/>
    <w:rsid w:val="00732A60"/>
    <w:rsid w:val="00732FCE"/>
    <w:rsid w:val="00760289"/>
    <w:rsid w:val="0077554F"/>
    <w:rsid w:val="0078117D"/>
    <w:rsid w:val="00804F27"/>
    <w:rsid w:val="008057D5"/>
    <w:rsid w:val="00817020"/>
    <w:rsid w:val="00826E3A"/>
    <w:rsid w:val="00827BB7"/>
    <w:rsid w:val="00841D75"/>
    <w:rsid w:val="00892C58"/>
    <w:rsid w:val="00894AC9"/>
    <w:rsid w:val="008A2870"/>
    <w:rsid w:val="008B7846"/>
    <w:rsid w:val="008C53DB"/>
    <w:rsid w:val="008C5440"/>
    <w:rsid w:val="00900B7D"/>
    <w:rsid w:val="009277C1"/>
    <w:rsid w:val="009279C6"/>
    <w:rsid w:val="00974235"/>
    <w:rsid w:val="009752B6"/>
    <w:rsid w:val="00977270"/>
    <w:rsid w:val="00984EBC"/>
    <w:rsid w:val="0098731C"/>
    <w:rsid w:val="00990092"/>
    <w:rsid w:val="00996552"/>
    <w:rsid w:val="009A1D33"/>
    <w:rsid w:val="009A76B9"/>
    <w:rsid w:val="009C2CE0"/>
    <w:rsid w:val="009F4CCF"/>
    <w:rsid w:val="00A02641"/>
    <w:rsid w:val="00A13414"/>
    <w:rsid w:val="00A142FA"/>
    <w:rsid w:val="00A17807"/>
    <w:rsid w:val="00A2602C"/>
    <w:rsid w:val="00A3503B"/>
    <w:rsid w:val="00A441B3"/>
    <w:rsid w:val="00A66943"/>
    <w:rsid w:val="00A70CC8"/>
    <w:rsid w:val="00A90A88"/>
    <w:rsid w:val="00A97F7E"/>
    <w:rsid w:val="00AB63DC"/>
    <w:rsid w:val="00AC3457"/>
    <w:rsid w:val="00AE55B6"/>
    <w:rsid w:val="00B153FF"/>
    <w:rsid w:val="00B23F81"/>
    <w:rsid w:val="00B4407A"/>
    <w:rsid w:val="00B44FD7"/>
    <w:rsid w:val="00B45B60"/>
    <w:rsid w:val="00B760ED"/>
    <w:rsid w:val="00B83802"/>
    <w:rsid w:val="00B83EC7"/>
    <w:rsid w:val="00B91030"/>
    <w:rsid w:val="00B950D4"/>
    <w:rsid w:val="00BB4541"/>
    <w:rsid w:val="00BC6D8E"/>
    <w:rsid w:val="00BC7DFD"/>
    <w:rsid w:val="00BD4F29"/>
    <w:rsid w:val="00BD7BD5"/>
    <w:rsid w:val="00BF0947"/>
    <w:rsid w:val="00BF595E"/>
    <w:rsid w:val="00C03939"/>
    <w:rsid w:val="00C05460"/>
    <w:rsid w:val="00C51DDC"/>
    <w:rsid w:val="00C65D63"/>
    <w:rsid w:val="00C75830"/>
    <w:rsid w:val="00C936F3"/>
    <w:rsid w:val="00C9398C"/>
    <w:rsid w:val="00CA3466"/>
    <w:rsid w:val="00CB72F3"/>
    <w:rsid w:val="00CC6023"/>
    <w:rsid w:val="00CF32CA"/>
    <w:rsid w:val="00CF6613"/>
    <w:rsid w:val="00D33303"/>
    <w:rsid w:val="00D43C1D"/>
    <w:rsid w:val="00D56DA9"/>
    <w:rsid w:val="00D574B5"/>
    <w:rsid w:val="00D62ED9"/>
    <w:rsid w:val="00D74F84"/>
    <w:rsid w:val="00D901F1"/>
    <w:rsid w:val="00D95C12"/>
    <w:rsid w:val="00DE2788"/>
    <w:rsid w:val="00DF2BFF"/>
    <w:rsid w:val="00E00FA8"/>
    <w:rsid w:val="00E23F15"/>
    <w:rsid w:val="00E419A7"/>
    <w:rsid w:val="00E461A6"/>
    <w:rsid w:val="00E522B8"/>
    <w:rsid w:val="00E775A0"/>
    <w:rsid w:val="00E809A0"/>
    <w:rsid w:val="00E85389"/>
    <w:rsid w:val="00E97BB0"/>
    <w:rsid w:val="00EC4250"/>
    <w:rsid w:val="00ED1C18"/>
    <w:rsid w:val="00F214E3"/>
    <w:rsid w:val="00F25E6A"/>
    <w:rsid w:val="00F479AE"/>
    <w:rsid w:val="00F63A98"/>
    <w:rsid w:val="00F82D4C"/>
    <w:rsid w:val="00F84498"/>
    <w:rsid w:val="00FB188F"/>
    <w:rsid w:val="00FB74F3"/>
    <w:rsid w:val="00FD3B2D"/>
    <w:rsid w:val="00FE0A3C"/>
    <w:rsid w:val="00FE53B6"/>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4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732FC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CE"/>
    <w:rPr>
      <w:rFonts w:ascii="Times New Roman" w:eastAsia="Times New Roman" w:hAnsi="Times New Roman" w:cs="Times New Roman"/>
      <w:b/>
      <w:sz w:val="28"/>
      <w:szCs w:val="20"/>
      <w:lang w:val="bg-BG" w:eastAsia="bg-BG"/>
    </w:rPr>
  </w:style>
  <w:style w:type="paragraph" w:styleId="Footer">
    <w:name w:val="footer"/>
    <w:basedOn w:val="Normal"/>
    <w:link w:val="FooterChar"/>
    <w:uiPriority w:val="99"/>
    <w:rsid w:val="00732FCE"/>
    <w:pPr>
      <w:tabs>
        <w:tab w:val="center" w:pos="4536"/>
        <w:tab w:val="right" w:pos="9072"/>
      </w:tabs>
    </w:pPr>
  </w:style>
  <w:style w:type="character" w:customStyle="1" w:styleId="FooterChar">
    <w:name w:val="Footer Char"/>
    <w:basedOn w:val="DefaultParagraphFont"/>
    <w:link w:val="Footer"/>
    <w:uiPriority w:val="99"/>
    <w:rsid w:val="00732FCE"/>
    <w:rPr>
      <w:rFonts w:ascii="Times New Roman" w:eastAsia="Times New Roman" w:hAnsi="Times New Roman" w:cs="Times New Roman"/>
      <w:sz w:val="24"/>
      <w:szCs w:val="24"/>
      <w:lang w:val="bg-BG" w:eastAsia="bg-BG"/>
    </w:rPr>
  </w:style>
  <w:style w:type="character" w:customStyle="1" w:styleId="FontStyle52">
    <w:name w:val="Font Style52"/>
    <w:uiPriority w:val="99"/>
    <w:rsid w:val="00732FCE"/>
    <w:rPr>
      <w:rFonts w:ascii="Verdana" w:hAnsi="Verdana" w:cs="Verdana"/>
      <w:sz w:val="18"/>
      <w:szCs w:val="18"/>
    </w:rPr>
  </w:style>
  <w:style w:type="paragraph" w:styleId="ListParagraph">
    <w:name w:val="List Paragraph"/>
    <w:basedOn w:val="Normal"/>
    <w:uiPriority w:val="34"/>
    <w:qFormat/>
    <w:rsid w:val="00732FCE"/>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oj-doc-ti">
    <w:name w:val="oj-doc-ti"/>
    <w:basedOn w:val="Normal"/>
    <w:rsid w:val="00F214E3"/>
    <w:pPr>
      <w:spacing w:before="100" w:beforeAutospacing="1" w:after="100" w:afterAutospacing="1"/>
    </w:pPr>
  </w:style>
  <w:style w:type="paragraph" w:customStyle="1" w:styleId="title19">
    <w:name w:val="title19"/>
    <w:basedOn w:val="Normal"/>
    <w:rsid w:val="00F479AE"/>
    <w:pPr>
      <w:spacing w:before="100" w:beforeAutospacing="1" w:after="100" w:afterAutospacing="1"/>
      <w:ind w:firstLine="1155"/>
      <w:jc w:val="both"/>
    </w:pPr>
    <w:rPr>
      <w:i/>
      <w:iCs/>
    </w:rPr>
  </w:style>
  <w:style w:type="character" w:customStyle="1" w:styleId="historyitemselected1">
    <w:name w:val="historyitemselected1"/>
    <w:basedOn w:val="DefaultParagraphFont"/>
    <w:rsid w:val="00F479AE"/>
    <w:rPr>
      <w:b/>
      <w:bCs/>
      <w:color w:val="0086C6"/>
    </w:rPr>
  </w:style>
  <w:style w:type="paragraph" w:styleId="Header">
    <w:name w:val="header"/>
    <w:basedOn w:val="Normal"/>
    <w:link w:val="HeaderChar"/>
    <w:uiPriority w:val="99"/>
    <w:unhideWhenUsed/>
    <w:rsid w:val="00BB4541"/>
    <w:pPr>
      <w:tabs>
        <w:tab w:val="center" w:pos="4703"/>
        <w:tab w:val="right" w:pos="9406"/>
      </w:tabs>
    </w:pPr>
  </w:style>
  <w:style w:type="character" w:customStyle="1" w:styleId="HeaderChar">
    <w:name w:val="Header Char"/>
    <w:basedOn w:val="DefaultParagraphFont"/>
    <w:link w:val="Header"/>
    <w:uiPriority w:val="99"/>
    <w:rsid w:val="00BB4541"/>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826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3A"/>
    <w:rPr>
      <w:rFonts w:ascii="Segoe UI" w:eastAsia="Times New Roman" w:hAnsi="Segoe UI" w:cs="Segoe UI"/>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4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732FC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FCE"/>
    <w:rPr>
      <w:rFonts w:ascii="Times New Roman" w:eastAsia="Times New Roman" w:hAnsi="Times New Roman" w:cs="Times New Roman"/>
      <w:b/>
      <w:sz w:val="28"/>
      <w:szCs w:val="20"/>
      <w:lang w:val="bg-BG" w:eastAsia="bg-BG"/>
    </w:rPr>
  </w:style>
  <w:style w:type="paragraph" w:styleId="Footer">
    <w:name w:val="footer"/>
    <w:basedOn w:val="Normal"/>
    <w:link w:val="FooterChar"/>
    <w:uiPriority w:val="99"/>
    <w:rsid w:val="00732FCE"/>
    <w:pPr>
      <w:tabs>
        <w:tab w:val="center" w:pos="4536"/>
        <w:tab w:val="right" w:pos="9072"/>
      </w:tabs>
    </w:pPr>
  </w:style>
  <w:style w:type="character" w:customStyle="1" w:styleId="FooterChar">
    <w:name w:val="Footer Char"/>
    <w:basedOn w:val="DefaultParagraphFont"/>
    <w:link w:val="Footer"/>
    <w:uiPriority w:val="99"/>
    <w:rsid w:val="00732FCE"/>
    <w:rPr>
      <w:rFonts w:ascii="Times New Roman" w:eastAsia="Times New Roman" w:hAnsi="Times New Roman" w:cs="Times New Roman"/>
      <w:sz w:val="24"/>
      <w:szCs w:val="24"/>
      <w:lang w:val="bg-BG" w:eastAsia="bg-BG"/>
    </w:rPr>
  </w:style>
  <w:style w:type="character" w:customStyle="1" w:styleId="FontStyle52">
    <w:name w:val="Font Style52"/>
    <w:uiPriority w:val="99"/>
    <w:rsid w:val="00732FCE"/>
    <w:rPr>
      <w:rFonts w:ascii="Verdana" w:hAnsi="Verdana" w:cs="Verdana"/>
      <w:sz w:val="18"/>
      <w:szCs w:val="18"/>
    </w:rPr>
  </w:style>
  <w:style w:type="paragraph" w:styleId="ListParagraph">
    <w:name w:val="List Paragraph"/>
    <w:basedOn w:val="Normal"/>
    <w:uiPriority w:val="34"/>
    <w:qFormat/>
    <w:rsid w:val="00732FCE"/>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oj-doc-ti">
    <w:name w:val="oj-doc-ti"/>
    <w:basedOn w:val="Normal"/>
    <w:rsid w:val="00F214E3"/>
    <w:pPr>
      <w:spacing w:before="100" w:beforeAutospacing="1" w:after="100" w:afterAutospacing="1"/>
    </w:pPr>
  </w:style>
  <w:style w:type="paragraph" w:customStyle="1" w:styleId="title19">
    <w:name w:val="title19"/>
    <w:basedOn w:val="Normal"/>
    <w:rsid w:val="00F479AE"/>
    <w:pPr>
      <w:spacing w:before="100" w:beforeAutospacing="1" w:after="100" w:afterAutospacing="1"/>
      <w:ind w:firstLine="1155"/>
      <w:jc w:val="both"/>
    </w:pPr>
    <w:rPr>
      <w:i/>
      <w:iCs/>
    </w:rPr>
  </w:style>
  <w:style w:type="character" w:customStyle="1" w:styleId="historyitemselected1">
    <w:name w:val="historyitemselected1"/>
    <w:basedOn w:val="DefaultParagraphFont"/>
    <w:rsid w:val="00F479AE"/>
    <w:rPr>
      <w:b/>
      <w:bCs/>
      <w:color w:val="0086C6"/>
    </w:rPr>
  </w:style>
  <w:style w:type="paragraph" w:styleId="Header">
    <w:name w:val="header"/>
    <w:basedOn w:val="Normal"/>
    <w:link w:val="HeaderChar"/>
    <w:uiPriority w:val="99"/>
    <w:unhideWhenUsed/>
    <w:rsid w:val="00BB4541"/>
    <w:pPr>
      <w:tabs>
        <w:tab w:val="center" w:pos="4703"/>
        <w:tab w:val="right" w:pos="9406"/>
      </w:tabs>
    </w:pPr>
  </w:style>
  <w:style w:type="character" w:customStyle="1" w:styleId="HeaderChar">
    <w:name w:val="Header Char"/>
    <w:basedOn w:val="DefaultParagraphFont"/>
    <w:link w:val="Header"/>
    <w:uiPriority w:val="99"/>
    <w:rsid w:val="00BB4541"/>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826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3A"/>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5567">
      <w:bodyDiv w:val="1"/>
      <w:marLeft w:val="0"/>
      <w:marRight w:val="0"/>
      <w:marTop w:val="0"/>
      <w:marBottom w:val="0"/>
      <w:divBdr>
        <w:top w:val="none" w:sz="0" w:space="0" w:color="auto"/>
        <w:left w:val="none" w:sz="0" w:space="0" w:color="auto"/>
        <w:bottom w:val="none" w:sz="0" w:space="0" w:color="auto"/>
        <w:right w:val="none" w:sz="0" w:space="0" w:color="auto"/>
      </w:divBdr>
      <w:divsChild>
        <w:div w:id="1185749482">
          <w:marLeft w:val="0"/>
          <w:marRight w:val="0"/>
          <w:marTop w:val="0"/>
          <w:marBottom w:val="0"/>
          <w:divBdr>
            <w:top w:val="none" w:sz="0" w:space="0" w:color="auto"/>
            <w:left w:val="none" w:sz="0" w:space="0" w:color="auto"/>
            <w:bottom w:val="none" w:sz="0" w:space="0" w:color="auto"/>
            <w:right w:val="none" w:sz="0" w:space="0" w:color="auto"/>
          </w:divBdr>
        </w:div>
        <w:div w:id="1159539477">
          <w:marLeft w:val="0"/>
          <w:marRight w:val="0"/>
          <w:marTop w:val="0"/>
          <w:marBottom w:val="0"/>
          <w:divBdr>
            <w:top w:val="none" w:sz="0" w:space="0" w:color="auto"/>
            <w:left w:val="none" w:sz="0" w:space="0" w:color="auto"/>
            <w:bottom w:val="none" w:sz="0" w:space="0" w:color="auto"/>
            <w:right w:val="none" w:sz="0" w:space="0" w:color="auto"/>
          </w:divBdr>
        </w:div>
        <w:div w:id="1716351382">
          <w:marLeft w:val="0"/>
          <w:marRight w:val="0"/>
          <w:marTop w:val="0"/>
          <w:marBottom w:val="0"/>
          <w:divBdr>
            <w:top w:val="none" w:sz="0" w:space="0" w:color="auto"/>
            <w:left w:val="none" w:sz="0" w:space="0" w:color="auto"/>
            <w:bottom w:val="none" w:sz="0" w:space="0" w:color="auto"/>
            <w:right w:val="none" w:sz="0" w:space="0" w:color="auto"/>
          </w:divBdr>
        </w:div>
        <w:div w:id="1133600762">
          <w:marLeft w:val="0"/>
          <w:marRight w:val="0"/>
          <w:marTop w:val="0"/>
          <w:marBottom w:val="0"/>
          <w:divBdr>
            <w:top w:val="none" w:sz="0" w:space="0" w:color="auto"/>
            <w:left w:val="none" w:sz="0" w:space="0" w:color="auto"/>
            <w:bottom w:val="none" w:sz="0" w:space="0" w:color="auto"/>
            <w:right w:val="none" w:sz="0" w:space="0" w:color="auto"/>
          </w:divBdr>
        </w:div>
        <w:div w:id="425853007">
          <w:marLeft w:val="0"/>
          <w:marRight w:val="0"/>
          <w:marTop w:val="0"/>
          <w:marBottom w:val="0"/>
          <w:divBdr>
            <w:top w:val="none" w:sz="0" w:space="0" w:color="auto"/>
            <w:left w:val="none" w:sz="0" w:space="0" w:color="auto"/>
            <w:bottom w:val="none" w:sz="0" w:space="0" w:color="auto"/>
            <w:right w:val="none" w:sz="0" w:space="0" w:color="auto"/>
          </w:divBdr>
        </w:div>
        <w:div w:id="1743672896">
          <w:marLeft w:val="0"/>
          <w:marRight w:val="0"/>
          <w:marTop w:val="0"/>
          <w:marBottom w:val="0"/>
          <w:divBdr>
            <w:top w:val="none" w:sz="0" w:space="0" w:color="auto"/>
            <w:left w:val="none" w:sz="0" w:space="0" w:color="auto"/>
            <w:bottom w:val="none" w:sz="0" w:space="0" w:color="auto"/>
            <w:right w:val="none" w:sz="0" w:space="0" w:color="auto"/>
          </w:divBdr>
        </w:div>
        <w:div w:id="1846893128">
          <w:marLeft w:val="0"/>
          <w:marRight w:val="0"/>
          <w:marTop w:val="0"/>
          <w:marBottom w:val="0"/>
          <w:divBdr>
            <w:top w:val="none" w:sz="0" w:space="0" w:color="auto"/>
            <w:left w:val="none" w:sz="0" w:space="0" w:color="auto"/>
            <w:bottom w:val="none" w:sz="0" w:space="0" w:color="auto"/>
            <w:right w:val="none" w:sz="0" w:space="0" w:color="auto"/>
          </w:divBdr>
        </w:div>
        <w:div w:id="390273259">
          <w:marLeft w:val="0"/>
          <w:marRight w:val="0"/>
          <w:marTop w:val="0"/>
          <w:marBottom w:val="0"/>
          <w:divBdr>
            <w:top w:val="none" w:sz="0" w:space="0" w:color="auto"/>
            <w:left w:val="none" w:sz="0" w:space="0" w:color="auto"/>
            <w:bottom w:val="none" w:sz="0" w:space="0" w:color="auto"/>
            <w:right w:val="none" w:sz="0" w:space="0" w:color="auto"/>
          </w:divBdr>
        </w:div>
        <w:div w:id="2061902936">
          <w:marLeft w:val="0"/>
          <w:marRight w:val="0"/>
          <w:marTop w:val="0"/>
          <w:marBottom w:val="0"/>
          <w:divBdr>
            <w:top w:val="none" w:sz="0" w:space="0" w:color="auto"/>
            <w:left w:val="none" w:sz="0" w:space="0" w:color="auto"/>
            <w:bottom w:val="none" w:sz="0" w:space="0" w:color="auto"/>
            <w:right w:val="none" w:sz="0" w:space="0" w:color="auto"/>
          </w:divBdr>
        </w:div>
        <w:div w:id="1497962357">
          <w:marLeft w:val="0"/>
          <w:marRight w:val="0"/>
          <w:marTop w:val="0"/>
          <w:marBottom w:val="0"/>
          <w:divBdr>
            <w:top w:val="none" w:sz="0" w:space="0" w:color="auto"/>
            <w:left w:val="none" w:sz="0" w:space="0" w:color="auto"/>
            <w:bottom w:val="none" w:sz="0" w:space="0" w:color="auto"/>
            <w:right w:val="none" w:sz="0" w:space="0" w:color="auto"/>
          </w:divBdr>
        </w:div>
        <w:div w:id="1739985260">
          <w:marLeft w:val="0"/>
          <w:marRight w:val="0"/>
          <w:marTop w:val="0"/>
          <w:marBottom w:val="0"/>
          <w:divBdr>
            <w:top w:val="none" w:sz="0" w:space="0" w:color="auto"/>
            <w:left w:val="none" w:sz="0" w:space="0" w:color="auto"/>
            <w:bottom w:val="none" w:sz="0" w:space="0" w:color="auto"/>
            <w:right w:val="none" w:sz="0" w:space="0" w:color="auto"/>
          </w:divBdr>
        </w:div>
        <w:div w:id="1594319004">
          <w:marLeft w:val="0"/>
          <w:marRight w:val="0"/>
          <w:marTop w:val="0"/>
          <w:marBottom w:val="0"/>
          <w:divBdr>
            <w:top w:val="none" w:sz="0" w:space="0" w:color="auto"/>
            <w:left w:val="none" w:sz="0" w:space="0" w:color="auto"/>
            <w:bottom w:val="none" w:sz="0" w:space="0" w:color="auto"/>
            <w:right w:val="none" w:sz="0" w:space="0" w:color="auto"/>
          </w:divBdr>
        </w:div>
        <w:div w:id="1933658744">
          <w:marLeft w:val="0"/>
          <w:marRight w:val="0"/>
          <w:marTop w:val="0"/>
          <w:marBottom w:val="0"/>
          <w:divBdr>
            <w:top w:val="none" w:sz="0" w:space="0" w:color="auto"/>
            <w:left w:val="none" w:sz="0" w:space="0" w:color="auto"/>
            <w:bottom w:val="none" w:sz="0" w:space="0" w:color="auto"/>
            <w:right w:val="none" w:sz="0" w:space="0" w:color="auto"/>
          </w:divBdr>
        </w:div>
        <w:div w:id="2050568132">
          <w:marLeft w:val="0"/>
          <w:marRight w:val="0"/>
          <w:marTop w:val="0"/>
          <w:marBottom w:val="0"/>
          <w:divBdr>
            <w:top w:val="none" w:sz="0" w:space="0" w:color="auto"/>
            <w:left w:val="none" w:sz="0" w:space="0" w:color="auto"/>
            <w:bottom w:val="none" w:sz="0" w:space="0" w:color="auto"/>
            <w:right w:val="none" w:sz="0" w:space="0" w:color="auto"/>
          </w:divBdr>
        </w:div>
        <w:div w:id="409547346">
          <w:marLeft w:val="0"/>
          <w:marRight w:val="0"/>
          <w:marTop w:val="0"/>
          <w:marBottom w:val="0"/>
          <w:divBdr>
            <w:top w:val="none" w:sz="0" w:space="0" w:color="auto"/>
            <w:left w:val="none" w:sz="0" w:space="0" w:color="auto"/>
            <w:bottom w:val="none" w:sz="0" w:space="0" w:color="auto"/>
            <w:right w:val="none" w:sz="0" w:space="0" w:color="auto"/>
          </w:divBdr>
        </w:div>
        <w:div w:id="2132479679">
          <w:marLeft w:val="0"/>
          <w:marRight w:val="0"/>
          <w:marTop w:val="0"/>
          <w:marBottom w:val="0"/>
          <w:divBdr>
            <w:top w:val="none" w:sz="0" w:space="0" w:color="auto"/>
            <w:left w:val="none" w:sz="0" w:space="0" w:color="auto"/>
            <w:bottom w:val="none" w:sz="0" w:space="0" w:color="auto"/>
            <w:right w:val="none" w:sz="0" w:space="0" w:color="auto"/>
          </w:divBdr>
        </w:div>
        <w:div w:id="1074546180">
          <w:marLeft w:val="0"/>
          <w:marRight w:val="0"/>
          <w:marTop w:val="0"/>
          <w:marBottom w:val="0"/>
          <w:divBdr>
            <w:top w:val="none" w:sz="0" w:space="0" w:color="auto"/>
            <w:left w:val="none" w:sz="0" w:space="0" w:color="auto"/>
            <w:bottom w:val="none" w:sz="0" w:space="0" w:color="auto"/>
            <w:right w:val="none" w:sz="0" w:space="0" w:color="auto"/>
          </w:divBdr>
        </w:div>
        <w:div w:id="586766939">
          <w:marLeft w:val="0"/>
          <w:marRight w:val="0"/>
          <w:marTop w:val="0"/>
          <w:marBottom w:val="0"/>
          <w:divBdr>
            <w:top w:val="none" w:sz="0" w:space="0" w:color="auto"/>
            <w:left w:val="none" w:sz="0" w:space="0" w:color="auto"/>
            <w:bottom w:val="none" w:sz="0" w:space="0" w:color="auto"/>
            <w:right w:val="none" w:sz="0" w:space="0" w:color="auto"/>
          </w:divBdr>
        </w:div>
        <w:div w:id="1755662979">
          <w:marLeft w:val="0"/>
          <w:marRight w:val="0"/>
          <w:marTop w:val="0"/>
          <w:marBottom w:val="0"/>
          <w:divBdr>
            <w:top w:val="none" w:sz="0" w:space="0" w:color="auto"/>
            <w:left w:val="none" w:sz="0" w:space="0" w:color="auto"/>
            <w:bottom w:val="none" w:sz="0" w:space="0" w:color="auto"/>
            <w:right w:val="none" w:sz="0" w:space="0" w:color="auto"/>
          </w:divBdr>
        </w:div>
        <w:div w:id="476722593">
          <w:marLeft w:val="0"/>
          <w:marRight w:val="0"/>
          <w:marTop w:val="0"/>
          <w:marBottom w:val="0"/>
          <w:divBdr>
            <w:top w:val="none" w:sz="0" w:space="0" w:color="auto"/>
            <w:left w:val="none" w:sz="0" w:space="0" w:color="auto"/>
            <w:bottom w:val="none" w:sz="0" w:space="0" w:color="auto"/>
            <w:right w:val="none" w:sz="0" w:space="0" w:color="auto"/>
          </w:divBdr>
        </w:div>
        <w:div w:id="1855877089">
          <w:marLeft w:val="0"/>
          <w:marRight w:val="0"/>
          <w:marTop w:val="0"/>
          <w:marBottom w:val="0"/>
          <w:divBdr>
            <w:top w:val="none" w:sz="0" w:space="0" w:color="auto"/>
            <w:left w:val="none" w:sz="0" w:space="0" w:color="auto"/>
            <w:bottom w:val="none" w:sz="0" w:space="0" w:color="auto"/>
            <w:right w:val="none" w:sz="0" w:space="0" w:color="auto"/>
          </w:divBdr>
        </w:div>
        <w:div w:id="850408665">
          <w:marLeft w:val="0"/>
          <w:marRight w:val="0"/>
          <w:marTop w:val="0"/>
          <w:marBottom w:val="0"/>
          <w:divBdr>
            <w:top w:val="none" w:sz="0" w:space="0" w:color="auto"/>
            <w:left w:val="none" w:sz="0" w:space="0" w:color="auto"/>
            <w:bottom w:val="none" w:sz="0" w:space="0" w:color="auto"/>
            <w:right w:val="none" w:sz="0" w:space="0" w:color="auto"/>
          </w:divBdr>
        </w:div>
        <w:div w:id="1995791436">
          <w:marLeft w:val="0"/>
          <w:marRight w:val="0"/>
          <w:marTop w:val="0"/>
          <w:marBottom w:val="0"/>
          <w:divBdr>
            <w:top w:val="none" w:sz="0" w:space="0" w:color="auto"/>
            <w:left w:val="none" w:sz="0" w:space="0" w:color="auto"/>
            <w:bottom w:val="none" w:sz="0" w:space="0" w:color="auto"/>
            <w:right w:val="none" w:sz="0" w:space="0" w:color="auto"/>
          </w:divBdr>
        </w:div>
        <w:div w:id="1831823959">
          <w:marLeft w:val="0"/>
          <w:marRight w:val="0"/>
          <w:marTop w:val="0"/>
          <w:marBottom w:val="0"/>
          <w:divBdr>
            <w:top w:val="none" w:sz="0" w:space="0" w:color="auto"/>
            <w:left w:val="none" w:sz="0" w:space="0" w:color="auto"/>
            <w:bottom w:val="none" w:sz="0" w:space="0" w:color="auto"/>
            <w:right w:val="none" w:sz="0" w:space="0" w:color="auto"/>
          </w:divBdr>
        </w:div>
        <w:div w:id="922446846">
          <w:marLeft w:val="0"/>
          <w:marRight w:val="0"/>
          <w:marTop w:val="0"/>
          <w:marBottom w:val="0"/>
          <w:divBdr>
            <w:top w:val="none" w:sz="0" w:space="0" w:color="auto"/>
            <w:left w:val="none" w:sz="0" w:space="0" w:color="auto"/>
            <w:bottom w:val="none" w:sz="0" w:space="0" w:color="auto"/>
            <w:right w:val="none" w:sz="0" w:space="0" w:color="auto"/>
          </w:divBdr>
        </w:div>
        <w:div w:id="301618655">
          <w:marLeft w:val="0"/>
          <w:marRight w:val="0"/>
          <w:marTop w:val="0"/>
          <w:marBottom w:val="0"/>
          <w:divBdr>
            <w:top w:val="none" w:sz="0" w:space="0" w:color="auto"/>
            <w:left w:val="none" w:sz="0" w:space="0" w:color="auto"/>
            <w:bottom w:val="none" w:sz="0" w:space="0" w:color="auto"/>
            <w:right w:val="none" w:sz="0" w:space="0" w:color="auto"/>
          </w:divBdr>
        </w:div>
        <w:div w:id="2117407238">
          <w:marLeft w:val="0"/>
          <w:marRight w:val="0"/>
          <w:marTop w:val="0"/>
          <w:marBottom w:val="0"/>
          <w:divBdr>
            <w:top w:val="none" w:sz="0" w:space="0" w:color="auto"/>
            <w:left w:val="none" w:sz="0" w:space="0" w:color="auto"/>
            <w:bottom w:val="none" w:sz="0" w:space="0" w:color="auto"/>
            <w:right w:val="none" w:sz="0" w:space="0" w:color="auto"/>
          </w:divBdr>
        </w:div>
        <w:div w:id="2077701813">
          <w:marLeft w:val="0"/>
          <w:marRight w:val="0"/>
          <w:marTop w:val="0"/>
          <w:marBottom w:val="0"/>
          <w:divBdr>
            <w:top w:val="none" w:sz="0" w:space="0" w:color="auto"/>
            <w:left w:val="none" w:sz="0" w:space="0" w:color="auto"/>
            <w:bottom w:val="none" w:sz="0" w:space="0" w:color="auto"/>
            <w:right w:val="none" w:sz="0" w:space="0" w:color="auto"/>
          </w:divBdr>
        </w:div>
        <w:div w:id="1277562609">
          <w:marLeft w:val="0"/>
          <w:marRight w:val="0"/>
          <w:marTop w:val="0"/>
          <w:marBottom w:val="0"/>
          <w:divBdr>
            <w:top w:val="none" w:sz="0" w:space="0" w:color="auto"/>
            <w:left w:val="none" w:sz="0" w:space="0" w:color="auto"/>
            <w:bottom w:val="none" w:sz="0" w:space="0" w:color="auto"/>
            <w:right w:val="none" w:sz="0" w:space="0" w:color="auto"/>
          </w:divBdr>
        </w:div>
        <w:div w:id="1076824546">
          <w:marLeft w:val="0"/>
          <w:marRight w:val="0"/>
          <w:marTop w:val="0"/>
          <w:marBottom w:val="0"/>
          <w:divBdr>
            <w:top w:val="none" w:sz="0" w:space="0" w:color="auto"/>
            <w:left w:val="none" w:sz="0" w:space="0" w:color="auto"/>
            <w:bottom w:val="none" w:sz="0" w:space="0" w:color="auto"/>
            <w:right w:val="none" w:sz="0" w:space="0" w:color="auto"/>
          </w:divBdr>
        </w:div>
        <w:div w:id="980188825">
          <w:marLeft w:val="0"/>
          <w:marRight w:val="0"/>
          <w:marTop w:val="0"/>
          <w:marBottom w:val="0"/>
          <w:divBdr>
            <w:top w:val="none" w:sz="0" w:space="0" w:color="auto"/>
            <w:left w:val="none" w:sz="0" w:space="0" w:color="auto"/>
            <w:bottom w:val="none" w:sz="0" w:space="0" w:color="auto"/>
            <w:right w:val="none" w:sz="0" w:space="0" w:color="auto"/>
          </w:divBdr>
        </w:div>
        <w:div w:id="1573157247">
          <w:marLeft w:val="0"/>
          <w:marRight w:val="0"/>
          <w:marTop w:val="0"/>
          <w:marBottom w:val="0"/>
          <w:divBdr>
            <w:top w:val="none" w:sz="0" w:space="0" w:color="auto"/>
            <w:left w:val="none" w:sz="0" w:space="0" w:color="auto"/>
            <w:bottom w:val="none" w:sz="0" w:space="0" w:color="auto"/>
            <w:right w:val="none" w:sz="0" w:space="0" w:color="auto"/>
          </w:divBdr>
        </w:div>
        <w:div w:id="674039477">
          <w:marLeft w:val="0"/>
          <w:marRight w:val="0"/>
          <w:marTop w:val="0"/>
          <w:marBottom w:val="0"/>
          <w:divBdr>
            <w:top w:val="none" w:sz="0" w:space="0" w:color="auto"/>
            <w:left w:val="none" w:sz="0" w:space="0" w:color="auto"/>
            <w:bottom w:val="none" w:sz="0" w:space="0" w:color="auto"/>
            <w:right w:val="none" w:sz="0" w:space="0" w:color="auto"/>
          </w:divBdr>
        </w:div>
        <w:div w:id="1314599840">
          <w:marLeft w:val="0"/>
          <w:marRight w:val="0"/>
          <w:marTop w:val="0"/>
          <w:marBottom w:val="0"/>
          <w:divBdr>
            <w:top w:val="none" w:sz="0" w:space="0" w:color="auto"/>
            <w:left w:val="none" w:sz="0" w:space="0" w:color="auto"/>
            <w:bottom w:val="none" w:sz="0" w:space="0" w:color="auto"/>
            <w:right w:val="none" w:sz="0" w:space="0" w:color="auto"/>
          </w:divBdr>
        </w:div>
        <w:div w:id="172962774">
          <w:marLeft w:val="0"/>
          <w:marRight w:val="0"/>
          <w:marTop w:val="0"/>
          <w:marBottom w:val="0"/>
          <w:divBdr>
            <w:top w:val="none" w:sz="0" w:space="0" w:color="auto"/>
            <w:left w:val="none" w:sz="0" w:space="0" w:color="auto"/>
            <w:bottom w:val="none" w:sz="0" w:space="0" w:color="auto"/>
            <w:right w:val="none" w:sz="0" w:space="0" w:color="auto"/>
          </w:divBdr>
        </w:div>
        <w:div w:id="1027759168">
          <w:marLeft w:val="0"/>
          <w:marRight w:val="0"/>
          <w:marTop w:val="0"/>
          <w:marBottom w:val="0"/>
          <w:divBdr>
            <w:top w:val="none" w:sz="0" w:space="0" w:color="auto"/>
            <w:left w:val="none" w:sz="0" w:space="0" w:color="auto"/>
            <w:bottom w:val="none" w:sz="0" w:space="0" w:color="auto"/>
            <w:right w:val="none" w:sz="0" w:space="0" w:color="auto"/>
          </w:divBdr>
        </w:div>
        <w:div w:id="702512809">
          <w:marLeft w:val="0"/>
          <w:marRight w:val="0"/>
          <w:marTop w:val="0"/>
          <w:marBottom w:val="0"/>
          <w:divBdr>
            <w:top w:val="none" w:sz="0" w:space="0" w:color="auto"/>
            <w:left w:val="none" w:sz="0" w:space="0" w:color="auto"/>
            <w:bottom w:val="none" w:sz="0" w:space="0" w:color="auto"/>
            <w:right w:val="none" w:sz="0" w:space="0" w:color="auto"/>
          </w:divBdr>
        </w:div>
        <w:div w:id="1013725739">
          <w:marLeft w:val="0"/>
          <w:marRight w:val="0"/>
          <w:marTop w:val="0"/>
          <w:marBottom w:val="0"/>
          <w:divBdr>
            <w:top w:val="none" w:sz="0" w:space="0" w:color="auto"/>
            <w:left w:val="none" w:sz="0" w:space="0" w:color="auto"/>
            <w:bottom w:val="none" w:sz="0" w:space="0" w:color="auto"/>
            <w:right w:val="none" w:sz="0" w:space="0" w:color="auto"/>
          </w:divBdr>
        </w:div>
        <w:div w:id="605697557">
          <w:marLeft w:val="0"/>
          <w:marRight w:val="0"/>
          <w:marTop w:val="0"/>
          <w:marBottom w:val="0"/>
          <w:divBdr>
            <w:top w:val="none" w:sz="0" w:space="0" w:color="auto"/>
            <w:left w:val="none" w:sz="0" w:space="0" w:color="auto"/>
            <w:bottom w:val="none" w:sz="0" w:space="0" w:color="auto"/>
            <w:right w:val="none" w:sz="0" w:space="0" w:color="auto"/>
          </w:divBdr>
        </w:div>
        <w:div w:id="1648439250">
          <w:marLeft w:val="0"/>
          <w:marRight w:val="0"/>
          <w:marTop w:val="0"/>
          <w:marBottom w:val="0"/>
          <w:divBdr>
            <w:top w:val="none" w:sz="0" w:space="0" w:color="auto"/>
            <w:left w:val="none" w:sz="0" w:space="0" w:color="auto"/>
            <w:bottom w:val="none" w:sz="0" w:space="0" w:color="auto"/>
            <w:right w:val="none" w:sz="0" w:space="0" w:color="auto"/>
          </w:divBdr>
        </w:div>
        <w:div w:id="289746336">
          <w:marLeft w:val="0"/>
          <w:marRight w:val="0"/>
          <w:marTop w:val="0"/>
          <w:marBottom w:val="0"/>
          <w:divBdr>
            <w:top w:val="none" w:sz="0" w:space="0" w:color="auto"/>
            <w:left w:val="none" w:sz="0" w:space="0" w:color="auto"/>
            <w:bottom w:val="none" w:sz="0" w:space="0" w:color="auto"/>
            <w:right w:val="none" w:sz="0" w:space="0" w:color="auto"/>
          </w:divBdr>
        </w:div>
        <w:div w:id="1593473300">
          <w:marLeft w:val="0"/>
          <w:marRight w:val="0"/>
          <w:marTop w:val="0"/>
          <w:marBottom w:val="0"/>
          <w:divBdr>
            <w:top w:val="none" w:sz="0" w:space="0" w:color="auto"/>
            <w:left w:val="none" w:sz="0" w:space="0" w:color="auto"/>
            <w:bottom w:val="none" w:sz="0" w:space="0" w:color="auto"/>
            <w:right w:val="none" w:sz="0" w:space="0" w:color="auto"/>
          </w:divBdr>
        </w:div>
        <w:div w:id="837379715">
          <w:marLeft w:val="0"/>
          <w:marRight w:val="0"/>
          <w:marTop w:val="0"/>
          <w:marBottom w:val="0"/>
          <w:divBdr>
            <w:top w:val="none" w:sz="0" w:space="0" w:color="auto"/>
            <w:left w:val="none" w:sz="0" w:space="0" w:color="auto"/>
            <w:bottom w:val="none" w:sz="0" w:space="0" w:color="auto"/>
            <w:right w:val="none" w:sz="0" w:space="0" w:color="auto"/>
          </w:divBdr>
        </w:div>
        <w:div w:id="1530484479">
          <w:marLeft w:val="0"/>
          <w:marRight w:val="0"/>
          <w:marTop w:val="0"/>
          <w:marBottom w:val="0"/>
          <w:divBdr>
            <w:top w:val="none" w:sz="0" w:space="0" w:color="auto"/>
            <w:left w:val="none" w:sz="0" w:space="0" w:color="auto"/>
            <w:bottom w:val="none" w:sz="0" w:space="0" w:color="auto"/>
            <w:right w:val="none" w:sz="0" w:space="0" w:color="auto"/>
          </w:divBdr>
        </w:div>
        <w:div w:id="164976146">
          <w:marLeft w:val="0"/>
          <w:marRight w:val="0"/>
          <w:marTop w:val="0"/>
          <w:marBottom w:val="0"/>
          <w:divBdr>
            <w:top w:val="none" w:sz="0" w:space="0" w:color="auto"/>
            <w:left w:val="none" w:sz="0" w:space="0" w:color="auto"/>
            <w:bottom w:val="none" w:sz="0" w:space="0" w:color="auto"/>
            <w:right w:val="none" w:sz="0" w:space="0" w:color="auto"/>
          </w:divBdr>
        </w:div>
        <w:div w:id="50353182">
          <w:marLeft w:val="0"/>
          <w:marRight w:val="0"/>
          <w:marTop w:val="0"/>
          <w:marBottom w:val="0"/>
          <w:divBdr>
            <w:top w:val="none" w:sz="0" w:space="0" w:color="auto"/>
            <w:left w:val="none" w:sz="0" w:space="0" w:color="auto"/>
            <w:bottom w:val="none" w:sz="0" w:space="0" w:color="auto"/>
            <w:right w:val="none" w:sz="0" w:space="0" w:color="auto"/>
          </w:divBdr>
        </w:div>
        <w:div w:id="289366122">
          <w:marLeft w:val="0"/>
          <w:marRight w:val="0"/>
          <w:marTop w:val="0"/>
          <w:marBottom w:val="0"/>
          <w:divBdr>
            <w:top w:val="none" w:sz="0" w:space="0" w:color="auto"/>
            <w:left w:val="none" w:sz="0" w:space="0" w:color="auto"/>
            <w:bottom w:val="none" w:sz="0" w:space="0" w:color="auto"/>
            <w:right w:val="none" w:sz="0" w:space="0" w:color="auto"/>
          </w:divBdr>
        </w:div>
        <w:div w:id="2044817474">
          <w:marLeft w:val="0"/>
          <w:marRight w:val="0"/>
          <w:marTop w:val="0"/>
          <w:marBottom w:val="0"/>
          <w:divBdr>
            <w:top w:val="none" w:sz="0" w:space="0" w:color="auto"/>
            <w:left w:val="none" w:sz="0" w:space="0" w:color="auto"/>
            <w:bottom w:val="none" w:sz="0" w:space="0" w:color="auto"/>
            <w:right w:val="none" w:sz="0" w:space="0" w:color="auto"/>
          </w:divBdr>
        </w:div>
        <w:div w:id="837959904">
          <w:marLeft w:val="0"/>
          <w:marRight w:val="0"/>
          <w:marTop w:val="0"/>
          <w:marBottom w:val="0"/>
          <w:divBdr>
            <w:top w:val="none" w:sz="0" w:space="0" w:color="auto"/>
            <w:left w:val="none" w:sz="0" w:space="0" w:color="auto"/>
            <w:bottom w:val="none" w:sz="0" w:space="0" w:color="auto"/>
            <w:right w:val="none" w:sz="0" w:space="0" w:color="auto"/>
          </w:divBdr>
        </w:div>
        <w:div w:id="1724987602">
          <w:marLeft w:val="0"/>
          <w:marRight w:val="0"/>
          <w:marTop w:val="0"/>
          <w:marBottom w:val="0"/>
          <w:divBdr>
            <w:top w:val="none" w:sz="0" w:space="0" w:color="auto"/>
            <w:left w:val="none" w:sz="0" w:space="0" w:color="auto"/>
            <w:bottom w:val="none" w:sz="0" w:space="0" w:color="auto"/>
            <w:right w:val="none" w:sz="0" w:space="0" w:color="auto"/>
          </w:divBdr>
        </w:div>
        <w:div w:id="1790974390">
          <w:marLeft w:val="0"/>
          <w:marRight w:val="0"/>
          <w:marTop w:val="0"/>
          <w:marBottom w:val="0"/>
          <w:divBdr>
            <w:top w:val="none" w:sz="0" w:space="0" w:color="auto"/>
            <w:left w:val="none" w:sz="0" w:space="0" w:color="auto"/>
            <w:bottom w:val="none" w:sz="0" w:space="0" w:color="auto"/>
            <w:right w:val="none" w:sz="0" w:space="0" w:color="auto"/>
          </w:divBdr>
        </w:div>
        <w:div w:id="2074309310">
          <w:marLeft w:val="0"/>
          <w:marRight w:val="0"/>
          <w:marTop w:val="0"/>
          <w:marBottom w:val="0"/>
          <w:divBdr>
            <w:top w:val="none" w:sz="0" w:space="0" w:color="auto"/>
            <w:left w:val="none" w:sz="0" w:space="0" w:color="auto"/>
            <w:bottom w:val="none" w:sz="0" w:space="0" w:color="auto"/>
            <w:right w:val="none" w:sz="0" w:space="0" w:color="auto"/>
          </w:divBdr>
        </w:div>
        <w:div w:id="397901201">
          <w:marLeft w:val="0"/>
          <w:marRight w:val="0"/>
          <w:marTop w:val="0"/>
          <w:marBottom w:val="0"/>
          <w:divBdr>
            <w:top w:val="none" w:sz="0" w:space="0" w:color="auto"/>
            <w:left w:val="none" w:sz="0" w:space="0" w:color="auto"/>
            <w:bottom w:val="none" w:sz="0" w:space="0" w:color="auto"/>
            <w:right w:val="none" w:sz="0" w:space="0" w:color="auto"/>
          </w:divBdr>
        </w:div>
        <w:div w:id="1511525586">
          <w:marLeft w:val="0"/>
          <w:marRight w:val="0"/>
          <w:marTop w:val="0"/>
          <w:marBottom w:val="0"/>
          <w:divBdr>
            <w:top w:val="none" w:sz="0" w:space="0" w:color="auto"/>
            <w:left w:val="none" w:sz="0" w:space="0" w:color="auto"/>
            <w:bottom w:val="none" w:sz="0" w:space="0" w:color="auto"/>
            <w:right w:val="none" w:sz="0" w:space="0" w:color="auto"/>
          </w:divBdr>
        </w:div>
        <w:div w:id="1486817228">
          <w:marLeft w:val="0"/>
          <w:marRight w:val="0"/>
          <w:marTop w:val="0"/>
          <w:marBottom w:val="0"/>
          <w:divBdr>
            <w:top w:val="none" w:sz="0" w:space="0" w:color="auto"/>
            <w:left w:val="none" w:sz="0" w:space="0" w:color="auto"/>
            <w:bottom w:val="none" w:sz="0" w:space="0" w:color="auto"/>
            <w:right w:val="none" w:sz="0" w:space="0" w:color="auto"/>
          </w:divBdr>
        </w:div>
      </w:divsChild>
    </w:div>
    <w:div w:id="508253382">
      <w:bodyDiv w:val="1"/>
      <w:marLeft w:val="0"/>
      <w:marRight w:val="0"/>
      <w:marTop w:val="0"/>
      <w:marBottom w:val="0"/>
      <w:divBdr>
        <w:top w:val="none" w:sz="0" w:space="0" w:color="auto"/>
        <w:left w:val="none" w:sz="0" w:space="0" w:color="auto"/>
        <w:bottom w:val="none" w:sz="0" w:space="0" w:color="auto"/>
        <w:right w:val="none" w:sz="0" w:space="0" w:color="auto"/>
      </w:divBdr>
    </w:div>
    <w:div w:id="753283011">
      <w:bodyDiv w:val="1"/>
      <w:marLeft w:val="390"/>
      <w:marRight w:val="390"/>
      <w:marTop w:val="0"/>
      <w:marBottom w:val="0"/>
      <w:divBdr>
        <w:top w:val="none" w:sz="0" w:space="0" w:color="auto"/>
        <w:left w:val="none" w:sz="0" w:space="0" w:color="auto"/>
        <w:bottom w:val="none" w:sz="0" w:space="0" w:color="auto"/>
        <w:right w:val="none" w:sz="0" w:space="0" w:color="auto"/>
      </w:divBdr>
      <w:divsChild>
        <w:div w:id="343674552">
          <w:marLeft w:val="0"/>
          <w:marRight w:val="0"/>
          <w:marTop w:val="75"/>
          <w:marBottom w:val="0"/>
          <w:divBdr>
            <w:top w:val="none" w:sz="0" w:space="0" w:color="auto"/>
            <w:left w:val="none" w:sz="0" w:space="0" w:color="auto"/>
            <w:bottom w:val="none" w:sz="0" w:space="0" w:color="auto"/>
            <w:right w:val="none" w:sz="0" w:space="0" w:color="auto"/>
          </w:divBdr>
        </w:div>
      </w:divsChild>
    </w:div>
    <w:div w:id="9422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9921-3BA9-4C3A-9BA3-985F0289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Nataliya Slavova</cp:lastModifiedBy>
  <cp:revision>9</cp:revision>
  <cp:lastPrinted>2023-03-14T12:34:00Z</cp:lastPrinted>
  <dcterms:created xsi:type="dcterms:W3CDTF">2023-03-01T10:03:00Z</dcterms:created>
  <dcterms:modified xsi:type="dcterms:W3CDTF">2023-03-16T15:26:00Z</dcterms:modified>
</cp:coreProperties>
</file>