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EE404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05D17C74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BF6B8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F331A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039DC87B" w14:textId="7778B038" w:rsidR="002E44CE" w:rsidRDefault="002E44CE" w:rsidP="002D47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DB0AA8">
        <w:rPr>
          <w:rFonts w:ascii="Times New Roman" w:hAnsi="Times New Roman"/>
          <w:sz w:val="24"/>
          <w:szCs w:val="24"/>
          <w:lang w:val="bg-BG"/>
        </w:rPr>
        <w:t xml:space="preserve">и допълвам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A66809">
        <w:rPr>
          <w:rFonts w:ascii="Times New Roman" w:hAnsi="Times New Roman"/>
          <w:sz w:val="24"/>
          <w:szCs w:val="24"/>
          <w:lang w:val="bg-BG"/>
        </w:rPr>
        <w:t>4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.0</w:t>
      </w:r>
      <w:r w:rsidR="00220000">
        <w:rPr>
          <w:rFonts w:ascii="Times New Roman" w:hAnsi="Times New Roman"/>
          <w:sz w:val="24"/>
          <w:szCs w:val="24"/>
          <w:lang w:val="bg-BG"/>
        </w:rPr>
        <w:t>7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20000" w:rsidRPr="00984FF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2014-2020 г.), </w:t>
      </w:r>
      <w:r w:rsidR="003F345E">
        <w:rPr>
          <w:rFonts w:ascii="Times New Roman" w:hAnsi="Times New Roman"/>
          <w:sz w:val="24"/>
          <w:szCs w:val="24"/>
          <w:lang w:val="bg-BG"/>
        </w:rPr>
        <w:t xml:space="preserve">изменена със Заповед № </w:t>
      </w:r>
      <w:r w:rsidR="003F345E" w:rsidRPr="002E44CE">
        <w:rPr>
          <w:rFonts w:ascii="Times New Roman" w:hAnsi="Times New Roman"/>
          <w:sz w:val="24"/>
          <w:szCs w:val="24"/>
          <w:lang w:val="bg-BG"/>
        </w:rPr>
        <w:t>№ РД09-</w:t>
      </w:r>
      <w:r w:rsidR="003F345E">
        <w:rPr>
          <w:rFonts w:ascii="Times New Roman" w:hAnsi="Times New Roman"/>
          <w:sz w:val="24"/>
          <w:szCs w:val="24"/>
          <w:lang w:val="bg-BG"/>
        </w:rPr>
        <w:t>1266</w:t>
      </w:r>
      <w:r w:rsidR="003F345E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3F345E">
        <w:rPr>
          <w:rFonts w:ascii="Times New Roman" w:hAnsi="Times New Roman"/>
          <w:sz w:val="24"/>
          <w:szCs w:val="24"/>
          <w:lang w:val="bg-BG"/>
        </w:rPr>
        <w:t>14</w:t>
      </w:r>
      <w:r w:rsidR="003F345E" w:rsidRPr="002E44CE">
        <w:rPr>
          <w:rFonts w:ascii="Times New Roman" w:hAnsi="Times New Roman"/>
          <w:sz w:val="24"/>
          <w:szCs w:val="24"/>
          <w:lang w:val="bg-BG"/>
        </w:rPr>
        <w:t>.</w:t>
      </w:r>
      <w:r w:rsidR="003F345E">
        <w:rPr>
          <w:rFonts w:ascii="Times New Roman" w:hAnsi="Times New Roman"/>
          <w:sz w:val="24"/>
          <w:szCs w:val="24"/>
          <w:lang w:val="bg-BG"/>
        </w:rPr>
        <w:t>11</w:t>
      </w:r>
      <w:r w:rsidR="003F345E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3F345E">
        <w:rPr>
          <w:rFonts w:ascii="Times New Roman" w:hAnsi="Times New Roman"/>
          <w:sz w:val="24"/>
          <w:szCs w:val="24"/>
          <w:lang w:val="bg-BG"/>
        </w:rPr>
        <w:t>2</w:t>
      </w:r>
      <w:r w:rsidR="003F345E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3F345E">
        <w:rPr>
          <w:rFonts w:ascii="Times New Roman" w:hAnsi="Times New Roman"/>
          <w:sz w:val="24"/>
          <w:szCs w:val="24"/>
          <w:lang w:val="bg-BG"/>
        </w:rPr>
        <w:t>,</w:t>
      </w:r>
      <w:r w:rsidR="003F345E" w:rsidRPr="00984FF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0E6B754F" w14:textId="7760864A" w:rsidR="0024357E" w:rsidRDefault="00220000" w:rsidP="0024357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20000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24357E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</w:t>
      </w:r>
      <w:r w:rsidR="0024357E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4357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24357E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24357E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24357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4357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4357E"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 w:rsidR="00F331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357E">
        <w:rPr>
          <w:rFonts w:ascii="Times New Roman" w:hAnsi="Times New Roman"/>
          <w:sz w:val="24"/>
          <w:szCs w:val="24"/>
          <w:lang w:val="bg-BG"/>
        </w:rPr>
        <w:t>се правят следните изменения</w:t>
      </w:r>
      <w:r w:rsidR="00CD758C">
        <w:rPr>
          <w:rFonts w:ascii="Times New Roman" w:hAnsi="Times New Roman"/>
          <w:sz w:val="24"/>
          <w:szCs w:val="24"/>
          <w:lang w:val="bg-BG"/>
        </w:rPr>
        <w:t xml:space="preserve"> и допълнения</w:t>
      </w:r>
      <w:r w:rsidR="0024357E">
        <w:rPr>
          <w:rFonts w:ascii="Times New Roman" w:hAnsi="Times New Roman"/>
          <w:sz w:val="24"/>
          <w:szCs w:val="24"/>
          <w:lang w:val="bg-BG"/>
        </w:rPr>
        <w:t>:</w:t>
      </w:r>
    </w:p>
    <w:p w14:paraId="0F8A30C4" w14:textId="1C5689FC" w:rsidR="00EB7684" w:rsidRDefault="00604CD4" w:rsidP="00EB76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lastRenderedPageBreak/>
        <w:t>1.1</w:t>
      </w:r>
      <w:r w:rsidR="00356DE4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 т. 14 от Раздел 13.2 „Условия за допустимост на дейностите“ думите „</w:t>
      </w:r>
      <w:r w:rsidRPr="00CC3AB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 реда на чл. 48 от Закона за енергийната ефективност и </w:t>
      </w:r>
      <w:hyperlink r:id="rId9" w:history="1">
        <w:r w:rsidRPr="00CC3AB5">
          <w:rPr>
            <w:rFonts w:ascii="Times New Roman" w:hAnsi="Times New Roman"/>
            <w:color w:val="000000"/>
            <w:sz w:val="24"/>
            <w:szCs w:val="24"/>
            <w:lang w:eastAsia="bg-BG"/>
          </w:rPr>
          <w:t>Наредба № Е-РД-04-1 от 2016 г. за обследване за енергийна ефективност, сертифициране и оценка на енергийните спестявания на сгради</w:t>
        </w:r>
      </w:hyperlink>
      <w:r w:rsidRPr="00CC3AB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(ДВ, бр. 10 от 2016 г.)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“ се заменят с </w:t>
      </w:r>
      <w:r w:rsidRPr="00604CD4">
        <w:rPr>
          <w:rFonts w:ascii="Times New Roman" w:hAnsi="Times New Roman"/>
          <w:color w:val="000000"/>
          <w:sz w:val="24"/>
          <w:szCs w:val="24"/>
          <w:lang w:val="bg-BG" w:eastAsia="bg-BG"/>
        </w:rPr>
        <w:t>„</w:t>
      </w:r>
      <w:r w:rsidRPr="00604CD4">
        <w:rPr>
          <w:rFonts w:ascii="Times New Roman" w:hAnsi="Times New Roman"/>
          <w:bCs/>
          <w:sz w:val="24"/>
          <w:szCs w:val="24"/>
          <w:lang w:val="bg-BG"/>
        </w:rPr>
        <w:t>изготвени в съответствие с приложимото национално законодателство“.</w:t>
      </w:r>
    </w:p>
    <w:p w14:paraId="1391FB19" w14:textId="09D00D6F" w:rsidR="00A0198C" w:rsidRPr="00EB7684" w:rsidRDefault="00A0198C" w:rsidP="00EB768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</w:t>
      </w:r>
      <w:r w:rsidR="00EB7684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В т. 1, </w:t>
      </w:r>
      <w:r w:rsidR="00EE404C">
        <w:rPr>
          <w:rFonts w:ascii="Times New Roman" w:hAnsi="Times New Roman"/>
          <w:sz w:val="24"/>
          <w:szCs w:val="24"/>
          <w:lang w:val="bg-BG"/>
        </w:rPr>
        <w:t xml:space="preserve">след </w:t>
      </w:r>
      <w:r>
        <w:rPr>
          <w:rFonts w:ascii="Times New Roman" w:hAnsi="Times New Roman"/>
          <w:sz w:val="24"/>
          <w:szCs w:val="24"/>
          <w:lang w:val="bg-BG"/>
        </w:rPr>
        <w:t>буква „а“ от Раздел 14.1 „Допустими разходи“ се добавя</w:t>
      </w:r>
      <w:r w:rsidR="00EE404C">
        <w:rPr>
          <w:rFonts w:ascii="Times New Roman" w:hAnsi="Times New Roman"/>
          <w:sz w:val="24"/>
          <w:szCs w:val="24"/>
          <w:lang w:val="bg-BG"/>
        </w:rPr>
        <w:t>т следните подточки:</w:t>
      </w:r>
    </w:p>
    <w:p w14:paraId="4A7D8A48" w14:textId="77777777" w:rsidR="00EE404C" w:rsidRDefault="00EE404C" w:rsidP="00EE404C">
      <w:pPr>
        <w:pStyle w:val="ListParagraph"/>
      </w:pPr>
    </w:p>
    <w:p w14:paraId="5E0A02CF" w14:textId="48C8D619" w:rsidR="00EE404C" w:rsidRPr="00EE404C" w:rsidRDefault="00EE404C" w:rsidP="00EE404C">
      <w:pPr>
        <w:pStyle w:val="ListParagraph"/>
        <w:numPr>
          <w:ilvl w:val="0"/>
          <w:numId w:val="14"/>
        </w:numPr>
        <w:spacing w:line="276" w:lineRule="auto"/>
        <w:ind w:left="709" w:hanging="283"/>
      </w:pPr>
      <w:r w:rsidRPr="00EE404C">
        <w:rPr>
          <w:lang w:val="en-GB"/>
        </w:rPr>
        <w:t>Мерк</w:t>
      </w:r>
      <w:r w:rsidRPr="00EE404C">
        <w:t>и за енергийна ефективност, които са предписани като задължителни за сградата в обследването за енергийна ефективност, включително</w:t>
      </w:r>
      <w:r w:rsidRPr="00EE404C">
        <w:rPr>
          <w:lang w:val="en-GB"/>
        </w:rPr>
        <w:t>:</w:t>
      </w:r>
    </w:p>
    <w:p w14:paraId="411AA39A" w14:textId="77777777" w:rsidR="00EE404C" w:rsidRPr="00EE404C" w:rsidRDefault="00EE404C" w:rsidP="00EE404C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По външните сградни ограждащи елементи:</w:t>
      </w:r>
    </w:p>
    <w:p w14:paraId="4F883563" w14:textId="42545A15" w:rsidR="00EE404C" w:rsidRPr="00EE404C" w:rsidRDefault="00EE404C" w:rsidP="00EE404C">
      <w:pPr>
        <w:numPr>
          <w:ilvl w:val="0"/>
          <w:numId w:val="6"/>
        </w:numPr>
        <w:spacing w:line="276" w:lineRule="auto"/>
        <w:ind w:hanging="371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подмяна на дограма (прозорци, врати и др.);</w:t>
      </w:r>
    </w:p>
    <w:p w14:paraId="3774E4E4" w14:textId="77777777" w:rsidR="00EE404C" w:rsidRPr="00EE404C" w:rsidRDefault="00EE404C" w:rsidP="00EE404C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По системите за поддържане на микроклимата:</w:t>
      </w:r>
    </w:p>
    <w:p w14:paraId="1A7DD513" w14:textId="77777777" w:rsidR="00EE404C" w:rsidRPr="00EE404C" w:rsidRDefault="00EE404C" w:rsidP="00EE404C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ремонт, модернизация или подмяна на амортизирани системи за отопление, охлаждане и вентилация на сградата за повишаване на енергийната ефективност;</w:t>
      </w:r>
    </w:p>
    <w:p w14:paraId="6863F000" w14:textId="77777777" w:rsidR="00EE404C" w:rsidRPr="00EE404C" w:rsidRDefault="00EE404C" w:rsidP="00EE404C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реконструкция на система за отопление;</w:t>
      </w:r>
    </w:p>
    <w:p w14:paraId="5CFB0F62" w14:textId="77777777" w:rsidR="00EE404C" w:rsidRPr="00EE404C" w:rsidRDefault="00EE404C" w:rsidP="00EE404C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ремонт или подмяна на електрическата инсталация на сградата и изпълнение на енергоспестяващо осветление;</w:t>
      </w:r>
    </w:p>
    <w:p w14:paraId="6B0893CD" w14:textId="61C14679" w:rsidR="00EE404C" w:rsidRPr="00EE404C" w:rsidRDefault="00EE404C" w:rsidP="00EE404C">
      <w:pPr>
        <w:numPr>
          <w:ilvl w:val="0"/>
          <w:numId w:val="7"/>
        </w:numPr>
        <w:spacing w:line="276" w:lineRule="auto"/>
        <w:ind w:hanging="371"/>
        <w:jc w:val="both"/>
        <w:rPr>
          <w:rFonts w:ascii="Times New Roman" w:hAnsi="Times New Roman"/>
          <w:sz w:val="24"/>
          <w:szCs w:val="24"/>
          <w:lang w:val="en-GB" w:eastAsia="bg-BG"/>
        </w:rPr>
      </w:pPr>
      <w:bookmarkStart w:id="0" w:name="_GoBack"/>
      <w:bookmarkEnd w:id="0"/>
      <w:r w:rsidRPr="00EE404C">
        <w:rPr>
          <w:rFonts w:ascii="Times New Roman" w:hAnsi="Times New Roman"/>
          <w:sz w:val="24"/>
          <w:szCs w:val="24"/>
          <w:lang w:val="en-GB" w:eastAsia="bg-BG"/>
        </w:rPr>
        <w:t>инсталиране на система за автоматизирано централизирано управление на осветлението и/или отоплението/охлаждането в сградата;</w:t>
      </w:r>
    </w:p>
    <w:p w14:paraId="431B1988" w14:textId="77777777" w:rsidR="00EE404C" w:rsidRPr="00EE404C" w:rsidRDefault="00EE404C" w:rsidP="00EE404C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Съпътстващи строителни и монтажни работи, свързани с изпълнението на мерките за енергийна ефективност и съответното възстановяване на сградата в резултат на изпълнените мерки с енергоспестяващ ефект. Съпътстващите строителни и монтажни работи са свързани единствено с възстановяването на първоначалното състояние, нарушено в резултат на обновяването на сградата.</w:t>
      </w:r>
    </w:p>
    <w:p w14:paraId="01AF4C34" w14:textId="385F44A6" w:rsidR="00EE404C" w:rsidRPr="00EE404C" w:rsidRDefault="00EE404C" w:rsidP="00EE404C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СМР, които произтичат от нормативни изисквания свързани с безопасната експлоатация на сградите и са предписани като задължителни в техническия паспорт на сградата.</w:t>
      </w:r>
    </w:p>
    <w:p w14:paraId="3D0B198B" w14:textId="43363B08" w:rsidR="00EE404C" w:rsidRPr="00EE404C" w:rsidRDefault="00EE404C" w:rsidP="00EE404C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bg-BG" w:eastAsia="bg-BG"/>
        </w:rPr>
        <w:t>С</w:t>
      </w:r>
      <w:r w:rsidRPr="00EE404C">
        <w:rPr>
          <w:rFonts w:ascii="Times New Roman" w:hAnsi="Times New Roman"/>
          <w:sz w:val="24"/>
          <w:szCs w:val="24"/>
          <w:lang w:val="en-GB" w:eastAsia="bg-BG"/>
        </w:rPr>
        <w:t>МР. които са нормативно необходими за въвеждане на сградата в експлоатация</w:t>
      </w:r>
      <w:r w:rsidRPr="00EE404C">
        <w:rPr>
          <w:rFonts w:ascii="Times New Roman" w:hAnsi="Times New Roman"/>
          <w:sz w:val="24"/>
          <w:szCs w:val="24"/>
          <w:lang w:val="bg-BG" w:eastAsia="bg-BG"/>
        </w:rPr>
        <w:t>, включително</w:t>
      </w:r>
      <w:r w:rsidRPr="00EE404C">
        <w:rPr>
          <w:rFonts w:ascii="Times New Roman" w:hAnsi="Times New Roman"/>
          <w:sz w:val="24"/>
          <w:szCs w:val="24"/>
          <w:lang w:val="en-GB" w:eastAsia="bg-BG"/>
        </w:rPr>
        <w:t>:</w:t>
      </w:r>
    </w:p>
    <w:p w14:paraId="6DDFBB3E" w14:textId="77777777" w:rsidR="00EE404C" w:rsidRPr="00EE404C" w:rsidRDefault="00EE404C" w:rsidP="00EE404C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СМР, свързани с отстраняване на локални дефекти и повреди, които не нарушават общата конструктивна устойчивост на сградите, но в същото време създават пряка опасност за преките ползватели или неотстраняването им би довело до по-сериозни промени в носещата конструкция на сградата в бъдеще;</w:t>
      </w:r>
    </w:p>
    <w:p w14:paraId="4B9E9BF1" w14:textId="52BAB75F" w:rsidR="003F345E" w:rsidRPr="00EE404C" w:rsidRDefault="00EE404C" w:rsidP="00EE404C">
      <w:pPr>
        <w:numPr>
          <w:ilvl w:val="0"/>
          <w:numId w:val="8"/>
        </w:numPr>
        <w:spacing w:line="276" w:lineRule="auto"/>
        <w:ind w:hanging="371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EE404C">
        <w:rPr>
          <w:rFonts w:ascii="Times New Roman" w:hAnsi="Times New Roman"/>
          <w:sz w:val="24"/>
          <w:szCs w:val="24"/>
          <w:lang w:val="en-GB" w:eastAsia="bg-BG"/>
        </w:rPr>
        <w:t>СМР, свързани с осигуряване на пожарна безопасност, ремонт/подмяна на мълниезащитна и заземителна инсталация, осигуряване на достъпна архитектурна среда.</w:t>
      </w:r>
      <w:r w:rsidRPr="00EE404C">
        <w:rPr>
          <w:rFonts w:ascii="Times New Roman" w:hAnsi="Times New Roman"/>
          <w:sz w:val="24"/>
          <w:szCs w:val="24"/>
          <w:lang w:val="bg-BG" w:eastAsia="bg-BG"/>
        </w:rPr>
        <w:t>)</w:t>
      </w:r>
      <w:r w:rsidRPr="00EE404C">
        <w:rPr>
          <w:rFonts w:ascii="Times New Roman" w:hAnsi="Times New Roman"/>
          <w:sz w:val="24"/>
          <w:szCs w:val="24"/>
          <w:lang w:val="bg-BG" w:eastAsia="bg-BG"/>
        </w:rPr>
        <w:t>;</w:t>
      </w:r>
    </w:p>
    <w:p w14:paraId="458C819B" w14:textId="4D295D1A" w:rsidR="00A350AD" w:rsidRDefault="00EA17D0" w:rsidP="00A350AD">
      <w:pPr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eastAsiaTheme="minorHAnsi" w:hAnsi="Times New Roman"/>
          <w:sz w:val="24"/>
          <w:szCs w:val="24"/>
          <w:lang w:val="bg-BG"/>
        </w:rPr>
        <w:t xml:space="preserve">1.3. В частта „Методика за оценка на проектните предложения“ от Раздел 22 „Критерии и методика за оценка на проектните предложения“ </w:t>
      </w:r>
      <w:r w:rsidR="00A350AD">
        <w:rPr>
          <w:rFonts w:ascii="Times New Roman" w:eastAsiaTheme="minorHAnsi" w:hAnsi="Times New Roman"/>
          <w:sz w:val="24"/>
          <w:szCs w:val="24"/>
          <w:lang w:val="bg-BG"/>
        </w:rPr>
        <w:t>се създава т. 2:</w:t>
      </w:r>
    </w:p>
    <w:p w14:paraId="732B30C2" w14:textId="3EF8373B" w:rsidR="00EA17D0" w:rsidRPr="00A350AD" w:rsidRDefault="00A350AD" w:rsidP="00A350AD">
      <w:pPr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A350AD">
        <w:rPr>
          <w:rFonts w:ascii="Times New Roman" w:eastAsiaTheme="minorHAnsi" w:hAnsi="Times New Roman"/>
          <w:sz w:val="24"/>
          <w:szCs w:val="24"/>
          <w:lang w:val="bg-BG"/>
        </w:rPr>
        <w:t>„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2. </w:t>
      </w:r>
      <w:r w:rsidR="00EA17D0" w:rsidRPr="00A350AD">
        <w:rPr>
          <w:rFonts w:ascii="Times New Roman" w:hAnsi="Times New Roman"/>
          <w:bCs/>
          <w:color w:val="000000"/>
          <w:sz w:val="24"/>
          <w:szCs w:val="24"/>
        </w:rPr>
        <w:t>За доказване на съответс</w:t>
      </w:r>
      <w:r w:rsidR="00356DE4">
        <w:rPr>
          <w:rFonts w:ascii="Times New Roman" w:hAnsi="Times New Roman"/>
          <w:bCs/>
          <w:color w:val="000000"/>
          <w:sz w:val="24"/>
          <w:szCs w:val="24"/>
          <w:lang w:val="bg-BG"/>
        </w:rPr>
        <w:t>т</w:t>
      </w:r>
      <w:r w:rsidR="00EA17D0" w:rsidRPr="00A350AD">
        <w:rPr>
          <w:rFonts w:ascii="Times New Roman" w:hAnsi="Times New Roman"/>
          <w:bCs/>
          <w:color w:val="000000"/>
          <w:sz w:val="24"/>
          <w:szCs w:val="24"/>
        </w:rPr>
        <w:t>вие с Критерий 3 „Проекти, насочени към производство на енергия за собствено потребление от възобновяеми енергийни източници“, кандидатите следва да представят количествени сметки (КС), изготвени и заверени от компетентно лице в областта (енергиен одитор или проектант по част ОВК или електро инженер или др.) с ясно описани всички разходи, свързани с производство на енергия за собствено потребление от ВЕИ.</w:t>
      </w:r>
      <w:r w:rsidRPr="00A350AD">
        <w:rPr>
          <w:rFonts w:ascii="Times New Roman" w:hAnsi="Times New Roman"/>
          <w:bCs/>
          <w:color w:val="000000"/>
          <w:sz w:val="24"/>
          <w:szCs w:val="24"/>
          <w:lang w:val="bg-BG"/>
        </w:rPr>
        <w:t>“.</w:t>
      </w:r>
    </w:p>
    <w:p w14:paraId="19CDB096" w14:textId="536BA321" w:rsidR="00EB7684" w:rsidRPr="00EA17D0" w:rsidRDefault="00820844" w:rsidP="003D3DD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A17D0">
        <w:rPr>
          <w:rFonts w:ascii="Times New Roman" w:hAnsi="Times New Roman"/>
          <w:sz w:val="24"/>
          <w:szCs w:val="24"/>
          <w:lang w:val="bg-BG"/>
        </w:rPr>
        <w:t>1.</w:t>
      </w:r>
      <w:r w:rsidR="00EA17D0" w:rsidRPr="00EA17D0">
        <w:rPr>
          <w:rFonts w:ascii="Times New Roman" w:hAnsi="Times New Roman"/>
          <w:sz w:val="24"/>
          <w:szCs w:val="24"/>
          <w:lang w:val="bg-BG"/>
        </w:rPr>
        <w:t>4</w:t>
      </w:r>
      <w:r w:rsidRPr="00EA17D0"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="00EB7684" w:rsidRPr="00EA17D0">
        <w:rPr>
          <w:rFonts w:ascii="Times New Roman" w:hAnsi="Times New Roman"/>
          <w:sz w:val="24"/>
          <w:szCs w:val="24"/>
          <w:lang w:val="bg-BG"/>
        </w:rPr>
        <w:t>Раздел 24.1 „Списък с общи документи“ се правят следните изменения:</w:t>
      </w:r>
    </w:p>
    <w:p w14:paraId="53ECB4EA" w14:textId="635E1AE1" w:rsidR="00EA17D0" w:rsidRDefault="00EB7684" w:rsidP="00EA17D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A17D0">
        <w:rPr>
          <w:rFonts w:ascii="Times New Roman" w:hAnsi="Times New Roman"/>
          <w:sz w:val="24"/>
          <w:szCs w:val="24"/>
          <w:lang w:val="bg-BG"/>
        </w:rPr>
        <w:t>1.</w:t>
      </w:r>
      <w:r w:rsidR="00EA17D0" w:rsidRPr="00EA17D0">
        <w:rPr>
          <w:rFonts w:ascii="Times New Roman" w:hAnsi="Times New Roman"/>
          <w:sz w:val="24"/>
          <w:szCs w:val="24"/>
          <w:lang w:val="bg-BG"/>
        </w:rPr>
        <w:t>4</w:t>
      </w:r>
      <w:r w:rsidRPr="00EA17D0">
        <w:rPr>
          <w:rFonts w:ascii="Times New Roman" w:hAnsi="Times New Roman"/>
          <w:sz w:val="24"/>
          <w:szCs w:val="24"/>
          <w:lang w:val="bg-BG"/>
        </w:rPr>
        <w:t xml:space="preserve">.1. В т. 24 </w:t>
      </w:r>
      <w:r w:rsidR="00EA17D0" w:rsidRPr="00EA17D0">
        <w:rPr>
          <w:rFonts w:ascii="Times New Roman" w:hAnsi="Times New Roman"/>
          <w:sz w:val="24"/>
          <w:szCs w:val="24"/>
          <w:lang w:val="bg-BG"/>
        </w:rPr>
        <w:t>думите</w:t>
      </w:r>
      <w:r w:rsidR="00EA17D0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EA17D0" w:rsidRPr="00CC3AB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 реда на чл. 48 от Закона за енергийната ефективност и </w:t>
      </w:r>
      <w:hyperlink r:id="rId10" w:history="1">
        <w:r w:rsidR="00EA17D0" w:rsidRPr="00CC3AB5">
          <w:rPr>
            <w:rFonts w:ascii="Times New Roman" w:hAnsi="Times New Roman"/>
            <w:color w:val="000000"/>
            <w:sz w:val="24"/>
            <w:szCs w:val="24"/>
            <w:lang w:eastAsia="bg-BG"/>
          </w:rPr>
          <w:t xml:space="preserve">Наредба № Е-РД-04-1 от 2016 г. за обследване за енергийна ефективност, сертифициране и оценка на </w:t>
        </w:r>
        <w:r w:rsidR="00EA17D0" w:rsidRPr="00CC3AB5">
          <w:rPr>
            <w:rFonts w:ascii="Times New Roman" w:hAnsi="Times New Roman"/>
            <w:color w:val="000000"/>
            <w:sz w:val="24"/>
            <w:szCs w:val="24"/>
            <w:lang w:eastAsia="bg-BG"/>
          </w:rPr>
          <w:lastRenderedPageBreak/>
          <w:t>енергийните спестявания на сгради</w:t>
        </w:r>
      </w:hyperlink>
      <w:r w:rsidR="00EA17D0" w:rsidRPr="00CC3AB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(ДВ, бр. 10 от 2016 г.)</w:t>
      </w:r>
      <w:r w:rsidR="00EA17D0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“ се заменят с </w:t>
      </w:r>
      <w:r w:rsidR="00EA17D0" w:rsidRPr="00604CD4">
        <w:rPr>
          <w:rFonts w:ascii="Times New Roman" w:hAnsi="Times New Roman"/>
          <w:color w:val="000000"/>
          <w:sz w:val="24"/>
          <w:szCs w:val="24"/>
          <w:lang w:val="bg-BG" w:eastAsia="bg-BG"/>
        </w:rPr>
        <w:t>„</w:t>
      </w:r>
      <w:r w:rsidR="00EA17D0" w:rsidRPr="00604CD4">
        <w:rPr>
          <w:rFonts w:ascii="Times New Roman" w:hAnsi="Times New Roman"/>
          <w:bCs/>
          <w:sz w:val="24"/>
          <w:szCs w:val="24"/>
          <w:lang w:val="bg-BG"/>
        </w:rPr>
        <w:t>изготвени в съответствие с приложимото национално законодателство“.</w:t>
      </w:r>
    </w:p>
    <w:p w14:paraId="1E4BA86A" w14:textId="7C3EF347" w:rsidR="00EA17D0" w:rsidRPr="00EA17D0" w:rsidRDefault="00EA17D0" w:rsidP="00EA17D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A17D0">
        <w:rPr>
          <w:rFonts w:ascii="Times New Roman" w:hAnsi="Times New Roman"/>
          <w:sz w:val="24"/>
          <w:szCs w:val="24"/>
          <w:lang w:val="bg-BG"/>
        </w:rPr>
        <w:t>1.4.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EA17D0"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="003D3DD0" w:rsidRPr="00EA17D0">
        <w:rPr>
          <w:rFonts w:ascii="Times New Roman" w:hAnsi="Times New Roman"/>
          <w:sz w:val="24"/>
          <w:szCs w:val="24"/>
          <w:lang w:val="bg-BG"/>
        </w:rPr>
        <w:t xml:space="preserve">т. 27 от Раздел 24.1 „Списък с общи документи“ се създава </w:t>
      </w:r>
      <w:r>
        <w:rPr>
          <w:rFonts w:ascii="Times New Roman" w:hAnsi="Times New Roman"/>
          <w:sz w:val="24"/>
          <w:szCs w:val="24"/>
          <w:lang w:val="bg-BG"/>
        </w:rPr>
        <w:t xml:space="preserve">ново </w:t>
      </w:r>
      <w:r w:rsidR="003D3DD0" w:rsidRPr="00EA17D0">
        <w:rPr>
          <w:rFonts w:ascii="Times New Roman" w:hAnsi="Times New Roman"/>
          <w:sz w:val="24"/>
          <w:szCs w:val="24"/>
          <w:lang w:val="bg-BG"/>
        </w:rPr>
        <w:t xml:space="preserve">изречение </w:t>
      </w:r>
      <w:r>
        <w:rPr>
          <w:rFonts w:ascii="Times New Roman" w:hAnsi="Times New Roman"/>
          <w:sz w:val="24"/>
          <w:szCs w:val="24"/>
          <w:lang w:val="bg-BG"/>
        </w:rPr>
        <w:t>второ</w:t>
      </w:r>
    </w:p>
    <w:p w14:paraId="6BF600C1" w14:textId="4F6DB458" w:rsidR="00EA17D0" w:rsidRDefault="003D3DD0" w:rsidP="00EA17D0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EA17D0">
        <w:rPr>
          <w:rFonts w:ascii="Times New Roman" w:hAnsi="Times New Roman"/>
          <w:sz w:val="24"/>
          <w:szCs w:val="24"/>
          <w:lang w:val="bg-BG"/>
        </w:rPr>
        <w:t>„</w:t>
      </w:r>
      <w:r w:rsidRPr="00EA17D0">
        <w:rPr>
          <w:rFonts w:ascii="Times New Roman" w:hAnsi="Times New Roman"/>
          <w:color w:val="000000"/>
          <w:sz w:val="24"/>
          <w:szCs w:val="24"/>
          <w:lang w:val="bg-BG" w:eastAsia="bg-BG"/>
        </w:rPr>
        <w:t>(Когато този документ не е представен към датата на подаване на проектното предложение, кандидатът трябва да го представи най-късно в срока по т. 7 от Раздел 21.2.)“</w:t>
      </w:r>
      <w:r w:rsidR="00EA17D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EA17D0" w:rsidRPr="00EA17D0">
        <w:rPr>
          <w:rFonts w:ascii="Times New Roman" w:hAnsi="Times New Roman"/>
          <w:sz w:val="24"/>
          <w:szCs w:val="24"/>
          <w:lang w:val="bg-BG"/>
        </w:rPr>
        <w:t xml:space="preserve">а </w:t>
      </w:r>
      <w:r w:rsidR="00EA17D0" w:rsidRPr="00EA17D0">
        <w:rPr>
          <w:rFonts w:ascii="Times New Roman" w:hAnsi="Times New Roman"/>
          <w:color w:val="000000"/>
          <w:sz w:val="24"/>
          <w:szCs w:val="24"/>
          <w:lang w:val="bg-BG" w:eastAsia="bg-BG"/>
        </w:rPr>
        <w:t>досегашното изречение второ става изречение трето.</w:t>
      </w:r>
    </w:p>
    <w:p w14:paraId="3EAC692A" w14:textId="2C3A072D" w:rsidR="00A350AD" w:rsidRPr="00A350AD" w:rsidRDefault="00A350AD" w:rsidP="00EA17D0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1.5. В Раздел 24.2 „Списък с документи, доказващи съответствие с </w:t>
      </w:r>
      <w:r w:rsidR="00356DE4">
        <w:rPr>
          <w:rFonts w:ascii="Times New Roman" w:hAnsi="Times New Roman"/>
          <w:color w:val="000000"/>
          <w:sz w:val="24"/>
          <w:szCs w:val="24"/>
          <w:lang w:val="bg-BG" w:eastAsia="bg-BG"/>
        </w:rPr>
        <w:t>к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ритериите за подбор на проектните предложения“, думата „Неприложимо“ се заменя с „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7C0152">
        <w:rPr>
          <w:rFonts w:ascii="Times New Roman" w:hAnsi="Times New Roman"/>
          <w:sz w:val="24"/>
          <w:szCs w:val="24"/>
        </w:rPr>
        <w:t xml:space="preserve">Количествени сметки (КС), изготвени и заверени от компетентно лице в областта (енергиен одитор или проектант по част ОВК или електро инженер или др.) с ясно описани всички разходи, свързани с производство на енергия </w:t>
      </w:r>
      <w:r>
        <w:rPr>
          <w:rFonts w:ascii="Times New Roman" w:hAnsi="Times New Roman"/>
          <w:sz w:val="24"/>
          <w:szCs w:val="24"/>
        </w:rPr>
        <w:t xml:space="preserve">за собствено потребление от ВЕИ (важи </w:t>
      </w:r>
      <w:r w:rsidRPr="007C0152">
        <w:rPr>
          <w:rFonts w:ascii="Times New Roman" w:hAnsi="Times New Roman"/>
          <w:sz w:val="24"/>
          <w:szCs w:val="24"/>
        </w:rPr>
        <w:t xml:space="preserve">при заявени точки по Критерий 3 </w:t>
      </w:r>
      <w:r>
        <w:rPr>
          <w:rFonts w:ascii="Times New Roman" w:hAnsi="Times New Roman"/>
          <w:sz w:val="24"/>
          <w:szCs w:val="24"/>
        </w:rPr>
        <w:t>„</w:t>
      </w:r>
      <w:r w:rsidRPr="007C0152">
        <w:rPr>
          <w:rFonts w:ascii="Times New Roman" w:hAnsi="Times New Roman"/>
          <w:sz w:val="24"/>
          <w:szCs w:val="24"/>
        </w:rPr>
        <w:t>Проекти, насочени към производство на енергия за собствено потребление от възобновяеми енергийни източници</w:t>
      </w:r>
      <w:r>
        <w:rPr>
          <w:rFonts w:ascii="Times New Roman" w:hAnsi="Times New Roman"/>
          <w:sz w:val="24"/>
          <w:szCs w:val="24"/>
        </w:rPr>
        <w:t>“).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65C83A83" w14:textId="20A57AD5" w:rsidR="0024357E" w:rsidRDefault="0024357E" w:rsidP="0024357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A17D0">
        <w:rPr>
          <w:rFonts w:ascii="Times New Roman" w:hAnsi="Times New Roman"/>
          <w:sz w:val="24"/>
          <w:szCs w:val="24"/>
          <w:lang w:val="bg-BG"/>
        </w:rPr>
        <w:t>1.</w:t>
      </w:r>
      <w:r w:rsidR="00A350AD">
        <w:rPr>
          <w:rFonts w:ascii="Times New Roman" w:hAnsi="Times New Roman"/>
          <w:sz w:val="24"/>
          <w:szCs w:val="24"/>
          <w:lang w:val="bg-BG"/>
        </w:rPr>
        <w:t>6</w:t>
      </w:r>
      <w:r w:rsidRPr="00EA17D0">
        <w:rPr>
          <w:rFonts w:ascii="Times New Roman" w:hAnsi="Times New Roman"/>
          <w:sz w:val="24"/>
          <w:szCs w:val="24"/>
          <w:lang w:val="bg-BG"/>
        </w:rPr>
        <w:t>. В Раздел 25 „</w:t>
      </w:r>
      <w:r w:rsidRPr="00EA17D0">
        <w:rPr>
          <w:rFonts w:ascii="Times New Roman" w:hAnsi="Times New Roman"/>
          <w:sz w:val="24"/>
          <w:szCs w:val="24"/>
        </w:rPr>
        <w:t>Краен срок за подаване на проектните предложения</w:t>
      </w:r>
      <w:r w:rsidRPr="00EA17D0">
        <w:rPr>
          <w:rFonts w:ascii="Times New Roman" w:hAnsi="Times New Roman"/>
          <w:sz w:val="24"/>
          <w:szCs w:val="24"/>
          <w:lang w:val="bg-BG"/>
        </w:rPr>
        <w:t>“ думите „2</w:t>
      </w:r>
      <w:r w:rsidR="003F345E" w:rsidRPr="00EA17D0">
        <w:rPr>
          <w:rFonts w:ascii="Times New Roman" w:hAnsi="Times New Roman"/>
          <w:sz w:val="24"/>
          <w:szCs w:val="24"/>
          <w:lang w:val="bg-BG"/>
        </w:rPr>
        <w:t>3</w:t>
      </w:r>
      <w:r w:rsidRPr="00EA17D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F345E" w:rsidRPr="00EA17D0">
        <w:rPr>
          <w:rFonts w:ascii="Times New Roman" w:hAnsi="Times New Roman"/>
          <w:sz w:val="24"/>
          <w:szCs w:val="24"/>
          <w:lang w:val="bg-BG"/>
        </w:rPr>
        <w:t>декември 2022</w:t>
      </w:r>
      <w:r w:rsidRPr="00EA17D0">
        <w:rPr>
          <w:rFonts w:ascii="Times New Roman" w:hAnsi="Times New Roman"/>
          <w:sz w:val="24"/>
          <w:szCs w:val="24"/>
          <w:lang w:val="bg-BG"/>
        </w:rPr>
        <w:t xml:space="preserve">“ се заменят </w:t>
      </w:r>
      <w:r w:rsidRPr="007F5159">
        <w:rPr>
          <w:rFonts w:ascii="Times New Roman" w:hAnsi="Times New Roman"/>
          <w:sz w:val="24"/>
          <w:szCs w:val="24"/>
          <w:lang w:val="bg-BG"/>
        </w:rPr>
        <w:t>с „</w:t>
      </w:r>
      <w:r w:rsidR="00356DE4" w:rsidRPr="007F5159">
        <w:rPr>
          <w:rFonts w:ascii="Times New Roman" w:hAnsi="Times New Roman"/>
          <w:sz w:val="24"/>
          <w:szCs w:val="24"/>
          <w:lang w:val="bg-BG"/>
        </w:rPr>
        <w:t>24</w:t>
      </w:r>
      <w:r w:rsidR="003F345E" w:rsidRPr="007F5159">
        <w:rPr>
          <w:rFonts w:ascii="Times New Roman" w:hAnsi="Times New Roman"/>
          <w:sz w:val="24"/>
          <w:szCs w:val="24"/>
          <w:lang w:val="bg-BG"/>
        </w:rPr>
        <w:t xml:space="preserve"> февруари 2023</w:t>
      </w:r>
      <w:r w:rsidRPr="007F5159">
        <w:rPr>
          <w:rFonts w:ascii="Times New Roman" w:hAnsi="Times New Roman"/>
          <w:sz w:val="24"/>
          <w:szCs w:val="24"/>
          <w:lang w:val="bg-BG"/>
        </w:rPr>
        <w:t>“.</w:t>
      </w:r>
    </w:p>
    <w:p w14:paraId="0B9A5610" w14:textId="09D23EC5" w:rsidR="00E82C5D" w:rsidRDefault="00CD758C" w:rsidP="00CD758C">
      <w:pPr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1.7. </w:t>
      </w:r>
      <w:r w:rsidR="00E82C5D" w:rsidRPr="001F1937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В </w:t>
      </w:r>
      <w:r w:rsidR="00E82C5D" w:rsidRPr="001F1937">
        <w:rPr>
          <w:rFonts w:ascii="Times New Roman" w:eastAsiaTheme="minorHAnsi" w:hAnsi="Times New Roman"/>
          <w:sz w:val="24"/>
          <w:szCs w:val="24"/>
          <w:lang w:val="bg-BG"/>
        </w:rPr>
        <w:t>Приложение № 7 „Основна информация за проектното предложение</w:t>
      </w:r>
      <w:r w:rsidR="00767179" w:rsidRPr="001F1937">
        <w:rPr>
          <w:rFonts w:ascii="Times New Roman" w:eastAsiaTheme="minorHAnsi" w:hAnsi="Times New Roman"/>
          <w:sz w:val="24"/>
          <w:szCs w:val="24"/>
          <w:lang w:val="bg-BG"/>
        </w:rPr>
        <w:t>“</w:t>
      </w:r>
      <w:r w:rsidR="00E82C5D" w:rsidRPr="001F1937">
        <w:rPr>
          <w:rFonts w:ascii="Times New Roman" w:eastAsiaTheme="minorHAnsi" w:hAnsi="Times New Roman"/>
          <w:sz w:val="24"/>
          <w:szCs w:val="24"/>
          <w:lang w:val="bg-BG"/>
        </w:rPr>
        <w:t xml:space="preserve"> и таблица за допустимите инвестиции“ се правят следните изменения:</w:t>
      </w:r>
    </w:p>
    <w:p w14:paraId="3B3AB925" w14:textId="25BED035" w:rsidR="00756508" w:rsidRPr="00756508" w:rsidRDefault="00220000" w:rsidP="0075650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D5765" w:rsidRPr="00FD57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756508">
        <w:rPr>
          <w:rFonts w:ascii="Times New Roman" w:hAnsi="Times New Roman"/>
          <w:sz w:val="24"/>
          <w:szCs w:val="24"/>
          <w:lang w:val="bg-BG"/>
        </w:rPr>
        <w:t xml:space="preserve">подточка 2.9.6. от 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т. 2 „Ангажименти и други задължения на бенефициентите“ от Раздел </w:t>
      </w:r>
      <w:r w:rsidR="00FD5765">
        <w:rPr>
          <w:rFonts w:ascii="Times New Roman" w:hAnsi="Times New Roman"/>
          <w:sz w:val="24"/>
          <w:szCs w:val="24"/>
        </w:rPr>
        <w:t xml:space="preserve">II </w:t>
      </w:r>
      <w:r w:rsidR="00FD5765">
        <w:rPr>
          <w:rFonts w:ascii="Times New Roman" w:hAnsi="Times New Roman"/>
          <w:sz w:val="24"/>
          <w:szCs w:val="24"/>
          <w:lang w:val="bg-BG"/>
        </w:rPr>
        <w:t>„</w:t>
      </w:r>
      <w:r w:rsidR="00FD5765">
        <w:rPr>
          <w:rFonts w:ascii="Times New Roman" w:hAnsi="Times New Roman"/>
          <w:sz w:val="24"/>
          <w:szCs w:val="24"/>
        </w:rPr>
        <w:t>Критерии за допустимост, ангажименти и други задължения на бенефициентите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“ от Условия за изпълнение на одобрени проекти по процедура чрез подбор </w:t>
      </w:r>
      <w:r w:rsidR="00FD5765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FD576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FD5765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FD5765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“ по </w:t>
      </w:r>
      <w:r w:rsidR="00FD576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райони за периода 2014 – 2020 г. (Приложение № 2), </w:t>
      </w:r>
      <w:r w:rsidR="00756508" w:rsidRPr="00756508">
        <w:rPr>
          <w:rFonts w:ascii="Times New Roman" w:hAnsi="Times New Roman"/>
          <w:sz w:val="24"/>
          <w:szCs w:val="24"/>
          <w:lang w:val="bg-BG"/>
        </w:rPr>
        <w:t>думите „</w:t>
      </w:r>
      <w:r w:rsidR="00756508" w:rsidRPr="00756508">
        <w:rPr>
          <w:rFonts w:ascii="Times New Roman" w:hAnsi="Times New Roman"/>
          <w:sz w:val="24"/>
          <w:szCs w:val="24"/>
        </w:rPr>
        <w:t>и ниво на безработица</w:t>
      </w:r>
      <w:r w:rsidR="00756508" w:rsidRPr="00756508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756508" w:rsidRPr="00756508">
        <w:rPr>
          <w:rFonts w:ascii="Times New Roman" w:hAnsi="Times New Roman"/>
          <w:sz w:val="24"/>
          <w:szCs w:val="24"/>
        </w:rPr>
        <w:t>ниво на безработица; проекти, насочени към производство на енергия за собствено потребление от възобновяеми енергийни източници, само в случаите</w:t>
      </w:r>
      <w:r w:rsidR="007F5159">
        <w:rPr>
          <w:rFonts w:ascii="Times New Roman" w:hAnsi="Times New Roman"/>
          <w:sz w:val="24"/>
          <w:szCs w:val="24"/>
          <w:lang w:val="bg-BG"/>
        </w:rPr>
        <w:t>,</w:t>
      </w:r>
      <w:r w:rsidR="00756508" w:rsidRPr="00756508">
        <w:rPr>
          <w:rFonts w:ascii="Times New Roman" w:hAnsi="Times New Roman"/>
          <w:sz w:val="24"/>
          <w:szCs w:val="24"/>
        </w:rPr>
        <w:t xml:space="preserve"> когато процентното изражение на разходите за производство на енергия от ВЕИ претърпи промяна вследствие на проведена процедура по реда на ЗОП</w:t>
      </w:r>
      <w:r w:rsidR="00756508">
        <w:rPr>
          <w:rFonts w:ascii="Times New Roman" w:hAnsi="Times New Roman"/>
          <w:sz w:val="24"/>
          <w:szCs w:val="24"/>
          <w:lang w:val="bg-BG"/>
        </w:rPr>
        <w:t>“.</w:t>
      </w:r>
    </w:p>
    <w:p w14:paraId="69E65B2F" w14:textId="77D3C545" w:rsidR="0024357E" w:rsidRPr="005E36CD" w:rsidRDefault="0024357E" w:rsidP="0024357E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756508">
        <w:rPr>
          <w:rFonts w:ascii="Times New Roman" w:hAnsi="Times New Roman"/>
          <w:sz w:val="24"/>
          <w:szCs w:val="24"/>
          <w:lang w:val="bg-BG"/>
        </w:rPr>
        <w:t xml:space="preserve">3. В </w:t>
      </w:r>
      <w:r w:rsidRPr="0075650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 (</w:t>
      </w:r>
      <w:r w:rsidRPr="00756508">
        <w:rPr>
          <w:rFonts w:ascii="Times New Roman" w:hAnsi="Times New Roman"/>
          <w:sz w:val="24"/>
          <w:szCs w:val="24"/>
          <w:lang w:val="bg-BG"/>
        </w:rPr>
        <w:t xml:space="preserve">Приложение № 3) </w:t>
      </w:r>
      <w:r w:rsidR="003F345E" w:rsidRPr="00756508">
        <w:rPr>
          <w:rFonts w:ascii="Times New Roman" w:hAnsi="Times New Roman"/>
          <w:sz w:val="24"/>
          <w:szCs w:val="24"/>
          <w:lang w:val="bg-BG"/>
        </w:rPr>
        <w:t>думите „23 декември 2022“ се заменят с</w:t>
      </w:r>
      <w:r w:rsidR="003F34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F345E" w:rsidRPr="007F5159">
        <w:rPr>
          <w:rFonts w:ascii="Times New Roman" w:hAnsi="Times New Roman"/>
          <w:sz w:val="24"/>
          <w:szCs w:val="24"/>
          <w:lang w:val="bg-BG"/>
        </w:rPr>
        <w:t>„</w:t>
      </w:r>
      <w:r w:rsidR="007F5159" w:rsidRPr="007F5159">
        <w:rPr>
          <w:rFonts w:ascii="Times New Roman" w:hAnsi="Times New Roman"/>
          <w:sz w:val="24"/>
          <w:szCs w:val="24"/>
          <w:lang w:val="bg-BG"/>
        </w:rPr>
        <w:t>24</w:t>
      </w:r>
      <w:r w:rsidR="003F345E" w:rsidRPr="007F5159">
        <w:rPr>
          <w:rFonts w:ascii="Times New Roman" w:hAnsi="Times New Roman"/>
          <w:sz w:val="24"/>
          <w:szCs w:val="24"/>
          <w:lang w:val="bg-BG"/>
        </w:rPr>
        <w:t xml:space="preserve"> февруари 2023“</w:t>
      </w:r>
      <w:r w:rsidRPr="007F5159">
        <w:rPr>
          <w:rFonts w:ascii="Times New Roman" w:hAnsi="Times New Roman"/>
          <w:sz w:val="24"/>
          <w:szCs w:val="24"/>
          <w:lang w:val="bg-BG"/>
        </w:rPr>
        <w:t>.</w:t>
      </w:r>
    </w:p>
    <w:p w14:paraId="319C6836" w14:textId="78B10DE2" w:rsidR="00FC07D6" w:rsidRPr="00FC07D6" w:rsidRDefault="002E44CE" w:rsidP="002D47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</w:t>
      </w:r>
      <w:r w:rsidR="00F331A5">
        <w:rPr>
          <w:rFonts w:ascii="Times New Roman" w:hAnsi="Times New Roman"/>
          <w:sz w:val="24"/>
          <w:szCs w:val="24"/>
          <w:lang w:val="bg-BG"/>
        </w:rPr>
        <w:t xml:space="preserve"> и Обява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14:paraId="58569BB5" w14:textId="77777777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EE404C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1pt;height:84.75pt">
            <v:imagedata r:id="rId11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1DE16" w14:textId="77777777" w:rsidR="00EE5C49" w:rsidRDefault="00EE5C49">
      <w:r>
        <w:separator/>
      </w:r>
    </w:p>
  </w:endnote>
  <w:endnote w:type="continuationSeparator" w:id="0">
    <w:p w14:paraId="32B0DC54" w14:textId="77777777" w:rsidR="00EE5C49" w:rsidRDefault="00EE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65E1CE1B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625E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5323" w14:textId="77777777"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1BF79" w14:textId="77777777" w:rsidR="00EE5C49" w:rsidRDefault="00EE5C49">
      <w:r>
        <w:separator/>
      </w:r>
    </w:p>
  </w:footnote>
  <w:footnote w:type="continuationSeparator" w:id="0">
    <w:p w14:paraId="4B262E91" w14:textId="77777777" w:rsidR="00EE5C49" w:rsidRDefault="00EE5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512257AA" w:rsidR="006A11D0" w:rsidRDefault="006A1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2D89E468" w:rsidR="006A11D0" w:rsidRDefault="006A1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4E778ADE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7C1"/>
    <w:multiLevelType w:val="hybridMultilevel"/>
    <w:tmpl w:val="F8FC88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E5AF1"/>
    <w:multiLevelType w:val="hybridMultilevel"/>
    <w:tmpl w:val="347E4A68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196CDD"/>
    <w:multiLevelType w:val="hybridMultilevel"/>
    <w:tmpl w:val="F1EEE6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84F"/>
    <w:multiLevelType w:val="hybridMultilevel"/>
    <w:tmpl w:val="153284A0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A14570"/>
    <w:multiLevelType w:val="hybridMultilevel"/>
    <w:tmpl w:val="5B4AAFB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F0398"/>
    <w:multiLevelType w:val="hybridMultilevel"/>
    <w:tmpl w:val="F4667926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57498"/>
    <w:multiLevelType w:val="hybridMultilevel"/>
    <w:tmpl w:val="71984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0753A"/>
    <w:multiLevelType w:val="hybridMultilevel"/>
    <w:tmpl w:val="E4566F28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220A1"/>
    <w:multiLevelType w:val="hybridMultilevel"/>
    <w:tmpl w:val="FC62E5F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CB8623C"/>
    <w:multiLevelType w:val="hybridMultilevel"/>
    <w:tmpl w:val="E8BE5220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6DE4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3DD0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345E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25E2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A6571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653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4CD4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508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159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170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98C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30FA4"/>
    <w:rsid w:val="00A3302B"/>
    <w:rsid w:val="00A33078"/>
    <w:rsid w:val="00A350AD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0C33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58C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0AA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C0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7D0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B7684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404C"/>
    <w:rsid w:val="00EE536E"/>
    <w:rsid w:val="00EE5C49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A8AFFF07-4610-4C12-8C21-48F85542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EA17D0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apis://Base=NARH&amp;DocCode=83966&amp;ToPar=Art13_Al1&amp;Type=2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83966&amp;ToPar=Art13_Al1&amp;Type=201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0303B-98EF-4766-8E97-7D82AC12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3</cp:revision>
  <cp:lastPrinted>2021-05-25T07:51:00Z</cp:lastPrinted>
  <dcterms:created xsi:type="dcterms:W3CDTF">2022-12-08T10:18:00Z</dcterms:created>
  <dcterms:modified xsi:type="dcterms:W3CDTF">2022-12-08T11:46:00Z</dcterms:modified>
</cp:coreProperties>
</file>