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88B4" w14:textId="41CB8797" w:rsidR="00D84C54" w:rsidRDefault="00D84C54" w:rsidP="00660142">
      <w:pPr>
        <w:widowControl w:val="0"/>
        <w:autoSpaceDE w:val="0"/>
        <w:autoSpaceDN w:val="0"/>
        <w:adjustRightInd w:val="0"/>
        <w:spacing w:line="360" w:lineRule="auto"/>
        <w:jc w:val="center"/>
        <w:rPr>
          <w:rFonts w:ascii="Verdana" w:hAnsi="Verdana" w:cs="Verdana"/>
          <w:lang w:val="bg-BG"/>
        </w:rPr>
      </w:pPr>
      <w:r>
        <w:rPr>
          <w:rFonts w:ascii="Verdana" w:hAnsi="Verdana" w:cs="Verdana"/>
          <w:noProof/>
          <w:lang w:val="en-US" w:eastAsia="en-US"/>
        </w:rPr>
        <w:drawing>
          <wp:anchor distT="0" distB="0" distL="114300" distR="114300" simplePos="0" relativeHeight="251658240" behindDoc="0" locked="0" layoutInCell="1" allowOverlap="0" wp14:anchorId="4FEFF6E2" wp14:editId="0A7CBB9C">
            <wp:simplePos x="0" y="0"/>
            <wp:positionH relativeFrom="column">
              <wp:posOffset>2317514</wp:posOffset>
            </wp:positionH>
            <wp:positionV relativeFrom="paragraph">
              <wp:posOffset>17212</wp:posOffset>
            </wp:positionV>
            <wp:extent cx="1245235" cy="1187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235" cy="1187450"/>
                    </a:xfrm>
                    <a:prstGeom prst="rect">
                      <a:avLst/>
                    </a:prstGeom>
                    <a:noFill/>
                  </pic:spPr>
                </pic:pic>
              </a:graphicData>
            </a:graphic>
            <wp14:sizeRelH relativeFrom="margin">
              <wp14:pctWidth>0</wp14:pctWidth>
            </wp14:sizeRelH>
            <wp14:sizeRelV relativeFrom="margin">
              <wp14:pctHeight>0</wp14:pctHeight>
            </wp14:sizeRelV>
          </wp:anchor>
        </w:drawing>
      </w:r>
    </w:p>
    <w:p w14:paraId="27D56A1B" w14:textId="2DBE454A" w:rsidR="00D84C54" w:rsidRDefault="00D84C54" w:rsidP="00660142">
      <w:pPr>
        <w:widowControl w:val="0"/>
        <w:autoSpaceDE w:val="0"/>
        <w:autoSpaceDN w:val="0"/>
        <w:adjustRightInd w:val="0"/>
        <w:spacing w:line="360" w:lineRule="auto"/>
        <w:jc w:val="center"/>
        <w:rPr>
          <w:rFonts w:ascii="Verdana" w:hAnsi="Verdana" w:cs="Verdana"/>
          <w:lang w:val="bg-BG"/>
        </w:rPr>
      </w:pPr>
    </w:p>
    <w:p w14:paraId="6BFB86DA" w14:textId="15794FE3" w:rsidR="00D84C54" w:rsidRDefault="00D84C54" w:rsidP="00660142">
      <w:pPr>
        <w:widowControl w:val="0"/>
        <w:autoSpaceDE w:val="0"/>
        <w:autoSpaceDN w:val="0"/>
        <w:adjustRightInd w:val="0"/>
        <w:spacing w:line="360" w:lineRule="auto"/>
        <w:jc w:val="center"/>
        <w:rPr>
          <w:rFonts w:ascii="Verdana" w:hAnsi="Verdana" w:cs="Verdana"/>
          <w:lang w:val="bg-BG"/>
        </w:rPr>
      </w:pPr>
    </w:p>
    <w:p w14:paraId="164DD27C" w14:textId="1004A60F" w:rsidR="00D84C54" w:rsidRDefault="00D84C54" w:rsidP="00660142">
      <w:pPr>
        <w:widowControl w:val="0"/>
        <w:autoSpaceDE w:val="0"/>
        <w:autoSpaceDN w:val="0"/>
        <w:adjustRightInd w:val="0"/>
        <w:spacing w:line="360" w:lineRule="auto"/>
        <w:jc w:val="center"/>
        <w:rPr>
          <w:rFonts w:ascii="Verdana" w:hAnsi="Verdana" w:cs="Verdana"/>
          <w:lang w:val="bg-BG"/>
        </w:rPr>
      </w:pPr>
    </w:p>
    <w:p w14:paraId="1D633FE1" w14:textId="21674664" w:rsidR="00D84C54" w:rsidRDefault="00D84C54" w:rsidP="00660142">
      <w:pPr>
        <w:widowControl w:val="0"/>
        <w:autoSpaceDE w:val="0"/>
        <w:autoSpaceDN w:val="0"/>
        <w:adjustRightInd w:val="0"/>
        <w:spacing w:line="360" w:lineRule="auto"/>
        <w:jc w:val="center"/>
        <w:rPr>
          <w:rFonts w:ascii="Verdana" w:hAnsi="Verdana" w:cs="Verdana"/>
          <w:lang w:val="bg-BG"/>
        </w:rPr>
      </w:pPr>
    </w:p>
    <w:p w14:paraId="3B16CC0C" w14:textId="5FA115BB" w:rsidR="00FB2587" w:rsidRPr="00FB2587" w:rsidRDefault="00FB2587" w:rsidP="00660142">
      <w:pPr>
        <w:widowControl w:val="0"/>
        <w:autoSpaceDE w:val="0"/>
        <w:autoSpaceDN w:val="0"/>
        <w:adjustRightInd w:val="0"/>
        <w:spacing w:line="360" w:lineRule="auto"/>
        <w:jc w:val="center"/>
        <w:rPr>
          <w:rFonts w:ascii="Verdana" w:hAnsi="Verdana" w:cs="Verdana"/>
          <w:lang w:val="bg-BG"/>
        </w:rPr>
      </w:pPr>
    </w:p>
    <w:p w14:paraId="3B16CC0E" w14:textId="77777777" w:rsidR="00FB2587" w:rsidRPr="00FB2587" w:rsidRDefault="00FB2587" w:rsidP="005472E8">
      <w:pPr>
        <w:keepNext/>
        <w:tabs>
          <w:tab w:val="left" w:pos="5580"/>
        </w:tabs>
        <w:jc w:val="center"/>
        <w:outlineLvl w:val="0"/>
        <w:rPr>
          <w:rFonts w:ascii="Platinum Bg" w:hAnsi="Platinum Bg" w:cs="Platinum Bg"/>
          <w:spacing w:val="40"/>
          <w:sz w:val="36"/>
          <w:szCs w:val="36"/>
          <w:lang w:val="bg-BG" w:eastAsia="en-US"/>
        </w:rPr>
      </w:pPr>
      <w:r w:rsidRPr="00FB2587">
        <w:rPr>
          <w:rFonts w:ascii="Platinum Bg" w:hAnsi="Platinum Bg" w:cs="Platinum Bg"/>
          <w:spacing w:val="40"/>
          <w:sz w:val="36"/>
          <w:szCs w:val="36"/>
          <w:lang w:val="bg-BG" w:eastAsia="en-US"/>
        </w:rPr>
        <w:t>РЕПУБЛИКА БЪЛГАРИЯ</w:t>
      </w:r>
    </w:p>
    <w:p w14:paraId="3B16CC0F" w14:textId="70C3321E" w:rsidR="00FB2587" w:rsidRPr="00FB2587" w:rsidRDefault="00FB2587" w:rsidP="00660142">
      <w:pPr>
        <w:pBdr>
          <w:bottom w:val="single" w:sz="4" w:space="1" w:color="auto"/>
        </w:pBdr>
        <w:spacing w:line="360" w:lineRule="auto"/>
        <w:jc w:val="center"/>
        <w:rPr>
          <w:rFonts w:ascii="Timok" w:hAnsi="Timok" w:cs="Timok"/>
          <w:spacing w:val="38"/>
          <w:sz w:val="32"/>
          <w:szCs w:val="32"/>
          <w:lang w:val="bg-BG"/>
        </w:rPr>
      </w:pPr>
      <w:r w:rsidRPr="00FB2587">
        <w:rPr>
          <w:rFonts w:ascii="Platinum Bg" w:hAnsi="Platinum Bg" w:cs="Platinum Bg"/>
          <w:spacing w:val="30"/>
          <w:sz w:val="32"/>
          <w:szCs w:val="32"/>
          <w:lang w:val="bg-BG"/>
        </w:rPr>
        <w:t>Заместник-минист</w:t>
      </w:r>
      <w:r w:rsidR="007A612E">
        <w:rPr>
          <w:rFonts w:ascii="Platinum Bg" w:hAnsi="Platinum Bg" w:cs="Platinum Bg"/>
          <w:spacing w:val="30"/>
          <w:sz w:val="32"/>
          <w:szCs w:val="32"/>
          <w:lang w:val="bg-BG"/>
        </w:rPr>
        <w:t>ър на земеделието</w:t>
      </w:r>
    </w:p>
    <w:p w14:paraId="0E633B3F" w14:textId="59848D13" w:rsidR="00353B15" w:rsidRPr="00353B15" w:rsidRDefault="00353B15" w:rsidP="00353B15">
      <w:pPr>
        <w:pStyle w:val="Header"/>
        <w:spacing w:line="360" w:lineRule="auto"/>
        <w:rPr>
          <w:rFonts w:ascii="Verdana" w:hAnsi="Verdana" w:cs="Verdana"/>
          <w:lang w:val="bg-BG"/>
        </w:rPr>
      </w:pPr>
    </w:p>
    <w:p w14:paraId="3E7EBD2F" w14:textId="6E9A81B2" w:rsidR="00660142" w:rsidRPr="00353B15" w:rsidRDefault="00660142" w:rsidP="00FD6CE3">
      <w:pPr>
        <w:pStyle w:val="Header"/>
        <w:spacing w:after="120" w:line="360" w:lineRule="auto"/>
        <w:rPr>
          <w:rFonts w:ascii="Verdana" w:hAnsi="Verdana" w:cs="Verdana"/>
          <w:lang w:val="bg-BG"/>
        </w:rPr>
      </w:pPr>
      <w:r w:rsidRPr="00353B15">
        <w:rPr>
          <w:rFonts w:ascii="Verdana" w:hAnsi="Verdana" w:cs="Verdana"/>
          <w:lang w:val="bg-BG"/>
        </w:rPr>
        <w:t>………………………………………</w:t>
      </w:r>
    </w:p>
    <w:p w14:paraId="1F2C82D4" w14:textId="094EDE5D" w:rsidR="00660142" w:rsidRDefault="00660142" w:rsidP="00FD6CE3">
      <w:pPr>
        <w:pStyle w:val="Header"/>
        <w:spacing w:after="120" w:line="360" w:lineRule="auto"/>
        <w:rPr>
          <w:rFonts w:ascii="Verdana" w:hAnsi="Verdana" w:cs="Verdana"/>
          <w:lang w:val="bg-BG"/>
        </w:rPr>
      </w:pPr>
      <w:r w:rsidRPr="00353B15">
        <w:rPr>
          <w:rFonts w:ascii="Verdana" w:hAnsi="Verdana" w:cs="Verdana"/>
          <w:lang w:val="bg-BG"/>
        </w:rPr>
        <w:t>……………………………………… г.</w:t>
      </w:r>
    </w:p>
    <w:p w14:paraId="31B5490A" w14:textId="77777777" w:rsidR="00A17B55" w:rsidRPr="00353B15" w:rsidRDefault="00A17B55" w:rsidP="00FD6CE3">
      <w:pPr>
        <w:pStyle w:val="Header"/>
        <w:spacing w:after="120" w:line="360" w:lineRule="auto"/>
        <w:rPr>
          <w:rFonts w:ascii="Verdana" w:hAnsi="Verdana" w:cs="Verdana"/>
          <w:lang w:val="bg-BG"/>
        </w:rPr>
      </w:pPr>
    </w:p>
    <w:p w14:paraId="051F683B" w14:textId="7F7E2C2E" w:rsidR="00660142" w:rsidRPr="00353B15" w:rsidRDefault="00660142" w:rsidP="00353B15">
      <w:pPr>
        <w:tabs>
          <w:tab w:val="num" w:pos="720"/>
        </w:tabs>
        <w:spacing w:line="360" w:lineRule="auto"/>
        <w:rPr>
          <w:rFonts w:ascii="Verdana" w:eastAsia="Calibri" w:hAnsi="Verdana"/>
          <w:lang w:val="bg-BG" w:eastAsia="en-US"/>
        </w:rPr>
      </w:pPr>
    </w:p>
    <w:tbl>
      <w:tblPr>
        <w:tblW w:w="9356" w:type="dxa"/>
        <w:tblLayout w:type="fixed"/>
        <w:tblLook w:val="04A0" w:firstRow="1" w:lastRow="0" w:firstColumn="1" w:lastColumn="0" w:noHBand="0" w:noVBand="1"/>
      </w:tblPr>
      <w:tblGrid>
        <w:gridCol w:w="4395"/>
        <w:gridCol w:w="4961"/>
      </w:tblGrid>
      <w:tr w:rsidR="00660142" w:rsidRPr="00353B15" w14:paraId="30667107" w14:textId="77777777" w:rsidTr="00353B15">
        <w:tc>
          <w:tcPr>
            <w:tcW w:w="4395" w:type="dxa"/>
            <w:shd w:val="clear" w:color="auto" w:fill="auto"/>
          </w:tcPr>
          <w:p w14:paraId="5FBBE5EC" w14:textId="77777777" w:rsidR="00660142" w:rsidRPr="00353B15" w:rsidRDefault="00660142" w:rsidP="00353B15">
            <w:pPr>
              <w:spacing w:line="360" w:lineRule="auto"/>
              <w:rPr>
                <w:rFonts w:ascii="Verdana" w:hAnsi="Verdana"/>
                <w:b/>
                <w:bCs/>
                <w:lang w:val="en-US"/>
              </w:rPr>
            </w:pPr>
          </w:p>
          <w:p w14:paraId="64961C79" w14:textId="69AEC428" w:rsidR="00660142" w:rsidRPr="00353B15" w:rsidRDefault="00660142" w:rsidP="00353B15">
            <w:pPr>
              <w:spacing w:line="360" w:lineRule="auto"/>
              <w:rPr>
                <w:rFonts w:ascii="Verdana" w:hAnsi="Verdana"/>
                <w:b/>
                <w:bCs/>
              </w:rPr>
            </w:pPr>
            <w:r w:rsidRPr="00353B15">
              <w:rPr>
                <w:rFonts w:ascii="Verdana" w:hAnsi="Verdana"/>
                <w:b/>
                <w:bCs/>
              </w:rPr>
              <w:t>ДО</w:t>
            </w:r>
          </w:p>
          <w:p w14:paraId="3B7F3959" w14:textId="77777777" w:rsidR="002C581D" w:rsidRPr="00353B15" w:rsidRDefault="00660142" w:rsidP="00353B15">
            <w:pPr>
              <w:spacing w:line="360" w:lineRule="auto"/>
              <w:rPr>
                <w:rFonts w:ascii="Verdana" w:hAnsi="Verdana"/>
                <w:b/>
                <w:bCs/>
              </w:rPr>
            </w:pPr>
            <w:r w:rsidRPr="00353B15">
              <w:rPr>
                <w:rFonts w:ascii="Verdana" w:hAnsi="Verdana"/>
                <w:b/>
                <w:bCs/>
              </w:rPr>
              <w:t xml:space="preserve">МИНИСТЪРА НА ЗЕМЕДЕЛИЕТО, </w:t>
            </w:r>
          </w:p>
          <w:p w14:paraId="4297C7DB" w14:textId="6636F7AF" w:rsidR="00660142" w:rsidRPr="00353B15" w:rsidRDefault="00660142" w:rsidP="00353B15">
            <w:pPr>
              <w:spacing w:line="360" w:lineRule="auto"/>
              <w:rPr>
                <w:rFonts w:ascii="Verdana" w:hAnsi="Verdana"/>
                <w:b/>
                <w:caps/>
                <w:lang w:val="bg-BG"/>
              </w:rPr>
            </w:pPr>
            <w:r w:rsidRPr="00353B15">
              <w:rPr>
                <w:rFonts w:ascii="Verdana" w:hAnsi="Verdana"/>
                <w:b/>
                <w:bCs/>
                <w:caps/>
              </w:rPr>
              <w:t>Г</w:t>
            </w:r>
            <w:r w:rsidR="002C581D" w:rsidRPr="00353B15">
              <w:rPr>
                <w:rFonts w:ascii="Verdana" w:hAnsi="Verdana"/>
                <w:b/>
                <w:bCs/>
                <w:caps/>
              </w:rPr>
              <w:t>-н</w:t>
            </w:r>
            <w:r w:rsidRPr="00353B15">
              <w:rPr>
                <w:rFonts w:ascii="Verdana" w:hAnsi="Verdana"/>
                <w:b/>
                <w:bCs/>
                <w:caps/>
              </w:rPr>
              <w:t xml:space="preserve"> </w:t>
            </w:r>
            <w:r w:rsidR="002C581D" w:rsidRPr="00353B15">
              <w:rPr>
                <w:rFonts w:ascii="Verdana" w:hAnsi="Verdana"/>
                <w:b/>
                <w:bCs/>
                <w:caps/>
                <w:lang w:val="bg-BG"/>
              </w:rPr>
              <w:t>явор гечев</w:t>
            </w:r>
          </w:p>
        </w:tc>
        <w:tc>
          <w:tcPr>
            <w:tcW w:w="4961" w:type="dxa"/>
            <w:shd w:val="clear" w:color="auto" w:fill="auto"/>
          </w:tcPr>
          <w:p w14:paraId="53DAE936" w14:textId="77777777" w:rsidR="00660142" w:rsidRPr="00353B15" w:rsidRDefault="00660142" w:rsidP="00353B15">
            <w:pPr>
              <w:spacing w:line="360" w:lineRule="auto"/>
              <w:jc w:val="both"/>
              <w:rPr>
                <w:rFonts w:ascii="Verdana" w:hAnsi="Verdana"/>
                <w:b/>
              </w:rPr>
            </w:pPr>
            <w:r w:rsidRPr="00353B15">
              <w:rPr>
                <w:rFonts w:ascii="Verdana" w:hAnsi="Verdana"/>
                <w:b/>
              </w:rPr>
              <w:t>ОДОБРИЛ,</w:t>
            </w:r>
          </w:p>
          <w:p w14:paraId="585A8434" w14:textId="059390D3" w:rsidR="00660142" w:rsidRPr="00353B15" w:rsidRDefault="00660142" w:rsidP="00353B15">
            <w:pPr>
              <w:spacing w:line="360" w:lineRule="auto"/>
              <w:rPr>
                <w:rFonts w:ascii="Verdana" w:hAnsi="Verdana"/>
                <w:b/>
                <w:bCs/>
              </w:rPr>
            </w:pPr>
            <w:r w:rsidRPr="00353B15">
              <w:rPr>
                <w:rFonts w:ascii="Verdana" w:hAnsi="Verdana"/>
                <w:b/>
              </w:rPr>
              <w:t xml:space="preserve">МИНИСТЪР </w:t>
            </w:r>
            <w:r w:rsidR="002C581D" w:rsidRPr="00353B15">
              <w:rPr>
                <w:rFonts w:ascii="Verdana" w:hAnsi="Verdana"/>
                <w:b/>
                <w:bCs/>
              </w:rPr>
              <w:t>НА ЗЕМЕДЕЛИЕТО</w:t>
            </w:r>
            <w:r w:rsidRPr="00353B15">
              <w:rPr>
                <w:rFonts w:ascii="Verdana" w:hAnsi="Verdana"/>
                <w:b/>
                <w:bCs/>
              </w:rPr>
              <w:t>:</w:t>
            </w:r>
          </w:p>
          <w:p w14:paraId="238E97E8" w14:textId="2995431D" w:rsidR="00660142" w:rsidRPr="00353B15" w:rsidRDefault="00D84C54" w:rsidP="00353B15">
            <w:pPr>
              <w:spacing w:line="360" w:lineRule="auto"/>
              <w:ind w:left="3288"/>
              <w:rPr>
                <w:rFonts w:ascii="Verdana" w:hAnsi="Verdana"/>
                <w:b/>
                <w:caps/>
              </w:rPr>
            </w:pPr>
            <w:r w:rsidRPr="00353B15">
              <w:rPr>
                <w:rFonts w:ascii="Verdana" w:hAnsi="Verdana"/>
                <w:b/>
                <w:bCs/>
                <w:caps/>
                <w:lang w:val="bg-BG"/>
              </w:rPr>
              <w:t>Я</w:t>
            </w:r>
            <w:r w:rsidR="002C581D" w:rsidRPr="00353B15">
              <w:rPr>
                <w:rFonts w:ascii="Verdana" w:hAnsi="Verdana"/>
                <w:b/>
                <w:bCs/>
                <w:caps/>
                <w:lang w:val="bg-BG"/>
              </w:rPr>
              <w:t>ВОР ГЕЧЕВ</w:t>
            </w:r>
            <w:r w:rsidR="00660142" w:rsidRPr="00353B15">
              <w:rPr>
                <w:rFonts w:ascii="Verdana" w:hAnsi="Verdana"/>
                <w:b/>
                <w:bCs/>
                <w:caps/>
              </w:rPr>
              <w:t xml:space="preserve"> </w:t>
            </w:r>
          </w:p>
        </w:tc>
      </w:tr>
    </w:tbl>
    <w:p w14:paraId="288CC9CD" w14:textId="54C49845" w:rsidR="00660142" w:rsidRPr="00353B15" w:rsidRDefault="00660142" w:rsidP="00353B15">
      <w:pPr>
        <w:tabs>
          <w:tab w:val="num" w:pos="720"/>
        </w:tabs>
        <w:spacing w:line="360" w:lineRule="auto"/>
        <w:rPr>
          <w:rFonts w:ascii="Verdana" w:eastAsia="Calibri" w:hAnsi="Verdana"/>
          <w:lang w:val="bg-BG" w:eastAsia="en-US"/>
        </w:rPr>
      </w:pPr>
    </w:p>
    <w:p w14:paraId="78382AF1" w14:textId="19FFFB61" w:rsidR="003A606B" w:rsidRDefault="003A606B" w:rsidP="00353B15">
      <w:pPr>
        <w:tabs>
          <w:tab w:val="num" w:pos="720"/>
        </w:tabs>
        <w:spacing w:line="360" w:lineRule="auto"/>
        <w:rPr>
          <w:rFonts w:ascii="Verdana" w:eastAsia="Calibri" w:hAnsi="Verdana"/>
          <w:lang w:val="bg-BG" w:eastAsia="en-US"/>
        </w:rPr>
      </w:pPr>
    </w:p>
    <w:p w14:paraId="0C5B67D2" w14:textId="77777777" w:rsidR="00A17B55" w:rsidRPr="00353B15" w:rsidRDefault="00A17B55" w:rsidP="00353B15">
      <w:pPr>
        <w:tabs>
          <w:tab w:val="num" w:pos="720"/>
        </w:tabs>
        <w:spacing w:line="360" w:lineRule="auto"/>
        <w:rPr>
          <w:rFonts w:ascii="Verdana" w:eastAsia="Calibri" w:hAnsi="Verdana"/>
          <w:lang w:val="bg-BG" w:eastAsia="en-US"/>
        </w:rPr>
      </w:pPr>
    </w:p>
    <w:p w14:paraId="3B16CC1A" w14:textId="77777777" w:rsidR="00FB2587" w:rsidRPr="00353B15" w:rsidRDefault="00FB2587" w:rsidP="00353B15">
      <w:pPr>
        <w:keepNext/>
        <w:tabs>
          <w:tab w:val="left" w:pos="5580"/>
        </w:tabs>
        <w:spacing w:line="360" w:lineRule="auto"/>
        <w:jc w:val="center"/>
        <w:outlineLvl w:val="0"/>
        <w:rPr>
          <w:rFonts w:ascii="Verdana" w:hAnsi="Verdana" w:cs="Verdana"/>
          <w:b/>
          <w:bCs/>
          <w:spacing w:val="44"/>
          <w:sz w:val="24"/>
          <w:szCs w:val="24"/>
          <w:lang w:val="bg-BG" w:eastAsia="en-US"/>
        </w:rPr>
      </w:pPr>
      <w:r w:rsidRPr="00353B15">
        <w:rPr>
          <w:rFonts w:ascii="Verdana" w:hAnsi="Verdana" w:cs="Verdana"/>
          <w:b/>
          <w:bCs/>
          <w:spacing w:val="44"/>
          <w:sz w:val="24"/>
          <w:szCs w:val="24"/>
          <w:lang w:val="bg-BG" w:eastAsia="en-US"/>
        </w:rPr>
        <w:t>ДОКЛАД</w:t>
      </w:r>
    </w:p>
    <w:p w14:paraId="3B16CC1B" w14:textId="37835549" w:rsidR="00FB2587" w:rsidRPr="00353B15" w:rsidRDefault="00C62108" w:rsidP="00353B15">
      <w:pPr>
        <w:spacing w:line="360" w:lineRule="auto"/>
        <w:jc w:val="center"/>
        <w:rPr>
          <w:rFonts w:ascii="Verdana" w:hAnsi="Verdana"/>
          <w:lang w:val="bg-BG"/>
        </w:rPr>
      </w:pPr>
      <w:r w:rsidRPr="00353B15">
        <w:rPr>
          <w:rFonts w:ascii="Verdana" w:hAnsi="Verdana"/>
          <w:lang w:val="bg-BG"/>
        </w:rPr>
        <w:t xml:space="preserve">от </w:t>
      </w:r>
      <w:r w:rsidR="008D56B5" w:rsidRPr="00353B15">
        <w:rPr>
          <w:rFonts w:ascii="Verdana" w:hAnsi="Verdana"/>
          <w:lang w:val="bg-BG"/>
        </w:rPr>
        <w:t xml:space="preserve">Валентин </w:t>
      </w:r>
      <w:proofErr w:type="spellStart"/>
      <w:r w:rsidR="008D56B5" w:rsidRPr="00353B15">
        <w:rPr>
          <w:rFonts w:ascii="Verdana" w:hAnsi="Verdana"/>
          <w:lang w:val="bg-BG"/>
        </w:rPr>
        <w:t>Чамбов</w:t>
      </w:r>
      <w:proofErr w:type="spellEnd"/>
      <w:r w:rsidR="00FB2587" w:rsidRPr="00353B15">
        <w:rPr>
          <w:rFonts w:ascii="Verdana" w:hAnsi="Verdana"/>
          <w:lang w:val="bg-BG"/>
        </w:rPr>
        <w:t xml:space="preserve"> – заместник-министър </w:t>
      </w:r>
      <w:r w:rsidR="007A612E" w:rsidRPr="00353B15">
        <w:rPr>
          <w:rFonts w:ascii="Verdana" w:hAnsi="Verdana"/>
          <w:lang w:val="bg-BG"/>
        </w:rPr>
        <w:t>на земеделието</w:t>
      </w:r>
    </w:p>
    <w:p w14:paraId="3B16CC1D" w14:textId="242C5019" w:rsidR="00FB2587" w:rsidRPr="00353B15" w:rsidRDefault="00FB2587" w:rsidP="00353B15">
      <w:pPr>
        <w:spacing w:line="360" w:lineRule="auto"/>
        <w:rPr>
          <w:rFonts w:ascii="Verdana" w:hAnsi="Verdana"/>
          <w:lang w:val="bg-BG"/>
        </w:rPr>
      </w:pPr>
    </w:p>
    <w:p w14:paraId="530983C1" w14:textId="77777777" w:rsidR="005472E8" w:rsidRPr="00353B15" w:rsidRDefault="005472E8" w:rsidP="00353B15">
      <w:pPr>
        <w:spacing w:line="360" w:lineRule="auto"/>
        <w:rPr>
          <w:rFonts w:ascii="Verdana" w:hAnsi="Verdana"/>
          <w:lang w:val="bg-BG"/>
        </w:rPr>
      </w:pPr>
    </w:p>
    <w:p w14:paraId="3B16CC1F" w14:textId="0CAD2A7B" w:rsidR="00FB2587" w:rsidRDefault="00FB2587" w:rsidP="00353B15">
      <w:pPr>
        <w:spacing w:line="360" w:lineRule="auto"/>
        <w:ind w:left="1191" w:hanging="1191"/>
        <w:jc w:val="both"/>
        <w:rPr>
          <w:rFonts w:ascii="Verdana" w:hAnsi="Verdana"/>
          <w:lang w:val="bg-BG"/>
        </w:rPr>
      </w:pPr>
      <w:r w:rsidRPr="00353B15">
        <w:rPr>
          <w:rFonts w:ascii="Verdana" w:hAnsi="Verdana"/>
          <w:b/>
          <w:bCs/>
          <w:lang w:val="bg-BG"/>
        </w:rPr>
        <w:t>Относно:</w:t>
      </w:r>
      <w:r w:rsidR="008112F4" w:rsidRPr="00353B15">
        <w:rPr>
          <w:rFonts w:ascii="Verdana" w:hAnsi="Verdana"/>
          <w:lang w:val="bg-BG"/>
        </w:rPr>
        <w:t xml:space="preserve"> </w:t>
      </w:r>
      <w:r w:rsidR="007A612E" w:rsidRPr="00353B15">
        <w:rPr>
          <w:rFonts w:ascii="Verdana" w:hAnsi="Verdana"/>
          <w:lang w:val="bg-BG"/>
        </w:rPr>
        <w:t xml:space="preserve">Проект на Наредба за условията и реда за извършване на национално одобряване на типа за ремаркета и сменяема </w:t>
      </w:r>
      <w:proofErr w:type="spellStart"/>
      <w:r w:rsidR="007A612E" w:rsidRPr="00353B15">
        <w:rPr>
          <w:rFonts w:ascii="Verdana" w:hAnsi="Verdana"/>
          <w:lang w:val="bg-BG"/>
        </w:rPr>
        <w:t>прикачна</w:t>
      </w:r>
      <w:proofErr w:type="spellEnd"/>
      <w:r w:rsidR="007A612E" w:rsidRPr="00353B15">
        <w:rPr>
          <w:rFonts w:ascii="Verdana" w:hAnsi="Verdana"/>
          <w:lang w:val="bg-BG"/>
        </w:rPr>
        <w:t xml:space="preserve"> техника и за издаване на сертификат за национално одобряване на типа</w:t>
      </w:r>
    </w:p>
    <w:p w14:paraId="6A436A00" w14:textId="77777777" w:rsidR="00A17B55" w:rsidRPr="00353B15" w:rsidRDefault="00A17B55" w:rsidP="00353B15">
      <w:pPr>
        <w:spacing w:line="360" w:lineRule="auto"/>
        <w:ind w:left="1191" w:hanging="1191"/>
        <w:jc w:val="both"/>
        <w:rPr>
          <w:rFonts w:ascii="Verdana" w:hAnsi="Verdana"/>
          <w:lang w:val="bg-BG"/>
        </w:rPr>
      </w:pPr>
    </w:p>
    <w:p w14:paraId="65FF08C0" w14:textId="0437753A" w:rsidR="00660142" w:rsidRPr="00353B15" w:rsidRDefault="00660142" w:rsidP="00353B15">
      <w:pPr>
        <w:spacing w:line="360" w:lineRule="auto"/>
        <w:rPr>
          <w:rFonts w:ascii="Verdana" w:hAnsi="Verdana"/>
          <w:lang w:val="bg-BG"/>
        </w:rPr>
      </w:pPr>
    </w:p>
    <w:p w14:paraId="1799810B" w14:textId="27E703D8" w:rsidR="003A606B" w:rsidRPr="00353B15" w:rsidRDefault="003A606B" w:rsidP="00353B15">
      <w:pPr>
        <w:spacing w:line="360" w:lineRule="auto"/>
        <w:rPr>
          <w:rFonts w:ascii="Verdana" w:hAnsi="Verdana"/>
          <w:lang w:val="bg-BG"/>
        </w:rPr>
      </w:pPr>
    </w:p>
    <w:p w14:paraId="3B16CC21" w14:textId="609AEC0A" w:rsidR="00FB2587" w:rsidRPr="00353B15" w:rsidRDefault="007A612E" w:rsidP="00FD6CE3">
      <w:pPr>
        <w:spacing w:after="60" w:line="360" w:lineRule="auto"/>
        <w:rPr>
          <w:rFonts w:ascii="Verdana" w:hAnsi="Verdana"/>
          <w:b/>
          <w:bCs/>
          <w:lang w:val="bg-BG"/>
        </w:rPr>
      </w:pPr>
      <w:r w:rsidRPr="00353B15">
        <w:rPr>
          <w:rFonts w:ascii="Verdana" w:hAnsi="Verdana"/>
          <w:b/>
          <w:bCs/>
          <w:caps/>
          <w:lang w:val="bg-BG"/>
        </w:rPr>
        <w:t>уважаеми господин</w:t>
      </w:r>
      <w:r w:rsidR="00FB2587" w:rsidRPr="00353B15">
        <w:rPr>
          <w:rFonts w:ascii="Verdana" w:hAnsi="Verdana"/>
          <w:b/>
          <w:bCs/>
          <w:caps/>
          <w:lang w:val="bg-BG"/>
        </w:rPr>
        <w:t xml:space="preserve"> МИНИСТЪР</w:t>
      </w:r>
      <w:r w:rsidR="00FB2587" w:rsidRPr="00353B15">
        <w:rPr>
          <w:rFonts w:ascii="Verdana" w:hAnsi="Verdana"/>
          <w:b/>
          <w:bCs/>
          <w:lang w:val="bg-BG"/>
        </w:rPr>
        <w:t>,</w:t>
      </w:r>
    </w:p>
    <w:p w14:paraId="3982F335" w14:textId="18A7B3F5" w:rsidR="002C581D"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 xml:space="preserve">На основание чл. 9б, ал. 8 от Закона за регистрация и контрол на земеделската и горската техника (ЗРКЗГТ), внасям за одобряване проект на Наредба за условията и реда за извършване на национално одобряване на типа за ремаркета и сменяема </w:t>
      </w:r>
      <w:proofErr w:type="spellStart"/>
      <w:r w:rsidRPr="00353B15">
        <w:rPr>
          <w:rFonts w:ascii="Verdana" w:hAnsi="Verdana" w:cs="Verdana"/>
          <w:lang w:val="bg-BG"/>
        </w:rPr>
        <w:t>прикачна</w:t>
      </w:r>
      <w:proofErr w:type="spellEnd"/>
      <w:r w:rsidRPr="00353B15">
        <w:rPr>
          <w:rFonts w:ascii="Verdana" w:hAnsi="Verdana" w:cs="Verdana"/>
          <w:lang w:val="bg-BG"/>
        </w:rPr>
        <w:t xml:space="preserve"> техника и за издаване на сертификат за национално одобряване на типа.</w:t>
      </w:r>
    </w:p>
    <w:p w14:paraId="04F4D32F" w14:textId="76E08002" w:rsidR="003A606B" w:rsidRPr="00353B15" w:rsidRDefault="003A606B" w:rsidP="00353B15">
      <w:pPr>
        <w:widowControl w:val="0"/>
        <w:autoSpaceDE w:val="0"/>
        <w:autoSpaceDN w:val="0"/>
        <w:adjustRightInd w:val="0"/>
        <w:spacing w:line="360" w:lineRule="auto"/>
        <w:ind w:firstLine="709"/>
        <w:jc w:val="both"/>
        <w:rPr>
          <w:rFonts w:ascii="Verdana" w:hAnsi="Verdana" w:cs="Verdana"/>
          <w:lang w:val="bg-BG"/>
        </w:rPr>
      </w:pPr>
    </w:p>
    <w:p w14:paraId="0BCC0B6A" w14:textId="7617AA7F" w:rsidR="000541F4" w:rsidRPr="00353B15" w:rsidRDefault="007A612E" w:rsidP="00353B15">
      <w:pPr>
        <w:widowControl w:val="0"/>
        <w:autoSpaceDE w:val="0"/>
        <w:autoSpaceDN w:val="0"/>
        <w:adjustRightInd w:val="0"/>
        <w:spacing w:line="360" w:lineRule="auto"/>
        <w:ind w:firstLine="709"/>
        <w:jc w:val="both"/>
        <w:rPr>
          <w:rFonts w:ascii="Verdana" w:hAnsi="Verdana" w:cs="Verdana"/>
          <w:b/>
          <w:lang w:val="bg-BG"/>
        </w:rPr>
      </w:pPr>
      <w:r w:rsidRPr="00353B15">
        <w:rPr>
          <w:rFonts w:ascii="Verdana" w:hAnsi="Verdana" w:cs="Verdana"/>
          <w:b/>
          <w:lang w:val="bg-BG"/>
        </w:rPr>
        <w:t xml:space="preserve">Причини, които налагат приемането на </w:t>
      </w:r>
      <w:r w:rsidR="002C581D" w:rsidRPr="00353B15">
        <w:rPr>
          <w:rFonts w:ascii="Verdana" w:hAnsi="Verdana" w:cs="Verdana"/>
          <w:b/>
          <w:lang w:val="bg-BG"/>
        </w:rPr>
        <w:t>акта</w:t>
      </w:r>
    </w:p>
    <w:p w14:paraId="651C38A9" w14:textId="3AA330E1" w:rsidR="007A612E" w:rsidRPr="00353B15" w:rsidRDefault="007A612E" w:rsidP="00353B15">
      <w:pPr>
        <w:widowControl w:val="0"/>
        <w:autoSpaceDE w:val="0"/>
        <w:autoSpaceDN w:val="0"/>
        <w:adjustRightInd w:val="0"/>
        <w:spacing w:line="360" w:lineRule="auto"/>
        <w:ind w:firstLine="709"/>
        <w:jc w:val="both"/>
        <w:rPr>
          <w:rFonts w:ascii="Verdana" w:hAnsi="Verdana" w:cs="Verdana"/>
          <w:spacing w:val="-2"/>
          <w:lang w:val="bg-BG"/>
        </w:rPr>
      </w:pPr>
      <w:r w:rsidRPr="00353B15">
        <w:rPr>
          <w:rFonts w:ascii="Verdana" w:hAnsi="Verdana" w:cs="Verdana"/>
          <w:spacing w:val="-2"/>
          <w:lang w:val="bg-BG"/>
        </w:rPr>
        <w:t>Със Закона за изменение и допълнение на ЗРКЗГТ (</w:t>
      </w:r>
      <w:proofErr w:type="spellStart"/>
      <w:r w:rsidRPr="00353B15">
        <w:rPr>
          <w:rFonts w:ascii="Verdana" w:hAnsi="Verdana" w:cs="Verdana"/>
          <w:spacing w:val="-2"/>
          <w:lang w:val="bg-BG"/>
        </w:rPr>
        <w:t>обн</w:t>
      </w:r>
      <w:proofErr w:type="spellEnd"/>
      <w:r w:rsidRPr="00353B15">
        <w:rPr>
          <w:rFonts w:ascii="Verdana" w:hAnsi="Verdana" w:cs="Verdana"/>
          <w:spacing w:val="-2"/>
          <w:lang w:val="bg-BG"/>
        </w:rPr>
        <w:t xml:space="preserve">., ДВ, бр. 95 от 2015 г.), се преструктурира дейността по регистрация, контрол и пускане на пазара на </w:t>
      </w:r>
      <w:r w:rsidRPr="00353B15">
        <w:rPr>
          <w:rFonts w:ascii="Verdana" w:hAnsi="Verdana" w:cs="Verdana"/>
          <w:spacing w:val="-2"/>
          <w:lang w:val="bg-BG"/>
        </w:rPr>
        <w:lastRenderedPageBreak/>
        <w:t xml:space="preserve">земеделската и горската техника. Със ЗИД на ЗРКЗГТ се приеха и мерки по прилагането на 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(ОВ, L 60/1 от 2 март 2013 </w:t>
      </w:r>
      <w:r w:rsidR="00AB5D14" w:rsidRPr="00353B15">
        <w:rPr>
          <w:rFonts w:ascii="Verdana" w:hAnsi="Verdana" w:cs="Verdana"/>
          <w:spacing w:val="-2"/>
          <w:lang w:val="bg-BG"/>
        </w:rPr>
        <w:t>г. (Регламент (ЕС) № 167/2013).</w:t>
      </w:r>
    </w:p>
    <w:p w14:paraId="684A2609" w14:textId="654FA0EC" w:rsidR="00821B6E" w:rsidRPr="00353B15" w:rsidRDefault="007A612E" w:rsidP="00821B6E">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За следните превозни средства производителят може да избере дали да кандидатства за одобряване по Регламент (ЕС) № 167/2013 или да спазва приложимите национални изисквания:</w:t>
      </w:r>
    </w:p>
    <w:p w14:paraId="2DA87BBE" w14:textId="7451D03E" w:rsidR="00360B46" w:rsidRPr="00353B15" w:rsidRDefault="00AB5D14"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en-US"/>
        </w:rPr>
        <w:t xml:space="preserve">- </w:t>
      </w:r>
      <w:proofErr w:type="gramStart"/>
      <w:r w:rsidR="00A34885" w:rsidRPr="00353B15">
        <w:rPr>
          <w:rFonts w:ascii="Verdana" w:hAnsi="Verdana" w:cs="Verdana"/>
          <w:lang w:val="bg-BG"/>
        </w:rPr>
        <w:t>ремаркета</w:t>
      </w:r>
      <w:proofErr w:type="gramEnd"/>
      <w:r w:rsidR="007A612E" w:rsidRPr="00353B15">
        <w:rPr>
          <w:rFonts w:ascii="Verdana" w:hAnsi="Verdana" w:cs="Verdana"/>
          <w:lang w:val="bg-BG"/>
        </w:rPr>
        <w:t xml:space="preserve"> (категория R) и сменяема </w:t>
      </w:r>
      <w:proofErr w:type="spellStart"/>
      <w:r w:rsidR="007A612E" w:rsidRPr="00353B15">
        <w:rPr>
          <w:rFonts w:ascii="Verdana" w:hAnsi="Verdana" w:cs="Verdana"/>
          <w:lang w:val="bg-BG"/>
        </w:rPr>
        <w:t>прикачна</w:t>
      </w:r>
      <w:proofErr w:type="spellEnd"/>
      <w:r w:rsidR="007A612E" w:rsidRPr="00353B15">
        <w:rPr>
          <w:rFonts w:ascii="Verdana" w:hAnsi="Verdana" w:cs="Verdana"/>
          <w:lang w:val="bg-BG"/>
        </w:rPr>
        <w:t xml:space="preserve"> техника (категория S);</w:t>
      </w:r>
    </w:p>
    <w:p w14:paraId="5CC71088" w14:textId="59B0CC04" w:rsidR="00353B15" w:rsidRDefault="00360B46" w:rsidP="00DE27FE">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 xml:space="preserve">- </w:t>
      </w:r>
      <w:r w:rsidR="00FD6CE3">
        <w:rPr>
          <w:rFonts w:ascii="Verdana" w:hAnsi="Verdana" w:cs="Verdana"/>
          <w:lang w:val="bg-BG"/>
        </w:rPr>
        <w:t>верижни трактори (категория C).</w:t>
      </w:r>
    </w:p>
    <w:p w14:paraId="56475200" w14:textId="470E54B4" w:rsidR="007A612E" w:rsidRPr="00353B15" w:rsidRDefault="007A612E" w:rsidP="00821B6E">
      <w:pPr>
        <w:widowControl w:val="0"/>
        <w:autoSpaceDE w:val="0"/>
        <w:autoSpaceDN w:val="0"/>
        <w:adjustRightInd w:val="0"/>
        <w:spacing w:line="360" w:lineRule="auto"/>
        <w:ind w:firstLine="708"/>
        <w:jc w:val="both"/>
        <w:rPr>
          <w:rFonts w:ascii="Verdana" w:hAnsi="Verdana" w:cs="Verdana"/>
          <w:lang w:val="bg-BG"/>
        </w:rPr>
      </w:pPr>
      <w:r w:rsidRPr="00353B15">
        <w:rPr>
          <w:rFonts w:ascii="Verdana" w:hAnsi="Verdana" w:cs="Verdana"/>
          <w:lang w:val="bg-BG"/>
        </w:rPr>
        <w:t xml:space="preserve">В Република България се произвеждат ремаркета и сменяема </w:t>
      </w:r>
      <w:proofErr w:type="spellStart"/>
      <w:r w:rsidRPr="00353B15">
        <w:rPr>
          <w:rFonts w:ascii="Verdana" w:hAnsi="Verdana" w:cs="Verdana"/>
          <w:lang w:val="bg-BG"/>
        </w:rPr>
        <w:t>прикачна</w:t>
      </w:r>
      <w:proofErr w:type="spellEnd"/>
      <w:r w:rsidRPr="00353B15">
        <w:rPr>
          <w:rFonts w:ascii="Verdana" w:hAnsi="Verdana" w:cs="Verdana"/>
          <w:lang w:val="bg-BG"/>
        </w:rPr>
        <w:t xml:space="preserve"> техника и за облекчаване на производителите</w:t>
      </w:r>
      <w:r w:rsidR="00ED574F">
        <w:rPr>
          <w:rFonts w:ascii="Verdana" w:hAnsi="Verdana" w:cs="Verdana"/>
          <w:lang w:val="bg-BG"/>
        </w:rPr>
        <w:t xml:space="preserve"> в процеса на одобряване на тип. В</w:t>
      </w:r>
      <w:r w:rsidRPr="00353B15">
        <w:rPr>
          <w:rFonts w:ascii="Verdana" w:hAnsi="Verdana" w:cs="Verdana"/>
          <w:lang w:val="bg-BG"/>
        </w:rPr>
        <w:t xml:space="preserve"> ЗРКЗГТ за тях е предвидена възможността да се прилага национално одобряване на типа. Национално одобряване на типа е процедура за одобряване на типа, установена от националното право на държава членка, чиято валидност се ограничава до територията на тази държава членка. Техниката, която е с национално одобрен тип може да се пуска само на пазара в страната.</w:t>
      </w:r>
      <w:r w:rsidR="008112F4" w:rsidRPr="00353B15">
        <w:rPr>
          <w:rFonts w:ascii="Verdana" w:hAnsi="Verdana" w:cs="Verdana"/>
          <w:lang w:val="bg-BG"/>
        </w:rPr>
        <w:t xml:space="preserve"> </w:t>
      </w:r>
      <w:r w:rsidRPr="00353B15">
        <w:rPr>
          <w:rFonts w:ascii="Verdana" w:hAnsi="Verdana" w:cs="Verdana"/>
          <w:lang w:val="bg-BG"/>
        </w:rPr>
        <w:t>Съгласно чл. 5, т. 1 на ЗРКЗГТ, компетентен орган по одобряване на типа и орган по национално одобряване и контрол на пазара в Република България е министърът на земеделието.</w:t>
      </w:r>
    </w:p>
    <w:p w14:paraId="7B7921A9" w14:textId="435A8ED3" w:rsidR="00304401" w:rsidRPr="00E17A0B" w:rsidRDefault="007A612E" w:rsidP="00353B15">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С предложения проект на Наредба е определен съответния администрат</w:t>
      </w:r>
      <w:r w:rsidR="00304401" w:rsidRPr="00E17A0B">
        <w:rPr>
          <w:rFonts w:ascii="Verdana" w:hAnsi="Verdana" w:cs="Verdana"/>
          <w:lang w:val="bg-BG"/>
        </w:rPr>
        <w:t>ивен ред за отделните производства и процедури, които включват:</w:t>
      </w:r>
    </w:p>
    <w:p w14:paraId="0921AB09" w14:textId="294A7292" w:rsidR="007A612E" w:rsidRPr="00E17A0B" w:rsidRDefault="00304401" w:rsidP="00304401">
      <w:pPr>
        <w:widowControl w:val="0"/>
        <w:autoSpaceDE w:val="0"/>
        <w:autoSpaceDN w:val="0"/>
        <w:adjustRightInd w:val="0"/>
        <w:spacing w:line="360" w:lineRule="auto"/>
        <w:jc w:val="both"/>
        <w:rPr>
          <w:rFonts w:ascii="Verdana" w:hAnsi="Verdana" w:cs="Verdana"/>
          <w:lang w:val="bg-BG"/>
        </w:rPr>
      </w:pPr>
      <w:r w:rsidRPr="00E17A0B">
        <w:rPr>
          <w:rFonts w:ascii="Verdana" w:hAnsi="Verdana" w:cs="Verdana"/>
          <w:lang w:val="bg-BG"/>
        </w:rPr>
        <w:t xml:space="preserve">          - Издаването и отнемането на сертификат за национално одобряване типа на </w:t>
      </w:r>
      <w:proofErr w:type="spellStart"/>
      <w:r w:rsidRPr="00E17A0B">
        <w:rPr>
          <w:rFonts w:ascii="Verdana" w:hAnsi="Verdana" w:cs="Verdana"/>
          <w:lang w:val="bg-BG"/>
        </w:rPr>
        <w:t>прикачното</w:t>
      </w:r>
      <w:proofErr w:type="spellEnd"/>
      <w:r w:rsidRPr="00E17A0B">
        <w:rPr>
          <w:rFonts w:ascii="Verdana" w:hAnsi="Verdana" w:cs="Verdana"/>
          <w:lang w:val="bg-BG"/>
        </w:rPr>
        <w:t xml:space="preserve"> превозно средство и образец на сертификата</w:t>
      </w:r>
    </w:p>
    <w:p w14:paraId="3B43BAC4" w14:textId="3C55AD25" w:rsidR="00304401" w:rsidRPr="00E17A0B" w:rsidRDefault="00304401" w:rsidP="00353B15">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Изменението на сертификата в някой от двата варианта:</w:t>
      </w:r>
    </w:p>
    <w:p w14:paraId="0CC7750E" w14:textId="7334EBBA"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1. „ревизия“;</w:t>
      </w:r>
    </w:p>
    <w:p w14:paraId="5AE2495D"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2. „разширение“ - изменението се обозначава като „разширение“, когато записаните в техническото досие данни са претърпели промяна и е налице един от следните елементи: </w:t>
      </w:r>
    </w:p>
    <w:p w14:paraId="3625663A"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а) необходими са допълнителни проверки или изпитвания; </w:t>
      </w:r>
    </w:p>
    <w:p w14:paraId="53CF990F"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б) има промяна в информацията относно сертификата за национално одобряване на типа, с изключение на неговите приложения;</w:t>
      </w:r>
    </w:p>
    <w:p w14:paraId="0080849D" w14:textId="0DB29FF5"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в) влизат в сила нови изисквания по приложение № 3, приложими към одобрения тип </w:t>
      </w:r>
      <w:proofErr w:type="spellStart"/>
      <w:r w:rsidRPr="00E17A0B">
        <w:rPr>
          <w:rFonts w:ascii="Verdana" w:hAnsi="Verdana" w:cs="Verdana"/>
          <w:lang w:val="bg-BG"/>
        </w:rPr>
        <w:t>прикачно</w:t>
      </w:r>
      <w:proofErr w:type="spellEnd"/>
      <w:r w:rsidRPr="00E17A0B">
        <w:rPr>
          <w:rFonts w:ascii="Verdana" w:hAnsi="Verdana" w:cs="Verdana"/>
          <w:lang w:val="bg-BG"/>
        </w:rPr>
        <w:t xml:space="preserve"> превозно средство.</w:t>
      </w:r>
    </w:p>
    <w:p w14:paraId="18AF3247" w14:textId="02B7CBE3"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 Издаването на сертификат за съответствие от производителя който, в качеството си на притежател на сертификат за национално одобрение на типа за </w:t>
      </w:r>
      <w:proofErr w:type="spellStart"/>
      <w:r w:rsidRPr="00E17A0B">
        <w:rPr>
          <w:rFonts w:ascii="Verdana" w:hAnsi="Verdana" w:cs="Verdana"/>
          <w:lang w:val="bg-BG"/>
        </w:rPr>
        <w:t>прикачно</w:t>
      </w:r>
      <w:proofErr w:type="spellEnd"/>
      <w:r w:rsidRPr="00E17A0B">
        <w:rPr>
          <w:rFonts w:ascii="Verdana" w:hAnsi="Verdana" w:cs="Verdana"/>
          <w:lang w:val="bg-BG"/>
        </w:rPr>
        <w:t xml:space="preserve"> превозно средство, издава сертификат за съответствие на хартиен носител на всяко </w:t>
      </w:r>
      <w:proofErr w:type="spellStart"/>
      <w:r w:rsidRPr="00E17A0B">
        <w:rPr>
          <w:rFonts w:ascii="Verdana" w:hAnsi="Verdana" w:cs="Verdana"/>
          <w:lang w:val="bg-BG"/>
        </w:rPr>
        <w:t>прикачно</w:t>
      </w:r>
      <w:proofErr w:type="spellEnd"/>
      <w:r w:rsidRPr="00E17A0B">
        <w:rPr>
          <w:rFonts w:ascii="Verdana" w:hAnsi="Verdana" w:cs="Verdana"/>
          <w:lang w:val="bg-BG"/>
        </w:rPr>
        <w:t xml:space="preserve"> превозно средство, ако то е произведено в съответствие с национално одобрения тип.</w:t>
      </w:r>
    </w:p>
    <w:p w14:paraId="6843C888" w14:textId="00A38D90"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Предвижда се задължение производителят на превозното средство да прикрепя на всяко превозно средство, произведено в съответствие с национално одобрения тип, задължителна табела. Информацията, която следва да съдържа табелата е определена </w:t>
      </w:r>
      <w:r w:rsidRPr="00E17A0B">
        <w:rPr>
          <w:rFonts w:ascii="Verdana" w:hAnsi="Verdana" w:cs="Verdana"/>
          <w:lang w:val="bg-BG"/>
        </w:rPr>
        <w:lastRenderedPageBreak/>
        <w:t>в приложение.</w:t>
      </w:r>
    </w:p>
    <w:p w14:paraId="1D7A7B2C" w14:textId="1CFA8878" w:rsidR="0002092B" w:rsidRPr="00E17A0B" w:rsidRDefault="0002092B"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Наредбата урежда и изключенията за </w:t>
      </w:r>
      <w:proofErr w:type="spellStart"/>
      <w:r w:rsidRPr="00E17A0B">
        <w:rPr>
          <w:rFonts w:ascii="Verdana" w:hAnsi="Verdana" w:cs="Verdana"/>
          <w:lang w:val="bg-BG"/>
        </w:rPr>
        <w:t>прикачните</w:t>
      </w:r>
      <w:proofErr w:type="spellEnd"/>
      <w:r w:rsidRPr="00E17A0B">
        <w:rPr>
          <w:rFonts w:ascii="Verdana" w:hAnsi="Verdana" w:cs="Verdana"/>
          <w:lang w:val="bg-BG"/>
        </w:rPr>
        <w:t xml:space="preserve"> превозни средства, които съответстват на тип </w:t>
      </w:r>
      <w:proofErr w:type="spellStart"/>
      <w:r w:rsidRPr="00E17A0B">
        <w:rPr>
          <w:rFonts w:ascii="Verdana" w:hAnsi="Verdana" w:cs="Verdana"/>
          <w:lang w:val="bg-BG"/>
        </w:rPr>
        <w:t>прикачно</w:t>
      </w:r>
      <w:proofErr w:type="spellEnd"/>
      <w:r w:rsidRPr="00E17A0B">
        <w:rPr>
          <w:rFonts w:ascii="Verdana" w:hAnsi="Verdana" w:cs="Verdana"/>
          <w:lang w:val="bg-BG"/>
        </w:rPr>
        <w:t xml:space="preserve"> превозно средство, чието национално одобряване на типа е станало невалидно съгласно чл. 16, ал. 2, т. 1 и възможността да бъдат предоставяни на пазара, регистрирани или пуснати в употреба. Това се отнася само до </w:t>
      </w:r>
      <w:proofErr w:type="spellStart"/>
      <w:r w:rsidRPr="00E17A0B">
        <w:rPr>
          <w:rFonts w:ascii="Verdana" w:hAnsi="Verdana" w:cs="Verdana"/>
          <w:lang w:val="bg-BG"/>
        </w:rPr>
        <w:t>прикачни</w:t>
      </w:r>
      <w:proofErr w:type="spellEnd"/>
      <w:r w:rsidRPr="00E17A0B">
        <w:rPr>
          <w:rFonts w:ascii="Verdana" w:hAnsi="Verdana" w:cs="Verdana"/>
          <w:lang w:val="bg-BG"/>
        </w:rPr>
        <w:t xml:space="preserve"> превозни средства на територията на Република България, които са имали валидно национално одобряване на типа по времето на производството си, но които нито са били предоставени на пазара, регистрирани, нито пуснати в употреба, преди това национално одобряване на типа да загуби валидността си.</w:t>
      </w:r>
    </w:p>
    <w:p w14:paraId="184F5FC9" w14:textId="55D4A85A" w:rsidR="0002092B" w:rsidRPr="00E17A0B" w:rsidRDefault="0002092B" w:rsidP="0002092B">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Уреждат се и случаите, когато министърът на земеделието има данни, че </w:t>
      </w:r>
      <w:proofErr w:type="spellStart"/>
      <w:r w:rsidRPr="00E17A0B">
        <w:rPr>
          <w:rFonts w:ascii="Verdana" w:hAnsi="Verdana" w:cs="Verdana"/>
          <w:lang w:val="bg-BG"/>
        </w:rPr>
        <w:t>прикачно</w:t>
      </w:r>
      <w:proofErr w:type="spellEnd"/>
      <w:r w:rsidRPr="00E17A0B">
        <w:rPr>
          <w:rFonts w:ascii="Verdana" w:hAnsi="Verdana" w:cs="Verdana"/>
          <w:lang w:val="bg-BG"/>
        </w:rPr>
        <w:t xml:space="preserve"> превозно средство, което попада в приложното поле на тази наредба представлява сериозен риск за здравето или безопасността на хората или за други аспекти на защитата на обществения интерес. Министърът на земеделието изисква от съответния производител:</w:t>
      </w:r>
    </w:p>
    <w:p w14:paraId="381A6C80" w14:textId="77777777" w:rsidR="0002092B" w:rsidRPr="00E17A0B" w:rsidRDefault="0002092B" w:rsidP="0002092B">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1. да предприеме коригиращи действия, за да приведе </w:t>
      </w:r>
      <w:proofErr w:type="spellStart"/>
      <w:r w:rsidRPr="00E17A0B">
        <w:rPr>
          <w:rFonts w:ascii="Verdana" w:hAnsi="Verdana" w:cs="Verdana"/>
          <w:lang w:val="bg-BG"/>
        </w:rPr>
        <w:t>прикачното</w:t>
      </w:r>
      <w:proofErr w:type="spellEnd"/>
      <w:r w:rsidRPr="00E17A0B">
        <w:rPr>
          <w:rFonts w:ascii="Verdana" w:hAnsi="Verdana" w:cs="Verdana"/>
          <w:lang w:val="bg-BG"/>
        </w:rPr>
        <w:t xml:space="preserve"> превозно средство в съответствие с тези изисквания;</w:t>
      </w:r>
    </w:p>
    <w:p w14:paraId="525221EF" w14:textId="68C1331A" w:rsidR="0002092B" w:rsidRPr="00E17A0B" w:rsidRDefault="0002092B" w:rsidP="0002092B">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2. да изтегли </w:t>
      </w:r>
      <w:proofErr w:type="spellStart"/>
      <w:r w:rsidRPr="00E17A0B">
        <w:rPr>
          <w:rFonts w:ascii="Verdana" w:hAnsi="Verdana" w:cs="Verdana"/>
          <w:lang w:val="bg-BG"/>
        </w:rPr>
        <w:t>прикачното</w:t>
      </w:r>
      <w:proofErr w:type="spellEnd"/>
      <w:r w:rsidRPr="00E17A0B">
        <w:rPr>
          <w:rFonts w:ascii="Verdana" w:hAnsi="Verdana" w:cs="Verdana"/>
          <w:lang w:val="bg-BG"/>
        </w:rPr>
        <w:t xml:space="preserve"> превозно средство от пазара в срок съобразно естеството на риска.</w:t>
      </w:r>
    </w:p>
    <w:p w14:paraId="7C47E225" w14:textId="01248054" w:rsidR="0002092B" w:rsidRPr="00E17A0B" w:rsidRDefault="0002092B" w:rsidP="0002092B">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Когато производителят не предприеме подходящи коригиращи действия министърът на земеделието със заповед забранява или ограничава предоставянето на пазара, регистрацията или пускането в употреба на несъответстващите на изискванията </w:t>
      </w:r>
      <w:proofErr w:type="spellStart"/>
      <w:r w:rsidRPr="00E17A0B">
        <w:rPr>
          <w:rFonts w:ascii="Verdana" w:hAnsi="Verdana" w:cs="Verdana"/>
          <w:lang w:val="bg-BG"/>
        </w:rPr>
        <w:t>прикачни</w:t>
      </w:r>
      <w:proofErr w:type="spellEnd"/>
      <w:r w:rsidRPr="00E17A0B">
        <w:rPr>
          <w:rFonts w:ascii="Verdana" w:hAnsi="Verdana" w:cs="Verdana"/>
          <w:lang w:val="bg-BG"/>
        </w:rPr>
        <w:t xml:space="preserve"> превозни средства или предприема действия за изтеглянето им или изземването им. В тези случаи министърът на земеделието разпорежда със заповед на компетентните органи по чл. 6 от Закона за регистрация и контрол на земеделската и горската техника да не регистрират такива </w:t>
      </w:r>
      <w:proofErr w:type="spellStart"/>
      <w:r w:rsidRPr="00E17A0B">
        <w:rPr>
          <w:rFonts w:ascii="Verdana" w:hAnsi="Verdana" w:cs="Verdana"/>
          <w:lang w:val="bg-BG"/>
        </w:rPr>
        <w:t>прикачни</w:t>
      </w:r>
      <w:proofErr w:type="spellEnd"/>
      <w:r w:rsidRPr="00E17A0B">
        <w:rPr>
          <w:rFonts w:ascii="Verdana" w:hAnsi="Verdana" w:cs="Verdana"/>
          <w:lang w:val="bg-BG"/>
        </w:rPr>
        <w:t xml:space="preserve"> превозни средства, докато производителят на </w:t>
      </w:r>
      <w:proofErr w:type="spellStart"/>
      <w:r w:rsidRPr="00E17A0B">
        <w:rPr>
          <w:rFonts w:ascii="Verdana" w:hAnsi="Verdana" w:cs="Verdana"/>
          <w:lang w:val="bg-BG"/>
        </w:rPr>
        <w:t>прикачното</w:t>
      </w:r>
      <w:proofErr w:type="spellEnd"/>
      <w:r w:rsidRPr="00E17A0B">
        <w:rPr>
          <w:rFonts w:ascii="Verdana" w:hAnsi="Verdana" w:cs="Verdana"/>
          <w:lang w:val="bg-BG"/>
        </w:rPr>
        <w:t xml:space="preserve"> превозно средство не отстрани несъответствията.  </w:t>
      </w:r>
    </w:p>
    <w:p w14:paraId="7D4201A3" w14:textId="3B30437A" w:rsidR="005472E8" w:rsidRPr="00E17A0B" w:rsidRDefault="00304401" w:rsidP="00353B15">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На следващо място се урежда оправомощаване на технически служби, съгласно чл. 9а, ал. 11 от Закона за регистрация и контрол на земеделската и горската техника и</w:t>
      </w:r>
      <w:r w:rsidRPr="00E17A0B">
        <w:t xml:space="preserve"> </w:t>
      </w:r>
      <w:r w:rsidRPr="00E17A0B">
        <w:rPr>
          <w:rFonts w:ascii="Verdana" w:hAnsi="Verdana" w:cs="Verdana"/>
          <w:lang w:val="bg-BG"/>
        </w:rPr>
        <w:t>нотификацията на техническите служби по</w:t>
      </w:r>
      <w:r w:rsidR="003E00DA">
        <w:rPr>
          <w:rFonts w:ascii="Verdana" w:hAnsi="Verdana" w:cs="Verdana"/>
          <w:lang w:val="bg-BG"/>
        </w:rPr>
        <w:t xml:space="preserve"> реда на глава шестнадесета от </w:t>
      </w:r>
      <w:r w:rsidR="003E00DA" w:rsidRPr="00680F05">
        <w:rPr>
          <w:rFonts w:ascii="Verdana" w:hAnsi="Verdana" w:cs="Verdana"/>
          <w:lang w:val="bg-BG"/>
        </w:rPr>
        <w:t>Р</w:t>
      </w:r>
      <w:r w:rsidR="003E00DA">
        <w:rPr>
          <w:rFonts w:ascii="Verdana" w:hAnsi="Verdana" w:cs="Verdana"/>
          <w:lang w:val="bg-BG"/>
        </w:rPr>
        <w:t xml:space="preserve">егламент </w:t>
      </w:r>
      <w:r w:rsidR="003E00DA" w:rsidRPr="00680F05">
        <w:rPr>
          <w:rFonts w:ascii="Verdana" w:hAnsi="Verdana" w:cs="Verdana"/>
          <w:lang w:val="bg-BG"/>
        </w:rPr>
        <w:t>(ЕС</w:t>
      </w:r>
      <w:r w:rsidRPr="00680F05">
        <w:rPr>
          <w:rFonts w:ascii="Verdana" w:hAnsi="Verdana" w:cs="Verdana"/>
          <w:lang w:val="bg-BG"/>
        </w:rPr>
        <w:t>)</w:t>
      </w:r>
      <w:r w:rsidRPr="00E17A0B">
        <w:rPr>
          <w:rFonts w:ascii="Verdana" w:hAnsi="Verdana" w:cs="Verdana"/>
          <w:lang w:val="bg-BG"/>
        </w:rPr>
        <w:t xml:space="preserve"> № 167/2013.</w:t>
      </w:r>
    </w:p>
    <w:p w14:paraId="6833A996"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Техническите служби се оправомощават за една или няколко от следните категории дейности, в зависимост от областта на тяхната компетентност:</w:t>
      </w:r>
    </w:p>
    <w:p w14:paraId="20FDD429"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1. категория „А“ — технически служби, извършващи със собствено оборудване, персонал и средства изпитванията, определени с приложение № 3 от тази наредба; </w:t>
      </w:r>
    </w:p>
    <w:p w14:paraId="44C0E0B7" w14:textId="77777777"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2. категория „C“ — технически служби, осъществяващи регулярна оценка и наблюдение на използваните от производителя процедури за контрол на съответствието на производството; </w:t>
      </w:r>
    </w:p>
    <w:p w14:paraId="4C166382" w14:textId="23BA6D80"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3. категория „D“ — технически служби, осъществяващи наблюдение с цел контрол или извършващи изпитвания или проверки за целите на надзора на </w:t>
      </w:r>
      <w:r w:rsidRPr="00E17A0B">
        <w:rPr>
          <w:rFonts w:ascii="Verdana" w:hAnsi="Verdana" w:cs="Verdana"/>
          <w:lang w:val="bg-BG"/>
        </w:rPr>
        <w:lastRenderedPageBreak/>
        <w:t>съответствието на производството.</w:t>
      </w:r>
    </w:p>
    <w:p w14:paraId="420794D4" w14:textId="66947DD2" w:rsidR="00304401" w:rsidRPr="00E17A0B"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В наредбата се урежда и редът за ограничаване на оправомощаването, временно спиране на действието му или неговото прекратяване.</w:t>
      </w:r>
    </w:p>
    <w:p w14:paraId="7393F59F" w14:textId="6C5FF8EE" w:rsidR="00304401" w:rsidRDefault="00304401" w:rsidP="00304401">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 xml:space="preserve">Министърът на земеделието </w:t>
      </w:r>
      <w:proofErr w:type="spellStart"/>
      <w:r w:rsidRPr="00E17A0B">
        <w:rPr>
          <w:rFonts w:ascii="Verdana" w:hAnsi="Verdana" w:cs="Verdana"/>
          <w:lang w:val="bg-BG"/>
        </w:rPr>
        <w:t>нотифицира</w:t>
      </w:r>
      <w:proofErr w:type="spellEnd"/>
      <w:r w:rsidRPr="00E17A0B">
        <w:rPr>
          <w:rFonts w:ascii="Verdana" w:hAnsi="Verdana" w:cs="Verdana"/>
          <w:lang w:val="bg-BG"/>
        </w:rPr>
        <w:t xml:space="preserve"> Европейската комисия по отношение на всяка техническа служба, която е </w:t>
      </w:r>
      <w:proofErr w:type="spellStart"/>
      <w:r w:rsidRPr="00E17A0B">
        <w:rPr>
          <w:rFonts w:ascii="Verdana" w:hAnsi="Verdana" w:cs="Verdana"/>
          <w:lang w:val="bg-BG"/>
        </w:rPr>
        <w:t>оправомощил</w:t>
      </w:r>
      <w:proofErr w:type="spellEnd"/>
      <w:r w:rsidRPr="00E17A0B">
        <w:rPr>
          <w:rFonts w:ascii="Verdana" w:hAnsi="Verdana" w:cs="Verdana"/>
          <w:lang w:val="bg-BG"/>
        </w:rPr>
        <w:t xml:space="preserve"> по отношение на наименованието, адреса, електронния адрес, отговорните лица и категорията дейности, включително за всяко последващо изменение, свързано с това оправомощаване. В уведомлението за нотификация се посочва за кои области, изброени в приложение I от Регламент (ЕС) № 167/2013, са оправомощени техническите служби. Техническа служба може да извършва дейност съобразно получената категория при оправомощаването само след като ЕК е </w:t>
      </w:r>
      <w:proofErr w:type="spellStart"/>
      <w:r w:rsidRPr="00E17A0B">
        <w:rPr>
          <w:rFonts w:ascii="Verdana" w:hAnsi="Verdana" w:cs="Verdana"/>
          <w:lang w:val="bg-BG"/>
        </w:rPr>
        <w:t>нотифицирана</w:t>
      </w:r>
      <w:proofErr w:type="spellEnd"/>
      <w:r w:rsidRPr="00E17A0B">
        <w:rPr>
          <w:rFonts w:ascii="Verdana" w:hAnsi="Verdana" w:cs="Verdana"/>
          <w:lang w:val="bg-BG"/>
        </w:rPr>
        <w:t xml:space="preserve"> за нея в съответствие с чл. 63, параграф 1 от Регламент (ЕС) № 167/2013.</w:t>
      </w:r>
    </w:p>
    <w:p w14:paraId="4A89F09C" w14:textId="77777777" w:rsidR="00304401" w:rsidRPr="00304401" w:rsidRDefault="00304401" w:rsidP="00353B15">
      <w:pPr>
        <w:widowControl w:val="0"/>
        <w:autoSpaceDE w:val="0"/>
        <w:autoSpaceDN w:val="0"/>
        <w:adjustRightInd w:val="0"/>
        <w:spacing w:line="360" w:lineRule="auto"/>
        <w:ind w:firstLine="709"/>
        <w:jc w:val="both"/>
        <w:rPr>
          <w:rFonts w:ascii="Verdana" w:hAnsi="Verdana" w:cs="Verdana"/>
          <w:lang w:val="bg-BG"/>
        </w:rPr>
      </w:pPr>
    </w:p>
    <w:p w14:paraId="26A87A57" w14:textId="7F550F89" w:rsidR="007A612E" w:rsidRPr="00353B15" w:rsidRDefault="002C581D" w:rsidP="00353B15">
      <w:pPr>
        <w:widowControl w:val="0"/>
        <w:autoSpaceDE w:val="0"/>
        <w:autoSpaceDN w:val="0"/>
        <w:adjustRightInd w:val="0"/>
        <w:spacing w:line="360" w:lineRule="auto"/>
        <w:ind w:firstLine="709"/>
        <w:jc w:val="both"/>
        <w:rPr>
          <w:rFonts w:ascii="Verdana" w:hAnsi="Verdana" w:cs="Verdana"/>
          <w:b/>
          <w:lang w:val="bg-BG"/>
        </w:rPr>
      </w:pPr>
      <w:r w:rsidRPr="00353B15">
        <w:rPr>
          <w:rFonts w:ascii="Verdana" w:hAnsi="Verdana" w:cs="Verdana"/>
          <w:b/>
          <w:lang w:val="bg-BG"/>
        </w:rPr>
        <w:t>Цели</w:t>
      </w:r>
    </w:p>
    <w:p w14:paraId="286A3585" w14:textId="004F9790" w:rsidR="007A612E"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 xml:space="preserve">С приемането на </w:t>
      </w:r>
      <w:r w:rsidR="00353B15" w:rsidRPr="00DE27FE">
        <w:rPr>
          <w:rFonts w:ascii="Verdana" w:hAnsi="Verdana" w:cs="Verdana"/>
          <w:lang w:val="bg-BG"/>
        </w:rPr>
        <w:t>наредбата</w:t>
      </w:r>
      <w:r w:rsidRPr="00353B15">
        <w:rPr>
          <w:rFonts w:ascii="Verdana" w:hAnsi="Verdana" w:cs="Verdana"/>
          <w:color w:val="FF0000"/>
          <w:lang w:val="bg-BG"/>
        </w:rPr>
        <w:t xml:space="preserve"> </w:t>
      </w:r>
      <w:r w:rsidRPr="00353B15">
        <w:rPr>
          <w:rFonts w:ascii="Verdana" w:hAnsi="Verdana" w:cs="Verdana"/>
          <w:lang w:val="bg-BG"/>
        </w:rPr>
        <w:t xml:space="preserve">и определянето на технически изисквания към ремаркета и сменяема </w:t>
      </w:r>
      <w:proofErr w:type="spellStart"/>
      <w:r w:rsidRPr="00353B15">
        <w:rPr>
          <w:rFonts w:ascii="Verdana" w:hAnsi="Verdana" w:cs="Verdana"/>
          <w:lang w:val="bg-BG"/>
        </w:rPr>
        <w:t>прикачна</w:t>
      </w:r>
      <w:proofErr w:type="spellEnd"/>
      <w:r w:rsidRPr="00353B15">
        <w:rPr>
          <w:rFonts w:ascii="Verdana" w:hAnsi="Verdana" w:cs="Verdana"/>
          <w:lang w:val="bg-BG"/>
        </w:rPr>
        <w:t xml:space="preserve"> техника ще се гарантира високо равнище на безопасност при експлоатация, безопасни условия на тру</w:t>
      </w:r>
      <w:r w:rsidR="002C581D" w:rsidRPr="00353B15">
        <w:rPr>
          <w:rFonts w:ascii="Verdana" w:hAnsi="Verdana" w:cs="Verdana"/>
          <w:lang w:val="bg-BG"/>
        </w:rPr>
        <w:t>д и опазване на околната среда.</w:t>
      </w:r>
    </w:p>
    <w:p w14:paraId="705FC44F" w14:textId="77777777" w:rsidR="00755CBF" w:rsidRPr="00353B15" w:rsidRDefault="00755CBF" w:rsidP="00353B15">
      <w:pPr>
        <w:widowControl w:val="0"/>
        <w:autoSpaceDE w:val="0"/>
        <w:autoSpaceDN w:val="0"/>
        <w:adjustRightInd w:val="0"/>
        <w:spacing w:line="360" w:lineRule="auto"/>
        <w:ind w:firstLine="709"/>
        <w:jc w:val="both"/>
        <w:rPr>
          <w:rFonts w:ascii="Verdana" w:hAnsi="Verdana" w:cs="Verdana"/>
          <w:lang w:val="bg-BG"/>
        </w:rPr>
      </w:pPr>
    </w:p>
    <w:p w14:paraId="03021747" w14:textId="476B09B2" w:rsidR="007A612E" w:rsidRPr="00353B15" w:rsidRDefault="007A612E" w:rsidP="00353B15">
      <w:pPr>
        <w:widowControl w:val="0"/>
        <w:autoSpaceDE w:val="0"/>
        <w:autoSpaceDN w:val="0"/>
        <w:adjustRightInd w:val="0"/>
        <w:spacing w:line="360" w:lineRule="auto"/>
        <w:ind w:firstLine="709"/>
        <w:jc w:val="both"/>
        <w:rPr>
          <w:rFonts w:ascii="Verdana" w:hAnsi="Verdana" w:cs="Verdana"/>
          <w:b/>
          <w:lang w:val="bg-BG"/>
        </w:rPr>
      </w:pPr>
      <w:r w:rsidRPr="00353B15">
        <w:rPr>
          <w:rFonts w:ascii="Verdana" w:hAnsi="Verdana" w:cs="Verdana"/>
          <w:b/>
          <w:lang w:val="bg-BG"/>
        </w:rPr>
        <w:t>Финансови и други средства, необходими з</w:t>
      </w:r>
      <w:r w:rsidR="002C581D" w:rsidRPr="00353B15">
        <w:rPr>
          <w:rFonts w:ascii="Verdana" w:hAnsi="Verdana" w:cs="Verdana"/>
          <w:b/>
          <w:lang w:val="bg-BG"/>
        </w:rPr>
        <w:t>а прилагането на новата наредба</w:t>
      </w:r>
    </w:p>
    <w:p w14:paraId="322BB596" w14:textId="55295542" w:rsidR="0087138E" w:rsidRDefault="007A612E" w:rsidP="00ED574F">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 xml:space="preserve">За приемането на проекта на акт не са необходими допълнителни разходи/трансфери/други плащания по бюджета на Министерството </w:t>
      </w:r>
      <w:r w:rsidR="008D56B5" w:rsidRPr="00353B15">
        <w:rPr>
          <w:rFonts w:ascii="Verdana" w:hAnsi="Verdana" w:cs="Verdana"/>
          <w:lang w:val="bg-BG"/>
        </w:rPr>
        <w:t>на земеделието</w:t>
      </w:r>
      <w:r w:rsidRPr="00353B15">
        <w:rPr>
          <w:rFonts w:ascii="Verdana" w:hAnsi="Verdana" w:cs="Verdana"/>
          <w:lang w:val="bg-BG"/>
        </w:rPr>
        <w:t>. Предложеният проект не води до въздействие върху държавния бюджет.</w:t>
      </w:r>
    </w:p>
    <w:p w14:paraId="25E31256" w14:textId="77777777" w:rsidR="00A17B55" w:rsidRDefault="00BA2782" w:rsidP="00A17B55">
      <w:pPr>
        <w:widowControl w:val="0"/>
        <w:autoSpaceDE w:val="0"/>
        <w:autoSpaceDN w:val="0"/>
        <w:adjustRightInd w:val="0"/>
        <w:spacing w:line="360" w:lineRule="auto"/>
        <w:ind w:firstLine="709"/>
        <w:jc w:val="both"/>
        <w:rPr>
          <w:rFonts w:ascii="Verdana" w:hAnsi="Verdana" w:cs="Verdana"/>
          <w:b/>
          <w:lang w:val="bg-BG"/>
        </w:rPr>
      </w:pPr>
      <w:r>
        <w:rPr>
          <w:rFonts w:ascii="Verdana" w:hAnsi="Verdana" w:cs="Verdana"/>
          <w:lang w:val="bg-BG"/>
        </w:rPr>
        <w:t>По отношение на адресатите на наредбата финансовото въздействие е по отношение на дубликатите на сертификата за съответствие. Производителят (</w:t>
      </w:r>
      <w:r w:rsidRPr="00BA2782">
        <w:rPr>
          <w:rFonts w:ascii="Verdana" w:hAnsi="Verdana" w:cs="Verdana"/>
          <w:lang w:val="bg-BG"/>
        </w:rPr>
        <w:t xml:space="preserve">притежател на сертификат за  национално одобрение на типа за </w:t>
      </w:r>
      <w:proofErr w:type="spellStart"/>
      <w:r w:rsidRPr="00BA2782">
        <w:rPr>
          <w:rFonts w:ascii="Verdana" w:hAnsi="Verdana" w:cs="Verdana"/>
          <w:lang w:val="bg-BG"/>
        </w:rPr>
        <w:t>прикачно</w:t>
      </w:r>
      <w:proofErr w:type="spellEnd"/>
      <w:r w:rsidRPr="00BA2782">
        <w:rPr>
          <w:rFonts w:ascii="Verdana" w:hAnsi="Verdana" w:cs="Verdana"/>
          <w:lang w:val="bg-BG"/>
        </w:rPr>
        <w:t xml:space="preserve"> превозно средство</w:t>
      </w:r>
      <w:r>
        <w:rPr>
          <w:rFonts w:ascii="Verdana" w:hAnsi="Verdana" w:cs="Verdana"/>
          <w:lang w:val="bg-BG"/>
        </w:rPr>
        <w:t>)</w:t>
      </w:r>
      <w:r w:rsidRPr="00BA2782">
        <w:rPr>
          <w:rFonts w:ascii="Verdana" w:hAnsi="Verdana" w:cs="Verdana"/>
          <w:lang w:val="bg-BG"/>
        </w:rPr>
        <w:t xml:space="preserve"> издава сертификат за съответствие на хартиен носител на всяко</w:t>
      </w:r>
      <w:r>
        <w:rPr>
          <w:rFonts w:ascii="Verdana" w:hAnsi="Verdana" w:cs="Verdana"/>
          <w:lang w:val="bg-BG"/>
        </w:rPr>
        <w:t xml:space="preserve"> </w:t>
      </w:r>
      <w:proofErr w:type="spellStart"/>
      <w:r>
        <w:rPr>
          <w:rFonts w:ascii="Verdana" w:hAnsi="Verdana" w:cs="Verdana"/>
          <w:lang w:val="bg-BG"/>
        </w:rPr>
        <w:t>прикачно</w:t>
      </w:r>
      <w:proofErr w:type="spellEnd"/>
      <w:r>
        <w:rPr>
          <w:rFonts w:ascii="Verdana" w:hAnsi="Verdana" w:cs="Verdana"/>
          <w:lang w:val="bg-BG"/>
        </w:rPr>
        <w:t xml:space="preserve"> превозно средство, когато</w:t>
      </w:r>
      <w:r w:rsidRPr="00BA2782">
        <w:rPr>
          <w:rFonts w:ascii="Verdana" w:hAnsi="Verdana" w:cs="Verdana"/>
          <w:lang w:val="bg-BG"/>
        </w:rPr>
        <w:t xml:space="preserve"> то е произведено в съответствие с национално одобрения тип.</w:t>
      </w:r>
      <w:r>
        <w:rPr>
          <w:rFonts w:ascii="Verdana" w:hAnsi="Verdana" w:cs="Verdana"/>
          <w:lang w:val="bg-BG"/>
        </w:rPr>
        <w:t xml:space="preserve"> </w:t>
      </w:r>
      <w:r w:rsidRPr="00BA2782">
        <w:rPr>
          <w:rFonts w:ascii="Verdana" w:hAnsi="Verdana" w:cs="Verdana"/>
          <w:lang w:val="bg-BG"/>
        </w:rPr>
        <w:t xml:space="preserve">Сертификатът се предоставя безплатно на купувача заедно с </w:t>
      </w:r>
      <w:proofErr w:type="spellStart"/>
      <w:r w:rsidRPr="00BA2782">
        <w:rPr>
          <w:rFonts w:ascii="Verdana" w:hAnsi="Verdana" w:cs="Verdana"/>
          <w:lang w:val="bg-BG"/>
        </w:rPr>
        <w:t>прикачното</w:t>
      </w:r>
      <w:proofErr w:type="spellEnd"/>
      <w:r w:rsidRPr="00BA2782">
        <w:rPr>
          <w:rFonts w:ascii="Verdana" w:hAnsi="Verdana" w:cs="Verdana"/>
          <w:lang w:val="bg-BG"/>
        </w:rPr>
        <w:t xml:space="preserve"> превозно средство</w:t>
      </w:r>
      <w:r>
        <w:rPr>
          <w:rFonts w:ascii="Verdana" w:hAnsi="Verdana" w:cs="Verdana"/>
          <w:lang w:val="bg-BG"/>
        </w:rPr>
        <w:t>.</w:t>
      </w:r>
      <w:r w:rsidRPr="00BA2782">
        <w:t xml:space="preserve"> </w:t>
      </w:r>
      <w:r w:rsidRPr="00BA2782">
        <w:rPr>
          <w:rFonts w:ascii="Verdana" w:hAnsi="Verdana" w:cs="Verdana"/>
          <w:lang w:val="bg-BG"/>
        </w:rPr>
        <w:t xml:space="preserve">По искане на собственика на </w:t>
      </w:r>
      <w:proofErr w:type="spellStart"/>
      <w:r w:rsidRPr="00BA2782">
        <w:rPr>
          <w:rFonts w:ascii="Verdana" w:hAnsi="Verdana" w:cs="Verdana"/>
          <w:lang w:val="bg-BG"/>
        </w:rPr>
        <w:t>прикачното</w:t>
      </w:r>
      <w:proofErr w:type="spellEnd"/>
      <w:r w:rsidRPr="00BA2782">
        <w:rPr>
          <w:rFonts w:ascii="Verdana" w:hAnsi="Verdana" w:cs="Verdana"/>
          <w:lang w:val="bg-BG"/>
        </w:rPr>
        <w:t xml:space="preserve"> превозно средство, неговия производител издава в рамките на период от 10 години след датата на производство на </w:t>
      </w:r>
      <w:proofErr w:type="spellStart"/>
      <w:r w:rsidRPr="00BA2782">
        <w:rPr>
          <w:rFonts w:ascii="Verdana" w:hAnsi="Verdana" w:cs="Verdana"/>
          <w:lang w:val="bg-BG"/>
        </w:rPr>
        <w:t>прикачното</w:t>
      </w:r>
      <w:proofErr w:type="spellEnd"/>
      <w:r w:rsidRPr="00BA2782">
        <w:rPr>
          <w:rFonts w:ascii="Verdana" w:hAnsi="Verdana" w:cs="Verdana"/>
          <w:lang w:val="bg-BG"/>
        </w:rPr>
        <w:t xml:space="preserve"> превозно средство, дубликат на сертификата за съответствие срещу заплащане, което не надви</w:t>
      </w:r>
      <w:r>
        <w:rPr>
          <w:rFonts w:ascii="Verdana" w:hAnsi="Verdana" w:cs="Verdana"/>
          <w:lang w:val="bg-BG"/>
        </w:rPr>
        <w:t>шава разходите по издаването му.</w:t>
      </w:r>
      <w:r w:rsidRPr="00BA2782">
        <w:rPr>
          <w:rFonts w:ascii="Verdana" w:hAnsi="Verdana" w:cs="Verdana"/>
          <w:lang w:val="bg-BG"/>
        </w:rPr>
        <w:t xml:space="preserve"> </w:t>
      </w:r>
    </w:p>
    <w:p w14:paraId="401A512C" w14:textId="77777777" w:rsidR="00A17B55" w:rsidRDefault="00A17B55" w:rsidP="00A17B55">
      <w:pPr>
        <w:widowControl w:val="0"/>
        <w:autoSpaceDE w:val="0"/>
        <w:autoSpaceDN w:val="0"/>
        <w:adjustRightInd w:val="0"/>
        <w:spacing w:line="360" w:lineRule="auto"/>
        <w:ind w:firstLine="709"/>
        <w:jc w:val="both"/>
        <w:rPr>
          <w:rFonts w:ascii="Verdana" w:hAnsi="Verdana" w:cs="Verdana"/>
          <w:b/>
          <w:lang w:val="bg-BG"/>
        </w:rPr>
      </w:pPr>
    </w:p>
    <w:p w14:paraId="54D18173" w14:textId="2175D287" w:rsidR="007A612E" w:rsidRPr="00A17B55" w:rsidRDefault="007A612E" w:rsidP="00A17B5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b/>
          <w:lang w:val="bg-BG"/>
        </w:rPr>
        <w:t>Очаквани р</w:t>
      </w:r>
      <w:r w:rsidR="002C581D" w:rsidRPr="00353B15">
        <w:rPr>
          <w:rFonts w:ascii="Verdana" w:hAnsi="Verdana" w:cs="Verdana"/>
          <w:b/>
          <w:lang w:val="bg-BG"/>
        </w:rPr>
        <w:t>езултати от прилагането на акта</w:t>
      </w:r>
    </w:p>
    <w:p w14:paraId="2352B320" w14:textId="55AD4D7C" w:rsidR="0002092B" w:rsidRDefault="007A612E" w:rsidP="00BA2782">
      <w:pPr>
        <w:widowControl w:val="0"/>
        <w:autoSpaceDE w:val="0"/>
        <w:autoSpaceDN w:val="0"/>
        <w:adjustRightInd w:val="0"/>
        <w:spacing w:line="360" w:lineRule="auto"/>
        <w:ind w:firstLine="709"/>
        <w:jc w:val="both"/>
        <w:rPr>
          <w:rFonts w:ascii="Verdana" w:hAnsi="Verdana" w:cs="Verdana"/>
          <w:lang w:val="bg-BG"/>
        </w:rPr>
      </w:pPr>
      <w:r w:rsidRPr="00E17A0B">
        <w:rPr>
          <w:rFonts w:ascii="Verdana" w:hAnsi="Verdana" w:cs="Verdana"/>
          <w:lang w:val="bg-BG"/>
        </w:rPr>
        <w:t>С приемането на проекта на акт ще се установят административните и технически изисквания за извършване на национално одобряване на типа за ремаркета</w:t>
      </w:r>
      <w:r w:rsidR="00BA2782" w:rsidRPr="00E17A0B">
        <w:rPr>
          <w:rFonts w:ascii="Verdana" w:hAnsi="Verdana" w:cs="Verdana"/>
          <w:lang w:val="bg-BG"/>
        </w:rPr>
        <w:t xml:space="preserve"> (категория R)</w:t>
      </w:r>
      <w:r w:rsidRPr="00E17A0B">
        <w:rPr>
          <w:rFonts w:ascii="Verdana" w:hAnsi="Verdana" w:cs="Verdana"/>
          <w:lang w:val="bg-BG"/>
        </w:rPr>
        <w:t xml:space="preserve"> и сменяема </w:t>
      </w:r>
      <w:proofErr w:type="spellStart"/>
      <w:r w:rsidRPr="00E17A0B">
        <w:rPr>
          <w:rFonts w:ascii="Verdana" w:hAnsi="Verdana" w:cs="Verdana"/>
          <w:lang w:val="bg-BG"/>
        </w:rPr>
        <w:t>прикачна</w:t>
      </w:r>
      <w:proofErr w:type="spellEnd"/>
      <w:r w:rsidRPr="00E17A0B">
        <w:rPr>
          <w:rFonts w:ascii="Verdana" w:hAnsi="Verdana" w:cs="Verdana"/>
          <w:lang w:val="bg-BG"/>
        </w:rPr>
        <w:t xml:space="preserve"> техника</w:t>
      </w:r>
      <w:r w:rsidR="00BA2782" w:rsidRPr="00E17A0B">
        <w:rPr>
          <w:rFonts w:ascii="Verdana" w:hAnsi="Verdana" w:cs="Verdana"/>
          <w:lang w:val="bg-BG"/>
        </w:rPr>
        <w:t xml:space="preserve"> (категория S),</w:t>
      </w:r>
      <w:r w:rsidRPr="00E17A0B">
        <w:rPr>
          <w:rFonts w:ascii="Verdana" w:hAnsi="Verdana" w:cs="Verdana"/>
          <w:lang w:val="bg-BG"/>
        </w:rPr>
        <w:t xml:space="preserve"> за издаване на сертификат з</w:t>
      </w:r>
      <w:r w:rsidR="00BA2782" w:rsidRPr="00E17A0B">
        <w:rPr>
          <w:rFonts w:ascii="Verdana" w:hAnsi="Verdana" w:cs="Verdana"/>
          <w:lang w:val="bg-BG"/>
        </w:rPr>
        <w:t>а национално одобряване на типа,</w:t>
      </w:r>
      <w:r w:rsidR="0002092B" w:rsidRPr="00E17A0B">
        <w:rPr>
          <w:rFonts w:ascii="Verdana" w:hAnsi="Verdana" w:cs="Verdana"/>
          <w:lang w:val="bg-BG"/>
        </w:rPr>
        <w:t xml:space="preserve"> оправомощаване</w:t>
      </w:r>
      <w:r w:rsidR="00BA2782" w:rsidRPr="00E17A0B">
        <w:rPr>
          <w:rFonts w:ascii="Verdana" w:hAnsi="Verdana" w:cs="Verdana"/>
          <w:lang w:val="bg-BG"/>
        </w:rPr>
        <w:t>то</w:t>
      </w:r>
      <w:r w:rsidR="0002092B" w:rsidRPr="00E17A0B">
        <w:rPr>
          <w:rFonts w:ascii="Verdana" w:hAnsi="Verdana" w:cs="Verdana"/>
          <w:lang w:val="bg-BG"/>
        </w:rPr>
        <w:t xml:space="preserve"> на технически </w:t>
      </w:r>
      <w:r w:rsidR="0002092B" w:rsidRPr="00E17A0B">
        <w:rPr>
          <w:rFonts w:ascii="Verdana" w:hAnsi="Verdana" w:cs="Verdana"/>
          <w:lang w:val="bg-BG"/>
        </w:rPr>
        <w:lastRenderedPageBreak/>
        <w:t xml:space="preserve">служби, съгласно чл. 9а, ал. 11 от Закона за регистрация и контрол на </w:t>
      </w:r>
      <w:r w:rsidR="00BA2782" w:rsidRPr="00E17A0B">
        <w:rPr>
          <w:rFonts w:ascii="Verdana" w:hAnsi="Verdana" w:cs="Verdana"/>
          <w:lang w:val="bg-BG"/>
        </w:rPr>
        <w:t>земеделската и горската техника и нотификацията на службите до ЕК по реда на глава шестнадесета от Регламент (ЕС) № 167/2013.</w:t>
      </w:r>
    </w:p>
    <w:p w14:paraId="1B4D4854" w14:textId="2307E967" w:rsidR="001F0919" w:rsidRPr="00353B15" w:rsidRDefault="001F0919" w:rsidP="00353B15">
      <w:pPr>
        <w:widowControl w:val="0"/>
        <w:autoSpaceDE w:val="0"/>
        <w:autoSpaceDN w:val="0"/>
        <w:adjustRightInd w:val="0"/>
        <w:spacing w:line="360" w:lineRule="auto"/>
        <w:ind w:firstLine="709"/>
        <w:jc w:val="both"/>
        <w:rPr>
          <w:rFonts w:ascii="Verdana" w:hAnsi="Verdana" w:cs="Verdana"/>
          <w:lang w:val="bg-BG"/>
        </w:rPr>
      </w:pPr>
      <w:r w:rsidRPr="00DE27FE">
        <w:rPr>
          <w:rFonts w:ascii="Verdana" w:hAnsi="Verdana" w:cs="Verdana"/>
          <w:lang w:val="bg-BG"/>
        </w:rPr>
        <w:t xml:space="preserve">При националното одобрение на типа изискванията към сменяемата </w:t>
      </w:r>
      <w:proofErr w:type="spellStart"/>
      <w:r w:rsidRPr="00DE27FE">
        <w:rPr>
          <w:rFonts w:ascii="Verdana" w:hAnsi="Verdana" w:cs="Verdana"/>
          <w:lang w:val="bg-BG"/>
        </w:rPr>
        <w:t>прикачна</w:t>
      </w:r>
      <w:proofErr w:type="spellEnd"/>
      <w:r w:rsidRPr="00DE27FE">
        <w:rPr>
          <w:rFonts w:ascii="Verdana" w:hAnsi="Verdana" w:cs="Verdana"/>
          <w:lang w:val="bg-BG"/>
        </w:rPr>
        <w:t xml:space="preserve"> техни</w:t>
      </w:r>
      <w:r w:rsidR="004162D7">
        <w:rPr>
          <w:rFonts w:ascii="Verdana" w:hAnsi="Verdana" w:cs="Verdana"/>
          <w:lang w:val="bg-BG"/>
        </w:rPr>
        <w:t>ка и ремаркетата се прилагат по-</w:t>
      </w:r>
      <w:r w:rsidRPr="00DE27FE">
        <w:rPr>
          <w:rFonts w:ascii="Verdana" w:hAnsi="Verdana" w:cs="Verdana"/>
          <w:lang w:val="bg-BG"/>
        </w:rPr>
        <w:t xml:space="preserve">гъвкаво в сравнение с изискванията от </w:t>
      </w:r>
      <w:r w:rsidR="00641E2C" w:rsidRPr="00641E2C">
        <w:rPr>
          <w:rFonts w:ascii="Verdana" w:hAnsi="Verdana" w:cs="Verdana"/>
          <w:lang w:val="bg-BG"/>
        </w:rPr>
        <w:t xml:space="preserve">Наредба № 7 от 2017 г. за реда за одобряване типа на земеделски и горски превозни средства, системи, компоненти и </w:t>
      </w:r>
      <w:r w:rsidR="00641E2C">
        <w:rPr>
          <w:rFonts w:ascii="Verdana" w:hAnsi="Verdana" w:cs="Verdana"/>
          <w:lang w:val="bg-BG"/>
        </w:rPr>
        <w:t>отделни технически възли за тях</w:t>
      </w:r>
      <w:r w:rsidRPr="00DE27FE">
        <w:rPr>
          <w:rFonts w:ascii="Verdana" w:hAnsi="Verdana" w:cs="Verdana"/>
          <w:lang w:val="bg-BG"/>
        </w:rPr>
        <w:t>.</w:t>
      </w:r>
      <w:r w:rsidR="00E17A0B">
        <w:rPr>
          <w:rFonts w:ascii="Verdana" w:hAnsi="Verdana" w:cs="Verdana"/>
          <w:lang w:val="bg-BG"/>
        </w:rPr>
        <w:t xml:space="preserve"> </w:t>
      </w:r>
      <w:r w:rsidR="00BA2782" w:rsidRPr="00E17A0B">
        <w:rPr>
          <w:rFonts w:ascii="Verdana" w:hAnsi="Verdana" w:cs="Verdana"/>
          <w:lang w:val="bg-BG"/>
        </w:rPr>
        <w:t>Правото на ЕС</w:t>
      </w:r>
      <w:r w:rsidR="00BA2782">
        <w:rPr>
          <w:rFonts w:ascii="Verdana" w:hAnsi="Verdana" w:cs="Verdana"/>
          <w:lang w:val="bg-BG"/>
        </w:rPr>
        <w:t xml:space="preserve"> </w:t>
      </w:r>
      <w:r w:rsidRPr="00DE27FE">
        <w:rPr>
          <w:rFonts w:ascii="Verdana" w:hAnsi="Verdana" w:cs="Verdana"/>
          <w:lang w:val="bg-BG"/>
        </w:rPr>
        <w:t>допуска изключването на едно или няколко изисквания по преценка на съответната държа</w:t>
      </w:r>
      <w:r w:rsidR="004162D7">
        <w:rPr>
          <w:rFonts w:ascii="Verdana" w:hAnsi="Verdana" w:cs="Verdana"/>
          <w:lang w:val="bg-BG"/>
        </w:rPr>
        <w:t>ва членка. В проекта на наредба</w:t>
      </w:r>
      <w:r w:rsidRPr="00DE27FE">
        <w:rPr>
          <w:rFonts w:ascii="Verdana" w:hAnsi="Verdana" w:cs="Verdana"/>
          <w:lang w:val="bg-BG"/>
        </w:rPr>
        <w:t xml:space="preserve"> се изключват изискванията</w:t>
      </w:r>
      <w:r w:rsidR="004162D7">
        <w:rPr>
          <w:rFonts w:ascii="Verdana" w:hAnsi="Verdana" w:cs="Verdana"/>
          <w:lang w:val="bg-BG"/>
        </w:rPr>
        <w:t>,  които се базират</w:t>
      </w:r>
      <w:r w:rsidRPr="00DE27FE">
        <w:rPr>
          <w:rFonts w:ascii="Verdana" w:hAnsi="Verdana" w:cs="Verdana"/>
          <w:lang w:val="bg-BG"/>
        </w:rPr>
        <w:t xml:space="preserve"> на новите технологии</w:t>
      </w:r>
      <w:r w:rsidR="00833F75" w:rsidRPr="00DE27FE">
        <w:rPr>
          <w:rFonts w:ascii="Verdana" w:hAnsi="Verdana" w:cs="Verdana"/>
          <w:lang w:val="bg-BG"/>
        </w:rPr>
        <w:t xml:space="preserve">, </w:t>
      </w:r>
      <w:r w:rsidRPr="00DE27FE">
        <w:rPr>
          <w:rFonts w:ascii="Verdana" w:hAnsi="Verdana" w:cs="Verdana"/>
          <w:lang w:val="bg-BG"/>
        </w:rPr>
        <w:t>компютъризиране на техниката</w:t>
      </w:r>
      <w:r w:rsidR="00833F75" w:rsidRPr="00DE27FE">
        <w:rPr>
          <w:rFonts w:ascii="Verdana" w:hAnsi="Verdana" w:cs="Verdana"/>
          <w:lang w:val="bg-BG"/>
        </w:rPr>
        <w:t xml:space="preserve"> и др.</w:t>
      </w:r>
      <w:r w:rsidRPr="00DE27FE">
        <w:rPr>
          <w:rFonts w:ascii="Verdana" w:hAnsi="Verdana" w:cs="Verdana"/>
          <w:lang w:val="bg-BG"/>
        </w:rPr>
        <w:t>, тъй като за изпитването и проверките на такива технологии е необходимо оборудване, изп</w:t>
      </w:r>
      <w:r w:rsidR="00ED574F">
        <w:rPr>
          <w:rFonts w:ascii="Verdana" w:hAnsi="Verdana" w:cs="Verdana"/>
          <w:lang w:val="bg-BG"/>
        </w:rPr>
        <w:t xml:space="preserve">олзването на което </w:t>
      </w:r>
      <w:r w:rsidR="004162D7">
        <w:rPr>
          <w:rFonts w:ascii="Verdana" w:hAnsi="Verdana" w:cs="Verdana"/>
          <w:lang w:val="bg-BG"/>
        </w:rPr>
        <w:t>изисква допълнителни средства</w:t>
      </w:r>
      <w:r w:rsidRPr="00DE27FE">
        <w:rPr>
          <w:rFonts w:ascii="Verdana" w:hAnsi="Verdana" w:cs="Verdana"/>
          <w:lang w:val="bg-BG"/>
        </w:rPr>
        <w:t>.</w:t>
      </w:r>
    </w:p>
    <w:p w14:paraId="28D91724" w14:textId="77777777" w:rsidR="002C581D" w:rsidRPr="00353B15" w:rsidRDefault="002C581D" w:rsidP="00353B15">
      <w:pPr>
        <w:widowControl w:val="0"/>
        <w:autoSpaceDE w:val="0"/>
        <w:autoSpaceDN w:val="0"/>
        <w:adjustRightInd w:val="0"/>
        <w:spacing w:line="360" w:lineRule="auto"/>
        <w:ind w:firstLine="709"/>
        <w:jc w:val="both"/>
        <w:rPr>
          <w:rFonts w:ascii="Verdana" w:hAnsi="Verdana" w:cs="Verdana"/>
          <w:lang w:val="bg-BG"/>
        </w:rPr>
      </w:pPr>
    </w:p>
    <w:p w14:paraId="20F0C415" w14:textId="36A83468" w:rsidR="000541F4" w:rsidRPr="00353B15" w:rsidRDefault="007A612E" w:rsidP="00353B15">
      <w:pPr>
        <w:widowControl w:val="0"/>
        <w:autoSpaceDE w:val="0"/>
        <w:autoSpaceDN w:val="0"/>
        <w:adjustRightInd w:val="0"/>
        <w:spacing w:line="360" w:lineRule="auto"/>
        <w:ind w:firstLine="709"/>
        <w:jc w:val="both"/>
        <w:rPr>
          <w:rFonts w:ascii="Verdana" w:hAnsi="Verdana" w:cs="Verdana"/>
          <w:b/>
          <w:lang w:val="bg-BG"/>
        </w:rPr>
      </w:pPr>
      <w:r w:rsidRPr="00353B15">
        <w:rPr>
          <w:rFonts w:ascii="Verdana" w:hAnsi="Verdana" w:cs="Verdana"/>
          <w:b/>
          <w:lang w:val="bg-BG"/>
        </w:rPr>
        <w:t>Анализ за съответствие</w:t>
      </w:r>
      <w:r w:rsidR="002C581D" w:rsidRPr="00353B15">
        <w:rPr>
          <w:rFonts w:ascii="Verdana" w:hAnsi="Verdana" w:cs="Verdana"/>
          <w:b/>
          <w:lang w:val="bg-BG"/>
        </w:rPr>
        <w:t xml:space="preserve"> с правото на Европейския съюз</w:t>
      </w:r>
    </w:p>
    <w:p w14:paraId="716A7413" w14:textId="18CCDC1E" w:rsidR="007A612E"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Проектът не съдържа разпоредби, транспониращи актове на Европейския съюз, а само осигурява прилагането на такива, поради което не е приложена таблица на съответствието с правото на Европейския съюз.</w:t>
      </w:r>
    </w:p>
    <w:p w14:paraId="0625366E" w14:textId="77777777" w:rsidR="002C581D" w:rsidRPr="00353B15" w:rsidRDefault="002C581D" w:rsidP="00353B15">
      <w:pPr>
        <w:widowControl w:val="0"/>
        <w:autoSpaceDE w:val="0"/>
        <w:autoSpaceDN w:val="0"/>
        <w:adjustRightInd w:val="0"/>
        <w:spacing w:line="360" w:lineRule="auto"/>
        <w:ind w:firstLine="709"/>
        <w:jc w:val="both"/>
        <w:rPr>
          <w:rFonts w:ascii="Verdana" w:hAnsi="Verdana" w:cs="Verdana"/>
          <w:lang w:val="bg-BG"/>
        </w:rPr>
      </w:pPr>
    </w:p>
    <w:p w14:paraId="353A22FE" w14:textId="468FD805" w:rsidR="000541F4" w:rsidRPr="00353B15" w:rsidRDefault="007A612E" w:rsidP="00353B15">
      <w:pPr>
        <w:widowControl w:val="0"/>
        <w:autoSpaceDE w:val="0"/>
        <w:autoSpaceDN w:val="0"/>
        <w:adjustRightInd w:val="0"/>
        <w:spacing w:line="360" w:lineRule="auto"/>
        <w:ind w:firstLine="709"/>
        <w:jc w:val="both"/>
        <w:rPr>
          <w:rFonts w:ascii="Verdana" w:hAnsi="Verdana" w:cs="Verdana"/>
          <w:b/>
          <w:lang w:val="bg-BG"/>
        </w:rPr>
      </w:pPr>
      <w:r w:rsidRPr="00353B15">
        <w:rPr>
          <w:rFonts w:ascii="Verdana" w:hAnsi="Verdana" w:cs="Verdana"/>
          <w:b/>
          <w:lang w:val="bg-BG"/>
        </w:rPr>
        <w:t>Информация за про</w:t>
      </w:r>
      <w:r w:rsidR="002C581D" w:rsidRPr="00353B15">
        <w:rPr>
          <w:rFonts w:ascii="Verdana" w:hAnsi="Verdana" w:cs="Verdana"/>
          <w:b/>
          <w:lang w:val="bg-BG"/>
        </w:rPr>
        <w:t>ведените обществени консултации</w:t>
      </w:r>
    </w:p>
    <w:p w14:paraId="23B1D248" w14:textId="6EB6E1AF" w:rsidR="000541F4"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На основание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и на Портала за обществени консултации за срок от 30 дни.</w:t>
      </w:r>
    </w:p>
    <w:p w14:paraId="699C9B82" w14:textId="3E30F30D" w:rsidR="007A612E"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Съгласно чл. 26, ал. 5 от Закона за нормативните актове справката за</w:t>
      </w:r>
      <w:r w:rsidR="005472E8" w:rsidRPr="00353B15">
        <w:rPr>
          <w:rFonts w:ascii="Verdana" w:hAnsi="Verdana" w:cs="Verdana"/>
          <w:lang w:val="bg-BG"/>
        </w:rPr>
        <w:t xml:space="preserve"> отразяване на</w:t>
      </w:r>
      <w:r w:rsidR="003A606B" w:rsidRPr="00353B15">
        <w:rPr>
          <w:rFonts w:ascii="Verdana" w:hAnsi="Verdana" w:cs="Verdana"/>
          <w:lang w:val="bg-BG"/>
        </w:rPr>
        <w:t xml:space="preserve"> постъпилите предложения и становища</w:t>
      </w:r>
      <w:r w:rsidR="005472E8" w:rsidRPr="00353B15">
        <w:rPr>
          <w:rFonts w:ascii="Verdana" w:hAnsi="Verdana" w:cs="Verdana"/>
          <w:lang w:val="bg-BG"/>
        </w:rPr>
        <w:t xml:space="preserve"> от</w:t>
      </w:r>
      <w:r w:rsidRPr="00353B15">
        <w:rPr>
          <w:rFonts w:ascii="Verdana" w:hAnsi="Verdana" w:cs="Verdana"/>
          <w:lang w:val="bg-BG"/>
        </w:rPr>
        <w:t xml:space="preserve">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4E324D8C" w14:textId="77777777" w:rsidR="005472E8" w:rsidRPr="00353B15" w:rsidRDefault="005472E8" w:rsidP="00353B15">
      <w:pPr>
        <w:widowControl w:val="0"/>
        <w:autoSpaceDE w:val="0"/>
        <w:autoSpaceDN w:val="0"/>
        <w:adjustRightInd w:val="0"/>
        <w:spacing w:line="360" w:lineRule="auto"/>
        <w:ind w:firstLine="709"/>
        <w:jc w:val="both"/>
        <w:rPr>
          <w:rFonts w:ascii="Verdana" w:hAnsi="Verdana" w:cs="Verdana"/>
          <w:lang w:val="bg-BG"/>
        </w:rPr>
      </w:pPr>
    </w:p>
    <w:p w14:paraId="3806BD8B" w14:textId="75203618" w:rsidR="007A612E" w:rsidRPr="00353B15" w:rsidRDefault="007A612E" w:rsidP="00353B15">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Проектът на Наредба е съгласуван в съответствие с Правилата за изготвяне и съгласуване на проекти на актове в системата н</w:t>
      </w:r>
      <w:r w:rsidR="00BA2782">
        <w:rPr>
          <w:rFonts w:ascii="Verdana" w:hAnsi="Verdana" w:cs="Verdana"/>
          <w:lang w:val="bg-BG"/>
        </w:rPr>
        <w:t>а</w:t>
      </w:r>
      <w:r w:rsidR="00680F05">
        <w:rPr>
          <w:rFonts w:ascii="Verdana" w:hAnsi="Verdana" w:cs="Verdana"/>
          <w:lang w:val="bg-BG"/>
        </w:rPr>
        <w:t xml:space="preserve"> Министерството на земеделието</w:t>
      </w:r>
      <w:r w:rsidR="00DD107B">
        <w:rPr>
          <w:rFonts w:ascii="Verdana" w:hAnsi="Verdana" w:cs="Verdana"/>
          <w:lang w:val="bg-BG"/>
        </w:rPr>
        <w:t>, храните и горите</w:t>
      </w:r>
      <w:r w:rsidR="00680F05">
        <w:rPr>
          <w:rFonts w:ascii="Verdana" w:hAnsi="Verdana" w:cs="Verdana"/>
          <w:lang w:val="bg-BG"/>
        </w:rPr>
        <w:t>.</w:t>
      </w:r>
      <w:r w:rsidRPr="00353B15">
        <w:rPr>
          <w:rFonts w:ascii="Verdana" w:hAnsi="Verdana" w:cs="Verdana"/>
          <w:lang w:val="bg-BG"/>
        </w:rPr>
        <w:t xml:space="preserve"> Направените целесъобразни бележки и предложения са отразени.</w:t>
      </w:r>
    </w:p>
    <w:p w14:paraId="5307F3AC" w14:textId="7F3E3014" w:rsidR="00BD1CF9" w:rsidRDefault="00BD1CF9" w:rsidP="00A04B21">
      <w:pPr>
        <w:widowControl w:val="0"/>
        <w:autoSpaceDE w:val="0"/>
        <w:autoSpaceDN w:val="0"/>
        <w:adjustRightInd w:val="0"/>
        <w:spacing w:after="120" w:line="360" w:lineRule="auto"/>
        <w:jc w:val="both"/>
        <w:rPr>
          <w:rFonts w:ascii="Verdana" w:hAnsi="Verdana" w:cs="Verdana"/>
          <w:b/>
          <w:lang w:val="bg-BG"/>
        </w:rPr>
      </w:pPr>
    </w:p>
    <w:p w14:paraId="1766D968" w14:textId="703F9A1B" w:rsidR="000541F4" w:rsidRPr="00353B15" w:rsidRDefault="00526D01" w:rsidP="00A04B21">
      <w:pPr>
        <w:widowControl w:val="0"/>
        <w:autoSpaceDE w:val="0"/>
        <w:autoSpaceDN w:val="0"/>
        <w:adjustRightInd w:val="0"/>
        <w:spacing w:after="120" w:line="360" w:lineRule="auto"/>
        <w:jc w:val="both"/>
        <w:rPr>
          <w:rFonts w:ascii="Verdana" w:hAnsi="Verdana" w:cs="Verdana"/>
          <w:b/>
          <w:lang w:val="bg-BG"/>
        </w:rPr>
      </w:pPr>
      <w:r w:rsidRPr="00353B15">
        <w:rPr>
          <w:rFonts w:ascii="Verdana" w:hAnsi="Verdana" w:cs="Verdana"/>
          <w:b/>
          <w:lang w:val="bg-BG"/>
        </w:rPr>
        <w:t>УВАЖАЕМИ ГОСПОДИН МИНИСТЪР,</w:t>
      </w:r>
    </w:p>
    <w:p w14:paraId="68E11F33" w14:textId="01C0D651" w:rsidR="003A606B" w:rsidRDefault="007A612E" w:rsidP="00ED574F">
      <w:pPr>
        <w:widowControl w:val="0"/>
        <w:autoSpaceDE w:val="0"/>
        <w:autoSpaceDN w:val="0"/>
        <w:adjustRightInd w:val="0"/>
        <w:spacing w:line="360" w:lineRule="auto"/>
        <w:ind w:firstLine="709"/>
        <w:jc w:val="both"/>
        <w:rPr>
          <w:rFonts w:ascii="Verdana" w:hAnsi="Verdana" w:cs="Verdana"/>
          <w:lang w:val="bg-BG"/>
        </w:rPr>
      </w:pPr>
      <w:r w:rsidRPr="00353B15">
        <w:rPr>
          <w:rFonts w:ascii="Verdana" w:hAnsi="Verdana" w:cs="Verdana"/>
          <w:lang w:val="bg-BG"/>
        </w:rPr>
        <w:t>Във връзка с гореизложеното и на основание чл. 9б, ал. 8 от ЗРКЗГТ</w:t>
      </w:r>
      <w:r w:rsidR="00353B15">
        <w:rPr>
          <w:rFonts w:ascii="Verdana" w:hAnsi="Verdana" w:cs="Verdana"/>
          <w:lang w:val="bg-BG"/>
        </w:rPr>
        <w:t>,</w:t>
      </w:r>
      <w:r w:rsidRPr="00353B15">
        <w:rPr>
          <w:rFonts w:ascii="Verdana" w:hAnsi="Verdana" w:cs="Verdana"/>
          <w:lang w:val="bg-BG"/>
        </w:rPr>
        <w:t xml:space="preserve"> предлагам да одобрите предложения проект на Наредба за условията и реда за извършване на национално одобряване на типа за ремаркета и сменяема </w:t>
      </w:r>
      <w:proofErr w:type="spellStart"/>
      <w:r w:rsidRPr="00353B15">
        <w:rPr>
          <w:rFonts w:ascii="Verdana" w:hAnsi="Verdana" w:cs="Verdana"/>
          <w:lang w:val="bg-BG"/>
        </w:rPr>
        <w:t>прикачна</w:t>
      </w:r>
      <w:proofErr w:type="spellEnd"/>
      <w:r w:rsidRPr="00353B15">
        <w:rPr>
          <w:rFonts w:ascii="Verdana" w:hAnsi="Verdana" w:cs="Verdana"/>
          <w:lang w:val="bg-BG"/>
        </w:rPr>
        <w:t xml:space="preserve"> техника и за издаване на сертификат за национално одобряване на типа.</w:t>
      </w:r>
    </w:p>
    <w:p w14:paraId="5DEA8B4F" w14:textId="77777777" w:rsidR="00BA2782" w:rsidRPr="00353B15" w:rsidRDefault="00BA2782" w:rsidP="00ED574F">
      <w:pPr>
        <w:widowControl w:val="0"/>
        <w:autoSpaceDE w:val="0"/>
        <w:autoSpaceDN w:val="0"/>
        <w:adjustRightInd w:val="0"/>
        <w:spacing w:line="360" w:lineRule="auto"/>
        <w:ind w:firstLine="709"/>
        <w:jc w:val="both"/>
        <w:rPr>
          <w:rFonts w:ascii="Verdana" w:hAnsi="Verdana" w:cs="Verdana"/>
          <w:lang w:val="bg-BG"/>
        </w:rPr>
      </w:pPr>
    </w:p>
    <w:tbl>
      <w:tblPr>
        <w:tblW w:w="8404" w:type="dxa"/>
        <w:tblInd w:w="668" w:type="dxa"/>
        <w:tblLook w:val="01E0" w:firstRow="1" w:lastRow="1" w:firstColumn="1" w:lastColumn="1" w:noHBand="0" w:noVBand="0"/>
      </w:tblPr>
      <w:tblGrid>
        <w:gridCol w:w="1884"/>
        <w:gridCol w:w="6520"/>
      </w:tblGrid>
      <w:tr w:rsidR="003A606B" w:rsidRPr="00353B15" w14:paraId="6991926F" w14:textId="77777777" w:rsidTr="003A606B">
        <w:tc>
          <w:tcPr>
            <w:tcW w:w="1884" w:type="dxa"/>
          </w:tcPr>
          <w:p w14:paraId="0D0CD072" w14:textId="77777777" w:rsidR="003A606B" w:rsidRPr="00353B15" w:rsidRDefault="003A606B" w:rsidP="00353B15">
            <w:pPr>
              <w:widowControl w:val="0"/>
              <w:autoSpaceDE w:val="0"/>
              <w:autoSpaceDN w:val="0"/>
              <w:adjustRightInd w:val="0"/>
              <w:spacing w:line="360" w:lineRule="auto"/>
              <w:jc w:val="both"/>
              <w:rPr>
                <w:rFonts w:ascii="Verdana" w:hAnsi="Verdana" w:cs="Verdana"/>
                <w:b/>
                <w:bCs/>
                <w:lang w:val="bg-BG"/>
              </w:rPr>
            </w:pPr>
            <w:r w:rsidRPr="00353B15">
              <w:rPr>
                <w:rFonts w:ascii="Verdana" w:hAnsi="Verdana" w:cs="Verdana"/>
                <w:b/>
                <w:bCs/>
                <w:lang w:val="bg-BG"/>
              </w:rPr>
              <w:t xml:space="preserve">Приложение: </w:t>
            </w:r>
          </w:p>
        </w:tc>
        <w:tc>
          <w:tcPr>
            <w:tcW w:w="6520" w:type="dxa"/>
          </w:tcPr>
          <w:p w14:paraId="3FA568A0" w14:textId="77777777" w:rsidR="003A606B" w:rsidRPr="00353B15" w:rsidRDefault="003A606B" w:rsidP="00353B15">
            <w:pPr>
              <w:widowControl w:val="0"/>
              <w:numPr>
                <w:ilvl w:val="0"/>
                <w:numId w:val="12"/>
              </w:numPr>
              <w:autoSpaceDE w:val="0"/>
              <w:autoSpaceDN w:val="0"/>
              <w:adjustRightInd w:val="0"/>
              <w:spacing w:line="360" w:lineRule="auto"/>
              <w:jc w:val="both"/>
              <w:rPr>
                <w:rFonts w:ascii="Verdana" w:hAnsi="Verdana" w:cs="Verdana"/>
                <w:lang w:val="bg-BG"/>
              </w:rPr>
            </w:pPr>
            <w:r w:rsidRPr="00353B15">
              <w:rPr>
                <w:rFonts w:ascii="Verdana" w:hAnsi="Verdana" w:cs="Verdana"/>
                <w:lang w:val="bg-BG"/>
              </w:rPr>
              <w:t>Наредба;</w:t>
            </w:r>
          </w:p>
          <w:p w14:paraId="47AB9957" w14:textId="77777777" w:rsidR="003A606B" w:rsidRPr="00353B15" w:rsidRDefault="003A606B" w:rsidP="00353B15">
            <w:pPr>
              <w:widowControl w:val="0"/>
              <w:numPr>
                <w:ilvl w:val="0"/>
                <w:numId w:val="12"/>
              </w:numPr>
              <w:autoSpaceDE w:val="0"/>
              <w:autoSpaceDN w:val="0"/>
              <w:adjustRightInd w:val="0"/>
              <w:spacing w:line="360" w:lineRule="auto"/>
              <w:jc w:val="both"/>
              <w:rPr>
                <w:rFonts w:ascii="Verdana" w:hAnsi="Verdana" w:cs="Verdana"/>
                <w:lang w:val="bg-BG"/>
              </w:rPr>
            </w:pPr>
            <w:r w:rsidRPr="00353B15">
              <w:rPr>
                <w:rFonts w:ascii="Verdana" w:hAnsi="Verdana" w:cs="Verdana"/>
                <w:lang w:val="bg-BG"/>
              </w:rPr>
              <w:lastRenderedPageBreak/>
              <w:t>Справка за отразяване на постъпилите становища;</w:t>
            </w:r>
          </w:p>
          <w:p w14:paraId="1D2688EE" w14:textId="77777777" w:rsidR="003A606B" w:rsidRPr="00353B15" w:rsidRDefault="003A606B" w:rsidP="00353B15">
            <w:pPr>
              <w:widowControl w:val="0"/>
              <w:numPr>
                <w:ilvl w:val="0"/>
                <w:numId w:val="12"/>
              </w:numPr>
              <w:autoSpaceDE w:val="0"/>
              <w:autoSpaceDN w:val="0"/>
              <w:adjustRightInd w:val="0"/>
              <w:spacing w:line="360" w:lineRule="auto"/>
              <w:jc w:val="both"/>
              <w:rPr>
                <w:rFonts w:ascii="Verdana" w:hAnsi="Verdana" w:cs="Verdana"/>
                <w:lang w:val="bg-BG"/>
              </w:rPr>
            </w:pPr>
            <w:r w:rsidRPr="00353B15">
              <w:rPr>
                <w:rFonts w:ascii="Verdana" w:hAnsi="Verdana" w:cs="Verdana"/>
                <w:lang w:val="bg-BG"/>
              </w:rPr>
              <w:t>Постъпили становища;</w:t>
            </w:r>
          </w:p>
          <w:p w14:paraId="6A5FE2A2" w14:textId="77777777" w:rsidR="003A606B" w:rsidRPr="00353B15" w:rsidRDefault="003A606B" w:rsidP="00353B15">
            <w:pPr>
              <w:widowControl w:val="0"/>
              <w:numPr>
                <w:ilvl w:val="0"/>
                <w:numId w:val="12"/>
              </w:numPr>
              <w:autoSpaceDE w:val="0"/>
              <w:autoSpaceDN w:val="0"/>
              <w:adjustRightInd w:val="0"/>
              <w:spacing w:line="360" w:lineRule="auto"/>
              <w:jc w:val="both"/>
              <w:rPr>
                <w:rFonts w:ascii="Verdana" w:hAnsi="Verdana" w:cs="Verdana"/>
                <w:lang w:val="bg-BG"/>
              </w:rPr>
            </w:pPr>
            <w:r w:rsidRPr="00353B15">
              <w:rPr>
                <w:rFonts w:ascii="Verdana" w:hAnsi="Verdana" w:cs="Verdana"/>
                <w:lang w:val="bg-BG"/>
              </w:rPr>
              <w:t>Справка за отразяване на постъпилите предложения и становища от проведената обществена консултация, заедно с обосновка за неприетите предложения;</w:t>
            </w:r>
          </w:p>
          <w:p w14:paraId="7B864853" w14:textId="77777777" w:rsidR="003A606B" w:rsidRPr="00353B15" w:rsidRDefault="003A606B" w:rsidP="00353B15">
            <w:pPr>
              <w:widowControl w:val="0"/>
              <w:numPr>
                <w:ilvl w:val="0"/>
                <w:numId w:val="12"/>
              </w:numPr>
              <w:autoSpaceDE w:val="0"/>
              <w:autoSpaceDN w:val="0"/>
              <w:adjustRightInd w:val="0"/>
              <w:spacing w:line="360" w:lineRule="auto"/>
              <w:jc w:val="both"/>
              <w:rPr>
                <w:rFonts w:ascii="Verdana" w:hAnsi="Verdana" w:cs="Verdana"/>
                <w:lang w:val="bg-BG"/>
              </w:rPr>
            </w:pPr>
            <w:r w:rsidRPr="00353B15">
              <w:rPr>
                <w:rFonts w:ascii="Verdana" w:hAnsi="Verdana" w:cs="Verdana"/>
                <w:lang w:val="bg-BG"/>
              </w:rPr>
              <w:t>Предложения и становища, постъпили от проведената обществена консултация.</w:t>
            </w:r>
          </w:p>
        </w:tc>
      </w:tr>
    </w:tbl>
    <w:p w14:paraId="3B16CC31" w14:textId="0E90FF1B" w:rsidR="00FB2587" w:rsidRPr="00353B15" w:rsidRDefault="00FB2587" w:rsidP="00353B15">
      <w:pPr>
        <w:widowControl w:val="0"/>
        <w:autoSpaceDE w:val="0"/>
        <w:autoSpaceDN w:val="0"/>
        <w:adjustRightInd w:val="0"/>
        <w:spacing w:line="360" w:lineRule="auto"/>
        <w:jc w:val="both"/>
        <w:rPr>
          <w:rFonts w:ascii="Verdana" w:hAnsi="Verdana" w:cs="Verdana"/>
          <w:lang w:val="bg-BG"/>
        </w:rPr>
      </w:pPr>
    </w:p>
    <w:p w14:paraId="6B976F65" w14:textId="77777777" w:rsidR="00ED6871" w:rsidRPr="00353B15" w:rsidRDefault="00ED6871" w:rsidP="00353B15">
      <w:pPr>
        <w:widowControl w:val="0"/>
        <w:autoSpaceDE w:val="0"/>
        <w:autoSpaceDN w:val="0"/>
        <w:adjustRightInd w:val="0"/>
        <w:spacing w:line="360" w:lineRule="auto"/>
        <w:jc w:val="both"/>
        <w:rPr>
          <w:rFonts w:ascii="Verdana" w:hAnsi="Verdana" w:cs="Verdana"/>
          <w:lang w:val="bg-BG"/>
        </w:rPr>
      </w:pPr>
    </w:p>
    <w:p w14:paraId="3EEB5047" w14:textId="1361B704" w:rsidR="002C581D" w:rsidRDefault="002C581D" w:rsidP="00353B15">
      <w:pPr>
        <w:widowControl w:val="0"/>
        <w:autoSpaceDE w:val="0"/>
        <w:autoSpaceDN w:val="0"/>
        <w:adjustRightInd w:val="0"/>
        <w:spacing w:line="360" w:lineRule="auto"/>
        <w:jc w:val="both"/>
        <w:rPr>
          <w:rFonts w:ascii="Verdana" w:hAnsi="Verdana" w:cs="Verdana"/>
          <w:lang w:val="bg-BG"/>
        </w:rPr>
      </w:pPr>
    </w:p>
    <w:p w14:paraId="26B6C216" w14:textId="77777777" w:rsidR="00ED574F" w:rsidRPr="00353B15" w:rsidRDefault="00ED574F" w:rsidP="00353B15">
      <w:pPr>
        <w:widowControl w:val="0"/>
        <w:autoSpaceDE w:val="0"/>
        <w:autoSpaceDN w:val="0"/>
        <w:adjustRightInd w:val="0"/>
        <w:spacing w:line="360" w:lineRule="auto"/>
        <w:jc w:val="both"/>
        <w:rPr>
          <w:rFonts w:ascii="Verdana" w:hAnsi="Verdana" w:cs="Verdana"/>
          <w:lang w:val="bg-BG"/>
        </w:rPr>
      </w:pPr>
    </w:p>
    <w:p w14:paraId="01517A3C" w14:textId="77777777" w:rsidR="002C581D" w:rsidRPr="00353B15" w:rsidRDefault="002C581D" w:rsidP="00353B15">
      <w:pPr>
        <w:widowControl w:val="0"/>
        <w:autoSpaceDE w:val="0"/>
        <w:autoSpaceDN w:val="0"/>
        <w:adjustRightInd w:val="0"/>
        <w:spacing w:line="360" w:lineRule="auto"/>
        <w:jc w:val="both"/>
        <w:rPr>
          <w:rFonts w:ascii="Verdana" w:hAnsi="Verdana" w:cs="Verdana"/>
          <w:lang w:val="bg-BG"/>
        </w:rPr>
      </w:pPr>
    </w:p>
    <w:p w14:paraId="3FCCA029" w14:textId="559EE4FF" w:rsidR="002C581D" w:rsidRPr="00353B15" w:rsidRDefault="002C581D" w:rsidP="00353B15">
      <w:pPr>
        <w:spacing w:line="360" w:lineRule="auto"/>
        <w:rPr>
          <w:rFonts w:ascii="Verdana" w:eastAsia="MS Mincho" w:hAnsi="Verdana"/>
          <w:b/>
          <w:bCs/>
          <w:caps/>
          <w:lang w:val="bg-BG"/>
        </w:rPr>
      </w:pPr>
      <w:r w:rsidRPr="00353B15">
        <w:rPr>
          <w:rFonts w:ascii="Verdana" w:eastAsia="MS Mincho" w:hAnsi="Verdana"/>
          <w:b/>
          <w:bCs/>
          <w:caps/>
          <w:lang w:val="bg-BG"/>
        </w:rPr>
        <w:t>Валентин чамбов</w:t>
      </w:r>
    </w:p>
    <w:p w14:paraId="282922EE" w14:textId="758E6250" w:rsidR="002C581D" w:rsidRPr="00353B15" w:rsidRDefault="002C581D" w:rsidP="00353B15">
      <w:pPr>
        <w:spacing w:line="360" w:lineRule="auto"/>
        <w:rPr>
          <w:rFonts w:ascii="Verdana" w:hAnsi="Verdana"/>
          <w:b/>
          <w:lang w:val="bg-BG"/>
        </w:rPr>
      </w:pPr>
      <w:r w:rsidRPr="00353B15">
        <w:rPr>
          <w:rFonts w:ascii="Verdana" w:eastAsia="MS Mincho" w:hAnsi="Verdana"/>
          <w:bCs/>
          <w:i/>
          <w:iCs/>
          <w:lang w:val="bg-BG"/>
        </w:rPr>
        <w:t xml:space="preserve">Заместник-министър </w:t>
      </w:r>
    </w:p>
    <w:p w14:paraId="4D2DDCBA" w14:textId="4B3B332E" w:rsidR="002C581D" w:rsidRPr="00353B15" w:rsidRDefault="002C581D" w:rsidP="00353B15">
      <w:pPr>
        <w:spacing w:line="360" w:lineRule="auto"/>
        <w:rPr>
          <w:rFonts w:ascii="Verdana" w:hAnsi="Verdana"/>
          <w:lang w:val="bg-BG"/>
        </w:rPr>
      </w:pPr>
    </w:p>
    <w:p w14:paraId="392757C2" w14:textId="77777777" w:rsidR="002C581D" w:rsidRPr="00353B15" w:rsidRDefault="002C581D" w:rsidP="00353B15">
      <w:pPr>
        <w:spacing w:line="360" w:lineRule="auto"/>
        <w:rPr>
          <w:rFonts w:ascii="Verdana" w:hAnsi="Verdana"/>
          <w:lang w:val="bg-BG"/>
        </w:rPr>
      </w:pPr>
      <w:bookmarkStart w:id="0" w:name="_GoBack"/>
      <w:bookmarkEnd w:id="0"/>
    </w:p>
    <w:sectPr w:rsidR="002C581D" w:rsidRPr="00353B15" w:rsidSect="00EB76D3">
      <w:footerReference w:type="even" r:id="rId12"/>
      <w:footerReference w:type="default" r:id="rId13"/>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3EB2" w14:textId="77777777" w:rsidR="00043B4E" w:rsidRDefault="00043B4E">
      <w:r>
        <w:separator/>
      </w:r>
    </w:p>
  </w:endnote>
  <w:endnote w:type="continuationSeparator" w:id="0">
    <w:p w14:paraId="2E6C5C33" w14:textId="77777777" w:rsidR="00043B4E" w:rsidRDefault="0004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Timok">
    <w:altName w:val="Microsoft YaHe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C5A" w14:textId="77777777" w:rsidR="00F9750D" w:rsidRDefault="00F9750D" w:rsidP="003065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6CC5B" w14:textId="77777777" w:rsidR="00F9750D" w:rsidRDefault="00F9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374988"/>
      <w:docPartObj>
        <w:docPartGallery w:val="Page Numbers (Bottom of Page)"/>
        <w:docPartUnique/>
      </w:docPartObj>
    </w:sdtPr>
    <w:sdtEndPr>
      <w:rPr>
        <w:rFonts w:ascii="Verdana" w:hAnsi="Verdana"/>
        <w:noProof/>
        <w:sz w:val="16"/>
        <w:szCs w:val="16"/>
      </w:rPr>
    </w:sdtEndPr>
    <w:sdtContent>
      <w:p w14:paraId="3B16CC5D" w14:textId="67202207" w:rsidR="00F9750D" w:rsidRPr="00353B15" w:rsidRDefault="005472E8" w:rsidP="00353B15">
        <w:pPr>
          <w:pStyle w:val="Footer"/>
          <w:jc w:val="right"/>
          <w:rPr>
            <w:rFonts w:ascii="Verdana" w:hAnsi="Verdana"/>
            <w:sz w:val="16"/>
            <w:szCs w:val="16"/>
          </w:rPr>
        </w:pPr>
        <w:r w:rsidRPr="00353B15">
          <w:rPr>
            <w:rFonts w:ascii="Verdana" w:hAnsi="Verdana"/>
            <w:sz w:val="16"/>
            <w:szCs w:val="16"/>
          </w:rPr>
          <w:fldChar w:fldCharType="begin"/>
        </w:r>
        <w:r w:rsidRPr="00353B15">
          <w:rPr>
            <w:rFonts w:ascii="Verdana" w:hAnsi="Verdana"/>
            <w:sz w:val="16"/>
            <w:szCs w:val="16"/>
          </w:rPr>
          <w:instrText xml:space="preserve"> PAGE   \* MERGEFORMAT </w:instrText>
        </w:r>
        <w:r w:rsidRPr="00353B15">
          <w:rPr>
            <w:rFonts w:ascii="Verdana" w:hAnsi="Verdana"/>
            <w:sz w:val="16"/>
            <w:szCs w:val="16"/>
          </w:rPr>
          <w:fldChar w:fldCharType="separate"/>
        </w:r>
        <w:r w:rsidR="00A75BB6">
          <w:rPr>
            <w:rFonts w:ascii="Verdana" w:hAnsi="Verdana"/>
            <w:noProof/>
            <w:sz w:val="16"/>
            <w:szCs w:val="16"/>
          </w:rPr>
          <w:t>6</w:t>
        </w:r>
        <w:r w:rsidRPr="00353B15">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410C" w14:textId="77777777" w:rsidR="00043B4E" w:rsidRDefault="00043B4E">
      <w:r>
        <w:separator/>
      </w:r>
    </w:p>
  </w:footnote>
  <w:footnote w:type="continuationSeparator" w:id="0">
    <w:p w14:paraId="1D765E7B" w14:textId="77777777" w:rsidR="00043B4E" w:rsidRDefault="0004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8B0"/>
    <w:multiLevelType w:val="hybridMultilevel"/>
    <w:tmpl w:val="12941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E00D96"/>
    <w:multiLevelType w:val="hybridMultilevel"/>
    <w:tmpl w:val="B484CACC"/>
    <w:lvl w:ilvl="0" w:tplc="B2F29C2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2C41AC8"/>
    <w:multiLevelType w:val="singleLevel"/>
    <w:tmpl w:val="A61C13A0"/>
    <w:lvl w:ilvl="0">
      <w:start w:val="1"/>
      <w:numFmt w:val="decimal"/>
      <w:lvlText w:val="%1."/>
      <w:lvlJc w:val="left"/>
      <w:pPr>
        <w:tabs>
          <w:tab w:val="num" w:pos="1080"/>
        </w:tabs>
        <w:ind w:left="1080" w:hanging="360"/>
      </w:pPr>
      <w:rPr>
        <w:rFonts w:hint="default"/>
      </w:rPr>
    </w:lvl>
  </w:abstractNum>
  <w:abstractNum w:abstractNumId="3" w15:restartNumberingAfterBreak="0">
    <w:nsid w:val="13B12EC5"/>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23052B22"/>
    <w:multiLevelType w:val="hybridMultilevel"/>
    <w:tmpl w:val="3ABA51C4"/>
    <w:lvl w:ilvl="0" w:tplc="C316A0A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15:restartNumberingAfterBreak="0">
    <w:nsid w:val="25ED3314"/>
    <w:multiLevelType w:val="hybridMultilevel"/>
    <w:tmpl w:val="89C00578"/>
    <w:lvl w:ilvl="0" w:tplc="C316A0A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15:restartNumberingAfterBreak="0">
    <w:nsid w:val="34683214"/>
    <w:multiLevelType w:val="hybridMultilevel"/>
    <w:tmpl w:val="FC085D3C"/>
    <w:lvl w:ilvl="0" w:tplc="638C596C">
      <w:start w:val="1"/>
      <w:numFmt w:val="bullet"/>
      <w:lvlText w:val="-"/>
      <w:lvlJc w:val="left"/>
      <w:pPr>
        <w:ind w:left="1069" w:hanging="360"/>
      </w:pPr>
      <w:rPr>
        <w:rFonts w:ascii="Verdana" w:eastAsia="Times New Roman" w:hAnsi="Verdana" w:cs="Verdan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B2D64D0"/>
    <w:multiLevelType w:val="hybridMultilevel"/>
    <w:tmpl w:val="9DDC8F34"/>
    <w:lvl w:ilvl="0" w:tplc="0EA2CF1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15:restartNumberingAfterBreak="0">
    <w:nsid w:val="48A81017"/>
    <w:multiLevelType w:val="hybridMultilevel"/>
    <w:tmpl w:val="E6C24EEA"/>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9" w15:restartNumberingAfterBreak="0">
    <w:nsid w:val="4D5203FD"/>
    <w:multiLevelType w:val="multilevel"/>
    <w:tmpl w:val="F160861C"/>
    <w:lvl w:ilvl="0">
      <w:start w:val="1"/>
      <w:numFmt w:val="decimal"/>
      <w:suff w:val="space"/>
      <w:lvlText w:val="%1."/>
      <w:lvlJc w:val="right"/>
      <w:pPr>
        <w:ind w:left="284"/>
      </w:pPr>
      <w:rPr>
        <w:rFonts w:ascii="Verdana" w:eastAsia="Times New Roman" w:hAnsi="Verdana" w:cs="Times New Roman" w:hint="default"/>
        <w:sz w:val="20"/>
        <w:szCs w:val="20"/>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0" w15:restartNumberingAfterBreak="0">
    <w:nsid w:val="60C063D6"/>
    <w:multiLevelType w:val="hybridMultilevel"/>
    <w:tmpl w:val="C7963C16"/>
    <w:lvl w:ilvl="0" w:tplc="2710D7D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DB140F5"/>
    <w:multiLevelType w:val="hybridMultilevel"/>
    <w:tmpl w:val="2758CA90"/>
    <w:lvl w:ilvl="0" w:tplc="B9FCB1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EE67EF9"/>
    <w:multiLevelType w:val="singleLevel"/>
    <w:tmpl w:val="41CA4930"/>
    <w:lvl w:ilvl="0">
      <w:start w:val="1"/>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5"/>
  </w:num>
  <w:num w:numId="3">
    <w:abstractNumId w:val="2"/>
  </w:num>
  <w:num w:numId="4">
    <w:abstractNumId w:val="7"/>
  </w:num>
  <w:num w:numId="5">
    <w:abstractNumId w:val="12"/>
  </w:num>
  <w:num w:numId="6">
    <w:abstractNumId w:val="8"/>
  </w:num>
  <w:num w:numId="7">
    <w:abstractNumId w:val="1"/>
  </w:num>
  <w:num w:numId="8">
    <w:abstractNumId w:val="10"/>
  </w:num>
  <w:num w:numId="9">
    <w:abstractNumId w:val="0"/>
  </w:num>
  <w:num w:numId="10">
    <w:abstractNumId w:val="11"/>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FB"/>
    <w:rsid w:val="000008D8"/>
    <w:rsid w:val="00001AE0"/>
    <w:rsid w:val="00003045"/>
    <w:rsid w:val="00007041"/>
    <w:rsid w:val="00007BD0"/>
    <w:rsid w:val="000124F5"/>
    <w:rsid w:val="00015420"/>
    <w:rsid w:val="00017698"/>
    <w:rsid w:val="00020672"/>
    <w:rsid w:val="0002092B"/>
    <w:rsid w:val="00021353"/>
    <w:rsid w:val="00024503"/>
    <w:rsid w:val="00024A78"/>
    <w:rsid w:val="000252A5"/>
    <w:rsid w:val="00030984"/>
    <w:rsid w:val="00031194"/>
    <w:rsid w:val="000328E9"/>
    <w:rsid w:val="000338F2"/>
    <w:rsid w:val="00034035"/>
    <w:rsid w:val="000341B6"/>
    <w:rsid w:val="000347EF"/>
    <w:rsid w:val="00035296"/>
    <w:rsid w:val="0003717E"/>
    <w:rsid w:val="00037D04"/>
    <w:rsid w:val="00043B4E"/>
    <w:rsid w:val="00044AF2"/>
    <w:rsid w:val="00044FE0"/>
    <w:rsid w:val="00047BC7"/>
    <w:rsid w:val="0005028C"/>
    <w:rsid w:val="00052593"/>
    <w:rsid w:val="000528BF"/>
    <w:rsid w:val="00052D7F"/>
    <w:rsid w:val="00053242"/>
    <w:rsid w:val="000541F4"/>
    <w:rsid w:val="00055BBA"/>
    <w:rsid w:val="00056DD4"/>
    <w:rsid w:val="00057FCD"/>
    <w:rsid w:val="0006004F"/>
    <w:rsid w:val="00060BAA"/>
    <w:rsid w:val="00064C35"/>
    <w:rsid w:val="00065E2D"/>
    <w:rsid w:val="00066A08"/>
    <w:rsid w:val="00067F48"/>
    <w:rsid w:val="000736E9"/>
    <w:rsid w:val="00074872"/>
    <w:rsid w:val="00074F22"/>
    <w:rsid w:val="00075590"/>
    <w:rsid w:val="0008025E"/>
    <w:rsid w:val="0008295D"/>
    <w:rsid w:val="000840F7"/>
    <w:rsid w:val="00087579"/>
    <w:rsid w:val="00087772"/>
    <w:rsid w:val="00087CA8"/>
    <w:rsid w:val="000951B2"/>
    <w:rsid w:val="000976B6"/>
    <w:rsid w:val="000A0748"/>
    <w:rsid w:val="000A193B"/>
    <w:rsid w:val="000A37E8"/>
    <w:rsid w:val="000A59B4"/>
    <w:rsid w:val="000A5AC8"/>
    <w:rsid w:val="000A6B8A"/>
    <w:rsid w:val="000B59CD"/>
    <w:rsid w:val="000B64FC"/>
    <w:rsid w:val="000B6C38"/>
    <w:rsid w:val="000B781B"/>
    <w:rsid w:val="000C33EB"/>
    <w:rsid w:val="000C40EE"/>
    <w:rsid w:val="000C69B1"/>
    <w:rsid w:val="000C7724"/>
    <w:rsid w:val="000C77AF"/>
    <w:rsid w:val="000C7F48"/>
    <w:rsid w:val="000D1F94"/>
    <w:rsid w:val="000D4B4C"/>
    <w:rsid w:val="000D4D50"/>
    <w:rsid w:val="000D5077"/>
    <w:rsid w:val="000E3AE4"/>
    <w:rsid w:val="000F02FD"/>
    <w:rsid w:val="000F1472"/>
    <w:rsid w:val="000F3C0F"/>
    <w:rsid w:val="000F4806"/>
    <w:rsid w:val="00100386"/>
    <w:rsid w:val="00103267"/>
    <w:rsid w:val="00104EA6"/>
    <w:rsid w:val="001077AD"/>
    <w:rsid w:val="00110933"/>
    <w:rsid w:val="00110B6A"/>
    <w:rsid w:val="001112CA"/>
    <w:rsid w:val="00111304"/>
    <w:rsid w:val="00111407"/>
    <w:rsid w:val="00111F20"/>
    <w:rsid w:val="001176F9"/>
    <w:rsid w:val="0012227E"/>
    <w:rsid w:val="00122BCC"/>
    <w:rsid w:val="00123468"/>
    <w:rsid w:val="00125421"/>
    <w:rsid w:val="00127AD0"/>
    <w:rsid w:val="00127CBB"/>
    <w:rsid w:val="0013067B"/>
    <w:rsid w:val="00131223"/>
    <w:rsid w:val="001319B4"/>
    <w:rsid w:val="00131F8E"/>
    <w:rsid w:val="001352EC"/>
    <w:rsid w:val="00135D77"/>
    <w:rsid w:val="0013657C"/>
    <w:rsid w:val="00137F23"/>
    <w:rsid w:val="00140D30"/>
    <w:rsid w:val="001420DE"/>
    <w:rsid w:val="001456C8"/>
    <w:rsid w:val="00147BA6"/>
    <w:rsid w:val="0015273B"/>
    <w:rsid w:val="00156107"/>
    <w:rsid w:val="00161C47"/>
    <w:rsid w:val="001628A9"/>
    <w:rsid w:val="00163250"/>
    <w:rsid w:val="00165523"/>
    <w:rsid w:val="00166263"/>
    <w:rsid w:val="00166CE9"/>
    <w:rsid w:val="00171BF5"/>
    <w:rsid w:val="00172D15"/>
    <w:rsid w:val="0017328A"/>
    <w:rsid w:val="00173E76"/>
    <w:rsid w:val="0017412A"/>
    <w:rsid w:val="00175083"/>
    <w:rsid w:val="001769C9"/>
    <w:rsid w:val="00177092"/>
    <w:rsid w:val="00182750"/>
    <w:rsid w:val="001829DC"/>
    <w:rsid w:val="0018502C"/>
    <w:rsid w:val="00193885"/>
    <w:rsid w:val="00196FB3"/>
    <w:rsid w:val="001A0838"/>
    <w:rsid w:val="001A0846"/>
    <w:rsid w:val="001A1906"/>
    <w:rsid w:val="001A22F6"/>
    <w:rsid w:val="001A2465"/>
    <w:rsid w:val="001A2ECC"/>
    <w:rsid w:val="001A4F66"/>
    <w:rsid w:val="001B41C1"/>
    <w:rsid w:val="001B4463"/>
    <w:rsid w:val="001B5486"/>
    <w:rsid w:val="001B61B8"/>
    <w:rsid w:val="001B6B84"/>
    <w:rsid w:val="001C04EF"/>
    <w:rsid w:val="001C0501"/>
    <w:rsid w:val="001C1437"/>
    <w:rsid w:val="001C339D"/>
    <w:rsid w:val="001C5E86"/>
    <w:rsid w:val="001C695D"/>
    <w:rsid w:val="001C7C5E"/>
    <w:rsid w:val="001D2F9F"/>
    <w:rsid w:val="001D4ED5"/>
    <w:rsid w:val="001D5757"/>
    <w:rsid w:val="001D5972"/>
    <w:rsid w:val="001D6A75"/>
    <w:rsid w:val="001D7E26"/>
    <w:rsid w:val="001E3654"/>
    <w:rsid w:val="001E5915"/>
    <w:rsid w:val="001E5EFE"/>
    <w:rsid w:val="001E5F1F"/>
    <w:rsid w:val="001F0919"/>
    <w:rsid w:val="001F4B3C"/>
    <w:rsid w:val="001F4BB7"/>
    <w:rsid w:val="001F4DD9"/>
    <w:rsid w:val="001F5A26"/>
    <w:rsid w:val="001F6200"/>
    <w:rsid w:val="001F6788"/>
    <w:rsid w:val="001F7B3A"/>
    <w:rsid w:val="0020091D"/>
    <w:rsid w:val="00200A15"/>
    <w:rsid w:val="00200DA5"/>
    <w:rsid w:val="002018B5"/>
    <w:rsid w:val="0020304D"/>
    <w:rsid w:val="00204A20"/>
    <w:rsid w:val="00205683"/>
    <w:rsid w:val="00205A15"/>
    <w:rsid w:val="0020774C"/>
    <w:rsid w:val="00210A6F"/>
    <w:rsid w:val="0021781D"/>
    <w:rsid w:val="00221F9D"/>
    <w:rsid w:val="00223F38"/>
    <w:rsid w:val="00224434"/>
    <w:rsid w:val="00224BF4"/>
    <w:rsid w:val="00227BD3"/>
    <w:rsid w:val="00231835"/>
    <w:rsid w:val="002327FE"/>
    <w:rsid w:val="00235416"/>
    <w:rsid w:val="00236183"/>
    <w:rsid w:val="00240050"/>
    <w:rsid w:val="00242549"/>
    <w:rsid w:val="0024285C"/>
    <w:rsid w:val="00242BC5"/>
    <w:rsid w:val="00242C23"/>
    <w:rsid w:val="002443B7"/>
    <w:rsid w:val="00245A44"/>
    <w:rsid w:val="00245F19"/>
    <w:rsid w:val="0024718D"/>
    <w:rsid w:val="00247E1A"/>
    <w:rsid w:val="00247FDB"/>
    <w:rsid w:val="00251B70"/>
    <w:rsid w:val="00252E4F"/>
    <w:rsid w:val="00252FFB"/>
    <w:rsid w:val="002531E0"/>
    <w:rsid w:val="00253249"/>
    <w:rsid w:val="0025358B"/>
    <w:rsid w:val="002558EF"/>
    <w:rsid w:val="00256108"/>
    <w:rsid w:val="002569B1"/>
    <w:rsid w:val="0026420A"/>
    <w:rsid w:val="002646EA"/>
    <w:rsid w:val="0026500C"/>
    <w:rsid w:val="002659FE"/>
    <w:rsid w:val="00267399"/>
    <w:rsid w:val="00267A14"/>
    <w:rsid w:val="002758C4"/>
    <w:rsid w:val="002779A1"/>
    <w:rsid w:val="002832FC"/>
    <w:rsid w:val="00284E8A"/>
    <w:rsid w:val="00285E14"/>
    <w:rsid w:val="002A290F"/>
    <w:rsid w:val="002A31E3"/>
    <w:rsid w:val="002A3566"/>
    <w:rsid w:val="002A483B"/>
    <w:rsid w:val="002B0333"/>
    <w:rsid w:val="002B11C4"/>
    <w:rsid w:val="002B15DA"/>
    <w:rsid w:val="002B2EBD"/>
    <w:rsid w:val="002B7BCC"/>
    <w:rsid w:val="002C581D"/>
    <w:rsid w:val="002C5DDD"/>
    <w:rsid w:val="002C60AA"/>
    <w:rsid w:val="002C7ED6"/>
    <w:rsid w:val="002D0A0C"/>
    <w:rsid w:val="002D1C69"/>
    <w:rsid w:val="002D2FC4"/>
    <w:rsid w:val="002D3556"/>
    <w:rsid w:val="002D45D9"/>
    <w:rsid w:val="002D52B8"/>
    <w:rsid w:val="002D628A"/>
    <w:rsid w:val="002D6A69"/>
    <w:rsid w:val="002E2DEE"/>
    <w:rsid w:val="002E4F0E"/>
    <w:rsid w:val="002F0C74"/>
    <w:rsid w:val="002F1330"/>
    <w:rsid w:val="002F16EF"/>
    <w:rsid w:val="002F1BF8"/>
    <w:rsid w:val="002F1D70"/>
    <w:rsid w:val="002F25A5"/>
    <w:rsid w:val="002F4969"/>
    <w:rsid w:val="002F526B"/>
    <w:rsid w:val="002F5E25"/>
    <w:rsid w:val="002F5ED1"/>
    <w:rsid w:val="00300744"/>
    <w:rsid w:val="0030251F"/>
    <w:rsid w:val="00302EEE"/>
    <w:rsid w:val="00304401"/>
    <w:rsid w:val="00305660"/>
    <w:rsid w:val="003065FB"/>
    <w:rsid w:val="00306809"/>
    <w:rsid w:val="003123D2"/>
    <w:rsid w:val="00312C22"/>
    <w:rsid w:val="00313EA9"/>
    <w:rsid w:val="00321B70"/>
    <w:rsid w:val="003224B9"/>
    <w:rsid w:val="00322C87"/>
    <w:rsid w:val="00323265"/>
    <w:rsid w:val="003233D2"/>
    <w:rsid w:val="0032466D"/>
    <w:rsid w:val="00325890"/>
    <w:rsid w:val="0032618F"/>
    <w:rsid w:val="00331142"/>
    <w:rsid w:val="003342BA"/>
    <w:rsid w:val="003344C4"/>
    <w:rsid w:val="003353A9"/>
    <w:rsid w:val="00336A26"/>
    <w:rsid w:val="00336B26"/>
    <w:rsid w:val="003400E0"/>
    <w:rsid w:val="00342BC2"/>
    <w:rsid w:val="00345254"/>
    <w:rsid w:val="00346907"/>
    <w:rsid w:val="00347CC0"/>
    <w:rsid w:val="00351CEC"/>
    <w:rsid w:val="0035352C"/>
    <w:rsid w:val="00353B15"/>
    <w:rsid w:val="003540A8"/>
    <w:rsid w:val="00356394"/>
    <w:rsid w:val="0035719E"/>
    <w:rsid w:val="00357EFE"/>
    <w:rsid w:val="00360B46"/>
    <w:rsid w:val="00361F2F"/>
    <w:rsid w:val="003622B8"/>
    <w:rsid w:val="00362466"/>
    <w:rsid w:val="00362ADC"/>
    <w:rsid w:val="00366208"/>
    <w:rsid w:val="00367176"/>
    <w:rsid w:val="003732F9"/>
    <w:rsid w:val="003734C0"/>
    <w:rsid w:val="00374692"/>
    <w:rsid w:val="003750F9"/>
    <w:rsid w:val="00381A4C"/>
    <w:rsid w:val="003838B8"/>
    <w:rsid w:val="00383D47"/>
    <w:rsid w:val="0038508E"/>
    <w:rsid w:val="00386283"/>
    <w:rsid w:val="003871B6"/>
    <w:rsid w:val="003875EB"/>
    <w:rsid w:val="00390B3F"/>
    <w:rsid w:val="003912F0"/>
    <w:rsid w:val="00394D82"/>
    <w:rsid w:val="0039538E"/>
    <w:rsid w:val="003A096D"/>
    <w:rsid w:val="003A2E4E"/>
    <w:rsid w:val="003A52AB"/>
    <w:rsid w:val="003A606B"/>
    <w:rsid w:val="003B0ED8"/>
    <w:rsid w:val="003B5CC3"/>
    <w:rsid w:val="003B76A5"/>
    <w:rsid w:val="003C1677"/>
    <w:rsid w:val="003C17BA"/>
    <w:rsid w:val="003C27CF"/>
    <w:rsid w:val="003C3A1A"/>
    <w:rsid w:val="003C3B80"/>
    <w:rsid w:val="003C41A4"/>
    <w:rsid w:val="003C5C06"/>
    <w:rsid w:val="003C7B3D"/>
    <w:rsid w:val="003D0AA5"/>
    <w:rsid w:val="003D18E4"/>
    <w:rsid w:val="003D35CF"/>
    <w:rsid w:val="003D3F39"/>
    <w:rsid w:val="003D46D4"/>
    <w:rsid w:val="003D6808"/>
    <w:rsid w:val="003D7B71"/>
    <w:rsid w:val="003E00DA"/>
    <w:rsid w:val="003E16AD"/>
    <w:rsid w:val="003E17F0"/>
    <w:rsid w:val="003E2215"/>
    <w:rsid w:val="003E6C14"/>
    <w:rsid w:val="003E6F76"/>
    <w:rsid w:val="003F0CA9"/>
    <w:rsid w:val="003F260B"/>
    <w:rsid w:val="003F28A2"/>
    <w:rsid w:val="003F3EA6"/>
    <w:rsid w:val="003F3F71"/>
    <w:rsid w:val="003F4939"/>
    <w:rsid w:val="00400F28"/>
    <w:rsid w:val="00401858"/>
    <w:rsid w:val="004035C1"/>
    <w:rsid w:val="00404BDE"/>
    <w:rsid w:val="004054A1"/>
    <w:rsid w:val="00406E6E"/>
    <w:rsid w:val="00406EB6"/>
    <w:rsid w:val="004075B4"/>
    <w:rsid w:val="00407CEE"/>
    <w:rsid w:val="00410960"/>
    <w:rsid w:val="00412012"/>
    <w:rsid w:val="004146AF"/>
    <w:rsid w:val="00415F28"/>
    <w:rsid w:val="004162D7"/>
    <w:rsid w:val="00416B1E"/>
    <w:rsid w:val="00417EEB"/>
    <w:rsid w:val="0042162C"/>
    <w:rsid w:val="00423A91"/>
    <w:rsid w:val="0042471A"/>
    <w:rsid w:val="00426F15"/>
    <w:rsid w:val="00433B91"/>
    <w:rsid w:val="00437155"/>
    <w:rsid w:val="0043737B"/>
    <w:rsid w:val="0044076C"/>
    <w:rsid w:val="0044078A"/>
    <w:rsid w:val="00440E2F"/>
    <w:rsid w:val="0044146B"/>
    <w:rsid w:val="004418E7"/>
    <w:rsid w:val="00441FBE"/>
    <w:rsid w:val="00442B93"/>
    <w:rsid w:val="00443A6D"/>
    <w:rsid w:val="00445B78"/>
    <w:rsid w:val="004477A3"/>
    <w:rsid w:val="00454BEF"/>
    <w:rsid w:val="004576E9"/>
    <w:rsid w:val="00457C49"/>
    <w:rsid w:val="00465EB6"/>
    <w:rsid w:val="00472D6A"/>
    <w:rsid w:val="00473E1E"/>
    <w:rsid w:val="00474508"/>
    <w:rsid w:val="00474816"/>
    <w:rsid w:val="004755C4"/>
    <w:rsid w:val="00477855"/>
    <w:rsid w:val="00482BF2"/>
    <w:rsid w:val="00490250"/>
    <w:rsid w:val="00490667"/>
    <w:rsid w:val="0049095D"/>
    <w:rsid w:val="00490C75"/>
    <w:rsid w:val="0049102D"/>
    <w:rsid w:val="0049157A"/>
    <w:rsid w:val="00491ACD"/>
    <w:rsid w:val="0049286F"/>
    <w:rsid w:val="00495369"/>
    <w:rsid w:val="00495673"/>
    <w:rsid w:val="004A3351"/>
    <w:rsid w:val="004A5B10"/>
    <w:rsid w:val="004A5E64"/>
    <w:rsid w:val="004A7E54"/>
    <w:rsid w:val="004B2ADF"/>
    <w:rsid w:val="004B4D36"/>
    <w:rsid w:val="004B4D9A"/>
    <w:rsid w:val="004B4FAA"/>
    <w:rsid w:val="004B54A5"/>
    <w:rsid w:val="004B72E9"/>
    <w:rsid w:val="004C185B"/>
    <w:rsid w:val="004C1CEF"/>
    <w:rsid w:val="004C24F0"/>
    <w:rsid w:val="004C42FE"/>
    <w:rsid w:val="004D4276"/>
    <w:rsid w:val="004D48D6"/>
    <w:rsid w:val="004D56F7"/>
    <w:rsid w:val="004E0EC8"/>
    <w:rsid w:val="004E3AF5"/>
    <w:rsid w:val="004E3D34"/>
    <w:rsid w:val="004E4A60"/>
    <w:rsid w:val="004F2069"/>
    <w:rsid w:val="004F401B"/>
    <w:rsid w:val="004F5C0D"/>
    <w:rsid w:val="004F5F9D"/>
    <w:rsid w:val="004F634A"/>
    <w:rsid w:val="004F673F"/>
    <w:rsid w:val="004F6B81"/>
    <w:rsid w:val="00501DCD"/>
    <w:rsid w:val="0050333E"/>
    <w:rsid w:val="005046B9"/>
    <w:rsid w:val="0050652F"/>
    <w:rsid w:val="00511D05"/>
    <w:rsid w:val="00513152"/>
    <w:rsid w:val="005137D6"/>
    <w:rsid w:val="00516DF2"/>
    <w:rsid w:val="0051799B"/>
    <w:rsid w:val="0052117B"/>
    <w:rsid w:val="005216F7"/>
    <w:rsid w:val="00525014"/>
    <w:rsid w:val="0052647A"/>
    <w:rsid w:val="00526D01"/>
    <w:rsid w:val="00530C3B"/>
    <w:rsid w:val="005316AB"/>
    <w:rsid w:val="005321FD"/>
    <w:rsid w:val="005342C3"/>
    <w:rsid w:val="00536722"/>
    <w:rsid w:val="0053675B"/>
    <w:rsid w:val="00537E1D"/>
    <w:rsid w:val="00537ED6"/>
    <w:rsid w:val="00537F3C"/>
    <w:rsid w:val="00537F85"/>
    <w:rsid w:val="00542474"/>
    <w:rsid w:val="00543123"/>
    <w:rsid w:val="0054404C"/>
    <w:rsid w:val="0054428E"/>
    <w:rsid w:val="005450D8"/>
    <w:rsid w:val="005472E8"/>
    <w:rsid w:val="0055072C"/>
    <w:rsid w:val="00552E97"/>
    <w:rsid w:val="00554B75"/>
    <w:rsid w:val="00554E63"/>
    <w:rsid w:val="00556EBC"/>
    <w:rsid w:val="00562359"/>
    <w:rsid w:val="00562E40"/>
    <w:rsid w:val="00563C0F"/>
    <w:rsid w:val="0056450E"/>
    <w:rsid w:val="005646EB"/>
    <w:rsid w:val="0056483C"/>
    <w:rsid w:val="00566257"/>
    <w:rsid w:val="00566EA6"/>
    <w:rsid w:val="0056754F"/>
    <w:rsid w:val="00570B43"/>
    <w:rsid w:val="00570C75"/>
    <w:rsid w:val="005710A7"/>
    <w:rsid w:val="005753BD"/>
    <w:rsid w:val="00576821"/>
    <w:rsid w:val="00577110"/>
    <w:rsid w:val="00580B48"/>
    <w:rsid w:val="00583B36"/>
    <w:rsid w:val="00586E73"/>
    <w:rsid w:val="00586FF9"/>
    <w:rsid w:val="00590AB5"/>
    <w:rsid w:val="005928BF"/>
    <w:rsid w:val="00593CAE"/>
    <w:rsid w:val="0059522C"/>
    <w:rsid w:val="005953D9"/>
    <w:rsid w:val="005973C3"/>
    <w:rsid w:val="005A1ADA"/>
    <w:rsid w:val="005A2B71"/>
    <w:rsid w:val="005A50BC"/>
    <w:rsid w:val="005A7138"/>
    <w:rsid w:val="005B01D5"/>
    <w:rsid w:val="005B0A0C"/>
    <w:rsid w:val="005B150E"/>
    <w:rsid w:val="005B4241"/>
    <w:rsid w:val="005B582A"/>
    <w:rsid w:val="005B7815"/>
    <w:rsid w:val="005C08DF"/>
    <w:rsid w:val="005C1AC7"/>
    <w:rsid w:val="005C1D79"/>
    <w:rsid w:val="005D1C77"/>
    <w:rsid w:val="005D2595"/>
    <w:rsid w:val="005D5DCD"/>
    <w:rsid w:val="005D7504"/>
    <w:rsid w:val="005E0B2D"/>
    <w:rsid w:val="005E14F5"/>
    <w:rsid w:val="005E1F47"/>
    <w:rsid w:val="005E230D"/>
    <w:rsid w:val="005E43B1"/>
    <w:rsid w:val="005E462E"/>
    <w:rsid w:val="005E5098"/>
    <w:rsid w:val="005E6D94"/>
    <w:rsid w:val="005E75F9"/>
    <w:rsid w:val="005E7D13"/>
    <w:rsid w:val="005F00E2"/>
    <w:rsid w:val="005F064C"/>
    <w:rsid w:val="005F0C39"/>
    <w:rsid w:val="005F1445"/>
    <w:rsid w:val="005F1689"/>
    <w:rsid w:val="005F202F"/>
    <w:rsid w:val="005F3913"/>
    <w:rsid w:val="005F58C1"/>
    <w:rsid w:val="005F6497"/>
    <w:rsid w:val="0060066C"/>
    <w:rsid w:val="0060203F"/>
    <w:rsid w:val="00602453"/>
    <w:rsid w:val="00602B33"/>
    <w:rsid w:val="00602CD2"/>
    <w:rsid w:val="00606446"/>
    <w:rsid w:val="00606E1E"/>
    <w:rsid w:val="00607DFB"/>
    <w:rsid w:val="00611C23"/>
    <w:rsid w:val="00612841"/>
    <w:rsid w:val="00617C07"/>
    <w:rsid w:val="00617D3D"/>
    <w:rsid w:val="00620767"/>
    <w:rsid w:val="00621AFD"/>
    <w:rsid w:val="00622078"/>
    <w:rsid w:val="00622696"/>
    <w:rsid w:val="00623C0B"/>
    <w:rsid w:val="00625570"/>
    <w:rsid w:val="00627679"/>
    <w:rsid w:val="00627AC9"/>
    <w:rsid w:val="0063011C"/>
    <w:rsid w:val="00630495"/>
    <w:rsid w:val="00630585"/>
    <w:rsid w:val="00630938"/>
    <w:rsid w:val="00631F77"/>
    <w:rsid w:val="00632634"/>
    <w:rsid w:val="00636E21"/>
    <w:rsid w:val="00636EC2"/>
    <w:rsid w:val="006376E1"/>
    <w:rsid w:val="00641E2C"/>
    <w:rsid w:val="0064244D"/>
    <w:rsid w:val="00645E7F"/>
    <w:rsid w:val="006534F0"/>
    <w:rsid w:val="00654B25"/>
    <w:rsid w:val="00655AE0"/>
    <w:rsid w:val="0065653E"/>
    <w:rsid w:val="00660142"/>
    <w:rsid w:val="0066172E"/>
    <w:rsid w:val="00662379"/>
    <w:rsid w:val="00663B50"/>
    <w:rsid w:val="00666176"/>
    <w:rsid w:val="006676FE"/>
    <w:rsid w:val="00667CBA"/>
    <w:rsid w:val="006726F8"/>
    <w:rsid w:val="006735E6"/>
    <w:rsid w:val="00680F05"/>
    <w:rsid w:val="00685B91"/>
    <w:rsid w:val="00696BE6"/>
    <w:rsid w:val="006A1454"/>
    <w:rsid w:val="006A46FF"/>
    <w:rsid w:val="006A58DD"/>
    <w:rsid w:val="006A6B85"/>
    <w:rsid w:val="006B32F7"/>
    <w:rsid w:val="006B37C5"/>
    <w:rsid w:val="006B5BE9"/>
    <w:rsid w:val="006C0B7B"/>
    <w:rsid w:val="006C2B5F"/>
    <w:rsid w:val="006C3667"/>
    <w:rsid w:val="006C580C"/>
    <w:rsid w:val="006C59F0"/>
    <w:rsid w:val="006C5C18"/>
    <w:rsid w:val="006C79A3"/>
    <w:rsid w:val="006C7FF4"/>
    <w:rsid w:val="006D2287"/>
    <w:rsid w:val="006D4833"/>
    <w:rsid w:val="006D58A2"/>
    <w:rsid w:val="006D5BF6"/>
    <w:rsid w:val="006D5E0E"/>
    <w:rsid w:val="006E057E"/>
    <w:rsid w:val="006E3CF5"/>
    <w:rsid w:val="006E67C2"/>
    <w:rsid w:val="006F00DC"/>
    <w:rsid w:val="006F0C75"/>
    <w:rsid w:val="006F19A7"/>
    <w:rsid w:val="006F4FB6"/>
    <w:rsid w:val="006F73A0"/>
    <w:rsid w:val="00701B2A"/>
    <w:rsid w:val="0070200B"/>
    <w:rsid w:val="007022A0"/>
    <w:rsid w:val="0070264B"/>
    <w:rsid w:val="00705DB0"/>
    <w:rsid w:val="00710DEC"/>
    <w:rsid w:val="007134FE"/>
    <w:rsid w:val="00713DA4"/>
    <w:rsid w:val="00714502"/>
    <w:rsid w:val="00714AD9"/>
    <w:rsid w:val="007163D2"/>
    <w:rsid w:val="007166C0"/>
    <w:rsid w:val="00717CA1"/>
    <w:rsid w:val="00720AED"/>
    <w:rsid w:val="00720AFC"/>
    <w:rsid w:val="00724F33"/>
    <w:rsid w:val="00725692"/>
    <w:rsid w:val="00730952"/>
    <w:rsid w:val="00732331"/>
    <w:rsid w:val="0073293F"/>
    <w:rsid w:val="00732C3B"/>
    <w:rsid w:val="0073316D"/>
    <w:rsid w:val="0073497A"/>
    <w:rsid w:val="007349A0"/>
    <w:rsid w:val="00740E58"/>
    <w:rsid w:val="007428E4"/>
    <w:rsid w:val="007430EE"/>
    <w:rsid w:val="007431A7"/>
    <w:rsid w:val="0074406D"/>
    <w:rsid w:val="007448A2"/>
    <w:rsid w:val="00745EA3"/>
    <w:rsid w:val="007502C2"/>
    <w:rsid w:val="007520AD"/>
    <w:rsid w:val="0075444D"/>
    <w:rsid w:val="007557A1"/>
    <w:rsid w:val="00755CBF"/>
    <w:rsid w:val="00757861"/>
    <w:rsid w:val="007623E8"/>
    <w:rsid w:val="00763981"/>
    <w:rsid w:val="00765FDC"/>
    <w:rsid w:val="00766BBA"/>
    <w:rsid w:val="0077103A"/>
    <w:rsid w:val="0077204E"/>
    <w:rsid w:val="00773F9F"/>
    <w:rsid w:val="00775DAC"/>
    <w:rsid w:val="007768AF"/>
    <w:rsid w:val="00776E77"/>
    <w:rsid w:val="007779FB"/>
    <w:rsid w:val="00784F3C"/>
    <w:rsid w:val="00785864"/>
    <w:rsid w:val="00786D50"/>
    <w:rsid w:val="007877F0"/>
    <w:rsid w:val="0079049A"/>
    <w:rsid w:val="00790CE7"/>
    <w:rsid w:val="00791EB8"/>
    <w:rsid w:val="007932AD"/>
    <w:rsid w:val="007A1481"/>
    <w:rsid w:val="007A34D1"/>
    <w:rsid w:val="007A4C04"/>
    <w:rsid w:val="007A5502"/>
    <w:rsid w:val="007A5BDA"/>
    <w:rsid w:val="007A612E"/>
    <w:rsid w:val="007A6831"/>
    <w:rsid w:val="007A68AB"/>
    <w:rsid w:val="007B2D76"/>
    <w:rsid w:val="007B5AAC"/>
    <w:rsid w:val="007B5B2F"/>
    <w:rsid w:val="007B6211"/>
    <w:rsid w:val="007B7D68"/>
    <w:rsid w:val="007C4DD0"/>
    <w:rsid w:val="007C5113"/>
    <w:rsid w:val="007C5DCA"/>
    <w:rsid w:val="007C7FA7"/>
    <w:rsid w:val="007D0E66"/>
    <w:rsid w:val="007D32D0"/>
    <w:rsid w:val="007D3C0A"/>
    <w:rsid w:val="007D5B5F"/>
    <w:rsid w:val="007D660C"/>
    <w:rsid w:val="007E000A"/>
    <w:rsid w:val="007E01C3"/>
    <w:rsid w:val="007E1C32"/>
    <w:rsid w:val="007E4450"/>
    <w:rsid w:val="007E7CCB"/>
    <w:rsid w:val="007F0246"/>
    <w:rsid w:val="007F067E"/>
    <w:rsid w:val="007F2370"/>
    <w:rsid w:val="007F5853"/>
    <w:rsid w:val="007F770E"/>
    <w:rsid w:val="00800917"/>
    <w:rsid w:val="00802A46"/>
    <w:rsid w:val="00803391"/>
    <w:rsid w:val="00803DF5"/>
    <w:rsid w:val="00804232"/>
    <w:rsid w:val="0080502D"/>
    <w:rsid w:val="0080533A"/>
    <w:rsid w:val="00806583"/>
    <w:rsid w:val="008112F4"/>
    <w:rsid w:val="008116F4"/>
    <w:rsid w:val="00814553"/>
    <w:rsid w:val="00817878"/>
    <w:rsid w:val="00821B6E"/>
    <w:rsid w:val="00823982"/>
    <w:rsid w:val="0082730A"/>
    <w:rsid w:val="00830180"/>
    <w:rsid w:val="00831182"/>
    <w:rsid w:val="00831749"/>
    <w:rsid w:val="008334FC"/>
    <w:rsid w:val="00833F75"/>
    <w:rsid w:val="008346AF"/>
    <w:rsid w:val="0084084B"/>
    <w:rsid w:val="00840DFC"/>
    <w:rsid w:val="00841A6E"/>
    <w:rsid w:val="008424CC"/>
    <w:rsid w:val="00847571"/>
    <w:rsid w:val="00851442"/>
    <w:rsid w:val="0085151F"/>
    <w:rsid w:val="00851E10"/>
    <w:rsid w:val="00852C61"/>
    <w:rsid w:val="008564A8"/>
    <w:rsid w:val="00857C05"/>
    <w:rsid w:val="0086324B"/>
    <w:rsid w:val="00863A1E"/>
    <w:rsid w:val="00864E11"/>
    <w:rsid w:val="0086533E"/>
    <w:rsid w:val="0087138E"/>
    <w:rsid w:val="0087330E"/>
    <w:rsid w:val="008740F2"/>
    <w:rsid w:val="00874AB3"/>
    <w:rsid w:val="00874FAD"/>
    <w:rsid w:val="00876A35"/>
    <w:rsid w:val="00880429"/>
    <w:rsid w:val="00883B85"/>
    <w:rsid w:val="00885844"/>
    <w:rsid w:val="00886020"/>
    <w:rsid w:val="008864FE"/>
    <w:rsid w:val="0089336E"/>
    <w:rsid w:val="00894FF3"/>
    <w:rsid w:val="00896D85"/>
    <w:rsid w:val="00897D01"/>
    <w:rsid w:val="008A0364"/>
    <w:rsid w:val="008A2B61"/>
    <w:rsid w:val="008A4542"/>
    <w:rsid w:val="008A4674"/>
    <w:rsid w:val="008A4D3A"/>
    <w:rsid w:val="008A5214"/>
    <w:rsid w:val="008A5F52"/>
    <w:rsid w:val="008B05DE"/>
    <w:rsid w:val="008B0716"/>
    <w:rsid w:val="008B07D1"/>
    <w:rsid w:val="008B0A84"/>
    <w:rsid w:val="008B1C2F"/>
    <w:rsid w:val="008B1CD1"/>
    <w:rsid w:val="008B1D3C"/>
    <w:rsid w:val="008B2166"/>
    <w:rsid w:val="008B26CA"/>
    <w:rsid w:val="008B5541"/>
    <w:rsid w:val="008B5559"/>
    <w:rsid w:val="008B59EE"/>
    <w:rsid w:val="008B5F5C"/>
    <w:rsid w:val="008B6B6D"/>
    <w:rsid w:val="008C17EB"/>
    <w:rsid w:val="008C264B"/>
    <w:rsid w:val="008C313B"/>
    <w:rsid w:val="008C38CB"/>
    <w:rsid w:val="008C4E93"/>
    <w:rsid w:val="008C672D"/>
    <w:rsid w:val="008D0E56"/>
    <w:rsid w:val="008D2EA4"/>
    <w:rsid w:val="008D2F14"/>
    <w:rsid w:val="008D4570"/>
    <w:rsid w:val="008D4816"/>
    <w:rsid w:val="008D502C"/>
    <w:rsid w:val="008D56B5"/>
    <w:rsid w:val="008D7D9B"/>
    <w:rsid w:val="008E163C"/>
    <w:rsid w:val="008E1AA7"/>
    <w:rsid w:val="008E2E6A"/>
    <w:rsid w:val="008E2F69"/>
    <w:rsid w:val="008E2FB1"/>
    <w:rsid w:val="008E4F3D"/>
    <w:rsid w:val="008E6D13"/>
    <w:rsid w:val="008F5216"/>
    <w:rsid w:val="008F52DD"/>
    <w:rsid w:val="008F7308"/>
    <w:rsid w:val="008F7B7E"/>
    <w:rsid w:val="00900F76"/>
    <w:rsid w:val="00903FAA"/>
    <w:rsid w:val="009053B8"/>
    <w:rsid w:val="0090562A"/>
    <w:rsid w:val="00906222"/>
    <w:rsid w:val="009069DA"/>
    <w:rsid w:val="0090739A"/>
    <w:rsid w:val="0091336B"/>
    <w:rsid w:val="0091459D"/>
    <w:rsid w:val="00916DCE"/>
    <w:rsid w:val="00917632"/>
    <w:rsid w:val="00917BC0"/>
    <w:rsid w:val="00920E58"/>
    <w:rsid w:val="00921C1D"/>
    <w:rsid w:val="00926E63"/>
    <w:rsid w:val="009319EA"/>
    <w:rsid w:val="00933BF1"/>
    <w:rsid w:val="009350B4"/>
    <w:rsid w:val="009365C4"/>
    <w:rsid w:val="0094184D"/>
    <w:rsid w:val="0094226C"/>
    <w:rsid w:val="00943732"/>
    <w:rsid w:val="00944AC2"/>
    <w:rsid w:val="00944FFC"/>
    <w:rsid w:val="0094555F"/>
    <w:rsid w:val="0094626B"/>
    <w:rsid w:val="00950B01"/>
    <w:rsid w:val="009514CB"/>
    <w:rsid w:val="00952CDE"/>
    <w:rsid w:val="00954F3A"/>
    <w:rsid w:val="00955616"/>
    <w:rsid w:val="00955C52"/>
    <w:rsid w:val="0095642B"/>
    <w:rsid w:val="0096218C"/>
    <w:rsid w:val="00963829"/>
    <w:rsid w:val="00964B48"/>
    <w:rsid w:val="00964B82"/>
    <w:rsid w:val="00964E90"/>
    <w:rsid w:val="00966803"/>
    <w:rsid w:val="00967689"/>
    <w:rsid w:val="00967CF0"/>
    <w:rsid w:val="009713C0"/>
    <w:rsid w:val="009717A2"/>
    <w:rsid w:val="00972CA8"/>
    <w:rsid w:val="0097348D"/>
    <w:rsid w:val="00974E05"/>
    <w:rsid w:val="009775AD"/>
    <w:rsid w:val="0098338F"/>
    <w:rsid w:val="00984863"/>
    <w:rsid w:val="00985E47"/>
    <w:rsid w:val="0098662E"/>
    <w:rsid w:val="00990A78"/>
    <w:rsid w:val="0099349D"/>
    <w:rsid w:val="00993FF7"/>
    <w:rsid w:val="00995E91"/>
    <w:rsid w:val="0099766D"/>
    <w:rsid w:val="009A0B22"/>
    <w:rsid w:val="009A10D8"/>
    <w:rsid w:val="009A33C2"/>
    <w:rsid w:val="009A43F8"/>
    <w:rsid w:val="009B0896"/>
    <w:rsid w:val="009B1ABC"/>
    <w:rsid w:val="009B1CC1"/>
    <w:rsid w:val="009B37CF"/>
    <w:rsid w:val="009B452A"/>
    <w:rsid w:val="009B4F89"/>
    <w:rsid w:val="009B5DA1"/>
    <w:rsid w:val="009C146C"/>
    <w:rsid w:val="009C37F8"/>
    <w:rsid w:val="009C3FD8"/>
    <w:rsid w:val="009C42C6"/>
    <w:rsid w:val="009C4ED5"/>
    <w:rsid w:val="009C7671"/>
    <w:rsid w:val="009D0411"/>
    <w:rsid w:val="009D0B08"/>
    <w:rsid w:val="009D0D31"/>
    <w:rsid w:val="009D38BB"/>
    <w:rsid w:val="009D410D"/>
    <w:rsid w:val="009E0DAC"/>
    <w:rsid w:val="009E7DD3"/>
    <w:rsid w:val="009E7F50"/>
    <w:rsid w:val="009F16DB"/>
    <w:rsid w:val="009F57FB"/>
    <w:rsid w:val="009F5D10"/>
    <w:rsid w:val="009F677B"/>
    <w:rsid w:val="00A01E0A"/>
    <w:rsid w:val="00A02437"/>
    <w:rsid w:val="00A04B21"/>
    <w:rsid w:val="00A05642"/>
    <w:rsid w:val="00A05D8B"/>
    <w:rsid w:val="00A12701"/>
    <w:rsid w:val="00A12F6A"/>
    <w:rsid w:val="00A17B55"/>
    <w:rsid w:val="00A24947"/>
    <w:rsid w:val="00A2567A"/>
    <w:rsid w:val="00A316E0"/>
    <w:rsid w:val="00A31D4F"/>
    <w:rsid w:val="00A32B4B"/>
    <w:rsid w:val="00A34885"/>
    <w:rsid w:val="00A34BE6"/>
    <w:rsid w:val="00A37293"/>
    <w:rsid w:val="00A40FCA"/>
    <w:rsid w:val="00A42C9D"/>
    <w:rsid w:val="00A43B65"/>
    <w:rsid w:val="00A47CA2"/>
    <w:rsid w:val="00A52828"/>
    <w:rsid w:val="00A5371A"/>
    <w:rsid w:val="00A608F4"/>
    <w:rsid w:val="00A612E2"/>
    <w:rsid w:val="00A615AF"/>
    <w:rsid w:val="00A615EB"/>
    <w:rsid w:val="00A64CD3"/>
    <w:rsid w:val="00A656FC"/>
    <w:rsid w:val="00A662B3"/>
    <w:rsid w:val="00A673E1"/>
    <w:rsid w:val="00A678A1"/>
    <w:rsid w:val="00A67B44"/>
    <w:rsid w:val="00A67DC1"/>
    <w:rsid w:val="00A702D7"/>
    <w:rsid w:val="00A710AA"/>
    <w:rsid w:val="00A7422F"/>
    <w:rsid w:val="00A74366"/>
    <w:rsid w:val="00A75853"/>
    <w:rsid w:val="00A75BB6"/>
    <w:rsid w:val="00A7769A"/>
    <w:rsid w:val="00A82BA8"/>
    <w:rsid w:val="00A85E91"/>
    <w:rsid w:val="00A86CAA"/>
    <w:rsid w:val="00A900A7"/>
    <w:rsid w:val="00A901B3"/>
    <w:rsid w:val="00A90B63"/>
    <w:rsid w:val="00A91659"/>
    <w:rsid w:val="00A93EE8"/>
    <w:rsid w:val="00A94576"/>
    <w:rsid w:val="00A95548"/>
    <w:rsid w:val="00A967F9"/>
    <w:rsid w:val="00A97067"/>
    <w:rsid w:val="00A978DC"/>
    <w:rsid w:val="00AA078A"/>
    <w:rsid w:val="00AA08CC"/>
    <w:rsid w:val="00AA16CD"/>
    <w:rsid w:val="00AA27BF"/>
    <w:rsid w:val="00AA2882"/>
    <w:rsid w:val="00AA33AC"/>
    <w:rsid w:val="00AA6609"/>
    <w:rsid w:val="00AA6E02"/>
    <w:rsid w:val="00AA7077"/>
    <w:rsid w:val="00AA7269"/>
    <w:rsid w:val="00AB0D02"/>
    <w:rsid w:val="00AB0EE9"/>
    <w:rsid w:val="00AB137D"/>
    <w:rsid w:val="00AB2703"/>
    <w:rsid w:val="00AB27F6"/>
    <w:rsid w:val="00AB36A0"/>
    <w:rsid w:val="00AB5D14"/>
    <w:rsid w:val="00AB5DBC"/>
    <w:rsid w:val="00AB6869"/>
    <w:rsid w:val="00AC12C0"/>
    <w:rsid w:val="00AC26B4"/>
    <w:rsid w:val="00AC2B81"/>
    <w:rsid w:val="00AC3E6F"/>
    <w:rsid w:val="00AC3F3A"/>
    <w:rsid w:val="00AC4A96"/>
    <w:rsid w:val="00AC5F89"/>
    <w:rsid w:val="00AD2240"/>
    <w:rsid w:val="00AD2AFB"/>
    <w:rsid w:val="00AD305C"/>
    <w:rsid w:val="00AD5D07"/>
    <w:rsid w:val="00AD7777"/>
    <w:rsid w:val="00AE0F81"/>
    <w:rsid w:val="00AE2367"/>
    <w:rsid w:val="00AE4499"/>
    <w:rsid w:val="00AE475E"/>
    <w:rsid w:val="00AE5AE6"/>
    <w:rsid w:val="00AE60D8"/>
    <w:rsid w:val="00AF238F"/>
    <w:rsid w:val="00AF328F"/>
    <w:rsid w:val="00AF5734"/>
    <w:rsid w:val="00AF6F56"/>
    <w:rsid w:val="00AF722C"/>
    <w:rsid w:val="00B007D4"/>
    <w:rsid w:val="00B0088D"/>
    <w:rsid w:val="00B00B74"/>
    <w:rsid w:val="00B00E31"/>
    <w:rsid w:val="00B028B6"/>
    <w:rsid w:val="00B02D04"/>
    <w:rsid w:val="00B03C22"/>
    <w:rsid w:val="00B12986"/>
    <w:rsid w:val="00B13338"/>
    <w:rsid w:val="00B13CF3"/>
    <w:rsid w:val="00B206E6"/>
    <w:rsid w:val="00B26AEA"/>
    <w:rsid w:val="00B31410"/>
    <w:rsid w:val="00B3401B"/>
    <w:rsid w:val="00B37F84"/>
    <w:rsid w:val="00B4013B"/>
    <w:rsid w:val="00B46056"/>
    <w:rsid w:val="00B47FE0"/>
    <w:rsid w:val="00B544EC"/>
    <w:rsid w:val="00B559D7"/>
    <w:rsid w:val="00B60963"/>
    <w:rsid w:val="00B636F0"/>
    <w:rsid w:val="00B64931"/>
    <w:rsid w:val="00B64F9C"/>
    <w:rsid w:val="00B657A9"/>
    <w:rsid w:val="00B65CCD"/>
    <w:rsid w:val="00B716C7"/>
    <w:rsid w:val="00B730D6"/>
    <w:rsid w:val="00B74A3D"/>
    <w:rsid w:val="00B75570"/>
    <w:rsid w:val="00B76449"/>
    <w:rsid w:val="00B765A8"/>
    <w:rsid w:val="00B76897"/>
    <w:rsid w:val="00B777A3"/>
    <w:rsid w:val="00B81305"/>
    <w:rsid w:val="00B814AB"/>
    <w:rsid w:val="00B815A6"/>
    <w:rsid w:val="00B81E3E"/>
    <w:rsid w:val="00B82C0A"/>
    <w:rsid w:val="00B86366"/>
    <w:rsid w:val="00B86E4E"/>
    <w:rsid w:val="00B86ED3"/>
    <w:rsid w:val="00B927B1"/>
    <w:rsid w:val="00B93C2E"/>
    <w:rsid w:val="00B977B9"/>
    <w:rsid w:val="00B97E2D"/>
    <w:rsid w:val="00B97EC0"/>
    <w:rsid w:val="00BA0B79"/>
    <w:rsid w:val="00BA192D"/>
    <w:rsid w:val="00BA2782"/>
    <w:rsid w:val="00BA43C3"/>
    <w:rsid w:val="00BA43DB"/>
    <w:rsid w:val="00BA50E9"/>
    <w:rsid w:val="00BB1503"/>
    <w:rsid w:val="00BB175D"/>
    <w:rsid w:val="00BB3570"/>
    <w:rsid w:val="00BB4F82"/>
    <w:rsid w:val="00BB67BC"/>
    <w:rsid w:val="00BB7245"/>
    <w:rsid w:val="00BC0217"/>
    <w:rsid w:val="00BC0591"/>
    <w:rsid w:val="00BC1700"/>
    <w:rsid w:val="00BC1E75"/>
    <w:rsid w:val="00BC4C45"/>
    <w:rsid w:val="00BC51DE"/>
    <w:rsid w:val="00BC64EA"/>
    <w:rsid w:val="00BD0031"/>
    <w:rsid w:val="00BD0243"/>
    <w:rsid w:val="00BD1CF9"/>
    <w:rsid w:val="00BD34A9"/>
    <w:rsid w:val="00BD40B8"/>
    <w:rsid w:val="00BD5CB3"/>
    <w:rsid w:val="00BD7BF3"/>
    <w:rsid w:val="00BE1761"/>
    <w:rsid w:val="00BE1A85"/>
    <w:rsid w:val="00BE35E8"/>
    <w:rsid w:val="00BE3789"/>
    <w:rsid w:val="00BE3B80"/>
    <w:rsid w:val="00BE5000"/>
    <w:rsid w:val="00BF2780"/>
    <w:rsid w:val="00BF2E5B"/>
    <w:rsid w:val="00BF59E0"/>
    <w:rsid w:val="00C00B4C"/>
    <w:rsid w:val="00C00DE8"/>
    <w:rsid w:val="00C03293"/>
    <w:rsid w:val="00C038B8"/>
    <w:rsid w:val="00C039C2"/>
    <w:rsid w:val="00C04DA9"/>
    <w:rsid w:val="00C05670"/>
    <w:rsid w:val="00C06D8C"/>
    <w:rsid w:val="00C07816"/>
    <w:rsid w:val="00C10548"/>
    <w:rsid w:val="00C11987"/>
    <w:rsid w:val="00C12636"/>
    <w:rsid w:val="00C14085"/>
    <w:rsid w:val="00C1636E"/>
    <w:rsid w:val="00C16F01"/>
    <w:rsid w:val="00C219E2"/>
    <w:rsid w:val="00C22245"/>
    <w:rsid w:val="00C22A6C"/>
    <w:rsid w:val="00C26DF9"/>
    <w:rsid w:val="00C273F8"/>
    <w:rsid w:val="00C30B7F"/>
    <w:rsid w:val="00C327E7"/>
    <w:rsid w:val="00C33A3A"/>
    <w:rsid w:val="00C33BA1"/>
    <w:rsid w:val="00C365CB"/>
    <w:rsid w:val="00C37A21"/>
    <w:rsid w:val="00C40FBE"/>
    <w:rsid w:val="00C4319C"/>
    <w:rsid w:val="00C4501B"/>
    <w:rsid w:val="00C466C2"/>
    <w:rsid w:val="00C47B85"/>
    <w:rsid w:val="00C47BEE"/>
    <w:rsid w:val="00C52216"/>
    <w:rsid w:val="00C527C2"/>
    <w:rsid w:val="00C55F0A"/>
    <w:rsid w:val="00C56711"/>
    <w:rsid w:val="00C56947"/>
    <w:rsid w:val="00C56D25"/>
    <w:rsid w:val="00C57271"/>
    <w:rsid w:val="00C57E9E"/>
    <w:rsid w:val="00C60DA5"/>
    <w:rsid w:val="00C619F2"/>
    <w:rsid w:val="00C61D90"/>
    <w:rsid w:val="00C62108"/>
    <w:rsid w:val="00C62E74"/>
    <w:rsid w:val="00C636BC"/>
    <w:rsid w:val="00C70EE8"/>
    <w:rsid w:val="00C736E2"/>
    <w:rsid w:val="00C74D08"/>
    <w:rsid w:val="00C77354"/>
    <w:rsid w:val="00C83132"/>
    <w:rsid w:val="00C831EF"/>
    <w:rsid w:val="00C83CEA"/>
    <w:rsid w:val="00C8467A"/>
    <w:rsid w:val="00C84F63"/>
    <w:rsid w:val="00C85281"/>
    <w:rsid w:val="00C86A7E"/>
    <w:rsid w:val="00C873A3"/>
    <w:rsid w:val="00C87B58"/>
    <w:rsid w:val="00C9367E"/>
    <w:rsid w:val="00CA4C1A"/>
    <w:rsid w:val="00CA5687"/>
    <w:rsid w:val="00CA6C44"/>
    <w:rsid w:val="00CA6C8C"/>
    <w:rsid w:val="00CB166C"/>
    <w:rsid w:val="00CB1E99"/>
    <w:rsid w:val="00CB35D0"/>
    <w:rsid w:val="00CB5929"/>
    <w:rsid w:val="00CB61AF"/>
    <w:rsid w:val="00CC2F7F"/>
    <w:rsid w:val="00CC43E4"/>
    <w:rsid w:val="00CD2882"/>
    <w:rsid w:val="00CD4885"/>
    <w:rsid w:val="00CD5598"/>
    <w:rsid w:val="00CD5AC7"/>
    <w:rsid w:val="00CE0297"/>
    <w:rsid w:val="00CE03C9"/>
    <w:rsid w:val="00CE1B30"/>
    <w:rsid w:val="00CE2E4A"/>
    <w:rsid w:val="00CE2EAB"/>
    <w:rsid w:val="00CE412D"/>
    <w:rsid w:val="00CE55C1"/>
    <w:rsid w:val="00CE623A"/>
    <w:rsid w:val="00CE75D8"/>
    <w:rsid w:val="00CF20F5"/>
    <w:rsid w:val="00CF3D59"/>
    <w:rsid w:val="00CF4260"/>
    <w:rsid w:val="00CF43F4"/>
    <w:rsid w:val="00CF6773"/>
    <w:rsid w:val="00D02383"/>
    <w:rsid w:val="00D0272F"/>
    <w:rsid w:val="00D05156"/>
    <w:rsid w:val="00D05780"/>
    <w:rsid w:val="00D065C7"/>
    <w:rsid w:val="00D068F2"/>
    <w:rsid w:val="00D070F1"/>
    <w:rsid w:val="00D076D3"/>
    <w:rsid w:val="00D07D81"/>
    <w:rsid w:val="00D101CA"/>
    <w:rsid w:val="00D10320"/>
    <w:rsid w:val="00D11642"/>
    <w:rsid w:val="00D127F9"/>
    <w:rsid w:val="00D138CB"/>
    <w:rsid w:val="00D139B5"/>
    <w:rsid w:val="00D16247"/>
    <w:rsid w:val="00D16324"/>
    <w:rsid w:val="00D23829"/>
    <w:rsid w:val="00D23918"/>
    <w:rsid w:val="00D239BE"/>
    <w:rsid w:val="00D32316"/>
    <w:rsid w:val="00D330E6"/>
    <w:rsid w:val="00D337BB"/>
    <w:rsid w:val="00D33D99"/>
    <w:rsid w:val="00D33F6E"/>
    <w:rsid w:val="00D35791"/>
    <w:rsid w:val="00D368B6"/>
    <w:rsid w:val="00D36BF2"/>
    <w:rsid w:val="00D36D72"/>
    <w:rsid w:val="00D4230B"/>
    <w:rsid w:val="00D457C2"/>
    <w:rsid w:val="00D4599F"/>
    <w:rsid w:val="00D464A8"/>
    <w:rsid w:val="00D47C4C"/>
    <w:rsid w:val="00D47FD3"/>
    <w:rsid w:val="00D5057F"/>
    <w:rsid w:val="00D52B76"/>
    <w:rsid w:val="00D53302"/>
    <w:rsid w:val="00D53A52"/>
    <w:rsid w:val="00D55D9A"/>
    <w:rsid w:val="00D57ACC"/>
    <w:rsid w:val="00D60739"/>
    <w:rsid w:val="00D63F11"/>
    <w:rsid w:val="00D70750"/>
    <w:rsid w:val="00D729EE"/>
    <w:rsid w:val="00D7579D"/>
    <w:rsid w:val="00D77EB4"/>
    <w:rsid w:val="00D82322"/>
    <w:rsid w:val="00D83EEB"/>
    <w:rsid w:val="00D84C54"/>
    <w:rsid w:val="00D854F3"/>
    <w:rsid w:val="00D85D93"/>
    <w:rsid w:val="00D918C4"/>
    <w:rsid w:val="00D91B8C"/>
    <w:rsid w:val="00D94526"/>
    <w:rsid w:val="00D95173"/>
    <w:rsid w:val="00D95E7C"/>
    <w:rsid w:val="00DA0F7E"/>
    <w:rsid w:val="00DA5A39"/>
    <w:rsid w:val="00DA7116"/>
    <w:rsid w:val="00DB09B3"/>
    <w:rsid w:val="00DB1E9A"/>
    <w:rsid w:val="00DB20CD"/>
    <w:rsid w:val="00DB27F4"/>
    <w:rsid w:val="00DB3EDD"/>
    <w:rsid w:val="00DB4CFA"/>
    <w:rsid w:val="00DB6B8D"/>
    <w:rsid w:val="00DC0DEC"/>
    <w:rsid w:val="00DC2BA3"/>
    <w:rsid w:val="00DD107B"/>
    <w:rsid w:val="00DD14D7"/>
    <w:rsid w:val="00DD1753"/>
    <w:rsid w:val="00DD1965"/>
    <w:rsid w:val="00DD1D06"/>
    <w:rsid w:val="00DD41E2"/>
    <w:rsid w:val="00DD476F"/>
    <w:rsid w:val="00DE0DA1"/>
    <w:rsid w:val="00DE14BD"/>
    <w:rsid w:val="00DE27FE"/>
    <w:rsid w:val="00DE2E4B"/>
    <w:rsid w:val="00DE5665"/>
    <w:rsid w:val="00DE6BC5"/>
    <w:rsid w:val="00DF2306"/>
    <w:rsid w:val="00DF53B8"/>
    <w:rsid w:val="00DF77A1"/>
    <w:rsid w:val="00E00A77"/>
    <w:rsid w:val="00E02F71"/>
    <w:rsid w:val="00E07ED5"/>
    <w:rsid w:val="00E1025D"/>
    <w:rsid w:val="00E10968"/>
    <w:rsid w:val="00E10F8E"/>
    <w:rsid w:val="00E12A37"/>
    <w:rsid w:val="00E13C92"/>
    <w:rsid w:val="00E17A0B"/>
    <w:rsid w:val="00E224A2"/>
    <w:rsid w:val="00E2251B"/>
    <w:rsid w:val="00E22A32"/>
    <w:rsid w:val="00E26080"/>
    <w:rsid w:val="00E2750F"/>
    <w:rsid w:val="00E30327"/>
    <w:rsid w:val="00E310F7"/>
    <w:rsid w:val="00E31BD8"/>
    <w:rsid w:val="00E338D2"/>
    <w:rsid w:val="00E358BD"/>
    <w:rsid w:val="00E36A78"/>
    <w:rsid w:val="00E428FC"/>
    <w:rsid w:val="00E43021"/>
    <w:rsid w:val="00E479A6"/>
    <w:rsid w:val="00E47AF7"/>
    <w:rsid w:val="00E526C0"/>
    <w:rsid w:val="00E53875"/>
    <w:rsid w:val="00E540DD"/>
    <w:rsid w:val="00E5606C"/>
    <w:rsid w:val="00E5764D"/>
    <w:rsid w:val="00E615F8"/>
    <w:rsid w:val="00E6254A"/>
    <w:rsid w:val="00E70769"/>
    <w:rsid w:val="00E70E80"/>
    <w:rsid w:val="00E71208"/>
    <w:rsid w:val="00E72724"/>
    <w:rsid w:val="00E77DB2"/>
    <w:rsid w:val="00E80E0B"/>
    <w:rsid w:val="00E8245D"/>
    <w:rsid w:val="00E83B38"/>
    <w:rsid w:val="00E83F9F"/>
    <w:rsid w:val="00E84BA8"/>
    <w:rsid w:val="00E85299"/>
    <w:rsid w:val="00E861DE"/>
    <w:rsid w:val="00E8651E"/>
    <w:rsid w:val="00E866CF"/>
    <w:rsid w:val="00E87A49"/>
    <w:rsid w:val="00E914EA"/>
    <w:rsid w:val="00E91F81"/>
    <w:rsid w:val="00E95909"/>
    <w:rsid w:val="00E96285"/>
    <w:rsid w:val="00E966A1"/>
    <w:rsid w:val="00E96ADA"/>
    <w:rsid w:val="00E975D1"/>
    <w:rsid w:val="00E97AA8"/>
    <w:rsid w:val="00E97C89"/>
    <w:rsid w:val="00EA0C6B"/>
    <w:rsid w:val="00EA1E61"/>
    <w:rsid w:val="00EA4BCE"/>
    <w:rsid w:val="00EA57B5"/>
    <w:rsid w:val="00EA5984"/>
    <w:rsid w:val="00EA7E6F"/>
    <w:rsid w:val="00EB0F5C"/>
    <w:rsid w:val="00EB2363"/>
    <w:rsid w:val="00EB2548"/>
    <w:rsid w:val="00EB567D"/>
    <w:rsid w:val="00EB76D3"/>
    <w:rsid w:val="00EC0911"/>
    <w:rsid w:val="00EC0EBE"/>
    <w:rsid w:val="00EC1200"/>
    <w:rsid w:val="00EC4CF4"/>
    <w:rsid w:val="00EC51BD"/>
    <w:rsid w:val="00EC6FCF"/>
    <w:rsid w:val="00ED160C"/>
    <w:rsid w:val="00ED1D54"/>
    <w:rsid w:val="00ED25D4"/>
    <w:rsid w:val="00ED2755"/>
    <w:rsid w:val="00ED2E3B"/>
    <w:rsid w:val="00ED3B05"/>
    <w:rsid w:val="00ED465A"/>
    <w:rsid w:val="00ED4A82"/>
    <w:rsid w:val="00ED4F8D"/>
    <w:rsid w:val="00ED574F"/>
    <w:rsid w:val="00ED5A76"/>
    <w:rsid w:val="00ED65F5"/>
    <w:rsid w:val="00ED6871"/>
    <w:rsid w:val="00ED6B11"/>
    <w:rsid w:val="00EE1A4A"/>
    <w:rsid w:val="00EE30EE"/>
    <w:rsid w:val="00EE4348"/>
    <w:rsid w:val="00EE5587"/>
    <w:rsid w:val="00EF042A"/>
    <w:rsid w:val="00EF0A58"/>
    <w:rsid w:val="00EF0CB7"/>
    <w:rsid w:val="00EF4268"/>
    <w:rsid w:val="00EF4843"/>
    <w:rsid w:val="00EF4F23"/>
    <w:rsid w:val="00EF501E"/>
    <w:rsid w:val="00EF5E1A"/>
    <w:rsid w:val="00EF648B"/>
    <w:rsid w:val="00F00033"/>
    <w:rsid w:val="00F0053F"/>
    <w:rsid w:val="00F0494A"/>
    <w:rsid w:val="00F049AB"/>
    <w:rsid w:val="00F04AB9"/>
    <w:rsid w:val="00F057E0"/>
    <w:rsid w:val="00F059D3"/>
    <w:rsid w:val="00F12AED"/>
    <w:rsid w:val="00F13A7F"/>
    <w:rsid w:val="00F14F58"/>
    <w:rsid w:val="00F15433"/>
    <w:rsid w:val="00F15D5F"/>
    <w:rsid w:val="00F20358"/>
    <w:rsid w:val="00F2082E"/>
    <w:rsid w:val="00F225E3"/>
    <w:rsid w:val="00F22E09"/>
    <w:rsid w:val="00F236F2"/>
    <w:rsid w:val="00F244F2"/>
    <w:rsid w:val="00F255FC"/>
    <w:rsid w:val="00F30E84"/>
    <w:rsid w:val="00F3133C"/>
    <w:rsid w:val="00F326B0"/>
    <w:rsid w:val="00F328B1"/>
    <w:rsid w:val="00F33741"/>
    <w:rsid w:val="00F3389B"/>
    <w:rsid w:val="00F3736C"/>
    <w:rsid w:val="00F42E95"/>
    <w:rsid w:val="00F42EDD"/>
    <w:rsid w:val="00F47610"/>
    <w:rsid w:val="00F47B97"/>
    <w:rsid w:val="00F514CB"/>
    <w:rsid w:val="00F517D2"/>
    <w:rsid w:val="00F5247C"/>
    <w:rsid w:val="00F529FD"/>
    <w:rsid w:val="00F52B60"/>
    <w:rsid w:val="00F616C5"/>
    <w:rsid w:val="00F65B57"/>
    <w:rsid w:val="00F67227"/>
    <w:rsid w:val="00F70ABD"/>
    <w:rsid w:val="00F70C5E"/>
    <w:rsid w:val="00F74C4E"/>
    <w:rsid w:val="00F77916"/>
    <w:rsid w:val="00F77CFF"/>
    <w:rsid w:val="00F81109"/>
    <w:rsid w:val="00F819BE"/>
    <w:rsid w:val="00F81B74"/>
    <w:rsid w:val="00F8315D"/>
    <w:rsid w:val="00F832B2"/>
    <w:rsid w:val="00F86151"/>
    <w:rsid w:val="00F86154"/>
    <w:rsid w:val="00F86D62"/>
    <w:rsid w:val="00F87A41"/>
    <w:rsid w:val="00F90101"/>
    <w:rsid w:val="00F9013D"/>
    <w:rsid w:val="00F915DB"/>
    <w:rsid w:val="00F9290C"/>
    <w:rsid w:val="00F92AAD"/>
    <w:rsid w:val="00F93580"/>
    <w:rsid w:val="00F94D85"/>
    <w:rsid w:val="00F951B2"/>
    <w:rsid w:val="00F95744"/>
    <w:rsid w:val="00F95CC3"/>
    <w:rsid w:val="00F965A8"/>
    <w:rsid w:val="00F9750D"/>
    <w:rsid w:val="00FA110F"/>
    <w:rsid w:val="00FA1A0B"/>
    <w:rsid w:val="00FA5180"/>
    <w:rsid w:val="00FA5355"/>
    <w:rsid w:val="00FA5708"/>
    <w:rsid w:val="00FA5D87"/>
    <w:rsid w:val="00FA65E8"/>
    <w:rsid w:val="00FA7DC4"/>
    <w:rsid w:val="00FB0D72"/>
    <w:rsid w:val="00FB1E6D"/>
    <w:rsid w:val="00FB2587"/>
    <w:rsid w:val="00FB421D"/>
    <w:rsid w:val="00FB48D8"/>
    <w:rsid w:val="00FB4BC2"/>
    <w:rsid w:val="00FB5756"/>
    <w:rsid w:val="00FC0B0C"/>
    <w:rsid w:val="00FC0DDF"/>
    <w:rsid w:val="00FC26F0"/>
    <w:rsid w:val="00FC5A1D"/>
    <w:rsid w:val="00FD0746"/>
    <w:rsid w:val="00FD1BF1"/>
    <w:rsid w:val="00FD3D83"/>
    <w:rsid w:val="00FD6CE3"/>
    <w:rsid w:val="00FE3420"/>
    <w:rsid w:val="00FE3E7C"/>
    <w:rsid w:val="00FE5589"/>
    <w:rsid w:val="00FE5D0A"/>
    <w:rsid w:val="00FE742E"/>
    <w:rsid w:val="00FF0614"/>
    <w:rsid w:val="00FF1776"/>
    <w:rsid w:val="00FF2194"/>
    <w:rsid w:val="00FF29B5"/>
    <w:rsid w:val="00F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CC08"/>
  <w15:docId w15:val="{5BE4AA9B-64CF-4821-8CDB-A7DC5144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45"/>
    <w:rPr>
      <w:lang w:val="en-AU" w:eastAsia="bg-BG"/>
    </w:rPr>
  </w:style>
  <w:style w:type="paragraph" w:styleId="Heading1">
    <w:name w:val="heading 1"/>
    <w:basedOn w:val="Normal"/>
    <w:next w:val="Normal"/>
    <w:link w:val="Heading1Char"/>
    <w:qFormat/>
    <w:rsid w:val="005046B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065FB"/>
    <w:pPr>
      <w:keepNext/>
      <w:jc w:val="center"/>
      <w:outlineLvl w:val="1"/>
    </w:pPr>
    <w:rPr>
      <w:sz w:val="28"/>
      <w:lang w:val="bg-BG"/>
    </w:rPr>
  </w:style>
  <w:style w:type="paragraph" w:styleId="Heading3">
    <w:name w:val="heading 3"/>
    <w:basedOn w:val="Normal"/>
    <w:next w:val="Normal"/>
    <w:qFormat/>
    <w:rsid w:val="003065FB"/>
    <w:pPr>
      <w:keepNext/>
      <w:outlineLvl w:val="2"/>
    </w:pPr>
    <w:rPr>
      <w:sz w:val="28"/>
      <w:lang w:val="bg-BG"/>
    </w:rPr>
  </w:style>
  <w:style w:type="paragraph" w:styleId="Heading4">
    <w:name w:val="heading 4"/>
    <w:basedOn w:val="Normal"/>
    <w:next w:val="Normal"/>
    <w:qFormat/>
    <w:rsid w:val="003065FB"/>
    <w:pPr>
      <w:keepNext/>
      <w:spacing w:before="240" w:after="60"/>
      <w:outlineLvl w:val="3"/>
    </w:pPr>
    <w:rPr>
      <w:b/>
      <w:bCs/>
      <w:sz w:val="28"/>
      <w:szCs w:val="28"/>
    </w:rPr>
  </w:style>
  <w:style w:type="paragraph" w:styleId="Heading6">
    <w:name w:val="heading 6"/>
    <w:basedOn w:val="Normal"/>
    <w:next w:val="Normal"/>
    <w:qFormat/>
    <w:rsid w:val="003065F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65FB"/>
    <w:pPr>
      <w:tabs>
        <w:tab w:val="center" w:pos="4153"/>
        <w:tab w:val="right" w:pos="8306"/>
      </w:tabs>
    </w:pPr>
    <w:rPr>
      <w:lang w:val="en-GB"/>
    </w:rPr>
  </w:style>
  <w:style w:type="paragraph" w:styleId="Footer">
    <w:name w:val="footer"/>
    <w:basedOn w:val="Normal"/>
    <w:link w:val="FooterChar"/>
    <w:uiPriority w:val="99"/>
    <w:rsid w:val="003065FB"/>
    <w:pPr>
      <w:tabs>
        <w:tab w:val="center" w:pos="4536"/>
        <w:tab w:val="right" w:pos="9072"/>
      </w:tabs>
    </w:pPr>
  </w:style>
  <w:style w:type="paragraph" w:styleId="BodyTextIndent">
    <w:name w:val="Body Text Indent"/>
    <w:basedOn w:val="Normal"/>
    <w:link w:val="BodyTextIndentChar"/>
    <w:rsid w:val="003065FB"/>
    <w:pPr>
      <w:ind w:firstLine="720"/>
      <w:jc w:val="both"/>
    </w:pPr>
    <w:rPr>
      <w:sz w:val="28"/>
      <w:lang w:val="bg-BG"/>
    </w:rPr>
  </w:style>
  <w:style w:type="paragraph" w:customStyle="1" w:styleId="a">
    <w:name w:val="Знак Знак"/>
    <w:basedOn w:val="Normal"/>
    <w:rsid w:val="003065FB"/>
    <w:rPr>
      <w:sz w:val="24"/>
      <w:szCs w:val="24"/>
      <w:lang w:val="pl-PL" w:eastAsia="pl-PL"/>
    </w:rPr>
  </w:style>
  <w:style w:type="paragraph" w:styleId="BodyText2">
    <w:name w:val="Body Text 2"/>
    <w:basedOn w:val="Normal"/>
    <w:rsid w:val="003065FB"/>
    <w:pPr>
      <w:spacing w:after="120" w:line="480" w:lineRule="auto"/>
    </w:pPr>
  </w:style>
  <w:style w:type="character" w:styleId="PageNumber">
    <w:name w:val="page number"/>
    <w:basedOn w:val="DefaultParagraphFont"/>
    <w:rsid w:val="003065FB"/>
  </w:style>
  <w:style w:type="paragraph" w:customStyle="1" w:styleId="Char">
    <w:name w:val="Char"/>
    <w:basedOn w:val="Normal"/>
    <w:rsid w:val="003065FB"/>
    <w:pPr>
      <w:tabs>
        <w:tab w:val="left" w:pos="709"/>
      </w:tabs>
    </w:pPr>
    <w:rPr>
      <w:rFonts w:ascii="Tahoma" w:hAnsi="Tahoma"/>
      <w:sz w:val="24"/>
      <w:szCs w:val="24"/>
      <w:lang w:val="pl-PL" w:eastAsia="pl-PL"/>
    </w:rPr>
  </w:style>
  <w:style w:type="paragraph" w:styleId="BodyText">
    <w:name w:val="Body Text"/>
    <w:basedOn w:val="Normal"/>
    <w:rsid w:val="003065FB"/>
    <w:pPr>
      <w:spacing w:after="120"/>
    </w:pPr>
  </w:style>
  <w:style w:type="paragraph" w:customStyle="1" w:styleId="Buletstile">
    <w:name w:val="Bulet stile"/>
    <w:basedOn w:val="Normal"/>
    <w:link w:val="BuletstileChar"/>
    <w:rsid w:val="00AC26B4"/>
    <w:pPr>
      <w:spacing w:before="240" w:line="360" w:lineRule="auto"/>
    </w:pPr>
    <w:rPr>
      <w:rFonts w:ascii="Verdana" w:hAnsi="Verdana" w:cs="Verdana"/>
      <w:lang w:val="bg-BG" w:eastAsia="en-US"/>
    </w:rPr>
  </w:style>
  <w:style w:type="character" w:customStyle="1" w:styleId="BuletstileChar">
    <w:name w:val="Bulet stile Char"/>
    <w:link w:val="Buletstile"/>
    <w:locked/>
    <w:rsid w:val="00AC26B4"/>
    <w:rPr>
      <w:rFonts w:ascii="Verdana" w:hAnsi="Verdana" w:cs="Verdana"/>
      <w:lang w:val="bg-BG" w:eastAsia="en-US" w:bidi="ar-SA"/>
    </w:rPr>
  </w:style>
  <w:style w:type="paragraph" w:styleId="BalloonText">
    <w:name w:val="Balloon Text"/>
    <w:basedOn w:val="Normal"/>
    <w:semiHidden/>
    <w:rsid w:val="002327FE"/>
    <w:rPr>
      <w:rFonts w:ascii="Tahoma" w:hAnsi="Tahoma" w:cs="Tahoma"/>
      <w:sz w:val="16"/>
      <w:szCs w:val="16"/>
    </w:rPr>
  </w:style>
  <w:style w:type="paragraph" w:customStyle="1" w:styleId="CharCharCharCharChar">
    <w:name w:val="Char Char Знак Char Знак Знак Char Знак Char Знак"/>
    <w:basedOn w:val="Normal"/>
    <w:rsid w:val="00EC6FCF"/>
    <w:pPr>
      <w:tabs>
        <w:tab w:val="left" w:pos="709"/>
      </w:tabs>
    </w:pPr>
    <w:rPr>
      <w:rFonts w:ascii="Tahoma" w:hAnsi="Tahoma"/>
      <w:sz w:val="24"/>
      <w:szCs w:val="24"/>
      <w:lang w:val="pl-PL" w:eastAsia="pl-PL"/>
    </w:rPr>
  </w:style>
  <w:style w:type="character" w:customStyle="1" w:styleId="FontStyle26">
    <w:name w:val="Font Style26"/>
    <w:rsid w:val="00BA192D"/>
    <w:rPr>
      <w:rFonts w:ascii="Verdana" w:hAnsi="Verdana" w:cs="Verdana"/>
      <w:sz w:val="18"/>
      <w:szCs w:val="18"/>
    </w:rPr>
  </w:style>
  <w:style w:type="character" w:customStyle="1" w:styleId="historyitemselected1">
    <w:name w:val="historyitemselected1"/>
    <w:rsid w:val="00964E90"/>
    <w:rPr>
      <w:b/>
      <w:bCs/>
      <w:color w:val="0086C6"/>
    </w:rPr>
  </w:style>
  <w:style w:type="character" w:customStyle="1" w:styleId="search42">
    <w:name w:val="search42"/>
    <w:rsid w:val="00791EB8"/>
    <w:rPr>
      <w:shd w:val="clear" w:color="auto" w:fill="A0FFFF"/>
    </w:rPr>
  </w:style>
  <w:style w:type="character" w:customStyle="1" w:styleId="search52">
    <w:name w:val="search52"/>
    <w:rsid w:val="00791EB8"/>
    <w:rPr>
      <w:shd w:val="clear" w:color="auto" w:fill="CCFF99"/>
    </w:rPr>
  </w:style>
  <w:style w:type="character" w:customStyle="1" w:styleId="search62">
    <w:name w:val="search62"/>
    <w:rsid w:val="00791EB8"/>
    <w:rPr>
      <w:shd w:val="clear" w:color="auto" w:fill="FFCCCC"/>
    </w:rPr>
  </w:style>
  <w:style w:type="character" w:customStyle="1" w:styleId="newdocreference1">
    <w:name w:val="newdocreference1"/>
    <w:rsid w:val="00E31BD8"/>
    <w:rPr>
      <w:i w:val="0"/>
      <w:iCs w:val="0"/>
      <w:color w:val="0000FF"/>
      <w:u w:val="single"/>
    </w:rPr>
  </w:style>
  <w:style w:type="paragraph" w:customStyle="1" w:styleId="Style6">
    <w:name w:val="Style6"/>
    <w:basedOn w:val="Normal"/>
    <w:uiPriority w:val="99"/>
    <w:rsid w:val="00BC64EA"/>
    <w:pPr>
      <w:widowControl w:val="0"/>
      <w:autoSpaceDE w:val="0"/>
      <w:autoSpaceDN w:val="0"/>
      <w:adjustRightInd w:val="0"/>
      <w:spacing w:line="268" w:lineRule="exact"/>
      <w:ind w:firstLine="754"/>
      <w:jc w:val="both"/>
    </w:pPr>
    <w:rPr>
      <w:sz w:val="24"/>
      <w:szCs w:val="24"/>
      <w:lang w:val="bg-BG"/>
    </w:rPr>
  </w:style>
  <w:style w:type="character" w:customStyle="1" w:styleId="FontStyle20">
    <w:name w:val="Font Style20"/>
    <w:uiPriority w:val="99"/>
    <w:rsid w:val="00BC64EA"/>
    <w:rPr>
      <w:rFonts w:ascii="Times New Roman" w:hAnsi="Times New Roman" w:cs="Times New Roman"/>
      <w:spacing w:val="10"/>
      <w:sz w:val="20"/>
      <w:szCs w:val="20"/>
    </w:rPr>
  </w:style>
  <w:style w:type="character" w:customStyle="1" w:styleId="FontStyle21">
    <w:name w:val="Font Style21"/>
    <w:uiPriority w:val="99"/>
    <w:rsid w:val="00BC64EA"/>
    <w:rPr>
      <w:rFonts w:ascii="Times New Roman" w:hAnsi="Times New Roman" w:cs="Times New Roman"/>
      <w:b/>
      <w:bCs/>
      <w:sz w:val="22"/>
      <w:szCs w:val="22"/>
    </w:rPr>
  </w:style>
  <w:style w:type="paragraph" w:customStyle="1" w:styleId="Style3">
    <w:name w:val="Style3"/>
    <w:basedOn w:val="Normal"/>
    <w:uiPriority w:val="99"/>
    <w:rsid w:val="000B59CD"/>
    <w:pPr>
      <w:widowControl w:val="0"/>
      <w:autoSpaceDE w:val="0"/>
      <w:autoSpaceDN w:val="0"/>
      <w:adjustRightInd w:val="0"/>
      <w:spacing w:line="264" w:lineRule="exact"/>
      <w:jc w:val="center"/>
    </w:pPr>
    <w:rPr>
      <w:sz w:val="24"/>
      <w:szCs w:val="24"/>
      <w:lang w:val="bg-BG"/>
    </w:rPr>
  </w:style>
  <w:style w:type="paragraph" w:customStyle="1" w:styleId="Style5">
    <w:name w:val="Style5"/>
    <w:basedOn w:val="Normal"/>
    <w:uiPriority w:val="99"/>
    <w:rsid w:val="000B59CD"/>
    <w:pPr>
      <w:widowControl w:val="0"/>
      <w:autoSpaceDE w:val="0"/>
      <w:autoSpaceDN w:val="0"/>
      <w:adjustRightInd w:val="0"/>
      <w:spacing w:line="269" w:lineRule="exact"/>
      <w:ind w:hanging="341"/>
      <w:jc w:val="both"/>
    </w:pPr>
    <w:rPr>
      <w:sz w:val="24"/>
      <w:szCs w:val="24"/>
      <w:lang w:val="bg-BG"/>
    </w:rPr>
  </w:style>
  <w:style w:type="paragraph" w:customStyle="1" w:styleId="Style9">
    <w:name w:val="Style9"/>
    <w:basedOn w:val="Normal"/>
    <w:uiPriority w:val="99"/>
    <w:rsid w:val="000B59CD"/>
    <w:pPr>
      <w:widowControl w:val="0"/>
      <w:autoSpaceDE w:val="0"/>
      <w:autoSpaceDN w:val="0"/>
      <w:adjustRightInd w:val="0"/>
      <w:spacing w:line="266" w:lineRule="exact"/>
      <w:ind w:firstLine="893"/>
    </w:pPr>
    <w:rPr>
      <w:sz w:val="24"/>
      <w:szCs w:val="24"/>
      <w:lang w:val="bg-BG"/>
    </w:rPr>
  </w:style>
  <w:style w:type="character" w:customStyle="1" w:styleId="FontStyle19">
    <w:name w:val="Font Style19"/>
    <w:uiPriority w:val="99"/>
    <w:rsid w:val="000B59CD"/>
    <w:rPr>
      <w:rFonts w:ascii="Times New Roman" w:hAnsi="Times New Roman" w:cs="Times New Roman"/>
      <w:i/>
      <w:iCs/>
      <w:sz w:val="20"/>
      <w:szCs w:val="20"/>
    </w:rPr>
  </w:style>
  <w:style w:type="character" w:customStyle="1" w:styleId="Heading1Char">
    <w:name w:val="Heading 1 Char"/>
    <w:link w:val="Heading1"/>
    <w:rsid w:val="005046B9"/>
    <w:rPr>
      <w:rFonts w:ascii="Cambria" w:eastAsia="Times New Roman" w:hAnsi="Cambria" w:cs="Times New Roman"/>
      <w:b/>
      <w:bCs/>
      <w:kern w:val="32"/>
      <w:sz w:val="32"/>
      <w:szCs w:val="32"/>
      <w:lang w:val="en-AU"/>
    </w:rPr>
  </w:style>
  <w:style w:type="paragraph" w:styleId="TOCHeading">
    <w:name w:val="TOC Heading"/>
    <w:basedOn w:val="Heading1"/>
    <w:next w:val="Normal"/>
    <w:uiPriority w:val="39"/>
    <w:semiHidden/>
    <w:unhideWhenUsed/>
    <w:qFormat/>
    <w:rsid w:val="005046B9"/>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rsid w:val="005046B9"/>
    <w:pPr>
      <w:ind w:left="200"/>
    </w:pPr>
  </w:style>
  <w:style w:type="paragraph" w:styleId="TOC3">
    <w:name w:val="toc 3"/>
    <w:basedOn w:val="Normal"/>
    <w:next w:val="Normal"/>
    <w:autoRedefine/>
    <w:uiPriority w:val="39"/>
    <w:rsid w:val="005046B9"/>
    <w:pPr>
      <w:ind w:left="400"/>
    </w:pPr>
  </w:style>
  <w:style w:type="character" w:styleId="Hyperlink">
    <w:name w:val="Hyperlink"/>
    <w:uiPriority w:val="99"/>
    <w:unhideWhenUsed/>
    <w:rsid w:val="005046B9"/>
    <w:rPr>
      <w:color w:val="0000FF"/>
      <w:u w:val="single"/>
    </w:rPr>
  </w:style>
  <w:style w:type="character" w:customStyle="1" w:styleId="HeaderChar">
    <w:name w:val="Header Char"/>
    <w:link w:val="Header"/>
    <w:rsid w:val="00ED65F5"/>
    <w:rPr>
      <w:lang w:val="en-GB"/>
    </w:rPr>
  </w:style>
  <w:style w:type="table" w:styleId="TableGrid">
    <w:name w:val="Table Grid"/>
    <w:basedOn w:val="TableNormal"/>
    <w:rsid w:val="0053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F8315D"/>
    <w:rPr>
      <w:sz w:val="28"/>
      <w:lang w:val="bg-BG" w:eastAsia="bg-BG"/>
    </w:rPr>
  </w:style>
  <w:style w:type="character" w:customStyle="1" w:styleId="FooterChar">
    <w:name w:val="Footer Char"/>
    <w:basedOn w:val="DefaultParagraphFont"/>
    <w:link w:val="Footer"/>
    <w:uiPriority w:val="99"/>
    <w:rsid w:val="005472E8"/>
    <w:rPr>
      <w:lang w:val="en-AU" w:eastAsia="bg-BG"/>
    </w:rPr>
  </w:style>
  <w:style w:type="character" w:styleId="CommentReference">
    <w:name w:val="annotation reference"/>
    <w:basedOn w:val="DefaultParagraphFont"/>
    <w:semiHidden/>
    <w:unhideWhenUsed/>
    <w:rsid w:val="004A5E64"/>
    <w:rPr>
      <w:sz w:val="16"/>
      <w:szCs w:val="16"/>
    </w:rPr>
  </w:style>
  <w:style w:type="paragraph" w:styleId="CommentText">
    <w:name w:val="annotation text"/>
    <w:basedOn w:val="Normal"/>
    <w:link w:val="CommentTextChar"/>
    <w:semiHidden/>
    <w:unhideWhenUsed/>
    <w:rsid w:val="004A5E64"/>
  </w:style>
  <w:style w:type="character" w:customStyle="1" w:styleId="CommentTextChar">
    <w:name w:val="Comment Text Char"/>
    <w:basedOn w:val="DefaultParagraphFont"/>
    <w:link w:val="CommentText"/>
    <w:semiHidden/>
    <w:rsid w:val="004A5E64"/>
    <w:rPr>
      <w:lang w:val="en-AU" w:eastAsia="bg-BG"/>
    </w:rPr>
  </w:style>
  <w:style w:type="paragraph" w:styleId="CommentSubject">
    <w:name w:val="annotation subject"/>
    <w:basedOn w:val="CommentText"/>
    <w:next w:val="CommentText"/>
    <w:link w:val="CommentSubjectChar"/>
    <w:semiHidden/>
    <w:unhideWhenUsed/>
    <w:rsid w:val="004A5E64"/>
    <w:rPr>
      <w:b/>
      <w:bCs/>
    </w:rPr>
  </w:style>
  <w:style w:type="character" w:customStyle="1" w:styleId="CommentSubjectChar">
    <w:name w:val="Comment Subject Char"/>
    <w:basedOn w:val="CommentTextChar"/>
    <w:link w:val="CommentSubject"/>
    <w:semiHidden/>
    <w:rsid w:val="004A5E64"/>
    <w:rPr>
      <w:b/>
      <w:bCs/>
      <w:lang w:val="en-AU" w:eastAsia="bg-BG"/>
    </w:rPr>
  </w:style>
  <w:style w:type="paragraph" w:styleId="Revision">
    <w:name w:val="Revision"/>
    <w:hidden/>
    <w:uiPriority w:val="99"/>
    <w:semiHidden/>
    <w:rsid w:val="004A5E64"/>
    <w:rPr>
      <w:lang w:val="en-AU" w:eastAsia="bg-BG"/>
    </w:rPr>
  </w:style>
  <w:style w:type="paragraph" w:styleId="ListParagraph">
    <w:name w:val="List Paragraph"/>
    <w:basedOn w:val="Normal"/>
    <w:uiPriority w:val="34"/>
    <w:qFormat/>
    <w:rsid w:val="00304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87194">
      <w:bodyDiv w:val="1"/>
      <w:marLeft w:val="0"/>
      <w:marRight w:val="0"/>
      <w:marTop w:val="0"/>
      <w:marBottom w:val="0"/>
      <w:divBdr>
        <w:top w:val="none" w:sz="0" w:space="0" w:color="auto"/>
        <w:left w:val="none" w:sz="0" w:space="0" w:color="auto"/>
        <w:bottom w:val="none" w:sz="0" w:space="0" w:color="auto"/>
        <w:right w:val="none" w:sz="0" w:space="0" w:color="auto"/>
      </w:divBdr>
    </w:div>
    <w:div w:id="1059135131">
      <w:bodyDiv w:val="1"/>
      <w:marLeft w:val="0"/>
      <w:marRight w:val="0"/>
      <w:marTop w:val="0"/>
      <w:marBottom w:val="0"/>
      <w:divBdr>
        <w:top w:val="none" w:sz="0" w:space="0" w:color="auto"/>
        <w:left w:val="none" w:sz="0" w:space="0" w:color="auto"/>
        <w:bottom w:val="none" w:sz="0" w:space="0" w:color="auto"/>
        <w:right w:val="none" w:sz="0" w:space="0" w:color="auto"/>
      </w:divBdr>
      <w:divsChild>
        <w:div w:id="235556748">
          <w:marLeft w:val="0"/>
          <w:marRight w:val="0"/>
          <w:marTop w:val="0"/>
          <w:marBottom w:val="0"/>
          <w:divBdr>
            <w:top w:val="none" w:sz="0" w:space="0" w:color="auto"/>
            <w:left w:val="none" w:sz="0" w:space="0" w:color="auto"/>
            <w:bottom w:val="none" w:sz="0" w:space="0" w:color="auto"/>
            <w:right w:val="none" w:sz="0" w:space="0" w:color="auto"/>
          </w:divBdr>
          <w:divsChild>
            <w:div w:id="1399089113">
              <w:marLeft w:val="0"/>
              <w:marRight w:val="0"/>
              <w:marTop w:val="100"/>
              <w:marBottom w:val="100"/>
              <w:divBdr>
                <w:top w:val="none" w:sz="0" w:space="0" w:color="auto"/>
                <w:left w:val="none" w:sz="0" w:space="0" w:color="auto"/>
                <w:bottom w:val="none" w:sz="0" w:space="0" w:color="auto"/>
                <w:right w:val="none" w:sz="0" w:space="0" w:color="auto"/>
              </w:divBdr>
              <w:divsChild>
                <w:div w:id="937054826">
                  <w:marLeft w:val="0"/>
                  <w:marRight w:val="0"/>
                  <w:marTop w:val="0"/>
                  <w:marBottom w:val="0"/>
                  <w:divBdr>
                    <w:top w:val="none" w:sz="0" w:space="0" w:color="auto"/>
                    <w:left w:val="none" w:sz="0" w:space="0" w:color="auto"/>
                    <w:bottom w:val="none" w:sz="0" w:space="0" w:color="auto"/>
                    <w:right w:val="none" w:sz="0" w:space="0" w:color="auto"/>
                  </w:divBdr>
                  <w:divsChild>
                    <w:div w:id="755790524">
                      <w:marLeft w:val="-15"/>
                      <w:marRight w:val="150"/>
                      <w:marTop w:val="0"/>
                      <w:marBottom w:val="0"/>
                      <w:divBdr>
                        <w:top w:val="none" w:sz="0" w:space="0" w:color="auto"/>
                        <w:left w:val="none" w:sz="0" w:space="0" w:color="auto"/>
                        <w:bottom w:val="none" w:sz="0" w:space="0" w:color="auto"/>
                        <w:right w:val="none" w:sz="0" w:space="0" w:color="auto"/>
                      </w:divBdr>
                      <w:divsChild>
                        <w:div w:id="1797020793">
                          <w:marLeft w:val="0"/>
                          <w:marRight w:val="0"/>
                          <w:marTop w:val="0"/>
                          <w:marBottom w:val="0"/>
                          <w:divBdr>
                            <w:top w:val="none" w:sz="0" w:space="0" w:color="auto"/>
                            <w:left w:val="none" w:sz="0" w:space="0" w:color="auto"/>
                            <w:bottom w:val="none" w:sz="0" w:space="0" w:color="auto"/>
                            <w:right w:val="none" w:sz="0" w:space="0" w:color="auto"/>
                          </w:divBdr>
                          <w:divsChild>
                            <w:div w:id="4111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29727">
      <w:bodyDiv w:val="1"/>
      <w:marLeft w:val="0"/>
      <w:marRight w:val="0"/>
      <w:marTop w:val="0"/>
      <w:marBottom w:val="0"/>
      <w:divBdr>
        <w:top w:val="none" w:sz="0" w:space="0" w:color="auto"/>
        <w:left w:val="none" w:sz="0" w:space="0" w:color="auto"/>
        <w:bottom w:val="none" w:sz="0" w:space="0" w:color="auto"/>
        <w:right w:val="none" w:sz="0" w:space="0" w:color="auto"/>
      </w:divBdr>
      <w:divsChild>
        <w:div w:id="947859384">
          <w:marLeft w:val="0"/>
          <w:marRight w:val="0"/>
          <w:marTop w:val="0"/>
          <w:marBottom w:val="120"/>
          <w:divBdr>
            <w:top w:val="none" w:sz="0" w:space="0" w:color="auto"/>
            <w:left w:val="none" w:sz="0" w:space="0" w:color="auto"/>
            <w:bottom w:val="none" w:sz="0" w:space="0" w:color="auto"/>
            <w:right w:val="none" w:sz="0" w:space="0" w:color="auto"/>
          </w:divBdr>
          <w:divsChild>
            <w:div w:id="43061724">
              <w:marLeft w:val="0"/>
              <w:marRight w:val="0"/>
              <w:marTop w:val="0"/>
              <w:marBottom w:val="0"/>
              <w:divBdr>
                <w:top w:val="none" w:sz="0" w:space="0" w:color="auto"/>
                <w:left w:val="none" w:sz="0" w:space="0" w:color="auto"/>
                <w:bottom w:val="none" w:sz="0" w:space="0" w:color="auto"/>
                <w:right w:val="none" w:sz="0" w:space="0" w:color="auto"/>
              </w:divBdr>
            </w:div>
            <w:div w:id="257641822">
              <w:marLeft w:val="0"/>
              <w:marRight w:val="0"/>
              <w:marTop w:val="0"/>
              <w:marBottom w:val="0"/>
              <w:divBdr>
                <w:top w:val="none" w:sz="0" w:space="0" w:color="auto"/>
                <w:left w:val="none" w:sz="0" w:space="0" w:color="auto"/>
                <w:bottom w:val="none" w:sz="0" w:space="0" w:color="auto"/>
                <w:right w:val="none" w:sz="0" w:space="0" w:color="auto"/>
              </w:divBdr>
            </w:div>
            <w:div w:id="582908157">
              <w:marLeft w:val="0"/>
              <w:marRight w:val="0"/>
              <w:marTop w:val="0"/>
              <w:marBottom w:val="0"/>
              <w:divBdr>
                <w:top w:val="none" w:sz="0" w:space="0" w:color="auto"/>
                <w:left w:val="none" w:sz="0" w:space="0" w:color="auto"/>
                <w:bottom w:val="none" w:sz="0" w:space="0" w:color="auto"/>
                <w:right w:val="none" w:sz="0" w:space="0" w:color="auto"/>
              </w:divBdr>
            </w:div>
            <w:div w:id="620769359">
              <w:marLeft w:val="0"/>
              <w:marRight w:val="0"/>
              <w:marTop w:val="0"/>
              <w:marBottom w:val="0"/>
              <w:divBdr>
                <w:top w:val="none" w:sz="0" w:space="0" w:color="auto"/>
                <w:left w:val="none" w:sz="0" w:space="0" w:color="auto"/>
                <w:bottom w:val="none" w:sz="0" w:space="0" w:color="auto"/>
                <w:right w:val="none" w:sz="0" w:space="0" w:color="auto"/>
              </w:divBdr>
            </w:div>
            <w:div w:id="17258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4889">
      <w:bodyDiv w:val="1"/>
      <w:marLeft w:val="0"/>
      <w:marRight w:val="0"/>
      <w:marTop w:val="0"/>
      <w:marBottom w:val="0"/>
      <w:divBdr>
        <w:top w:val="none" w:sz="0" w:space="0" w:color="auto"/>
        <w:left w:val="none" w:sz="0" w:space="0" w:color="auto"/>
        <w:bottom w:val="none" w:sz="0" w:space="0" w:color="auto"/>
        <w:right w:val="none" w:sz="0" w:space="0" w:color="auto"/>
      </w:divBdr>
      <w:divsChild>
        <w:div w:id="1353343809">
          <w:marLeft w:val="0"/>
          <w:marRight w:val="0"/>
          <w:marTop w:val="0"/>
          <w:marBottom w:val="120"/>
          <w:divBdr>
            <w:top w:val="none" w:sz="0" w:space="0" w:color="auto"/>
            <w:left w:val="none" w:sz="0" w:space="0" w:color="auto"/>
            <w:bottom w:val="none" w:sz="0" w:space="0" w:color="auto"/>
            <w:right w:val="none" w:sz="0" w:space="0" w:color="auto"/>
          </w:divBdr>
          <w:divsChild>
            <w:div w:id="613555150">
              <w:marLeft w:val="0"/>
              <w:marRight w:val="0"/>
              <w:marTop w:val="0"/>
              <w:marBottom w:val="0"/>
              <w:divBdr>
                <w:top w:val="none" w:sz="0" w:space="0" w:color="auto"/>
                <w:left w:val="none" w:sz="0" w:space="0" w:color="auto"/>
                <w:bottom w:val="none" w:sz="0" w:space="0" w:color="auto"/>
                <w:right w:val="none" w:sz="0" w:space="0" w:color="auto"/>
              </w:divBdr>
            </w:div>
            <w:div w:id="19773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6950">
      <w:bodyDiv w:val="1"/>
      <w:marLeft w:val="0"/>
      <w:marRight w:val="0"/>
      <w:marTop w:val="0"/>
      <w:marBottom w:val="0"/>
      <w:divBdr>
        <w:top w:val="none" w:sz="0" w:space="0" w:color="auto"/>
        <w:left w:val="none" w:sz="0" w:space="0" w:color="auto"/>
        <w:bottom w:val="none" w:sz="0" w:space="0" w:color="auto"/>
        <w:right w:val="none" w:sz="0" w:space="0" w:color="auto"/>
      </w:divBdr>
    </w:div>
    <w:div w:id="16739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Образец на документ</_x0412__x0438__x0434__x0020__x0434__x043e__x043a__x0443__x043c__x0435__x043d__x0442_>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6B94DBE6BBA04981CD8CDCE71F02DC" ma:contentTypeVersion="1" ma:contentTypeDescription="Създаване на нов документ" ma:contentTypeScope="" ma:versionID="818cdf153196131ea7991a7ea7e8a331">
  <xsd:schema xmlns:xsd="http://www.w3.org/2001/XMLSchema" xmlns:p="http://schemas.microsoft.com/office/2006/metadata/properties" xmlns:ns2="9a7b42b9-0576-4d79-ae64-1d85ca656124" targetNamespace="http://schemas.microsoft.com/office/2006/metadata/properties" ma:root="true" ma:fieldsID="24ecb35ca1f302a0852e8477c788ba26"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Други документи"/>
          <xsd:enumeration value="Образец на документ"/>
          <xsd:enumeration value="ЗЕУ и наредбите към нег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6990-4A49-46D3-8A14-0E48FD272F59}">
  <ds:schemaRefs>
    <ds:schemaRef ds:uri="http://schemas.microsoft.com/sharepoint/v3/contenttype/forms"/>
  </ds:schemaRefs>
</ds:datastoreItem>
</file>

<file path=customXml/itemProps2.xml><?xml version="1.0" encoding="utf-8"?>
<ds:datastoreItem xmlns:ds="http://schemas.openxmlformats.org/officeDocument/2006/customXml" ds:itemID="{521AED8A-5114-439A-85CC-EBD442EE9112}">
  <ds:schemaRefs>
    <ds:schemaRef ds:uri="http://schemas.microsoft.com/office/2006/metadata/properties"/>
    <ds:schemaRef ds:uri="9a7b42b9-0576-4d79-ae64-1d85ca656124"/>
  </ds:schemaRefs>
</ds:datastoreItem>
</file>

<file path=customXml/itemProps3.xml><?xml version="1.0" encoding="utf-8"?>
<ds:datastoreItem xmlns:ds="http://schemas.openxmlformats.org/officeDocument/2006/customXml" ds:itemID="{BEADC357-E332-4E59-827E-BE7BCE0D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66C3EC-04DB-4A5A-8BB7-E75BDC31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към Заповед № РД09-80 от 02 февруари 2009 г</vt:lpstr>
      <vt:lpstr>                                                          Приложение към Заповед № РД09-80 от 02 февруари 2009 г</vt:lpstr>
    </vt:vector>
  </TitlesOfParts>
  <Company>mzh</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към Заповед № РД09-80 от 02 февруари 2009 г</dc:title>
  <dc:creator>KGalabova</dc:creator>
  <cp:lastModifiedBy>Evstatiy Evstatiev</cp:lastModifiedBy>
  <cp:revision>6</cp:revision>
  <cp:lastPrinted>2022-11-03T07:50:00Z</cp:lastPrinted>
  <dcterms:created xsi:type="dcterms:W3CDTF">2022-11-29T08:23:00Z</dcterms:created>
  <dcterms:modified xsi:type="dcterms:W3CDTF">2022-11-29T12:19:00Z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0x010100716B94DBE6BBA04981CD8CDCE71F02DC</vt:lpwstr>
  </property>
</Properties>
</file>