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FC9" w:rsidRPr="00C517AB" w:rsidRDefault="009D6EAE" w:rsidP="00367FC9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DA685E" w:rsidRPr="00DA685E">
        <w:rPr>
          <w:rFonts w:ascii="Times New Roman" w:hAnsi="Times New Roman" w:cs="Times New Roman"/>
          <w:b/>
          <w:sz w:val="24"/>
          <w:szCs w:val="24"/>
        </w:rPr>
        <w:t>BG06RDNP001-</w:t>
      </w:r>
      <w:r w:rsidR="00367FC9">
        <w:rPr>
          <w:rFonts w:ascii="Times New Roman" w:hAnsi="Times New Roman" w:cs="Times New Roman"/>
          <w:b/>
          <w:sz w:val="24"/>
          <w:szCs w:val="24"/>
        </w:rPr>
        <w:t>16.004</w:t>
      </w:r>
      <w:r w:rsidR="00DA685E" w:rsidRPr="00DA68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FC9" w:rsidRPr="00C517AB">
        <w:rPr>
          <w:rFonts w:ascii="Times New Roman" w:eastAsiaTheme="majorEastAsia" w:hAnsi="Times New Roman" w:cs="Times New Roman"/>
          <w:b/>
          <w:bCs/>
          <w:sz w:val="24"/>
          <w:szCs w:val="24"/>
        </w:rPr>
        <w:t>по</w:t>
      </w:r>
      <w:r w:rsidR="00367FC9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367FC9" w:rsidRPr="00C517AB">
        <w:rPr>
          <w:rFonts w:ascii="Times New Roman" w:eastAsiaTheme="majorEastAsia" w:hAnsi="Times New Roman" w:cs="Times New Roman"/>
          <w:b/>
          <w:bCs/>
          <w:sz w:val="24"/>
          <w:szCs w:val="24"/>
        </w:rPr>
        <w:t>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за периода 2014-2020 г.</w:t>
      </w:r>
    </w:p>
    <w:p w:rsidR="007D7D36" w:rsidRDefault="007D7D36" w:rsidP="007D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FC9" w:rsidRPr="00367FC9" w:rsidRDefault="009D6EAE" w:rsidP="00367FC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67FC9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367F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7FC9">
        <w:rPr>
          <w:rFonts w:ascii="Times New Roman" w:hAnsi="Times New Roman" w:cs="Times New Roman"/>
          <w:sz w:val="24"/>
          <w:szCs w:val="24"/>
        </w:rPr>
        <w:t>-</w:t>
      </w:r>
      <w:r w:rsidRPr="00367F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7FC9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Насоки за кандидатстване по процедура № </w:t>
      </w:r>
      <w:r w:rsidR="00DA685E" w:rsidRPr="00367FC9">
        <w:rPr>
          <w:rFonts w:ascii="Times New Roman" w:hAnsi="Times New Roman" w:cs="Times New Roman"/>
          <w:sz w:val="24"/>
          <w:szCs w:val="24"/>
        </w:rPr>
        <w:t>BG06RDNP001-</w:t>
      </w:r>
      <w:r w:rsidR="00367FC9" w:rsidRPr="00367FC9">
        <w:rPr>
          <w:rFonts w:ascii="Times New Roman" w:hAnsi="Times New Roman" w:cs="Times New Roman"/>
          <w:sz w:val="24"/>
          <w:szCs w:val="24"/>
        </w:rPr>
        <w:t>16.004</w:t>
      </w:r>
      <w:r w:rsidR="00DA685E" w:rsidRPr="00367FC9">
        <w:rPr>
          <w:rFonts w:ascii="Times New Roman" w:hAnsi="Times New Roman" w:cs="Times New Roman"/>
          <w:sz w:val="24"/>
          <w:szCs w:val="24"/>
        </w:rPr>
        <w:t xml:space="preserve"> </w:t>
      </w:r>
      <w:r w:rsidR="00367FC9" w:rsidRPr="00367FC9">
        <w:rPr>
          <w:rFonts w:ascii="Times New Roman" w:eastAsiaTheme="majorEastAsia" w:hAnsi="Times New Roman" w:cs="Times New Roman"/>
          <w:bCs/>
          <w:sz w:val="24"/>
          <w:szCs w:val="24"/>
        </w:rPr>
        <w:t>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за периода 2014-2020 г.</w:t>
      </w:r>
      <w:r w:rsidR="00E05D23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с което се въвеждат допълнителни уточнения във връзка с възможността за подаване на две искания за междинно плащане по одобрените проекти в рамките на една календарна година. 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</w:t>
      </w:r>
      <w:r w:rsidRPr="00367FC9">
        <w:rPr>
          <w:rFonts w:ascii="Times New Roman" w:hAnsi="Times New Roman" w:cs="Times New Roman"/>
          <w:sz w:val="24"/>
          <w:szCs w:val="24"/>
        </w:rPr>
        <w:t>основание чл. 26, ал. 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827282" w:rsidRPr="00827282">
        <w:rPr>
          <w:rFonts w:ascii="Times New Roman" w:hAnsi="Times New Roman" w:cs="Times New Roman"/>
          <w:sz w:val="24"/>
          <w:szCs w:val="24"/>
        </w:rPr>
        <w:t>0</w:t>
      </w:r>
      <w:r w:rsidR="008353A2">
        <w:rPr>
          <w:rFonts w:ascii="Times New Roman" w:hAnsi="Times New Roman" w:cs="Times New Roman"/>
          <w:sz w:val="24"/>
          <w:szCs w:val="24"/>
        </w:rPr>
        <w:t>9</w:t>
      </w:r>
      <w:r w:rsidR="00367FC9" w:rsidRPr="00827282">
        <w:rPr>
          <w:rFonts w:ascii="Times New Roman" w:hAnsi="Times New Roman" w:cs="Times New Roman"/>
          <w:sz w:val="24"/>
          <w:szCs w:val="24"/>
        </w:rPr>
        <w:t>.11</w:t>
      </w:r>
      <w:r w:rsidR="00995836" w:rsidRPr="00827282">
        <w:rPr>
          <w:rFonts w:ascii="Times New Roman" w:hAnsi="Times New Roman" w:cs="Times New Roman"/>
          <w:sz w:val="24"/>
          <w:szCs w:val="24"/>
        </w:rPr>
        <w:t>.</w:t>
      </w:r>
      <w:r w:rsidRPr="00827282">
        <w:rPr>
          <w:rFonts w:ascii="Times New Roman" w:hAnsi="Times New Roman" w:cs="Times New Roman"/>
          <w:sz w:val="24"/>
          <w:szCs w:val="24"/>
        </w:rPr>
        <w:t>202</w:t>
      </w:r>
      <w:r w:rsidR="00AB2022" w:rsidRPr="00827282">
        <w:rPr>
          <w:rFonts w:ascii="Times New Roman" w:hAnsi="Times New Roman" w:cs="Times New Roman"/>
          <w:sz w:val="24"/>
          <w:szCs w:val="24"/>
        </w:rPr>
        <w:t>2</w:t>
      </w:r>
      <w:r w:rsidR="00827282">
        <w:rPr>
          <w:rFonts w:ascii="Times New Roman" w:hAnsi="Times New Roman" w:cs="Times New Roman"/>
          <w:sz w:val="24"/>
          <w:szCs w:val="24"/>
        </w:rPr>
        <w:t xml:space="preserve"> </w:t>
      </w:r>
      <w:r w:rsidRPr="0082728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</w:t>
      </w:r>
      <w:bookmarkStart w:id="0" w:name="_GoBack"/>
      <w:bookmarkEnd w:id="0"/>
      <w:r w:rsidR="003E277C">
        <w:rPr>
          <w:rFonts w:ascii="Times New Roman" w:hAnsi="Times New Roman" w:cs="Times New Roman"/>
          <w:sz w:val="24"/>
          <w:szCs w:val="24"/>
        </w:rPr>
        <w:t>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3667A"/>
    <w:rsid w:val="00292213"/>
    <w:rsid w:val="00364325"/>
    <w:rsid w:val="00367FC9"/>
    <w:rsid w:val="00377848"/>
    <w:rsid w:val="003E277C"/>
    <w:rsid w:val="00477D3F"/>
    <w:rsid w:val="005A0E9F"/>
    <w:rsid w:val="005F3F5F"/>
    <w:rsid w:val="00637F1F"/>
    <w:rsid w:val="006E1126"/>
    <w:rsid w:val="00731D85"/>
    <w:rsid w:val="007C6BE1"/>
    <w:rsid w:val="007D7D36"/>
    <w:rsid w:val="00827282"/>
    <w:rsid w:val="008353A2"/>
    <w:rsid w:val="00860ACC"/>
    <w:rsid w:val="00995836"/>
    <w:rsid w:val="009D6EAE"/>
    <w:rsid w:val="00A13200"/>
    <w:rsid w:val="00A676D1"/>
    <w:rsid w:val="00AB2022"/>
    <w:rsid w:val="00B54443"/>
    <w:rsid w:val="00BA1688"/>
    <w:rsid w:val="00BC507E"/>
    <w:rsid w:val="00BD0A2F"/>
    <w:rsid w:val="00BE6DCF"/>
    <w:rsid w:val="00C234AE"/>
    <w:rsid w:val="00DA685E"/>
    <w:rsid w:val="00E05D23"/>
    <w:rsid w:val="00E1781F"/>
    <w:rsid w:val="00EA5342"/>
    <w:rsid w:val="00F103F1"/>
    <w:rsid w:val="00FC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04C1"/>
  <w15:docId w15:val="{91616D78-139F-4638-881C-82405A9F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Milen M. Krastev</cp:lastModifiedBy>
  <cp:revision>13</cp:revision>
  <dcterms:created xsi:type="dcterms:W3CDTF">2022-09-27T14:07:00Z</dcterms:created>
  <dcterms:modified xsi:type="dcterms:W3CDTF">2022-11-02T06:05:00Z</dcterms:modified>
</cp:coreProperties>
</file>