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DC56C" w14:textId="6AF720D8" w:rsidR="0023625F" w:rsidRDefault="0023625F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14:paraId="25B3F29C" w14:textId="77777777" w:rsidR="00AA3700" w:rsidRDefault="00AA3700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bookmarkStart w:id="0" w:name="_GoBack"/>
      <w:bookmarkEnd w:id="0"/>
    </w:p>
    <w:p w14:paraId="44C2458E" w14:textId="77777777" w:rsidR="0023625F" w:rsidRPr="009D7202" w:rsidRDefault="0023625F" w:rsidP="00EA0B08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1E71863C" w14:textId="0BAB3D8C" w:rsidR="00BC51FE" w:rsidRPr="009D7202" w:rsidRDefault="00BC51FE" w:rsidP="00EA0B08">
      <w:pPr>
        <w:spacing w:line="360" w:lineRule="auto"/>
        <w:jc w:val="center"/>
        <w:rPr>
          <w:rFonts w:ascii="Verdana" w:hAnsi="Verdana"/>
          <w:b/>
          <w:sz w:val="24"/>
          <w:szCs w:val="24"/>
          <w:lang w:val="bg-BG"/>
        </w:rPr>
      </w:pPr>
      <w:r w:rsidRPr="009D7202">
        <w:rPr>
          <w:rFonts w:ascii="Verdana" w:hAnsi="Verdana"/>
          <w:b/>
          <w:sz w:val="24"/>
          <w:szCs w:val="24"/>
          <w:lang w:val="bg-BG"/>
        </w:rPr>
        <w:t>З А П О В Е Д</w:t>
      </w:r>
    </w:p>
    <w:p w14:paraId="4364C80D" w14:textId="0A6838FE" w:rsidR="002F064A" w:rsidRPr="009D7202" w:rsidRDefault="00AA3700" w:rsidP="00EA0B08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0.75pt;height:96.3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295731D7" w14:textId="77777777" w:rsidR="00AA3700" w:rsidRDefault="00AA3700" w:rsidP="00EA0B08">
      <w:pPr>
        <w:spacing w:line="360" w:lineRule="auto"/>
        <w:ind w:firstLine="567"/>
        <w:jc w:val="both"/>
        <w:rPr>
          <w:rFonts w:ascii="Verdana" w:hAnsi="Verdana"/>
          <w:lang w:val="bg-BG"/>
        </w:rPr>
      </w:pPr>
    </w:p>
    <w:p w14:paraId="7EB0A687" w14:textId="68734627" w:rsidR="00F93458" w:rsidRPr="009D7202" w:rsidRDefault="00DA1F93" w:rsidP="00EA0B08">
      <w:pPr>
        <w:spacing w:line="360" w:lineRule="auto"/>
        <w:ind w:firstLine="567"/>
        <w:jc w:val="both"/>
        <w:rPr>
          <w:rFonts w:ascii="Verdana" w:hAnsi="Verdana"/>
          <w:lang w:val="bg-BG"/>
        </w:rPr>
      </w:pPr>
      <w:r w:rsidRPr="007504D0">
        <w:rPr>
          <w:rFonts w:ascii="Verdana" w:hAnsi="Verdana"/>
          <w:lang w:val="bg-BG"/>
        </w:rPr>
        <w:t>На основание чл. 25, ал. 4 от Закона за администрацията, чл. 9, ал. 5</w:t>
      </w:r>
      <w:r w:rsidR="002E44CE" w:rsidRPr="007504D0">
        <w:rPr>
          <w:rFonts w:ascii="Verdana" w:hAnsi="Verdana"/>
          <w:lang w:val="bg-BG"/>
        </w:rPr>
        <w:t xml:space="preserve"> и</w:t>
      </w:r>
      <w:r w:rsidRPr="007504D0">
        <w:rPr>
          <w:rFonts w:ascii="Verdana" w:hAnsi="Verdana"/>
          <w:lang w:val="bg-BG"/>
        </w:rPr>
        <w:t xml:space="preserve"> чл. 26</w:t>
      </w:r>
      <w:r w:rsidR="002E44CE" w:rsidRPr="007504D0">
        <w:rPr>
          <w:rFonts w:ascii="Verdana" w:hAnsi="Verdana"/>
          <w:lang w:val="bg-BG"/>
        </w:rPr>
        <w:t xml:space="preserve">, ал. </w:t>
      </w:r>
      <w:r w:rsidR="00090501" w:rsidRPr="007504D0">
        <w:rPr>
          <w:rFonts w:ascii="Verdana" w:hAnsi="Verdana"/>
          <w:lang w:val="bg-BG"/>
        </w:rPr>
        <w:t>1</w:t>
      </w:r>
      <w:r w:rsidRPr="007504D0">
        <w:rPr>
          <w:rFonts w:ascii="Verdana" w:hAnsi="Verdana"/>
          <w:lang w:val="bg-BG"/>
        </w:rPr>
        <w:t xml:space="preserve"> </w:t>
      </w:r>
      <w:r w:rsidR="008508A2" w:rsidRPr="007504D0">
        <w:rPr>
          <w:rFonts w:ascii="Verdana" w:hAnsi="Verdana"/>
          <w:lang w:val="bg-BG"/>
        </w:rPr>
        <w:t xml:space="preserve">и чл. 39, ал. 1 </w:t>
      </w:r>
      <w:r w:rsidRPr="007504D0">
        <w:rPr>
          <w:rFonts w:ascii="Verdana" w:hAnsi="Verdana"/>
          <w:lang w:val="bg-BG"/>
        </w:rPr>
        <w:t xml:space="preserve">от </w:t>
      </w:r>
      <w:r w:rsidR="009069FC" w:rsidRPr="007504D0">
        <w:rPr>
          <w:rFonts w:ascii="Verdana" w:hAnsi="Verdana"/>
          <w:lang w:val="bg-BG"/>
        </w:rPr>
        <w:t xml:space="preserve">Закона за управление на средствата от Европейските фондове при споделено управление </w:t>
      </w:r>
      <w:r w:rsidR="009069FC" w:rsidRPr="007504D0">
        <w:rPr>
          <w:rFonts w:ascii="Verdana" w:hAnsi="Verdana"/>
        </w:rPr>
        <w:t xml:space="preserve"> (Загл. изм. - ДВ, бр. 51 от 2022 г., в сила от 01.07.2022 г.) и § 70 от Преходни и заключителни разпоредби към </w:t>
      </w:r>
      <w:r w:rsidR="009069FC" w:rsidRPr="007504D0">
        <w:rPr>
          <w:rFonts w:ascii="Verdana" w:hAnsi="Verdana"/>
          <w:lang w:val="bg-BG"/>
        </w:rPr>
        <w:t>З</w:t>
      </w:r>
      <w:r w:rsidR="009069FC" w:rsidRPr="007504D0">
        <w:rPr>
          <w:rFonts w:ascii="Verdana" w:hAnsi="Verdana"/>
        </w:rPr>
        <w:t>акон</w:t>
      </w:r>
      <w:r w:rsidR="009069FC" w:rsidRPr="007504D0">
        <w:rPr>
          <w:rFonts w:ascii="Verdana" w:hAnsi="Verdana"/>
          <w:lang w:val="bg-BG"/>
        </w:rPr>
        <w:t>а</w:t>
      </w:r>
      <w:r w:rsidR="009069FC" w:rsidRPr="007504D0">
        <w:rPr>
          <w:rFonts w:ascii="Verdana" w:hAnsi="Verdana"/>
        </w:rPr>
        <w:t xml:space="preserve"> за изменение и допълнение на </w:t>
      </w:r>
      <w:r w:rsidR="00F302D1" w:rsidRPr="007504D0">
        <w:rPr>
          <w:rFonts w:ascii="Verdana" w:hAnsi="Verdana"/>
          <w:lang w:val="bg-BG"/>
        </w:rPr>
        <w:t>Закона за управление на средствата от Европейските структурни и инвестиционни фондове</w:t>
      </w:r>
      <w:r w:rsidR="009069FC" w:rsidRPr="007504D0">
        <w:rPr>
          <w:rFonts w:ascii="Verdana" w:hAnsi="Verdana"/>
        </w:rPr>
        <w:t xml:space="preserve"> (Обн. ДВ, бр. 51 от 2022 г.)</w:t>
      </w:r>
      <w:r w:rsidRPr="007504D0">
        <w:rPr>
          <w:rFonts w:ascii="Verdana" w:hAnsi="Verdana"/>
          <w:lang w:val="bg-BG"/>
        </w:rPr>
        <w:t xml:space="preserve">, </w:t>
      </w:r>
      <w:r w:rsidR="008508A2" w:rsidRPr="007504D0">
        <w:rPr>
          <w:rFonts w:ascii="Verdana" w:hAnsi="Verdana"/>
          <w:lang w:val="bg-BG"/>
        </w:rPr>
        <w:t>въ</w:t>
      </w:r>
      <w:r w:rsidR="007504D0">
        <w:rPr>
          <w:rFonts w:ascii="Verdana" w:hAnsi="Verdana"/>
          <w:lang w:val="bg-BG"/>
        </w:rPr>
        <w:t>в</w:t>
      </w:r>
      <w:r w:rsidR="008508A2" w:rsidRPr="007504D0">
        <w:rPr>
          <w:rFonts w:ascii="Verdana" w:hAnsi="Verdana"/>
          <w:lang w:val="bg-BG"/>
        </w:rPr>
        <w:t xml:space="preserve"> връзка с Решение от 13.12.2021 г. на Народно събрание на Република България за приемане на структура на Министерския съвет на Република България </w:t>
      </w:r>
      <w:r w:rsidR="007504D0" w:rsidRPr="007504D0">
        <w:rPr>
          <w:rFonts w:ascii="Verdana" w:hAnsi="Verdana"/>
          <w:lang w:val="bg-BG"/>
        </w:rPr>
        <w:t xml:space="preserve">(Обн. ДВ, бр. 106 от 2021 г.) </w:t>
      </w:r>
      <w:r w:rsidR="008508A2" w:rsidRPr="007504D0">
        <w:rPr>
          <w:rFonts w:ascii="Verdana" w:hAnsi="Verdana"/>
          <w:lang w:val="bg-BG"/>
        </w:rPr>
        <w:t xml:space="preserve">и </w:t>
      </w:r>
      <w:r w:rsidRPr="007504D0">
        <w:rPr>
          <w:rFonts w:ascii="Verdana" w:hAnsi="Verdana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инвестиции на Европейския съюз през периода 2014 – 2020 г</w:t>
      </w:r>
      <w:r w:rsidR="00F93458" w:rsidRPr="007504D0">
        <w:rPr>
          <w:rFonts w:ascii="Verdana" w:hAnsi="Verdana"/>
          <w:lang w:val="bg-BG"/>
        </w:rPr>
        <w:t xml:space="preserve">., </w:t>
      </w:r>
      <w:r w:rsidRPr="007504D0">
        <w:rPr>
          <w:rFonts w:ascii="Verdana" w:hAnsi="Verdana"/>
          <w:lang w:val="bg-BG"/>
        </w:rPr>
        <w:t xml:space="preserve">Заповед № РД </w:t>
      </w:r>
      <w:r w:rsidR="00BB39CD" w:rsidRPr="007504D0">
        <w:rPr>
          <w:rFonts w:ascii="Verdana" w:hAnsi="Verdana"/>
          <w:lang w:val="bg-BG"/>
        </w:rPr>
        <w:t>09-890</w:t>
      </w:r>
      <w:r w:rsidRPr="007504D0">
        <w:rPr>
          <w:rFonts w:ascii="Verdana" w:hAnsi="Verdana"/>
          <w:lang w:val="bg-BG"/>
        </w:rPr>
        <w:t xml:space="preserve"> от </w:t>
      </w:r>
      <w:r w:rsidR="00BB39CD" w:rsidRPr="007504D0">
        <w:rPr>
          <w:rFonts w:ascii="Verdana" w:hAnsi="Verdana"/>
          <w:lang w:val="bg-BG"/>
        </w:rPr>
        <w:t>08.08</w:t>
      </w:r>
      <w:r w:rsidRPr="007504D0">
        <w:rPr>
          <w:rFonts w:ascii="Verdana" w:hAnsi="Verdana"/>
          <w:lang w:val="bg-BG"/>
        </w:rPr>
        <w:t xml:space="preserve">.2022 г. на министъра на земеделието </w:t>
      </w:r>
      <w:r w:rsidR="00F93458" w:rsidRPr="007504D0">
        <w:rPr>
          <w:rFonts w:ascii="Verdana" w:hAnsi="Verdana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14:paraId="2AE61850" w14:textId="05284AF1" w:rsidR="00DA1F93" w:rsidRDefault="00DA1F93" w:rsidP="00EA0B08">
      <w:pPr>
        <w:spacing w:line="360" w:lineRule="auto"/>
        <w:jc w:val="center"/>
        <w:rPr>
          <w:rFonts w:ascii="Verdana" w:hAnsi="Verdana"/>
          <w:lang w:val="bg-BG"/>
        </w:rPr>
      </w:pPr>
    </w:p>
    <w:p w14:paraId="75CFA4DD" w14:textId="77777777" w:rsidR="00AA3700" w:rsidRPr="009D7202" w:rsidRDefault="00AA3700" w:rsidP="00EA0B08">
      <w:pPr>
        <w:spacing w:line="360" w:lineRule="auto"/>
        <w:jc w:val="center"/>
        <w:rPr>
          <w:rFonts w:ascii="Verdana" w:hAnsi="Verdana"/>
          <w:lang w:val="bg-BG"/>
        </w:rPr>
      </w:pPr>
    </w:p>
    <w:p w14:paraId="583F86BC" w14:textId="6FA47A49" w:rsidR="00DA1F93" w:rsidRDefault="00DA1F93" w:rsidP="00EA0B08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9D7202">
        <w:rPr>
          <w:rFonts w:ascii="Verdana" w:hAnsi="Verdana"/>
          <w:b/>
          <w:lang w:val="bg-BG"/>
        </w:rPr>
        <w:t>НА Р Е Ж Д А М:</w:t>
      </w:r>
    </w:p>
    <w:p w14:paraId="13F439CF" w14:textId="77777777" w:rsidR="00AA3700" w:rsidRPr="009D7202" w:rsidRDefault="00AA3700" w:rsidP="00EA0B08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1820B3B0" w14:textId="77777777" w:rsidR="00DA1F93" w:rsidRPr="009D7202" w:rsidRDefault="00DA1F93" w:rsidP="00EA0B08">
      <w:pPr>
        <w:spacing w:line="360" w:lineRule="auto"/>
        <w:jc w:val="center"/>
        <w:rPr>
          <w:rFonts w:ascii="Verdana" w:hAnsi="Verdana"/>
          <w:lang w:val="bg-BG"/>
        </w:rPr>
      </w:pPr>
    </w:p>
    <w:p w14:paraId="18F49A86" w14:textId="77777777" w:rsidR="00E47ABF" w:rsidRPr="00E47ABF" w:rsidRDefault="002E44CE" w:rsidP="00E47ABF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9D7202">
        <w:rPr>
          <w:rFonts w:ascii="Verdana" w:hAnsi="Verdana"/>
          <w:b/>
          <w:lang w:val="bg-BG"/>
        </w:rPr>
        <w:t>І.</w:t>
      </w:r>
      <w:r w:rsidRPr="009D7202">
        <w:rPr>
          <w:rFonts w:ascii="Verdana" w:hAnsi="Verdana"/>
          <w:lang w:val="bg-BG"/>
        </w:rPr>
        <w:t xml:space="preserve"> Изменям Заповед № </w:t>
      </w:r>
      <w:r w:rsidR="00833C09">
        <w:rPr>
          <w:rFonts w:ascii="Verdana" w:hAnsi="Verdana"/>
          <w:lang w:val="bg-BG"/>
        </w:rPr>
        <w:t>РД09-</w:t>
      </w:r>
      <w:r w:rsidR="003E69AD">
        <w:rPr>
          <w:rFonts w:ascii="Verdana" w:hAnsi="Verdana"/>
        </w:rPr>
        <w:t>873</w:t>
      </w:r>
      <w:r w:rsidR="00CE0C76" w:rsidRPr="009D7202">
        <w:rPr>
          <w:rFonts w:ascii="Verdana" w:hAnsi="Verdana"/>
          <w:lang w:val="bg-BG"/>
        </w:rPr>
        <w:t>/</w:t>
      </w:r>
      <w:r w:rsidR="00833C09">
        <w:rPr>
          <w:rFonts w:ascii="Verdana" w:hAnsi="Verdana"/>
          <w:lang w:val="bg-BG"/>
        </w:rPr>
        <w:t>02</w:t>
      </w:r>
      <w:r w:rsidR="00CE0C76" w:rsidRPr="009D7202">
        <w:rPr>
          <w:rFonts w:ascii="Verdana" w:hAnsi="Verdana"/>
          <w:lang w:val="bg-BG"/>
        </w:rPr>
        <w:t>.</w:t>
      </w:r>
      <w:r w:rsidR="003E69AD">
        <w:rPr>
          <w:rFonts w:ascii="Verdana" w:hAnsi="Verdana"/>
        </w:rPr>
        <w:t>11</w:t>
      </w:r>
      <w:r w:rsidR="00CE0C76" w:rsidRPr="009D7202">
        <w:rPr>
          <w:rFonts w:ascii="Verdana" w:hAnsi="Verdana"/>
          <w:lang w:val="bg-BG"/>
        </w:rPr>
        <w:t>.202</w:t>
      </w:r>
      <w:r w:rsidR="00833C09">
        <w:rPr>
          <w:rFonts w:ascii="Verdana" w:hAnsi="Verdana"/>
          <w:lang w:val="bg-BG"/>
        </w:rPr>
        <w:t>0</w:t>
      </w:r>
      <w:r w:rsidRPr="009D7202">
        <w:rPr>
          <w:rFonts w:ascii="Verdana" w:hAnsi="Verdana"/>
          <w:lang w:val="bg-BG"/>
        </w:rPr>
        <w:t xml:space="preserve"> г.</w:t>
      </w:r>
      <w:r w:rsidR="00984FF2" w:rsidRPr="009D7202">
        <w:rPr>
          <w:rFonts w:ascii="Verdana" w:hAnsi="Verdana"/>
          <w:lang w:val="bg-BG"/>
        </w:rPr>
        <w:t xml:space="preserve">, изменена със Заповед № </w:t>
      </w:r>
      <w:r w:rsidR="00CE0C76" w:rsidRPr="009D7202">
        <w:rPr>
          <w:rFonts w:ascii="Verdana" w:hAnsi="Verdana"/>
          <w:lang w:val="bg-BG"/>
        </w:rPr>
        <w:t>РД09-</w:t>
      </w:r>
      <w:r w:rsidR="003E69AD">
        <w:rPr>
          <w:rFonts w:ascii="Verdana" w:hAnsi="Verdana"/>
        </w:rPr>
        <w:t>746</w:t>
      </w:r>
      <w:r w:rsidR="00CE0C76" w:rsidRPr="009D7202">
        <w:rPr>
          <w:rFonts w:ascii="Verdana" w:hAnsi="Verdana"/>
          <w:lang w:val="bg-BG"/>
        </w:rPr>
        <w:t xml:space="preserve"> от </w:t>
      </w:r>
      <w:r w:rsidR="003E69AD">
        <w:rPr>
          <w:rFonts w:ascii="Verdana" w:hAnsi="Verdana"/>
        </w:rPr>
        <w:t>24.06</w:t>
      </w:r>
      <w:r w:rsidR="00CE0C76" w:rsidRPr="009D7202">
        <w:rPr>
          <w:rFonts w:ascii="Verdana" w:hAnsi="Verdana"/>
          <w:lang w:val="bg-BG"/>
        </w:rPr>
        <w:t>.2022</w:t>
      </w:r>
      <w:r w:rsidR="00984FF2" w:rsidRPr="009D7202">
        <w:rPr>
          <w:rFonts w:ascii="Verdana" w:hAnsi="Verdana"/>
          <w:lang w:val="bg-BG"/>
        </w:rPr>
        <w:t xml:space="preserve"> г.,</w:t>
      </w:r>
      <w:r w:rsidRPr="009D7202">
        <w:rPr>
          <w:rFonts w:ascii="Verdana" w:hAnsi="Verdana"/>
          <w:lang w:val="bg-BG"/>
        </w:rPr>
        <w:t xml:space="preserve"> на заместник-министъра на земеделието и ръководител на Управляващия орган на Програма за развитие на селските райони </w:t>
      </w:r>
      <w:r w:rsidR="005F5B60" w:rsidRPr="009D7202">
        <w:rPr>
          <w:rFonts w:ascii="Verdana" w:hAnsi="Verdana"/>
          <w:lang w:val="bg-BG"/>
        </w:rPr>
        <w:t xml:space="preserve">за периода </w:t>
      </w:r>
      <w:r w:rsidRPr="009D7202">
        <w:rPr>
          <w:rFonts w:ascii="Verdana" w:hAnsi="Verdana"/>
          <w:lang w:val="bg-BG"/>
        </w:rPr>
        <w:t xml:space="preserve">2014 – 2020 г. </w:t>
      </w:r>
      <w:r w:rsidR="005F5B60" w:rsidRPr="009D7202">
        <w:rPr>
          <w:rFonts w:ascii="Verdana" w:hAnsi="Verdana"/>
          <w:lang w:val="bg-BG"/>
        </w:rPr>
        <w:t>(ПРСР 2014-2020 г.)</w:t>
      </w:r>
      <w:r w:rsidR="00491223">
        <w:rPr>
          <w:rFonts w:ascii="Verdana" w:hAnsi="Verdana"/>
        </w:rPr>
        <w:t xml:space="preserve">, </w:t>
      </w:r>
      <w:r w:rsidR="00E47ABF">
        <w:rPr>
          <w:rFonts w:ascii="Verdana" w:hAnsi="Verdana"/>
          <w:lang w:val="bg-BG"/>
        </w:rPr>
        <w:t xml:space="preserve">с която е утвърдена процедура чрез подбор </w:t>
      </w:r>
      <w:r w:rsidR="00E47ABF" w:rsidRPr="00E47ABF">
        <w:rPr>
          <w:rFonts w:ascii="Verdana" w:hAnsi="Verdana"/>
          <w:lang w:val="bg-BG"/>
        </w:rPr>
        <w:t>№ BG06RDNP001-16.0</w:t>
      </w:r>
      <w:r w:rsidR="00E47ABF" w:rsidRPr="00E47ABF">
        <w:rPr>
          <w:rFonts w:ascii="Verdana" w:hAnsi="Verdana"/>
        </w:rPr>
        <w:t>04</w:t>
      </w:r>
      <w:r w:rsidR="00E47ABF" w:rsidRPr="00E47ABF">
        <w:rPr>
          <w:rFonts w:ascii="Verdana" w:hAnsi="Verdana"/>
          <w:lang w:val="bg-BG"/>
        </w:rPr>
        <w:t xml:space="preserve"> по подмярка 16.4 „Подкрепа за хоризонтално и вертикално сътрудничество между участниците във веригата на </w:t>
      </w:r>
      <w:r w:rsidR="00E47ABF" w:rsidRPr="00E47ABF">
        <w:rPr>
          <w:rFonts w:ascii="Verdana" w:hAnsi="Verdana"/>
          <w:lang w:val="bg-BG"/>
        </w:rPr>
        <w:lastRenderedPageBreak/>
        <w:t>доставки“ от мярка 16 „Сътрудничество“ от Програмата за развитие на селските райони за периода 2014 - 2020 г</w:t>
      </w:r>
      <w:r w:rsidR="00E47ABF" w:rsidRPr="00E47ABF">
        <w:rPr>
          <w:rFonts w:ascii="Verdana" w:hAnsi="Verdana"/>
        </w:rPr>
        <w:t>.</w:t>
      </w:r>
      <w:r w:rsidR="00E47ABF">
        <w:rPr>
          <w:rFonts w:ascii="Verdana" w:hAnsi="Verdana"/>
          <w:lang w:val="bg-BG"/>
        </w:rPr>
        <w:t xml:space="preserve">, </w:t>
      </w:r>
      <w:r w:rsidR="00E47ABF" w:rsidRPr="00E47ABF">
        <w:rPr>
          <w:rFonts w:ascii="Verdana" w:hAnsi="Verdana"/>
          <w:lang w:val="bg-BG"/>
        </w:rPr>
        <w:t xml:space="preserve">в частта на Раздел </w:t>
      </w:r>
      <w:r w:rsidR="00E47ABF" w:rsidRPr="00E47ABF">
        <w:rPr>
          <w:rFonts w:ascii="Verdana" w:hAnsi="Verdana"/>
          <w:lang w:val="en-GB"/>
        </w:rPr>
        <w:t>I,</w:t>
      </w:r>
      <w:r w:rsidR="00E47ABF" w:rsidRPr="00E47ABF">
        <w:rPr>
          <w:rFonts w:ascii="Verdana" w:hAnsi="Verdana"/>
          <w:lang w:val="bg-BG"/>
        </w:rPr>
        <w:t xml:space="preserve"> както следва:</w:t>
      </w:r>
    </w:p>
    <w:p w14:paraId="039DC87B" w14:textId="7A106394" w:rsidR="002E44CE" w:rsidRDefault="00E47ABF" w:rsidP="00E47ABF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081C6F">
        <w:rPr>
          <w:rFonts w:ascii="Verdana" w:hAnsi="Verdana"/>
          <w:b/>
          <w:lang w:val="bg-BG"/>
        </w:rPr>
        <w:t>1.</w:t>
      </w:r>
      <w:r>
        <w:rPr>
          <w:rFonts w:ascii="Verdana" w:hAnsi="Verdana"/>
          <w:lang w:val="bg-BG"/>
        </w:rPr>
        <w:t xml:space="preserve"> В</w:t>
      </w:r>
      <w:r w:rsidR="00833C09" w:rsidRPr="00833C09">
        <w:rPr>
          <w:rFonts w:ascii="Verdana" w:hAnsi="Verdana"/>
          <w:lang w:val="bg-BG"/>
        </w:rPr>
        <w:t xml:space="preserve"> частта Приложение № 2 „Условията за изпълнение </w:t>
      </w:r>
      <w:r w:rsidR="00AC0926">
        <w:rPr>
          <w:rFonts w:ascii="Verdana" w:hAnsi="Verdana"/>
          <w:lang w:val="bg-BG"/>
        </w:rPr>
        <w:t xml:space="preserve">на одобрени проекти </w:t>
      </w:r>
      <w:r w:rsidR="00833C09" w:rsidRPr="00833C09">
        <w:rPr>
          <w:rFonts w:ascii="Verdana" w:hAnsi="Verdana"/>
          <w:lang w:val="bg-BG"/>
        </w:rPr>
        <w:t xml:space="preserve">по процедура </w:t>
      </w:r>
      <w:r w:rsidR="003E69AD">
        <w:rPr>
          <w:rFonts w:ascii="Verdana" w:hAnsi="Verdana"/>
          <w:lang w:val="bg-BG"/>
        </w:rPr>
        <w:t>№ BG06RDNP001-16</w:t>
      </w:r>
      <w:r w:rsidR="00833C09">
        <w:rPr>
          <w:rFonts w:ascii="Verdana" w:hAnsi="Verdana"/>
          <w:lang w:val="bg-BG"/>
        </w:rPr>
        <w:t>.0</w:t>
      </w:r>
      <w:r w:rsidR="003E69AD">
        <w:rPr>
          <w:rFonts w:ascii="Verdana" w:hAnsi="Verdana"/>
        </w:rPr>
        <w:t>04</w:t>
      </w:r>
      <w:r w:rsidR="00833C09" w:rsidRPr="00833C09">
        <w:rPr>
          <w:rFonts w:ascii="Verdana" w:hAnsi="Verdana"/>
          <w:lang w:val="bg-BG"/>
        </w:rPr>
        <w:t xml:space="preserve"> </w:t>
      </w:r>
      <w:r w:rsidR="003E69AD" w:rsidRPr="003E69AD">
        <w:rPr>
          <w:rFonts w:ascii="Verdana" w:hAnsi="Verdana"/>
          <w:lang w:val="bg-BG"/>
        </w:rPr>
        <w:t>по подмярка 16.4 „Подкрепа за хоризонтално и вертикално сътрудничество между участниците във веригата на доставки“ от мярка 16 „Сътрудничество“ от Програмата за развитие на селските райони за периода 2014 - 2020 г</w:t>
      </w:r>
      <w:r w:rsidR="003E69AD">
        <w:rPr>
          <w:rFonts w:ascii="Verdana" w:hAnsi="Verdana"/>
        </w:rPr>
        <w:t>.</w:t>
      </w:r>
      <w:r w:rsidR="00A54C62">
        <w:rPr>
          <w:rFonts w:ascii="Verdana" w:hAnsi="Verdana"/>
          <w:lang w:val="bg-BG"/>
        </w:rPr>
        <w:t>,</w:t>
      </w:r>
      <w:r w:rsidR="00833C09" w:rsidRPr="00833C09">
        <w:rPr>
          <w:rFonts w:ascii="Verdana" w:hAnsi="Verdana"/>
          <w:lang w:val="bg-BG"/>
        </w:rPr>
        <w:t xml:space="preserve"> се правят следните изменения</w:t>
      </w:r>
      <w:r w:rsidR="002E44CE" w:rsidRPr="009D7202">
        <w:rPr>
          <w:rFonts w:ascii="Verdana" w:hAnsi="Verdana"/>
          <w:lang w:val="bg-BG"/>
        </w:rPr>
        <w:t>:</w:t>
      </w:r>
    </w:p>
    <w:p w14:paraId="5424B741" w14:textId="69009E27" w:rsidR="00E42942" w:rsidRDefault="00E42942" w:rsidP="00EA0B08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E47ABF">
        <w:rPr>
          <w:rFonts w:ascii="Verdana" w:hAnsi="Verdana"/>
          <w:lang w:val="bg-BG"/>
        </w:rPr>
        <w:t>1</w:t>
      </w:r>
      <w:r w:rsidR="00E47ABF" w:rsidRPr="00E47ABF">
        <w:rPr>
          <w:rFonts w:ascii="Verdana" w:hAnsi="Verdana"/>
          <w:lang w:val="bg-BG"/>
        </w:rPr>
        <w:t>.1</w:t>
      </w:r>
      <w:r w:rsidRPr="00E47ABF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Навсякъде думите „Министерство на земеделието, храните и горите“ се заменят с „Министерство на земеделието“;</w:t>
      </w:r>
    </w:p>
    <w:p w14:paraId="57C02199" w14:textId="77777777" w:rsidR="00E47ABF" w:rsidRDefault="00E47ABF" w:rsidP="00EA0B08">
      <w:pPr>
        <w:spacing w:line="360" w:lineRule="auto"/>
        <w:ind w:firstLine="709"/>
        <w:jc w:val="both"/>
        <w:rPr>
          <w:rFonts w:ascii="Verdana" w:hAnsi="Verdana"/>
          <w:lang w:val="bg-BG"/>
        </w:rPr>
      </w:pPr>
    </w:p>
    <w:p w14:paraId="46BB6BB6" w14:textId="0F42D91E" w:rsidR="00E42942" w:rsidRDefault="00E47ABF" w:rsidP="00E42942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E47ABF">
        <w:rPr>
          <w:rFonts w:ascii="Verdana" w:hAnsi="Verdana"/>
          <w:lang w:val="bg-BG"/>
        </w:rPr>
        <w:t>1.</w:t>
      </w:r>
      <w:r w:rsidR="00E42942" w:rsidRPr="00E47ABF">
        <w:rPr>
          <w:rFonts w:ascii="Verdana" w:hAnsi="Verdana"/>
          <w:lang w:val="bg-BG"/>
        </w:rPr>
        <w:t>2</w:t>
      </w:r>
      <w:r w:rsidR="00833C09" w:rsidRPr="00E47ABF">
        <w:rPr>
          <w:rFonts w:ascii="Verdana" w:hAnsi="Verdana"/>
          <w:lang w:val="bg-BG"/>
        </w:rPr>
        <w:t>.</w:t>
      </w:r>
      <w:r w:rsidR="00E42942">
        <w:rPr>
          <w:rFonts w:ascii="Verdana" w:hAnsi="Verdana"/>
          <w:lang w:val="bg-BG"/>
        </w:rPr>
        <w:t xml:space="preserve"> Раздел </w:t>
      </w:r>
      <w:r>
        <w:rPr>
          <w:rFonts w:ascii="Verdana" w:hAnsi="Verdana"/>
        </w:rPr>
        <w:t>II</w:t>
      </w:r>
      <w:r w:rsidR="00E42942">
        <w:rPr>
          <w:rFonts w:ascii="Verdana" w:hAnsi="Verdana"/>
          <w:lang w:val="bg-BG"/>
        </w:rPr>
        <w:t xml:space="preserve"> „</w:t>
      </w:r>
      <w:r>
        <w:rPr>
          <w:rFonts w:ascii="Verdana" w:hAnsi="Verdana"/>
          <w:lang w:val="bg-BG"/>
        </w:rPr>
        <w:t>Критерии за допустимост, ангажименти и други задължение на бенефициентите</w:t>
      </w:r>
      <w:r w:rsidR="00E42942">
        <w:rPr>
          <w:rFonts w:ascii="Verdana" w:hAnsi="Verdana"/>
          <w:lang w:val="bg-BG"/>
        </w:rPr>
        <w:t xml:space="preserve">“, </w:t>
      </w:r>
      <w:r w:rsidR="00C7683A">
        <w:rPr>
          <w:rFonts w:ascii="Verdana" w:hAnsi="Verdana"/>
          <w:lang w:val="bg-BG"/>
        </w:rPr>
        <w:t xml:space="preserve">се създава </w:t>
      </w:r>
      <w:r w:rsidR="00E42942">
        <w:rPr>
          <w:rFonts w:ascii="Verdana" w:hAnsi="Verdana"/>
          <w:lang w:val="bg-BG"/>
        </w:rPr>
        <w:t>т. 2.3.2.</w:t>
      </w:r>
      <w:r w:rsidR="00C7683A">
        <w:rPr>
          <w:rFonts w:ascii="Verdana" w:hAnsi="Verdana"/>
          <w:lang w:val="bg-BG"/>
        </w:rPr>
        <w:t xml:space="preserve"> със следния текст</w:t>
      </w:r>
      <w:r w:rsidR="00E42942">
        <w:rPr>
          <w:rFonts w:ascii="Verdana" w:hAnsi="Verdana"/>
          <w:lang w:val="bg-BG"/>
        </w:rPr>
        <w:t>:</w:t>
      </w:r>
    </w:p>
    <w:p w14:paraId="2C429880" w14:textId="706C408A" w:rsidR="00E42942" w:rsidRDefault="00E42942" w:rsidP="00E42942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„</w:t>
      </w:r>
      <w:r w:rsidRPr="00E42942">
        <w:rPr>
          <w:rFonts w:ascii="Verdana" w:hAnsi="Verdana"/>
          <w:lang w:val="bg-BG"/>
        </w:rPr>
        <w:t>2.3.2. Бенефициентите са длъжни да подадат искане за окончателно плащане до изтичане на крайния срок за изпълнение на одобрения проект, ведно с документите, посочени в настоящите условия, при спазване на реда и условията, предвидени в Наредба № 4 от 30.05.2018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>
        <w:rPr>
          <w:rFonts w:ascii="Verdana" w:hAnsi="Verdana"/>
          <w:lang w:val="bg-BG"/>
        </w:rPr>
        <w:t>.“;</w:t>
      </w:r>
    </w:p>
    <w:p w14:paraId="03F4DA42" w14:textId="77777777" w:rsidR="00E47ABF" w:rsidRDefault="00E47ABF" w:rsidP="00E42942">
      <w:pPr>
        <w:spacing w:line="360" w:lineRule="auto"/>
        <w:ind w:firstLine="709"/>
        <w:jc w:val="both"/>
        <w:rPr>
          <w:rFonts w:ascii="Verdana" w:hAnsi="Verdana"/>
          <w:lang w:val="bg-BG"/>
        </w:rPr>
      </w:pPr>
    </w:p>
    <w:p w14:paraId="6C3D9CC9" w14:textId="4E8288C9" w:rsidR="00E47ABF" w:rsidRDefault="00E47ABF" w:rsidP="00E42942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1.3. </w:t>
      </w:r>
      <w:r w:rsidR="00393A23">
        <w:rPr>
          <w:rFonts w:ascii="Verdana" w:hAnsi="Verdana"/>
          <w:lang w:val="bg-BG"/>
        </w:rPr>
        <w:t xml:space="preserve">В Раздел </w:t>
      </w:r>
      <w:r w:rsidR="00393A23">
        <w:rPr>
          <w:rFonts w:ascii="Verdana" w:hAnsi="Verdana"/>
        </w:rPr>
        <w:t xml:space="preserve">V </w:t>
      </w:r>
      <w:r w:rsidR="00393A23">
        <w:rPr>
          <w:rFonts w:ascii="Verdana" w:hAnsi="Verdana"/>
          <w:lang w:val="bg-BG"/>
        </w:rPr>
        <w:t>„Права и задължения на ДФЗ-РА“, т. 4.6. се изменя така:</w:t>
      </w:r>
    </w:p>
    <w:p w14:paraId="00C66F79" w14:textId="584820F6" w:rsidR="00393A23" w:rsidRPr="00393A23" w:rsidRDefault="00393A23" w:rsidP="00E42942">
      <w:pPr>
        <w:spacing w:line="360" w:lineRule="auto"/>
        <w:ind w:firstLine="709"/>
        <w:jc w:val="both"/>
        <w:rPr>
          <w:rFonts w:ascii="Verdana" w:hAnsi="Verdana"/>
          <w:bCs/>
          <w:lang w:val="bg-BG"/>
        </w:rPr>
      </w:pPr>
      <w:r w:rsidRPr="00393A23">
        <w:rPr>
          <w:rFonts w:ascii="Verdana" w:hAnsi="Verdana"/>
          <w:lang w:val="bg-BG"/>
        </w:rPr>
        <w:t>„</w:t>
      </w:r>
      <w:r w:rsidRPr="00393A23">
        <w:rPr>
          <w:rFonts w:ascii="Verdana" w:hAnsi="Verdana"/>
          <w:bCs/>
        </w:rPr>
        <w:t>4.6. ползвателят не спази срока за подаване на искане за второто междинно плащане за съответната година от изпълнение на проекта или окончателно плащане</w:t>
      </w:r>
      <w:r w:rsidRPr="00393A23">
        <w:rPr>
          <w:rFonts w:ascii="Verdana" w:hAnsi="Verdana"/>
          <w:bCs/>
          <w:lang w:val="bg-BG"/>
        </w:rPr>
        <w:t>“;</w:t>
      </w:r>
    </w:p>
    <w:p w14:paraId="62255E06" w14:textId="068BBF8F" w:rsidR="00393A23" w:rsidRDefault="00393A23" w:rsidP="00E42942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0B32A95F" w14:textId="77777777" w:rsidR="00393A23" w:rsidRDefault="00393A23" w:rsidP="00E42942">
      <w:pPr>
        <w:spacing w:line="360" w:lineRule="auto"/>
        <w:ind w:firstLine="709"/>
        <w:jc w:val="both"/>
        <w:rPr>
          <w:rFonts w:ascii="Verdana" w:hAnsi="Verdana"/>
          <w:bCs/>
          <w:lang w:val="bg-BG"/>
        </w:rPr>
      </w:pPr>
      <w:r w:rsidRPr="00393A23">
        <w:rPr>
          <w:rFonts w:ascii="Verdana" w:hAnsi="Verdana"/>
          <w:bCs/>
          <w:lang w:val="bg-BG"/>
        </w:rPr>
        <w:t xml:space="preserve">1.4. В глава Б „Финансово изпълнение на проектите и плащане“ </w:t>
      </w:r>
      <w:r>
        <w:rPr>
          <w:rFonts w:ascii="Verdana" w:hAnsi="Verdana"/>
          <w:bCs/>
          <w:lang w:val="bg-BG"/>
        </w:rPr>
        <w:t>се изменя, както следва“</w:t>
      </w:r>
    </w:p>
    <w:p w14:paraId="3A4087F2" w14:textId="575FD44F" w:rsidR="00393A23" w:rsidRPr="00393A23" w:rsidRDefault="00393A23" w:rsidP="00E42942">
      <w:pPr>
        <w:spacing w:line="360" w:lineRule="auto"/>
        <w:ind w:firstLine="709"/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>1.4.1: Т</w:t>
      </w:r>
      <w:r w:rsidRPr="00393A23">
        <w:rPr>
          <w:rFonts w:ascii="Verdana" w:hAnsi="Verdana"/>
          <w:bCs/>
          <w:lang w:val="bg-BG"/>
        </w:rPr>
        <w:t>. 10 се изменя така:</w:t>
      </w:r>
    </w:p>
    <w:p w14:paraId="418CF1C4" w14:textId="40B928CC" w:rsidR="00393A23" w:rsidRDefault="00393A23" w:rsidP="00393A23">
      <w:pPr>
        <w:spacing w:after="120" w:line="360" w:lineRule="auto"/>
        <w:ind w:firstLine="708"/>
        <w:jc w:val="both"/>
        <w:rPr>
          <w:rFonts w:ascii="Verdana" w:hAnsi="Verdana"/>
          <w:lang w:val="bg-BG"/>
        </w:rPr>
      </w:pPr>
      <w:r w:rsidRPr="00393A23">
        <w:rPr>
          <w:rFonts w:ascii="Verdana" w:hAnsi="Verdana"/>
          <w:lang w:val="bg-BG"/>
        </w:rPr>
        <w:t>„</w:t>
      </w:r>
      <w:r w:rsidRPr="00393A23">
        <w:rPr>
          <w:rFonts w:ascii="Verdana" w:hAnsi="Verdana"/>
        </w:rPr>
        <w:t>10. Искане за междинно плащане се подава в срок до един месец от изтичането на първо или второ шестмесечие в рамките на съответната календарна година от изпълнението на проекта, окомплектовано с всички, посочени в настоящите условия за изпълнение документи, като се отчитат дейности и разходи извършени и платени най-късно до края на месеца, предхождащ месеца на подаване на искането, които не са включени в предходно искане за междинно плащане. В</w:t>
      </w:r>
      <w:r>
        <w:rPr>
          <w:rFonts w:ascii="Verdana" w:hAnsi="Verdana"/>
        </w:rPr>
        <w:t xml:space="preserve"> случай, че не е подадено</w:t>
      </w:r>
      <w:r w:rsidRPr="00393A23">
        <w:rPr>
          <w:rFonts w:ascii="Verdana" w:hAnsi="Verdana"/>
        </w:rPr>
        <w:t xml:space="preserve"> първо искане за междинно плащане в рамките на съответната календарна година, извършените разходи и дейности се включват в искането за второто междинно плащане за съответната календарна година</w:t>
      </w:r>
      <w:r>
        <w:rPr>
          <w:rFonts w:ascii="Verdana" w:hAnsi="Verdana"/>
          <w:lang w:val="bg-BG"/>
        </w:rPr>
        <w:t>“;</w:t>
      </w:r>
    </w:p>
    <w:p w14:paraId="04610A6A" w14:textId="318208DD" w:rsidR="00393A23" w:rsidRDefault="00393A23" w:rsidP="00081C6F">
      <w:pPr>
        <w:spacing w:after="120" w:line="360" w:lineRule="auto"/>
        <w:ind w:firstLine="708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1.4.2. В т. 11 след „плащане“ се добавят думите „по проекта“;</w:t>
      </w:r>
    </w:p>
    <w:p w14:paraId="649ACD2A" w14:textId="77777777" w:rsidR="00081C6F" w:rsidRDefault="00081C6F" w:rsidP="00081C6F">
      <w:pPr>
        <w:spacing w:after="120" w:line="360" w:lineRule="auto"/>
        <w:ind w:firstLine="708"/>
        <w:jc w:val="both"/>
        <w:rPr>
          <w:rFonts w:ascii="Verdana" w:hAnsi="Verdana"/>
          <w:lang w:val="bg-BG"/>
        </w:rPr>
      </w:pPr>
    </w:p>
    <w:p w14:paraId="557135FC" w14:textId="09B063E4" w:rsidR="00081C6F" w:rsidRDefault="00081C6F" w:rsidP="00081C6F">
      <w:pPr>
        <w:spacing w:after="120" w:line="360" w:lineRule="auto"/>
        <w:ind w:firstLine="708"/>
        <w:jc w:val="both"/>
        <w:rPr>
          <w:rFonts w:ascii="Verdana" w:hAnsi="Verdana"/>
          <w:lang w:val="bg-BG"/>
        </w:rPr>
      </w:pPr>
      <w:r w:rsidRPr="00081C6F">
        <w:rPr>
          <w:rFonts w:ascii="Verdana" w:hAnsi="Verdana"/>
          <w:b/>
          <w:lang w:val="bg-BG"/>
        </w:rPr>
        <w:t>2.</w:t>
      </w:r>
      <w:r>
        <w:rPr>
          <w:rFonts w:ascii="Verdana" w:hAnsi="Verdana"/>
          <w:lang w:val="bg-BG"/>
        </w:rPr>
        <w:t xml:space="preserve"> </w:t>
      </w:r>
      <w:r w:rsidRPr="00081C6F">
        <w:rPr>
          <w:rFonts w:ascii="Verdana" w:hAnsi="Verdana"/>
          <w:lang w:val="bg-BG"/>
        </w:rPr>
        <w:t xml:space="preserve">В приложение № </w:t>
      </w:r>
      <w:r w:rsidR="005576D4">
        <w:rPr>
          <w:rFonts w:ascii="Verdana" w:hAnsi="Verdana"/>
          <w:lang w:val="bg-BG"/>
        </w:rPr>
        <w:t>9</w:t>
      </w:r>
      <w:r w:rsidRPr="00081C6F">
        <w:rPr>
          <w:rFonts w:ascii="Verdana" w:hAnsi="Verdana"/>
          <w:lang w:val="bg-BG"/>
        </w:rPr>
        <w:t xml:space="preserve"> „Административен договор“</w:t>
      </w:r>
      <w:r>
        <w:rPr>
          <w:rFonts w:ascii="Verdana" w:hAnsi="Verdana"/>
          <w:lang w:val="bg-BG"/>
        </w:rPr>
        <w:t xml:space="preserve"> </w:t>
      </w:r>
      <w:r w:rsidR="00D3162E">
        <w:rPr>
          <w:rFonts w:ascii="Verdana" w:hAnsi="Verdana"/>
          <w:lang w:val="bg-BG"/>
        </w:rPr>
        <w:t xml:space="preserve">към </w:t>
      </w:r>
      <w:r w:rsidR="00D3162E" w:rsidRPr="00833C09">
        <w:rPr>
          <w:rFonts w:ascii="Verdana" w:hAnsi="Verdana"/>
          <w:lang w:val="bg-BG"/>
        </w:rPr>
        <w:t xml:space="preserve">Условията за изпълнение </w:t>
      </w:r>
      <w:r w:rsidR="00D3162E">
        <w:rPr>
          <w:rFonts w:ascii="Verdana" w:hAnsi="Verdana"/>
          <w:lang w:val="bg-BG"/>
        </w:rPr>
        <w:t xml:space="preserve">на одобрени проекти </w:t>
      </w:r>
      <w:r w:rsidR="00D3162E" w:rsidRPr="00833C09">
        <w:rPr>
          <w:rFonts w:ascii="Verdana" w:hAnsi="Verdana"/>
          <w:lang w:val="bg-BG"/>
        </w:rPr>
        <w:t xml:space="preserve">по процедура </w:t>
      </w:r>
      <w:r w:rsidR="00D3162E">
        <w:rPr>
          <w:rFonts w:ascii="Verdana" w:hAnsi="Verdana"/>
          <w:lang w:val="bg-BG"/>
        </w:rPr>
        <w:t>№ BG06RDNP001-16.0</w:t>
      </w:r>
      <w:r w:rsidR="00D3162E">
        <w:rPr>
          <w:rFonts w:ascii="Verdana" w:hAnsi="Verdana"/>
        </w:rPr>
        <w:t>04</w:t>
      </w:r>
      <w:r w:rsidR="00D3162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се правят следните изменения</w:t>
      </w:r>
      <w:r w:rsidRPr="00081C6F">
        <w:rPr>
          <w:rFonts w:ascii="Verdana" w:hAnsi="Verdana"/>
          <w:lang w:val="bg-BG"/>
        </w:rPr>
        <w:t>:</w:t>
      </w:r>
    </w:p>
    <w:p w14:paraId="3355DE8F" w14:textId="4125D8CF" w:rsidR="00081C6F" w:rsidRDefault="00081C6F" w:rsidP="00081C6F">
      <w:pPr>
        <w:spacing w:after="120" w:line="360" w:lineRule="auto"/>
        <w:ind w:firstLine="708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2.1. Навсякъде думите „Министерство на земеделието, храните и горите“ се заменят с „Министерство на земеделието“;</w:t>
      </w:r>
    </w:p>
    <w:p w14:paraId="63FB4534" w14:textId="60CA7F2E" w:rsidR="00081C6F" w:rsidRDefault="00081C6F" w:rsidP="00081C6F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2.2. чл. 3, ал. 3 се изменя така:</w:t>
      </w:r>
    </w:p>
    <w:p w14:paraId="74D0B083" w14:textId="01C91913" w:rsidR="00081C6F" w:rsidRDefault="00081C6F" w:rsidP="00081C6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081C6F">
        <w:rPr>
          <w:rFonts w:ascii="Verdana" w:hAnsi="Verdana"/>
          <w:lang w:val="bg-BG"/>
        </w:rPr>
        <w:t>„</w:t>
      </w:r>
      <w:r>
        <w:rPr>
          <w:rFonts w:ascii="Verdana" w:hAnsi="Verdana"/>
          <w:lang w:val="bg-BG"/>
        </w:rPr>
        <w:t xml:space="preserve">(3) </w:t>
      </w:r>
      <w:r w:rsidRPr="00081C6F">
        <w:rPr>
          <w:rFonts w:ascii="Verdana" w:hAnsi="Verdana"/>
          <w:shd w:val="clear" w:color="auto" w:fill="FEFEFE"/>
        </w:rPr>
        <w:t>Бенефициентът има право на до две междинни плащания за всяка календарна година на изпълнение на проекта, считано от датата на подписване на договора за подпомагане, за което се подава искане</w:t>
      </w:r>
      <w:r w:rsidRPr="00081C6F">
        <w:rPr>
          <w:rFonts w:ascii="Verdana" w:hAnsi="Verdana"/>
        </w:rPr>
        <w:t>, окомплектовано с всички посочени в Условията за изпълнение документи</w:t>
      </w:r>
      <w:r w:rsidR="007504D0">
        <w:rPr>
          <w:rFonts w:ascii="Verdana" w:hAnsi="Verdana"/>
          <w:lang w:val="bg-BG"/>
        </w:rPr>
        <w:t xml:space="preserve">, </w:t>
      </w:r>
      <w:r w:rsidRPr="00081C6F">
        <w:rPr>
          <w:rFonts w:ascii="Verdana" w:hAnsi="Verdana"/>
        </w:rPr>
        <w:t>в срок от един месец от изтичането на съответното шестмесечие от календарната  година от изпълнението на проекта, като се отчитат дейности и разходи извършени и платени най-късно до края на месеца предхождащ месеца на подаване на искането, които не са включени в предходно искане за плащане. В случай, че не е подадено първо искане за междинно плащане в рамките на съответната календарна година, извършените разходи и дейности се включват в искането за второто междинно плащане за съответната календарна година</w:t>
      </w:r>
      <w:r>
        <w:rPr>
          <w:rFonts w:ascii="Verdana" w:hAnsi="Verdana"/>
          <w:lang w:val="bg-BG"/>
        </w:rPr>
        <w:t>.“;</w:t>
      </w:r>
    </w:p>
    <w:p w14:paraId="460DEB88" w14:textId="22BB2019" w:rsidR="00081C6F" w:rsidRDefault="00081C6F" w:rsidP="00081C6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2.3. В чл. 3, ал. 4 след „плащане“ се добавят думите „по проекта“; </w:t>
      </w:r>
    </w:p>
    <w:p w14:paraId="4001FC76" w14:textId="3138DA8A" w:rsidR="00081C6F" w:rsidRDefault="00081C6F" w:rsidP="00081C6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2.4. Чл. 8, т. 5 се изменя така:</w:t>
      </w:r>
    </w:p>
    <w:p w14:paraId="1C32D4CF" w14:textId="1B303812" w:rsidR="00081C6F" w:rsidRDefault="00081C6F" w:rsidP="00081C6F">
      <w:pPr>
        <w:spacing w:line="360" w:lineRule="auto"/>
        <w:ind w:firstLine="720"/>
        <w:jc w:val="both"/>
        <w:rPr>
          <w:rFonts w:ascii="Verdana" w:hAnsi="Verdana"/>
          <w:szCs w:val="24"/>
          <w:lang w:val="bg-BG"/>
        </w:rPr>
      </w:pPr>
      <w:r w:rsidRPr="00081C6F">
        <w:rPr>
          <w:rFonts w:ascii="Verdana" w:hAnsi="Verdana"/>
          <w:lang w:val="bg-BG"/>
        </w:rPr>
        <w:t>„</w:t>
      </w:r>
      <w:r w:rsidRPr="00081C6F">
        <w:rPr>
          <w:rFonts w:ascii="Verdana" w:hAnsi="Verdana"/>
          <w:szCs w:val="24"/>
          <w:lang w:val="bg-BG"/>
        </w:rPr>
        <w:t>5. да подаде второ искане за междинно плащане за съответната календарна година в срока по чл.3, ал.3, в случай че междинни плащания са одобрени в настоящия договор</w:t>
      </w:r>
      <w:r>
        <w:rPr>
          <w:rFonts w:ascii="Verdana" w:hAnsi="Verdana"/>
          <w:szCs w:val="24"/>
          <w:lang w:val="bg-BG"/>
        </w:rPr>
        <w:t>“;</w:t>
      </w:r>
    </w:p>
    <w:p w14:paraId="23E3CC41" w14:textId="1AA0D5FC" w:rsidR="00081C6F" w:rsidRDefault="00081C6F" w:rsidP="00081C6F">
      <w:pPr>
        <w:spacing w:line="360" w:lineRule="auto"/>
        <w:ind w:firstLine="720"/>
        <w:jc w:val="both"/>
        <w:rPr>
          <w:rFonts w:ascii="Verdana" w:hAnsi="Verdana"/>
          <w:szCs w:val="24"/>
          <w:lang w:val="bg-BG"/>
        </w:rPr>
      </w:pPr>
      <w:r>
        <w:rPr>
          <w:rFonts w:ascii="Verdana" w:hAnsi="Verdana"/>
          <w:szCs w:val="24"/>
          <w:lang w:val="bg-BG"/>
        </w:rPr>
        <w:t>2.5. Чл. 11, ал. 2, т. 17 се изменя така:</w:t>
      </w:r>
    </w:p>
    <w:p w14:paraId="1AFFC304" w14:textId="52DE4E47" w:rsidR="00081C6F" w:rsidRDefault="00081C6F" w:rsidP="00081C6F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081C6F">
        <w:rPr>
          <w:rFonts w:ascii="Verdana" w:hAnsi="Verdana"/>
          <w:szCs w:val="24"/>
          <w:lang w:val="bg-BG"/>
        </w:rPr>
        <w:t>„</w:t>
      </w:r>
      <w:r w:rsidRPr="00081C6F">
        <w:rPr>
          <w:rFonts w:ascii="Verdana" w:hAnsi="Verdana"/>
        </w:rPr>
        <w:t>17. второто искане за междинно плащане за съответната календарна година не е подадено в срока по чл. 3, ал. 3, ведно с всички изискуеми съгласно Ус</w:t>
      </w:r>
      <w:r>
        <w:rPr>
          <w:rFonts w:ascii="Verdana" w:hAnsi="Verdana"/>
        </w:rPr>
        <w:t>ловията за изпълнение документи</w:t>
      </w:r>
      <w:r>
        <w:rPr>
          <w:rFonts w:ascii="Verdana" w:hAnsi="Verdana"/>
          <w:lang w:val="bg-BG"/>
        </w:rPr>
        <w:t>“;</w:t>
      </w:r>
    </w:p>
    <w:p w14:paraId="356DE338" w14:textId="06808335" w:rsidR="00081C6F" w:rsidRDefault="00081C6F" w:rsidP="00081C6F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2.6. </w:t>
      </w:r>
      <w:r w:rsidR="00D3162E">
        <w:rPr>
          <w:rFonts w:ascii="Verdana" w:hAnsi="Verdana"/>
          <w:lang w:val="bg-BG"/>
        </w:rPr>
        <w:t>Чл. 18, ал. 3 се изменя така:</w:t>
      </w:r>
    </w:p>
    <w:p w14:paraId="5A89F433" w14:textId="75BACB90" w:rsidR="00D3162E" w:rsidRDefault="00D3162E" w:rsidP="00D3162E">
      <w:pPr>
        <w:pStyle w:val="BodyText"/>
        <w:tabs>
          <w:tab w:val="center" w:pos="0"/>
        </w:tabs>
        <w:spacing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D3162E">
        <w:rPr>
          <w:rFonts w:ascii="Verdana" w:hAnsi="Verdana"/>
          <w:sz w:val="20"/>
          <w:szCs w:val="20"/>
        </w:rPr>
        <w:t>„</w:t>
      </w:r>
      <w:r w:rsidRPr="00D3162E">
        <w:rPr>
          <w:rFonts w:ascii="Verdana" w:hAnsi="Verdana"/>
          <w:iCs/>
          <w:sz w:val="20"/>
          <w:szCs w:val="20"/>
        </w:rPr>
        <w:t>(3)</w:t>
      </w:r>
      <w:r w:rsidRPr="00D3162E">
        <w:rPr>
          <w:rFonts w:ascii="Verdana" w:hAnsi="Verdana"/>
          <w:sz w:val="20"/>
          <w:szCs w:val="20"/>
        </w:rPr>
        <w:t xml:space="preserve"> В случай на пълен отказ по искане за второ междинно плащане за съответната календарна година или </w:t>
      </w:r>
      <w:r>
        <w:rPr>
          <w:rFonts w:ascii="Verdana" w:hAnsi="Verdana"/>
          <w:sz w:val="20"/>
          <w:szCs w:val="20"/>
        </w:rPr>
        <w:t xml:space="preserve">по искане за </w:t>
      </w:r>
      <w:r w:rsidRPr="00D3162E">
        <w:rPr>
          <w:rFonts w:ascii="Verdana" w:hAnsi="Verdana"/>
          <w:sz w:val="20"/>
          <w:szCs w:val="20"/>
        </w:rPr>
        <w:t>окончателно плащане, Бенефициентът дължи връщане на пълния размер на получените плащания, ведно със законната лихва върху тях, считано от датата, на която изпадне в забава за връщането им.</w:t>
      </w:r>
      <w:r>
        <w:rPr>
          <w:rFonts w:ascii="Verdana" w:hAnsi="Verdana"/>
          <w:sz w:val="20"/>
          <w:szCs w:val="20"/>
        </w:rPr>
        <w:t>“;</w:t>
      </w:r>
    </w:p>
    <w:p w14:paraId="1A20388B" w14:textId="548883B3" w:rsidR="00D3162E" w:rsidRDefault="00D3162E" w:rsidP="00D3162E">
      <w:pPr>
        <w:pStyle w:val="BodyText"/>
        <w:tabs>
          <w:tab w:val="center" w:pos="0"/>
        </w:tabs>
        <w:spacing w:after="0" w:line="36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2.7. В чл. 26 се създава т. 6 със следния текст:</w:t>
      </w:r>
    </w:p>
    <w:p w14:paraId="0087BA26" w14:textId="4B5A1DF2" w:rsidR="00D3162E" w:rsidRDefault="00D3162E" w:rsidP="00D3162E">
      <w:pPr>
        <w:spacing w:line="276" w:lineRule="auto"/>
        <w:ind w:firstLine="720"/>
        <w:jc w:val="both"/>
        <w:rPr>
          <w:rFonts w:ascii="Verdana" w:hAnsi="Verdana"/>
        </w:rPr>
      </w:pPr>
      <w:r w:rsidRPr="00D3162E">
        <w:rPr>
          <w:rFonts w:ascii="Verdana" w:hAnsi="Verdana"/>
        </w:rPr>
        <w:t>„6. Приложение № 6 „Таблица с одобрени разходи за междинно плащане по проекта“.</w:t>
      </w:r>
    </w:p>
    <w:p w14:paraId="5B3BA6C1" w14:textId="77777777" w:rsidR="00D3162E" w:rsidRPr="00D3162E" w:rsidRDefault="00D3162E" w:rsidP="00D3162E">
      <w:pPr>
        <w:spacing w:line="276" w:lineRule="auto"/>
        <w:ind w:firstLine="720"/>
        <w:jc w:val="both"/>
        <w:rPr>
          <w:rFonts w:ascii="Verdana" w:hAnsi="Verdana"/>
          <w:snapToGrid w:val="0"/>
        </w:rPr>
      </w:pPr>
    </w:p>
    <w:p w14:paraId="5EB52074" w14:textId="47006DDF" w:rsidR="00E47ABF" w:rsidRDefault="00E47ABF" w:rsidP="00D3162E">
      <w:pPr>
        <w:spacing w:line="360" w:lineRule="auto"/>
        <w:jc w:val="both"/>
        <w:rPr>
          <w:rFonts w:ascii="Verdana" w:hAnsi="Verdana"/>
          <w:lang w:val="bg-BG"/>
        </w:rPr>
      </w:pPr>
    </w:p>
    <w:p w14:paraId="21CBE806" w14:textId="0EDE6F0A" w:rsidR="00E42942" w:rsidRDefault="00E42942" w:rsidP="00E42942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D3162E">
        <w:rPr>
          <w:rFonts w:ascii="Verdana" w:hAnsi="Verdana"/>
          <w:b/>
          <w:lang w:val="bg-BG"/>
        </w:rPr>
        <w:t>3.</w:t>
      </w:r>
      <w:r>
        <w:rPr>
          <w:rFonts w:ascii="Verdana" w:hAnsi="Verdana"/>
          <w:lang w:val="bg-BG"/>
        </w:rPr>
        <w:t xml:space="preserve"> </w:t>
      </w:r>
      <w:r w:rsidR="00661FE3">
        <w:rPr>
          <w:rFonts w:ascii="Verdana" w:hAnsi="Verdana"/>
          <w:lang w:val="bg-BG"/>
        </w:rPr>
        <w:t xml:space="preserve">Приложение № 12 към </w:t>
      </w:r>
      <w:r w:rsidR="00D3162E" w:rsidRPr="00833C09">
        <w:rPr>
          <w:rFonts w:ascii="Verdana" w:hAnsi="Verdana"/>
          <w:lang w:val="bg-BG"/>
        </w:rPr>
        <w:t xml:space="preserve">Условията за изпълнение </w:t>
      </w:r>
      <w:r w:rsidR="00D3162E">
        <w:rPr>
          <w:rFonts w:ascii="Verdana" w:hAnsi="Verdana"/>
          <w:lang w:val="bg-BG"/>
        </w:rPr>
        <w:t xml:space="preserve">на одобрени проекти </w:t>
      </w:r>
      <w:r w:rsidR="00D3162E" w:rsidRPr="00833C09">
        <w:rPr>
          <w:rFonts w:ascii="Verdana" w:hAnsi="Verdana"/>
          <w:lang w:val="bg-BG"/>
        </w:rPr>
        <w:t xml:space="preserve">по процедура </w:t>
      </w:r>
      <w:r w:rsidR="00D3162E">
        <w:rPr>
          <w:rFonts w:ascii="Verdana" w:hAnsi="Verdana"/>
          <w:lang w:val="bg-BG"/>
        </w:rPr>
        <w:t>№ BG06RDNP001-16.0</w:t>
      </w:r>
      <w:r w:rsidR="00D3162E">
        <w:rPr>
          <w:rFonts w:ascii="Verdana" w:hAnsi="Verdana"/>
        </w:rPr>
        <w:t>04</w:t>
      </w:r>
      <w:r w:rsidR="00661FE3">
        <w:rPr>
          <w:rFonts w:ascii="Verdana" w:hAnsi="Verdana"/>
          <w:lang w:val="bg-BG"/>
        </w:rPr>
        <w:t>, раздел „ВАЖНО“ се изменя така:</w:t>
      </w:r>
    </w:p>
    <w:p w14:paraId="5153944F" w14:textId="77777777" w:rsidR="00661FE3" w:rsidRPr="00661FE3" w:rsidRDefault="00661FE3" w:rsidP="00661FE3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„</w:t>
      </w:r>
      <w:r w:rsidRPr="00661FE3">
        <w:rPr>
          <w:rFonts w:ascii="Verdana" w:hAnsi="Verdana"/>
          <w:lang w:val="bg-BG"/>
        </w:rPr>
        <w:t xml:space="preserve">ВАЖНО: </w:t>
      </w:r>
    </w:p>
    <w:p w14:paraId="191F582B" w14:textId="0C68B7D3" w:rsidR="00661FE3" w:rsidRPr="00661FE3" w:rsidRDefault="00661FE3" w:rsidP="00661FE3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61FE3">
        <w:rPr>
          <w:rFonts w:ascii="Verdana" w:hAnsi="Verdana"/>
          <w:lang w:val="bg-BG"/>
        </w:rPr>
        <w:t xml:space="preserve">Информацията се предоставя на ДФЗ–РА най-късно до 15 календарни дни преди извършване на дейността/ите. </w:t>
      </w:r>
    </w:p>
    <w:p w14:paraId="1C8664F8" w14:textId="625ACBBE" w:rsidR="00661FE3" w:rsidRPr="00F41226" w:rsidRDefault="00661FE3" w:rsidP="00661FE3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61FE3">
        <w:rPr>
          <w:rFonts w:ascii="Verdana" w:hAnsi="Verdana"/>
          <w:lang w:val="bg-BG"/>
        </w:rPr>
        <w:t>Информацията се предоставя чрез Раздел „Кореспонденция“ в ИСУН 2020 г., във формат xls. и pdf., с подпис и печат.</w:t>
      </w:r>
      <w:r>
        <w:rPr>
          <w:rFonts w:ascii="Verdana" w:hAnsi="Verdana"/>
          <w:lang w:val="bg-BG"/>
        </w:rPr>
        <w:t>“</w:t>
      </w:r>
    </w:p>
    <w:p w14:paraId="213155CE" w14:textId="2F5B8D75" w:rsidR="00833C09" w:rsidRPr="00D3162E" w:rsidRDefault="00F41226" w:rsidP="00D3162E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F41226">
        <w:rPr>
          <w:rFonts w:ascii="Verdana" w:hAnsi="Verdana"/>
          <w:lang w:val="bg-BG"/>
        </w:rPr>
        <w:t xml:space="preserve"> </w:t>
      </w:r>
    </w:p>
    <w:p w14:paraId="319C6836" w14:textId="65564AC5" w:rsidR="00FC07D6" w:rsidRPr="009D7202" w:rsidRDefault="002E44CE" w:rsidP="00833C09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9D7202">
        <w:rPr>
          <w:rFonts w:ascii="Verdana" w:hAnsi="Verdana"/>
          <w:b/>
          <w:lang w:val="en-GB"/>
        </w:rPr>
        <w:t>II</w:t>
      </w:r>
      <w:r w:rsidR="00853766" w:rsidRPr="009D7202">
        <w:rPr>
          <w:rFonts w:ascii="Verdana" w:hAnsi="Verdana"/>
          <w:b/>
          <w:lang w:val="bg-BG"/>
        </w:rPr>
        <w:t>.</w:t>
      </w:r>
      <w:r w:rsidR="00853766" w:rsidRPr="009D7202">
        <w:rPr>
          <w:rFonts w:ascii="Verdana" w:hAnsi="Verdana"/>
          <w:lang w:val="bg-BG"/>
        </w:rPr>
        <w:t xml:space="preserve"> </w:t>
      </w:r>
      <w:r w:rsidR="00E42942">
        <w:rPr>
          <w:rFonts w:ascii="Verdana" w:hAnsi="Verdana"/>
          <w:lang w:val="bg-BG"/>
        </w:rPr>
        <w:t>Заповедта и изменените</w:t>
      </w:r>
      <w:r w:rsidR="00833C09" w:rsidRPr="00833C09">
        <w:rPr>
          <w:rFonts w:ascii="Verdana" w:hAnsi="Verdana"/>
          <w:lang w:val="bg-BG"/>
        </w:rPr>
        <w:t xml:space="preserve"> с нея </w:t>
      </w:r>
      <w:r w:rsidR="00E42942">
        <w:rPr>
          <w:rFonts w:ascii="Verdana" w:hAnsi="Verdana"/>
          <w:lang w:val="bg-BG"/>
        </w:rPr>
        <w:t>Условия за изпълнение</w:t>
      </w:r>
      <w:r w:rsidR="008316E2">
        <w:rPr>
          <w:rFonts w:ascii="Verdana" w:hAnsi="Verdana"/>
          <w:lang w:val="bg-BG"/>
        </w:rPr>
        <w:t xml:space="preserve"> на одобрени проект</w:t>
      </w:r>
      <w:r w:rsidR="00AA3700">
        <w:rPr>
          <w:rFonts w:ascii="Verdana" w:hAnsi="Verdana"/>
          <w:lang w:val="bg-BG"/>
        </w:rPr>
        <w:t>и, административния договор</w:t>
      </w:r>
      <w:r w:rsidR="00E42942">
        <w:rPr>
          <w:rFonts w:ascii="Verdana" w:hAnsi="Verdana"/>
          <w:lang w:val="bg-BG"/>
        </w:rPr>
        <w:t xml:space="preserve"> и Приложение № 12 към Условията за изпълнение</w:t>
      </w:r>
      <w:r w:rsidR="00833C09" w:rsidRPr="00833C09">
        <w:rPr>
          <w:rFonts w:ascii="Verdana" w:hAnsi="Verdana"/>
          <w:lang w:val="bg-BG"/>
        </w:rPr>
        <w:t xml:space="preserve"> да се публикува </w:t>
      </w:r>
      <w:r w:rsidR="00833C09" w:rsidRPr="00833C09">
        <w:rPr>
          <w:rFonts w:ascii="Verdana" w:hAnsi="Verdana"/>
          <w:lang w:val="bg-BG"/>
        </w:rPr>
        <w:lastRenderedPageBreak/>
        <w:t>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</w:t>
      </w:r>
      <w:r w:rsidR="00FC07D6" w:rsidRPr="009D7202">
        <w:rPr>
          <w:rFonts w:ascii="Verdana" w:hAnsi="Verdana"/>
          <w:lang w:val="bg-BG"/>
        </w:rPr>
        <w:t>.</w:t>
      </w:r>
    </w:p>
    <w:p w14:paraId="58569BB5" w14:textId="77777777" w:rsidR="00A5772B" w:rsidRPr="009D7202" w:rsidRDefault="00A5772B" w:rsidP="00EA0B08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9D7202">
        <w:rPr>
          <w:rFonts w:ascii="Verdana" w:hAnsi="Verdana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B655B5" w:rsidRPr="009D7202">
        <w:rPr>
          <w:rFonts w:ascii="Verdana" w:hAnsi="Verdana"/>
          <w:lang w:val="bg-BG"/>
        </w:rPr>
        <w:t>ѝ</w:t>
      </w:r>
      <w:r w:rsidRPr="009D7202">
        <w:rPr>
          <w:rFonts w:ascii="Verdana" w:hAnsi="Verdana"/>
          <w:lang w:val="bg-BG"/>
        </w:rPr>
        <w:t xml:space="preserve"> в ИСУН</w:t>
      </w:r>
      <w:r w:rsidR="008B04C1" w:rsidRPr="009D7202">
        <w:rPr>
          <w:rFonts w:ascii="Verdana" w:hAnsi="Verdana"/>
          <w:lang w:val="bg-BG"/>
        </w:rPr>
        <w:t xml:space="preserve"> 2020</w:t>
      </w:r>
      <w:r w:rsidRPr="009D7202">
        <w:rPr>
          <w:rFonts w:ascii="Verdana" w:hAnsi="Verdana"/>
          <w:lang w:val="bg-BG"/>
        </w:rPr>
        <w:t xml:space="preserve"> и на интернет страницата на Министерството на земеделието.</w:t>
      </w:r>
    </w:p>
    <w:p w14:paraId="0DA06286" w14:textId="77777777" w:rsidR="00A5772B" w:rsidRPr="009D7202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lang w:val="bg-BG"/>
        </w:rPr>
      </w:pPr>
    </w:p>
    <w:p w14:paraId="5CF05424" w14:textId="77777777" w:rsidR="005A0E5E" w:rsidRPr="009D7202" w:rsidRDefault="005A0E5E" w:rsidP="00AA3700">
      <w:pPr>
        <w:pStyle w:val="PlainText"/>
        <w:spacing w:before="0" w:beforeAutospacing="0" w:after="0" w:afterAutospacing="0" w:line="360" w:lineRule="auto"/>
        <w:jc w:val="both"/>
        <w:rPr>
          <w:rFonts w:ascii="Verdana" w:hAnsi="Verdana"/>
          <w:b/>
          <w:sz w:val="20"/>
          <w:szCs w:val="20"/>
          <w:lang w:eastAsia="en-US"/>
        </w:rPr>
      </w:pPr>
      <w:r w:rsidRPr="009D7202">
        <w:rPr>
          <w:rFonts w:ascii="Verdana" w:hAnsi="Verdana"/>
          <w:b/>
          <w:sz w:val="20"/>
          <w:szCs w:val="20"/>
          <w:lang w:eastAsia="en-US"/>
        </w:rPr>
        <w:t xml:space="preserve">РЪКОВОДИТЕЛ НА </w:t>
      </w:r>
    </w:p>
    <w:p w14:paraId="0AD8E264" w14:textId="77777777" w:rsidR="00FC07D6" w:rsidRPr="009D7202" w:rsidRDefault="005A0E5E" w:rsidP="00AA3700">
      <w:pPr>
        <w:pStyle w:val="PlainText"/>
        <w:spacing w:before="0" w:beforeAutospacing="0" w:after="0" w:afterAutospacing="0" w:line="360" w:lineRule="auto"/>
        <w:jc w:val="both"/>
        <w:rPr>
          <w:rFonts w:ascii="Verdana" w:hAnsi="Verdana"/>
          <w:b/>
          <w:sz w:val="20"/>
          <w:szCs w:val="20"/>
          <w:lang w:eastAsia="en-US"/>
        </w:rPr>
      </w:pPr>
      <w:r w:rsidRPr="009D7202">
        <w:rPr>
          <w:rFonts w:ascii="Verdana" w:hAnsi="Verdana"/>
          <w:b/>
          <w:sz w:val="20"/>
          <w:szCs w:val="20"/>
          <w:lang w:eastAsia="en-US"/>
        </w:rPr>
        <w:t xml:space="preserve">УПРАВЛЯВАЩИЯ </w:t>
      </w:r>
      <w:r w:rsidR="00FC07D6" w:rsidRPr="009D7202">
        <w:rPr>
          <w:rFonts w:ascii="Verdana" w:hAnsi="Verdana"/>
          <w:b/>
          <w:sz w:val="20"/>
          <w:szCs w:val="20"/>
          <w:lang w:eastAsia="en-US"/>
        </w:rPr>
        <w:t xml:space="preserve">ОРГАН </w:t>
      </w:r>
    </w:p>
    <w:p w14:paraId="3D71CCBA" w14:textId="378D9611" w:rsidR="00A5772B" w:rsidRPr="009D7202" w:rsidRDefault="00FC07D6" w:rsidP="00AA3700">
      <w:pPr>
        <w:pStyle w:val="PlainText"/>
        <w:spacing w:before="0" w:beforeAutospacing="0" w:after="0" w:afterAutospacing="0" w:line="360" w:lineRule="auto"/>
        <w:jc w:val="both"/>
        <w:rPr>
          <w:rFonts w:ascii="Verdana" w:hAnsi="Verdana"/>
          <w:b/>
          <w:sz w:val="20"/>
          <w:szCs w:val="20"/>
          <w:lang w:eastAsia="en-US"/>
        </w:rPr>
      </w:pPr>
      <w:r w:rsidRPr="009D7202">
        <w:rPr>
          <w:rFonts w:ascii="Verdana" w:hAnsi="Verdana"/>
          <w:b/>
          <w:sz w:val="20"/>
          <w:szCs w:val="20"/>
          <w:lang w:eastAsia="en-US"/>
        </w:rPr>
        <w:t>НА ПРСР 2014-2020 Г.:</w:t>
      </w:r>
    </w:p>
    <w:p w14:paraId="79953759" w14:textId="7366EBF8" w:rsidR="00A5772B" w:rsidRDefault="00AA3700" w:rsidP="00AA3700">
      <w:pPr>
        <w:pStyle w:val="PlainText"/>
        <w:spacing w:before="0" w:beforeAutospacing="0" w:after="0" w:afterAutospacing="0" w:line="360" w:lineRule="auto"/>
        <w:jc w:val="both"/>
      </w:pPr>
      <w:r>
        <w:rPr>
          <w:b/>
        </w:rPr>
        <w:pict w14:anchorId="6C795487">
          <v:shape id="_x0000_i1341" type="#_x0000_t75" alt="Microsoft Office Signature Line..." style="width:170.2pt;height:84.15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ГЕОРГИ СЪБЕВ" o:suggestedsigner2="ЗАМЕСТНИК-МИНИСТЪР" issignatureline="t"/>
          </v:shape>
        </w:pict>
      </w:r>
    </w:p>
    <w:sectPr w:rsidR="00A5772B" w:rsidSect="00582D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02A56" w14:textId="77777777" w:rsidR="00A903A5" w:rsidRDefault="00A903A5">
      <w:r>
        <w:separator/>
      </w:r>
    </w:p>
  </w:endnote>
  <w:endnote w:type="continuationSeparator" w:id="0">
    <w:p w14:paraId="73A86CB8" w14:textId="77777777" w:rsidR="00A903A5" w:rsidRDefault="00A90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EAFE" w14:textId="07A92D2F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AA3700">
      <w:rPr>
        <w:rStyle w:val="PageNumber"/>
        <w:rFonts w:ascii="Times New Roman" w:hAnsi="Times New Roman"/>
        <w:noProof/>
        <w:sz w:val="16"/>
        <w:szCs w:val="16"/>
      </w:rPr>
      <w:t>4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C6DEA76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1FC8A90E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00A3F0C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ACDCF" w14:textId="77777777" w:rsidR="002E5DA0" w:rsidRDefault="002E5D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B9C51" w14:textId="77777777" w:rsidR="00A903A5" w:rsidRDefault="00A903A5">
      <w:r>
        <w:separator/>
      </w:r>
    </w:p>
  </w:footnote>
  <w:footnote w:type="continuationSeparator" w:id="0">
    <w:p w14:paraId="32BDE0DC" w14:textId="77777777" w:rsidR="00A903A5" w:rsidRDefault="00A90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AD713" w14:textId="4EBD53F0" w:rsidR="006A11D0" w:rsidRDefault="00A903A5">
    <w:pPr>
      <w:pStyle w:val="Header"/>
    </w:pPr>
    <w:r>
      <w:rPr>
        <w:noProof/>
      </w:rPr>
      <w:pict w14:anchorId="39495E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1503532" o:spid="_x0000_s2051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BEC19" w14:textId="13D79037" w:rsidR="006A11D0" w:rsidRDefault="00A903A5">
    <w:pPr>
      <w:pStyle w:val="Header"/>
    </w:pPr>
    <w:r>
      <w:rPr>
        <w:noProof/>
      </w:rPr>
      <w:pict w14:anchorId="5B3B7A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1503533" o:spid="_x0000_s2052" type="#_x0000_t136" style="position:absolute;margin-left:0;margin-top:0;width:544.1pt;height:155.4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3B68" w14:textId="7A7EE1FE" w:rsidR="006A3813" w:rsidRPr="006A3813" w:rsidRDefault="00A903A5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>
      <w:rPr>
        <w:noProof/>
      </w:rPr>
      <w:pict w14:anchorId="48FBAF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1503531" o:spid="_x0000_s2050" type="#_x0000_t136" style="position:absolute;left:0;text-align:left;margin-left:0;margin-top:0;width:544.1pt;height:155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6A3813"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1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435684CB" w14:textId="08368901" w:rsidR="00383406" w:rsidRDefault="006A3813" w:rsidP="00EE2B87">
    <w:pPr>
      <w:jc w:val="center"/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0FD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37DEE"/>
    <w:rsid w:val="00040CFD"/>
    <w:rsid w:val="0004223A"/>
    <w:rsid w:val="000441DE"/>
    <w:rsid w:val="00044ED6"/>
    <w:rsid w:val="00046923"/>
    <w:rsid w:val="000474F7"/>
    <w:rsid w:val="00052049"/>
    <w:rsid w:val="0005251D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1C6F"/>
    <w:rsid w:val="00084FBF"/>
    <w:rsid w:val="00085102"/>
    <w:rsid w:val="00086CB0"/>
    <w:rsid w:val="00090501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3825"/>
    <w:rsid w:val="000F3AB8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527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48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6A1A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8C3"/>
    <w:rsid w:val="001E6DC5"/>
    <w:rsid w:val="001E7B39"/>
    <w:rsid w:val="001F091E"/>
    <w:rsid w:val="001F0E96"/>
    <w:rsid w:val="001F1075"/>
    <w:rsid w:val="001F1D00"/>
    <w:rsid w:val="001F1F59"/>
    <w:rsid w:val="001F2B5D"/>
    <w:rsid w:val="001F472C"/>
    <w:rsid w:val="001F5C2C"/>
    <w:rsid w:val="001F654E"/>
    <w:rsid w:val="001F70AC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3625F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3E3F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4CE"/>
    <w:rsid w:val="002E49E2"/>
    <w:rsid w:val="002E4B18"/>
    <w:rsid w:val="002E4B9B"/>
    <w:rsid w:val="002E531D"/>
    <w:rsid w:val="002E5D08"/>
    <w:rsid w:val="002E5DA0"/>
    <w:rsid w:val="002E64C7"/>
    <w:rsid w:val="002E7297"/>
    <w:rsid w:val="002F064A"/>
    <w:rsid w:val="002F082E"/>
    <w:rsid w:val="002F1100"/>
    <w:rsid w:val="002F1292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41A5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5392"/>
    <w:rsid w:val="00376225"/>
    <w:rsid w:val="00377B2A"/>
    <w:rsid w:val="00377C8C"/>
    <w:rsid w:val="003812D2"/>
    <w:rsid w:val="0038178C"/>
    <w:rsid w:val="0038214B"/>
    <w:rsid w:val="0038251E"/>
    <w:rsid w:val="0038276C"/>
    <w:rsid w:val="00382EBD"/>
    <w:rsid w:val="00383349"/>
    <w:rsid w:val="00383406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ABB"/>
    <w:rsid w:val="00391B5D"/>
    <w:rsid w:val="00391DC2"/>
    <w:rsid w:val="00393A23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2907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2EEA"/>
    <w:rsid w:val="003E416D"/>
    <w:rsid w:val="003E5D09"/>
    <w:rsid w:val="003E69AD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78B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6E01"/>
    <w:rsid w:val="00457043"/>
    <w:rsid w:val="0046008C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1D0"/>
    <w:rsid w:val="004866F3"/>
    <w:rsid w:val="00486E6C"/>
    <w:rsid w:val="00491223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7A3"/>
    <w:rsid w:val="004E5EEC"/>
    <w:rsid w:val="004E604C"/>
    <w:rsid w:val="004E6D5E"/>
    <w:rsid w:val="004E7C9A"/>
    <w:rsid w:val="004E7D3C"/>
    <w:rsid w:val="004F0955"/>
    <w:rsid w:val="004F0E02"/>
    <w:rsid w:val="004F2A1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0AB4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576D4"/>
    <w:rsid w:val="0056250D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2D4F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3774"/>
    <w:rsid w:val="005B4110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C0"/>
    <w:rsid w:val="00621313"/>
    <w:rsid w:val="00622DEE"/>
    <w:rsid w:val="00623EE5"/>
    <w:rsid w:val="0062513A"/>
    <w:rsid w:val="00625AF9"/>
    <w:rsid w:val="00626724"/>
    <w:rsid w:val="006301BC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1FE3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7BC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768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E5F16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BC7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4AB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4D0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E73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DAE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2B5E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16E2"/>
    <w:rsid w:val="00832161"/>
    <w:rsid w:val="008328E7"/>
    <w:rsid w:val="00833C09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8A2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00"/>
    <w:rsid w:val="008E4FDD"/>
    <w:rsid w:val="008E6ACC"/>
    <w:rsid w:val="008F2739"/>
    <w:rsid w:val="008F2ACB"/>
    <w:rsid w:val="008F3C61"/>
    <w:rsid w:val="008F6366"/>
    <w:rsid w:val="008F6E43"/>
    <w:rsid w:val="008F6F4C"/>
    <w:rsid w:val="008F70F0"/>
    <w:rsid w:val="0090013F"/>
    <w:rsid w:val="0090059F"/>
    <w:rsid w:val="0090239A"/>
    <w:rsid w:val="00902DC6"/>
    <w:rsid w:val="00903AB7"/>
    <w:rsid w:val="00903BC2"/>
    <w:rsid w:val="00904075"/>
    <w:rsid w:val="0090488F"/>
    <w:rsid w:val="00905B4A"/>
    <w:rsid w:val="00905EDA"/>
    <w:rsid w:val="009061D2"/>
    <w:rsid w:val="009069FC"/>
    <w:rsid w:val="0090728C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49B9"/>
    <w:rsid w:val="0096506E"/>
    <w:rsid w:val="0096576F"/>
    <w:rsid w:val="00965DDD"/>
    <w:rsid w:val="00966829"/>
    <w:rsid w:val="00967508"/>
    <w:rsid w:val="009709AC"/>
    <w:rsid w:val="00970ED4"/>
    <w:rsid w:val="00971082"/>
    <w:rsid w:val="009715EB"/>
    <w:rsid w:val="00972DB6"/>
    <w:rsid w:val="009746FF"/>
    <w:rsid w:val="00974E00"/>
    <w:rsid w:val="0097595A"/>
    <w:rsid w:val="00975F86"/>
    <w:rsid w:val="0097664F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49FD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568"/>
    <w:rsid w:val="009C6832"/>
    <w:rsid w:val="009D052C"/>
    <w:rsid w:val="009D1166"/>
    <w:rsid w:val="009D2CF3"/>
    <w:rsid w:val="009D341E"/>
    <w:rsid w:val="009D4440"/>
    <w:rsid w:val="009D5109"/>
    <w:rsid w:val="009D6496"/>
    <w:rsid w:val="009D6B6E"/>
    <w:rsid w:val="009D7202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322A"/>
    <w:rsid w:val="009F357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1AD4"/>
    <w:rsid w:val="00A3302B"/>
    <w:rsid w:val="00A33078"/>
    <w:rsid w:val="00A35291"/>
    <w:rsid w:val="00A35B93"/>
    <w:rsid w:val="00A3631C"/>
    <w:rsid w:val="00A364FB"/>
    <w:rsid w:val="00A36A19"/>
    <w:rsid w:val="00A40019"/>
    <w:rsid w:val="00A40146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4C62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03A5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700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0926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B6F"/>
    <w:rsid w:val="00AF5E1F"/>
    <w:rsid w:val="00AF6E82"/>
    <w:rsid w:val="00B01333"/>
    <w:rsid w:val="00B02957"/>
    <w:rsid w:val="00B037BE"/>
    <w:rsid w:val="00B066F3"/>
    <w:rsid w:val="00B06A45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847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577D0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9CD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4543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175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7683A"/>
    <w:rsid w:val="00C8079B"/>
    <w:rsid w:val="00C81859"/>
    <w:rsid w:val="00C8252C"/>
    <w:rsid w:val="00C852F7"/>
    <w:rsid w:val="00C8596E"/>
    <w:rsid w:val="00C85CBB"/>
    <w:rsid w:val="00C860EA"/>
    <w:rsid w:val="00C90E7A"/>
    <w:rsid w:val="00C9236F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0C76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0E3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162E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207"/>
    <w:rsid w:val="00D5075C"/>
    <w:rsid w:val="00D50A85"/>
    <w:rsid w:val="00D50C88"/>
    <w:rsid w:val="00D51416"/>
    <w:rsid w:val="00D51A8A"/>
    <w:rsid w:val="00D5209B"/>
    <w:rsid w:val="00D5315C"/>
    <w:rsid w:val="00D53539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462E"/>
    <w:rsid w:val="00D852E9"/>
    <w:rsid w:val="00D855AB"/>
    <w:rsid w:val="00D85633"/>
    <w:rsid w:val="00D862B3"/>
    <w:rsid w:val="00D86914"/>
    <w:rsid w:val="00D86A4F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863"/>
    <w:rsid w:val="00DB3C37"/>
    <w:rsid w:val="00DB575C"/>
    <w:rsid w:val="00DB640A"/>
    <w:rsid w:val="00DB6D0C"/>
    <w:rsid w:val="00DC1328"/>
    <w:rsid w:val="00DC1344"/>
    <w:rsid w:val="00DC1394"/>
    <w:rsid w:val="00DC15C9"/>
    <w:rsid w:val="00DC40DC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200C"/>
    <w:rsid w:val="00DF2BDE"/>
    <w:rsid w:val="00DF2F07"/>
    <w:rsid w:val="00DF3267"/>
    <w:rsid w:val="00DF3537"/>
    <w:rsid w:val="00DF531F"/>
    <w:rsid w:val="00DF5B87"/>
    <w:rsid w:val="00DF65C0"/>
    <w:rsid w:val="00E042F7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CB0"/>
    <w:rsid w:val="00E24D97"/>
    <w:rsid w:val="00E25AF9"/>
    <w:rsid w:val="00E26D6D"/>
    <w:rsid w:val="00E26FBC"/>
    <w:rsid w:val="00E30B06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2942"/>
    <w:rsid w:val="00E44201"/>
    <w:rsid w:val="00E44EDC"/>
    <w:rsid w:val="00E455E7"/>
    <w:rsid w:val="00E47557"/>
    <w:rsid w:val="00E47ABF"/>
    <w:rsid w:val="00E50927"/>
    <w:rsid w:val="00E52510"/>
    <w:rsid w:val="00E52973"/>
    <w:rsid w:val="00E53352"/>
    <w:rsid w:val="00E53A29"/>
    <w:rsid w:val="00E54DA1"/>
    <w:rsid w:val="00E55413"/>
    <w:rsid w:val="00E55916"/>
    <w:rsid w:val="00E5622E"/>
    <w:rsid w:val="00E60423"/>
    <w:rsid w:val="00E60463"/>
    <w:rsid w:val="00E6224B"/>
    <w:rsid w:val="00E6481B"/>
    <w:rsid w:val="00E64983"/>
    <w:rsid w:val="00E65C35"/>
    <w:rsid w:val="00E6621F"/>
    <w:rsid w:val="00E675B7"/>
    <w:rsid w:val="00E67C1C"/>
    <w:rsid w:val="00E67D23"/>
    <w:rsid w:val="00E727EF"/>
    <w:rsid w:val="00E73182"/>
    <w:rsid w:val="00E7380D"/>
    <w:rsid w:val="00E764CA"/>
    <w:rsid w:val="00E768B3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2B87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95B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02D1"/>
    <w:rsid w:val="00F31DEE"/>
    <w:rsid w:val="00F32D04"/>
    <w:rsid w:val="00F356E6"/>
    <w:rsid w:val="00F36621"/>
    <w:rsid w:val="00F36F6C"/>
    <w:rsid w:val="00F37D5C"/>
    <w:rsid w:val="00F41226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44EE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B5D0410"/>
  <w15:docId w15:val="{546F4FEF-CB5B-4DE3-848F-16BBF9948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3F1D"/>
  </w:style>
  <w:style w:type="character" w:customStyle="1" w:styleId="CommentTextChar">
    <w:name w:val="Comment Text Char"/>
    <w:basedOn w:val="DefaultParagraphFont"/>
    <w:link w:val="CommentText"/>
    <w:uiPriority w:val="99"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E7852-EF8F-4CA4-89BD-28B9194F2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1020</Words>
  <Characters>5817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subject/>
  <dc:creator>desi</dc:creator>
  <cp:keywords/>
  <dc:description/>
  <cp:lastModifiedBy>Petya Angelova</cp:lastModifiedBy>
  <cp:revision>10</cp:revision>
  <cp:lastPrinted>2021-05-25T07:51:00Z</cp:lastPrinted>
  <dcterms:created xsi:type="dcterms:W3CDTF">2022-10-25T14:25:00Z</dcterms:created>
  <dcterms:modified xsi:type="dcterms:W3CDTF">2022-11-01T13:36:00Z</dcterms:modified>
</cp:coreProperties>
</file>