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0D" w:rsidRPr="00CD2383" w:rsidRDefault="008063BD" w:rsidP="00CD2383">
      <w:pPr>
        <w:jc w:val="center"/>
        <w:rPr>
          <w:b/>
          <w:lang w:val="bg-BG"/>
        </w:rPr>
      </w:pPr>
      <w:r w:rsidRPr="00CD2383">
        <w:rPr>
          <w:b/>
          <w:lang w:val="bg-BG"/>
        </w:rPr>
        <w:t>Стратегически план за развитие на земеделието и селските райони за периода 2023-2027 г., линк:</w:t>
      </w:r>
    </w:p>
    <w:p w:rsidR="008063BD" w:rsidRDefault="008063BD">
      <w:pPr>
        <w:rPr>
          <w:lang w:val="bg-BG"/>
        </w:rPr>
      </w:pPr>
    </w:p>
    <w:p w:rsidR="008063BD" w:rsidRPr="008063BD" w:rsidRDefault="00CD2383">
      <w:pPr>
        <w:rPr>
          <w:lang w:val="bg-BG"/>
        </w:rPr>
      </w:pPr>
      <w:hyperlink r:id="rId5" w:history="1">
        <w:r w:rsidR="008063BD">
          <w:rPr>
            <w:rStyle w:val="Hyperlink"/>
          </w:rPr>
          <w:t>https://1drv.ms/u/s!AtI02hQW_I0Fb_UF6ewg9VDWzKI?e=PfnQaK</w:t>
        </w:r>
      </w:hyperlink>
      <w:r w:rsidR="008063BD">
        <w:rPr>
          <w:lang w:val="bg-BG"/>
        </w:rPr>
        <w:t xml:space="preserve"> </w:t>
      </w:r>
      <w:bookmarkStart w:id="0" w:name="_GoBack"/>
      <w:bookmarkEnd w:id="0"/>
    </w:p>
    <w:sectPr w:rsidR="008063BD" w:rsidRPr="008063B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91F"/>
    <w:rsid w:val="008063BD"/>
    <w:rsid w:val="0096490D"/>
    <w:rsid w:val="00CD2383"/>
    <w:rsid w:val="00FB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63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63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63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63B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1drv.ms/u/s%21AtI02hQW_I0Fb_UF6ewg9VDWzKI?e=PfnQa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P. Petrova</dc:creator>
  <cp:keywords/>
  <dc:description/>
  <cp:lastModifiedBy>Tatyana P. Petrova</cp:lastModifiedBy>
  <cp:revision>3</cp:revision>
  <dcterms:created xsi:type="dcterms:W3CDTF">2022-09-30T13:16:00Z</dcterms:created>
  <dcterms:modified xsi:type="dcterms:W3CDTF">2022-09-30T13:47:00Z</dcterms:modified>
</cp:coreProperties>
</file>