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1F0" w:rsidRDefault="00EA1B7C" w:rsidP="00EB3430">
      <w:pPr>
        <w:spacing w:line="276" w:lineRule="auto"/>
        <w:ind w:left="4536"/>
        <w:rPr>
          <w:rFonts w:ascii="Verdana" w:hAnsi="Verdana"/>
          <w:b/>
          <w:sz w:val="20"/>
          <w:szCs w:val="20"/>
          <w:lang w:val="bg-BG" w:eastAsia="bg-BG"/>
        </w:rPr>
      </w:pPr>
      <w:r>
        <w:rPr>
          <w:rFonts w:ascii="Verdana" w:hAnsi="Verdana"/>
          <w:b/>
          <w:sz w:val="20"/>
          <w:szCs w:val="20"/>
          <w:lang w:val="bg-BG" w:eastAsia="bg-BG"/>
        </w:rPr>
        <w:tab/>
      </w:r>
    </w:p>
    <w:p w:rsidR="00840966" w:rsidRPr="00840966" w:rsidRDefault="006312EE" w:rsidP="000956B9">
      <w:pPr>
        <w:spacing w:line="360" w:lineRule="auto"/>
        <w:ind w:left="4536"/>
        <w:rPr>
          <w:rFonts w:ascii="Verdana" w:hAnsi="Verdana"/>
          <w:b/>
          <w:sz w:val="20"/>
          <w:szCs w:val="20"/>
          <w:lang w:val="bg-BG" w:eastAsia="bg-BG"/>
        </w:rPr>
      </w:pPr>
      <w:r>
        <w:rPr>
          <w:rFonts w:ascii="Verdana" w:hAnsi="Verdana"/>
          <w:b/>
          <w:sz w:val="20"/>
          <w:szCs w:val="20"/>
          <w:lang w:val="bg-BG" w:eastAsia="bg-BG"/>
        </w:rPr>
        <w:tab/>
      </w:r>
      <w:r w:rsidR="00840966" w:rsidRPr="00840966">
        <w:rPr>
          <w:rFonts w:ascii="Verdana" w:hAnsi="Verdana"/>
          <w:b/>
          <w:sz w:val="20"/>
          <w:szCs w:val="20"/>
          <w:lang w:val="bg-BG" w:eastAsia="bg-BG"/>
        </w:rPr>
        <w:t>ОДОБРЯВАМ:</w:t>
      </w:r>
    </w:p>
    <w:p w:rsidR="00840966" w:rsidRPr="00840966" w:rsidRDefault="00EA1B7C" w:rsidP="000956B9">
      <w:pPr>
        <w:spacing w:line="360" w:lineRule="auto"/>
        <w:ind w:left="4536"/>
        <w:rPr>
          <w:rFonts w:ascii="Verdana" w:hAnsi="Verdana"/>
          <w:b/>
          <w:sz w:val="20"/>
          <w:szCs w:val="20"/>
          <w:lang w:val="bg-BG" w:eastAsia="bg-BG"/>
        </w:rPr>
      </w:pPr>
      <w:r>
        <w:rPr>
          <w:rFonts w:ascii="Verdana" w:hAnsi="Verdana"/>
          <w:b/>
          <w:sz w:val="20"/>
          <w:szCs w:val="20"/>
          <w:lang w:val="bg-BG" w:eastAsia="bg-BG"/>
        </w:rPr>
        <w:tab/>
      </w:r>
      <w:r w:rsidR="00596C25">
        <w:rPr>
          <w:rFonts w:ascii="Verdana" w:hAnsi="Verdana"/>
          <w:b/>
          <w:sz w:val="20"/>
          <w:szCs w:val="20"/>
          <w:lang w:val="bg-BG" w:eastAsia="bg-BG"/>
        </w:rPr>
        <w:t>ЯВОР ГЕЧЕВ</w:t>
      </w:r>
    </w:p>
    <w:p w:rsidR="00840966" w:rsidRPr="0046793D" w:rsidRDefault="00EA1B7C" w:rsidP="000956B9">
      <w:pPr>
        <w:spacing w:line="360" w:lineRule="auto"/>
        <w:ind w:left="4536"/>
        <w:rPr>
          <w:rFonts w:ascii="Verdana" w:hAnsi="Verdana"/>
          <w:b/>
          <w:sz w:val="20"/>
          <w:szCs w:val="20"/>
          <w:lang w:val="bg-BG" w:eastAsia="bg-BG"/>
        </w:rPr>
      </w:pPr>
      <w:r>
        <w:rPr>
          <w:rFonts w:ascii="Verdana" w:hAnsi="Verdana"/>
          <w:b/>
          <w:sz w:val="20"/>
          <w:szCs w:val="20"/>
          <w:lang w:val="bg-BG" w:eastAsia="bg-BG"/>
        </w:rPr>
        <w:tab/>
      </w:r>
      <w:r w:rsidR="00840966" w:rsidRPr="00840966">
        <w:rPr>
          <w:rFonts w:ascii="Verdana" w:hAnsi="Verdana"/>
          <w:b/>
          <w:sz w:val="20"/>
          <w:szCs w:val="20"/>
          <w:lang w:val="bg-BG" w:eastAsia="bg-BG"/>
        </w:rPr>
        <w:t>МИНИСТЪР</w:t>
      </w:r>
      <w:r w:rsidR="0046793D" w:rsidRPr="004A5B51">
        <w:rPr>
          <w:rFonts w:ascii="Verdana" w:hAnsi="Verdana"/>
          <w:b/>
          <w:sz w:val="20"/>
          <w:szCs w:val="20"/>
          <w:lang w:val="ru-RU" w:eastAsia="bg-BG"/>
        </w:rPr>
        <w:t xml:space="preserve"> </w:t>
      </w:r>
      <w:r w:rsidR="0046793D">
        <w:rPr>
          <w:rFonts w:ascii="Verdana" w:hAnsi="Verdana"/>
          <w:b/>
          <w:sz w:val="20"/>
          <w:szCs w:val="20"/>
          <w:lang w:val="bg-BG" w:eastAsia="bg-BG"/>
        </w:rPr>
        <w:t>НА ЗЕМЕДЕЛИЕТО</w:t>
      </w:r>
    </w:p>
    <w:p w:rsidR="00840966" w:rsidRPr="00840966" w:rsidRDefault="00840966" w:rsidP="000956B9">
      <w:pPr>
        <w:spacing w:line="360" w:lineRule="auto"/>
        <w:rPr>
          <w:rFonts w:ascii="Verdana" w:hAnsi="Verdana"/>
          <w:b/>
          <w:sz w:val="20"/>
          <w:szCs w:val="20"/>
          <w:lang w:val="bg-BG" w:eastAsia="bg-BG"/>
        </w:rPr>
      </w:pPr>
      <w:r w:rsidRPr="00840966">
        <w:rPr>
          <w:rFonts w:ascii="Verdana" w:hAnsi="Verdana"/>
          <w:b/>
          <w:sz w:val="20"/>
          <w:szCs w:val="20"/>
          <w:lang w:val="bg-BG" w:eastAsia="bg-BG"/>
        </w:rPr>
        <w:t>ДО</w:t>
      </w:r>
    </w:p>
    <w:p w:rsidR="00840966" w:rsidRPr="00840966" w:rsidRDefault="00596C25" w:rsidP="000956B9">
      <w:pPr>
        <w:spacing w:line="360" w:lineRule="auto"/>
        <w:rPr>
          <w:rFonts w:ascii="Verdana" w:hAnsi="Verdana"/>
          <w:b/>
          <w:sz w:val="20"/>
          <w:szCs w:val="20"/>
          <w:lang w:val="bg-BG" w:eastAsia="bg-BG"/>
        </w:rPr>
      </w:pPr>
      <w:r>
        <w:rPr>
          <w:rFonts w:ascii="Verdana" w:hAnsi="Verdana"/>
          <w:b/>
          <w:sz w:val="20"/>
          <w:szCs w:val="20"/>
          <w:lang w:val="bg-BG" w:eastAsia="bg-BG"/>
        </w:rPr>
        <w:t>Г-Н ЯВОР ГЕЧЕВ</w:t>
      </w:r>
    </w:p>
    <w:p w:rsidR="00840966" w:rsidRPr="00840966" w:rsidRDefault="00840966" w:rsidP="000956B9">
      <w:pPr>
        <w:spacing w:line="360" w:lineRule="auto"/>
        <w:rPr>
          <w:rFonts w:ascii="Verdana" w:hAnsi="Verdana"/>
          <w:b/>
          <w:sz w:val="20"/>
          <w:szCs w:val="20"/>
          <w:lang w:val="bg-BG" w:eastAsia="bg-BG"/>
        </w:rPr>
      </w:pPr>
      <w:r w:rsidRPr="00840966">
        <w:rPr>
          <w:rFonts w:ascii="Verdana" w:hAnsi="Verdana"/>
          <w:b/>
          <w:sz w:val="20"/>
          <w:szCs w:val="20"/>
          <w:lang w:val="bg-BG" w:eastAsia="bg-BG"/>
        </w:rPr>
        <w:t>МИНИСТЪР</w:t>
      </w:r>
      <w:r w:rsidRPr="00840966">
        <w:rPr>
          <w:rFonts w:ascii="Verdana" w:eastAsia="All Times New Roman" w:hAnsi="Verdana"/>
          <w:b/>
          <w:sz w:val="20"/>
          <w:szCs w:val="20"/>
          <w:lang w:val="bg-BG" w:eastAsia="bg-BG"/>
        </w:rPr>
        <w:t xml:space="preserve"> </w:t>
      </w:r>
      <w:r w:rsidRPr="00840966">
        <w:rPr>
          <w:rFonts w:ascii="Verdana" w:hAnsi="Verdana"/>
          <w:b/>
          <w:sz w:val="20"/>
          <w:szCs w:val="20"/>
          <w:lang w:val="bg-BG" w:eastAsia="bg-BG"/>
        </w:rPr>
        <w:t>НА</w:t>
      </w:r>
      <w:r w:rsidRPr="00840966">
        <w:rPr>
          <w:rFonts w:ascii="Verdana" w:eastAsia="All Times New Roman" w:hAnsi="Verdana"/>
          <w:b/>
          <w:sz w:val="20"/>
          <w:szCs w:val="20"/>
          <w:lang w:val="bg-BG" w:eastAsia="bg-BG"/>
        </w:rPr>
        <w:t xml:space="preserve"> </w:t>
      </w:r>
      <w:r w:rsidRPr="00840966">
        <w:rPr>
          <w:rFonts w:ascii="Verdana" w:hAnsi="Verdana"/>
          <w:b/>
          <w:sz w:val="20"/>
          <w:szCs w:val="20"/>
          <w:lang w:val="bg-BG" w:eastAsia="bg-BG"/>
        </w:rPr>
        <w:t>ЗЕМЕДЕЛИЕТО</w:t>
      </w:r>
    </w:p>
    <w:p w:rsidR="00840966" w:rsidRDefault="00840966" w:rsidP="000956B9">
      <w:pPr>
        <w:spacing w:line="360" w:lineRule="auto"/>
        <w:rPr>
          <w:rFonts w:ascii="Verdana" w:hAnsi="Verdana"/>
          <w:b/>
          <w:sz w:val="20"/>
          <w:szCs w:val="20"/>
          <w:lang w:val="bg-BG" w:eastAsia="bg-BG"/>
        </w:rPr>
      </w:pPr>
    </w:p>
    <w:p w:rsidR="00840966" w:rsidRPr="00840966" w:rsidRDefault="00840966" w:rsidP="000956B9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lang w:val="bg-BG" w:eastAsia="bg-BG"/>
        </w:rPr>
      </w:pPr>
      <w:r w:rsidRPr="00840966">
        <w:rPr>
          <w:rFonts w:ascii="Verdana" w:hAnsi="Verdana"/>
          <w:b/>
          <w:bCs/>
          <w:sz w:val="20"/>
          <w:szCs w:val="20"/>
          <w:lang w:val="bg-BG" w:eastAsia="bg-BG"/>
        </w:rPr>
        <w:t>ЧРЕЗ:</w:t>
      </w:r>
    </w:p>
    <w:p w:rsidR="00840966" w:rsidRPr="00840966" w:rsidRDefault="00CC116F" w:rsidP="000956B9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lang w:val="bg-BG" w:eastAsia="bg-BG"/>
        </w:rPr>
      </w:pPr>
      <w:r>
        <w:rPr>
          <w:rFonts w:ascii="Verdana" w:hAnsi="Verdana"/>
          <w:b/>
          <w:bCs/>
          <w:sz w:val="20"/>
          <w:szCs w:val="20"/>
          <w:lang w:val="bg-BG" w:eastAsia="bg-BG"/>
        </w:rPr>
        <w:t xml:space="preserve">Г-Н </w:t>
      </w:r>
      <w:r w:rsidR="00596C25">
        <w:rPr>
          <w:rFonts w:ascii="Verdana" w:hAnsi="Verdana"/>
          <w:b/>
          <w:bCs/>
          <w:sz w:val="20"/>
          <w:szCs w:val="20"/>
          <w:lang w:val="bg-BG" w:eastAsia="bg-BG"/>
        </w:rPr>
        <w:t>ГЕОРГИ СЪБЕВ</w:t>
      </w:r>
    </w:p>
    <w:p w:rsidR="00840966" w:rsidRPr="00840966" w:rsidRDefault="00840966" w:rsidP="000956B9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lang w:val="bg-BG" w:eastAsia="bg-BG"/>
        </w:rPr>
      </w:pPr>
      <w:r w:rsidRPr="00840966">
        <w:rPr>
          <w:rFonts w:ascii="Verdana" w:hAnsi="Verdana"/>
          <w:b/>
          <w:bCs/>
          <w:sz w:val="20"/>
          <w:szCs w:val="20"/>
          <w:lang w:val="bg-BG" w:eastAsia="bg-BG"/>
        </w:rPr>
        <w:t>ЗАМЕСТНИК-МИНИСТЪР НА ЗЕМЕДЕЛИЕТО</w:t>
      </w:r>
    </w:p>
    <w:p w:rsidR="001431F0" w:rsidRPr="000E0492" w:rsidRDefault="001431F0" w:rsidP="000956B9">
      <w:pPr>
        <w:keepNext/>
        <w:spacing w:line="360" w:lineRule="auto"/>
        <w:jc w:val="center"/>
        <w:outlineLvl w:val="0"/>
        <w:rPr>
          <w:rFonts w:ascii="Verdana" w:hAnsi="Verdana"/>
          <w:b/>
          <w:spacing w:val="80"/>
          <w:sz w:val="20"/>
          <w:szCs w:val="20"/>
          <w:lang w:val="ru-RU" w:eastAsia="bg-BG"/>
        </w:rPr>
      </w:pPr>
    </w:p>
    <w:p w:rsidR="00840966" w:rsidRPr="00840966" w:rsidRDefault="00840966" w:rsidP="000956B9">
      <w:pPr>
        <w:keepNext/>
        <w:spacing w:line="360" w:lineRule="auto"/>
        <w:jc w:val="center"/>
        <w:outlineLvl w:val="0"/>
        <w:rPr>
          <w:rFonts w:ascii="Verdana" w:hAnsi="Verdana"/>
          <w:b/>
          <w:spacing w:val="80"/>
          <w:sz w:val="20"/>
          <w:szCs w:val="20"/>
          <w:lang w:val="bg-BG" w:eastAsia="bg-BG"/>
        </w:rPr>
      </w:pPr>
      <w:r w:rsidRPr="00840966">
        <w:rPr>
          <w:rFonts w:ascii="Verdana" w:hAnsi="Verdana"/>
          <w:b/>
          <w:spacing w:val="80"/>
          <w:sz w:val="20"/>
          <w:szCs w:val="20"/>
          <w:lang w:val="bg-BG" w:eastAsia="bg-BG"/>
        </w:rPr>
        <w:t>ДОКЛАД</w:t>
      </w:r>
    </w:p>
    <w:p w:rsidR="00840966" w:rsidRPr="00840966" w:rsidRDefault="00840966" w:rsidP="000956B9">
      <w:pPr>
        <w:keepNext/>
        <w:spacing w:line="360" w:lineRule="auto"/>
        <w:jc w:val="center"/>
        <w:outlineLvl w:val="0"/>
        <w:rPr>
          <w:rFonts w:ascii="Verdana" w:hAnsi="Verdana"/>
          <w:spacing w:val="80"/>
          <w:sz w:val="20"/>
          <w:szCs w:val="20"/>
          <w:lang w:val="bg-BG" w:eastAsia="bg-BG"/>
        </w:rPr>
      </w:pPr>
      <w:r w:rsidRPr="00840966">
        <w:rPr>
          <w:rFonts w:ascii="Verdana" w:hAnsi="Verdana"/>
          <w:sz w:val="20"/>
          <w:szCs w:val="20"/>
          <w:lang w:val="bg-BG" w:eastAsia="bg-BG"/>
        </w:rPr>
        <w:t>oт</w:t>
      </w:r>
    </w:p>
    <w:p w:rsidR="00840966" w:rsidRPr="00840966" w:rsidRDefault="000E0492" w:rsidP="000956B9">
      <w:pPr>
        <w:spacing w:line="360" w:lineRule="auto"/>
        <w:ind w:firstLine="708"/>
        <w:jc w:val="center"/>
        <w:rPr>
          <w:rFonts w:ascii="Verdana" w:hAnsi="Verdana"/>
          <w:bCs/>
          <w:sz w:val="20"/>
          <w:szCs w:val="20"/>
          <w:lang w:val="bg-BG" w:eastAsia="bg-BG"/>
        </w:rPr>
      </w:pPr>
      <w:r>
        <w:rPr>
          <w:rFonts w:ascii="Verdana" w:hAnsi="Verdana"/>
          <w:bCs/>
          <w:sz w:val="20"/>
          <w:szCs w:val="20"/>
          <w:lang w:val="bg-BG" w:eastAsia="bg-BG"/>
        </w:rPr>
        <w:t>Христо Панайотов</w:t>
      </w:r>
      <w:r w:rsidR="00840966" w:rsidRPr="00840966">
        <w:rPr>
          <w:rFonts w:ascii="Verdana" w:hAnsi="Verdana"/>
          <w:bCs/>
          <w:sz w:val="20"/>
          <w:szCs w:val="20"/>
          <w:lang w:val="bg-BG" w:eastAsia="bg-BG"/>
        </w:rPr>
        <w:t xml:space="preserve"> – изпълнителен директор на Изпълнителна агенция по рибарство и аквакултури</w:t>
      </w:r>
    </w:p>
    <w:p w:rsidR="00CC05B6" w:rsidRPr="00840966" w:rsidRDefault="00CC05B6" w:rsidP="000956B9">
      <w:pPr>
        <w:spacing w:line="360" w:lineRule="auto"/>
        <w:ind w:firstLine="708"/>
        <w:jc w:val="center"/>
        <w:rPr>
          <w:rFonts w:ascii="Verdana" w:hAnsi="Verdana"/>
          <w:b/>
          <w:bCs/>
          <w:sz w:val="20"/>
          <w:szCs w:val="20"/>
          <w:lang w:val="bg-BG" w:eastAsia="bg-BG"/>
        </w:rPr>
      </w:pPr>
    </w:p>
    <w:p w:rsidR="000377C0" w:rsidRDefault="00BB716B" w:rsidP="000956B9">
      <w:pPr>
        <w:spacing w:line="360" w:lineRule="auto"/>
        <w:ind w:left="1134" w:hanging="1134"/>
        <w:jc w:val="both"/>
        <w:rPr>
          <w:rFonts w:ascii="Verdana" w:hAnsi="Verdana"/>
          <w:bCs/>
          <w:sz w:val="20"/>
          <w:szCs w:val="20"/>
          <w:lang w:val="bg-BG" w:eastAsia="bg-BG"/>
        </w:rPr>
      </w:pPr>
      <w:r w:rsidRPr="000D34DB">
        <w:rPr>
          <w:rFonts w:ascii="Verdana" w:hAnsi="Verdana"/>
          <w:b/>
          <w:sz w:val="20"/>
          <w:szCs w:val="20"/>
          <w:u w:val="single"/>
          <w:lang w:val="bg-BG" w:eastAsia="bg-BG"/>
        </w:rPr>
        <w:t>Относно</w:t>
      </w:r>
      <w:r w:rsidRPr="00233262">
        <w:rPr>
          <w:rFonts w:ascii="Verdana" w:hAnsi="Verdana"/>
          <w:sz w:val="20"/>
          <w:szCs w:val="20"/>
          <w:u w:val="single"/>
          <w:lang w:val="bg-BG" w:eastAsia="bg-BG"/>
        </w:rPr>
        <w:t>:</w:t>
      </w:r>
      <w:r w:rsidRPr="00233262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0377C0">
        <w:rPr>
          <w:rFonts w:ascii="Verdana" w:hAnsi="Verdana"/>
          <w:sz w:val="20"/>
          <w:szCs w:val="20"/>
          <w:lang w:val="bg-BG" w:eastAsia="bg-BG"/>
        </w:rPr>
        <w:t xml:space="preserve">Изменение и </w:t>
      </w:r>
      <w:r w:rsidR="000377C0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д</w:t>
      </w:r>
      <w:r w:rsidR="007F5553" w:rsidRPr="007F5553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опълнение на Заповед № РД</w:t>
      </w:r>
      <w:r w:rsidR="007F5553">
        <w:rPr>
          <w:rFonts w:ascii="Verdana" w:hAnsi="Verdana"/>
          <w:bCs/>
          <w:color w:val="000000" w:themeColor="text1"/>
          <w:sz w:val="20"/>
          <w:szCs w:val="20"/>
          <w:lang w:val="ru-RU" w:eastAsia="bg-BG"/>
        </w:rPr>
        <w:t>09-39</w:t>
      </w:r>
      <w:r w:rsidR="00596C25">
        <w:rPr>
          <w:rFonts w:ascii="Verdana" w:hAnsi="Verdana"/>
          <w:bCs/>
          <w:color w:val="000000" w:themeColor="text1"/>
          <w:sz w:val="20"/>
          <w:szCs w:val="20"/>
          <w:lang w:val="ru-RU" w:eastAsia="bg-BG"/>
        </w:rPr>
        <w:t>3</w:t>
      </w:r>
      <w:r w:rsidR="007F5553">
        <w:rPr>
          <w:rFonts w:ascii="Verdana" w:hAnsi="Verdana"/>
          <w:bCs/>
          <w:color w:val="000000" w:themeColor="text1"/>
          <w:sz w:val="20"/>
          <w:szCs w:val="20"/>
          <w:lang w:val="ru-RU" w:eastAsia="bg-BG"/>
        </w:rPr>
        <w:t>/31</w:t>
      </w:r>
      <w:r w:rsidR="007F5553" w:rsidRPr="007F5553">
        <w:rPr>
          <w:rFonts w:ascii="Verdana" w:hAnsi="Verdana"/>
          <w:bCs/>
          <w:color w:val="000000" w:themeColor="text1"/>
          <w:sz w:val="20"/>
          <w:szCs w:val="20"/>
          <w:lang w:val="ru-RU" w:eastAsia="bg-BG"/>
        </w:rPr>
        <w:t>.</w:t>
      </w:r>
      <w:r w:rsidR="007F5553">
        <w:rPr>
          <w:rFonts w:ascii="Verdana" w:hAnsi="Verdana"/>
          <w:bCs/>
          <w:color w:val="000000" w:themeColor="text1"/>
          <w:sz w:val="20"/>
          <w:szCs w:val="20"/>
          <w:lang w:val="ru-RU" w:eastAsia="bg-BG"/>
        </w:rPr>
        <w:t>03.2022</w:t>
      </w:r>
      <w:r w:rsidR="007F5553" w:rsidRPr="007F5553">
        <w:rPr>
          <w:rFonts w:ascii="Verdana" w:hAnsi="Verdana"/>
          <w:bCs/>
          <w:color w:val="000000" w:themeColor="text1"/>
          <w:sz w:val="20"/>
          <w:szCs w:val="20"/>
          <w:lang w:val="ru-RU" w:eastAsia="bg-BG"/>
        </w:rPr>
        <w:t xml:space="preserve"> </w:t>
      </w:r>
      <w:r w:rsidR="007F5553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г.</w:t>
      </w:r>
      <w:r w:rsidR="00596C25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</w:t>
      </w:r>
      <w:r w:rsidR="007F5553" w:rsidRPr="007F5553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на министъра </w:t>
      </w:r>
      <w:r w:rsidR="007F5553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на земеделието</w:t>
      </w:r>
      <w:r w:rsidR="00596C25" w:rsidRPr="00596C25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за определяне на водни обекти</w:t>
      </w:r>
      <w:r w:rsidR="00E344E0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за зарибяване през 2022 година</w:t>
      </w:r>
      <w:r w:rsidR="000377C0">
        <w:rPr>
          <w:rFonts w:ascii="Verdana" w:hAnsi="Verdana"/>
          <w:bCs/>
          <w:sz w:val="20"/>
          <w:szCs w:val="20"/>
          <w:lang w:val="bg-BG" w:eastAsia="bg-BG"/>
        </w:rPr>
        <w:t>.</w:t>
      </w:r>
    </w:p>
    <w:p w:rsidR="00E344E0" w:rsidRPr="00E344E0" w:rsidRDefault="00E344E0" w:rsidP="000956B9">
      <w:pPr>
        <w:spacing w:line="360" w:lineRule="auto"/>
        <w:ind w:firstLine="709"/>
        <w:jc w:val="both"/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</w:pPr>
    </w:p>
    <w:p w:rsidR="00181FD5" w:rsidRPr="00907D0C" w:rsidRDefault="00BB716B" w:rsidP="000956B9">
      <w:pPr>
        <w:spacing w:line="360" w:lineRule="auto"/>
        <w:ind w:firstLine="709"/>
        <w:jc w:val="both"/>
        <w:rPr>
          <w:rFonts w:ascii="Verdana" w:hAnsi="Verdana"/>
          <w:b/>
          <w:sz w:val="20"/>
          <w:szCs w:val="20"/>
          <w:lang w:val="bg-BG" w:eastAsia="bg-BG"/>
        </w:rPr>
      </w:pPr>
      <w:r w:rsidRPr="00907D0C">
        <w:rPr>
          <w:rFonts w:ascii="Verdana" w:hAnsi="Verdana"/>
          <w:b/>
          <w:sz w:val="20"/>
          <w:szCs w:val="20"/>
          <w:lang w:val="bg-BG" w:eastAsia="bg-BG"/>
        </w:rPr>
        <w:t>УВАЖАЕМ</w:t>
      </w:r>
      <w:r>
        <w:rPr>
          <w:rFonts w:ascii="Verdana" w:hAnsi="Verdana"/>
          <w:b/>
          <w:sz w:val="20"/>
          <w:szCs w:val="20"/>
          <w:lang w:val="bg-BG" w:eastAsia="bg-BG"/>
        </w:rPr>
        <w:t xml:space="preserve">И ГОСПОДИН </w:t>
      </w:r>
      <w:r w:rsidRPr="00907D0C">
        <w:rPr>
          <w:rFonts w:ascii="Verdana" w:hAnsi="Verdana"/>
          <w:b/>
          <w:sz w:val="20"/>
          <w:szCs w:val="20"/>
          <w:lang w:val="bg-BG" w:eastAsia="bg-BG"/>
        </w:rPr>
        <w:t>МИНИСТЪР,</w:t>
      </w:r>
    </w:p>
    <w:p w:rsidR="00511037" w:rsidRDefault="00511037" w:rsidP="000956B9">
      <w:pPr>
        <w:spacing w:line="360" w:lineRule="auto"/>
        <w:ind w:firstLine="709"/>
        <w:jc w:val="both"/>
        <w:rPr>
          <w:rFonts w:ascii="Verdana" w:hAnsi="Verdana"/>
          <w:bCs/>
          <w:sz w:val="20"/>
          <w:szCs w:val="20"/>
          <w:lang w:val="bg-BG" w:eastAsia="bg-BG"/>
        </w:rPr>
      </w:pPr>
    </w:p>
    <w:p w:rsidR="007F5553" w:rsidRPr="007E5436" w:rsidRDefault="00E344E0" w:rsidP="000956B9">
      <w:pPr>
        <w:spacing w:line="360" w:lineRule="auto"/>
        <w:ind w:firstLine="709"/>
        <w:jc w:val="both"/>
        <w:rPr>
          <w:rFonts w:ascii="Verdana" w:hAnsi="Verdana"/>
          <w:color w:val="000000"/>
          <w:sz w:val="20"/>
          <w:szCs w:val="20"/>
          <w:shd w:val="clear" w:color="auto" w:fill="FEFEFE"/>
          <w:lang w:val="ru-RU"/>
        </w:rPr>
      </w:pPr>
      <w:r w:rsidRPr="007E5436">
        <w:rPr>
          <w:rFonts w:ascii="Verdana" w:hAnsi="Verdana"/>
          <w:bCs/>
          <w:sz w:val="20"/>
          <w:szCs w:val="20"/>
          <w:lang w:val="bg-BG" w:eastAsia="bg-BG"/>
        </w:rPr>
        <w:t>Съгласно чл. 22а, ал. 6 от Закона за рибарството и аквакултурите (ЗРА)</w:t>
      </w:r>
      <w:r w:rsidR="00E2321C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 ежегодно със заповед на министър</w:t>
      </w:r>
      <w:r w:rsidR="00511037" w:rsidRPr="007E5436">
        <w:rPr>
          <w:rFonts w:ascii="Verdana" w:hAnsi="Verdana"/>
          <w:bCs/>
          <w:sz w:val="20"/>
          <w:szCs w:val="20"/>
          <w:lang w:val="bg-BG" w:eastAsia="bg-BG"/>
        </w:rPr>
        <w:t>а</w:t>
      </w:r>
      <w:r w:rsidR="00E2321C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 на земеделието, по предложение на изпълнителния директор на Изпълнителна агенция по рибарство и аквакултури (ИАРА), се определят </w:t>
      </w:r>
      <w:r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обекти за любителски риболов, в които се извършва зарибяване по </w:t>
      </w:r>
      <w:r w:rsidR="00511037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реда на </w:t>
      </w:r>
      <w:r w:rsidRPr="007E5436">
        <w:rPr>
          <w:rFonts w:ascii="Verdana" w:hAnsi="Verdana"/>
          <w:bCs/>
          <w:sz w:val="20"/>
          <w:szCs w:val="20"/>
          <w:lang w:val="bg-BG" w:eastAsia="bg-BG"/>
        </w:rPr>
        <w:t>чл. 22а, ал. 5 от ЗРА.</w:t>
      </w:r>
      <w:r w:rsidR="007F5553" w:rsidRPr="007E5436">
        <w:rPr>
          <w:rFonts w:ascii="Verdana" w:hAnsi="Verdana"/>
          <w:color w:val="000000"/>
          <w:sz w:val="20"/>
          <w:szCs w:val="20"/>
          <w:shd w:val="clear" w:color="auto" w:fill="FEFEFE"/>
          <w:lang w:val="ru-RU"/>
        </w:rPr>
        <w:t xml:space="preserve"> </w:t>
      </w:r>
      <w:r w:rsidR="007F5553" w:rsidRPr="007E5436">
        <w:rPr>
          <w:rFonts w:ascii="Verdana" w:hAnsi="Verdana"/>
          <w:sz w:val="20"/>
          <w:szCs w:val="20"/>
          <w:lang w:val="bg-BG" w:eastAsia="bg-BG"/>
        </w:rPr>
        <w:t xml:space="preserve">В тази връзка е издадена Заповед № </w:t>
      </w:r>
      <w:r w:rsidR="007F5553" w:rsidRPr="007E5436">
        <w:rPr>
          <w:rFonts w:ascii="Verdana" w:hAnsi="Verdana"/>
          <w:bCs/>
          <w:sz w:val="20"/>
          <w:szCs w:val="20"/>
          <w:lang w:val="bg-BG" w:eastAsia="bg-BG"/>
        </w:rPr>
        <w:t>РД</w:t>
      </w:r>
      <w:r w:rsidR="007F5553" w:rsidRPr="007E5436">
        <w:rPr>
          <w:rFonts w:ascii="Verdana" w:hAnsi="Verdana"/>
          <w:bCs/>
          <w:sz w:val="20"/>
          <w:szCs w:val="20"/>
          <w:lang w:eastAsia="bg-BG"/>
        </w:rPr>
        <w:t>09</w:t>
      </w:r>
      <w:r w:rsidR="007F5553" w:rsidRPr="007E5436">
        <w:rPr>
          <w:rFonts w:ascii="Verdana" w:hAnsi="Verdana"/>
          <w:bCs/>
          <w:sz w:val="20"/>
          <w:szCs w:val="20"/>
          <w:lang w:val="bg-BG" w:eastAsia="bg-BG"/>
        </w:rPr>
        <w:t>-39</w:t>
      </w:r>
      <w:r w:rsidRPr="007E5436">
        <w:rPr>
          <w:rFonts w:ascii="Verdana" w:hAnsi="Verdana"/>
          <w:bCs/>
          <w:sz w:val="20"/>
          <w:szCs w:val="20"/>
          <w:lang w:val="bg-BG" w:eastAsia="bg-BG"/>
        </w:rPr>
        <w:t>3</w:t>
      </w:r>
      <w:r w:rsidR="007F5553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/31.03.2022 г. на министъра на земеделието </w:t>
      </w:r>
      <w:r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за определяне на водни обекти за зарибяване през 2022 година</w:t>
      </w:r>
      <w:r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 </w:t>
      </w:r>
      <w:r w:rsidR="00516EDD" w:rsidRPr="007E5436">
        <w:rPr>
          <w:rFonts w:ascii="Verdana" w:hAnsi="Verdana"/>
          <w:bCs/>
          <w:sz w:val="20"/>
          <w:szCs w:val="20"/>
          <w:lang w:val="bg-BG" w:eastAsia="bg-BG"/>
        </w:rPr>
        <w:t>(Заповедта)</w:t>
      </w:r>
      <w:r w:rsidR="007F5553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. </w:t>
      </w:r>
    </w:p>
    <w:p w:rsidR="001B7F08" w:rsidRPr="007E5436" w:rsidRDefault="007F5553" w:rsidP="000956B9">
      <w:pPr>
        <w:spacing w:line="36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7E5436">
        <w:rPr>
          <w:rFonts w:ascii="Verdana" w:hAnsi="Verdana"/>
          <w:bCs/>
          <w:sz w:val="20"/>
          <w:szCs w:val="20"/>
          <w:lang w:val="bg-BG" w:eastAsia="bg-BG"/>
        </w:rPr>
        <w:t>С писмо с</w:t>
      </w:r>
      <w:r w:rsidR="0003068C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 </w:t>
      </w:r>
      <w:r w:rsidR="00511037" w:rsidRPr="007E5436">
        <w:rPr>
          <w:rFonts w:ascii="Verdana" w:hAnsi="Verdana"/>
          <w:bCs/>
          <w:sz w:val="20"/>
          <w:szCs w:val="20"/>
          <w:lang w:val="bg-BG" w:eastAsia="bg-BG"/>
        </w:rPr>
        <w:t>вх</w:t>
      </w:r>
      <w:r w:rsidR="0003068C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. № </w:t>
      </w:r>
      <w:r w:rsidR="00E344E0" w:rsidRPr="007E5436">
        <w:rPr>
          <w:rFonts w:ascii="Verdana" w:hAnsi="Verdana"/>
          <w:bCs/>
          <w:sz w:val="20"/>
          <w:szCs w:val="20"/>
          <w:lang w:val="bg-BG" w:eastAsia="bg-BG"/>
        </w:rPr>
        <w:t>94-0</w:t>
      </w:r>
      <w:r w:rsidR="0003068C" w:rsidRPr="007E5436">
        <w:rPr>
          <w:rFonts w:ascii="Verdana" w:hAnsi="Verdana"/>
          <w:bCs/>
          <w:sz w:val="20"/>
          <w:szCs w:val="20"/>
          <w:lang w:val="bg-BG" w:eastAsia="bg-BG"/>
        </w:rPr>
        <w:t>0-</w:t>
      </w:r>
      <w:r w:rsidR="00E344E0" w:rsidRPr="007E5436">
        <w:rPr>
          <w:rFonts w:ascii="Verdana" w:hAnsi="Verdana"/>
          <w:bCs/>
          <w:sz w:val="20"/>
          <w:szCs w:val="20"/>
          <w:lang w:val="bg-BG" w:eastAsia="bg-BG"/>
        </w:rPr>
        <w:t>3407</w:t>
      </w:r>
      <w:r w:rsidR="0003068C" w:rsidRPr="007E5436">
        <w:rPr>
          <w:rFonts w:ascii="Verdana" w:hAnsi="Verdana"/>
          <w:bCs/>
          <w:sz w:val="20"/>
          <w:szCs w:val="20"/>
          <w:lang w:val="bg-BG" w:eastAsia="bg-BG"/>
        </w:rPr>
        <w:t>/</w:t>
      </w:r>
      <w:r w:rsidR="00E344E0" w:rsidRPr="007E5436">
        <w:rPr>
          <w:rFonts w:ascii="Verdana" w:hAnsi="Verdana"/>
          <w:bCs/>
          <w:sz w:val="20"/>
          <w:szCs w:val="20"/>
          <w:lang w:val="bg-BG" w:eastAsia="bg-BG"/>
        </w:rPr>
        <w:t>1</w:t>
      </w:r>
      <w:r w:rsidR="0003068C" w:rsidRPr="007E5436">
        <w:rPr>
          <w:rFonts w:ascii="Verdana" w:hAnsi="Verdana"/>
          <w:bCs/>
          <w:sz w:val="20"/>
          <w:szCs w:val="20"/>
          <w:lang w:val="bg-BG" w:eastAsia="bg-BG"/>
        </w:rPr>
        <w:t>2.0</w:t>
      </w:r>
      <w:r w:rsidR="00E344E0" w:rsidRPr="007E5436">
        <w:rPr>
          <w:rFonts w:ascii="Verdana" w:hAnsi="Verdana"/>
          <w:bCs/>
          <w:sz w:val="20"/>
          <w:szCs w:val="20"/>
          <w:lang w:val="bg-BG" w:eastAsia="bg-BG"/>
        </w:rPr>
        <w:t>8</w:t>
      </w:r>
      <w:r w:rsidR="0003068C" w:rsidRPr="007E5436">
        <w:rPr>
          <w:rFonts w:ascii="Verdana" w:hAnsi="Verdana"/>
          <w:bCs/>
          <w:sz w:val="20"/>
          <w:szCs w:val="20"/>
          <w:lang w:val="bg-BG" w:eastAsia="bg-BG"/>
        </w:rPr>
        <w:t>.2022 по описа на ИАРА</w:t>
      </w:r>
      <w:r w:rsidR="00E344E0" w:rsidRPr="007E5436">
        <w:rPr>
          <w:rFonts w:ascii="Verdana" w:hAnsi="Verdana"/>
          <w:bCs/>
          <w:sz w:val="20"/>
          <w:szCs w:val="20"/>
          <w:lang w:val="bg-BG" w:eastAsia="bg-BG"/>
        </w:rPr>
        <w:t>,</w:t>
      </w:r>
      <w:r w:rsidR="0003068C" w:rsidRPr="007E5436">
        <w:rPr>
          <w:rFonts w:ascii="Verdana" w:hAnsi="Verdana"/>
          <w:sz w:val="20"/>
          <w:szCs w:val="20"/>
          <w:lang w:val="bg-BG"/>
        </w:rPr>
        <w:t xml:space="preserve"> </w:t>
      </w:r>
      <w:r w:rsidR="00511037" w:rsidRPr="007E5436">
        <w:rPr>
          <w:rFonts w:ascii="Verdana" w:hAnsi="Verdana"/>
          <w:sz w:val="20"/>
          <w:szCs w:val="20"/>
          <w:lang w:val="bg-BG"/>
        </w:rPr>
        <w:t xml:space="preserve">от </w:t>
      </w:r>
      <w:r w:rsidR="0003068C" w:rsidRPr="007E5436">
        <w:rPr>
          <w:rFonts w:ascii="Verdana" w:hAnsi="Verdana"/>
          <w:sz w:val="20"/>
          <w:szCs w:val="20"/>
          <w:lang w:val="bg-BG"/>
        </w:rPr>
        <w:t>„Национално сдружение за развитие на водоемите“ (НСРВ), представлявано от г-н Стоян Писков</w:t>
      </w:r>
      <w:r w:rsidR="00E00C20" w:rsidRPr="007E5436">
        <w:rPr>
          <w:rFonts w:ascii="Verdana" w:hAnsi="Verdana"/>
          <w:sz w:val="20"/>
          <w:szCs w:val="20"/>
          <w:lang w:val="bg-BG"/>
        </w:rPr>
        <w:t>,</w:t>
      </w:r>
      <w:r w:rsidR="00516EDD" w:rsidRPr="007E5436">
        <w:rPr>
          <w:rFonts w:ascii="Verdana" w:hAnsi="Verdana"/>
          <w:sz w:val="20"/>
          <w:szCs w:val="20"/>
          <w:lang w:val="bg-BG"/>
        </w:rPr>
        <w:t xml:space="preserve"> </w:t>
      </w:r>
      <w:r w:rsidR="00511037" w:rsidRPr="007E5436">
        <w:rPr>
          <w:rFonts w:ascii="Verdana" w:hAnsi="Verdana"/>
          <w:sz w:val="20"/>
          <w:szCs w:val="20"/>
          <w:lang w:val="bg-BG"/>
        </w:rPr>
        <w:t xml:space="preserve">е постъпило </w:t>
      </w:r>
      <w:r w:rsidR="00516EDD" w:rsidRPr="007E5436">
        <w:rPr>
          <w:rFonts w:ascii="Verdana" w:hAnsi="Verdana"/>
          <w:sz w:val="20"/>
          <w:szCs w:val="20"/>
          <w:lang w:val="bg-BG"/>
        </w:rPr>
        <w:t>предложение за допълнение</w:t>
      </w:r>
      <w:r w:rsidR="00C16F0F" w:rsidRPr="007E5436">
        <w:rPr>
          <w:rFonts w:ascii="Verdana" w:hAnsi="Verdana"/>
          <w:sz w:val="20"/>
          <w:szCs w:val="20"/>
          <w:lang w:val="bg-BG"/>
        </w:rPr>
        <w:t xml:space="preserve"> на Заповедта, </w:t>
      </w:r>
      <w:r w:rsidR="00E00C20" w:rsidRPr="007E5436">
        <w:rPr>
          <w:rFonts w:ascii="Verdana" w:hAnsi="Verdana"/>
          <w:sz w:val="20"/>
          <w:szCs w:val="20"/>
          <w:lang w:val="bg-BG"/>
        </w:rPr>
        <w:t xml:space="preserve">като </w:t>
      </w:r>
      <w:r w:rsidR="00511037" w:rsidRPr="007E5436">
        <w:rPr>
          <w:rFonts w:ascii="Verdana" w:hAnsi="Verdana"/>
          <w:sz w:val="20"/>
          <w:szCs w:val="20"/>
          <w:lang w:val="bg-BG"/>
        </w:rPr>
        <w:t xml:space="preserve">се </w:t>
      </w:r>
      <w:r w:rsidR="00C16F0F" w:rsidRPr="007E5436">
        <w:rPr>
          <w:rFonts w:ascii="Verdana" w:hAnsi="Verdana"/>
          <w:sz w:val="20"/>
          <w:szCs w:val="20"/>
          <w:lang w:val="bg-BG"/>
        </w:rPr>
        <w:t xml:space="preserve">предлага </w:t>
      </w:r>
      <w:r w:rsidR="00516EDD" w:rsidRPr="007E5436">
        <w:rPr>
          <w:rFonts w:ascii="Verdana" w:hAnsi="Verdana"/>
          <w:sz w:val="20"/>
          <w:szCs w:val="20"/>
          <w:lang w:val="bg-BG" w:eastAsia="bg-BG"/>
        </w:rPr>
        <w:t>язовир Батак</w:t>
      </w:r>
      <w:r w:rsidR="00AB2FEC" w:rsidRPr="007E5436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AB2FEC" w:rsidRPr="007E5436">
        <w:rPr>
          <w:rFonts w:ascii="Verdana" w:hAnsi="Verdana"/>
          <w:sz w:val="20"/>
          <w:szCs w:val="20"/>
          <w:lang w:val="bg-BG"/>
        </w:rPr>
        <w:t xml:space="preserve">да бъде </w:t>
      </w:r>
      <w:r w:rsidR="00AB2FEC" w:rsidRPr="007E5436">
        <w:rPr>
          <w:rFonts w:ascii="Verdana" w:hAnsi="Verdana"/>
          <w:sz w:val="20"/>
          <w:szCs w:val="20"/>
          <w:lang w:val="bg-BG" w:eastAsia="bg-BG"/>
        </w:rPr>
        <w:t>включен в списъка на обектите за зарибяване през 2022 г.</w:t>
      </w:r>
      <w:r w:rsidR="00B423AB" w:rsidRPr="007E5436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BC1756" w:rsidRPr="007E5436">
        <w:rPr>
          <w:rFonts w:ascii="Verdana" w:hAnsi="Verdana"/>
          <w:color w:val="000000"/>
          <w:sz w:val="20"/>
          <w:szCs w:val="20"/>
          <w:lang w:val="bg-BG" w:eastAsia="bg-BG"/>
        </w:rPr>
        <w:t xml:space="preserve">В своето предложение </w:t>
      </w:r>
      <w:r w:rsidR="006B623A" w:rsidRPr="007E5436">
        <w:rPr>
          <w:rFonts w:ascii="Verdana" w:hAnsi="Verdana"/>
          <w:sz w:val="20"/>
          <w:szCs w:val="20"/>
          <w:lang w:val="bg-BG"/>
        </w:rPr>
        <w:t>НСРВ</w:t>
      </w:r>
      <w:r w:rsidR="00BC1756" w:rsidRPr="007E5436">
        <w:rPr>
          <w:rFonts w:ascii="Verdana" w:hAnsi="Verdana"/>
          <w:sz w:val="20"/>
          <w:szCs w:val="20"/>
          <w:lang w:val="bg-BG"/>
        </w:rPr>
        <w:t xml:space="preserve"> </w:t>
      </w:r>
      <w:r w:rsidR="001B7F08" w:rsidRPr="007E5436">
        <w:rPr>
          <w:rFonts w:ascii="Verdana" w:hAnsi="Verdana"/>
          <w:sz w:val="20"/>
          <w:szCs w:val="20"/>
          <w:lang w:val="bg-BG"/>
        </w:rPr>
        <w:t>изразява желанието</w:t>
      </w:r>
      <w:r w:rsidR="00511037" w:rsidRPr="007E5436">
        <w:rPr>
          <w:rFonts w:ascii="Verdana" w:hAnsi="Verdana"/>
          <w:sz w:val="20"/>
          <w:szCs w:val="20"/>
          <w:lang w:val="bg-BG"/>
        </w:rPr>
        <w:t>,</w:t>
      </w:r>
      <w:r w:rsidR="001B7F08" w:rsidRPr="007E5436">
        <w:rPr>
          <w:rFonts w:ascii="Verdana" w:hAnsi="Verdana"/>
          <w:sz w:val="20"/>
          <w:szCs w:val="20"/>
          <w:lang w:val="bg-BG"/>
        </w:rPr>
        <w:t xml:space="preserve"> както на рибари, така и на разпространители на билети за любителски риболов, които </w:t>
      </w:r>
      <w:r w:rsidR="00E2321C" w:rsidRPr="007E5436">
        <w:rPr>
          <w:rFonts w:ascii="Verdana" w:hAnsi="Verdana"/>
          <w:sz w:val="20"/>
          <w:szCs w:val="20"/>
          <w:lang w:val="bg-BG"/>
        </w:rPr>
        <w:t>планират</w:t>
      </w:r>
      <w:r w:rsidR="001B7F08" w:rsidRPr="007E5436">
        <w:rPr>
          <w:rFonts w:ascii="Verdana" w:hAnsi="Verdana"/>
          <w:sz w:val="20"/>
          <w:szCs w:val="20"/>
          <w:lang w:val="bg-BG"/>
        </w:rPr>
        <w:t xml:space="preserve"> финансира</w:t>
      </w:r>
      <w:r w:rsidR="00E2321C" w:rsidRPr="007E5436">
        <w:rPr>
          <w:rFonts w:ascii="Verdana" w:hAnsi="Verdana"/>
          <w:sz w:val="20"/>
          <w:szCs w:val="20"/>
          <w:lang w:val="bg-BG"/>
        </w:rPr>
        <w:t>не за</w:t>
      </w:r>
      <w:r w:rsidR="001B7F08" w:rsidRPr="007E5436">
        <w:rPr>
          <w:rFonts w:ascii="Verdana" w:hAnsi="Verdana"/>
          <w:sz w:val="20"/>
          <w:szCs w:val="20"/>
          <w:lang w:val="bg-BG"/>
        </w:rPr>
        <w:t xml:space="preserve"> </w:t>
      </w:r>
      <w:r w:rsidR="00511037" w:rsidRPr="007E5436">
        <w:rPr>
          <w:rFonts w:ascii="Verdana" w:hAnsi="Verdana"/>
          <w:sz w:val="20"/>
          <w:szCs w:val="20"/>
          <w:lang w:val="bg-BG"/>
        </w:rPr>
        <w:t xml:space="preserve">провеждане на </w:t>
      </w:r>
      <w:r w:rsidR="001B7F08" w:rsidRPr="007E5436">
        <w:rPr>
          <w:rFonts w:ascii="Verdana" w:hAnsi="Verdana"/>
          <w:sz w:val="20"/>
          <w:szCs w:val="20"/>
          <w:lang w:val="bg-BG"/>
        </w:rPr>
        <w:t xml:space="preserve">зарибително мероприятие в язовира. </w:t>
      </w:r>
    </w:p>
    <w:p w:rsidR="001B7F08" w:rsidRPr="007E5436" w:rsidRDefault="001B7F08" w:rsidP="000956B9">
      <w:pPr>
        <w:spacing w:line="36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7E5436">
        <w:rPr>
          <w:rFonts w:ascii="Verdana" w:hAnsi="Verdana"/>
          <w:sz w:val="20"/>
          <w:szCs w:val="20"/>
          <w:lang w:val="bg-BG"/>
        </w:rPr>
        <w:lastRenderedPageBreak/>
        <w:t xml:space="preserve">Предвиденото зарибяване в конкретния воден обект ще бъде извършено с </w:t>
      </w:r>
      <w:r w:rsidR="0023069F" w:rsidRPr="007E5436">
        <w:rPr>
          <w:rFonts w:ascii="Verdana" w:hAnsi="Verdana"/>
          <w:sz w:val="20"/>
          <w:szCs w:val="20"/>
          <w:lang w:val="bg-BG"/>
        </w:rPr>
        <w:t xml:space="preserve">риби от видовете бял амур и толстолоб. Възрастните от вида бял амур консумират главно висши водни и сухоземни растения, с добре изразена избирателна способност към различните видове. Най-ценното стопанско качество на вида е това, че може да се използва за биологична борба с обрастването на язовири, езера, блата и други. </w:t>
      </w:r>
      <w:r w:rsidR="00EB086A" w:rsidRPr="007E5436">
        <w:rPr>
          <w:rFonts w:ascii="Verdana" w:hAnsi="Verdana"/>
          <w:sz w:val="20"/>
          <w:szCs w:val="20"/>
          <w:lang w:val="bg-BG"/>
        </w:rPr>
        <w:t>Толстолобът е риба, която не влиза в пряка конкуренция с другите видове. Хранейки се с неизползваната от другите видове храна - фитопланктон, толстолобът е ценен вид в борба</w:t>
      </w:r>
      <w:r w:rsidR="00E2321C" w:rsidRPr="007E5436">
        <w:rPr>
          <w:rFonts w:ascii="Verdana" w:hAnsi="Verdana"/>
          <w:sz w:val="20"/>
          <w:szCs w:val="20"/>
          <w:lang w:val="bg-BG"/>
        </w:rPr>
        <w:t>та</w:t>
      </w:r>
      <w:r w:rsidR="00EB086A" w:rsidRPr="007E5436">
        <w:rPr>
          <w:rFonts w:ascii="Verdana" w:hAnsi="Verdana"/>
          <w:sz w:val="20"/>
          <w:szCs w:val="20"/>
          <w:lang w:val="bg-BG"/>
        </w:rPr>
        <w:t xml:space="preserve"> с „цъфтежа“ на водораслите, с което се ограничава опасността от замори.</w:t>
      </w:r>
    </w:p>
    <w:p w:rsidR="00EB086A" w:rsidRPr="007E5436" w:rsidRDefault="00EB086A" w:rsidP="000956B9">
      <w:pPr>
        <w:spacing w:line="36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7E5436">
        <w:rPr>
          <w:rFonts w:ascii="Verdana" w:hAnsi="Verdana"/>
          <w:sz w:val="20"/>
          <w:szCs w:val="20"/>
          <w:lang w:val="bg-BG"/>
        </w:rPr>
        <w:t>Зарибяването на язовир Батак през 2022 г. с посочените видове ще увеличи естествената популациия във водоема и ще подпомогне борбата с обрастването на язовира и намаляването площта на водното огледало.</w:t>
      </w:r>
    </w:p>
    <w:p w:rsidR="00EB3430" w:rsidRPr="007E5436" w:rsidRDefault="00EB3430" w:rsidP="000956B9">
      <w:pPr>
        <w:spacing w:line="360" w:lineRule="auto"/>
        <w:ind w:firstLine="708"/>
        <w:jc w:val="both"/>
        <w:rPr>
          <w:rFonts w:ascii="Verdana" w:hAnsi="Verdana"/>
          <w:b/>
          <w:bCs/>
          <w:color w:val="000000" w:themeColor="text1"/>
          <w:sz w:val="20"/>
          <w:szCs w:val="20"/>
          <w:lang w:val="bg-BG" w:eastAsia="bg-BG"/>
        </w:rPr>
      </w:pPr>
    </w:p>
    <w:p w:rsidR="00BB716B" w:rsidRPr="007E5436" w:rsidRDefault="00BB716B" w:rsidP="000956B9">
      <w:pPr>
        <w:spacing w:line="360" w:lineRule="auto"/>
        <w:ind w:firstLine="708"/>
        <w:jc w:val="both"/>
        <w:rPr>
          <w:rFonts w:ascii="Verdana" w:hAnsi="Verdana"/>
          <w:b/>
          <w:bCs/>
          <w:color w:val="000000" w:themeColor="text1"/>
          <w:sz w:val="20"/>
          <w:szCs w:val="20"/>
          <w:lang w:val="bg-BG" w:eastAsia="bg-BG"/>
        </w:rPr>
      </w:pPr>
      <w:r w:rsidRPr="007E5436">
        <w:rPr>
          <w:rFonts w:ascii="Verdana" w:hAnsi="Verdana"/>
          <w:b/>
          <w:bCs/>
          <w:color w:val="000000" w:themeColor="text1"/>
          <w:sz w:val="20"/>
          <w:szCs w:val="20"/>
          <w:lang w:val="bg-BG" w:eastAsia="bg-BG"/>
        </w:rPr>
        <w:t>УВАЖАЕМИ ГОСПОДИН МИНИСТЪР,</w:t>
      </w:r>
    </w:p>
    <w:p w:rsidR="00F54DBF" w:rsidRPr="007E5436" w:rsidRDefault="00F54DBF" w:rsidP="000956B9">
      <w:pPr>
        <w:spacing w:line="360" w:lineRule="auto"/>
        <w:ind w:firstLine="709"/>
        <w:jc w:val="both"/>
        <w:rPr>
          <w:rFonts w:ascii="Verdana" w:hAnsi="Verdana"/>
          <w:bCs/>
          <w:sz w:val="20"/>
          <w:szCs w:val="20"/>
          <w:lang w:val="bg-BG" w:eastAsia="bg-BG"/>
        </w:rPr>
      </w:pPr>
      <w:r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С оглед гореизложеното и предвид желанието на </w:t>
      </w:r>
      <w:r w:rsidR="00EB086A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разпространителите на билети за любителски риболов да изпълнят своето задължение</w:t>
      </w:r>
      <w:r w:rsidR="00E00C20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,</w:t>
      </w:r>
      <w:r w:rsidR="00EB086A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</w:t>
      </w:r>
      <w:r w:rsidR="00511037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вменено чрез</w:t>
      </w:r>
      <w:r w:rsidR="00511037" w:rsidRPr="007E5436">
        <w:t xml:space="preserve"> </w:t>
      </w:r>
      <w:r w:rsidR="00EB086A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чл. 22а, ал. 5 от </w:t>
      </w:r>
      <w:r w:rsidR="00EB3430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ЗРА, </w:t>
      </w:r>
      <w:r w:rsidR="00E2321C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за</w:t>
      </w:r>
      <w:r w:rsidR="00EB086A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</w:t>
      </w:r>
      <w:r w:rsidR="00EB3430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ежегодно </w:t>
      </w:r>
      <w:r w:rsidR="00EB086A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разходва</w:t>
      </w:r>
      <w:r w:rsidR="00E2321C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не</w:t>
      </w:r>
      <w:r w:rsidR="00EB086A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</w:t>
      </w:r>
      <w:r w:rsidR="00175698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за зарибяване</w:t>
      </w:r>
      <w:r w:rsidR="00175698" w:rsidRPr="007E5436" w:rsidDel="00175698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</w:t>
      </w:r>
      <w:r w:rsidR="00E2321C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на </w:t>
      </w:r>
      <w:r w:rsidR="00EB086A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не по-малко от 5 на сто от стойността на продадените от тях през предходната годи</w:t>
      </w:r>
      <w:r w:rsidR="00EB3430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на билети за любителски риболов</w:t>
      </w:r>
      <w:r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, </w:t>
      </w:r>
      <w:r w:rsidR="00EB3430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моля за</w:t>
      </w:r>
      <w:r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Вашето </w:t>
      </w:r>
      <w:r w:rsidR="00EB3430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одобрение</w:t>
      </w:r>
      <w:r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</w:t>
      </w:r>
      <w:r w:rsidR="00686611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да </w:t>
      </w:r>
      <w:r w:rsidR="00511037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се </w:t>
      </w:r>
      <w:r w:rsidR="00686611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стартира процедура по чл. 66 и следващите от </w:t>
      </w:r>
      <w:r w:rsidR="00686611" w:rsidRPr="007E5436">
        <w:rPr>
          <w:rFonts w:ascii="Verdana" w:hAnsi="Verdana"/>
          <w:color w:val="000000"/>
          <w:sz w:val="20"/>
          <w:szCs w:val="20"/>
          <w:lang w:val="bg-BG" w:eastAsia="bg-BG"/>
        </w:rPr>
        <w:t>Административнопроцесуалния кодекс</w:t>
      </w:r>
      <w:r w:rsidR="00686611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за издаване на общ административен акт</w:t>
      </w:r>
      <w:r w:rsidR="00E2321C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(заповед)</w:t>
      </w:r>
      <w:r w:rsidR="00686611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за допълнение на </w:t>
      </w:r>
      <w:r w:rsidR="00175698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З</w:t>
      </w:r>
      <w:r w:rsidR="00686611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аповед</w:t>
      </w:r>
      <w:r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№ РД</w:t>
      </w:r>
      <w:r w:rsidRPr="007E5436">
        <w:rPr>
          <w:rFonts w:ascii="Verdana" w:hAnsi="Verdana"/>
          <w:bCs/>
          <w:color w:val="000000" w:themeColor="text1"/>
          <w:sz w:val="20"/>
          <w:szCs w:val="20"/>
          <w:lang w:val="ru-RU" w:eastAsia="bg-BG"/>
        </w:rPr>
        <w:t xml:space="preserve"> 09-39</w:t>
      </w:r>
      <w:r w:rsidR="00EB3430" w:rsidRPr="007E5436">
        <w:rPr>
          <w:rFonts w:ascii="Verdana" w:hAnsi="Verdana"/>
          <w:bCs/>
          <w:color w:val="000000" w:themeColor="text1"/>
          <w:sz w:val="20"/>
          <w:szCs w:val="20"/>
          <w:lang w:val="ru-RU" w:eastAsia="bg-BG"/>
        </w:rPr>
        <w:t>3</w:t>
      </w:r>
      <w:r w:rsidRPr="007E5436">
        <w:rPr>
          <w:rFonts w:ascii="Verdana" w:hAnsi="Verdana"/>
          <w:bCs/>
          <w:color w:val="000000" w:themeColor="text1"/>
          <w:sz w:val="20"/>
          <w:szCs w:val="20"/>
          <w:lang w:val="ru-RU" w:eastAsia="bg-BG"/>
        </w:rPr>
        <w:t xml:space="preserve">/31.03.2022 </w:t>
      </w:r>
      <w:r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г.</w:t>
      </w:r>
      <w:r w:rsidR="00EB3430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 </w:t>
      </w:r>
      <w:r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 xml:space="preserve">на министъра на земеделието за </w:t>
      </w:r>
      <w:r w:rsidR="00EB3430" w:rsidRPr="007E5436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>определяне на водни обекти за зарибяване през 2022 година</w:t>
      </w:r>
      <w:r w:rsidR="00686611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. Проектът на заповедта следва да бъде публикуван на интернет </w:t>
      </w:r>
      <w:r w:rsidR="00511037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страниците </w:t>
      </w:r>
      <w:r w:rsidR="00686611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на Министерство на земеделието и Изпълнителна агенция по рибарство и аквакултури за </w:t>
      </w:r>
      <w:r w:rsidR="00E2321C" w:rsidRPr="007E5436">
        <w:rPr>
          <w:rFonts w:ascii="Verdana" w:hAnsi="Verdana"/>
          <w:bCs/>
          <w:sz w:val="20"/>
          <w:szCs w:val="20"/>
          <w:lang w:val="bg-BG" w:eastAsia="bg-BG"/>
        </w:rPr>
        <w:t>срок от един месец</w:t>
      </w:r>
      <w:r w:rsidR="00511037" w:rsidRPr="007E5436">
        <w:rPr>
          <w:rFonts w:ascii="Verdana" w:hAnsi="Verdana"/>
          <w:bCs/>
          <w:sz w:val="20"/>
          <w:szCs w:val="20"/>
          <w:lang w:val="bg-BG" w:eastAsia="bg-BG"/>
        </w:rPr>
        <w:t>,</w:t>
      </w:r>
      <w:r w:rsidR="00E2321C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 с цел </w:t>
      </w:r>
      <w:r w:rsidR="00686611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осигуряване на възможност на заинтересованите </w:t>
      </w:r>
      <w:r w:rsidR="00E2321C" w:rsidRPr="007E5436">
        <w:rPr>
          <w:rFonts w:ascii="Verdana" w:hAnsi="Verdana"/>
          <w:bCs/>
          <w:sz w:val="20"/>
          <w:szCs w:val="20"/>
          <w:lang w:val="bg-BG" w:eastAsia="bg-BG"/>
        </w:rPr>
        <w:t xml:space="preserve">лица </w:t>
      </w:r>
      <w:r w:rsidR="00686611" w:rsidRPr="007E5436">
        <w:rPr>
          <w:rFonts w:ascii="Verdana" w:hAnsi="Verdana"/>
          <w:bCs/>
          <w:sz w:val="20"/>
          <w:szCs w:val="20"/>
          <w:lang w:val="bg-BG" w:eastAsia="bg-BG"/>
        </w:rPr>
        <w:t>да се запознаят с проекта и да участват с предложения.</w:t>
      </w:r>
    </w:p>
    <w:p w:rsidR="00181FD5" w:rsidRPr="007E5436" w:rsidRDefault="00181FD5" w:rsidP="000956B9">
      <w:pPr>
        <w:spacing w:line="360" w:lineRule="auto"/>
        <w:ind w:firstLine="708"/>
        <w:jc w:val="both"/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</w:pPr>
    </w:p>
    <w:p w:rsidR="009F0E17" w:rsidRPr="007E5436" w:rsidRDefault="00181FD5" w:rsidP="000956B9">
      <w:pPr>
        <w:spacing w:line="360" w:lineRule="auto"/>
        <w:ind w:firstLine="708"/>
        <w:jc w:val="both"/>
        <w:rPr>
          <w:rFonts w:ascii="Verdana" w:hAnsi="Verdana"/>
          <w:b/>
          <w:bCs/>
          <w:color w:val="000000" w:themeColor="text1"/>
          <w:sz w:val="20"/>
          <w:szCs w:val="20"/>
          <w:lang w:val="bg-BG" w:eastAsia="bg-BG"/>
        </w:rPr>
      </w:pPr>
      <w:r w:rsidRPr="007E5436">
        <w:rPr>
          <w:rFonts w:ascii="Verdana" w:hAnsi="Verdana"/>
          <w:b/>
          <w:bCs/>
          <w:color w:val="000000" w:themeColor="text1"/>
          <w:sz w:val="20"/>
          <w:szCs w:val="20"/>
          <w:u w:val="single"/>
          <w:lang w:val="bg-BG" w:eastAsia="bg-BG"/>
        </w:rPr>
        <w:t>Приложения</w:t>
      </w:r>
      <w:r w:rsidR="00BB716B" w:rsidRPr="007E5436">
        <w:rPr>
          <w:rFonts w:ascii="Verdana" w:hAnsi="Verdana"/>
          <w:b/>
          <w:bCs/>
          <w:color w:val="000000" w:themeColor="text1"/>
          <w:sz w:val="20"/>
          <w:szCs w:val="20"/>
          <w:lang w:val="bg-BG" w:eastAsia="bg-BG"/>
        </w:rPr>
        <w:t xml:space="preserve">: </w:t>
      </w:r>
    </w:p>
    <w:p w:rsidR="003327C9" w:rsidRPr="007E5436" w:rsidRDefault="009F0E17" w:rsidP="000956B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Verdana" w:hAnsi="Verdana"/>
          <w:b/>
          <w:bCs/>
          <w:color w:val="000000" w:themeColor="text1"/>
          <w:lang w:val="bg-BG"/>
        </w:rPr>
      </w:pPr>
      <w:r w:rsidRPr="007E5436">
        <w:rPr>
          <w:rFonts w:ascii="Verdana" w:hAnsi="Verdana"/>
          <w:bCs/>
          <w:color w:val="000000" w:themeColor="text1"/>
          <w:lang w:val="bg-BG"/>
        </w:rPr>
        <w:t>Проект на заповед</w:t>
      </w:r>
      <w:r w:rsidR="00E2321C" w:rsidRPr="007E5436">
        <w:rPr>
          <w:rFonts w:ascii="Verdana" w:hAnsi="Verdana"/>
          <w:bCs/>
          <w:color w:val="000000" w:themeColor="text1"/>
          <w:lang w:val="bg-BG"/>
        </w:rPr>
        <w:t>;</w:t>
      </w:r>
    </w:p>
    <w:p w:rsidR="009F0E17" w:rsidRPr="007E5436" w:rsidRDefault="003327C9" w:rsidP="000956B9">
      <w:pPr>
        <w:pStyle w:val="ListParagraph"/>
        <w:numPr>
          <w:ilvl w:val="0"/>
          <w:numId w:val="6"/>
        </w:numPr>
        <w:tabs>
          <w:tab w:val="left" w:pos="993"/>
        </w:tabs>
        <w:spacing w:line="360" w:lineRule="auto"/>
        <w:ind w:left="0" w:firstLine="708"/>
        <w:jc w:val="both"/>
        <w:rPr>
          <w:rFonts w:ascii="Verdana" w:hAnsi="Verdana"/>
          <w:b/>
          <w:bCs/>
          <w:color w:val="000000" w:themeColor="text1"/>
          <w:lang w:val="bg-BG"/>
        </w:rPr>
      </w:pPr>
      <w:r w:rsidRPr="007E5436">
        <w:rPr>
          <w:rFonts w:ascii="Verdana" w:hAnsi="Verdana"/>
          <w:bCs/>
          <w:color w:val="000000" w:themeColor="text1"/>
          <w:lang w:val="bg-BG"/>
        </w:rPr>
        <w:t xml:space="preserve"> </w:t>
      </w:r>
      <w:r w:rsidR="009F0E17" w:rsidRPr="007E5436">
        <w:rPr>
          <w:rFonts w:ascii="Verdana" w:hAnsi="Verdana"/>
          <w:bCs/>
          <w:color w:val="000000" w:themeColor="text1"/>
          <w:lang w:val="bg-BG"/>
        </w:rPr>
        <w:t xml:space="preserve">Предложение с </w:t>
      </w:r>
      <w:r w:rsidR="00410BB3" w:rsidRPr="007E5436">
        <w:rPr>
          <w:rFonts w:ascii="Verdana" w:hAnsi="Verdana"/>
          <w:bCs/>
          <w:color w:val="000000" w:themeColor="text1"/>
          <w:lang w:val="bg-BG"/>
        </w:rPr>
        <w:t>В</w:t>
      </w:r>
      <w:r w:rsidR="00686611" w:rsidRPr="007E5436">
        <w:rPr>
          <w:rFonts w:ascii="Verdana" w:hAnsi="Verdana"/>
          <w:bCs/>
          <w:color w:val="000000" w:themeColor="text1"/>
          <w:lang w:val="bg-BG"/>
        </w:rPr>
        <w:t xml:space="preserve">х. № </w:t>
      </w:r>
      <w:r w:rsidR="00EB3430" w:rsidRPr="007E5436">
        <w:rPr>
          <w:rFonts w:ascii="Verdana" w:hAnsi="Verdana"/>
          <w:bCs/>
          <w:color w:val="000000" w:themeColor="text1"/>
          <w:lang w:val="bg-BG"/>
        </w:rPr>
        <w:t>9</w:t>
      </w:r>
      <w:r w:rsidR="00CD3615" w:rsidRPr="007E5436">
        <w:rPr>
          <w:rFonts w:ascii="Verdana" w:hAnsi="Verdana"/>
          <w:bCs/>
          <w:color w:val="000000" w:themeColor="text1"/>
          <w:lang w:val="bg-BG"/>
        </w:rPr>
        <w:t>4-</w:t>
      </w:r>
      <w:r w:rsidR="00EB3430" w:rsidRPr="007E5436">
        <w:rPr>
          <w:rFonts w:ascii="Verdana" w:hAnsi="Verdana"/>
          <w:bCs/>
          <w:color w:val="000000" w:themeColor="text1"/>
          <w:lang w:val="bg-BG"/>
        </w:rPr>
        <w:t>0</w:t>
      </w:r>
      <w:r w:rsidR="00CD3615" w:rsidRPr="007E5436">
        <w:rPr>
          <w:rFonts w:ascii="Verdana" w:hAnsi="Verdana"/>
          <w:bCs/>
          <w:color w:val="000000" w:themeColor="text1"/>
          <w:lang w:val="bg-BG"/>
        </w:rPr>
        <w:t>0-</w:t>
      </w:r>
      <w:r w:rsidR="00EB3430" w:rsidRPr="007E5436">
        <w:rPr>
          <w:rFonts w:ascii="Verdana" w:hAnsi="Verdana"/>
          <w:bCs/>
          <w:color w:val="000000" w:themeColor="text1"/>
          <w:lang w:val="bg-BG"/>
        </w:rPr>
        <w:t>3407</w:t>
      </w:r>
      <w:r w:rsidR="00CD3615" w:rsidRPr="007E5436">
        <w:rPr>
          <w:rFonts w:ascii="Verdana" w:hAnsi="Verdana"/>
          <w:bCs/>
          <w:color w:val="000000" w:themeColor="text1"/>
          <w:lang w:val="bg-BG"/>
        </w:rPr>
        <w:t>/</w:t>
      </w:r>
      <w:r w:rsidR="00EB3430" w:rsidRPr="007E5436">
        <w:rPr>
          <w:rFonts w:ascii="Verdana" w:hAnsi="Verdana"/>
          <w:bCs/>
          <w:color w:val="000000" w:themeColor="text1"/>
          <w:lang w:val="bg-BG"/>
        </w:rPr>
        <w:t>12</w:t>
      </w:r>
      <w:r w:rsidR="00CD3615" w:rsidRPr="007E5436">
        <w:rPr>
          <w:rFonts w:ascii="Verdana" w:hAnsi="Verdana"/>
          <w:bCs/>
          <w:color w:val="000000" w:themeColor="text1"/>
          <w:lang w:val="bg-BG"/>
        </w:rPr>
        <w:t>.0</w:t>
      </w:r>
      <w:r w:rsidR="00EB3430" w:rsidRPr="007E5436">
        <w:rPr>
          <w:rFonts w:ascii="Verdana" w:hAnsi="Verdana"/>
          <w:bCs/>
          <w:color w:val="000000" w:themeColor="text1"/>
          <w:lang w:val="bg-BG"/>
        </w:rPr>
        <w:t>8</w:t>
      </w:r>
      <w:r w:rsidR="00CD3615" w:rsidRPr="007E5436">
        <w:rPr>
          <w:rFonts w:ascii="Verdana" w:hAnsi="Verdana"/>
          <w:bCs/>
          <w:color w:val="000000" w:themeColor="text1"/>
          <w:lang w:val="bg-BG"/>
        </w:rPr>
        <w:t>.2022 г.</w:t>
      </w:r>
      <w:r w:rsidRPr="007E5436">
        <w:rPr>
          <w:rFonts w:ascii="Verdana" w:hAnsi="Verdana"/>
          <w:bCs/>
          <w:color w:val="000000" w:themeColor="text1"/>
          <w:lang w:val="bg-BG"/>
        </w:rPr>
        <w:t xml:space="preserve"> </w:t>
      </w:r>
      <w:r w:rsidRPr="007E5436">
        <w:rPr>
          <w:rFonts w:ascii="Verdana" w:hAnsi="Verdana"/>
          <w:lang w:val="bg-BG"/>
        </w:rPr>
        <w:t>от „Национално сдружение</w:t>
      </w:r>
      <w:r w:rsidR="00EB3430" w:rsidRPr="007E5436">
        <w:rPr>
          <w:rFonts w:ascii="Verdana" w:hAnsi="Verdana"/>
          <w:lang w:val="bg-BG"/>
        </w:rPr>
        <w:t xml:space="preserve"> за развитие на водоемите“</w:t>
      </w:r>
      <w:r w:rsidRPr="007E5436">
        <w:rPr>
          <w:rFonts w:ascii="Verdana" w:hAnsi="Verdana"/>
          <w:lang w:val="bg-BG"/>
        </w:rPr>
        <w:t>.</w:t>
      </w:r>
    </w:p>
    <w:p w:rsidR="00176536" w:rsidRPr="009F0E17" w:rsidRDefault="00176536" w:rsidP="000956B9">
      <w:pPr>
        <w:pStyle w:val="ListParagraph"/>
        <w:spacing w:line="360" w:lineRule="auto"/>
        <w:ind w:left="1068"/>
        <w:jc w:val="both"/>
        <w:rPr>
          <w:rFonts w:ascii="Verdana" w:hAnsi="Verdana"/>
          <w:bCs/>
          <w:color w:val="000000" w:themeColor="text1"/>
          <w:lang w:val="bg-BG"/>
        </w:rPr>
      </w:pPr>
    </w:p>
    <w:p w:rsidR="00181FD5" w:rsidRDefault="00181FD5" w:rsidP="000956B9">
      <w:pPr>
        <w:spacing w:line="360" w:lineRule="auto"/>
        <w:ind w:firstLine="708"/>
        <w:jc w:val="both"/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</w:pPr>
      <w:r w:rsidRPr="009F0E17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ab/>
      </w:r>
      <w:r w:rsidR="009F0E17" w:rsidRPr="009F0E17">
        <w:rPr>
          <w:rFonts w:ascii="Verdana" w:hAnsi="Verdana"/>
          <w:bCs/>
          <w:color w:val="000000" w:themeColor="text1"/>
          <w:sz w:val="20"/>
          <w:szCs w:val="20"/>
          <w:lang w:val="bg-BG" w:eastAsia="bg-BG"/>
        </w:rPr>
        <w:tab/>
      </w:r>
    </w:p>
    <w:p w:rsidR="00A814B5" w:rsidRDefault="00A814B5" w:rsidP="000956B9">
      <w:pPr>
        <w:spacing w:line="360" w:lineRule="auto"/>
        <w:jc w:val="both"/>
        <w:rPr>
          <w:rFonts w:ascii="Verdana" w:hAnsi="Verdana"/>
          <w:b/>
          <w:sz w:val="20"/>
          <w:szCs w:val="20"/>
          <w:lang w:val="bg-BG" w:eastAsia="bg-BG"/>
        </w:rPr>
      </w:pPr>
      <w:r w:rsidRPr="00840966">
        <w:rPr>
          <w:rFonts w:ascii="Verdana" w:hAnsi="Verdana"/>
          <w:b/>
          <w:sz w:val="20"/>
          <w:szCs w:val="20"/>
          <w:lang w:val="bg-BG" w:eastAsia="bg-BG"/>
        </w:rPr>
        <w:t>С УВАЖЕНИЕ,</w:t>
      </w:r>
    </w:p>
    <w:p w:rsidR="00A814B5" w:rsidRPr="00840966" w:rsidRDefault="00A814B5" w:rsidP="000956B9">
      <w:pPr>
        <w:spacing w:line="360" w:lineRule="auto"/>
        <w:jc w:val="both"/>
        <w:rPr>
          <w:rFonts w:ascii="Verdana" w:hAnsi="Verdana"/>
          <w:b/>
          <w:sz w:val="20"/>
          <w:szCs w:val="20"/>
          <w:lang w:val="bg-BG" w:eastAsia="bg-BG"/>
        </w:rPr>
      </w:pPr>
      <w:r>
        <w:rPr>
          <w:rFonts w:ascii="Verdana" w:hAnsi="Verdana"/>
          <w:b/>
          <w:sz w:val="20"/>
          <w:szCs w:val="20"/>
          <w:lang w:val="bg-BG" w:eastAsia="bg-BG"/>
        </w:rPr>
        <w:t>ХРИСТО ПАНАЙОТОВ</w:t>
      </w:r>
    </w:p>
    <w:p w:rsidR="00BB716B" w:rsidRDefault="00A814B5" w:rsidP="000956B9">
      <w:pPr>
        <w:spacing w:line="360" w:lineRule="auto"/>
        <w:jc w:val="both"/>
        <w:rPr>
          <w:rFonts w:ascii="Verdana" w:hAnsi="Verdana"/>
          <w:b/>
          <w:caps/>
          <w:sz w:val="20"/>
          <w:szCs w:val="20"/>
          <w:lang w:val="bg-BG" w:eastAsia="bg-BG"/>
        </w:rPr>
      </w:pPr>
      <w:r>
        <w:rPr>
          <w:rFonts w:ascii="Verdana" w:eastAsia="PMingLiU" w:hAnsi="Verdana"/>
          <w:b/>
          <w:color w:val="000000"/>
          <w:sz w:val="20"/>
          <w:szCs w:val="20"/>
          <w:lang w:val="bg-BG"/>
        </w:rPr>
        <w:t>ИЗПЪЛНИТЕЛЕН ДИРЕКТОР НА ИАРА</w:t>
      </w:r>
      <w:r w:rsidRPr="008F65BF">
        <w:rPr>
          <w:rFonts w:ascii="Verdana" w:eastAsia="PMingLiU" w:hAnsi="Verdana"/>
          <w:b/>
          <w:i/>
          <w:iCs/>
          <w:color w:val="000000"/>
          <w:sz w:val="20"/>
          <w:szCs w:val="20"/>
          <w:lang w:val="bg-BG"/>
        </w:rPr>
        <w:tab/>
      </w:r>
      <w:r w:rsidRPr="008F65BF">
        <w:rPr>
          <w:rFonts w:ascii="Verdana" w:eastAsia="PMingLiU" w:hAnsi="Verdana"/>
          <w:b/>
          <w:i/>
          <w:iCs/>
          <w:color w:val="000000"/>
          <w:sz w:val="20"/>
          <w:szCs w:val="20"/>
          <w:lang w:val="bg-BG"/>
        </w:rPr>
        <w:tab/>
      </w:r>
      <w:r w:rsidR="00C31D70" w:rsidRPr="008F65BF">
        <w:rPr>
          <w:rFonts w:ascii="Verdana" w:eastAsia="PMingLiU" w:hAnsi="Verdana"/>
          <w:b/>
          <w:i/>
          <w:iCs/>
          <w:color w:val="000000"/>
          <w:sz w:val="20"/>
          <w:szCs w:val="20"/>
          <w:lang w:val="bg-BG"/>
        </w:rPr>
        <w:tab/>
      </w:r>
      <w:r w:rsidR="00C31D70" w:rsidRPr="008F65BF">
        <w:rPr>
          <w:rFonts w:ascii="Verdana" w:eastAsia="PMingLiU" w:hAnsi="Verdana"/>
          <w:b/>
          <w:i/>
          <w:iCs/>
          <w:color w:val="000000"/>
          <w:sz w:val="20"/>
          <w:szCs w:val="20"/>
          <w:lang w:val="bg-BG"/>
        </w:rPr>
        <w:tab/>
      </w:r>
      <w:r w:rsidR="00C31D70" w:rsidRPr="008F65BF">
        <w:rPr>
          <w:rFonts w:ascii="Verdana" w:eastAsia="PMingLiU" w:hAnsi="Verdana"/>
          <w:b/>
          <w:i/>
          <w:iCs/>
          <w:color w:val="000000"/>
          <w:sz w:val="20"/>
          <w:szCs w:val="20"/>
          <w:lang w:val="bg-BG"/>
        </w:rPr>
        <w:tab/>
      </w:r>
      <w:r w:rsidR="00C31D70" w:rsidRPr="008F65BF">
        <w:rPr>
          <w:rFonts w:ascii="Verdana" w:eastAsia="PMingLiU" w:hAnsi="Verdana"/>
          <w:b/>
          <w:i/>
          <w:iCs/>
          <w:color w:val="000000"/>
          <w:sz w:val="20"/>
          <w:szCs w:val="20"/>
          <w:lang w:val="bg-BG"/>
        </w:rPr>
        <w:tab/>
      </w:r>
      <w:r w:rsidR="00C31D70">
        <w:rPr>
          <w:rFonts w:ascii="Verdana" w:eastAsia="PMingLiU" w:hAnsi="Verdana"/>
          <w:b/>
          <w:i/>
          <w:iCs/>
          <w:color w:val="000000"/>
          <w:sz w:val="20"/>
          <w:szCs w:val="20"/>
          <w:lang w:val="bg-BG"/>
        </w:rPr>
        <w:tab/>
      </w:r>
      <w:r w:rsidR="00C31D70">
        <w:rPr>
          <w:rFonts w:ascii="Verdana" w:eastAsia="PMingLiU" w:hAnsi="Verdana"/>
          <w:b/>
          <w:i/>
          <w:iCs/>
          <w:color w:val="000000"/>
          <w:sz w:val="20"/>
          <w:szCs w:val="20"/>
          <w:lang w:val="bg-BG"/>
        </w:rPr>
        <w:tab/>
      </w:r>
    </w:p>
    <w:p w:rsidR="00FF1652" w:rsidRDefault="00FF1652" w:rsidP="000956B9">
      <w:pPr>
        <w:spacing w:line="360" w:lineRule="auto"/>
        <w:jc w:val="both"/>
        <w:rPr>
          <w:rFonts w:ascii="Verdana" w:hAnsi="Verdana"/>
          <w:b/>
          <w:caps/>
          <w:sz w:val="20"/>
          <w:szCs w:val="20"/>
          <w:lang w:val="bg-BG" w:eastAsia="bg-BG"/>
        </w:rPr>
      </w:pPr>
    </w:p>
    <w:p w:rsidR="00EB3430" w:rsidRDefault="00EB3430" w:rsidP="000956B9">
      <w:pPr>
        <w:spacing w:line="360" w:lineRule="auto"/>
        <w:jc w:val="both"/>
        <w:rPr>
          <w:rFonts w:ascii="Verdana" w:hAnsi="Verdana"/>
          <w:b/>
          <w:caps/>
          <w:sz w:val="20"/>
          <w:szCs w:val="20"/>
          <w:lang w:val="bg-BG" w:eastAsia="bg-BG"/>
        </w:rPr>
      </w:pPr>
      <w:bookmarkStart w:id="0" w:name="_GoBack"/>
      <w:bookmarkEnd w:id="0"/>
    </w:p>
    <w:p w:rsidR="00BB716B" w:rsidRPr="00840966" w:rsidRDefault="00BB716B" w:rsidP="000956B9">
      <w:pPr>
        <w:spacing w:line="360" w:lineRule="auto"/>
        <w:jc w:val="both"/>
        <w:rPr>
          <w:rFonts w:ascii="Verdana" w:hAnsi="Verdana"/>
          <w:b/>
          <w:caps/>
          <w:sz w:val="20"/>
          <w:szCs w:val="20"/>
          <w:lang w:val="bg-BG" w:eastAsia="bg-BG"/>
        </w:rPr>
      </w:pPr>
      <w:r w:rsidRPr="00840966">
        <w:rPr>
          <w:rFonts w:ascii="Verdana" w:hAnsi="Verdana"/>
          <w:b/>
          <w:caps/>
          <w:sz w:val="20"/>
          <w:szCs w:val="20"/>
          <w:lang w:val="bg-BG" w:eastAsia="bg-BG"/>
        </w:rPr>
        <w:lastRenderedPageBreak/>
        <w:t>СЪГЛАСУВАЛ:</w:t>
      </w:r>
    </w:p>
    <w:p w:rsidR="00BB716B" w:rsidRPr="00840966" w:rsidRDefault="00EB3430" w:rsidP="000956B9">
      <w:pPr>
        <w:spacing w:line="360" w:lineRule="auto"/>
        <w:jc w:val="both"/>
        <w:rPr>
          <w:rFonts w:ascii="Verdana" w:hAnsi="Verdana"/>
          <w:b/>
          <w:caps/>
          <w:sz w:val="20"/>
          <w:szCs w:val="20"/>
          <w:lang w:val="bg-BG" w:eastAsia="bg-BG"/>
        </w:rPr>
      </w:pPr>
      <w:r>
        <w:rPr>
          <w:rFonts w:ascii="Verdana" w:hAnsi="Verdana"/>
          <w:b/>
          <w:caps/>
          <w:sz w:val="20"/>
          <w:szCs w:val="20"/>
          <w:lang w:val="bg-BG" w:eastAsia="bg-BG"/>
        </w:rPr>
        <w:t>ГЕОРГИ СЪБЕВ</w:t>
      </w:r>
    </w:p>
    <w:p w:rsidR="00BB716B" w:rsidRPr="00840966" w:rsidRDefault="00BB716B" w:rsidP="000956B9">
      <w:pPr>
        <w:spacing w:line="360" w:lineRule="auto"/>
        <w:jc w:val="both"/>
        <w:rPr>
          <w:rFonts w:ascii="Verdana" w:hAnsi="Verdana"/>
          <w:b/>
          <w:caps/>
          <w:sz w:val="20"/>
          <w:szCs w:val="20"/>
          <w:lang w:val="bg-BG" w:eastAsia="bg-BG"/>
        </w:rPr>
      </w:pPr>
      <w:r w:rsidRPr="00840966">
        <w:rPr>
          <w:rFonts w:ascii="Verdana" w:hAnsi="Verdana"/>
          <w:b/>
          <w:caps/>
          <w:sz w:val="20"/>
          <w:szCs w:val="20"/>
          <w:lang w:val="bg-BG" w:eastAsia="bg-BG"/>
        </w:rPr>
        <w:t>ЗАМЕСТНИК - МИНИСТЪР</w:t>
      </w:r>
    </w:p>
    <w:sectPr w:rsidR="00BB716B" w:rsidRPr="00840966" w:rsidSect="000956B9">
      <w:footerReference w:type="default" r:id="rId9"/>
      <w:headerReference w:type="first" r:id="rId10"/>
      <w:footerReference w:type="first" r:id="rId11"/>
      <w:pgSz w:w="12240" w:h="15840"/>
      <w:pgMar w:top="1134" w:right="1134" w:bottom="993" w:left="1701" w:header="709" w:footer="2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5EF" w:rsidRDefault="003B35EF" w:rsidP="000F771A">
      <w:r>
        <w:separator/>
      </w:r>
    </w:p>
  </w:endnote>
  <w:endnote w:type="continuationSeparator" w:id="0">
    <w:p w:rsidR="003B35EF" w:rsidRDefault="003B35EF" w:rsidP="000F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5539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12EE" w:rsidRDefault="006312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54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12EE" w:rsidRDefault="006312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96461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12EE" w:rsidRDefault="006312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54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12EE" w:rsidRDefault="006312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5EF" w:rsidRDefault="003B35EF" w:rsidP="000F771A">
      <w:r>
        <w:separator/>
      </w:r>
    </w:p>
  </w:footnote>
  <w:footnote w:type="continuationSeparator" w:id="0">
    <w:p w:rsidR="003B35EF" w:rsidRDefault="003B35EF" w:rsidP="000F7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7F" w:rsidRPr="000E0492" w:rsidRDefault="00D868C2" w:rsidP="000956B9">
    <w:pPr>
      <w:tabs>
        <w:tab w:val="left" w:pos="945"/>
      </w:tabs>
      <w:spacing w:line="360" w:lineRule="auto"/>
      <w:ind w:left="284"/>
      <w:rPr>
        <w:b/>
        <w:spacing w:val="40"/>
        <w:lang w:val="ru-RU"/>
      </w:rPr>
    </w:pPr>
    <w:r>
      <w:rPr>
        <w:noProof/>
      </w:rPr>
      <w:drawing>
        <wp:anchor distT="0" distB="0" distL="114300" distR="114300" simplePos="0" relativeHeight="251653120" behindDoc="0" locked="0" layoutInCell="1" allowOverlap="1" wp14:anchorId="700DA8B7" wp14:editId="570E6D7D">
          <wp:simplePos x="0" y="0"/>
          <wp:positionH relativeFrom="margin">
            <wp:posOffset>-589280</wp:posOffset>
          </wp:positionH>
          <wp:positionV relativeFrom="paragraph">
            <wp:posOffset>-74930</wp:posOffset>
          </wp:positionV>
          <wp:extent cx="581025" cy="666750"/>
          <wp:effectExtent l="0" t="0" r="9525" b="0"/>
          <wp:wrapSquare wrapText="bothSides"/>
          <wp:docPr id="17" name="Picture 17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59BF">
      <w:rPr>
        <w:noProof/>
      </w:rPr>
      <w:drawing>
        <wp:anchor distT="0" distB="0" distL="114300" distR="114300" simplePos="0" relativeHeight="251665408" behindDoc="0" locked="0" layoutInCell="1" allowOverlap="1" wp14:anchorId="5F8B3BBC" wp14:editId="7B7F87A4">
          <wp:simplePos x="0" y="0"/>
          <wp:positionH relativeFrom="character">
            <wp:posOffset>5031105</wp:posOffset>
          </wp:positionH>
          <wp:positionV relativeFrom="paragraph">
            <wp:posOffset>-132080</wp:posOffset>
          </wp:positionV>
          <wp:extent cx="819150" cy="714375"/>
          <wp:effectExtent l="0" t="0" r="0" b="9525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286F" w:rsidRPr="00A80B52"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66839171" wp14:editId="606F876C">
              <wp:simplePos x="0" y="0"/>
              <wp:positionH relativeFrom="column">
                <wp:posOffset>108585</wp:posOffset>
              </wp:positionH>
              <wp:positionV relativeFrom="paragraph">
                <wp:posOffset>-46990</wp:posOffset>
              </wp:positionV>
              <wp:extent cx="0" cy="685800"/>
              <wp:effectExtent l="0" t="0" r="19050" b="1905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858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23921BA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8.55pt;margin-top:-3.7pt;width:0;height:54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"/>
          </w:pict>
        </mc:Fallback>
      </mc:AlternateContent>
    </w:r>
    <w:r w:rsidR="00E7377F" w:rsidRPr="00840966">
      <w:rPr>
        <w:b/>
        <w:spacing w:val="40"/>
        <w:lang w:val="bg-BG"/>
      </w:rPr>
      <w:t>РЕПУБЛИКА БЪЛГАРИЯ</w:t>
    </w:r>
  </w:p>
  <w:p w:rsidR="00E7377F" w:rsidRPr="000827EA" w:rsidRDefault="00E7377F" w:rsidP="000956B9">
    <w:pPr>
      <w:keepNext/>
      <w:tabs>
        <w:tab w:val="left" w:pos="1560"/>
      </w:tabs>
      <w:overflowPunct w:val="0"/>
      <w:autoSpaceDE w:val="0"/>
      <w:autoSpaceDN w:val="0"/>
      <w:adjustRightInd w:val="0"/>
      <w:spacing w:line="360" w:lineRule="auto"/>
      <w:ind w:left="284"/>
      <w:textAlignment w:val="baseline"/>
      <w:outlineLvl w:val="0"/>
      <w:rPr>
        <w:rFonts w:ascii="Verdana" w:hAnsi="Verdana"/>
        <w:spacing w:val="40"/>
        <w:sz w:val="20"/>
        <w:szCs w:val="20"/>
        <w:lang w:val="bg-BG"/>
      </w:rPr>
    </w:pPr>
    <w:r w:rsidRPr="000827EA">
      <w:rPr>
        <w:rFonts w:ascii="Verdana" w:hAnsi="Verdana"/>
        <w:spacing w:val="40"/>
        <w:sz w:val="20"/>
        <w:szCs w:val="20"/>
        <w:lang w:val="bg-BG"/>
      </w:rPr>
      <w:t>Изпълнителна агенция по рибарство и аквакултури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A0205"/>
    <w:multiLevelType w:val="hybridMultilevel"/>
    <w:tmpl w:val="A5E49B46"/>
    <w:lvl w:ilvl="0" w:tplc="BDDC470A">
      <w:start w:val="1"/>
      <w:numFmt w:val="upperRoman"/>
      <w:lvlText w:val="%1."/>
      <w:lvlJc w:val="left"/>
      <w:pPr>
        <w:ind w:left="1849" w:hanging="114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906EDC"/>
    <w:multiLevelType w:val="hybridMultilevel"/>
    <w:tmpl w:val="147AFBB0"/>
    <w:lvl w:ilvl="0" w:tplc="61B8414A">
      <w:numFmt w:val="bullet"/>
      <w:lvlText w:val="-"/>
      <w:lvlJc w:val="left"/>
      <w:pPr>
        <w:ind w:left="1080" w:hanging="360"/>
      </w:pPr>
      <w:rPr>
        <w:rFonts w:ascii="Verdana" w:eastAsia="PMingLiU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336F1D"/>
    <w:multiLevelType w:val="hybridMultilevel"/>
    <w:tmpl w:val="7E867CBE"/>
    <w:lvl w:ilvl="0" w:tplc="3B86F29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920CB4"/>
    <w:multiLevelType w:val="hybridMultilevel"/>
    <w:tmpl w:val="C1D47728"/>
    <w:lvl w:ilvl="0" w:tplc="42A2B1F0">
      <w:numFmt w:val="bullet"/>
      <w:lvlText w:val="-"/>
      <w:lvlJc w:val="left"/>
      <w:pPr>
        <w:ind w:left="720" w:hanging="360"/>
      </w:pPr>
      <w:rPr>
        <w:rFonts w:ascii="Verdana" w:eastAsia="PMingLiU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81B58"/>
    <w:multiLevelType w:val="hybridMultilevel"/>
    <w:tmpl w:val="672EAC0A"/>
    <w:lvl w:ilvl="0" w:tplc="A61E57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6C61B2"/>
    <w:multiLevelType w:val="hybridMultilevel"/>
    <w:tmpl w:val="C0806DCE"/>
    <w:lvl w:ilvl="0" w:tplc="4E2AFE4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61"/>
    <w:rsid w:val="00014947"/>
    <w:rsid w:val="00021FF6"/>
    <w:rsid w:val="000249F5"/>
    <w:rsid w:val="0003068C"/>
    <w:rsid w:val="000309E3"/>
    <w:rsid w:val="00031212"/>
    <w:rsid w:val="000377C0"/>
    <w:rsid w:val="0004462C"/>
    <w:rsid w:val="000529FB"/>
    <w:rsid w:val="000827EA"/>
    <w:rsid w:val="000956B9"/>
    <w:rsid w:val="000B52D3"/>
    <w:rsid w:val="000C21E9"/>
    <w:rsid w:val="000E0492"/>
    <w:rsid w:val="000E1384"/>
    <w:rsid w:val="000F539D"/>
    <w:rsid w:val="000F771A"/>
    <w:rsid w:val="00104CBC"/>
    <w:rsid w:val="00120CEE"/>
    <w:rsid w:val="00121B82"/>
    <w:rsid w:val="00121FEF"/>
    <w:rsid w:val="00133BC9"/>
    <w:rsid w:val="001373A7"/>
    <w:rsid w:val="00142D79"/>
    <w:rsid w:val="001431F0"/>
    <w:rsid w:val="00150FAC"/>
    <w:rsid w:val="00151CEC"/>
    <w:rsid w:val="00156B73"/>
    <w:rsid w:val="001576EF"/>
    <w:rsid w:val="00175698"/>
    <w:rsid w:val="00176536"/>
    <w:rsid w:val="00181DA5"/>
    <w:rsid w:val="00181FD5"/>
    <w:rsid w:val="001870BF"/>
    <w:rsid w:val="00191ECD"/>
    <w:rsid w:val="001A57AC"/>
    <w:rsid w:val="001A7BDC"/>
    <w:rsid w:val="001B125C"/>
    <w:rsid w:val="001B22CF"/>
    <w:rsid w:val="001B7F08"/>
    <w:rsid w:val="001C5911"/>
    <w:rsid w:val="001E2B58"/>
    <w:rsid w:val="001F3EEA"/>
    <w:rsid w:val="00201735"/>
    <w:rsid w:val="0021770E"/>
    <w:rsid w:val="0023069F"/>
    <w:rsid w:val="00241166"/>
    <w:rsid w:val="00243DD8"/>
    <w:rsid w:val="00252462"/>
    <w:rsid w:val="002524B2"/>
    <w:rsid w:val="002834BE"/>
    <w:rsid w:val="002C3A9B"/>
    <w:rsid w:val="002F231B"/>
    <w:rsid w:val="0030372D"/>
    <w:rsid w:val="0031286F"/>
    <w:rsid w:val="003327C9"/>
    <w:rsid w:val="00343AD0"/>
    <w:rsid w:val="00346A32"/>
    <w:rsid w:val="00346CF6"/>
    <w:rsid w:val="00351BDE"/>
    <w:rsid w:val="0035625E"/>
    <w:rsid w:val="0036649D"/>
    <w:rsid w:val="003679FE"/>
    <w:rsid w:val="003721DC"/>
    <w:rsid w:val="0037741C"/>
    <w:rsid w:val="00386108"/>
    <w:rsid w:val="003A21FC"/>
    <w:rsid w:val="003A4AF9"/>
    <w:rsid w:val="003B35EF"/>
    <w:rsid w:val="003B43C8"/>
    <w:rsid w:val="003B516D"/>
    <w:rsid w:val="003B5D83"/>
    <w:rsid w:val="003B5E1A"/>
    <w:rsid w:val="003B7638"/>
    <w:rsid w:val="003D55CB"/>
    <w:rsid w:val="003D76D1"/>
    <w:rsid w:val="003E19A1"/>
    <w:rsid w:val="003F704E"/>
    <w:rsid w:val="00410833"/>
    <w:rsid w:val="00410BB3"/>
    <w:rsid w:val="004129F4"/>
    <w:rsid w:val="0044368F"/>
    <w:rsid w:val="00452B27"/>
    <w:rsid w:val="004558E7"/>
    <w:rsid w:val="0046793D"/>
    <w:rsid w:val="00473AE4"/>
    <w:rsid w:val="004920E7"/>
    <w:rsid w:val="004A2B78"/>
    <w:rsid w:val="004A5B51"/>
    <w:rsid w:val="004D0991"/>
    <w:rsid w:val="004D0BF4"/>
    <w:rsid w:val="004D54B5"/>
    <w:rsid w:val="004F1B14"/>
    <w:rsid w:val="00504FAA"/>
    <w:rsid w:val="00506EC8"/>
    <w:rsid w:val="00511037"/>
    <w:rsid w:val="0051346D"/>
    <w:rsid w:val="0051479D"/>
    <w:rsid w:val="00514F1C"/>
    <w:rsid w:val="00515A01"/>
    <w:rsid w:val="00516EDD"/>
    <w:rsid w:val="005279D1"/>
    <w:rsid w:val="00532687"/>
    <w:rsid w:val="00537DF7"/>
    <w:rsid w:val="00555A94"/>
    <w:rsid w:val="005659E8"/>
    <w:rsid w:val="0057260C"/>
    <w:rsid w:val="00596C25"/>
    <w:rsid w:val="005A5525"/>
    <w:rsid w:val="005A62FE"/>
    <w:rsid w:val="005C7AA7"/>
    <w:rsid w:val="005D2807"/>
    <w:rsid w:val="00601DB8"/>
    <w:rsid w:val="006312EE"/>
    <w:rsid w:val="00651BB2"/>
    <w:rsid w:val="00651D56"/>
    <w:rsid w:val="00672003"/>
    <w:rsid w:val="00675572"/>
    <w:rsid w:val="00686611"/>
    <w:rsid w:val="0069160F"/>
    <w:rsid w:val="00694AC8"/>
    <w:rsid w:val="006A111D"/>
    <w:rsid w:val="006A2020"/>
    <w:rsid w:val="006B623A"/>
    <w:rsid w:val="006D05AC"/>
    <w:rsid w:val="006D2620"/>
    <w:rsid w:val="006D4BA9"/>
    <w:rsid w:val="006F0E0D"/>
    <w:rsid w:val="006F1B86"/>
    <w:rsid w:val="0070620A"/>
    <w:rsid w:val="007064F0"/>
    <w:rsid w:val="00712FB5"/>
    <w:rsid w:val="00723961"/>
    <w:rsid w:val="00731DE6"/>
    <w:rsid w:val="00752035"/>
    <w:rsid w:val="007777FB"/>
    <w:rsid w:val="0079662B"/>
    <w:rsid w:val="007D58C8"/>
    <w:rsid w:val="007D59BF"/>
    <w:rsid w:val="007E5436"/>
    <w:rsid w:val="007E63B0"/>
    <w:rsid w:val="007F1E56"/>
    <w:rsid w:val="007F5553"/>
    <w:rsid w:val="008002E1"/>
    <w:rsid w:val="00810800"/>
    <w:rsid w:val="00814FD8"/>
    <w:rsid w:val="008174E8"/>
    <w:rsid w:val="00822611"/>
    <w:rsid w:val="00825720"/>
    <w:rsid w:val="00827834"/>
    <w:rsid w:val="00831EDC"/>
    <w:rsid w:val="008331C5"/>
    <w:rsid w:val="00840966"/>
    <w:rsid w:val="008477E3"/>
    <w:rsid w:val="00853DE2"/>
    <w:rsid w:val="00863B6D"/>
    <w:rsid w:val="00865F6F"/>
    <w:rsid w:val="00885129"/>
    <w:rsid w:val="00885784"/>
    <w:rsid w:val="00886977"/>
    <w:rsid w:val="0089471B"/>
    <w:rsid w:val="008954AD"/>
    <w:rsid w:val="008B6889"/>
    <w:rsid w:val="008B7176"/>
    <w:rsid w:val="008C52EB"/>
    <w:rsid w:val="008D19BE"/>
    <w:rsid w:val="008D564B"/>
    <w:rsid w:val="00910AE6"/>
    <w:rsid w:val="009132BE"/>
    <w:rsid w:val="009211CC"/>
    <w:rsid w:val="00942657"/>
    <w:rsid w:val="00960C7D"/>
    <w:rsid w:val="00970AF5"/>
    <w:rsid w:val="0097121E"/>
    <w:rsid w:val="009823AD"/>
    <w:rsid w:val="009A28A0"/>
    <w:rsid w:val="009D1E5B"/>
    <w:rsid w:val="009F0E17"/>
    <w:rsid w:val="009F383D"/>
    <w:rsid w:val="00A17913"/>
    <w:rsid w:val="00A52A31"/>
    <w:rsid w:val="00A62797"/>
    <w:rsid w:val="00A77312"/>
    <w:rsid w:val="00A80B52"/>
    <w:rsid w:val="00A814B5"/>
    <w:rsid w:val="00AA5DFC"/>
    <w:rsid w:val="00AB18EF"/>
    <w:rsid w:val="00AB2178"/>
    <w:rsid w:val="00AB2FEC"/>
    <w:rsid w:val="00AD21FF"/>
    <w:rsid w:val="00AF32CF"/>
    <w:rsid w:val="00B00DB4"/>
    <w:rsid w:val="00B10091"/>
    <w:rsid w:val="00B11B70"/>
    <w:rsid w:val="00B12CAC"/>
    <w:rsid w:val="00B22705"/>
    <w:rsid w:val="00B423AB"/>
    <w:rsid w:val="00B443A0"/>
    <w:rsid w:val="00B44AB0"/>
    <w:rsid w:val="00B5773F"/>
    <w:rsid w:val="00B6041E"/>
    <w:rsid w:val="00B62721"/>
    <w:rsid w:val="00B76B2E"/>
    <w:rsid w:val="00B80CE1"/>
    <w:rsid w:val="00B91A91"/>
    <w:rsid w:val="00B96E6D"/>
    <w:rsid w:val="00BB1B51"/>
    <w:rsid w:val="00BB716B"/>
    <w:rsid w:val="00BC1756"/>
    <w:rsid w:val="00BD0D6C"/>
    <w:rsid w:val="00BD7400"/>
    <w:rsid w:val="00BE48F6"/>
    <w:rsid w:val="00BE5D6B"/>
    <w:rsid w:val="00C010CB"/>
    <w:rsid w:val="00C16F0F"/>
    <w:rsid w:val="00C22711"/>
    <w:rsid w:val="00C31A63"/>
    <w:rsid w:val="00C31D70"/>
    <w:rsid w:val="00C400E9"/>
    <w:rsid w:val="00C43042"/>
    <w:rsid w:val="00C43F09"/>
    <w:rsid w:val="00C51165"/>
    <w:rsid w:val="00C612EF"/>
    <w:rsid w:val="00C66096"/>
    <w:rsid w:val="00C8073F"/>
    <w:rsid w:val="00C9209F"/>
    <w:rsid w:val="00CA2BC5"/>
    <w:rsid w:val="00CC05B6"/>
    <w:rsid w:val="00CC116F"/>
    <w:rsid w:val="00CC2BB0"/>
    <w:rsid w:val="00CD3615"/>
    <w:rsid w:val="00CD4763"/>
    <w:rsid w:val="00CE4398"/>
    <w:rsid w:val="00CF78AA"/>
    <w:rsid w:val="00D125BD"/>
    <w:rsid w:val="00D209BB"/>
    <w:rsid w:val="00D220E5"/>
    <w:rsid w:val="00D301AC"/>
    <w:rsid w:val="00D3337A"/>
    <w:rsid w:val="00D40435"/>
    <w:rsid w:val="00D609F2"/>
    <w:rsid w:val="00D868C2"/>
    <w:rsid w:val="00DA6189"/>
    <w:rsid w:val="00DC5192"/>
    <w:rsid w:val="00DD31F9"/>
    <w:rsid w:val="00DF2217"/>
    <w:rsid w:val="00E0077B"/>
    <w:rsid w:val="00E00C20"/>
    <w:rsid w:val="00E0582A"/>
    <w:rsid w:val="00E2321C"/>
    <w:rsid w:val="00E25183"/>
    <w:rsid w:val="00E33C6F"/>
    <w:rsid w:val="00E344E0"/>
    <w:rsid w:val="00E42AA1"/>
    <w:rsid w:val="00E50793"/>
    <w:rsid w:val="00E70266"/>
    <w:rsid w:val="00E7377F"/>
    <w:rsid w:val="00E73C34"/>
    <w:rsid w:val="00E844E5"/>
    <w:rsid w:val="00E90A5D"/>
    <w:rsid w:val="00E914A5"/>
    <w:rsid w:val="00E944B3"/>
    <w:rsid w:val="00E95AD9"/>
    <w:rsid w:val="00E97234"/>
    <w:rsid w:val="00EA1B7C"/>
    <w:rsid w:val="00EA2D19"/>
    <w:rsid w:val="00EB086A"/>
    <w:rsid w:val="00EB3430"/>
    <w:rsid w:val="00EB6E0E"/>
    <w:rsid w:val="00ED605C"/>
    <w:rsid w:val="00EF2B8E"/>
    <w:rsid w:val="00F000DB"/>
    <w:rsid w:val="00F03664"/>
    <w:rsid w:val="00F07012"/>
    <w:rsid w:val="00F211AF"/>
    <w:rsid w:val="00F22354"/>
    <w:rsid w:val="00F26AFD"/>
    <w:rsid w:val="00F35996"/>
    <w:rsid w:val="00F375FB"/>
    <w:rsid w:val="00F43CB1"/>
    <w:rsid w:val="00F45A45"/>
    <w:rsid w:val="00F45FD7"/>
    <w:rsid w:val="00F5013F"/>
    <w:rsid w:val="00F54DBF"/>
    <w:rsid w:val="00F83975"/>
    <w:rsid w:val="00F94C10"/>
    <w:rsid w:val="00FC0D80"/>
    <w:rsid w:val="00FC2FD0"/>
    <w:rsid w:val="00FC42B2"/>
    <w:rsid w:val="00FC6DF2"/>
    <w:rsid w:val="00FD26B9"/>
    <w:rsid w:val="00FD3A68"/>
    <w:rsid w:val="00FE2CCA"/>
    <w:rsid w:val="00FE4AFA"/>
    <w:rsid w:val="00FF1652"/>
    <w:rsid w:val="00FF4EFA"/>
    <w:rsid w:val="00FF756F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23961"/>
    <w:pPr>
      <w:keepNext/>
      <w:outlineLvl w:val="0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3961"/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character" w:styleId="Hyperlink">
    <w:name w:val="Hyperlink"/>
    <w:basedOn w:val="DefaultParagraphFont"/>
    <w:uiPriority w:val="99"/>
    <w:unhideWhenUsed/>
    <w:rsid w:val="00723961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A77312"/>
    <w:pPr>
      <w:jc w:val="both"/>
    </w:pPr>
    <w:rPr>
      <w:b/>
      <w:sz w:val="28"/>
      <w:szCs w:val="20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A77312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styleId="BodyText2">
    <w:name w:val="Body Text 2"/>
    <w:basedOn w:val="Normal"/>
    <w:link w:val="BodyText2Char"/>
    <w:rsid w:val="00A77312"/>
    <w:pPr>
      <w:jc w:val="center"/>
    </w:pPr>
    <w:rPr>
      <w:b/>
      <w:sz w:val="28"/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A77312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styleId="NormalWeb">
    <w:name w:val="Normal (Web)"/>
    <w:basedOn w:val="Normal"/>
    <w:uiPriority w:val="99"/>
    <w:unhideWhenUsed/>
    <w:rsid w:val="00A77312"/>
    <w:pPr>
      <w:spacing w:before="100" w:beforeAutospacing="1" w:after="100" w:afterAutospacing="1"/>
    </w:pPr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A77312"/>
    <w:rPr>
      <w:i/>
      <w:iCs/>
    </w:rPr>
  </w:style>
  <w:style w:type="paragraph" w:styleId="ListParagraph">
    <w:name w:val="List Paragraph"/>
    <w:basedOn w:val="Normal"/>
    <w:uiPriority w:val="34"/>
    <w:qFormat/>
    <w:rsid w:val="00A77312"/>
    <w:pPr>
      <w:ind w:left="720"/>
      <w:contextualSpacing/>
    </w:pPr>
    <w:rPr>
      <w:sz w:val="20"/>
      <w:szCs w:val="20"/>
      <w:lang w:val="en-AU" w:eastAsia="bg-BG"/>
    </w:rPr>
  </w:style>
  <w:style w:type="character" w:customStyle="1" w:styleId="samedocreference">
    <w:name w:val="samedocreference"/>
    <w:basedOn w:val="DefaultParagraphFont"/>
    <w:rsid w:val="0036649D"/>
  </w:style>
  <w:style w:type="paragraph" w:styleId="BalloonText">
    <w:name w:val="Balloon Text"/>
    <w:basedOn w:val="Normal"/>
    <w:link w:val="BalloonTextChar"/>
    <w:uiPriority w:val="99"/>
    <w:semiHidden/>
    <w:unhideWhenUsed/>
    <w:rsid w:val="005A62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FE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F77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71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77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71A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A7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BD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BD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23961"/>
    <w:pPr>
      <w:keepNext/>
      <w:outlineLvl w:val="0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3961"/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character" w:styleId="Hyperlink">
    <w:name w:val="Hyperlink"/>
    <w:basedOn w:val="DefaultParagraphFont"/>
    <w:uiPriority w:val="99"/>
    <w:unhideWhenUsed/>
    <w:rsid w:val="00723961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A77312"/>
    <w:pPr>
      <w:jc w:val="both"/>
    </w:pPr>
    <w:rPr>
      <w:b/>
      <w:sz w:val="28"/>
      <w:szCs w:val="20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A77312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styleId="BodyText2">
    <w:name w:val="Body Text 2"/>
    <w:basedOn w:val="Normal"/>
    <w:link w:val="BodyText2Char"/>
    <w:rsid w:val="00A77312"/>
    <w:pPr>
      <w:jc w:val="center"/>
    </w:pPr>
    <w:rPr>
      <w:b/>
      <w:sz w:val="28"/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A77312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styleId="NormalWeb">
    <w:name w:val="Normal (Web)"/>
    <w:basedOn w:val="Normal"/>
    <w:uiPriority w:val="99"/>
    <w:unhideWhenUsed/>
    <w:rsid w:val="00A77312"/>
    <w:pPr>
      <w:spacing w:before="100" w:beforeAutospacing="1" w:after="100" w:afterAutospacing="1"/>
    </w:pPr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A77312"/>
    <w:rPr>
      <w:i/>
      <w:iCs/>
    </w:rPr>
  </w:style>
  <w:style w:type="paragraph" w:styleId="ListParagraph">
    <w:name w:val="List Paragraph"/>
    <w:basedOn w:val="Normal"/>
    <w:uiPriority w:val="34"/>
    <w:qFormat/>
    <w:rsid w:val="00A77312"/>
    <w:pPr>
      <w:ind w:left="720"/>
      <w:contextualSpacing/>
    </w:pPr>
    <w:rPr>
      <w:sz w:val="20"/>
      <w:szCs w:val="20"/>
      <w:lang w:val="en-AU" w:eastAsia="bg-BG"/>
    </w:rPr>
  </w:style>
  <w:style w:type="character" w:customStyle="1" w:styleId="samedocreference">
    <w:name w:val="samedocreference"/>
    <w:basedOn w:val="DefaultParagraphFont"/>
    <w:rsid w:val="0036649D"/>
  </w:style>
  <w:style w:type="paragraph" w:styleId="BalloonText">
    <w:name w:val="Balloon Text"/>
    <w:basedOn w:val="Normal"/>
    <w:link w:val="BalloonTextChar"/>
    <w:uiPriority w:val="99"/>
    <w:semiHidden/>
    <w:unhideWhenUsed/>
    <w:rsid w:val="005A62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FE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F77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71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77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71A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A7B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B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BD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B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BD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7DD80-4C81-4ED3-9757-2BCC852F8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Lidiya Rashkova</dc:creator>
  <cp:lastModifiedBy>Snezhinka Dilova</cp:lastModifiedBy>
  <cp:revision>4</cp:revision>
  <cp:lastPrinted>2022-02-18T14:34:00Z</cp:lastPrinted>
  <dcterms:created xsi:type="dcterms:W3CDTF">2022-08-16T14:14:00Z</dcterms:created>
  <dcterms:modified xsi:type="dcterms:W3CDTF">2022-08-29T07:21:00Z</dcterms:modified>
</cp:coreProperties>
</file>