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15FC9FE" w14:textId="1C941ED4"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505614636" w:displacedByCustomXml="next"/>
    <w:bookmarkStart w:id="1"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FB7A6A">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FB7A6A">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FB7A6A">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FB7A6A">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FB7A6A">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FB7A6A">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FB7A6A">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FB7A6A">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FB7A6A">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FB7A6A">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FB7A6A">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FB7A6A">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FB7A6A">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FB7A6A">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FB7A6A">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FB7A6A">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FB7A6A">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FB7A6A">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FB7A6A">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FB7A6A">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FB7A6A">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FB7A6A">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FB7A6A">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FB7A6A">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FB7A6A">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FB7A6A">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FB7A6A">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FB7A6A">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FB7A6A">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77777777" w:rsidR="00127D0D" w:rsidRDefault="00127D0D" w:rsidP="00B4397C">
      <w:pPr>
        <w:pStyle w:val="Heading2"/>
        <w:spacing w:before="0"/>
      </w:pPr>
      <w:bookmarkStart w:id="3" w:name="_Toc85035020"/>
    </w:p>
    <w:p w14:paraId="23C7F2B5" w14:textId="4E25039F" w:rsidR="00E77EFC" w:rsidRPr="00E77EFC" w:rsidRDefault="0054778B" w:rsidP="00B4397C">
      <w:pPr>
        <w:pStyle w:val="Heading2"/>
        <w:spacing w:before="0"/>
      </w:pPr>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3854A5">
              <w:rPr>
                <w:rFonts w:ascii="Times New Roman" w:eastAsia="Times New Roman" w:hAnsi="Times New Roman" w:cs="Times New Roman"/>
                <w:color w:val="000000"/>
                <w:sz w:val="24"/>
                <w:szCs w:val="24"/>
                <w:lang w:eastAsia="bg-BG"/>
              </w:rPr>
              <w:t>обн</w:t>
            </w:r>
            <w:proofErr w:type="spellEnd"/>
            <w:r w:rsidRPr="003854A5">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9"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по смисъла на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на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1"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е) лицата, чиято дейност се контролира пряко или косвено от </w:t>
            </w:r>
            <w:r w:rsidRPr="00E71F8B">
              <w:rPr>
                <w:rFonts w:ascii="Times New Roman" w:eastAsia="Times New Roman" w:hAnsi="Times New Roman" w:cs="Times New Roman"/>
                <w:color w:val="000000"/>
                <w:sz w:val="24"/>
                <w:szCs w:val="24"/>
                <w:lang w:eastAsia="bg-BG"/>
              </w:rPr>
              <w:lastRenderedPageBreak/>
              <w:t>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или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по смисъла на чл.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на ЕС или на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законодателство,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което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чрез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8"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9"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на изпълнение на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който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до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Разходи за замяна на активи, които не водят до качествени или количествени изменения/подобрения на сградите, </w:t>
            </w:r>
            <w:r w:rsidRPr="00E71F8B">
              <w:rPr>
                <w:rFonts w:ascii="Times New Roman" w:hAnsi="Times New Roman" w:cs="Times New Roman"/>
                <w:sz w:val="24"/>
                <w:szCs w:val="24"/>
              </w:rPr>
              <w:lastRenderedPageBreak/>
              <w:t>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Подмярка</w:t>
            </w:r>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от дейности,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за прилагане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на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за които не са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плащания,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документ.</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 xml:space="preserve">Проверка на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20"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 xml:space="preserve">а: пътните знаци; пътната маркировка; светофарните уредби; крайпътните насаждения; аварийните площадки; крайпътните площадки за краткотраен отдих; </w:t>
            </w:r>
            <w:proofErr w:type="spellStart"/>
            <w:r w:rsidRPr="00857399">
              <w:rPr>
                <w:rFonts w:ascii="Times New Roman" w:hAnsi="Times New Roman" w:cs="Times New Roman"/>
                <w:sz w:val="24"/>
                <w:szCs w:val="24"/>
              </w:rPr>
              <w:t>енергозахранващите</w:t>
            </w:r>
            <w:proofErr w:type="spellEnd"/>
            <w:r w:rsidRPr="00857399">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Pr="00857399">
              <w:rPr>
                <w:rFonts w:ascii="Times New Roman" w:hAnsi="Times New Roman" w:cs="Times New Roman"/>
                <w:sz w:val="24"/>
                <w:szCs w:val="24"/>
              </w:rPr>
              <w:t>снегозащитните</w:t>
            </w:r>
            <w:proofErr w:type="spellEnd"/>
            <w:r w:rsidRPr="00857399">
              <w:rPr>
                <w:rFonts w:ascii="Times New Roman" w:hAnsi="Times New Roman" w:cs="Times New Roman"/>
                <w:sz w:val="24"/>
                <w:szCs w:val="24"/>
              </w:rPr>
              <w:t xml:space="preserve">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 xml:space="preserve">Пътни </w:t>
            </w:r>
            <w:proofErr w:type="spellStart"/>
            <w:r>
              <w:rPr>
                <w:rFonts w:ascii="Times New Roman" w:hAnsi="Times New Roman" w:cs="Times New Roman"/>
                <w:b/>
                <w:sz w:val="24"/>
                <w:szCs w:val="24"/>
              </w:rPr>
              <w:t>съоражения</w:t>
            </w:r>
            <w:proofErr w:type="spellEnd"/>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1"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за консултантски услуги,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на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по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lastRenderedPageBreak/>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за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да се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които са включени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4CB1CC54" w:rsidR="00127D0D" w:rsidRDefault="00127D0D" w:rsidP="00E71F8B"/>
    <w:p w14:paraId="75409A90" w14:textId="77777777"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85035026"/>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w:t>
            </w:r>
            <w:r w:rsidRPr="009E00BC">
              <w:rPr>
                <w:rFonts w:ascii="Times New Roman" w:eastAsia="Times New Roman" w:hAnsi="Times New Roman" w:cs="Times New Roman"/>
                <w:sz w:val="24"/>
                <w:szCs w:val="24"/>
              </w:rPr>
              <w:lastRenderedPageBreak/>
              <w:t>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lastRenderedPageBreak/>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85035029"/>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7F44AC6"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50 000 </w:t>
                  </w:r>
                  <w:proofErr w:type="spellStart"/>
                  <w:r w:rsidRPr="00210BEC">
                    <w:rPr>
                      <w:rFonts w:ascii="Times New Roman" w:hAnsi="Times New Roman" w:cs="Times New Roman"/>
                      <w:sz w:val="24"/>
                      <w:szCs w:val="24"/>
                    </w:rPr>
                    <w:t>000</w:t>
                  </w:r>
                  <w:proofErr w:type="spellEnd"/>
                  <w:r w:rsidRPr="00210BEC">
                    <w:rPr>
                      <w:rFonts w:ascii="Times New Roman" w:hAnsi="Times New Roman" w:cs="Times New Roman"/>
                      <w:sz w:val="24"/>
                      <w:szCs w:val="24"/>
                    </w:rPr>
                    <w:t xml:space="preserve">,00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4" w:name="_Toc66698663"/>
      <w:bookmarkStart w:id="25"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w:t>
            </w:r>
            <w:proofErr w:type="spellStart"/>
            <w:r w:rsidR="004C3F57" w:rsidRPr="00B415CC">
              <w:rPr>
                <w:rFonts w:ascii="Times New Roman" w:hAnsi="Times New Roman" w:cs="Times New Roman"/>
                <w:sz w:val="24"/>
                <w:szCs w:val="24"/>
              </w:rPr>
              <w:t>000</w:t>
            </w:r>
            <w:proofErr w:type="spellEnd"/>
            <w:r w:rsidR="004C3F57" w:rsidRPr="00B415CC">
              <w:rPr>
                <w:rFonts w:ascii="Times New Roman" w:hAnsi="Times New Roman" w:cs="Times New Roman"/>
                <w:sz w:val="24"/>
                <w:szCs w:val="24"/>
              </w:rPr>
              <w:t xml:space="preserve"> евро съгласно чл. 61, параграф 7 от </w:t>
            </w:r>
            <w:hyperlink r:id="rId22"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w:t>
            </w:r>
            <w:proofErr w:type="spellStart"/>
            <w:r w:rsidR="005F3ECC" w:rsidRPr="00B415CC">
              <w:rPr>
                <w:rFonts w:ascii="Times New Roman" w:hAnsi="Times New Roman" w:cs="Times New Roman"/>
                <w:sz w:val="24"/>
                <w:szCs w:val="24"/>
              </w:rPr>
              <w:t>000</w:t>
            </w:r>
            <w:proofErr w:type="spellEnd"/>
            <w:r w:rsidR="005F3ECC" w:rsidRPr="00B415CC">
              <w:rPr>
                <w:rFonts w:ascii="Times New Roman" w:hAnsi="Times New Roman" w:cs="Times New Roman"/>
                <w:sz w:val="24"/>
                <w:szCs w:val="24"/>
              </w:rPr>
              <w:t xml:space="preserve">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w:t>
            </w:r>
            <w:proofErr w:type="spellStart"/>
            <w:r w:rsidRPr="00B17270">
              <w:rPr>
                <w:rFonts w:ascii="Times New Roman" w:hAnsi="Times New Roman" w:cs="Times New Roman"/>
                <w:sz w:val="24"/>
                <w:szCs w:val="24"/>
              </w:rPr>
              <w:t>000</w:t>
            </w:r>
            <w:proofErr w:type="spellEnd"/>
            <w:r w:rsidRPr="00B17270">
              <w:rPr>
                <w:rFonts w:ascii="Times New Roman" w:hAnsi="Times New Roman" w:cs="Times New Roman"/>
                <w:sz w:val="24"/>
                <w:szCs w:val="24"/>
              </w:rPr>
              <w:t xml:space="preserve">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xml:space="preserve">, при което първоначално са </w:t>
            </w:r>
            <w:r w:rsidRPr="00B17270">
              <w:rPr>
                <w:rFonts w:ascii="Times New Roman" w:eastAsia="Times New Roman" w:hAnsi="Times New Roman" w:cs="Times New Roman"/>
                <w:color w:val="000000"/>
                <w:sz w:val="24"/>
                <w:szCs w:val="24"/>
                <w:lang w:eastAsia="bg-BG"/>
              </w:rPr>
              <w:lastRenderedPageBreak/>
              <w:t>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8" w:name="_Toc66698665"/>
      <w:bookmarkStart w:id="29" w:name="_Toc85035032"/>
      <w:r>
        <w:lastRenderedPageBreak/>
        <w:t>1</w:t>
      </w:r>
      <w:r w:rsidR="00B47C47">
        <w:t>1</w:t>
      </w:r>
      <w:r>
        <w:t>. Допустими кандидати</w:t>
      </w:r>
      <w:r w:rsidRPr="00F74842">
        <w:t>:</w:t>
      </w:r>
      <w:bookmarkEnd w:id="28"/>
      <w:bookmarkEnd w:id="29"/>
    </w:p>
    <w:p w14:paraId="01C55EDA" w14:textId="77777777"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9F69AC" w:rsidRPr="00B415C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w:t>
            </w:r>
            <w:r w:rsidR="009F69AC" w:rsidRPr="00B415CC">
              <w:rPr>
                <w:rFonts w:ascii="Times New Roman" w:eastAsia="Times New Roman" w:hAnsi="Times New Roman" w:cs="Times New Roman"/>
                <w:bCs/>
                <w:sz w:val="24"/>
                <w:szCs w:val="24"/>
                <w:shd w:val="clear" w:color="auto" w:fill="FEFEFE"/>
                <w:lang w:eastAsia="bg-BG"/>
              </w:rPr>
              <w:lastRenderedPageBreak/>
              <w:t xml:space="preserve">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009F69AC"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w:t>
            </w:r>
            <w:proofErr w:type="spellStart"/>
            <w:r w:rsidR="00BC6F32" w:rsidRPr="00911F9B">
              <w:rPr>
                <w:rFonts w:ascii="Times New Roman" w:hAnsi="Times New Roman" w:cs="Times New Roman"/>
                <w:sz w:val="24"/>
                <w:szCs w:val="24"/>
              </w:rPr>
              <w:t>1</w:t>
            </w:r>
            <w:proofErr w:type="spellEnd"/>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 xml:space="preserve">Основанията по т. 1.1, </w:t>
            </w:r>
            <w:proofErr w:type="spellStart"/>
            <w:r w:rsidR="0067519B" w:rsidRPr="0067519B">
              <w:rPr>
                <w:rFonts w:ascii="Times New Roman" w:hAnsi="Times New Roman" w:cs="Times New Roman"/>
                <w:sz w:val="24"/>
                <w:szCs w:val="24"/>
              </w:rPr>
              <w:t>1</w:t>
            </w:r>
            <w:proofErr w:type="spellEnd"/>
            <w:r w:rsidR="0067519B" w:rsidRPr="0067519B">
              <w:rPr>
                <w:rFonts w:ascii="Times New Roman" w:hAnsi="Times New Roman" w:cs="Times New Roman"/>
                <w:sz w:val="24"/>
                <w:szCs w:val="24"/>
              </w:rPr>
              <w:t>.2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w:t>
            </w:r>
            <w:proofErr w:type="spellStart"/>
            <w:r w:rsidR="00F67E0C" w:rsidRPr="00F67E0C">
              <w:rPr>
                <w:rFonts w:ascii="Times New Roman" w:hAnsi="Times New Roman" w:cs="Times New Roman"/>
                <w:sz w:val="24"/>
                <w:szCs w:val="24"/>
              </w:rPr>
              <w:t>1</w:t>
            </w:r>
            <w:proofErr w:type="spellEnd"/>
            <w:r w:rsidR="00F67E0C" w:rsidRPr="00F67E0C">
              <w:rPr>
                <w:rFonts w:ascii="Times New Roman" w:hAnsi="Times New Roman" w:cs="Times New Roman"/>
                <w:sz w:val="24"/>
                <w:szCs w:val="24"/>
              </w:rPr>
              <w:t>.2,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14:paraId="65EA51BA" w14:textId="77777777"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0" w:name="_Toc66698671"/>
      <w:bookmarkStart w:id="41" w:name="_Toc85035038"/>
      <w:r>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w:t>
            </w:r>
            <w:proofErr w:type="spellStart"/>
            <w:r w:rsidRPr="00197E09">
              <w:rPr>
                <w:rFonts w:ascii="Times New Roman" w:eastAsia="Times New Roman" w:hAnsi="Times New Roman" w:cs="Times New Roman"/>
                <w:color w:val="000000"/>
                <w:sz w:val="24"/>
                <w:szCs w:val="24"/>
                <w:lang w:eastAsia="bg-BG"/>
              </w:rPr>
              <w:t>2</w:t>
            </w:r>
            <w:proofErr w:type="spellEnd"/>
            <w:r w:rsidRPr="00197E09">
              <w:rPr>
                <w:rFonts w:ascii="Times New Roman" w:eastAsia="Times New Roman" w:hAnsi="Times New Roman" w:cs="Times New Roman"/>
                <w:color w:val="000000"/>
                <w:sz w:val="24"/>
                <w:szCs w:val="24"/>
                <w:lang w:eastAsia="bg-BG"/>
              </w:rPr>
              <w:t>.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3"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4"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5"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6"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 xml:space="preserve">допустимите за финансово подпомагане разходи надхвърлят левовата равностойност на 1 000 </w:t>
            </w:r>
            <w:proofErr w:type="spellStart"/>
            <w:r w:rsidR="0031587F" w:rsidRPr="00B415CC">
              <w:rPr>
                <w:rFonts w:ascii="Times New Roman" w:hAnsi="Times New Roman" w:cs="Times New Roman"/>
                <w:sz w:val="24"/>
                <w:szCs w:val="24"/>
              </w:rPr>
              <w:t>000</w:t>
            </w:r>
            <w:proofErr w:type="spellEnd"/>
            <w:r w:rsidR="0031587F" w:rsidRPr="00B415CC">
              <w:rPr>
                <w:rFonts w:ascii="Times New Roman" w:hAnsi="Times New Roman" w:cs="Times New Roman"/>
                <w:sz w:val="24"/>
                <w:szCs w:val="24"/>
              </w:rPr>
              <w:t xml:space="preserve">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4F73AA73"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w:t>
            </w:r>
            <w:r w:rsidRPr="00197E09">
              <w:rPr>
                <w:rFonts w:ascii="Times New Roman" w:eastAsia="Times New Roman" w:hAnsi="Times New Roman" w:cs="Times New Roman"/>
                <w:color w:val="000000"/>
                <w:sz w:val="24"/>
                <w:szCs w:val="24"/>
                <w:lang w:val="en-US" w:eastAsia="bg-BG"/>
              </w:rPr>
              <w:t xml:space="preserve"> </w:t>
            </w:r>
            <w:r w:rsidRPr="00197E09">
              <w:rPr>
                <w:rFonts w:ascii="Times New Roman" w:eastAsia="Times New Roman" w:hAnsi="Times New Roman" w:cs="Times New Roman"/>
                <w:color w:val="000000"/>
                <w:sz w:val="24"/>
                <w:szCs w:val="24"/>
                <w:lang w:eastAsia="bg-BG"/>
              </w:rPr>
              <w:t>договор.</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r w:rsidRPr="00F11B19">
              <w:rPr>
                <w:rFonts w:ascii="Times New Roman" w:eastAsia="Times New Roman" w:hAnsi="Times New Roman" w:cs="Times New Roman"/>
                <w:color w:val="000000"/>
                <w:sz w:val="24"/>
                <w:szCs w:val="24"/>
                <w:lang w:val="en-US"/>
              </w:rPr>
              <w:t xml:space="preserve">са включени в </w:t>
            </w:r>
            <w:hyperlink r:id="rId27" w:history="1">
              <w:proofErr w:type="spellStart"/>
              <w:r w:rsidRPr="00F11B19">
                <w:rPr>
                  <w:rFonts w:ascii="Times New Roman" w:eastAsia="Times New Roman" w:hAnsi="Times New Roman" w:cs="Times New Roman"/>
                  <w:color w:val="000000"/>
                  <w:sz w:val="24"/>
                  <w:szCs w:val="24"/>
                  <w:lang w:val="en-US"/>
                </w:rPr>
                <w:t>Решение</w:t>
              </w:r>
              <w:proofErr w:type="spellEnd"/>
              <w:r w:rsidRPr="00F11B19">
                <w:rPr>
                  <w:rFonts w:ascii="Times New Roman" w:eastAsia="Times New Roman" w:hAnsi="Times New Roman" w:cs="Times New Roman"/>
                  <w:color w:val="000000"/>
                  <w:sz w:val="24"/>
                  <w:szCs w:val="24"/>
                  <w:lang w:val="en-US"/>
                </w:rPr>
                <w:t xml:space="preserve"> № 236 на </w:t>
              </w:r>
              <w:proofErr w:type="spellStart"/>
              <w:r w:rsidRPr="00F11B19">
                <w:rPr>
                  <w:rFonts w:ascii="Times New Roman" w:eastAsia="Times New Roman" w:hAnsi="Times New Roman" w:cs="Times New Roman"/>
                  <w:color w:val="000000"/>
                  <w:sz w:val="24"/>
                  <w:szCs w:val="24"/>
                  <w:lang w:val="en-US"/>
                </w:rPr>
                <w:t>Министерския</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съвет</w:t>
              </w:r>
              <w:proofErr w:type="spellEnd"/>
              <w:r w:rsidRPr="00F11B19">
                <w:rPr>
                  <w:rFonts w:ascii="Times New Roman" w:eastAsia="Times New Roman" w:hAnsi="Times New Roman" w:cs="Times New Roman"/>
                  <w:color w:val="000000"/>
                  <w:sz w:val="24"/>
                  <w:szCs w:val="24"/>
                  <w:lang w:val="en-US"/>
                </w:rPr>
                <w:t xml:space="preserve"> от 2007 г.</w:t>
              </w:r>
            </w:hyperlink>
            <w:r w:rsidRPr="00F11B19">
              <w:rPr>
                <w:rFonts w:ascii="Times New Roman" w:eastAsia="Times New Roman" w:hAnsi="Times New Roman" w:cs="Times New Roman"/>
                <w:color w:val="000000"/>
                <w:sz w:val="24"/>
                <w:szCs w:val="24"/>
                <w:lang w:val="en-US"/>
              </w:rPr>
              <w:t xml:space="preserve"> за </w:t>
            </w:r>
            <w:proofErr w:type="spellStart"/>
            <w:r w:rsidRPr="00F11B19">
              <w:rPr>
                <w:rFonts w:ascii="Times New Roman" w:eastAsia="Times New Roman" w:hAnsi="Times New Roman" w:cs="Times New Roman"/>
                <w:color w:val="000000"/>
                <w:sz w:val="24"/>
                <w:szCs w:val="24"/>
                <w:lang w:val="en-US"/>
              </w:rPr>
              <w:t>утвърждаване</w:t>
            </w:r>
            <w:proofErr w:type="spellEnd"/>
            <w:r w:rsidRPr="00F11B19">
              <w:rPr>
                <w:rFonts w:ascii="Times New Roman" w:eastAsia="Times New Roman" w:hAnsi="Times New Roman" w:cs="Times New Roman"/>
                <w:color w:val="000000"/>
                <w:sz w:val="24"/>
                <w:szCs w:val="24"/>
                <w:lang w:val="en-US"/>
              </w:rPr>
              <w:t xml:space="preserve"> списък на </w:t>
            </w:r>
            <w:proofErr w:type="spellStart"/>
            <w:r w:rsidRPr="00F11B19">
              <w:rPr>
                <w:rFonts w:ascii="Times New Roman" w:eastAsia="Times New Roman" w:hAnsi="Times New Roman" w:cs="Times New Roman"/>
                <w:color w:val="000000"/>
                <w:sz w:val="24"/>
                <w:szCs w:val="24"/>
                <w:lang w:val="en-US"/>
              </w:rPr>
              <w:t>общинските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пътища</w:t>
            </w:r>
            <w:proofErr w:type="spellEnd"/>
            <w:r w:rsidRPr="00F11B19">
              <w:rPr>
                <w:rFonts w:ascii="Times New Roman" w:eastAsia="Times New Roman" w:hAnsi="Times New Roman" w:cs="Times New Roman"/>
                <w:color w:val="000000"/>
                <w:sz w:val="24"/>
                <w:szCs w:val="24"/>
                <w:lang w:val="en-US"/>
              </w:rPr>
              <w:t xml:space="preserve"> и в последващите </w:t>
            </w:r>
            <w:proofErr w:type="spellStart"/>
            <w:r w:rsidRPr="00F11B19">
              <w:rPr>
                <w:rFonts w:ascii="Times New Roman" w:eastAsia="Times New Roman" w:hAnsi="Times New Roman" w:cs="Times New Roman"/>
                <w:color w:val="000000"/>
                <w:sz w:val="24"/>
                <w:szCs w:val="24"/>
                <w:lang w:val="en-US"/>
              </w:rPr>
              <w:t>му</w:t>
            </w:r>
            <w:proofErr w:type="spellEnd"/>
            <w:r w:rsidRPr="00F11B19">
              <w:rPr>
                <w:rFonts w:ascii="Times New Roman" w:eastAsia="Times New Roman" w:hAnsi="Times New Roman" w:cs="Times New Roman"/>
                <w:color w:val="000000"/>
                <w:sz w:val="24"/>
                <w:szCs w:val="24"/>
                <w:lang w:val="en-US"/>
              </w:rPr>
              <w:t xml:space="preserve"> изменения и </w:t>
            </w:r>
            <w:proofErr w:type="spellStart"/>
            <w:r w:rsidRPr="00F11B19">
              <w:rPr>
                <w:rFonts w:ascii="Times New Roman" w:eastAsia="Times New Roman" w:hAnsi="Times New Roman" w:cs="Times New Roman"/>
                <w:color w:val="000000"/>
                <w:sz w:val="24"/>
                <w:szCs w:val="24"/>
                <w:lang w:val="en-US"/>
              </w:rPr>
              <w:t>допълнения</w:t>
            </w:r>
            <w:proofErr w:type="spellEnd"/>
            <w:r w:rsidRPr="00F11B19">
              <w:rPr>
                <w:rFonts w:ascii="Times New Roman" w:eastAsia="Times New Roman" w:hAnsi="Times New Roman" w:cs="Times New Roman"/>
                <w:color w:val="000000"/>
                <w:sz w:val="24"/>
                <w:szCs w:val="24"/>
                <w:lang w:val="en-US"/>
              </w:rPr>
              <w:t>.</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proofErr w:type="spellStart"/>
            <w:r w:rsidRPr="00F11B19">
              <w:rPr>
                <w:rFonts w:ascii="Times New Roman" w:eastAsia="Times New Roman" w:hAnsi="Times New Roman" w:cs="Times New Roman"/>
                <w:color w:val="000000"/>
                <w:sz w:val="24"/>
                <w:szCs w:val="24"/>
                <w:lang w:val="en-US"/>
              </w:rPr>
              <w:t>инвестиционните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проекти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включват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изграждане</w:t>
            </w:r>
            <w:proofErr w:type="spellEnd"/>
            <w:r w:rsidRPr="00F11B19">
              <w:rPr>
                <w:rFonts w:ascii="Times New Roman" w:eastAsia="Times New Roman" w:hAnsi="Times New Roman" w:cs="Times New Roman"/>
                <w:color w:val="000000"/>
                <w:sz w:val="24"/>
                <w:szCs w:val="24"/>
                <w:lang w:val="en-US"/>
              </w:rPr>
              <w:t xml:space="preserve"> на </w:t>
            </w:r>
            <w:proofErr w:type="spellStart"/>
            <w:r w:rsidRPr="00F11B19">
              <w:rPr>
                <w:rFonts w:ascii="Times New Roman" w:eastAsia="Times New Roman" w:hAnsi="Times New Roman" w:cs="Times New Roman"/>
                <w:color w:val="000000"/>
                <w:sz w:val="24"/>
                <w:szCs w:val="24"/>
                <w:lang w:val="en-US"/>
              </w:rPr>
              <w:t>защитни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тръби</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защитени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шахти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положени</w:t>
            </w:r>
            <w:proofErr w:type="spellEnd"/>
            <w:r w:rsidRPr="00F11B19">
              <w:rPr>
                <w:rFonts w:ascii="Times New Roman" w:eastAsia="Times New Roman" w:hAnsi="Times New Roman" w:cs="Times New Roman"/>
                <w:color w:val="000000"/>
                <w:sz w:val="24"/>
                <w:szCs w:val="24"/>
                <w:lang w:val="en-US"/>
              </w:rPr>
              <w:t xml:space="preserve"> в </w:t>
            </w:r>
            <w:proofErr w:type="spellStart"/>
            <w:r w:rsidRPr="00F11B19">
              <w:rPr>
                <w:rFonts w:ascii="Times New Roman" w:eastAsia="Times New Roman" w:hAnsi="Times New Roman" w:cs="Times New Roman"/>
                <w:color w:val="000000"/>
                <w:sz w:val="24"/>
                <w:szCs w:val="24"/>
                <w:lang w:val="en-US"/>
              </w:rPr>
              <w:t>подземна</w:t>
            </w:r>
            <w:proofErr w:type="spellEnd"/>
            <w:r w:rsidRPr="00F11B19">
              <w:rPr>
                <w:rFonts w:ascii="Times New Roman" w:eastAsia="Times New Roman" w:hAnsi="Times New Roman" w:cs="Times New Roman"/>
                <w:color w:val="000000"/>
                <w:sz w:val="24"/>
                <w:szCs w:val="24"/>
                <w:lang w:val="en-US"/>
              </w:rPr>
              <w:t xml:space="preserve"> инфраструктура.</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lastRenderedPageBreak/>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 xml:space="preserve">с изключение на </w:t>
            </w:r>
            <w:proofErr w:type="spellStart"/>
            <w:r w:rsidRPr="00696C07">
              <w:rPr>
                <w:rFonts w:ascii="Times New Roman" w:hAnsi="Times New Roman" w:cs="Times New Roman"/>
                <w:sz w:val="24"/>
                <w:szCs w:val="24"/>
              </w:rPr>
              <w:t>енергозахранващите</w:t>
            </w:r>
            <w:proofErr w:type="spellEnd"/>
            <w:r w:rsidRPr="00696C07">
              <w:rPr>
                <w:rFonts w:ascii="Times New Roman" w:hAnsi="Times New Roman" w:cs="Times New Roman"/>
                <w:sz w:val="24"/>
                <w:szCs w:val="24"/>
              </w:rPr>
              <w:t xml:space="preserve">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 xml:space="preserve">Наредба № РД-02-20-2 от 2017 г. за планиране и проектиране на </w:t>
            </w:r>
            <w:proofErr w:type="spellStart"/>
            <w:r w:rsidR="007923F7" w:rsidRPr="00B17270">
              <w:rPr>
                <w:rFonts w:ascii="Times New Roman" w:eastAsia="Times New Roman" w:hAnsi="Times New Roman" w:cs="Times New Roman"/>
                <w:color w:val="000000"/>
                <w:sz w:val="24"/>
                <w:szCs w:val="24"/>
                <w:lang w:eastAsia="bg-BG"/>
              </w:rPr>
              <w:t>комуникационно-транспортаната</w:t>
            </w:r>
            <w:proofErr w:type="spellEnd"/>
            <w:r w:rsidR="007923F7" w:rsidRPr="00B17270">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7923F7" w:rsidRPr="00B17270">
              <w:rPr>
                <w:rFonts w:ascii="Times New Roman" w:eastAsia="Times New Roman" w:hAnsi="Times New Roman" w:cs="Times New Roman"/>
                <w:color w:val="000000"/>
                <w:sz w:val="24"/>
                <w:szCs w:val="24"/>
                <w:lang w:eastAsia="bg-BG"/>
              </w:rPr>
              <w:t>обн</w:t>
            </w:r>
            <w:proofErr w:type="spellEnd"/>
            <w:r w:rsidR="007923F7" w:rsidRPr="00B17270">
              <w:rPr>
                <w:rFonts w:ascii="Times New Roman" w:eastAsia="Times New Roman" w:hAnsi="Times New Roman" w:cs="Times New Roman"/>
                <w:color w:val="000000"/>
                <w:sz w:val="24"/>
                <w:szCs w:val="24"/>
                <w:lang w:eastAsia="bg-BG"/>
              </w:rPr>
              <w:t>.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8"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w:t>
              </w:r>
              <w:proofErr w:type="spellStart"/>
              <w:r w:rsidRPr="00B853D3">
                <w:rPr>
                  <w:rFonts w:ascii="Times New Roman" w:eastAsia="Times New Roman" w:hAnsi="Times New Roman" w:cs="Times New Roman"/>
                  <w:color w:val="000000"/>
                  <w:sz w:val="24"/>
                  <w:szCs w:val="24"/>
                  <w:lang w:eastAsia="bg-BG"/>
                </w:rPr>
                <w:t>2</w:t>
              </w:r>
              <w:proofErr w:type="spellEnd"/>
              <w:r w:rsidRPr="00B853D3">
                <w:rPr>
                  <w:rFonts w:ascii="Times New Roman" w:eastAsia="Times New Roman" w:hAnsi="Times New Roman" w:cs="Times New Roman"/>
                  <w:color w:val="000000"/>
                  <w:sz w:val="24"/>
                  <w:szCs w:val="24"/>
                  <w:lang w:eastAsia="bg-BG"/>
                </w:rPr>
                <w:t>. „Инвестиции в преработка/маркетинг на селскостопански продукти по Тематичната подпрограма за развитие на малки стопанства“;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 „Непроизводствени инвестиции“;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9"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w:t>
            </w:r>
            <w:r w:rsidRPr="00B853D3">
              <w:rPr>
                <w:rFonts w:ascii="Times New Roman" w:hAnsi="Times New Roman" w:cs="Times New Roman"/>
                <w:sz w:val="24"/>
                <w:szCs w:val="24"/>
              </w:rPr>
              <w:lastRenderedPageBreak/>
              <w:t xml:space="preserve">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30"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4" w:name="_Toc66698673"/>
      <w:bookmarkStart w:id="45" w:name="_Toc85035040"/>
      <w:r>
        <w:lastRenderedPageBreak/>
        <w:t>14. Категории разходи, допустими за финансиране</w:t>
      </w:r>
      <w:r w:rsidRPr="00F74842">
        <w:t>:</w:t>
      </w:r>
      <w:bookmarkEnd w:id="44"/>
      <w:bookmarkEnd w:id="45"/>
    </w:p>
    <w:p w14:paraId="75281719" w14:textId="77777777"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7923F7"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8" w:name="_Toc66698675"/>
      <w:bookmarkStart w:id="49" w:name="_Toc85035042"/>
      <w:r>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w:t>
            </w:r>
            <w:r w:rsidRPr="00E01879">
              <w:rPr>
                <w:rFonts w:ascii="Times New Roman" w:hAnsi="Times New Roman" w:cs="Times New Roman"/>
                <w:sz w:val="24"/>
                <w:szCs w:val="24"/>
              </w:rPr>
              <w:lastRenderedPageBreak/>
              <w:t>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w:t>
            </w:r>
            <w:r w:rsidRPr="00280FD6">
              <w:rPr>
                <w:rFonts w:ascii="Times New Roman" w:hAnsi="Times New Roman" w:cs="Times New Roman"/>
                <w:sz w:val="24"/>
                <w:szCs w:val="24"/>
              </w:rPr>
              <w:lastRenderedPageBreak/>
              <w:t xml:space="preserve">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0" w:name="_Toc66698676"/>
      <w:bookmarkStart w:id="51" w:name="_Toc85035043"/>
      <w:r>
        <w:lastRenderedPageBreak/>
        <w:t>14.3</w:t>
      </w:r>
      <w:r w:rsidR="00723D49">
        <w:t>.</w:t>
      </w:r>
      <w:r>
        <w:t xml:space="preserve"> Недопустими разходи:</w:t>
      </w:r>
      <w:bookmarkEnd w:id="50"/>
      <w:bookmarkEnd w:id="51"/>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1" w:history="1">
              <w:proofErr w:type="spellStart"/>
              <w:r w:rsidR="007138F0" w:rsidRPr="00F11B19">
                <w:rPr>
                  <w:rFonts w:ascii="Times New Roman" w:eastAsia="Times New Roman" w:hAnsi="Times New Roman" w:cs="Times New Roman"/>
                  <w:color w:val="000000"/>
                  <w:sz w:val="24"/>
                  <w:szCs w:val="24"/>
                  <w:lang w:val="en-US"/>
                </w:rPr>
                <w:t>Решение</w:t>
              </w:r>
              <w:proofErr w:type="spellEnd"/>
              <w:r w:rsidR="007138F0" w:rsidRPr="00F11B19">
                <w:rPr>
                  <w:rFonts w:ascii="Times New Roman" w:eastAsia="Times New Roman" w:hAnsi="Times New Roman" w:cs="Times New Roman"/>
                  <w:color w:val="000000"/>
                  <w:sz w:val="24"/>
                  <w:szCs w:val="24"/>
                  <w:lang w:val="en-US"/>
                </w:rPr>
                <w:t xml:space="preserve"> № 236 на </w:t>
              </w:r>
              <w:proofErr w:type="spellStart"/>
              <w:r w:rsidR="007138F0" w:rsidRPr="00F11B19">
                <w:rPr>
                  <w:rFonts w:ascii="Times New Roman" w:eastAsia="Times New Roman" w:hAnsi="Times New Roman" w:cs="Times New Roman"/>
                  <w:color w:val="000000"/>
                  <w:sz w:val="24"/>
                  <w:szCs w:val="24"/>
                  <w:lang w:val="en-US"/>
                </w:rPr>
                <w:t>Министерския</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съвет</w:t>
              </w:r>
              <w:proofErr w:type="spellEnd"/>
              <w:r w:rsidR="007138F0" w:rsidRPr="00F11B19">
                <w:rPr>
                  <w:rFonts w:ascii="Times New Roman" w:eastAsia="Times New Roman" w:hAnsi="Times New Roman" w:cs="Times New Roman"/>
                  <w:color w:val="000000"/>
                  <w:sz w:val="24"/>
                  <w:szCs w:val="24"/>
                  <w:lang w:val="en-US"/>
                </w:rPr>
                <w:t xml:space="preserve"> от 2007 г.</w:t>
              </w:r>
            </w:hyperlink>
            <w:r w:rsidR="007138F0" w:rsidRPr="00F11B19">
              <w:rPr>
                <w:rFonts w:ascii="Times New Roman" w:eastAsia="Times New Roman" w:hAnsi="Times New Roman" w:cs="Times New Roman"/>
                <w:color w:val="000000"/>
                <w:sz w:val="24"/>
                <w:szCs w:val="24"/>
                <w:lang w:val="en-US"/>
              </w:rPr>
              <w:t xml:space="preserve"> за </w:t>
            </w:r>
            <w:proofErr w:type="spellStart"/>
            <w:r w:rsidR="007138F0" w:rsidRPr="00F11B19">
              <w:rPr>
                <w:rFonts w:ascii="Times New Roman" w:eastAsia="Times New Roman" w:hAnsi="Times New Roman" w:cs="Times New Roman"/>
                <w:color w:val="000000"/>
                <w:sz w:val="24"/>
                <w:szCs w:val="24"/>
                <w:lang w:val="en-US"/>
              </w:rPr>
              <w:t>утвърждаване</w:t>
            </w:r>
            <w:proofErr w:type="spellEnd"/>
            <w:r w:rsidR="007138F0" w:rsidRPr="00F11B19">
              <w:rPr>
                <w:rFonts w:ascii="Times New Roman" w:eastAsia="Times New Roman" w:hAnsi="Times New Roman" w:cs="Times New Roman"/>
                <w:color w:val="000000"/>
                <w:sz w:val="24"/>
                <w:szCs w:val="24"/>
                <w:lang w:val="en-US"/>
              </w:rPr>
              <w:t xml:space="preserve"> списък на </w:t>
            </w:r>
            <w:proofErr w:type="spellStart"/>
            <w:r w:rsidR="007138F0" w:rsidRPr="00F11B19">
              <w:rPr>
                <w:rFonts w:ascii="Times New Roman" w:eastAsia="Times New Roman" w:hAnsi="Times New Roman" w:cs="Times New Roman"/>
                <w:color w:val="000000"/>
                <w:sz w:val="24"/>
                <w:szCs w:val="24"/>
                <w:lang w:val="en-US"/>
              </w:rPr>
              <w:t>общинските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пътища</w:t>
            </w:r>
            <w:proofErr w:type="spellEnd"/>
            <w:r w:rsidR="007138F0" w:rsidRPr="00F11B19">
              <w:rPr>
                <w:rFonts w:ascii="Times New Roman" w:eastAsia="Times New Roman" w:hAnsi="Times New Roman" w:cs="Times New Roman"/>
                <w:color w:val="000000"/>
                <w:sz w:val="24"/>
                <w:szCs w:val="24"/>
                <w:lang w:val="en-US"/>
              </w:rPr>
              <w:t xml:space="preserve"> и в последващите </w:t>
            </w:r>
            <w:proofErr w:type="spellStart"/>
            <w:r w:rsidR="007138F0" w:rsidRPr="00F11B19">
              <w:rPr>
                <w:rFonts w:ascii="Times New Roman" w:eastAsia="Times New Roman" w:hAnsi="Times New Roman" w:cs="Times New Roman"/>
                <w:color w:val="000000"/>
                <w:sz w:val="24"/>
                <w:szCs w:val="24"/>
                <w:lang w:val="en-US"/>
              </w:rPr>
              <w:t>му</w:t>
            </w:r>
            <w:proofErr w:type="spellEnd"/>
            <w:r w:rsidR="007138F0" w:rsidRPr="00F11B19">
              <w:rPr>
                <w:rFonts w:ascii="Times New Roman" w:eastAsia="Times New Roman" w:hAnsi="Times New Roman" w:cs="Times New Roman"/>
                <w:color w:val="000000"/>
                <w:sz w:val="24"/>
                <w:szCs w:val="24"/>
                <w:lang w:val="en-US"/>
              </w:rPr>
              <w:t xml:space="preserve"> изменения и </w:t>
            </w:r>
            <w:proofErr w:type="spellStart"/>
            <w:r w:rsidR="007138F0" w:rsidRPr="00F11B19">
              <w:rPr>
                <w:rFonts w:ascii="Times New Roman" w:eastAsia="Times New Roman" w:hAnsi="Times New Roman" w:cs="Times New Roman"/>
                <w:color w:val="000000"/>
                <w:sz w:val="24"/>
                <w:szCs w:val="24"/>
                <w:lang w:val="en-US"/>
              </w:rPr>
              <w:t>допълнения</w:t>
            </w:r>
            <w:proofErr w:type="spellEnd"/>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w:t>
            </w:r>
            <w:proofErr w:type="spellStart"/>
            <w:r w:rsidRPr="00FC7378">
              <w:rPr>
                <w:rFonts w:ascii="Times New Roman" w:eastAsiaTheme="minorEastAsia" w:hAnsi="Times New Roman" w:cs="Times New Roman"/>
                <w:sz w:val="24"/>
                <w:szCs w:val="24"/>
                <w:lang w:eastAsia="bg-BG"/>
              </w:rPr>
              <w:t>01</w:t>
            </w:r>
            <w:proofErr w:type="spellEnd"/>
            <w:r w:rsidRPr="00FC7378">
              <w:rPr>
                <w:rFonts w:ascii="Times New Roman" w:eastAsiaTheme="minorEastAsia" w:hAnsi="Times New Roman" w:cs="Times New Roman"/>
                <w:sz w:val="24"/>
                <w:szCs w:val="24"/>
                <w:lang w:eastAsia="bg-BG"/>
              </w:rPr>
              <w:t>.2014 г.</w:t>
            </w:r>
          </w:p>
        </w:tc>
      </w:tr>
    </w:tbl>
    <w:p w14:paraId="17AA4902" w14:textId="77777777" w:rsidR="000D7A75" w:rsidRDefault="000D7A75" w:rsidP="000D7A75">
      <w:pPr>
        <w:pStyle w:val="Heading1"/>
        <w:spacing w:before="0"/>
      </w:pPr>
      <w:bookmarkStart w:id="52" w:name="_Toc85035044"/>
      <w:bookmarkStart w:id="53" w:name="_Toc66698678"/>
      <w:r>
        <w:lastRenderedPageBreak/>
        <w:t>15. Допустими целеви групи (ако е приложимо)</w:t>
      </w:r>
      <w:r w:rsidRPr="00F74842">
        <w:t>:</w:t>
      </w:r>
      <w:bookmarkEnd w:id="52"/>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4" w:name="_Toc85035045"/>
      <w:r>
        <w:t>16. Приложим режим на минима</w:t>
      </w:r>
      <w:r w:rsidR="00546240">
        <w:t>л</w:t>
      </w:r>
      <w:r>
        <w:t>ни/държавни помощи:</w:t>
      </w:r>
      <w:bookmarkEnd w:id="53"/>
      <w:bookmarkEnd w:id="54"/>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EA6B3B">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5" w:name="_Toc66698679"/>
      <w:bookmarkStart w:id="56" w:name="_Toc85035046"/>
      <w:r>
        <w:lastRenderedPageBreak/>
        <w:t>17. Хоризонтални политики:</w:t>
      </w:r>
      <w:bookmarkEnd w:id="55"/>
      <w:bookmarkEnd w:id="56"/>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които допринасят за опазване на околната среда, повишаване на ресурсната ефективност</w:t>
            </w:r>
            <w:bookmarkStart w:id="57" w:name="_GoBack"/>
            <w:bookmarkEnd w:id="57"/>
            <w:r w:rsidRPr="001A0CA4">
              <w:rPr>
                <w:rFonts w:ascii="Times New Roman" w:hAnsi="Times New Roman" w:cs="Times New Roman"/>
                <w:sz w:val="24"/>
                <w:szCs w:val="24"/>
              </w:rPr>
              <w:t xml:space="preserve">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lastRenderedPageBreak/>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B17270">
              <w:rPr>
                <w:rFonts w:ascii="Times New Roman" w:eastAsia="Times New Roman" w:hAnsi="Times New Roman" w:cs="Times New Roman"/>
                <w:sz w:val="24"/>
                <w:szCs w:val="24"/>
              </w:rPr>
              <w:t>ите</w:t>
            </w:r>
            <w:proofErr w:type="spellEnd"/>
            <w:r w:rsidR="0055430E" w:rsidRPr="00B1727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lastRenderedPageBreak/>
              <w:t xml:space="preserve">г) </w:t>
            </w:r>
            <w:r w:rsidR="0055430E" w:rsidRPr="00B17270">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t>
            </w:r>
            <w:proofErr w:type="spellStart"/>
            <w:r w:rsidR="008C0977" w:rsidRPr="00B17270">
              <w:rPr>
                <w:rFonts w:ascii="Times New Roman" w:eastAsia="Times New Roman" w:hAnsi="Times New Roman" w:cs="Times New Roman"/>
                <w:sz w:val="24"/>
                <w:szCs w:val="24"/>
              </w:rPr>
              <w:t>www</w:t>
            </w:r>
            <w:proofErr w:type="spellEnd"/>
            <w:r w:rsidR="008C0977" w:rsidRPr="00B17270">
              <w:rPr>
                <w:rFonts w:ascii="Times New Roman" w:eastAsia="Times New Roman" w:hAnsi="Times New Roman" w:cs="Times New Roman"/>
                <w:sz w:val="24"/>
                <w:szCs w:val="24"/>
              </w:rPr>
              <w:t>.</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 xml:space="preserve">С подаване на всяко следващо проектно предложение в срока на обявения прием, предходно подаденото проектно предложение по същата процедура се счита за </w:t>
            </w:r>
            <w:r w:rsidR="002D1288" w:rsidRPr="00B17270">
              <w:rPr>
                <w:rFonts w:ascii="Times New Roman" w:eastAsia="Times New Roman" w:hAnsi="Times New Roman" w:cs="Times New Roman"/>
                <w:sz w:val="24"/>
                <w:szCs w:val="24"/>
              </w:rPr>
              <w:lastRenderedPageBreak/>
              <w:t>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A06CFA" w:rsidRPr="00B17270">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2"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3"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 xml:space="preserve">осигурява единен подход при прилагане на критериите за оценка, посочени в </w:t>
            </w:r>
            <w:r w:rsidR="00347EE8" w:rsidRPr="00417393">
              <w:rPr>
                <w:rFonts w:ascii="Times New Roman" w:hAnsi="Times New Roman" w:cs="Times New Roman"/>
                <w:sz w:val="24"/>
                <w:szCs w:val="24"/>
              </w:rPr>
              <w:lastRenderedPageBreak/>
              <w:t>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75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реконструираната/рехабилитирана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реконструираната/рехабилитираната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w:t>
            </w:r>
            <w:r w:rsidR="008E0987" w:rsidRPr="00AE35D9">
              <w:rPr>
                <w:rFonts w:ascii="Times New Roman" w:eastAsia="Times New Roman" w:hAnsi="Times New Roman" w:cs="Times New Roman"/>
                <w:sz w:val="24"/>
                <w:szCs w:val="24"/>
                <w:shd w:val="clear" w:color="auto" w:fill="FEFEFE"/>
              </w:rPr>
              <w:lastRenderedPageBreak/>
              <w:t>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w:t>
            </w:r>
            <w:r w:rsidR="000F40F9" w:rsidRPr="00AE35D9">
              <w:rPr>
                <w:rFonts w:ascii="Times New Roman" w:eastAsia="Times New Roman" w:hAnsi="Times New Roman" w:cs="Times New Roman"/>
                <w:sz w:val="24"/>
                <w:szCs w:val="24"/>
              </w:rPr>
              <w:lastRenderedPageBreak/>
              <w:t>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„doc“ или „docx“ или „pdf” или „jpg”, а когато проектното предложение се подава от упълномощено лице - във формат „pdf” или „jpg”,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4"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5"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6"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7"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8"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w:t>
            </w:r>
            <w:r w:rsidR="003C3916" w:rsidRPr="00AA32C5">
              <w:rPr>
                <w:rFonts w:ascii="Times New Roman" w:eastAsia="Times New Roman" w:hAnsi="Times New Roman" w:cs="Times New Roman"/>
                <w:i/>
                <w:color w:val="000000"/>
                <w:sz w:val="24"/>
                <w:szCs w:val="24"/>
                <w:lang w:eastAsia="bg-BG"/>
              </w:rPr>
              <w:lastRenderedPageBreak/>
              <w:t xml:space="preserve">съгласно </w:t>
            </w:r>
            <w:hyperlink r:id="rId39"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 xml:space="preserve">Представя се във формат „xls“ или „xlsx”,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„pdf” или „jpg”,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40"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1"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2"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w:t>
            </w:r>
            <w:r w:rsidR="0096154B" w:rsidRPr="00AA32C5">
              <w:rPr>
                <w:rFonts w:ascii="Times New Roman" w:hAnsi="Times New Roman" w:cs="Times New Roman"/>
                <w:sz w:val="24"/>
                <w:szCs w:val="24"/>
              </w:rPr>
              <w:lastRenderedPageBreak/>
              <w:t xml:space="preserve">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„pdf“ и „</w:t>
            </w:r>
            <w:r w:rsidR="00357DB0" w:rsidRPr="00B415CC">
              <w:rPr>
                <w:rFonts w:ascii="Times New Roman" w:hAnsi="Times New Roman" w:cs="Times New Roman"/>
                <w:sz w:val="24"/>
                <w:szCs w:val="24"/>
                <w:lang w:val="en-US"/>
              </w:rPr>
              <w:t>xls</w:t>
            </w:r>
            <w:r w:rsidR="00357DB0" w:rsidRPr="00B415CC">
              <w:rPr>
                <w:rFonts w:ascii="Times New Roman" w:hAnsi="Times New Roman" w:cs="Times New Roman"/>
                <w:sz w:val="24"/>
                <w:szCs w:val="24"/>
              </w:rPr>
              <w:t>“ или „xlsx“.</w:t>
            </w:r>
          </w:p>
          <w:p w14:paraId="1D979F05" w14:textId="329DB2F0"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административния договор</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 xml:space="preserve">„doc“ или „docx“ или „pdf” или „jpg”, а когато проектното предложение се подава от упълномощено лице - във формат „pdf” или „jpg”,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w:t>
            </w:r>
            <w:proofErr w:type="spellStart"/>
            <w:r w:rsidRPr="00B17270">
              <w:rPr>
                <w:rFonts w:ascii="Times New Roman" w:hAnsi="Times New Roman" w:cs="Times New Roman"/>
                <w:sz w:val="24"/>
                <w:szCs w:val="24"/>
              </w:rPr>
              <w:t>1</w:t>
            </w:r>
            <w:proofErr w:type="spellEnd"/>
            <w:r w:rsidRPr="00B17270">
              <w:rPr>
                <w:rFonts w:ascii="Times New Roman" w:hAnsi="Times New Roman" w:cs="Times New Roman"/>
                <w:sz w:val="24"/>
                <w:szCs w:val="24"/>
              </w:rPr>
              <w:t xml:space="preserve">.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„pdf“ или „jpg“;</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w:t>
            </w:r>
            <w:r w:rsidRPr="00B17270">
              <w:rPr>
                <w:rFonts w:ascii="Times New Roman" w:hAnsi="Times New Roman" w:cs="Times New Roman"/>
                <w:sz w:val="24"/>
                <w:szCs w:val="24"/>
              </w:rPr>
              <w:lastRenderedPageBreak/>
              <w:t>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„pdf“ или „jpg“.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 xml:space="preserve">ометрите транспортна свързаност, с цел доказване на заявения брой точки по критерий 3, че транспортната свързаност е в рамките на не повече от 30 </w:t>
            </w:r>
            <w:proofErr w:type="spellStart"/>
            <w:r w:rsidRPr="00B17270">
              <w:rPr>
                <w:rFonts w:ascii="Times New Roman" w:hAnsi="Times New Roman" w:cs="Times New Roman"/>
                <w:sz w:val="24"/>
                <w:szCs w:val="24"/>
              </w:rPr>
              <w:t>киометра</w:t>
            </w:r>
            <w:proofErr w:type="spellEnd"/>
            <w:r w:rsidRPr="00B17270">
              <w:rPr>
                <w:rFonts w:ascii="Times New Roman" w:hAnsi="Times New Roman" w:cs="Times New Roman"/>
                <w:sz w:val="24"/>
                <w:szCs w:val="24"/>
              </w:rPr>
              <w:t>.</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w:t>
            </w:r>
            <w:proofErr w:type="spellStart"/>
            <w:r w:rsidRPr="0002792F">
              <w:rPr>
                <w:rFonts w:ascii="Times New Roman" w:hAnsi="Times New Roman" w:cs="Times New Roman"/>
                <w:sz w:val="24"/>
                <w:szCs w:val="24"/>
              </w:rPr>
              <w:t>1</w:t>
            </w:r>
            <w:proofErr w:type="spellEnd"/>
            <w:r w:rsidRPr="0002792F">
              <w:rPr>
                <w:rFonts w:ascii="Times New Roman" w:hAnsi="Times New Roman" w:cs="Times New Roman"/>
                <w:sz w:val="24"/>
                <w:szCs w:val="24"/>
              </w:rPr>
              <w:t>.1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3"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4"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38C701D1" w:rsidR="00AE6E0E" w:rsidRPr="00D96BD8" w:rsidRDefault="00034B1D" w:rsidP="00E01B36">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w:t>
            </w:r>
            <w:r w:rsidR="005A33F4" w:rsidRPr="005A33F4">
              <w:rPr>
                <w:rFonts w:ascii="Times New Roman" w:hAnsi="Times New Roman" w:cs="Times New Roman"/>
                <w:sz w:val="24"/>
                <w:szCs w:val="24"/>
              </w:rPr>
              <w:lastRenderedPageBreak/>
              <w:t>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5"/>
      <w:footerReference w:type="default" r:id="rId46"/>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81995" w14:textId="77777777" w:rsidR="00FB7A6A" w:rsidRDefault="00FB7A6A" w:rsidP="00F74842">
      <w:pPr>
        <w:spacing w:after="0" w:line="240" w:lineRule="auto"/>
      </w:pPr>
      <w:r>
        <w:separator/>
      </w:r>
    </w:p>
  </w:endnote>
  <w:endnote w:type="continuationSeparator" w:id="0">
    <w:p w14:paraId="7C709FC7" w14:textId="77777777" w:rsidR="00FB7A6A" w:rsidRDefault="00FB7A6A" w:rsidP="00F74842">
      <w:pPr>
        <w:spacing w:after="0" w:line="240" w:lineRule="auto"/>
      </w:pPr>
      <w:r>
        <w:continuationSeparator/>
      </w:r>
    </w:p>
  </w:endnote>
  <w:endnote w:type="continuationNotice" w:id="1">
    <w:p w14:paraId="4E178CFD" w14:textId="77777777" w:rsidR="00FB7A6A" w:rsidRDefault="00FB7A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14:paraId="4A4DF12F" w14:textId="2F386F3B"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535C72">
          <w:rPr>
            <w:rFonts w:ascii="Times New Roman" w:hAnsi="Times New Roman" w:cs="Times New Roman"/>
            <w:noProof/>
          </w:rPr>
          <w:t>38</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9A2C0" w14:textId="77777777" w:rsidR="00FB7A6A" w:rsidRDefault="00FB7A6A" w:rsidP="00F74842">
      <w:pPr>
        <w:spacing w:after="0" w:line="240" w:lineRule="auto"/>
      </w:pPr>
      <w:r>
        <w:separator/>
      </w:r>
    </w:p>
  </w:footnote>
  <w:footnote w:type="continuationSeparator" w:id="0">
    <w:p w14:paraId="4B05240D" w14:textId="77777777" w:rsidR="00FB7A6A" w:rsidRDefault="00FB7A6A" w:rsidP="00F74842">
      <w:pPr>
        <w:spacing w:after="0" w:line="240" w:lineRule="auto"/>
      </w:pPr>
      <w:r>
        <w:continuationSeparator/>
      </w:r>
    </w:p>
  </w:footnote>
  <w:footnote w:type="continuationNotice" w:id="1">
    <w:p w14:paraId="31E8F4A8" w14:textId="77777777" w:rsidR="00FB7A6A" w:rsidRDefault="00FB7A6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B34B2" w14:textId="77777777" w:rsidR="002E6793" w:rsidRPr="003C1FB8" w:rsidRDefault="002E6793"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3190"/>
    <w:rsid w:val="00223860"/>
    <w:rsid w:val="00224CFF"/>
    <w:rsid w:val="00224FB0"/>
    <w:rsid w:val="002260DC"/>
    <w:rsid w:val="00230C6F"/>
    <w:rsid w:val="00232E5F"/>
    <w:rsid w:val="002349CB"/>
    <w:rsid w:val="00234C63"/>
    <w:rsid w:val="002359F8"/>
    <w:rsid w:val="00237630"/>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79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3AB3"/>
    <w:rsid w:val="007F4687"/>
    <w:rsid w:val="007F51C7"/>
    <w:rsid w:val="007F57AD"/>
    <w:rsid w:val="007F659C"/>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C84"/>
    <w:rsid w:val="00FC0E11"/>
    <w:rsid w:val="00FC5188"/>
    <w:rsid w:val="00FC66B4"/>
    <w:rsid w:val="00FC7378"/>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3&amp;ToPar=Art61_Par3_Let&#1073;&amp;Type=201" TargetMode="External"/><Relationship Id="rId26" Type="http://schemas.openxmlformats.org/officeDocument/2006/relationships/hyperlink" Target="apis://Base=NARH&amp;DocCode=40830&amp;Type=201" TargetMode="External"/><Relationship Id="rId39" Type="http://schemas.openxmlformats.org/officeDocument/2006/relationships/hyperlink" Target="apis://Base=NARH&amp;DocCode=40006&amp;Type=201/" TargetMode="External"/><Relationship Id="rId3" Type="http://schemas.openxmlformats.org/officeDocument/2006/relationships/styles" Target="styles.xml"/><Relationship Id="rId21" Type="http://schemas.openxmlformats.org/officeDocument/2006/relationships/hyperlink" Target="apis://Base=NARH&amp;DocCode=4725&amp;ToPar=Par1_Pt3&amp;Type=201/" TargetMode="External"/><Relationship Id="rId34" Type="http://schemas.openxmlformats.org/officeDocument/2006/relationships/hyperlink" Target="apis://Base=NARH&amp;DocCode=40197&amp;ToPar=Chap&#1096;&#1077;&#1089;&#1090;&#1072;&amp;Type=201/" TargetMode="External"/><Relationship Id="rId42" Type="http://schemas.openxmlformats.org/officeDocument/2006/relationships/hyperlink" Target="apis://Base=NARH&amp;DocCode=85477&amp;ToPar=Chap&#1076;&#1074;&#1072;&#1076;&#1077;&#1089;&#1077;&#1090;&#1080;&#1090;&#1088;&#1077;&#1090;&#1072;&amp;Type=201/"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193&amp;Type=201" TargetMode="External"/><Relationship Id="rId33" Type="http://schemas.openxmlformats.org/officeDocument/2006/relationships/hyperlink" Target="apis://Base=NARH&amp;DocCode=41762&amp;ToPar=Art29_Al1_Pt2&amp;Type=201" TargetMode="External"/><Relationship Id="rId38" Type="http://schemas.openxmlformats.org/officeDocument/2006/relationships/hyperlink" Target="apis://Base=NARH&amp;DocCode=85477&amp;Type=201/"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725&amp;ToPar=Par1_Pt1&amp;Type=201/" TargetMode="External"/><Relationship Id="rId29" Type="http://schemas.openxmlformats.org/officeDocument/2006/relationships/hyperlink" Target="apis://Base=APEV&amp;CELEX=32013R1303&amp;ToPar=Art65_Par11&amp;Type=201" TargetMode="External"/><Relationship Id="rId41"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168&amp;Type=201" TargetMode="External"/><Relationship Id="rId32" Type="http://schemas.openxmlformats.org/officeDocument/2006/relationships/hyperlink" Target="apis://Base=NARH&amp;DocCode=41762&amp;ToPar=Art29_Al1_Pt1&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40830&amp;ToPar=Art165&amp;Type=201/"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7&amp;Type=201" TargetMode="External"/><Relationship Id="rId28" Type="http://schemas.openxmlformats.org/officeDocument/2006/relationships/hyperlink" Target="apis://Base=NARH&amp;DocCode=83846&amp;ToPar=Art4&amp;Type=201" TargetMode="External"/><Relationship Id="rId36" Type="http://schemas.openxmlformats.org/officeDocument/2006/relationships/hyperlink" Target="apis://Base=NARH&amp;DocCode=82245&amp;ToPar=Art2_Al2&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06R1083&amp;Type=201" TargetMode="External"/><Relationship Id="rId31" Type="http://schemas.openxmlformats.org/officeDocument/2006/relationships/hyperlink" Target="apis://Base=NARH&amp;DocCode=723708&amp;Type=201" TargetMode="External"/><Relationship Id="rId44" Type="http://schemas.openxmlformats.org/officeDocument/2006/relationships/hyperlink" Target="http://www.mzh.government.bg/mzh/bg/Home.aspx"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APEV&amp;CELEX=32013R1303&amp;ToPar=Art61_Par3_Let&#1073;&amp;Type=201" TargetMode="External"/><Relationship Id="rId27" Type="http://schemas.openxmlformats.org/officeDocument/2006/relationships/hyperlink" Target="apis://Base=NARH&amp;DocCode=723708&amp;Type=201" TargetMode="External"/><Relationship Id="rId30" Type="http://schemas.openxmlformats.org/officeDocument/2006/relationships/hyperlink" Target="apis://Base=APEV&amp;CELEX=32006R1083&amp;Type=201" TargetMode="External"/><Relationship Id="rId35" Type="http://schemas.openxmlformats.org/officeDocument/2006/relationships/hyperlink" Target="apis://Base=NARH&amp;DocCode=40193&amp;Type=201/" TargetMode="External"/><Relationship Id="rId43" Type="http://schemas.openxmlformats.org/officeDocument/2006/relationships/hyperlink" Target="mailto:rdd@mzh.government.bg"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1E149-1397-491E-92AF-4A2077009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40</Pages>
  <Words>15137</Words>
  <Characters>86283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Elena A. Ivanova</cp:lastModifiedBy>
  <cp:revision>46</cp:revision>
  <cp:lastPrinted>2021-10-12T09:55:00Z</cp:lastPrinted>
  <dcterms:created xsi:type="dcterms:W3CDTF">2022-05-26T11:08:00Z</dcterms:created>
  <dcterms:modified xsi:type="dcterms:W3CDTF">2022-07-25T11:26:00Z</dcterms:modified>
</cp:coreProperties>
</file>