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B5F" w:rsidRPr="009432DB" w:rsidRDefault="00C50B5F" w:rsidP="00ED60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432DB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 w:rsidR="009432DB" w:rsidRPr="009432DB">
        <w:rPr>
          <w:rFonts w:ascii="Times New Roman" w:hAnsi="Times New Roman" w:cs="Times New Roman"/>
          <w:sz w:val="24"/>
          <w:szCs w:val="24"/>
        </w:rPr>
        <w:t xml:space="preserve"> РД 09-827 от 18.07.2022 г.</w:t>
      </w:r>
    </w:p>
    <w:bookmarkEnd w:id="0"/>
    <w:p w:rsidR="00F07F7C" w:rsidRDefault="00F07F7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7DC" w:rsidRDefault="00F067D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C8D" w:rsidRDefault="0035295B" w:rsidP="001750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</w:t>
      </w:r>
      <w:r w:rsidR="00574758">
        <w:rPr>
          <w:rFonts w:ascii="Times New Roman" w:hAnsi="Times New Roman" w:cs="Times New Roman"/>
          <w:sz w:val="24"/>
          <w:szCs w:val="24"/>
        </w:rPr>
        <w:t xml:space="preserve">да </w:t>
      </w:r>
      <w:r w:rsidR="003736F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736FA">
        <w:rPr>
          <w:rFonts w:ascii="Times New Roman" w:hAnsi="Times New Roman" w:cs="Times New Roman"/>
          <w:sz w:val="24"/>
          <w:szCs w:val="24"/>
        </w:rPr>
        <w:t>ПРСР</w:t>
      </w:r>
      <w:r w:rsidR="003736F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736FA">
        <w:rPr>
          <w:rFonts w:ascii="Times New Roman" w:hAnsi="Times New Roman" w:cs="Times New Roman"/>
          <w:sz w:val="24"/>
          <w:szCs w:val="24"/>
        </w:rPr>
        <w:t xml:space="preserve"> </w:t>
      </w:r>
      <w:r w:rsidR="00574758">
        <w:rPr>
          <w:rFonts w:ascii="Times New Roman" w:hAnsi="Times New Roman" w:cs="Times New Roman"/>
          <w:sz w:val="24"/>
          <w:szCs w:val="24"/>
        </w:rPr>
        <w:t>2014-2020</w:t>
      </w:r>
      <w:r w:rsidR="00365C8D">
        <w:rPr>
          <w:rFonts w:ascii="Times New Roman" w:hAnsi="Times New Roman" w:cs="Times New Roman"/>
          <w:sz w:val="24"/>
          <w:szCs w:val="24"/>
        </w:rPr>
        <w:t xml:space="preserve"> г.</w:t>
      </w:r>
      <w:r w:rsidR="00574758">
        <w:rPr>
          <w:rFonts w:ascii="Times New Roman" w:hAnsi="Times New Roman" w:cs="Times New Roman"/>
          <w:sz w:val="24"/>
          <w:szCs w:val="24"/>
        </w:rPr>
        <w:t xml:space="preserve"> обявява </w:t>
      </w:r>
      <w:r w:rsidR="00365C8D" w:rsidRPr="00365C8D">
        <w:rPr>
          <w:rFonts w:ascii="Times New Roman" w:hAnsi="Times New Roman" w:cs="Times New Roman"/>
          <w:sz w:val="24"/>
          <w:szCs w:val="24"/>
        </w:rPr>
        <w:t xml:space="preserve">процедура № </w:t>
      </w:r>
      <w:r w:rsidR="003736FA" w:rsidRPr="003736FA">
        <w:rPr>
          <w:rFonts w:ascii="Times New Roman" w:hAnsi="Times New Roman" w:cs="Times New Roman"/>
          <w:sz w:val="24"/>
          <w:szCs w:val="24"/>
        </w:rPr>
        <w:t>BG06RDNP001-1.004 по подмярка 1.2. „Демонстрационни дейности и действия по осведомяване“ от мярка 1 „Трансфер на знания и действия за осведомяване“ от ПРСР 2014-2020 г.</w:t>
      </w:r>
      <w:r w:rsidR="00365C8D" w:rsidRPr="00365C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6FA" w:rsidRDefault="003736FA" w:rsidP="001750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6FA">
        <w:rPr>
          <w:rFonts w:ascii="Times New Roman" w:hAnsi="Times New Roman" w:cs="Times New Roman"/>
          <w:sz w:val="24"/>
          <w:szCs w:val="24"/>
        </w:rPr>
        <w:t>Подпомагането по подмярка 1.2. „Демонстрационни дейности и действия по осведомяване“ е насочено към повишаване на знанията и подобряване на уменията на земеделските и горските стопани и на заетите лица в техните стопанства чрез постигане на подходящо ниво на техническо и икономическо обучение и увеличаване на капацитета за достъп на знания и информация в областта на селското и горското стопанство.</w:t>
      </w:r>
    </w:p>
    <w:p w:rsidR="003736FA" w:rsidRPr="003736FA" w:rsidRDefault="003736FA" w:rsidP="001750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6FA">
        <w:rPr>
          <w:rFonts w:ascii="Times New Roman" w:hAnsi="Times New Roman" w:cs="Times New Roman"/>
          <w:sz w:val="24"/>
          <w:szCs w:val="24"/>
        </w:rPr>
        <w:t>Чрез разпространение на знания и усъвършенстване на уменията в земеделието и горското стопанство се цели подобряване на човешкия потенциал, осигуряване на адекватно равнище на техническите и икономическите знания и умения в областта на управлението и бизнеса, новите технологии, качеството и безопасността на продуктите, биологичното производство и устойчивото управление на природните ресурси, включително възобновяемите източници на енергия.</w:t>
      </w:r>
    </w:p>
    <w:p w:rsidR="003736FA" w:rsidRPr="003736FA" w:rsidRDefault="009A2D27" w:rsidP="001750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Проектите по п</w:t>
      </w:r>
      <w:r w:rsidR="00574758">
        <w:rPr>
          <w:rFonts w:ascii="Times New Roman" w:hAnsi="Times New Roman" w:cs="Times New Roman"/>
          <w:sz w:val="24"/>
          <w:szCs w:val="24"/>
        </w:rPr>
        <w:t>роцедурата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се изпълняват на територията на Република България. </w:t>
      </w:r>
      <w:r w:rsidR="003736FA" w:rsidRPr="003736FA">
        <w:rPr>
          <w:rFonts w:ascii="Times New Roman" w:hAnsi="Times New Roman" w:cs="Times New Roman"/>
          <w:sz w:val="24"/>
          <w:szCs w:val="24"/>
        </w:rPr>
        <w:t>Максималният размер на допустимите разходи за едно проектно предложение, представено от един кандидат по настоящата процедура е до 977 900.00 лева.</w:t>
      </w:r>
    </w:p>
    <w:p w:rsidR="003736FA" w:rsidRPr="003736FA" w:rsidRDefault="003736FA" w:rsidP="001750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6FA">
        <w:rPr>
          <w:rFonts w:ascii="Times New Roman" w:hAnsi="Times New Roman" w:cs="Times New Roman"/>
          <w:sz w:val="24"/>
          <w:szCs w:val="24"/>
        </w:rPr>
        <w:t>Максималният размер на допустимата финансова помощ за инвестиции, включени в проектно предложение, представено от един кандидат по настоящата процедура, е до 195 580.00 лева.</w:t>
      </w:r>
    </w:p>
    <w:p w:rsidR="003736FA" w:rsidRPr="003736FA" w:rsidRDefault="003736FA" w:rsidP="001750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6FA">
        <w:rPr>
          <w:rFonts w:ascii="Times New Roman" w:hAnsi="Times New Roman" w:cs="Times New Roman"/>
          <w:sz w:val="24"/>
          <w:szCs w:val="24"/>
        </w:rPr>
        <w:t xml:space="preserve">По процедурата не се изисква съфинансиране от страна на кандидата и безвъзмездната финансова помощ може да покрие до 100% от общо допустимите разходи по проекта. </w:t>
      </w:r>
    </w:p>
    <w:p w:rsidR="003736FA" w:rsidRPr="003736FA" w:rsidRDefault="003736FA" w:rsidP="001750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6FA">
        <w:rPr>
          <w:rFonts w:ascii="Times New Roman" w:hAnsi="Times New Roman" w:cs="Times New Roman"/>
          <w:sz w:val="24"/>
          <w:szCs w:val="24"/>
        </w:rPr>
        <w:t>Безвъзмездна финансова помощ по настоящата процедура за разходи, свързани с провеждане на демонстрационни дейности за земеделски стопани и/или горски стопани и заетите лица в техните стопанства с продължителност от 1 ден, се предоставя под формата на стандартна таблица за единица продукт с размер, съответстващ на 606.00 лв. за един участник.</w:t>
      </w:r>
    </w:p>
    <w:p w:rsidR="003736FA" w:rsidRDefault="003736FA" w:rsidP="001750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6FA">
        <w:rPr>
          <w:rFonts w:ascii="Times New Roman" w:hAnsi="Times New Roman" w:cs="Times New Roman"/>
          <w:sz w:val="24"/>
          <w:szCs w:val="24"/>
        </w:rPr>
        <w:t>Общият размер на безвъзмездната финансова помощ по процедурата възлиза на 29</w:t>
      </w:r>
      <w:r w:rsidR="00912B8B" w:rsidRPr="00CC708C">
        <w:t> </w:t>
      </w:r>
      <w:r w:rsidRPr="003736FA">
        <w:rPr>
          <w:rFonts w:ascii="Times New Roman" w:hAnsi="Times New Roman" w:cs="Times New Roman"/>
          <w:sz w:val="24"/>
          <w:szCs w:val="24"/>
        </w:rPr>
        <w:t>337</w:t>
      </w:r>
      <w:r w:rsidRPr="00CC708C">
        <w:t> </w:t>
      </w:r>
      <w:r w:rsidRPr="003736FA">
        <w:rPr>
          <w:rFonts w:ascii="Times New Roman" w:hAnsi="Times New Roman" w:cs="Times New Roman"/>
          <w:sz w:val="24"/>
          <w:szCs w:val="24"/>
        </w:rPr>
        <w:t>000.00 лв.</w:t>
      </w:r>
    </w:p>
    <w:p w:rsidR="00310202" w:rsidRPr="00310202" w:rsidRDefault="0035295B" w:rsidP="001750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Проектните предложения по процедурата могат да бъдат подадени от кандидат</w:t>
      </w:r>
      <w:r w:rsidR="00574758">
        <w:rPr>
          <w:rFonts w:ascii="Times New Roman" w:hAnsi="Times New Roman" w:cs="Times New Roman"/>
          <w:sz w:val="24"/>
          <w:szCs w:val="24"/>
        </w:rPr>
        <w:t>ът</w:t>
      </w:r>
      <w:r w:rsidRPr="00310202">
        <w:rPr>
          <w:rFonts w:ascii="Times New Roman" w:hAnsi="Times New Roman" w:cs="Times New Roman"/>
          <w:sz w:val="24"/>
          <w:szCs w:val="24"/>
        </w:rPr>
        <w:t xml:space="preserve">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1750CE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</w:t>
      </w:r>
      <w:r w:rsidR="00574758">
        <w:rPr>
          <w:rFonts w:ascii="Times New Roman" w:hAnsi="Times New Roman" w:cs="Times New Roman"/>
          <w:sz w:val="24"/>
          <w:szCs w:val="24"/>
        </w:rPr>
        <w:t>ът може да задава допълнителни въпроси и да иска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</w:t>
      </w:r>
      <w:r w:rsidR="00C50B5F">
        <w:rPr>
          <w:rFonts w:ascii="Times New Roman" w:hAnsi="Times New Roman" w:cs="Times New Roman"/>
          <w:sz w:val="24"/>
          <w:szCs w:val="24"/>
        </w:rPr>
        <w:t>на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електронната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>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8334A">
        <w:rPr>
          <w:rFonts w:ascii="Times New Roman" w:hAnsi="Times New Roman" w:cs="Times New Roman"/>
          <w:sz w:val="24"/>
          <w:szCs w:val="24"/>
        </w:rPr>
        <w:t xml:space="preserve">, </w:t>
      </w:r>
      <w:r w:rsidRPr="00310202">
        <w:rPr>
          <w:rFonts w:ascii="Times New Roman" w:hAnsi="Times New Roman" w:cs="Times New Roman"/>
          <w:sz w:val="24"/>
          <w:szCs w:val="24"/>
        </w:rPr>
        <w:t>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  <w:r w:rsidR="00574758">
        <w:rPr>
          <w:rFonts w:ascii="Times New Roman" w:hAnsi="Times New Roman" w:cs="Times New Roman"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E402D6" w:rsidRDefault="0035295B" w:rsidP="001750CE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>делието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="00574758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7A4D3C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A521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2DB9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7A4D3C" w:rsidRPr="007A4D3C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432DB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A4D3C" w:rsidRPr="007A4D3C">
        <w:rPr>
          <w:rFonts w:ascii="Times New Roman" w:hAnsi="Times New Roman" w:cs="Times New Roman"/>
          <w:b/>
          <w:bCs/>
          <w:sz w:val="24"/>
          <w:szCs w:val="24"/>
        </w:rPr>
        <w:t>.2022 г.</w:t>
      </w:r>
    </w:p>
    <w:sectPr w:rsidR="0035295B" w:rsidRPr="00310202" w:rsidSect="00574758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C6D" w:rsidRDefault="002A3C6D" w:rsidP="00FB3427">
      <w:pPr>
        <w:spacing w:after="0" w:line="240" w:lineRule="auto"/>
      </w:pPr>
      <w:r>
        <w:separator/>
      </w:r>
    </w:p>
  </w:endnote>
  <w:endnote w:type="continuationSeparator" w:id="0">
    <w:p w:rsidR="002A3C6D" w:rsidRDefault="002A3C6D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C6D" w:rsidRDefault="002A3C6D" w:rsidP="00FB3427">
      <w:pPr>
        <w:spacing w:after="0" w:line="240" w:lineRule="auto"/>
      </w:pPr>
      <w:r>
        <w:separator/>
      </w:r>
    </w:p>
  </w:footnote>
  <w:footnote w:type="continuationSeparator" w:id="0">
    <w:p w:rsidR="002A3C6D" w:rsidRDefault="002A3C6D" w:rsidP="00FB34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40C15"/>
    <w:rsid w:val="0004607C"/>
    <w:rsid w:val="00051F1B"/>
    <w:rsid w:val="000E68D3"/>
    <w:rsid w:val="0010267F"/>
    <w:rsid w:val="00107878"/>
    <w:rsid w:val="001343CB"/>
    <w:rsid w:val="00136338"/>
    <w:rsid w:val="00137D38"/>
    <w:rsid w:val="001750CE"/>
    <w:rsid w:val="00184832"/>
    <w:rsid w:val="0019275D"/>
    <w:rsid w:val="001A66C4"/>
    <w:rsid w:val="001A699E"/>
    <w:rsid w:val="001B6C63"/>
    <w:rsid w:val="001E396C"/>
    <w:rsid w:val="002A3C6D"/>
    <w:rsid w:val="002B642F"/>
    <w:rsid w:val="002C1025"/>
    <w:rsid w:val="002F251A"/>
    <w:rsid w:val="00310202"/>
    <w:rsid w:val="00321515"/>
    <w:rsid w:val="0032589E"/>
    <w:rsid w:val="0035295B"/>
    <w:rsid w:val="00357C87"/>
    <w:rsid w:val="00365C8D"/>
    <w:rsid w:val="003736FA"/>
    <w:rsid w:val="0038334A"/>
    <w:rsid w:val="003A6B68"/>
    <w:rsid w:val="00430BEA"/>
    <w:rsid w:val="00432DB9"/>
    <w:rsid w:val="00444087"/>
    <w:rsid w:val="004713BD"/>
    <w:rsid w:val="00483CD4"/>
    <w:rsid w:val="004B6FF8"/>
    <w:rsid w:val="004E1407"/>
    <w:rsid w:val="005053DF"/>
    <w:rsid w:val="00535224"/>
    <w:rsid w:val="005560AE"/>
    <w:rsid w:val="00574758"/>
    <w:rsid w:val="005E3E8A"/>
    <w:rsid w:val="00613524"/>
    <w:rsid w:val="00622A1E"/>
    <w:rsid w:val="00662A7A"/>
    <w:rsid w:val="00672CD1"/>
    <w:rsid w:val="00716A6C"/>
    <w:rsid w:val="0076205E"/>
    <w:rsid w:val="00771D65"/>
    <w:rsid w:val="007729E1"/>
    <w:rsid w:val="00784D66"/>
    <w:rsid w:val="007A4D3C"/>
    <w:rsid w:val="007C0696"/>
    <w:rsid w:val="00806FC7"/>
    <w:rsid w:val="008158C9"/>
    <w:rsid w:val="00830125"/>
    <w:rsid w:val="008421CF"/>
    <w:rsid w:val="0086627B"/>
    <w:rsid w:val="00897CE2"/>
    <w:rsid w:val="00912B8B"/>
    <w:rsid w:val="00926AB6"/>
    <w:rsid w:val="00930979"/>
    <w:rsid w:val="009432DB"/>
    <w:rsid w:val="00975839"/>
    <w:rsid w:val="009A2D27"/>
    <w:rsid w:val="009D7485"/>
    <w:rsid w:val="009F4DCF"/>
    <w:rsid w:val="009F6C09"/>
    <w:rsid w:val="00A5219D"/>
    <w:rsid w:val="00AE2BD8"/>
    <w:rsid w:val="00B0491C"/>
    <w:rsid w:val="00BB6E37"/>
    <w:rsid w:val="00BD0367"/>
    <w:rsid w:val="00C2610B"/>
    <w:rsid w:val="00C50B5F"/>
    <w:rsid w:val="00CA5259"/>
    <w:rsid w:val="00D35357"/>
    <w:rsid w:val="00D54354"/>
    <w:rsid w:val="00DA7768"/>
    <w:rsid w:val="00DD2FBB"/>
    <w:rsid w:val="00DE1AE3"/>
    <w:rsid w:val="00E13AD7"/>
    <w:rsid w:val="00E351A3"/>
    <w:rsid w:val="00E352E0"/>
    <w:rsid w:val="00E40038"/>
    <w:rsid w:val="00E402D6"/>
    <w:rsid w:val="00E42844"/>
    <w:rsid w:val="00E42E89"/>
    <w:rsid w:val="00E77C83"/>
    <w:rsid w:val="00E840D7"/>
    <w:rsid w:val="00E94744"/>
    <w:rsid w:val="00EA288B"/>
    <w:rsid w:val="00EB4767"/>
    <w:rsid w:val="00ED2FB0"/>
    <w:rsid w:val="00ED37A4"/>
    <w:rsid w:val="00ED60D0"/>
    <w:rsid w:val="00F02DB5"/>
    <w:rsid w:val="00F067DC"/>
    <w:rsid w:val="00F07F7C"/>
    <w:rsid w:val="00F1688C"/>
    <w:rsid w:val="00F2507A"/>
    <w:rsid w:val="00F67CEC"/>
    <w:rsid w:val="00FA3CAC"/>
    <w:rsid w:val="00FB3427"/>
    <w:rsid w:val="00FD71D5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7C5E9"/>
  <w15:docId w15:val="{47384A87-BA02-4424-A50B-DDECD895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33E1E-2B5E-4D82-8486-28C1F8E0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Milen M. Krastev</cp:lastModifiedBy>
  <cp:revision>4</cp:revision>
  <cp:lastPrinted>2018-08-20T07:35:00Z</cp:lastPrinted>
  <dcterms:created xsi:type="dcterms:W3CDTF">2022-07-18T15:03:00Z</dcterms:created>
  <dcterms:modified xsi:type="dcterms:W3CDTF">2022-07-18T15:06:00Z</dcterms:modified>
</cp:coreProperties>
</file>