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A" w:rsidRPr="0081219B" w:rsidRDefault="00BD56FC" w:rsidP="00E20721">
      <w:pPr>
        <w:jc w:val="both"/>
        <w:rPr>
          <w:lang w:val="bg-BG"/>
        </w:rPr>
      </w:pPr>
      <w:r w:rsidRPr="0081219B">
        <w:rPr>
          <w:noProof/>
          <w:lang w:eastAsia="en-US"/>
        </w:rPr>
        <w:drawing>
          <wp:inline distT="0" distB="0" distL="0" distR="0">
            <wp:extent cx="1371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04D">
        <w:rPr>
          <w:b/>
          <w:i/>
          <w:sz w:val="28"/>
          <w:szCs w:val="28"/>
          <w:lang w:val="bg-BG"/>
        </w:rPr>
        <w:t xml:space="preserve">3242 </w:t>
      </w:r>
      <w:r w:rsidR="00D23B8F">
        <w:rPr>
          <w:b/>
          <w:i/>
          <w:sz w:val="28"/>
          <w:szCs w:val="28"/>
          <w:lang w:val="bg-BG"/>
        </w:rPr>
        <w:t xml:space="preserve">ПРИЗНАВАНЕ </w:t>
      </w:r>
      <w:r w:rsidR="00085750" w:rsidRPr="0081219B">
        <w:rPr>
          <w:b/>
          <w:i/>
          <w:sz w:val="28"/>
          <w:szCs w:val="28"/>
          <w:lang w:val="bg-BG"/>
        </w:rPr>
        <w:t xml:space="preserve">НА </w:t>
      </w:r>
      <w:r w:rsidR="00E20721" w:rsidRPr="00E20721">
        <w:rPr>
          <w:b/>
          <w:i/>
          <w:sz w:val="28"/>
          <w:szCs w:val="28"/>
          <w:lang w:val="bg-BG"/>
        </w:rPr>
        <w:t>МЕЖДУБРАНШОВА ОРГАНИЗАЦИЯ</w:t>
      </w:r>
      <w:r w:rsidR="00E20721" w:rsidRPr="0081219B">
        <w:rPr>
          <w:b/>
          <w:i/>
          <w:sz w:val="28"/>
          <w:szCs w:val="28"/>
          <w:lang w:val="bg-BG"/>
        </w:rPr>
        <w:t xml:space="preserve"> </w:t>
      </w:r>
      <w:r w:rsidR="00402468" w:rsidRPr="00402468">
        <w:rPr>
          <w:b/>
          <w:i/>
          <w:sz w:val="28"/>
          <w:szCs w:val="28"/>
          <w:lang w:val="bg-BG"/>
        </w:rPr>
        <w:t>В СЕКТОРА НА МЛЯКОТО И МЛЕЧНИТЕ ПРОДУКТИ</w:t>
      </w:r>
    </w:p>
    <w:p w:rsidR="00784E87" w:rsidRPr="00890B53" w:rsidRDefault="00784E87" w:rsidP="00890B53">
      <w:pPr>
        <w:tabs>
          <w:tab w:val="left" w:pos="3150"/>
        </w:tabs>
        <w:jc w:val="both"/>
        <w:rPr>
          <w:b/>
          <w:sz w:val="24"/>
          <w:lang w:val="bg-BG"/>
        </w:rPr>
      </w:pPr>
    </w:p>
    <w:p w:rsidR="00AF4A9F" w:rsidRPr="0081219B" w:rsidRDefault="00AF4A9F" w:rsidP="004C3536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 xml:space="preserve">НОРМАТИВНА УРЕДБА: </w:t>
      </w:r>
    </w:p>
    <w:p w:rsidR="00312AD2" w:rsidRPr="0081219B" w:rsidRDefault="00312AD2" w:rsidP="004C3536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</w:p>
    <w:p w:rsidR="00402468" w:rsidRPr="0081219B" w:rsidRDefault="004C3536" w:rsidP="00B43923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1219B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2619A7">
        <w:rPr>
          <w:sz w:val="24"/>
          <w:szCs w:val="24"/>
          <w:highlight w:val="white"/>
          <w:shd w:val="clear" w:color="auto" w:fill="FEFEFE"/>
          <w:lang w:val="bg-BG"/>
        </w:rPr>
        <w:t xml:space="preserve">чл. 163 от </w:t>
      </w:r>
      <w:r w:rsidRPr="0081219B">
        <w:rPr>
          <w:sz w:val="24"/>
          <w:szCs w:val="24"/>
          <w:highlight w:val="white"/>
          <w:shd w:val="clear" w:color="auto" w:fill="FEFEFE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1234/2007.</w:t>
      </w:r>
    </w:p>
    <w:p w:rsidR="00402468" w:rsidRPr="00402468" w:rsidRDefault="004C3536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5F5180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D46D8A">
        <w:rPr>
          <w:sz w:val="24"/>
          <w:szCs w:val="24"/>
          <w:shd w:val="clear" w:color="auto" w:fill="FEFEFE"/>
          <w:lang w:val="bg-BG"/>
        </w:rPr>
        <w:t xml:space="preserve">чл. 55а от </w:t>
      </w:r>
      <w:r w:rsidR="00402468" w:rsidRPr="00402468">
        <w:rPr>
          <w:sz w:val="24"/>
          <w:szCs w:val="24"/>
          <w:shd w:val="clear" w:color="auto" w:fill="FEFEFE"/>
          <w:lang w:val="bg-BG"/>
        </w:rPr>
        <w:t>Закон за прилагане на Общата организация на пазар</w:t>
      </w:r>
      <w:r w:rsidR="00D46D8A">
        <w:rPr>
          <w:sz w:val="24"/>
          <w:szCs w:val="24"/>
          <w:shd w:val="clear" w:color="auto" w:fill="FEFEFE"/>
          <w:lang w:val="bg-BG"/>
        </w:rPr>
        <w:t>ите на земеделски продукти на Европейския съюз</w:t>
      </w:r>
    </w:p>
    <w:p w:rsidR="00402468" w:rsidRPr="00402468" w:rsidRDefault="00402468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-</w:t>
      </w:r>
      <w:r w:rsidRPr="00402468">
        <w:rPr>
          <w:sz w:val="24"/>
          <w:szCs w:val="24"/>
          <w:shd w:val="clear" w:color="auto" w:fill="FEFEFE"/>
          <w:lang w:val="bg-BG"/>
        </w:rPr>
        <w:t xml:space="preserve"> </w:t>
      </w:r>
      <w:r w:rsidR="007633D8">
        <w:rPr>
          <w:sz w:val="24"/>
          <w:szCs w:val="24"/>
          <w:shd w:val="clear" w:color="auto" w:fill="FEFEFE"/>
          <w:lang w:val="bg-BG"/>
        </w:rPr>
        <w:t xml:space="preserve">чл. 26 от </w:t>
      </w:r>
      <w:r w:rsidRPr="00402468">
        <w:rPr>
          <w:sz w:val="24"/>
          <w:szCs w:val="24"/>
          <w:shd w:val="clear" w:color="auto" w:fill="FEFEFE"/>
          <w:lang w:val="bg-BG"/>
        </w:rPr>
        <w:t>Наредба № 1 от 28.01.2015 г. за договорните отношения в сектора на млякото и условията и реда за признаване на организации на производители, техни асоциации и междубраншови организации в сектора на млякото и млечните продукти</w:t>
      </w:r>
    </w:p>
    <w:p w:rsidR="00784E87" w:rsidRPr="0081219B" w:rsidRDefault="00784E87" w:rsidP="00402468">
      <w:pPr>
        <w:ind w:firstLine="720"/>
        <w:jc w:val="both"/>
        <w:rPr>
          <w:b/>
          <w:sz w:val="24"/>
        </w:rPr>
      </w:pPr>
    </w:p>
    <w:p w:rsidR="00AF4A9F" w:rsidRPr="0081219B" w:rsidRDefault="00312AD2">
      <w:pPr>
        <w:ind w:left="4770" w:hanging="4770"/>
        <w:jc w:val="both"/>
        <w:rPr>
          <w:b/>
          <w:sz w:val="24"/>
          <w:lang w:val="bg-BG"/>
        </w:rPr>
      </w:pPr>
      <w:r w:rsidRPr="0081219B">
        <w:rPr>
          <w:b/>
          <w:sz w:val="24"/>
          <w:lang w:val="bg-BG"/>
        </w:rPr>
        <w:t>МОЖЕТЕ</w:t>
      </w:r>
      <w:r w:rsidR="00AF4A9F" w:rsidRPr="0081219B">
        <w:rPr>
          <w:b/>
          <w:sz w:val="24"/>
          <w:lang w:val="bg-BG"/>
        </w:rPr>
        <w:t xml:space="preserve"> ДА СЕ ОБЪРНЕТЕ КЪМ:  </w:t>
      </w:r>
    </w:p>
    <w:p w:rsidR="00312AD2" w:rsidRPr="0081219B" w:rsidRDefault="00312AD2">
      <w:pPr>
        <w:ind w:left="4770" w:hanging="4770"/>
        <w:jc w:val="both"/>
        <w:rPr>
          <w:b/>
          <w:sz w:val="24"/>
          <w:lang w:val="bg-BG"/>
        </w:rPr>
      </w:pPr>
    </w:p>
    <w:p w:rsidR="00AF4A9F" w:rsidRPr="0081219B" w:rsidRDefault="00EC6F1E" w:rsidP="00EC6F1E">
      <w:pPr>
        <w:pStyle w:val="BodyTextIndent"/>
        <w:ind w:left="0"/>
        <w:rPr>
          <w:sz w:val="24"/>
          <w:szCs w:val="24"/>
        </w:rPr>
      </w:pPr>
      <w:r w:rsidRPr="0081219B">
        <w:rPr>
          <w:sz w:val="24"/>
          <w:szCs w:val="24"/>
        </w:rPr>
        <w:t>Министерството на земеделието</w:t>
      </w:r>
    </w:p>
    <w:p w:rsidR="001A19BA" w:rsidRPr="0081219B" w:rsidRDefault="00C074D9">
      <w:pPr>
        <w:ind w:left="5220" w:hanging="5220"/>
        <w:jc w:val="both"/>
        <w:rPr>
          <w:sz w:val="24"/>
          <w:szCs w:val="24"/>
          <w:lang w:val="bg-BG"/>
        </w:rPr>
      </w:pPr>
      <w:r w:rsidRPr="0081219B">
        <w:rPr>
          <w:sz w:val="24"/>
          <w:szCs w:val="24"/>
          <w:lang w:val="bg-BG"/>
        </w:rPr>
        <w:t>Дирекция „Пазарни мерки и организации на производители”</w:t>
      </w:r>
    </w:p>
    <w:p w:rsidR="00784E87" w:rsidRPr="0081219B" w:rsidRDefault="00784E87" w:rsidP="00CC18A0">
      <w:pPr>
        <w:jc w:val="both"/>
        <w:rPr>
          <w:b/>
          <w:sz w:val="24"/>
        </w:rPr>
      </w:pPr>
    </w:p>
    <w:p w:rsidR="00E4086A" w:rsidRPr="00E4086A" w:rsidRDefault="00E4086A" w:rsidP="00E4086A">
      <w:pPr>
        <w:jc w:val="both"/>
        <w:rPr>
          <w:b/>
          <w:sz w:val="24"/>
          <w:lang w:val="bg-BG"/>
        </w:rPr>
      </w:pPr>
      <w:r w:rsidRPr="00E4086A">
        <w:rPr>
          <w:b/>
          <w:sz w:val="24"/>
          <w:lang w:val="bg-BG"/>
        </w:rPr>
        <w:t xml:space="preserve">МОЖЕТЕ ДА ПОДАДЕТЕ НА ГИШЕ “ДЕЛОВОДСТВО” В ЦЕНТЪРА ЗА АДМИНИСТРАТИВНО ОБСЛУЖВАНЕ  НА МИНИСТЕРСТВОТО:  </w:t>
      </w:r>
    </w:p>
    <w:p w:rsidR="005F5180" w:rsidRPr="0081219B" w:rsidRDefault="005F5180" w:rsidP="00CC18A0">
      <w:pPr>
        <w:jc w:val="both"/>
        <w:rPr>
          <w:b/>
          <w:sz w:val="24"/>
          <w:lang w:val="bg-BG"/>
        </w:rPr>
      </w:pPr>
    </w:p>
    <w:p w:rsidR="00312AD2" w:rsidRPr="0081219B" w:rsidRDefault="00BA15BD" w:rsidP="00402468">
      <w:pPr>
        <w:ind w:firstLine="720"/>
        <w:jc w:val="both"/>
        <w:rPr>
          <w:sz w:val="24"/>
          <w:szCs w:val="24"/>
          <w:lang w:val="bg-BG"/>
        </w:rPr>
      </w:pPr>
      <w:r w:rsidRPr="0081219B">
        <w:rPr>
          <w:sz w:val="24"/>
          <w:szCs w:val="24"/>
          <w:lang w:val="bg-BG"/>
        </w:rPr>
        <w:t>З</w:t>
      </w:r>
      <w:r w:rsidR="009B7935" w:rsidRPr="0081219B">
        <w:rPr>
          <w:sz w:val="24"/>
          <w:szCs w:val="24"/>
          <w:lang w:val="bg-BG"/>
        </w:rPr>
        <w:t>аявление</w:t>
      </w:r>
      <w:r w:rsidRPr="0081219B">
        <w:rPr>
          <w:sz w:val="24"/>
          <w:szCs w:val="24"/>
          <w:lang w:val="bg-BG"/>
        </w:rPr>
        <w:t xml:space="preserve"> по образец</w:t>
      </w:r>
      <w:r w:rsidR="009B7935" w:rsidRPr="0081219B">
        <w:rPr>
          <w:sz w:val="24"/>
          <w:szCs w:val="24"/>
          <w:lang w:val="bg-BG"/>
        </w:rPr>
        <w:t xml:space="preserve"> </w:t>
      </w:r>
      <w:r w:rsidR="00085750" w:rsidRPr="0081219B">
        <w:rPr>
          <w:sz w:val="24"/>
          <w:szCs w:val="24"/>
        </w:rPr>
        <w:t>(</w:t>
      </w:r>
      <w:r w:rsidR="001F3295" w:rsidRPr="0081219B">
        <w:rPr>
          <w:sz w:val="24"/>
          <w:szCs w:val="24"/>
          <w:lang w:val="bg-BG"/>
        </w:rPr>
        <w:t>образ</w:t>
      </w:r>
      <w:r w:rsidR="00312AD2" w:rsidRPr="0081219B">
        <w:rPr>
          <w:sz w:val="24"/>
          <w:szCs w:val="24"/>
          <w:lang w:val="bg-BG"/>
        </w:rPr>
        <w:t>е</w:t>
      </w:r>
      <w:r w:rsidR="001F3295" w:rsidRPr="0081219B">
        <w:rPr>
          <w:sz w:val="24"/>
          <w:szCs w:val="24"/>
          <w:lang w:val="bg-BG"/>
        </w:rPr>
        <w:t xml:space="preserve">ц </w:t>
      </w:r>
      <w:r w:rsidR="00312AD2" w:rsidRPr="0081219B">
        <w:rPr>
          <w:sz w:val="24"/>
          <w:szCs w:val="24"/>
          <w:lang w:val="bg-BG"/>
        </w:rPr>
        <w:t xml:space="preserve">от </w:t>
      </w:r>
      <w:r w:rsidR="00402468" w:rsidRPr="00402468">
        <w:rPr>
          <w:sz w:val="24"/>
          <w:szCs w:val="24"/>
          <w:lang w:val="bg-BG"/>
        </w:rPr>
        <w:t xml:space="preserve">Приложение № </w:t>
      </w:r>
      <w:r w:rsidR="00E20721">
        <w:rPr>
          <w:sz w:val="24"/>
          <w:szCs w:val="24"/>
          <w:lang w:val="bg-BG"/>
        </w:rPr>
        <w:t>4</w:t>
      </w:r>
      <w:r w:rsidR="00402468" w:rsidRPr="00402468">
        <w:rPr>
          <w:sz w:val="24"/>
          <w:szCs w:val="24"/>
          <w:lang w:val="bg-BG"/>
        </w:rPr>
        <w:t xml:space="preserve"> към чл. 2</w:t>
      </w:r>
      <w:r w:rsidR="00E20721">
        <w:rPr>
          <w:sz w:val="24"/>
          <w:szCs w:val="24"/>
          <w:lang w:val="bg-BG"/>
        </w:rPr>
        <w:t>9</w:t>
      </w:r>
      <w:r w:rsidR="00402468" w:rsidRPr="00402468">
        <w:rPr>
          <w:sz w:val="24"/>
          <w:szCs w:val="24"/>
          <w:lang w:val="bg-BG"/>
        </w:rPr>
        <w:t xml:space="preserve">, ал. </w:t>
      </w:r>
      <w:r w:rsidR="00E20721">
        <w:rPr>
          <w:sz w:val="24"/>
          <w:szCs w:val="24"/>
          <w:lang w:val="bg-BG"/>
        </w:rPr>
        <w:t>1</w:t>
      </w:r>
      <w:r w:rsidR="00402468" w:rsidRPr="00402468">
        <w:rPr>
          <w:sz w:val="24"/>
          <w:szCs w:val="24"/>
          <w:lang w:val="bg-BG"/>
        </w:rPr>
        <w:t xml:space="preserve"> </w:t>
      </w:r>
      <w:r w:rsidR="00312AD2" w:rsidRPr="0081219B">
        <w:rPr>
          <w:sz w:val="24"/>
          <w:szCs w:val="24"/>
          <w:lang w:val="bg-BG"/>
        </w:rPr>
        <w:t>на Наредба № 1 от 20</w:t>
      </w:r>
      <w:r w:rsidR="00402468">
        <w:rPr>
          <w:sz w:val="24"/>
          <w:szCs w:val="24"/>
          <w:lang w:val="bg-BG"/>
        </w:rPr>
        <w:t>15</w:t>
      </w:r>
      <w:r w:rsidR="00312AD2" w:rsidRPr="0081219B">
        <w:rPr>
          <w:sz w:val="24"/>
          <w:szCs w:val="24"/>
          <w:lang w:val="bg-BG"/>
        </w:rPr>
        <w:t xml:space="preserve"> г.</w:t>
      </w:r>
      <w:r w:rsidR="00085750" w:rsidRPr="0081219B">
        <w:rPr>
          <w:sz w:val="24"/>
          <w:szCs w:val="24"/>
        </w:rPr>
        <w:t>)</w:t>
      </w:r>
      <w:r w:rsidR="00085750" w:rsidRPr="0081219B">
        <w:rPr>
          <w:sz w:val="24"/>
          <w:szCs w:val="24"/>
          <w:lang w:val="bg-BG"/>
        </w:rPr>
        <w:t xml:space="preserve"> с приложени документи, както следва:</w:t>
      </w:r>
    </w:p>
    <w:p w:rsidR="00312AD2" w:rsidRPr="0081219B" w:rsidRDefault="00312AD2" w:rsidP="009B7935">
      <w:pPr>
        <w:jc w:val="both"/>
        <w:rPr>
          <w:sz w:val="24"/>
          <w:szCs w:val="24"/>
          <w:lang w:val="bg-BG"/>
        </w:rPr>
      </w:pPr>
    </w:p>
    <w:p w:rsidR="00E20721" w:rsidRPr="00E20721" w:rsidRDefault="00E20721" w:rsidP="00E20721">
      <w:pPr>
        <w:ind w:firstLine="720"/>
        <w:jc w:val="both"/>
        <w:rPr>
          <w:sz w:val="24"/>
          <w:szCs w:val="24"/>
          <w:lang w:val="bg-BG"/>
        </w:rPr>
      </w:pPr>
      <w:r w:rsidRPr="00E20721">
        <w:rPr>
          <w:sz w:val="24"/>
          <w:szCs w:val="24"/>
          <w:lang w:val="bg-BG"/>
        </w:rPr>
        <w:t>1. заверено копие от вътрешния правилник за дейността на организацията с обобщена информация за дейността на членовете на организацията;</w:t>
      </w:r>
    </w:p>
    <w:p w:rsidR="00E20721" w:rsidRPr="00E20721" w:rsidRDefault="00E20721" w:rsidP="00E20721">
      <w:pPr>
        <w:ind w:firstLine="720"/>
        <w:jc w:val="both"/>
        <w:rPr>
          <w:sz w:val="24"/>
          <w:szCs w:val="24"/>
          <w:lang w:val="bg-BG"/>
        </w:rPr>
      </w:pPr>
      <w:r w:rsidRPr="00E20721">
        <w:rPr>
          <w:sz w:val="24"/>
          <w:szCs w:val="24"/>
          <w:lang w:val="bg-BG"/>
        </w:rPr>
        <w:t>2. документ за производствен и/или пазарен дял на мляко и млечни продукти, който формират членовете на организацията;</w:t>
      </w:r>
    </w:p>
    <w:p w:rsidR="00E20721" w:rsidRPr="00E20721" w:rsidRDefault="00E20721" w:rsidP="00E20721">
      <w:pPr>
        <w:ind w:firstLine="720"/>
        <w:jc w:val="both"/>
        <w:rPr>
          <w:sz w:val="24"/>
          <w:szCs w:val="24"/>
          <w:lang w:val="bg-BG"/>
        </w:rPr>
      </w:pPr>
      <w:r w:rsidRPr="00E20721">
        <w:rPr>
          <w:sz w:val="24"/>
          <w:szCs w:val="24"/>
          <w:lang w:val="bg-BG"/>
        </w:rPr>
        <w:t>3. декларации от членовете на организацията, че не членуват в друга призната междубраншова организация в сектора на млякото и млечните продукти;</w:t>
      </w:r>
    </w:p>
    <w:p w:rsidR="00E20721" w:rsidRPr="00E20721" w:rsidRDefault="00E20721" w:rsidP="00E20721">
      <w:pPr>
        <w:ind w:firstLine="720"/>
        <w:jc w:val="both"/>
        <w:rPr>
          <w:sz w:val="24"/>
          <w:szCs w:val="24"/>
          <w:lang w:val="bg-BG"/>
        </w:rPr>
      </w:pPr>
      <w:r w:rsidRPr="00E20721">
        <w:rPr>
          <w:sz w:val="24"/>
          <w:szCs w:val="24"/>
          <w:lang w:val="bg-BG"/>
        </w:rPr>
        <w:t>4. декларация от организацията, че ще представя в МЗХГ всички споразумения, решения и съгласувани практики, в които възнамерява да участва, и че няма да ги въвежда в действие до определянето им от ЕК за съвместими с правото на Европейския съюз;</w:t>
      </w:r>
    </w:p>
    <w:p w:rsidR="00402468" w:rsidRDefault="00E20721" w:rsidP="00E20721">
      <w:pPr>
        <w:ind w:firstLine="720"/>
        <w:jc w:val="both"/>
        <w:rPr>
          <w:sz w:val="24"/>
          <w:szCs w:val="24"/>
          <w:lang w:val="bg-BG"/>
        </w:rPr>
      </w:pPr>
      <w:r w:rsidRPr="00E20721">
        <w:rPr>
          <w:sz w:val="24"/>
          <w:szCs w:val="24"/>
          <w:lang w:val="bg-BG"/>
        </w:rPr>
        <w:t>5. пълномощно с нотариално заверен подпис –  когато заявлението-декларация се подава от пълномощник.</w:t>
      </w:r>
    </w:p>
    <w:p w:rsidR="00D07502" w:rsidRDefault="00D07502" w:rsidP="00D07502">
      <w:pPr>
        <w:jc w:val="both"/>
        <w:rPr>
          <w:sz w:val="24"/>
          <w:szCs w:val="24"/>
          <w:lang w:val="bg-BG"/>
        </w:rPr>
      </w:pPr>
    </w:p>
    <w:p w:rsidR="00D07502" w:rsidRPr="00D07502" w:rsidRDefault="00D07502" w:rsidP="00D07502">
      <w:pPr>
        <w:jc w:val="both"/>
        <w:rPr>
          <w:b/>
          <w:sz w:val="24"/>
          <w:szCs w:val="24"/>
        </w:rPr>
      </w:pPr>
      <w:r w:rsidRPr="00D07502">
        <w:rPr>
          <w:b/>
          <w:bCs/>
          <w:sz w:val="24"/>
          <w:szCs w:val="24"/>
        </w:rPr>
        <w:t>Начини за заявяване на услугата: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r w:rsidRPr="00D07502">
        <w:rPr>
          <w:sz w:val="24"/>
          <w:szCs w:val="24"/>
        </w:rPr>
        <w:t xml:space="preserve">-          </w:t>
      </w:r>
      <w:proofErr w:type="gramStart"/>
      <w:r w:rsidRPr="00D07502">
        <w:rPr>
          <w:sz w:val="24"/>
          <w:szCs w:val="24"/>
        </w:rPr>
        <w:t>на</w:t>
      </w:r>
      <w:proofErr w:type="gramEnd"/>
      <w:r w:rsidRPr="00D07502">
        <w:rPr>
          <w:sz w:val="24"/>
          <w:szCs w:val="24"/>
        </w:rPr>
        <w:t xml:space="preserve"> място, в Центъра за административно обслужване;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  <w:r w:rsidRPr="00D07502">
        <w:rPr>
          <w:sz w:val="24"/>
          <w:szCs w:val="24"/>
        </w:rPr>
        <w:t xml:space="preserve">-          </w:t>
      </w:r>
      <w:proofErr w:type="gramStart"/>
      <w:r w:rsidRPr="00D07502">
        <w:rPr>
          <w:sz w:val="24"/>
          <w:szCs w:val="24"/>
        </w:rPr>
        <w:t>чрез</w:t>
      </w:r>
      <w:proofErr w:type="gramEnd"/>
      <w:r w:rsidRPr="00D07502">
        <w:rPr>
          <w:sz w:val="24"/>
          <w:szCs w:val="24"/>
        </w:rPr>
        <w:t xml:space="preserve"> лицензиран пощенски оператор.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r w:rsidRPr="00D07502">
        <w:rPr>
          <w:sz w:val="24"/>
          <w:szCs w:val="24"/>
        </w:rPr>
        <w:t>Министерството предоставя възможност за заявяване на административни услуги,</w:t>
      </w:r>
      <w:r w:rsidRPr="00D07502">
        <w:rPr>
          <w:b/>
          <w:sz w:val="24"/>
          <w:szCs w:val="24"/>
        </w:rPr>
        <w:t> </w:t>
      </w:r>
      <w:r w:rsidRPr="00D07502">
        <w:rPr>
          <w:b/>
          <w:bCs/>
          <w:sz w:val="24"/>
          <w:szCs w:val="24"/>
        </w:rPr>
        <w:t>подписани с квалифициран електронен подпис (КЕП)</w:t>
      </w:r>
      <w:r w:rsidRPr="00D07502">
        <w:rPr>
          <w:b/>
          <w:sz w:val="24"/>
          <w:szCs w:val="24"/>
        </w:rPr>
        <w:t> </w:t>
      </w:r>
      <w:r w:rsidRPr="00D07502">
        <w:rPr>
          <w:sz w:val="24"/>
          <w:szCs w:val="24"/>
        </w:rPr>
        <w:t>с ниво на електронна идентификация "високо", чрез: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r w:rsidRPr="00D07502">
        <w:rPr>
          <w:sz w:val="24"/>
          <w:szCs w:val="24"/>
        </w:rPr>
        <w:t>1. Документен портал: </w:t>
      </w:r>
      <w:hyperlink r:id="rId9" w:history="1">
        <w:r w:rsidRPr="00D07502">
          <w:rPr>
            <w:color w:val="0563C1"/>
            <w:sz w:val="24"/>
            <w:szCs w:val="24"/>
            <w:u w:val="single"/>
          </w:rPr>
          <w:t>https://www.mzh.government.bg/bg/uslugi/dokumenten-portal/</w:t>
        </w:r>
      </w:hyperlink>
      <w:r w:rsidRPr="00D07502">
        <w:rPr>
          <w:sz w:val="24"/>
          <w:szCs w:val="24"/>
          <w:lang w:val="bg-BG"/>
        </w:rPr>
        <w:t xml:space="preserve"> </w:t>
      </w:r>
      <w:r w:rsidRPr="00D07502">
        <w:rPr>
          <w:sz w:val="24"/>
          <w:szCs w:val="24"/>
        </w:rPr>
        <w:t>  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r w:rsidRPr="00D07502">
        <w:rPr>
          <w:sz w:val="24"/>
          <w:szCs w:val="24"/>
        </w:rPr>
        <w:t>2. Системата за сигурно електронно връчване (ССЕВ): </w:t>
      </w:r>
      <w:hyperlink r:id="rId10" w:history="1">
        <w:r w:rsidRPr="00D07502">
          <w:rPr>
            <w:color w:val="0563C1"/>
            <w:sz w:val="24"/>
            <w:szCs w:val="24"/>
            <w:u w:val="single"/>
          </w:rPr>
          <w:t>https://edelivery.egov.bg/</w:t>
        </w:r>
      </w:hyperlink>
      <w:r w:rsidRPr="00D07502">
        <w:rPr>
          <w:sz w:val="24"/>
          <w:szCs w:val="24"/>
          <w:lang w:val="bg-BG"/>
        </w:rPr>
        <w:t xml:space="preserve"> </w:t>
      </w:r>
      <w:r w:rsidRPr="00D07502">
        <w:rPr>
          <w:sz w:val="24"/>
          <w:szCs w:val="24"/>
        </w:rPr>
        <w:t> 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  <w:r w:rsidRPr="00D07502">
        <w:rPr>
          <w:sz w:val="24"/>
          <w:szCs w:val="24"/>
        </w:rPr>
        <w:lastRenderedPageBreak/>
        <w:t>3.Официалната електронна поща на Министерство на земеделието: </w:t>
      </w:r>
      <w:hyperlink r:id="rId11" w:history="1">
        <w:r w:rsidRPr="00D07502">
          <w:rPr>
            <w:color w:val="0563C1"/>
            <w:sz w:val="24"/>
            <w:szCs w:val="24"/>
            <w:u w:val="single"/>
          </w:rPr>
          <w:t>edelovodstvo@mzh.government.bg</w:t>
        </w:r>
      </w:hyperlink>
      <w:r w:rsidRPr="00D07502">
        <w:rPr>
          <w:sz w:val="24"/>
          <w:szCs w:val="24"/>
          <w:lang w:val="bg-BG"/>
        </w:rPr>
        <w:t xml:space="preserve"> </w:t>
      </w:r>
    </w:p>
    <w:p w:rsidR="00D07502" w:rsidRPr="00D07502" w:rsidRDefault="00D07502" w:rsidP="00D07502">
      <w:pPr>
        <w:jc w:val="both"/>
        <w:rPr>
          <w:b/>
          <w:sz w:val="24"/>
          <w:szCs w:val="24"/>
          <w:lang w:val="bg-BG"/>
        </w:rPr>
      </w:pPr>
      <w:r w:rsidRPr="00D07502">
        <w:rPr>
          <w:b/>
          <w:sz w:val="24"/>
          <w:szCs w:val="24"/>
        </w:rPr>
        <w:t> </w:t>
      </w:r>
    </w:p>
    <w:p w:rsidR="00D07502" w:rsidRPr="00D07502" w:rsidRDefault="00D07502" w:rsidP="00D07502">
      <w:pPr>
        <w:jc w:val="both"/>
        <w:rPr>
          <w:b/>
          <w:sz w:val="24"/>
          <w:szCs w:val="24"/>
        </w:rPr>
      </w:pPr>
      <w:r w:rsidRPr="00D07502">
        <w:rPr>
          <w:b/>
          <w:bCs/>
          <w:sz w:val="24"/>
          <w:szCs w:val="24"/>
        </w:rPr>
        <w:t>Начини за получаване на резултата от услугата: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r w:rsidRPr="00D07502">
        <w:rPr>
          <w:sz w:val="24"/>
          <w:szCs w:val="24"/>
        </w:rPr>
        <w:t xml:space="preserve">-          </w:t>
      </w:r>
      <w:proofErr w:type="gramStart"/>
      <w:r w:rsidRPr="00D07502">
        <w:rPr>
          <w:sz w:val="24"/>
          <w:szCs w:val="24"/>
        </w:rPr>
        <w:t>на</w:t>
      </w:r>
      <w:proofErr w:type="gramEnd"/>
      <w:r w:rsidRPr="00D07502">
        <w:rPr>
          <w:sz w:val="24"/>
          <w:szCs w:val="24"/>
        </w:rPr>
        <w:t xml:space="preserve"> място, в Центъра за административно обслужване;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  <w:r w:rsidRPr="00D07502">
        <w:rPr>
          <w:sz w:val="24"/>
          <w:szCs w:val="24"/>
        </w:rPr>
        <w:t xml:space="preserve">-          </w:t>
      </w:r>
      <w:proofErr w:type="gramStart"/>
      <w:r w:rsidRPr="00D07502">
        <w:rPr>
          <w:sz w:val="24"/>
          <w:szCs w:val="24"/>
        </w:rPr>
        <w:t>чрез</w:t>
      </w:r>
      <w:proofErr w:type="gramEnd"/>
      <w:r w:rsidRPr="00D07502">
        <w:rPr>
          <w:sz w:val="24"/>
          <w:szCs w:val="24"/>
        </w:rPr>
        <w:t xml:space="preserve"> лицензиран пощенски оператор.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  <w:r w:rsidRPr="00D07502">
        <w:rPr>
          <w:b/>
          <w:sz w:val="24"/>
          <w:szCs w:val="24"/>
          <w:lang w:val="bg-BG"/>
        </w:rPr>
        <w:t>Електронен адрес за предложения:</w:t>
      </w:r>
      <w:r w:rsidRPr="00D07502">
        <w:rPr>
          <w:sz w:val="24"/>
          <w:szCs w:val="24"/>
          <w:lang w:val="bg-BG"/>
        </w:rPr>
        <w:t xml:space="preserve">  </w:t>
      </w:r>
      <w:hyperlink r:id="rId12" w:history="1">
        <w:r w:rsidRPr="00D07502">
          <w:rPr>
            <w:color w:val="0563C1"/>
            <w:sz w:val="24"/>
            <w:szCs w:val="24"/>
            <w:u w:val="single"/>
            <w:lang w:val="bg-BG"/>
          </w:rPr>
          <w:t>edelovodstvo@mzh.government.bg</w:t>
        </w:r>
      </w:hyperlink>
      <w:r w:rsidRPr="00D07502">
        <w:rPr>
          <w:sz w:val="24"/>
          <w:szCs w:val="24"/>
          <w:lang w:val="bg-BG"/>
        </w:rPr>
        <w:t xml:space="preserve"> 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</w:p>
    <w:p w:rsidR="00D07502" w:rsidRPr="00D07502" w:rsidRDefault="00D07502" w:rsidP="00D07502">
      <w:pPr>
        <w:jc w:val="both"/>
        <w:rPr>
          <w:b/>
          <w:sz w:val="24"/>
          <w:szCs w:val="24"/>
          <w:lang w:val="bg-BG"/>
        </w:rPr>
      </w:pPr>
      <w:r w:rsidRPr="00D07502">
        <w:rPr>
          <w:b/>
          <w:sz w:val="24"/>
          <w:szCs w:val="24"/>
          <w:lang w:val="bg-BG"/>
        </w:rPr>
        <w:t>Електронен адрес, на който се предоставя услугата:</w:t>
      </w:r>
    </w:p>
    <w:p w:rsidR="00D07502" w:rsidRPr="00D07502" w:rsidRDefault="00E77789" w:rsidP="00D07502">
      <w:pPr>
        <w:jc w:val="both"/>
        <w:rPr>
          <w:sz w:val="24"/>
          <w:szCs w:val="24"/>
          <w:lang w:val="bg-BG"/>
        </w:rPr>
      </w:pPr>
      <w:hyperlink r:id="rId13" w:history="1">
        <w:r w:rsidR="00D07502" w:rsidRPr="00D07502">
          <w:rPr>
            <w:color w:val="0563C1"/>
            <w:sz w:val="24"/>
            <w:szCs w:val="24"/>
            <w:u w:val="single"/>
            <w:lang w:val="bg-BG"/>
          </w:rPr>
          <w:t>https://www.mzh.government.bg/bg/uslugi/dokumenten-portal/</w:t>
        </w:r>
      </w:hyperlink>
      <w:r w:rsidR="00D07502" w:rsidRPr="00D07502">
        <w:rPr>
          <w:sz w:val="24"/>
          <w:szCs w:val="24"/>
          <w:lang w:val="bg-BG"/>
        </w:rPr>
        <w:t xml:space="preserve"> </w:t>
      </w:r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</w:p>
    <w:p w:rsidR="00D07502" w:rsidRPr="00D07502" w:rsidRDefault="00D07502" w:rsidP="00D07502">
      <w:pPr>
        <w:jc w:val="both"/>
        <w:rPr>
          <w:b/>
          <w:sz w:val="24"/>
          <w:szCs w:val="24"/>
        </w:rPr>
      </w:pPr>
      <w:r w:rsidRPr="00D07502">
        <w:rPr>
          <w:b/>
          <w:bCs/>
          <w:sz w:val="24"/>
          <w:szCs w:val="24"/>
        </w:rPr>
        <w:t>Център за административно обслужване на Министерство на земеделието: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proofErr w:type="gramStart"/>
      <w:r w:rsidRPr="00D07502">
        <w:rPr>
          <w:sz w:val="24"/>
          <w:szCs w:val="24"/>
        </w:rPr>
        <w:t>адрес</w:t>
      </w:r>
      <w:proofErr w:type="gramEnd"/>
      <w:r w:rsidRPr="00D07502">
        <w:rPr>
          <w:sz w:val="24"/>
          <w:szCs w:val="24"/>
        </w:rPr>
        <w:t xml:space="preserve">: гр. </w:t>
      </w:r>
      <w:proofErr w:type="gramStart"/>
      <w:r w:rsidRPr="00D07502">
        <w:rPr>
          <w:sz w:val="24"/>
          <w:szCs w:val="24"/>
        </w:rPr>
        <w:t>София, бул.</w:t>
      </w:r>
      <w:proofErr w:type="gramEnd"/>
      <w:r w:rsidRPr="00D07502">
        <w:rPr>
          <w:sz w:val="24"/>
          <w:szCs w:val="24"/>
        </w:rPr>
        <w:t xml:space="preserve"> "Христо Ботев" № 55, п. к. 1040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proofErr w:type="gramStart"/>
      <w:r w:rsidRPr="00D07502">
        <w:rPr>
          <w:sz w:val="24"/>
          <w:szCs w:val="24"/>
        </w:rPr>
        <w:t>ел</w:t>
      </w:r>
      <w:proofErr w:type="gramEnd"/>
      <w:r w:rsidRPr="00D07502">
        <w:rPr>
          <w:sz w:val="24"/>
          <w:szCs w:val="24"/>
        </w:rPr>
        <w:t xml:space="preserve">. </w:t>
      </w:r>
      <w:proofErr w:type="gramStart"/>
      <w:r w:rsidRPr="00D07502">
        <w:rPr>
          <w:sz w:val="24"/>
          <w:szCs w:val="24"/>
        </w:rPr>
        <w:t>адрес</w:t>
      </w:r>
      <w:proofErr w:type="gramEnd"/>
      <w:r w:rsidRPr="00D07502">
        <w:rPr>
          <w:sz w:val="24"/>
          <w:szCs w:val="24"/>
        </w:rPr>
        <w:t>: </w:t>
      </w:r>
      <w:hyperlink r:id="rId14" w:history="1">
        <w:r w:rsidR="009E0D70" w:rsidRPr="004379E6">
          <w:rPr>
            <w:rStyle w:val="Hyperlink"/>
            <w:sz w:val="24"/>
            <w:szCs w:val="24"/>
          </w:rPr>
          <w:t>edelovodstvo@mzh.government.bg</w:t>
        </w:r>
      </w:hyperlink>
      <w:r w:rsidR="009E0D70">
        <w:rPr>
          <w:sz w:val="24"/>
          <w:szCs w:val="24"/>
          <w:lang w:val="bg-BG"/>
        </w:rPr>
        <w:t xml:space="preserve"> </w:t>
      </w:r>
      <w:r w:rsidRPr="00D07502">
        <w:rPr>
          <w:sz w:val="24"/>
          <w:szCs w:val="24"/>
        </w:rPr>
        <w:t> 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proofErr w:type="gramStart"/>
      <w:r w:rsidRPr="00D07502">
        <w:rPr>
          <w:sz w:val="24"/>
          <w:szCs w:val="24"/>
        </w:rPr>
        <w:t>тел</w:t>
      </w:r>
      <w:proofErr w:type="gramEnd"/>
      <w:r w:rsidRPr="00D07502">
        <w:rPr>
          <w:sz w:val="24"/>
          <w:szCs w:val="24"/>
        </w:rPr>
        <w:t>. 02/ 985 11 383 и 02/ 985 11 384 </w:t>
      </w:r>
    </w:p>
    <w:p w:rsidR="00D07502" w:rsidRPr="00D07502" w:rsidRDefault="00D07502" w:rsidP="00D07502">
      <w:pPr>
        <w:jc w:val="both"/>
        <w:rPr>
          <w:sz w:val="24"/>
          <w:szCs w:val="24"/>
        </w:rPr>
      </w:pPr>
      <w:proofErr w:type="gramStart"/>
      <w:r w:rsidRPr="00D07502">
        <w:rPr>
          <w:sz w:val="24"/>
          <w:szCs w:val="24"/>
        </w:rPr>
        <w:t>Телефоните са стационарни, платени съгласно тарифата на оператора, който потребителят използва.</w:t>
      </w:r>
      <w:proofErr w:type="gramEnd"/>
    </w:p>
    <w:p w:rsidR="00D07502" w:rsidRPr="00D07502" w:rsidRDefault="00D07502" w:rsidP="00D07502">
      <w:pPr>
        <w:jc w:val="both"/>
        <w:rPr>
          <w:sz w:val="24"/>
          <w:szCs w:val="24"/>
          <w:lang w:val="bg-BG"/>
        </w:rPr>
      </w:pPr>
      <w:r w:rsidRPr="00D07502">
        <w:rPr>
          <w:sz w:val="24"/>
          <w:szCs w:val="24"/>
        </w:rPr>
        <w:t xml:space="preserve">Работно време: от 9:00 до 17:30 </w:t>
      </w:r>
      <w:proofErr w:type="gramStart"/>
      <w:r w:rsidRPr="00D07502">
        <w:rPr>
          <w:sz w:val="24"/>
          <w:szCs w:val="24"/>
        </w:rPr>
        <w:t>ч.,</w:t>
      </w:r>
      <w:proofErr w:type="gramEnd"/>
      <w:r w:rsidRPr="00D07502">
        <w:rPr>
          <w:sz w:val="24"/>
          <w:szCs w:val="24"/>
        </w:rPr>
        <w:t xml:space="preserve"> без прекъсване.</w:t>
      </w:r>
    </w:p>
    <w:p w:rsidR="00D07502" w:rsidRDefault="009E0D70" w:rsidP="00D07502">
      <w:pPr>
        <w:jc w:val="both"/>
        <w:rPr>
          <w:sz w:val="24"/>
          <w:szCs w:val="24"/>
          <w:lang w:val="bg-BG"/>
        </w:rPr>
      </w:pPr>
      <w:r w:rsidRPr="009E0D70">
        <w:rPr>
          <w:sz w:val="24"/>
          <w:szCs w:val="24"/>
          <w:lang w:val="bg-BG"/>
        </w:rPr>
        <w:t>Осигурен е достъп за хора с увреждания.</w:t>
      </w:r>
    </w:p>
    <w:p w:rsidR="009E0D70" w:rsidRDefault="009E0D70" w:rsidP="00D07502">
      <w:pPr>
        <w:jc w:val="both"/>
        <w:rPr>
          <w:sz w:val="24"/>
          <w:szCs w:val="24"/>
          <w:lang w:val="bg-BG"/>
        </w:rPr>
      </w:pPr>
    </w:p>
    <w:p w:rsidR="00E20721" w:rsidRPr="00C74CE1" w:rsidRDefault="00C74CE1" w:rsidP="00C74CE1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ТАКСА:</w:t>
      </w:r>
    </w:p>
    <w:p w:rsidR="00AF4A9F" w:rsidRPr="00E20721" w:rsidRDefault="00EC6F1E">
      <w:pPr>
        <w:ind w:left="5220" w:hanging="5220"/>
        <w:jc w:val="both"/>
        <w:rPr>
          <w:b/>
          <w:sz w:val="24"/>
          <w:szCs w:val="24"/>
          <w:lang w:val="bg-BG"/>
        </w:rPr>
      </w:pPr>
      <w:r w:rsidRPr="00E20721">
        <w:rPr>
          <w:b/>
          <w:sz w:val="24"/>
          <w:szCs w:val="24"/>
          <w:lang w:val="bg-BG"/>
        </w:rPr>
        <w:t xml:space="preserve">ЗА ИЗВЪРШВАНЕ НА УСЛУГАТА </w:t>
      </w:r>
      <w:r w:rsidRPr="00E20721">
        <w:rPr>
          <w:b/>
          <w:sz w:val="24"/>
          <w:szCs w:val="24"/>
          <w:u w:val="single"/>
          <w:lang w:val="bg-BG"/>
        </w:rPr>
        <w:t>НЕ СЕ ПРЕДВИЖДА</w:t>
      </w:r>
      <w:r w:rsidRPr="00E20721">
        <w:rPr>
          <w:b/>
          <w:sz w:val="24"/>
          <w:szCs w:val="24"/>
          <w:lang w:val="bg-BG"/>
        </w:rPr>
        <w:t xml:space="preserve"> ТАКСА</w:t>
      </w:r>
      <w:r w:rsidR="00AF4A9F" w:rsidRPr="00E20721">
        <w:rPr>
          <w:b/>
          <w:sz w:val="24"/>
          <w:szCs w:val="24"/>
          <w:lang w:val="bg-BG"/>
        </w:rPr>
        <w:t xml:space="preserve">  </w:t>
      </w:r>
    </w:p>
    <w:p w:rsidR="001A19BA" w:rsidRDefault="001A19BA">
      <w:pPr>
        <w:ind w:left="5220" w:hanging="5220"/>
        <w:jc w:val="both"/>
        <w:rPr>
          <w:b/>
          <w:sz w:val="24"/>
          <w:szCs w:val="24"/>
          <w:lang w:val="bg-BG"/>
        </w:rPr>
      </w:pPr>
    </w:p>
    <w:p w:rsidR="00C171A7" w:rsidRPr="00E20721" w:rsidRDefault="00C171A7">
      <w:pPr>
        <w:ind w:left="5220" w:hanging="52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СРОК:</w:t>
      </w:r>
    </w:p>
    <w:p w:rsidR="00312AD2" w:rsidRPr="008B3CC5" w:rsidRDefault="00AF4A9F" w:rsidP="008B3CC5">
      <w:pPr>
        <w:jc w:val="both"/>
        <w:rPr>
          <w:b/>
          <w:sz w:val="24"/>
          <w:szCs w:val="24"/>
          <w:lang w:val="bg-BG"/>
        </w:rPr>
      </w:pPr>
      <w:r w:rsidRPr="00E20721">
        <w:rPr>
          <w:b/>
          <w:sz w:val="24"/>
          <w:szCs w:val="24"/>
          <w:lang w:val="bg-BG"/>
        </w:rPr>
        <w:t xml:space="preserve">В СРОК ОТ </w:t>
      </w:r>
      <w:r w:rsidR="00E20721">
        <w:rPr>
          <w:b/>
          <w:sz w:val="24"/>
          <w:szCs w:val="24"/>
          <w:lang w:val="bg-BG"/>
        </w:rPr>
        <w:t>4</w:t>
      </w:r>
      <w:r w:rsidR="00085750" w:rsidRPr="00E20721">
        <w:rPr>
          <w:b/>
          <w:i/>
          <w:sz w:val="24"/>
          <w:szCs w:val="24"/>
          <w:lang w:val="bg-BG"/>
        </w:rPr>
        <w:t xml:space="preserve"> МЕСЕЦА </w:t>
      </w:r>
      <w:r w:rsidR="009A728A" w:rsidRPr="00E20721">
        <w:rPr>
          <w:b/>
          <w:sz w:val="24"/>
          <w:szCs w:val="24"/>
          <w:lang w:val="bg-BG"/>
        </w:rPr>
        <w:t>ОТ</w:t>
      </w:r>
      <w:r w:rsidR="009A728A" w:rsidRPr="00E20721">
        <w:rPr>
          <w:i/>
          <w:sz w:val="24"/>
          <w:szCs w:val="24"/>
          <w:lang w:val="bg-BG"/>
        </w:rPr>
        <w:t xml:space="preserve"> </w:t>
      </w:r>
      <w:r w:rsidR="009A728A" w:rsidRPr="00E20721">
        <w:rPr>
          <w:b/>
          <w:sz w:val="24"/>
          <w:szCs w:val="24"/>
          <w:lang w:val="bg-BG"/>
        </w:rPr>
        <w:t>ДАТАТА НА ПОДАДЕНОТО ЗАЯВЛЕНИЕ</w:t>
      </w:r>
      <w:r w:rsidR="009A728A" w:rsidRPr="00E20721">
        <w:rPr>
          <w:b/>
          <w:i/>
          <w:sz w:val="24"/>
          <w:szCs w:val="24"/>
          <w:lang w:val="bg-BG"/>
        </w:rPr>
        <w:t xml:space="preserve"> </w:t>
      </w:r>
      <w:r w:rsidR="009A728A" w:rsidRPr="00E20721">
        <w:rPr>
          <w:b/>
          <w:sz w:val="24"/>
          <w:szCs w:val="24"/>
          <w:lang w:val="bg-BG"/>
        </w:rPr>
        <w:t>В МЗ</w:t>
      </w:r>
      <w:r w:rsidR="00404BC1" w:rsidRPr="00E20721">
        <w:rPr>
          <w:b/>
          <w:sz w:val="24"/>
          <w:szCs w:val="24"/>
          <w:lang w:val="bg-BG"/>
        </w:rPr>
        <w:t>м</w:t>
      </w:r>
      <w:r w:rsidRPr="00E20721">
        <w:rPr>
          <w:sz w:val="24"/>
          <w:szCs w:val="24"/>
          <w:lang w:val="bg-BG"/>
        </w:rPr>
        <w:t xml:space="preserve"> </w:t>
      </w:r>
      <w:r w:rsidRPr="00E20721">
        <w:rPr>
          <w:b/>
          <w:sz w:val="24"/>
          <w:szCs w:val="24"/>
          <w:lang w:val="bg-BG"/>
        </w:rPr>
        <w:t xml:space="preserve">ЩЕ ВИ </w:t>
      </w:r>
      <w:r w:rsidR="00312AD2" w:rsidRPr="00E20721">
        <w:rPr>
          <w:b/>
          <w:sz w:val="24"/>
          <w:szCs w:val="24"/>
          <w:lang w:val="bg-BG"/>
        </w:rPr>
        <w:t xml:space="preserve">БЪДЕ </w:t>
      </w:r>
      <w:r w:rsidRPr="00E20721">
        <w:rPr>
          <w:b/>
          <w:sz w:val="24"/>
          <w:szCs w:val="24"/>
          <w:lang w:val="bg-BG"/>
        </w:rPr>
        <w:t>ПРЕДОСТАВ</w:t>
      </w:r>
      <w:r w:rsidR="00312AD2" w:rsidRPr="00E20721">
        <w:rPr>
          <w:b/>
          <w:sz w:val="24"/>
          <w:szCs w:val="24"/>
          <w:lang w:val="bg-BG"/>
        </w:rPr>
        <w:t>ЕНА</w:t>
      </w:r>
      <w:r w:rsidRPr="00E20721">
        <w:rPr>
          <w:b/>
          <w:sz w:val="24"/>
          <w:szCs w:val="24"/>
          <w:lang w:val="bg-BG"/>
        </w:rPr>
        <w:t xml:space="preserve">: </w:t>
      </w:r>
    </w:p>
    <w:p w:rsidR="00312AD2" w:rsidRPr="0081219B" w:rsidRDefault="00C545DD" w:rsidP="00C545DD">
      <w:pPr>
        <w:jc w:val="both"/>
        <w:rPr>
          <w:b/>
          <w:sz w:val="24"/>
          <w:szCs w:val="24"/>
          <w:lang w:val="ru-RU"/>
        </w:rPr>
      </w:pPr>
      <w:r w:rsidRPr="0081219B">
        <w:rPr>
          <w:sz w:val="24"/>
          <w:szCs w:val="24"/>
          <w:lang w:val="bg-BG"/>
        </w:rPr>
        <w:t xml:space="preserve">- </w:t>
      </w:r>
      <w:r w:rsidR="00085750" w:rsidRPr="0081219B">
        <w:rPr>
          <w:b/>
          <w:sz w:val="24"/>
          <w:szCs w:val="24"/>
          <w:lang w:val="ru-RU"/>
        </w:rPr>
        <w:t>Заповед</w:t>
      </w:r>
      <w:r w:rsidR="00612695" w:rsidRPr="0081219B">
        <w:rPr>
          <w:b/>
          <w:sz w:val="24"/>
          <w:szCs w:val="24"/>
          <w:lang w:val="ru-RU"/>
        </w:rPr>
        <w:t xml:space="preserve"> на министъра на земеделието</w:t>
      </w:r>
      <w:r w:rsidR="00404BC1">
        <w:rPr>
          <w:b/>
          <w:sz w:val="24"/>
          <w:szCs w:val="24"/>
          <w:lang w:val="ru-RU"/>
        </w:rPr>
        <w:t xml:space="preserve"> </w:t>
      </w:r>
      <w:r w:rsidR="00085750" w:rsidRPr="0081219B">
        <w:rPr>
          <w:b/>
          <w:sz w:val="24"/>
          <w:szCs w:val="24"/>
          <w:lang w:val="ru-RU"/>
        </w:rPr>
        <w:t xml:space="preserve">за признаване или </w:t>
      </w:r>
    </w:p>
    <w:p w:rsidR="00C545DD" w:rsidRPr="0081219B" w:rsidRDefault="00312AD2" w:rsidP="00C545DD">
      <w:pPr>
        <w:jc w:val="both"/>
        <w:rPr>
          <w:lang w:val="bg-BG"/>
        </w:rPr>
      </w:pPr>
      <w:r w:rsidRPr="0081219B">
        <w:rPr>
          <w:b/>
          <w:sz w:val="24"/>
          <w:szCs w:val="24"/>
          <w:lang w:val="ru-RU"/>
        </w:rPr>
        <w:t>- О</w:t>
      </w:r>
      <w:r w:rsidR="00085750" w:rsidRPr="0081219B">
        <w:rPr>
          <w:b/>
          <w:sz w:val="24"/>
          <w:szCs w:val="24"/>
          <w:lang w:val="ru-RU"/>
        </w:rPr>
        <w:t>тказ за признаване</w:t>
      </w:r>
      <w:r w:rsidR="00C545DD" w:rsidRPr="0081219B">
        <w:rPr>
          <w:sz w:val="24"/>
          <w:szCs w:val="24"/>
          <w:lang w:val="ru-RU"/>
        </w:rPr>
        <w:t xml:space="preserve"> </w:t>
      </w:r>
      <w:r w:rsidR="00E20721" w:rsidRPr="00E20721">
        <w:rPr>
          <w:sz w:val="24"/>
          <w:szCs w:val="24"/>
          <w:lang w:val="ru-RU"/>
        </w:rPr>
        <w:t xml:space="preserve">междубраншовата организация </w:t>
      </w:r>
      <w:r w:rsidR="00402468" w:rsidRPr="00402468">
        <w:rPr>
          <w:sz w:val="24"/>
          <w:szCs w:val="24"/>
          <w:lang w:val="ru-RU"/>
        </w:rPr>
        <w:t>в сектора на млякото и млечните продукти</w:t>
      </w:r>
    </w:p>
    <w:p w:rsidR="00C545DD" w:rsidRDefault="00C545DD" w:rsidP="004C3536">
      <w:pPr>
        <w:jc w:val="both"/>
        <w:rPr>
          <w:b/>
          <w:sz w:val="24"/>
          <w:lang w:val="bg-BG"/>
        </w:rPr>
      </w:pPr>
    </w:p>
    <w:p w:rsidR="00890B53" w:rsidRPr="00890B53" w:rsidRDefault="00890B53" w:rsidP="00890B53">
      <w:pPr>
        <w:jc w:val="both"/>
        <w:rPr>
          <w:b/>
          <w:sz w:val="24"/>
          <w:lang w:val="bg-BG"/>
        </w:rPr>
      </w:pPr>
      <w:r w:rsidRPr="00890B53">
        <w:rPr>
          <w:b/>
          <w:sz w:val="24"/>
          <w:lang w:val="bg-BG"/>
        </w:rPr>
        <w:t>Срок на действие на документа/индивидуалния административен акт:</w:t>
      </w:r>
    </w:p>
    <w:p w:rsidR="00890B53" w:rsidRDefault="00890B53" w:rsidP="00890B53">
      <w:pPr>
        <w:jc w:val="both"/>
        <w:rPr>
          <w:sz w:val="24"/>
          <w:lang w:val="bg-BG"/>
        </w:rPr>
      </w:pPr>
      <w:r w:rsidRPr="00890B53">
        <w:rPr>
          <w:sz w:val="24"/>
          <w:lang w:val="bg-BG"/>
        </w:rPr>
        <w:t>До промяна в действащите нормативни актове</w:t>
      </w:r>
    </w:p>
    <w:p w:rsidR="00890B53" w:rsidRPr="00890B53" w:rsidRDefault="00890B53" w:rsidP="00890B53">
      <w:pPr>
        <w:jc w:val="both"/>
        <w:rPr>
          <w:sz w:val="24"/>
          <w:lang w:val="bg-BG"/>
        </w:rPr>
      </w:pPr>
    </w:p>
    <w:p w:rsidR="00890B53" w:rsidRPr="00890B53" w:rsidRDefault="00890B53" w:rsidP="00890B53">
      <w:pPr>
        <w:jc w:val="both"/>
        <w:rPr>
          <w:b/>
          <w:sz w:val="24"/>
          <w:lang w:val="bg-BG"/>
        </w:rPr>
      </w:pPr>
      <w:r w:rsidRPr="00890B53">
        <w:rPr>
          <w:b/>
          <w:sz w:val="24"/>
          <w:lang w:val="bg-BG"/>
        </w:rPr>
        <w:t>Орган, осъществяващ контрол върху дейността на органа по предоставянето на услугата:</w:t>
      </w:r>
    </w:p>
    <w:p w:rsidR="00890B53" w:rsidRDefault="00890B53" w:rsidP="00890B53">
      <w:pPr>
        <w:jc w:val="both"/>
        <w:rPr>
          <w:sz w:val="24"/>
          <w:lang w:val="bg-BG"/>
        </w:rPr>
      </w:pPr>
      <w:r w:rsidRPr="00890B53">
        <w:rPr>
          <w:sz w:val="24"/>
          <w:lang w:val="bg-BG"/>
        </w:rPr>
        <w:t>Съответният административен съд</w:t>
      </w:r>
    </w:p>
    <w:p w:rsidR="00890B53" w:rsidRPr="00890B53" w:rsidRDefault="00890B53" w:rsidP="00890B53">
      <w:pPr>
        <w:jc w:val="both"/>
        <w:rPr>
          <w:sz w:val="24"/>
          <w:lang w:val="bg-BG"/>
        </w:rPr>
      </w:pPr>
    </w:p>
    <w:p w:rsidR="00890B53" w:rsidRPr="00890B53" w:rsidRDefault="00890B53" w:rsidP="00890B53">
      <w:pPr>
        <w:jc w:val="both"/>
        <w:rPr>
          <w:b/>
          <w:sz w:val="24"/>
          <w:lang w:val="bg-BG"/>
        </w:rPr>
      </w:pPr>
      <w:r w:rsidRPr="00890B53">
        <w:rPr>
          <w:b/>
          <w:sz w:val="24"/>
          <w:lang w:val="bg-BG"/>
        </w:rPr>
        <w:t>Орган, пред който се обжалва индивидуален административен акт:</w:t>
      </w:r>
    </w:p>
    <w:p w:rsidR="00890B53" w:rsidRDefault="00890B53" w:rsidP="00890B53">
      <w:pPr>
        <w:jc w:val="both"/>
        <w:rPr>
          <w:sz w:val="24"/>
          <w:lang w:val="bg-BG"/>
        </w:rPr>
      </w:pPr>
      <w:r w:rsidRPr="00890B53">
        <w:rPr>
          <w:sz w:val="24"/>
          <w:lang w:val="bg-BG"/>
        </w:rPr>
        <w:t>Съответния административен съд</w:t>
      </w:r>
    </w:p>
    <w:p w:rsidR="00890B53" w:rsidRPr="00890B53" w:rsidRDefault="00890B53" w:rsidP="00890B53">
      <w:pPr>
        <w:jc w:val="both"/>
        <w:rPr>
          <w:sz w:val="24"/>
          <w:lang w:val="bg-BG"/>
        </w:rPr>
      </w:pPr>
    </w:p>
    <w:p w:rsidR="00890B53" w:rsidRPr="00890B53" w:rsidRDefault="00890B53" w:rsidP="00890B53">
      <w:pPr>
        <w:jc w:val="both"/>
        <w:rPr>
          <w:b/>
          <w:sz w:val="24"/>
          <w:lang w:val="bg-BG"/>
        </w:rPr>
      </w:pPr>
      <w:r w:rsidRPr="00890B53">
        <w:rPr>
          <w:b/>
          <w:sz w:val="24"/>
          <w:lang w:val="bg-BG"/>
        </w:rPr>
        <w:t>Ред, включително срокове за обжалване на действията на органа по предоставянето на услугата:</w:t>
      </w:r>
    </w:p>
    <w:p w:rsidR="00AF4A9F" w:rsidRDefault="00AF4A9F">
      <w:pPr>
        <w:jc w:val="both"/>
        <w:rPr>
          <w:b/>
          <w:sz w:val="24"/>
          <w:szCs w:val="24"/>
          <w:u w:val="single"/>
          <w:lang w:val="bg-BG"/>
        </w:rPr>
      </w:pPr>
      <w:r w:rsidRPr="00E20721">
        <w:rPr>
          <w:b/>
          <w:sz w:val="24"/>
          <w:szCs w:val="24"/>
          <w:lang w:val="bg-BG"/>
        </w:rPr>
        <w:t xml:space="preserve">АКО В ПОСОЧЕНИЯ СРОК НЕ ПОЛУЧИТЕ ИСКАНАТА ОТ ВАС УСЛУГА,  </w:t>
      </w:r>
      <w:r w:rsidRPr="00E20721">
        <w:rPr>
          <w:b/>
          <w:sz w:val="24"/>
          <w:szCs w:val="24"/>
          <w:u w:val="single"/>
          <w:lang w:val="bg-BG"/>
        </w:rPr>
        <w:t xml:space="preserve">МОЖЕТЕ ДА ПОДАДЕТЕ </w:t>
      </w:r>
      <w:r w:rsidR="002E3E08" w:rsidRPr="00E20721">
        <w:rPr>
          <w:b/>
          <w:sz w:val="24"/>
          <w:szCs w:val="24"/>
          <w:u w:val="single"/>
          <w:lang w:val="bg-BG"/>
        </w:rPr>
        <w:t xml:space="preserve">СИГНАЛ </w:t>
      </w:r>
      <w:r w:rsidRPr="00E20721">
        <w:rPr>
          <w:b/>
          <w:sz w:val="24"/>
          <w:szCs w:val="24"/>
          <w:u w:val="single"/>
          <w:lang w:val="bg-BG"/>
        </w:rPr>
        <w:t>ДО ИНСПЕКТОРАТА В МИНИСТЕРСТВОТО</w:t>
      </w:r>
    </w:p>
    <w:p w:rsidR="00E51D44" w:rsidRDefault="00E51D44">
      <w:pPr>
        <w:jc w:val="both"/>
        <w:rPr>
          <w:b/>
          <w:sz w:val="24"/>
          <w:szCs w:val="24"/>
          <w:u w:val="single"/>
          <w:lang w:val="bg-BG"/>
        </w:rPr>
      </w:pPr>
    </w:p>
    <w:p w:rsidR="00890B53" w:rsidRDefault="00890B53">
      <w:pPr>
        <w:jc w:val="both"/>
        <w:rPr>
          <w:b/>
          <w:sz w:val="24"/>
          <w:szCs w:val="24"/>
          <w:lang w:val="bg-BG"/>
        </w:rPr>
      </w:pPr>
      <w:r w:rsidRPr="00890B53">
        <w:rPr>
          <w:b/>
          <w:sz w:val="24"/>
          <w:szCs w:val="24"/>
          <w:lang w:val="bg-BG"/>
        </w:rPr>
        <w:t>Отказ за признаване на организация може да се обжалва по реда на Административнопроцесуалния кодекс.</w:t>
      </w:r>
    </w:p>
    <w:p w:rsidR="00214E67" w:rsidRPr="00890B53" w:rsidRDefault="00214E67">
      <w:pPr>
        <w:jc w:val="both"/>
        <w:rPr>
          <w:b/>
          <w:sz w:val="24"/>
          <w:szCs w:val="24"/>
          <w:lang w:val="bg-BG"/>
        </w:rPr>
      </w:pPr>
    </w:p>
    <w:p w:rsidR="00890B53" w:rsidRPr="00E20721" w:rsidRDefault="00B4392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Образец на з</w:t>
      </w:r>
      <w:r w:rsidRPr="00B43923">
        <w:rPr>
          <w:b/>
          <w:sz w:val="24"/>
          <w:szCs w:val="24"/>
          <w:lang w:val="bg-BG"/>
        </w:rPr>
        <w:t>аявление за признаване на междубраншова организация в сектора на млякото и млечните продукти</w:t>
      </w:r>
      <w:bookmarkStart w:id="0" w:name="_GoBack"/>
      <w:bookmarkEnd w:id="0"/>
    </w:p>
    <w:p w:rsidR="008E3255" w:rsidRPr="00214E67" w:rsidRDefault="008E3255" w:rsidP="00214E67">
      <w:pPr>
        <w:pStyle w:val="HTMLPreformatted"/>
        <w:ind w:right="596"/>
        <w:rPr>
          <w:rFonts w:asciiTheme="minorHAnsi" w:hAnsiTheme="minorHAnsi" w:cs="Times New Roman"/>
          <w:color w:val="000000"/>
        </w:rPr>
      </w:pPr>
    </w:p>
    <w:sectPr w:rsidR="008E3255" w:rsidRPr="00214E67" w:rsidSect="001C5CED">
      <w:pgSz w:w="12240" w:h="15840" w:code="1"/>
      <w:pgMar w:top="1080" w:right="1440" w:bottom="426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89" w:rsidRDefault="00E77789" w:rsidP="00404BC1">
      <w:r>
        <w:separator/>
      </w:r>
    </w:p>
  </w:endnote>
  <w:endnote w:type="continuationSeparator" w:id="0">
    <w:p w:rsidR="00E77789" w:rsidRDefault="00E77789" w:rsidP="004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89" w:rsidRDefault="00E77789" w:rsidP="00404BC1">
      <w:r>
        <w:separator/>
      </w:r>
    </w:p>
  </w:footnote>
  <w:footnote w:type="continuationSeparator" w:id="0">
    <w:p w:rsidR="00E77789" w:rsidRDefault="00E77789" w:rsidP="0040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B5"/>
    <w:multiLevelType w:val="hybridMultilevel"/>
    <w:tmpl w:val="0412A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18A1"/>
    <w:multiLevelType w:val="hybridMultilevel"/>
    <w:tmpl w:val="2F2C3BCA"/>
    <w:lvl w:ilvl="0" w:tplc="2E1E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925E1"/>
    <w:multiLevelType w:val="hybridMultilevel"/>
    <w:tmpl w:val="C78499C4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8330456"/>
    <w:multiLevelType w:val="hybridMultilevel"/>
    <w:tmpl w:val="150A9D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0DAC"/>
    <w:multiLevelType w:val="hybridMultilevel"/>
    <w:tmpl w:val="FC0268AC"/>
    <w:lvl w:ilvl="0" w:tplc="57D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C94"/>
    <w:multiLevelType w:val="hybridMultilevel"/>
    <w:tmpl w:val="0EB6DC7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1679D4"/>
    <w:multiLevelType w:val="hybridMultilevel"/>
    <w:tmpl w:val="1D1897FC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44EF3E23"/>
    <w:multiLevelType w:val="hybridMultilevel"/>
    <w:tmpl w:val="55809E3E"/>
    <w:lvl w:ilvl="0" w:tplc="B84CC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87FF1"/>
    <w:multiLevelType w:val="singleLevel"/>
    <w:tmpl w:val="33ACB42C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9"/>
    <w:rsid w:val="00006FAC"/>
    <w:rsid w:val="00021574"/>
    <w:rsid w:val="000308D2"/>
    <w:rsid w:val="00047E65"/>
    <w:rsid w:val="00064D0B"/>
    <w:rsid w:val="00085750"/>
    <w:rsid w:val="00091D65"/>
    <w:rsid w:val="00092520"/>
    <w:rsid w:val="00097FD3"/>
    <w:rsid w:val="000F3C78"/>
    <w:rsid w:val="001046B7"/>
    <w:rsid w:val="00113D6A"/>
    <w:rsid w:val="0012486D"/>
    <w:rsid w:val="001332FD"/>
    <w:rsid w:val="00134D21"/>
    <w:rsid w:val="00183DEE"/>
    <w:rsid w:val="001A19BA"/>
    <w:rsid w:val="001A42C3"/>
    <w:rsid w:val="001B3CB9"/>
    <w:rsid w:val="001C5CED"/>
    <w:rsid w:val="001D4084"/>
    <w:rsid w:val="001F3295"/>
    <w:rsid w:val="00214E67"/>
    <w:rsid w:val="00237FFB"/>
    <w:rsid w:val="00246592"/>
    <w:rsid w:val="002619A7"/>
    <w:rsid w:val="00280694"/>
    <w:rsid w:val="002A524E"/>
    <w:rsid w:val="002A563D"/>
    <w:rsid w:val="002B059E"/>
    <w:rsid w:val="002E3E08"/>
    <w:rsid w:val="00300470"/>
    <w:rsid w:val="00312AD2"/>
    <w:rsid w:val="00330B2A"/>
    <w:rsid w:val="003637EF"/>
    <w:rsid w:val="00402468"/>
    <w:rsid w:val="00404BC1"/>
    <w:rsid w:val="004152AF"/>
    <w:rsid w:val="00460012"/>
    <w:rsid w:val="004636E2"/>
    <w:rsid w:val="004A0287"/>
    <w:rsid w:val="004A4371"/>
    <w:rsid w:val="004B63D3"/>
    <w:rsid w:val="004C3536"/>
    <w:rsid w:val="004F7164"/>
    <w:rsid w:val="00500A5F"/>
    <w:rsid w:val="00562D9F"/>
    <w:rsid w:val="005C1CD3"/>
    <w:rsid w:val="005F5180"/>
    <w:rsid w:val="006023C6"/>
    <w:rsid w:val="00612695"/>
    <w:rsid w:val="006628FB"/>
    <w:rsid w:val="00671384"/>
    <w:rsid w:val="006B756E"/>
    <w:rsid w:val="006E3017"/>
    <w:rsid w:val="007045FB"/>
    <w:rsid w:val="00710868"/>
    <w:rsid w:val="00722578"/>
    <w:rsid w:val="00741950"/>
    <w:rsid w:val="0074221A"/>
    <w:rsid w:val="00747439"/>
    <w:rsid w:val="00750AA1"/>
    <w:rsid w:val="007633D8"/>
    <w:rsid w:val="00784E87"/>
    <w:rsid w:val="00795B15"/>
    <w:rsid w:val="00797EFB"/>
    <w:rsid w:val="007F0A28"/>
    <w:rsid w:val="007F2752"/>
    <w:rsid w:val="007F5E3D"/>
    <w:rsid w:val="0081219B"/>
    <w:rsid w:val="00816185"/>
    <w:rsid w:val="00872AFA"/>
    <w:rsid w:val="00872BCD"/>
    <w:rsid w:val="00890B53"/>
    <w:rsid w:val="008964E7"/>
    <w:rsid w:val="008B1E63"/>
    <w:rsid w:val="008B3CC5"/>
    <w:rsid w:val="008E3255"/>
    <w:rsid w:val="008E3597"/>
    <w:rsid w:val="008E3C9A"/>
    <w:rsid w:val="009077FB"/>
    <w:rsid w:val="00921E13"/>
    <w:rsid w:val="0092348A"/>
    <w:rsid w:val="0093326D"/>
    <w:rsid w:val="00935119"/>
    <w:rsid w:val="00997CC1"/>
    <w:rsid w:val="009A2F79"/>
    <w:rsid w:val="009A4625"/>
    <w:rsid w:val="009A728A"/>
    <w:rsid w:val="009B7935"/>
    <w:rsid w:val="009C56B3"/>
    <w:rsid w:val="009E0D70"/>
    <w:rsid w:val="009F5EF7"/>
    <w:rsid w:val="00AB1148"/>
    <w:rsid w:val="00AD55C9"/>
    <w:rsid w:val="00AF4A9F"/>
    <w:rsid w:val="00B07A5B"/>
    <w:rsid w:val="00B11028"/>
    <w:rsid w:val="00B16329"/>
    <w:rsid w:val="00B265BA"/>
    <w:rsid w:val="00B42F8F"/>
    <w:rsid w:val="00B43923"/>
    <w:rsid w:val="00B46157"/>
    <w:rsid w:val="00B57521"/>
    <w:rsid w:val="00B66467"/>
    <w:rsid w:val="00B92E07"/>
    <w:rsid w:val="00BA15BD"/>
    <w:rsid w:val="00BA4AC0"/>
    <w:rsid w:val="00BC6B59"/>
    <w:rsid w:val="00BD104D"/>
    <w:rsid w:val="00BD56FC"/>
    <w:rsid w:val="00C03ECC"/>
    <w:rsid w:val="00C074D9"/>
    <w:rsid w:val="00C171A7"/>
    <w:rsid w:val="00C32093"/>
    <w:rsid w:val="00C545DD"/>
    <w:rsid w:val="00C57AD3"/>
    <w:rsid w:val="00C74CE1"/>
    <w:rsid w:val="00C844DA"/>
    <w:rsid w:val="00CB2F9F"/>
    <w:rsid w:val="00CB6BC5"/>
    <w:rsid w:val="00CC18A0"/>
    <w:rsid w:val="00CC7ABD"/>
    <w:rsid w:val="00CE1BDF"/>
    <w:rsid w:val="00D07502"/>
    <w:rsid w:val="00D176DC"/>
    <w:rsid w:val="00D17C5A"/>
    <w:rsid w:val="00D23B8F"/>
    <w:rsid w:val="00D41914"/>
    <w:rsid w:val="00D44AF3"/>
    <w:rsid w:val="00D46D8A"/>
    <w:rsid w:val="00D670F7"/>
    <w:rsid w:val="00DC715F"/>
    <w:rsid w:val="00DF0183"/>
    <w:rsid w:val="00DF4F2A"/>
    <w:rsid w:val="00E07D02"/>
    <w:rsid w:val="00E1697E"/>
    <w:rsid w:val="00E20721"/>
    <w:rsid w:val="00E4086A"/>
    <w:rsid w:val="00E51D44"/>
    <w:rsid w:val="00E57C4B"/>
    <w:rsid w:val="00E61966"/>
    <w:rsid w:val="00E65A3E"/>
    <w:rsid w:val="00E67AC4"/>
    <w:rsid w:val="00E77789"/>
    <w:rsid w:val="00E91902"/>
    <w:rsid w:val="00E97CB2"/>
    <w:rsid w:val="00EB630B"/>
    <w:rsid w:val="00EC6F1E"/>
    <w:rsid w:val="00ED1095"/>
    <w:rsid w:val="00EE3CB9"/>
    <w:rsid w:val="00EF6219"/>
    <w:rsid w:val="00F842BF"/>
    <w:rsid w:val="00F9602A"/>
    <w:rsid w:val="00F9784E"/>
    <w:rsid w:val="00FB26FB"/>
    <w:rsid w:val="00FB739C"/>
    <w:rsid w:val="00FC3748"/>
    <w:rsid w:val="00FD3376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9E0D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9E0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zh.government.bg/bg/uslugi/dokumenten-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elovodstvo@mzh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elovodstvo@mzh.government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uslugi/dokumenten-portal/" TargetMode="External"/><Relationship Id="rId14" Type="http://schemas.openxmlformats.org/officeDocument/2006/relationships/hyperlink" Target="mailto:edelovodstvo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346</cp:revision>
  <cp:lastPrinted>2018-10-23T08:59:00Z</cp:lastPrinted>
  <dcterms:created xsi:type="dcterms:W3CDTF">2022-06-03T10:49:00Z</dcterms:created>
  <dcterms:modified xsi:type="dcterms:W3CDTF">2022-06-03T11:53:00Z</dcterms:modified>
</cp:coreProperties>
</file>