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04" w:rsidRPr="005F6E2F" w:rsidRDefault="0035238E" w:rsidP="00E32E06">
      <w:pPr>
        <w:pStyle w:val="Heading1"/>
        <w:spacing w:line="360" w:lineRule="auto"/>
        <w:jc w:val="both"/>
        <w:rPr>
          <w:rFonts w:ascii="Verdana" w:hAnsi="Verdana"/>
          <w:sz w:val="20"/>
          <w:szCs w:val="20"/>
        </w:rPr>
      </w:pPr>
      <w:bookmarkStart w:id="0" w:name="_GoBack"/>
      <w:bookmarkEnd w:id="0"/>
      <w:r>
        <w:rPr>
          <w:rFonts w:ascii="Verdana" w:hAnsi="Verdana"/>
          <w:sz w:val="20"/>
          <w:szCs w:val="20"/>
        </w:rPr>
        <w:t xml:space="preserve">Въвеждане на забрана </w:t>
      </w:r>
      <w:r w:rsidR="00EA016F">
        <w:rPr>
          <w:rFonts w:ascii="Verdana" w:hAnsi="Verdana"/>
          <w:sz w:val="20"/>
          <w:szCs w:val="20"/>
        </w:rPr>
        <w:t xml:space="preserve">за </w:t>
      </w:r>
      <w:r w:rsidR="002735D3" w:rsidRPr="002735D3">
        <w:rPr>
          <w:rFonts w:ascii="Verdana" w:hAnsi="Verdana"/>
          <w:sz w:val="20"/>
          <w:szCs w:val="20"/>
        </w:rPr>
        <w:t>стопански и любителски риболов на европейска речна змиорка във водите на територията на Република България и в българската акватория на Черно море</w:t>
      </w:r>
      <w:r w:rsidR="00E32E06" w:rsidRPr="005F6E2F">
        <w:rPr>
          <w:rFonts w:ascii="Verdana" w:hAnsi="Verdana"/>
          <w:sz w:val="20"/>
          <w:szCs w:val="20"/>
        </w:rPr>
        <w:t xml:space="preserve"> </w:t>
      </w:r>
      <w:r w:rsidRPr="005F6E2F">
        <w:rPr>
          <w:rFonts w:ascii="Verdana" w:hAnsi="Verdana"/>
          <w:sz w:val="20"/>
          <w:szCs w:val="20"/>
        </w:rPr>
        <w:t xml:space="preserve">- </w:t>
      </w:r>
      <w:r w:rsidR="00723961" w:rsidRPr="005F6E2F">
        <w:rPr>
          <w:rFonts w:ascii="Verdana" w:hAnsi="Verdana"/>
          <w:sz w:val="20"/>
          <w:szCs w:val="20"/>
        </w:rPr>
        <w:t xml:space="preserve">Уведомление за стартиране на производство по издаване на общ административен акт на </w:t>
      </w:r>
      <w:r w:rsidR="00E32E06" w:rsidRPr="005F6E2F">
        <w:rPr>
          <w:rFonts w:ascii="Verdana" w:hAnsi="Verdana"/>
          <w:sz w:val="20"/>
          <w:szCs w:val="20"/>
        </w:rPr>
        <w:t xml:space="preserve">министъра на </w:t>
      </w:r>
      <w:r w:rsidR="00723961" w:rsidRPr="005F6E2F">
        <w:rPr>
          <w:rFonts w:ascii="Verdana" w:hAnsi="Verdana"/>
          <w:sz w:val="20"/>
          <w:szCs w:val="20"/>
        </w:rPr>
        <w:t>земеделието</w:t>
      </w:r>
    </w:p>
    <w:p w:rsidR="002735D3" w:rsidRPr="00066A64" w:rsidRDefault="002735D3" w:rsidP="00723961">
      <w:pPr>
        <w:spacing w:line="360" w:lineRule="auto"/>
        <w:ind w:firstLine="720"/>
        <w:jc w:val="both"/>
        <w:rPr>
          <w:rFonts w:ascii="Verdana" w:hAnsi="Verdana"/>
          <w:sz w:val="20"/>
          <w:szCs w:val="20"/>
        </w:rPr>
      </w:pPr>
      <w:r w:rsidRPr="002735D3">
        <w:rPr>
          <w:rFonts w:ascii="Verdana" w:hAnsi="Verdana"/>
          <w:sz w:val="20"/>
          <w:szCs w:val="20"/>
          <w:lang w:val="bg-BG"/>
        </w:rPr>
        <w:t>Европейската речна змиорка е вид, включен в Червената книга на Република Българ</w:t>
      </w:r>
      <w:r w:rsidR="00066A64">
        <w:rPr>
          <w:rFonts w:ascii="Verdana" w:hAnsi="Verdana"/>
          <w:sz w:val="20"/>
          <w:szCs w:val="20"/>
          <w:lang w:val="bg-BG"/>
        </w:rPr>
        <w:t>ия, в категория „</w:t>
      </w:r>
      <w:r w:rsidR="00066A64" w:rsidRPr="00066A64">
        <w:rPr>
          <w:rFonts w:ascii="Verdana" w:hAnsi="Verdana"/>
          <w:i/>
          <w:sz w:val="20"/>
          <w:szCs w:val="20"/>
          <w:lang w:val="bg-BG"/>
        </w:rPr>
        <w:t>застрашен вид</w:t>
      </w:r>
      <w:r w:rsidR="00066A64">
        <w:rPr>
          <w:rFonts w:ascii="Verdana" w:hAnsi="Verdana"/>
          <w:sz w:val="20"/>
          <w:szCs w:val="20"/>
          <w:lang w:val="bg-BG"/>
        </w:rPr>
        <w:t>“</w:t>
      </w:r>
      <w:r w:rsidR="00066A64">
        <w:rPr>
          <w:rFonts w:ascii="Verdana" w:hAnsi="Verdana"/>
          <w:sz w:val="20"/>
          <w:szCs w:val="20"/>
        </w:rPr>
        <w:t>,</w:t>
      </w:r>
      <w:r w:rsidRPr="002735D3">
        <w:rPr>
          <w:rFonts w:ascii="Verdana" w:hAnsi="Verdana"/>
          <w:sz w:val="20"/>
          <w:szCs w:val="20"/>
          <w:lang w:val="bg-BG"/>
        </w:rPr>
        <w:t xml:space="preserve"> </w:t>
      </w:r>
      <w:r>
        <w:rPr>
          <w:rFonts w:ascii="Verdana" w:hAnsi="Verdana"/>
          <w:sz w:val="20"/>
          <w:szCs w:val="20"/>
          <w:lang w:val="bg-BG"/>
        </w:rPr>
        <w:t>в Световния Червен списък,</w:t>
      </w:r>
      <w:r w:rsidRPr="002735D3">
        <w:rPr>
          <w:rFonts w:ascii="Verdana" w:hAnsi="Verdana"/>
          <w:sz w:val="20"/>
          <w:szCs w:val="20"/>
          <w:lang w:val="bg-BG"/>
        </w:rPr>
        <w:t xml:space="preserve"> като „</w:t>
      </w:r>
      <w:r w:rsidRPr="00066A64">
        <w:rPr>
          <w:rFonts w:ascii="Verdana" w:hAnsi="Verdana"/>
          <w:i/>
          <w:sz w:val="20"/>
          <w:szCs w:val="20"/>
          <w:lang w:val="bg-BG"/>
        </w:rPr>
        <w:t>критично застрашен вид</w:t>
      </w:r>
      <w:r w:rsidRPr="002735D3">
        <w:rPr>
          <w:rFonts w:ascii="Verdana" w:hAnsi="Verdana"/>
          <w:sz w:val="20"/>
          <w:szCs w:val="20"/>
          <w:lang w:val="bg-BG"/>
        </w:rPr>
        <w:t>“, а от 2009 година е обект на контрол от Конвенцията по международна търговия със застрашени видове от дивата фауна и флора (CITES)</w:t>
      </w:r>
      <w:r w:rsidR="00066A64">
        <w:rPr>
          <w:rFonts w:ascii="Verdana" w:hAnsi="Verdana"/>
          <w:sz w:val="20"/>
          <w:szCs w:val="20"/>
          <w:lang w:val="bg-BG"/>
        </w:rPr>
        <w:t>.</w:t>
      </w:r>
    </w:p>
    <w:p w:rsidR="002735D3" w:rsidRDefault="002735D3" w:rsidP="00723961">
      <w:pPr>
        <w:spacing w:line="360" w:lineRule="auto"/>
        <w:ind w:firstLine="720"/>
        <w:jc w:val="both"/>
        <w:rPr>
          <w:rFonts w:ascii="Verdana" w:hAnsi="Verdana"/>
          <w:sz w:val="20"/>
          <w:szCs w:val="20"/>
          <w:lang w:val="bg-BG"/>
        </w:rPr>
      </w:pPr>
      <w:r w:rsidRPr="002735D3">
        <w:rPr>
          <w:rFonts w:ascii="Verdana" w:hAnsi="Verdana"/>
          <w:sz w:val="20"/>
          <w:szCs w:val="20"/>
          <w:lang w:val="bg-BG"/>
        </w:rPr>
        <w:t xml:space="preserve">Числеността на европейската </w:t>
      </w:r>
      <w:r w:rsidR="00066A64">
        <w:rPr>
          <w:rFonts w:ascii="Verdana" w:hAnsi="Verdana"/>
          <w:sz w:val="20"/>
          <w:szCs w:val="20"/>
          <w:lang w:val="bg-BG"/>
        </w:rPr>
        <w:t xml:space="preserve">речна </w:t>
      </w:r>
      <w:r w:rsidRPr="002735D3">
        <w:rPr>
          <w:rFonts w:ascii="Verdana" w:hAnsi="Verdana"/>
          <w:sz w:val="20"/>
          <w:szCs w:val="20"/>
          <w:lang w:val="bg-BG"/>
        </w:rPr>
        <w:t>змиорка през последните 50 години е спаднала драстично с около 90%, като съвременният ѝ статус достига едва 10% от предишното състояние и продължава да намалява.</w:t>
      </w:r>
      <w:r>
        <w:rPr>
          <w:rFonts w:ascii="Verdana" w:hAnsi="Verdana"/>
          <w:sz w:val="20"/>
          <w:szCs w:val="20"/>
          <w:lang w:val="bg-BG"/>
        </w:rPr>
        <w:t xml:space="preserve"> </w:t>
      </w:r>
      <w:r w:rsidRPr="002735D3">
        <w:rPr>
          <w:rFonts w:ascii="Verdana" w:hAnsi="Verdana"/>
          <w:sz w:val="20"/>
          <w:szCs w:val="20"/>
          <w:lang w:val="bg-BG"/>
        </w:rPr>
        <w:t xml:space="preserve">Международния съвет за изследване на моретата (ICES) </w:t>
      </w:r>
      <w:r>
        <w:rPr>
          <w:rFonts w:ascii="Verdana" w:hAnsi="Verdana"/>
          <w:sz w:val="20"/>
          <w:szCs w:val="20"/>
          <w:lang w:val="bg-BG"/>
        </w:rPr>
        <w:t xml:space="preserve">посочва </w:t>
      </w:r>
      <w:r w:rsidRPr="002735D3">
        <w:rPr>
          <w:rFonts w:ascii="Verdana" w:hAnsi="Verdana"/>
          <w:sz w:val="20"/>
          <w:szCs w:val="20"/>
          <w:lang w:val="bg-BG"/>
        </w:rPr>
        <w:t>за европейската змиорка, че запасите ѝ са извън безопасните биологически равнища, настоящите риболовни дейности не са устойчиви и предлага преустановяване на улова.</w:t>
      </w:r>
    </w:p>
    <w:p w:rsidR="002735D3" w:rsidRDefault="002735D3" w:rsidP="002735D3">
      <w:pPr>
        <w:spacing w:line="360" w:lineRule="auto"/>
        <w:ind w:firstLine="720"/>
        <w:jc w:val="both"/>
        <w:rPr>
          <w:rFonts w:ascii="Verdana" w:hAnsi="Verdana"/>
          <w:sz w:val="20"/>
          <w:szCs w:val="20"/>
          <w:lang w:val="bg-BG"/>
        </w:rPr>
      </w:pPr>
      <w:r>
        <w:rPr>
          <w:rFonts w:ascii="Verdana" w:hAnsi="Verdana"/>
          <w:sz w:val="20"/>
          <w:szCs w:val="20"/>
          <w:lang w:val="bg-BG"/>
        </w:rPr>
        <w:t>На територията на</w:t>
      </w:r>
      <w:r w:rsidRPr="002735D3">
        <w:rPr>
          <w:rFonts w:ascii="Verdana" w:hAnsi="Verdana"/>
          <w:sz w:val="20"/>
          <w:szCs w:val="20"/>
          <w:lang w:val="bg-BG"/>
        </w:rPr>
        <w:t xml:space="preserve"> България </w:t>
      </w:r>
      <w:r>
        <w:rPr>
          <w:rFonts w:ascii="Verdana" w:hAnsi="Verdana"/>
          <w:sz w:val="20"/>
          <w:szCs w:val="20"/>
          <w:lang w:val="bg-BG"/>
        </w:rPr>
        <w:t xml:space="preserve">екземпляри от вида </w:t>
      </w:r>
      <w:r w:rsidRPr="002735D3">
        <w:rPr>
          <w:rFonts w:ascii="Verdana" w:hAnsi="Verdana"/>
          <w:sz w:val="20"/>
          <w:szCs w:val="20"/>
          <w:lang w:val="bg-BG"/>
        </w:rPr>
        <w:t xml:space="preserve">най-често </w:t>
      </w:r>
      <w:r>
        <w:rPr>
          <w:rFonts w:ascii="Verdana" w:hAnsi="Verdana"/>
          <w:sz w:val="20"/>
          <w:szCs w:val="20"/>
          <w:lang w:val="bg-BG"/>
        </w:rPr>
        <w:t>са</w:t>
      </w:r>
      <w:r w:rsidRPr="002735D3">
        <w:rPr>
          <w:rFonts w:ascii="Verdana" w:hAnsi="Verdana"/>
          <w:sz w:val="20"/>
          <w:szCs w:val="20"/>
          <w:lang w:val="bg-BG"/>
        </w:rPr>
        <w:t xml:space="preserve"> улавян</w:t>
      </w:r>
      <w:r>
        <w:rPr>
          <w:rFonts w:ascii="Verdana" w:hAnsi="Verdana"/>
          <w:sz w:val="20"/>
          <w:szCs w:val="20"/>
          <w:lang w:val="bg-BG"/>
        </w:rPr>
        <w:t>и</w:t>
      </w:r>
      <w:r w:rsidRPr="002735D3">
        <w:rPr>
          <w:rFonts w:ascii="Verdana" w:hAnsi="Verdana"/>
          <w:sz w:val="20"/>
          <w:szCs w:val="20"/>
          <w:lang w:val="bg-BG"/>
        </w:rPr>
        <w:t xml:space="preserve"> в долните течения на реките и в стоящи водоеми. В миналото се е срещал в рек</w:t>
      </w:r>
      <w:r>
        <w:rPr>
          <w:rFonts w:ascii="Verdana" w:hAnsi="Verdana"/>
          <w:sz w:val="20"/>
          <w:szCs w:val="20"/>
          <w:lang w:val="bg-BG"/>
        </w:rPr>
        <w:t>ите</w:t>
      </w:r>
      <w:r w:rsidRPr="002735D3">
        <w:rPr>
          <w:rFonts w:ascii="Verdana" w:hAnsi="Verdana"/>
          <w:sz w:val="20"/>
          <w:szCs w:val="20"/>
          <w:lang w:val="bg-BG"/>
        </w:rPr>
        <w:t xml:space="preserve"> Дунав, Марица Тунджа</w:t>
      </w:r>
      <w:r>
        <w:rPr>
          <w:rFonts w:ascii="Verdana" w:hAnsi="Verdana"/>
          <w:sz w:val="20"/>
          <w:szCs w:val="20"/>
          <w:lang w:val="bg-BG"/>
        </w:rPr>
        <w:t xml:space="preserve">, </w:t>
      </w:r>
      <w:r w:rsidRPr="002735D3">
        <w:rPr>
          <w:rFonts w:ascii="Verdana" w:hAnsi="Verdana"/>
          <w:sz w:val="20"/>
          <w:szCs w:val="20"/>
          <w:lang w:val="bg-BG"/>
        </w:rPr>
        <w:t xml:space="preserve">Камчия и повечето от крайморските езера. Сега е рядък вид, като </w:t>
      </w:r>
      <w:r>
        <w:rPr>
          <w:rFonts w:ascii="Verdana" w:hAnsi="Verdana"/>
          <w:sz w:val="20"/>
          <w:szCs w:val="20"/>
          <w:lang w:val="bg-BG"/>
        </w:rPr>
        <w:t>сведения</w:t>
      </w:r>
      <w:r w:rsidRPr="002735D3">
        <w:rPr>
          <w:rFonts w:ascii="Verdana" w:hAnsi="Verdana"/>
          <w:sz w:val="20"/>
          <w:szCs w:val="20"/>
          <w:lang w:val="bg-BG"/>
        </w:rPr>
        <w:t xml:space="preserve"> за разпространението му има за реките Места, Въча, Арда, Велека, Дунав и Марица, Варненско и Бургаско езеро, и Черно море, но навсякъде са улавяни случайно само единични екземпляри.</w:t>
      </w:r>
    </w:p>
    <w:p w:rsidR="00DF7B2C" w:rsidRPr="005F6E2F" w:rsidRDefault="002735D3" w:rsidP="002735D3">
      <w:pPr>
        <w:spacing w:line="360" w:lineRule="auto"/>
        <w:ind w:firstLine="720"/>
        <w:jc w:val="both"/>
        <w:rPr>
          <w:rFonts w:ascii="Verdana" w:hAnsi="Verdana"/>
          <w:sz w:val="20"/>
          <w:szCs w:val="20"/>
          <w:lang w:val="bg-BG"/>
        </w:rPr>
      </w:pPr>
      <w:r>
        <w:rPr>
          <w:rFonts w:ascii="Verdana" w:hAnsi="Verdana"/>
          <w:sz w:val="20"/>
          <w:szCs w:val="20"/>
          <w:lang w:val="bg-BG"/>
        </w:rPr>
        <w:t>С</w:t>
      </w:r>
      <w:r w:rsidRPr="002735D3">
        <w:rPr>
          <w:rFonts w:ascii="Verdana" w:hAnsi="Verdana"/>
          <w:sz w:val="20"/>
          <w:szCs w:val="20"/>
          <w:lang w:val="bg-BG"/>
        </w:rPr>
        <w:t xml:space="preserve"> цел </w:t>
      </w:r>
      <w:r>
        <w:rPr>
          <w:rFonts w:ascii="Verdana" w:hAnsi="Verdana"/>
          <w:sz w:val="20"/>
          <w:szCs w:val="20"/>
          <w:lang w:val="bg-BG"/>
        </w:rPr>
        <w:t>определяне</w:t>
      </w:r>
      <w:r w:rsidRPr="002735D3">
        <w:rPr>
          <w:rFonts w:ascii="Verdana" w:hAnsi="Verdana"/>
          <w:sz w:val="20"/>
          <w:szCs w:val="20"/>
          <w:lang w:val="bg-BG"/>
        </w:rPr>
        <w:t xml:space="preserve"> на </w:t>
      </w:r>
      <w:r>
        <w:rPr>
          <w:rFonts w:ascii="Verdana" w:hAnsi="Verdana"/>
          <w:sz w:val="20"/>
          <w:szCs w:val="20"/>
          <w:lang w:val="bg-BG"/>
        </w:rPr>
        <w:t xml:space="preserve">допълнителни </w:t>
      </w:r>
      <w:r w:rsidRPr="002735D3">
        <w:rPr>
          <w:rFonts w:ascii="Verdana" w:hAnsi="Verdana"/>
          <w:sz w:val="20"/>
          <w:szCs w:val="20"/>
          <w:lang w:val="bg-BG"/>
        </w:rPr>
        <w:t>мерки за опазване на европейската речна змиорка</w:t>
      </w:r>
      <w:r>
        <w:rPr>
          <w:rFonts w:ascii="Verdana" w:hAnsi="Verdana"/>
          <w:sz w:val="20"/>
          <w:szCs w:val="20"/>
          <w:lang w:val="bg-BG"/>
        </w:rPr>
        <w:t>,</w:t>
      </w:r>
      <w:r w:rsidRPr="002735D3">
        <w:rPr>
          <w:rFonts w:ascii="Verdana" w:hAnsi="Verdana"/>
          <w:sz w:val="20"/>
          <w:szCs w:val="20"/>
          <w:lang w:val="bg-BG"/>
        </w:rPr>
        <w:t xml:space="preserve"> </w:t>
      </w:r>
      <w:r>
        <w:rPr>
          <w:rFonts w:ascii="Verdana" w:hAnsi="Verdana"/>
          <w:sz w:val="20"/>
          <w:szCs w:val="20"/>
          <w:lang w:val="bg-BG"/>
        </w:rPr>
        <w:t>н</w:t>
      </w:r>
      <w:r w:rsidRPr="005F6E2F">
        <w:rPr>
          <w:rFonts w:ascii="Verdana" w:hAnsi="Verdana"/>
          <w:sz w:val="20"/>
          <w:szCs w:val="20"/>
          <w:lang w:val="bg-BG"/>
        </w:rPr>
        <w:t>а</w:t>
      </w:r>
      <w:r w:rsidRPr="005F6E2F">
        <w:rPr>
          <w:rFonts w:ascii="Verdana" w:eastAsia="Calibri" w:hAnsi="Verdana" w:cs="Arial"/>
          <w:sz w:val="20"/>
          <w:szCs w:val="20"/>
          <w:lang w:val="bg-BG"/>
        </w:rPr>
        <w:t xml:space="preserve"> основание чл. 66 и следващите от Административнопроцесуалния кодекс</w:t>
      </w:r>
      <w:r>
        <w:rPr>
          <w:rFonts w:ascii="Verdana" w:eastAsia="Calibri" w:hAnsi="Verdana" w:cs="Arial"/>
          <w:sz w:val="20"/>
          <w:szCs w:val="20"/>
          <w:lang w:val="bg-BG"/>
        </w:rPr>
        <w:t>,</w:t>
      </w:r>
      <w:r w:rsidRPr="005F6E2F">
        <w:rPr>
          <w:rFonts w:ascii="Verdana" w:eastAsia="Calibri" w:hAnsi="Verdana" w:cs="Arial"/>
          <w:sz w:val="20"/>
          <w:szCs w:val="20"/>
          <w:lang w:val="bg-BG"/>
        </w:rPr>
        <w:t xml:space="preserve"> </w:t>
      </w:r>
      <w:r>
        <w:rPr>
          <w:rFonts w:ascii="Verdana" w:hAnsi="Verdana"/>
          <w:sz w:val="20"/>
          <w:szCs w:val="20"/>
          <w:lang w:val="bg-BG"/>
        </w:rPr>
        <w:t xml:space="preserve">Ви уведомявам за </w:t>
      </w:r>
      <w:r w:rsidRPr="005F6E2F">
        <w:rPr>
          <w:rFonts w:ascii="Verdana" w:eastAsia="Calibri" w:hAnsi="Verdana" w:cs="Arial"/>
          <w:sz w:val="20"/>
          <w:szCs w:val="20"/>
          <w:lang w:val="bg-BG"/>
        </w:rPr>
        <w:t>стартира</w:t>
      </w:r>
      <w:r>
        <w:rPr>
          <w:rFonts w:ascii="Verdana" w:eastAsia="Calibri" w:hAnsi="Verdana" w:cs="Arial"/>
          <w:sz w:val="20"/>
          <w:szCs w:val="20"/>
          <w:lang w:val="bg-BG"/>
        </w:rPr>
        <w:t>не на</w:t>
      </w:r>
      <w:r w:rsidRPr="005F6E2F">
        <w:rPr>
          <w:rFonts w:ascii="Verdana" w:eastAsia="Calibri" w:hAnsi="Verdana" w:cs="Arial"/>
          <w:sz w:val="20"/>
          <w:szCs w:val="20"/>
          <w:lang w:val="bg-BG"/>
        </w:rPr>
        <w:t xml:space="preserve"> производство по издаване на общ административен акт</w:t>
      </w:r>
      <w:r>
        <w:rPr>
          <w:rFonts w:ascii="Verdana" w:hAnsi="Verdana"/>
          <w:sz w:val="20"/>
          <w:szCs w:val="20"/>
          <w:lang w:val="bg-BG"/>
        </w:rPr>
        <w:t xml:space="preserve"> </w:t>
      </w:r>
      <w:r w:rsidRPr="002735D3">
        <w:rPr>
          <w:rFonts w:ascii="Verdana" w:hAnsi="Verdana"/>
          <w:sz w:val="20"/>
          <w:szCs w:val="20"/>
          <w:lang w:val="bg-BG"/>
        </w:rPr>
        <w:t>за въвеждане на забрана за извършване на риболова ѝ във водите на територията на Република България, включително и в българската акватория на Черно море, за период от 5 години, на основание чл. 30, ал. 5 от З</w:t>
      </w:r>
      <w:r>
        <w:rPr>
          <w:rFonts w:ascii="Verdana" w:hAnsi="Verdana"/>
          <w:sz w:val="20"/>
          <w:szCs w:val="20"/>
          <w:lang w:val="bg-BG"/>
        </w:rPr>
        <w:t>акона за рибарството и аквакултурите.</w:t>
      </w:r>
    </w:p>
    <w:p w:rsidR="00723961" w:rsidRPr="005F6E2F" w:rsidRDefault="00723961" w:rsidP="00C31DC9">
      <w:pPr>
        <w:spacing w:line="360" w:lineRule="auto"/>
        <w:ind w:firstLine="720"/>
        <w:jc w:val="both"/>
        <w:rPr>
          <w:rFonts w:ascii="Verdana" w:eastAsia="Calibri" w:hAnsi="Verdana" w:cs="Arial"/>
          <w:sz w:val="20"/>
          <w:szCs w:val="20"/>
          <w:lang w:val="bg-BG"/>
        </w:rPr>
      </w:pPr>
      <w:r w:rsidRPr="005F6E2F">
        <w:rPr>
          <w:rFonts w:ascii="Verdana" w:hAnsi="Verdana"/>
          <w:sz w:val="20"/>
          <w:szCs w:val="20"/>
          <w:lang w:val="bg-BG"/>
        </w:rPr>
        <w:t>Уведомявам Ви, че може да участвате в производството</w:t>
      </w:r>
      <w:r w:rsidR="00304D33" w:rsidRPr="005F6E2F">
        <w:rPr>
          <w:rFonts w:ascii="Verdana" w:hAnsi="Verdana"/>
          <w:sz w:val="20"/>
          <w:szCs w:val="20"/>
          <w:lang w:val="bg-BG"/>
        </w:rPr>
        <w:t>,</w:t>
      </w:r>
      <w:r w:rsidRPr="005F6E2F">
        <w:rPr>
          <w:rFonts w:ascii="Verdana" w:hAnsi="Verdana"/>
          <w:sz w:val="20"/>
          <w:szCs w:val="20"/>
          <w:lang w:val="bg-BG"/>
        </w:rPr>
        <w:t xml:space="preserve"> като</w:t>
      </w:r>
      <w:r w:rsidRPr="005F6E2F">
        <w:rPr>
          <w:rFonts w:ascii="Verdana" w:eastAsia="Calibri" w:hAnsi="Verdana" w:cs="Arial"/>
          <w:sz w:val="20"/>
          <w:szCs w:val="20"/>
          <w:lang w:val="bg-BG"/>
        </w:rPr>
        <w:t xml:space="preserve"> всички писмени предложения и възражения по проекта на административен акт следва да бъдат изпращани </w:t>
      </w:r>
      <w:r w:rsidR="000529FB" w:rsidRPr="005F6E2F">
        <w:rPr>
          <w:rFonts w:ascii="Verdana" w:eastAsia="Calibri" w:hAnsi="Verdana" w:cs="Arial"/>
          <w:sz w:val="20"/>
          <w:szCs w:val="20"/>
          <w:lang w:val="bg-BG"/>
        </w:rPr>
        <w:t xml:space="preserve">в </w:t>
      </w:r>
      <w:r w:rsidRPr="005F6E2F">
        <w:rPr>
          <w:rFonts w:ascii="Verdana" w:eastAsia="Calibri" w:hAnsi="Verdana" w:cs="Arial"/>
          <w:sz w:val="20"/>
          <w:szCs w:val="20"/>
          <w:lang w:val="bg-BG"/>
        </w:rPr>
        <w:t xml:space="preserve">едномесечен срок от датата на публикуване до </w:t>
      </w:r>
      <w:r w:rsidR="002735D3">
        <w:rPr>
          <w:rFonts w:ascii="Verdana" w:eastAsia="Calibri" w:hAnsi="Verdana" w:cs="Arial"/>
          <w:sz w:val="20"/>
          <w:szCs w:val="20"/>
          <w:lang w:val="bg-BG"/>
        </w:rPr>
        <w:t>дирекция „</w:t>
      </w:r>
      <w:r w:rsidR="00304D33" w:rsidRPr="005F6E2F">
        <w:rPr>
          <w:rFonts w:ascii="Verdana" w:eastAsia="Calibri" w:hAnsi="Verdana" w:cs="Arial"/>
          <w:sz w:val="20"/>
          <w:szCs w:val="20"/>
          <w:lang w:val="bg-BG"/>
        </w:rPr>
        <w:t>Обща политика в областта на рибарството” в Министерство на земеделието</w:t>
      </w:r>
      <w:r w:rsidR="002735D3">
        <w:rPr>
          <w:rFonts w:ascii="Verdana" w:eastAsia="Calibri" w:hAnsi="Verdana" w:cs="Arial"/>
          <w:sz w:val="20"/>
          <w:szCs w:val="20"/>
          <w:lang w:val="bg-BG"/>
        </w:rPr>
        <w:t xml:space="preserve">, </w:t>
      </w:r>
      <w:r w:rsidRPr="005F6E2F">
        <w:rPr>
          <w:rFonts w:ascii="Verdana" w:eastAsia="Calibri" w:hAnsi="Verdana" w:cs="Arial"/>
          <w:sz w:val="20"/>
          <w:szCs w:val="20"/>
          <w:lang w:val="bg-BG"/>
        </w:rPr>
        <w:t xml:space="preserve">на </w:t>
      </w:r>
      <w:r w:rsidR="00E250B5" w:rsidRPr="005F6E2F">
        <w:rPr>
          <w:rFonts w:ascii="Verdana" w:eastAsia="Calibri" w:hAnsi="Verdana" w:cs="Arial"/>
          <w:sz w:val="20"/>
          <w:szCs w:val="20"/>
          <w:lang w:val="bg-BG"/>
        </w:rPr>
        <w:t>електронен адрес</w:t>
      </w:r>
      <w:r w:rsidRPr="005F6E2F">
        <w:rPr>
          <w:rFonts w:ascii="Verdana" w:eastAsia="Calibri" w:hAnsi="Verdana" w:cs="Arial"/>
          <w:sz w:val="20"/>
          <w:szCs w:val="20"/>
          <w:lang w:val="bg-BG"/>
        </w:rPr>
        <w:t xml:space="preserve">: </w:t>
      </w:r>
      <w:hyperlink r:id="rId8" w:history="1">
        <w:r w:rsidR="00304D33" w:rsidRPr="005F6E2F">
          <w:rPr>
            <w:rStyle w:val="Hyperlink"/>
            <w:rFonts w:ascii="Verdana" w:eastAsia="Calibri" w:hAnsi="Verdana" w:cs="Arial"/>
            <w:sz w:val="20"/>
            <w:szCs w:val="20"/>
            <w:lang w:val="bg-BG"/>
          </w:rPr>
          <w:t>opor@mzh.government.bg</w:t>
        </w:r>
      </w:hyperlink>
    </w:p>
    <w:p w:rsidR="002735D3" w:rsidRDefault="00723961" w:rsidP="002735D3">
      <w:pPr>
        <w:pStyle w:val="Heading1"/>
      </w:pPr>
      <w:r w:rsidRPr="00723961">
        <w:br w:type="page"/>
      </w:r>
    </w:p>
    <w:p w:rsidR="002735D3" w:rsidRPr="002735D3" w:rsidRDefault="002735D3" w:rsidP="002735D3">
      <w:pPr>
        <w:pStyle w:val="Heading1"/>
        <w:rPr>
          <w:b w:val="0"/>
        </w:rPr>
      </w:pPr>
    </w:p>
    <w:p w:rsidR="002735D3" w:rsidRPr="002735D3" w:rsidRDefault="002735D3" w:rsidP="002735D3">
      <w:pPr>
        <w:pStyle w:val="Heading1"/>
        <w:rPr>
          <w:rFonts w:ascii="Platinum Bg" w:hAnsi="Platinum Bg"/>
          <w:b w:val="0"/>
          <w:bCs w:val="0"/>
          <w:spacing w:val="40"/>
          <w:sz w:val="40"/>
          <w:szCs w:val="40"/>
        </w:rPr>
      </w:pPr>
      <w:r w:rsidRPr="002735D3">
        <w:rPr>
          <w:rFonts w:ascii="Bookman Old Style" w:hAnsi="Bookman Old Style"/>
          <w:b w:val="0"/>
          <w:bCs w:val="0"/>
          <w:noProof/>
          <w:spacing w:val="30"/>
          <w:szCs w:val="20"/>
          <w:lang w:val="en-US"/>
        </w:rPr>
        <w:drawing>
          <wp:anchor distT="0" distB="0" distL="114300" distR="114300" simplePos="0" relativeHeight="251659264" behindDoc="1" locked="0" layoutInCell="1" allowOverlap="1" wp14:anchorId="4CDAE1DF" wp14:editId="04180680">
            <wp:simplePos x="0" y="0"/>
            <wp:positionH relativeFrom="column">
              <wp:posOffset>2205355</wp:posOffset>
            </wp:positionH>
            <wp:positionV relativeFrom="paragraph">
              <wp:posOffset>-492125</wp:posOffset>
            </wp:positionV>
            <wp:extent cx="1343025" cy="1333500"/>
            <wp:effectExtent l="0" t="0" r="9525" b="0"/>
            <wp:wrapNone/>
            <wp:docPr id="1"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37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5D3" w:rsidRPr="002735D3" w:rsidRDefault="002735D3" w:rsidP="002735D3">
      <w:pPr>
        <w:keepNext/>
        <w:overflowPunct w:val="0"/>
        <w:autoSpaceDE w:val="0"/>
        <w:autoSpaceDN w:val="0"/>
        <w:adjustRightInd w:val="0"/>
        <w:spacing w:line="360" w:lineRule="exact"/>
        <w:jc w:val="center"/>
        <w:textAlignment w:val="baseline"/>
        <w:outlineLvl w:val="0"/>
        <w:rPr>
          <w:rFonts w:ascii="Platinum Bg" w:hAnsi="Platinum Bg"/>
          <w:spacing w:val="40"/>
          <w:sz w:val="40"/>
          <w:szCs w:val="40"/>
          <w:lang w:val="bg-BG"/>
        </w:rPr>
      </w:pPr>
    </w:p>
    <w:p w:rsidR="002735D3" w:rsidRPr="002735D3" w:rsidRDefault="002735D3" w:rsidP="002735D3">
      <w:pPr>
        <w:keepNext/>
        <w:overflowPunct w:val="0"/>
        <w:autoSpaceDE w:val="0"/>
        <w:autoSpaceDN w:val="0"/>
        <w:adjustRightInd w:val="0"/>
        <w:spacing w:line="360" w:lineRule="exact"/>
        <w:jc w:val="center"/>
        <w:textAlignment w:val="baseline"/>
        <w:outlineLvl w:val="0"/>
        <w:rPr>
          <w:rFonts w:ascii="Platinum Bg" w:hAnsi="Platinum Bg"/>
          <w:spacing w:val="40"/>
          <w:sz w:val="40"/>
          <w:szCs w:val="40"/>
          <w:lang w:val="bg-BG"/>
        </w:rPr>
      </w:pPr>
    </w:p>
    <w:p w:rsidR="002735D3" w:rsidRPr="002735D3" w:rsidRDefault="002735D3" w:rsidP="002735D3">
      <w:pPr>
        <w:keepNext/>
        <w:overflowPunct w:val="0"/>
        <w:autoSpaceDE w:val="0"/>
        <w:autoSpaceDN w:val="0"/>
        <w:adjustRightInd w:val="0"/>
        <w:spacing w:line="360" w:lineRule="exact"/>
        <w:jc w:val="center"/>
        <w:textAlignment w:val="baseline"/>
        <w:outlineLvl w:val="0"/>
        <w:rPr>
          <w:rFonts w:ascii="Platinum Bg" w:hAnsi="Platinum Bg"/>
          <w:spacing w:val="40"/>
          <w:sz w:val="40"/>
          <w:szCs w:val="40"/>
          <w:lang w:val="bg-BG"/>
        </w:rPr>
      </w:pPr>
    </w:p>
    <w:p w:rsidR="002735D3" w:rsidRPr="002735D3" w:rsidRDefault="002735D3" w:rsidP="002735D3">
      <w:pPr>
        <w:overflowPunct w:val="0"/>
        <w:autoSpaceDE w:val="0"/>
        <w:autoSpaceDN w:val="0"/>
        <w:adjustRightInd w:val="0"/>
        <w:textAlignment w:val="baseline"/>
        <w:rPr>
          <w:rFonts w:ascii="Arial" w:hAnsi="Arial"/>
          <w:sz w:val="20"/>
          <w:szCs w:val="20"/>
          <w:lang w:val="bg-BG"/>
        </w:rPr>
      </w:pPr>
    </w:p>
    <w:p w:rsidR="002735D3" w:rsidRPr="002735D3" w:rsidRDefault="002735D3" w:rsidP="002735D3">
      <w:pPr>
        <w:keepNext/>
        <w:overflowPunct w:val="0"/>
        <w:autoSpaceDE w:val="0"/>
        <w:autoSpaceDN w:val="0"/>
        <w:adjustRightInd w:val="0"/>
        <w:spacing w:line="360" w:lineRule="auto"/>
        <w:jc w:val="center"/>
        <w:textAlignment w:val="baseline"/>
        <w:outlineLvl w:val="0"/>
        <w:rPr>
          <w:rFonts w:ascii="Platinum Bg" w:hAnsi="Platinum Bg"/>
          <w:spacing w:val="40"/>
          <w:sz w:val="36"/>
          <w:szCs w:val="36"/>
          <w:lang w:val="bg-BG"/>
        </w:rPr>
      </w:pPr>
      <w:r w:rsidRPr="002735D3">
        <w:rPr>
          <w:rFonts w:ascii="Platinum Bg" w:hAnsi="Platinum Bg"/>
          <w:spacing w:val="40"/>
          <w:sz w:val="36"/>
          <w:szCs w:val="36"/>
          <w:lang w:val="bg-BG"/>
        </w:rPr>
        <w:t>РЕПУБЛИКА БЪЛГАРИЯ</w:t>
      </w:r>
    </w:p>
    <w:p w:rsidR="002735D3" w:rsidRPr="002735D3" w:rsidRDefault="002735D3" w:rsidP="002735D3">
      <w:pPr>
        <w:keepNext/>
        <w:overflowPunct w:val="0"/>
        <w:autoSpaceDE w:val="0"/>
        <w:autoSpaceDN w:val="0"/>
        <w:adjustRightInd w:val="0"/>
        <w:spacing w:line="360" w:lineRule="auto"/>
        <w:jc w:val="center"/>
        <w:textAlignment w:val="baseline"/>
        <w:outlineLvl w:val="0"/>
        <w:rPr>
          <w:rFonts w:ascii="Bookman Old Style" w:hAnsi="Bookman Old Style"/>
          <w:b/>
          <w:spacing w:val="30"/>
          <w:szCs w:val="20"/>
          <w:lang w:val="bg-BG"/>
        </w:rPr>
      </w:pPr>
      <w:r w:rsidRPr="002735D3">
        <w:rPr>
          <w:rFonts w:ascii="Platinum Bg" w:hAnsi="Platinum Bg" w:cs="Platinum Bg"/>
          <w:b/>
          <w:spacing w:val="38"/>
          <w:sz w:val="28"/>
          <w:szCs w:val="28"/>
          <w:lang w:val="bg-BG" w:eastAsia="bg-BG"/>
        </w:rPr>
        <w:t>Заместник-министър на земеделието</w:t>
      </w:r>
    </w:p>
    <w:p w:rsidR="0086292D" w:rsidRDefault="0086292D" w:rsidP="002735D3">
      <w:pPr>
        <w:tabs>
          <w:tab w:val="left" w:pos="4536"/>
          <w:tab w:val="left" w:pos="4678"/>
        </w:tabs>
        <w:overflowPunct w:val="0"/>
        <w:autoSpaceDE w:val="0"/>
        <w:autoSpaceDN w:val="0"/>
        <w:adjustRightInd w:val="0"/>
        <w:spacing w:line="360" w:lineRule="auto"/>
        <w:ind w:firstLine="142"/>
        <w:jc w:val="both"/>
        <w:textAlignment w:val="baseline"/>
        <w:rPr>
          <w:rFonts w:ascii="Verdana" w:hAnsi="Verdana"/>
          <w:b/>
          <w:sz w:val="20"/>
          <w:szCs w:val="20"/>
          <w:lang w:val="bg-BG"/>
        </w:rPr>
      </w:pPr>
    </w:p>
    <w:p w:rsidR="0086292D" w:rsidRDefault="0086292D" w:rsidP="002735D3">
      <w:pPr>
        <w:tabs>
          <w:tab w:val="left" w:pos="4536"/>
          <w:tab w:val="left" w:pos="4678"/>
        </w:tabs>
        <w:overflowPunct w:val="0"/>
        <w:autoSpaceDE w:val="0"/>
        <w:autoSpaceDN w:val="0"/>
        <w:adjustRightInd w:val="0"/>
        <w:spacing w:line="360" w:lineRule="auto"/>
        <w:ind w:firstLine="142"/>
        <w:jc w:val="both"/>
        <w:textAlignment w:val="baseline"/>
        <w:rPr>
          <w:rFonts w:ascii="Verdana" w:hAnsi="Verdana"/>
          <w:b/>
          <w:sz w:val="20"/>
          <w:szCs w:val="20"/>
          <w:lang w:val="bg-BG"/>
        </w:rPr>
      </w:pPr>
    </w:p>
    <w:p w:rsidR="002735D3" w:rsidRPr="002735D3" w:rsidRDefault="0086292D" w:rsidP="004C3F24">
      <w:pPr>
        <w:tabs>
          <w:tab w:val="left" w:pos="4536"/>
          <w:tab w:val="left" w:pos="5103"/>
        </w:tabs>
        <w:overflowPunct w:val="0"/>
        <w:autoSpaceDE w:val="0"/>
        <w:autoSpaceDN w:val="0"/>
        <w:adjustRightInd w:val="0"/>
        <w:spacing w:line="360" w:lineRule="auto"/>
        <w:ind w:firstLine="142"/>
        <w:jc w:val="both"/>
        <w:textAlignment w:val="baseline"/>
        <w:rPr>
          <w:rFonts w:ascii="Verdana" w:hAnsi="Verdana"/>
          <w:b/>
          <w:sz w:val="20"/>
          <w:szCs w:val="20"/>
          <w:lang w:val="bg-BG"/>
        </w:rPr>
      </w:pPr>
      <w:r>
        <w:rPr>
          <w:rFonts w:ascii="Verdana" w:hAnsi="Verdana"/>
          <w:b/>
          <w:sz w:val="20"/>
          <w:szCs w:val="20"/>
          <w:lang w:val="bg-BG"/>
        </w:rPr>
        <w:t>93-2329/</w:t>
      </w:r>
      <w:r w:rsidRPr="0086292D">
        <w:rPr>
          <w:rFonts w:ascii="Verdana" w:hAnsi="Verdana"/>
          <w:b/>
          <w:sz w:val="20"/>
          <w:szCs w:val="20"/>
          <w:lang w:val="bg-BG"/>
        </w:rPr>
        <w:t>02.06.2022</w:t>
      </w:r>
      <w:r>
        <w:rPr>
          <w:rFonts w:ascii="Verdana" w:hAnsi="Verdana"/>
          <w:b/>
          <w:sz w:val="20"/>
          <w:szCs w:val="20"/>
          <w:lang w:val="bg-BG"/>
        </w:rPr>
        <w:t xml:space="preserve"> г.</w:t>
      </w:r>
      <w:r w:rsidR="002735D3" w:rsidRPr="002735D3">
        <w:rPr>
          <w:rFonts w:ascii="Verdana" w:hAnsi="Verdana"/>
          <w:b/>
          <w:sz w:val="20"/>
          <w:szCs w:val="20"/>
          <w:lang w:val="bg-BG"/>
        </w:rPr>
        <w:tab/>
      </w:r>
      <w:r w:rsidR="004C3F24">
        <w:rPr>
          <w:rFonts w:ascii="Verdana" w:hAnsi="Verdana"/>
          <w:b/>
          <w:sz w:val="20"/>
          <w:szCs w:val="20"/>
          <w:lang w:val="bg-BG"/>
        </w:rPr>
        <w:tab/>
      </w:r>
      <w:r w:rsidR="002735D3" w:rsidRPr="002735D3">
        <w:rPr>
          <w:rFonts w:ascii="Verdana" w:hAnsi="Verdana"/>
          <w:b/>
          <w:sz w:val="20"/>
          <w:szCs w:val="20"/>
          <w:lang w:val="bg-BG"/>
        </w:rPr>
        <w:t>ОДОБРЯВАМ:</w:t>
      </w:r>
    </w:p>
    <w:p w:rsidR="002735D3" w:rsidRPr="002735D3" w:rsidRDefault="00FD2606" w:rsidP="0086292D">
      <w:pPr>
        <w:overflowPunct w:val="0"/>
        <w:autoSpaceDE w:val="0"/>
        <w:autoSpaceDN w:val="0"/>
        <w:adjustRightInd w:val="0"/>
        <w:spacing w:line="360" w:lineRule="auto"/>
        <w:ind w:left="5387" w:right="-2"/>
        <w:textAlignment w:val="baseline"/>
        <w:rPr>
          <w:rFonts w:ascii="Verdana" w:hAnsi="Verdana"/>
          <w:sz w:val="20"/>
          <w:szCs w:val="20"/>
          <w:lang w:val="bg-BG"/>
        </w:rPr>
      </w:pPr>
      <w:r>
        <w:rPr>
          <w:rFonts w:ascii="Verdana" w:hAnsi="Verdana"/>
          <w:b/>
          <w:sz w:val="20"/>
          <w:szCs w:val="20"/>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1.5pt;height:60.75pt">
            <v:imagedata r:id="rId10" o:title=""/>
            <o:lock v:ext="edit" ungrouping="t" rotation="t" cropping="t" verticies="t" text="t" grouping="t"/>
            <o:signatureline v:ext="edit" id="{29068089-7432-49AB-8540-171393BA92AB}" provid="{00000000-0000-0000-0000-000000000000}" o:suggestedsigner="Д-Р ИВАН ИВАНОВ" o:suggestedsigner2="МИНИСТЪР НА ЗЕМЕДЕЛИЕТО" issignatureline="t"/>
          </v:shape>
        </w:pict>
      </w:r>
    </w:p>
    <w:p w:rsidR="002735D3" w:rsidRPr="002735D3" w:rsidRDefault="002735D3" w:rsidP="002735D3">
      <w:pPr>
        <w:overflowPunct w:val="0"/>
        <w:autoSpaceDE w:val="0"/>
        <w:autoSpaceDN w:val="0"/>
        <w:adjustRightInd w:val="0"/>
        <w:spacing w:line="360" w:lineRule="auto"/>
        <w:jc w:val="both"/>
        <w:textAlignment w:val="baseline"/>
        <w:rPr>
          <w:rFonts w:ascii="Verdana" w:hAnsi="Verdana"/>
          <w:b/>
          <w:sz w:val="20"/>
          <w:szCs w:val="20"/>
          <w:lang w:val="bg-BG"/>
        </w:rPr>
      </w:pPr>
    </w:p>
    <w:p w:rsidR="002735D3" w:rsidRPr="002735D3" w:rsidRDefault="002735D3" w:rsidP="002735D3">
      <w:pPr>
        <w:overflowPunct w:val="0"/>
        <w:autoSpaceDE w:val="0"/>
        <w:autoSpaceDN w:val="0"/>
        <w:adjustRightInd w:val="0"/>
        <w:spacing w:line="360" w:lineRule="auto"/>
        <w:jc w:val="both"/>
        <w:textAlignment w:val="baseline"/>
        <w:rPr>
          <w:rFonts w:ascii="Verdana" w:hAnsi="Verdana"/>
          <w:b/>
          <w:sz w:val="20"/>
          <w:szCs w:val="20"/>
          <w:lang w:val="bg-BG"/>
        </w:rPr>
      </w:pPr>
      <w:r w:rsidRPr="002735D3">
        <w:rPr>
          <w:rFonts w:ascii="Verdana" w:hAnsi="Verdana"/>
          <w:b/>
          <w:sz w:val="20"/>
          <w:szCs w:val="20"/>
          <w:lang w:val="bg-BG"/>
        </w:rPr>
        <w:t>ДО</w:t>
      </w:r>
    </w:p>
    <w:p w:rsidR="002735D3" w:rsidRPr="002735D3" w:rsidRDefault="002735D3" w:rsidP="002735D3">
      <w:pPr>
        <w:overflowPunct w:val="0"/>
        <w:autoSpaceDE w:val="0"/>
        <w:autoSpaceDN w:val="0"/>
        <w:adjustRightInd w:val="0"/>
        <w:spacing w:line="360" w:lineRule="auto"/>
        <w:jc w:val="both"/>
        <w:textAlignment w:val="baseline"/>
        <w:rPr>
          <w:rFonts w:ascii="Verdana" w:hAnsi="Verdana"/>
          <w:b/>
          <w:sz w:val="20"/>
          <w:szCs w:val="20"/>
          <w:lang w:val="bg-BG"/>
        </w:rPr>
      </w:pPr>
      <w:r w:rsidRPr="002735D3">
        <w:rPr>
          <w:rFonts w:ascii="Verdana" w:hAnsi="Verdana"/>
          <w:b/>
          <w:sz w:val="20"/>
          <w:szCs w:val="20"/>
          <w:lang w:val="bg-BG"/>
        </w:rPr>
        <w:t>МИНИСТЪРА НА ЗЕМЕДЕЛИЕТО</w:t>
      </w:r>
    </w:p>
    <w:p w:rsidR="002735D3" w:rsidRPr="002735D3" w:rsidRDefault="002735D3" w:rsidP="002735D3">
      <w:pPr>
        <w:overflowPunct w:val="0"/>
        <w:autoSpaceDE w:val="0"/>
        <w:autoSpaceDN w:val="0"/>
        <w:adjustRightInd w:val="0"/>
        <w:spacing w:line="360" w:lineRule="auto"/>
        <w:jc w:val="both"/>
        <w:textAlignment w:val="baseline"/>
        <w:rPr>
          <w:rFonts w:ascii="Verdana" w:hAnsi="Verdana"/>
          <w:b/>
          <w:sz w:val="20"/>
          <w:szCs w:val="20"/>
          <w:lang w:val="bg-BG"/>
        </w:rPr>
      </w:pPr>
      <w:r w:rsidRPr="002735D3">
        <w:rPr>
          <w:rFonts w:ascii="Verdana" w:hAnsi="Verdana"/>
          <w:b/>
          <w:sz w:val="20"/>
          <w:szCs w:val="20"/>
          <w:lang w:val="bg-BG"/>
        </w:rPr>
        <w:t>Д-Р ИВАН ИВАНОВ</w:t>
      </w:r>
    </w:p>
    <w:p w:rsidR="002735D3" w:rsidRPr="002735D3" w:rsidRDefault="002735D3" w:rsidP="002735D3">
      <w:pPr>
        <w:overflowPunct w:val="0"/>
        <w:autoSpaceDE w:val="0"/>
        <w:autoSpaceDN w:val="0"/>
        <w:adjustRightInd w:val="0"/>
        <w:spacing w:before="120" w:line="360" w:lineRule="auto"/>
        <w:textAlignment w:val="baseline"/>
        <w:rPr>
          <w:rFonts w:ascii="Verdana" w:hAnsi="Verdana"/>
          <w:b/>
          <w:sz w:val="20"/>
          <w:szCs w:val="20"/>
          <w:lang w:val="bg-BG"/>
        </w:rPr>
      </w:pPr>
    </w:p>
    <w:p w:rsidR="002735D3" w:rsidRPr="002735D3" w:rsidRDefault="002735D3" w:rsidP="002735D3">
      <w:pPr>
        <w:overflowPunct w:val="0"/>
        <w:autoSpaceDE w:val="0"/>
        <w:autoSpaceDN w:val="0"/>
        <w:adjustRightInd w:val="0"/>
        <w:spacing w:before="120" w:line="360" w:lineRule="auto"/>
        <w:jc w:val="center"/>
        <w:textAlignment w:val="baseline"/>
        <w:rPr>
          <w:rFonts w:ascii="Verdana" w:hAnsi="Verdana"/>
          <w:b/>
          <w:sz w:val="20"/>
          <w:szCs w:val="20"/>
          <w:lang w:val="bg-BG"/>
        </w:rPr>
      </w:pPr>
      <w:r w:rsidRPr="002735D3">
        <w:rPr>
          <w:rFonts w:ascii="Verdana" w:hAnsi="Verdana"/>
          <w:b/>
          <w:sz w:val="20"/>
          <w:szCs w:val="20"/>
          <w:lang w:val="bg-BG"/>
        </w:rPr>
        <w:t>Д О К Л А Д</w:t>
      </w:r>
    </w:p>
    <w:p w:rsidR="002735D3" w:rsidRPr="002735D3" w:rsidRDefault="002735D3" w:rsidP="002735D3">
      <w:pPr>
        <w:overflowPunct w:val="0"/>
        <w:autoSpaceDE w:val="0"/>
        <w:autoSpaceDN w:val="0"/>
        <w:adjustRightInd w:val="0"/>
        <w:spacing w:line="360" w:lineRule="auto"/>
        <w:jc w:val="center"/>
        <w:textAlignment w:val="baseline"/>
        <w:rPr>
          <w:rFonts w:ascii="Verdana" w:hAnsi="Verdana"/>
          <w:b/>
          <w:sz w:val="20"/>
          <w:szCs w:val="20"/>
          <w:lang w:val="bg-BG"/>
        </w:rPr>
      </w:pPr>
    </w:p>
    <w:p w:rsidR="002735D3" w:rsidRPr="002735D3" w:rsidRDefault="002735D3" w:rsidP="002735D3">
      <w:pPr>
        <w:overflowPunct w:val="0"/>
        <w:autoSpaceDE w:val="0"/>
        <w:autoSpaceDN w:val="0"/>
        <w:adjustRightInd w:val="0"/>
        <w:spacing w:line="360" w:lineRule="auto"/>
        <w:jc w:val="center"/>
        <w:textAlignment w:val="baseline"/>
        <w:rPr>
          <w:rFonts w:ascii="Verdana" w:hAnsi="Verdana"/>
          <w:b/>
          <w:sz w:val="20"/>
          <w:szCs w:val="20"/>
          <w:lang w:val="bg-BG"/>
        </w:rPr>
      </w:pPr>
      <w:r w:rsidRPr="002735D3">
        <w:rPr>
          <w:rFonts w:ascii="Verdana" w:hAnsi="Verdana"/>
          <w:b/>
          <w:sz w:val="20"/>
          <w:szCs w:val="20"/>
          <w:lang w:val="bg-BG"/>
        </w:rPr>
        <w:t>от Стефан Бурджев – заместник-министър на земеделието</w:t>
      </w:r>
    </w:p>
    <w:p w:rsidR="002735D3" w:rsidRPr="002735D3" w:rsidRDefault="002735D3" w:rsidP="002735D3">
      <w:pPr>
        <w:tabs>
          <w:tab w:val="left" w:pos="6225"/>
        </w:tabs>
        <w:overflowPunct w:val="0"/>
        <w:autoSpaceDE w:val="0"/>
        <w:autoSpaceDN w:val="0"/>
        <w:adjustRightInd w:val="0"/>
        <w:spacing w:line="360" w:lineRule="auto"/>
        <w:jc w:val="center"/>
        <w:textAlignment w:val="baseline"/>
        <w:rPr>
          <w:rFonts w:ascii="Verdana" w:hAnsi="Verdana"/>
          <w:sz w:val="20"/>
          <w:szCs w:val="20"/>
          <w:lang w:val="bg-BG"/>
        </w:rPr>
      </w:pPr>
    </w:p>
    <w:p w:rsidR="002735D3" w:rsidRPr="002735D3" w:rsidRDefault="002735D3" w:rsidP="002735D3">
      <w:pPr>
        <w:tabs>
          <w:tab w:val="left" w:pos="709"/>
        </w:tabs>
        <w:overflowPunct w:val="0"/>
        <w:autoSpaceDE w:val="0"/>
        <w:autoSpaceDN w:val="0"/>
        <w:adjustRightInd w:val="0"/>
        <w:spacing w:line="360" w:lineRule="auto"/>
        <w:jc w:val="both"/>
        <w:textAlignment w:val="baseline"/>
        <w:rPr>
          <w:rFonts w:ascii="Verdana" w:hAnsi="Verdana"/>
          <w:b/>
          <w:sz w:val="20"/>
          <w:szCs w:val="20"/>
          <w:lang w:val="bg-BG"/>
        </w:rPr>
      </w:pPr>
    </w:p>
    <w:p w:rsidR="002735D3" w:rsidRPr="002735D3" w:rsidRDefault="002735D3" w:rsidP="002735D3">
      <w:pPr>
        <w:overflowPunct w:val="0"/>
        <w:autoSpaceDE w:val="0"/>
        <w:autoSpaceDN w:val="0"/>
        <w:adjustRightInd w:val="0"/>
        <w:spacing w:line="360" w:lineRule="auto"/>
        <w:ind w:left="1134" w:hanging="1134"/>
        <w:jc w:val="both"/>
        <w:textAlignment w:val="baseline"/>
        <w:rPr>
          <w:rFonts w:ascii="Verdana" w:hAnsi="Verdana"/>
          <w:sz w:val="20"/>
          <w:szCs w:val="20"/>
        </w:rPr>
      </w:pPr>
      <w:r w:rsidRPr="002735D3">
        <w:rPr>
          <w:rFonts w:ascii="Verdana" w:hAnsi="Verdana"/>
          <w:b/>
          <w:sz w:val="20"/>
          <w:szCs w:val="20"/>
          <w:lang w:val="bg-BG"/>
        </w:rPr>
        <w:t>Относно</w:t>
      </w:r>
      <w:r w:rsidRPr="002735D3">
        <w:rPr>
          <w:rFonts w:ascii="Verdana" w:hAnsi="Verdana"/>
          <w:sz w:val="20"/>
          <w:szCs w:val="20"/>
          <w:lang w:val="bg-BG"/>
        </w:rPr>
        <w:t>:</w:t>
      </w:r>
      <w:r w:rsidRPr="002735D3">
        <w:rPr>
          <w:rFonts w:ascii="Verdana" w:hAnsi="Verdana"/>
          <w:sz w:val="20"/>
          <w:szCs w:val="20"/>
          <w:lang w:val="bg-BG"/>
        </w:rPr>
        <w:tab/>
        <w:t xml:space="preserve">Проект на заповед за въвеждане на забрана за извършване на риболов на европейска речна змиорка </w:t>
      </w:r>
      <w:r w:rsidRPr="002735D3">
        <w:rPr>
          <w:rFonts w:ascii="Verdana" w:hAnsi="Verdana"/>
          <w:sz w:val="20"/>
          <w:szCs w:val="20"/>
        </w:rPr>
        <w:t>(</w:t>
      </w:r>
      <w:r w:rsidRPr="002735D3">
        <w:rPr>
          <w:rFonts w:ascii="Verdana" w:hAnsi="Verdana"/>
          <w:i/>
          <w:sz w:val="20"/>
          <w:szCs w:val="20"/>
        </w:rPr>
        <w:t xml:space="preserve">Anguilla </w:t>
      </w:r>
      <w:r w:rsidRPr="002735D3">
        <w:rPr>
          <w:rFonts w:ascii="Verdana" w:hAnsi="Verdana"/>
          <w:i/>
          <w:sz w:val="20"/>
          <w:szCs w:val="20"/>
          <w:lang w:val="bg-BG"/>
        </w:rPr>
        <w:t>а</w:t>
      </w:r>
      <w:proofErr w:type="spellStart"/>
      <w:r w:rsidRPr="002735D3">
        <w:rPr>
          <w:rFonts w:ascii="Verdana" w:hAnsi="Verdana"/>
          <w:i/>
          <w:sz w:val="20"/>
          <w:szCs w:val="20"/>
        </w:rPr>
        <w:t>nguilla</w:t>
      </w:r>
      <w:proofErr w:type="spellEnd"/>
      <w:r w:rsidRPr="002735D3">
        <w:rPr>
          <w:rFonts w:ascii="Verdana" w:hAnsi="Verdana"/>
          <w:sz w:val="20"/>
          <w:szCs w:val="20"/>
        </w:rPr>
        <w:t>)</w:t>
      </w:r>
    </w:p>
    <w:p w:rsidR="002735D3" w:rsidRPr="002735D3" w:rsidRDefault="002735D3" w:rsidP="002735D3">
      <w:pPr>
        <w:tabs>
          <w:tab w:val="left" w:pos="709"/>
        </w:tabs>
        <w:overflowPunct w:val="0"/>
        <w:autoSpaceDE w:val="0"/>
        <w:autoSpaceDN w:val="0"/>
        <w:adjustRightInd w:val="0"/>
        <w:spacing w:line="360" w:lineRule="auto"/>
        <w:jc w:val="both"/>
        <w:textAlignment w:val="baseline"/>
        <w:rPr>
          <w:rFonts w:ascii="Verdana" w:hAnsi="Verdana"/>
          <w:sz w:val="20"/>
          <w:szCs w:val="20"/>
          <w:lang w:val="bg-BG"/>
        </w:rPr>
      </w:pP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b/>
          <w:sz w:val="20"/>
          <w:szCs w:val="20"/>
          <w:lang w:val="bg-BG"/>
        </w:rPr>
      </w:pPr>
      <w:r w:rsidRPr="002735D3">
        <w:rPr>
          <w:rFonts w:ascii="Verdana" w:hAnsi="Verdana"/>
          <w:b/>
          <w:sz w:val="20"/>
          <w:szCs w:val="20"/>
          <w:lang w:val="bg-BG"/>
        </w:rPr>
        <w:t>УВАЖАЕМИ ГОСПОДИН МИНИСТЪР,</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p>
    <w:p w:rsidR="002735D3" w:rsidRPr="002735D3" w:rsidRDefault="002735D3" w:rsidP="002735D3">
      <w:pPr>
        <w:overflowPunct w:val="0"/>
        <w:autoSpaceDE w:val="0"/>
        <w:autoSpaceDN w:val="0"/>
        <w:adjustRightInd w:val="0"/>
        <w:spacing w:line="360" w:lineRule="auto"/>
        <w:ind w:firstLine="709"/>
        <w:jc w:val="both"/>
        <w:textAlignment w:val="baseline"/>
        <w:rPr>
          <w:rFonts w:ascii="Verdana" w:hAnsi="Verdana"/>
          <w:sz w:val="20"/>
          <w:szCs w:val="20"/>
          <w:lang w:val="bg-BG"/>
        </w:rPr>
      </w:pPr>
      <w:r w:rsidRPr="002735D3">
        <w:rPr>
          <w:rFonts w:ascii="Verdana" w:hAnsi="Verdana"/>
          <w:sz w:val="20"/>
          <w:szCs w:val="20"/>
          <w:lang w:val="bg-BG"/>
        </w:rPr>
        <w:t>В Министерство на земеделието</w:t>
      </w:r>
      <w:r w:rsidR="00066A64">
        <w:rPr>
          <w:rFonts w:ascii="Verdana" w:hAnsi="Verdana"/>
          <w:sz w:val="20"/>
          <w:szCs w:val="20"/>
          <w:lang w:val="bg-BG"/>
        </w:rPr>
        <w:t xml:space="preserve"> (МЗм)</w:t>
      </w:r>
      <w:r w:rsidRPr="002735D3">
        <w:rPr>
          <w:rFonts w:ascii="Verdana" w:hAnsi="Verdana"/>
          <w:sz w:val="20"/>
          <w:szCs w:val="20"/>
          <w:lang w:val="bg-BG"/>
        </w:rPr>
        <w:t xml:space="preserve"> постъпи научно становище от Национален природонаучен музей към Българска академия на науките, съдържащо мотивирано предложение за въвеждане на забрана за стопански и любителски риболов на европейска речна змиорка (</w:t>
      </w:r>
      <w:r w:rsidRPr="002735D3">
        <w:rPr>
          <w:rFonts w:ascii="Verdana" w:hAnsi="Verdana"/>
          <w:i/>
          <w:sz w:val="20"/>
          <w:szCs w:val="20"/>
          <w:lang w:val="bg-BG"/>
        </w:rPr>
        <w:t>Anguilla аnguilla</w:t>
      </w:r>
      <w:r w:rsidRPr="002735D3">
        <w:rPr>
          <w:rFonts w:ascii="Verdana" w:hAnsi="Verdana"/>
          <w:sz w:val="20"/>
          <w:szCs w:val="20"/>
          <w:lang w:val="bg-BG"/>
        </w:rPr>
        <w:t>) на територията на Република България за период от 5 години. Становището съдържа и препоръка за въвеждане на задължение за документиране на случаите на случаен улов на екземпляри от вида.</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2735D3">
        <w:rPr>
          <w:rFonts w:ascii="Verdana" w:hAnsi="Verdana"/>
          <w:sz w:val="20"/>
          <w:szCs w:val="20"/>
          <w:lang w:val="bg-BG"/>
        </w:rPr>
        <w:lastRenderedPageBreak/>
        <w:t xml:space="preserve">Европейската речна змиорка </w:t>
      </w:r>
      <w:r w:rsidRPr="002735D3">
        <w:rPr>
          <w:rFonts w:ascii="Verdana" w:hAnsi="Verdana"/>
          <w:sz w:val="20"/>
          <w:szCs w:val="20"/>
        </w:rPr>
        <w:t>(</w:t>
      </w:r>
      <w:r w:rsidRPr="002735D3">
        <w:rPr>
          <w:rFonts w:ascii="Verdana" w:hAnsi="Verdana"/>
          <w:i/>
          <w:sz w:val="20"/>
          <w:szCs w:val="20"/>
        </w:rPr>
        <w:t xml:space="preserve">Anguilla </w:t>
      </w:r>
      <w:r w:rsidRPr="002735D3">
        <w:rPr>
          <w:rFonts w:ascii="Verdana" w:hAnsi="Verdana"/>
          <w:i/>
          <w:sz w:val="20"/>
          <w:szCs w:val="20"/>
          <w:lang w:val="bg-BG"/>
        </w:rPr>
        <w:t>а</w:t>
      </w:r>
      <w:proofErr w:type="spellStart"/>
      <w:r w:rsidRPr="002735D3">
        <w:rPr>
          <w:rFonts w:ascii="Verdana" w:hAnsi="Verdana"/>
          <w:i/>
          <w:sz w:val="20"/>
          <w:szCs w:val="20"/>
        </w:rPr>
        <w:t>nguilla</w:t>
      </w:r>
      <w:proofErr w:type="spellEnd"/>
      <w:r w:rsidRPr="002735D3">
        <w:rPr>
          <w:rFonts w:ascii="Verdana" w:hAnsi="Verdana"/>
          <w:sz w:val="20"/>
          <w:szCs w:val="20"/>
        </w:rPr>
        <w:t>)</w:t>
      </w:r>
      <w:r w:rsidRPr="002735D3">
        <w:rPr>
          <w:rFonts w:ascii="Verdana" w:hAnsi="Verdana"/>
          <w:sz w:val="20"/>
          <w:szCs w:val="20"/>
          <w:lang w:val="bg-BG"/>
        </w:rPr>
        <w:t xml:space="preserve"> е вид, които обитава всички европейски речни системи от Средиземно, Северно и Балтийско море, рядко навлиза в Бяло и Баренцово море. В Черно море този вид не се среща често. Змиорката е катадромен проходен вид риба, който се</w:t>
      </w:r>
      <w:r w:rsidRPr="002735D3">
        <w:rPr>
          <w:rFonts w:ascii="Arial" w:hAnsi="Arial"/>
          <w:sz w:val="20"/>
          <w:szCs w:val="20"/>
          <w:lang w:val="bg-BG"/>
        </w:rPr>
        <w:t xml:space="preserve"> </w:t>
      </w:r>
      <w:r w:rsidRPr="002735D3">
        <w:rPr>
          <w:rFonts w:ascii="Verdana" w:hAnsi="Verdana"/>
          <w:sz w:val="20"/>
          <w:szCs w:val="20"/>
          <w:lang w:val="bg-BG"/>
        </w:rPr>
        <w:t>размножава в морето, а до достигане на полова зрялост живее в сладки води. В Република България най-често е улавян в долните течения на реките, но е срещан и в стоящи водоеми. В миналото се е срещал в река Дунав, прилежащите блата и някои от притоците ѝ, река Камчия и повечето от крайморските езера, реките Марица и Тунджа. Сега е рядък вид, като данни за разпространението му има за реките Места, Въча, Арда, Велека, Дунав и Марица, Варненско и Бургаско езеро, и Черно море, но навсякъде са улавяни случайно само единични екземпляри.</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2735D3">
        <w:rPr>
          <w:rFonts w:ascii="Verdana" w:hAnsi="Verdana"/>
          <w:sz w:val="20"/>
          <w:szCs w:val="20"/>
          <w:lang w:val="bg-BG"/>
        </w:rPr>
        <w:t>Числеността на европейската змиорка през последните 50 години е спаднала драстично с около 90%, като съвременният ѝ статус достига едва 10% от предишното състояние и продължава да намалява. Причините за влошаване на състоянието на вида са обусловени най-вече от човешката дейност и по-конкретно: наличието на препятствия по пътя на миграцията ѝ към океана, наличието на замърсители във водите, прекомерният улов и бракониерството, изменението на климата и на температурата на водата, разрушаването на естествените местообитания и др.</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shd w:val="clear" w:color="auto" w:fill="FFFFFF"/>
          <w:lang w:val="bg-BG"/>
        </w:rPr>
      </w:pPr>
      <w:r w:rsidRPr="002735D3">
        <w:rPr>
          <w:rFonts w:ascii="Verdana" w:hAnsi="Verdana"/>
          <w:sz w:val="20"/>
          <w:szCs w:val="20"/>
          <w:lang w:val="bg-BG"/>
        </w:rPr>
        <w:t xml:space="preserve">Европейската речна змиорка е вид, включен в Червената книга на Република България, в категория „застрашен вид“. Включена е и в Световния Червен списък (IUCN </w:t>
      </w:r>
      <w:r w:rsidRPr="002735D3">
        <w:rPr>
          <w:rFonts w:ascii="Verdana" w:hAnsi="Verdana"/>
          <w:sz w:val="20"/>
          <w:szCs w:val="20"/>
        </w:rPr>
        <w:t>Red List</w:t>
      </w:r>
      <w:r w:rsidRPr="002735D3">
        <w:rPr>
          <w:rFonts w:ascii="Verdana" w:hAnsi="Verdana"/>
          <w:sz w:val="20"/>
          <w:szCs w:val="20"/>
          <w:lang w:val="bg-BG"/>
        </w:rPr>
        <w:t>) като „критично застрашен вид“, а от 2009 година е обект на контрол от Конвенцията по международна търговия със застрашени видове от дивата фауна и флора (CITES), като в</w:t>
      </w:r>
      <w:r w:rsidRPr="002735D3">
        <w:rPr>
          <w:rFonts w:ascii="Verdana" w:hAnsi="Verdana"/>
          <w:sz w:val="20"/>
          <w:szCs w:val="20"/>
          <w:shd w:val="clear" w:color="auto" w:fill="FFFFFF"/>
          <w:lang w:val="bg-BG"/>
        </w:rPr>
        <w:t xml:space="preserve">идът е включен в </w:t>
      </w:r>
      <w:r w:rsidRPr="002735D3">
        <w:rPr>
          <w:rFonts w:ascii="Verdana" w:hAnsi="Verdana"/>
          <w:i/>
          <w:sz w:val="20"/>
          <w:szCs w:val="20"/>
          <w:shd w:val="clear" w:color="auto" w:fill="FFFFFF"/>
          <w:lang w:val="bg-BG"/>
        </w:rPr>
        <w:t>Приложение Б</w:t>
      </w:r>
      <w:r w:rsidRPr="002735D3">
        <w:rPr>
          <w:rFonts w:ascii="Verdana" w:hAnsi="Verdana"/>
          <w:sz w:val="20"/>
          <w:szCs w:val="20"/>
          <w:shd w:val="clear" w:color="auto" w:fill="FFFFFF"/>
          <w:lang w:val="bg-BG"/>
        </w:rPr>
        <w:t xml:space="preserve"> на </w:t>
      </w:r>
      <w:r w:rsidRPr="002735D3">
        <w:rPr>
          <w:rFonts w:ascii="Verdana" w:hAnsi="Verdana"/>
          <w:i/>
          <w:sz w:val="20"/>
          <w:szCs w:val="20"/>
          <w:shd w:val="clear" w:color="auto" w:fill="FFFFFF"/>
          <w:lang w:val="bg-BG"/>
        </w:rPr>
        <w:t>Регламент (ЕО) № 338/97 на Съвета от 9 декември 1996 година относно защитата на видовете от дивата флора и фауна чрез регулиране на търговията с тях</w:t>
      </w:r>
      <w:r w:rsidRPr="002735D3">
        <w:rPr>
          <w:rFonts w:ascii="Verdana" w:hAnsi="Verdana"/>
          <w:sz w:val="20"/>
          <w:szCs w:val="20"/>
          <w:shd w:val="clear" w:color="auto" w:fill="FFFFFF"/>
          <w:lang w:val="bg-BG"/>
        </w:rPr>
        <w:t>. В рамките на CITES се въвеждат ежегодни квоти за износ на вида, като за повечето държави от ареала на разпространение те са нулеви (ЕС и трети страни), а за тези, за които са определени такива, те са съпроводени с конкретни условия и ограничения. Прилагайки изискванията на Конвенцията от 2010 г. насам, Европейският съюз приема годишно решение за режимите на международната търговия с европейска змиорка (</w:t>
      </w:r>
      <w:r w:rsidRPr="002735D3">
        <w:rPr>
          <w:rFonts w:ascii="Verdana" w:hAnsi="Verdana"/>
          <w:i/>
          <w:sz w:val="20"/>
          <w:szCs w:val="20"/>
          <w:shd w:val="clear" w:color="auto" w:fill="FFFFFF"/>
          <w:lang w:val="bg-BG"/>
        </w:rPr>
        <w:t>Anguilla anguilla</w:t>
      </w:r>
      <w:r w:rsidRPr="002735D3">
        <w:rPr>
          <w:rFonts w:ascii="Verdana" w:hAnsi="Verdana"/>
          <w:sz w:val="20"/>
          <w:szCs w:val="20"/>
          <w:shd w:val="clear" w:color="auto" w:fill="FFFFFF"/>
          <w:lang w:val="bg-BG"/>
        </w:rPr>
        <w:t>), което съдържа възможния износ, внос и реекспорт на вида. До настоящия момент са въвеждани нулеви експортни квоти за всички държави-членки, в рамките на управление на вида и се очаква тази политика да продължи поради липса на подобрение в състоянието на запасите.</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shd w:val="clear" w:color="auto" w:fill="FFFFFF"/>
          <w:lang w:val="bg-BG"/>
        </w:rPr>
      </w:pPr>
      <w:r w:rsidRPr="002735D3">
        <w:rPr>
          <w:rFonts w:ascii="Verdana" w:hAnsi="Verdana"/>
          <w:sz w:val="20"/>
          <w:szCs w:val="20"/>
          <w:shd w:val="clear" w:color="auto" w:fill="FFFFFF"/>
          <w:lang w:val="bg-BG"/>
        </w:rPr>
        <w:t xml:space="preserve">На европейско ниво, с </w:t>
      </w:r>
      <w:r w:rsidRPr="002735D3">
        <w:rPr>
          <w:rFonts w:ascii="Verdana" w:hAnsi="Verdana"/>
          <w:i/>
          <w:sz w:val="20"/>
          <w:szCs w:val="20"/>
          <w:shd w:val="clear" w:color="auto" w:fill="FFFFFF"/>
          <w:lang w:val="bg-BG"/>
        </w:rPr>
        <w:t>Регламент (ЕО) № 1100/2007 на Съвета от 18 септември 2007 година относно установяване на мерки за възстановяване на запасите от европейска змиорка</w:t>
      </w:r>
      <w:r w:rsidRPr="002735D3">
        <w:rPr>
          <w:rFonts w:ascii="Verdana" w:hAnsi="Verdana"/>
          <w:sz w:val="20"/>
          <w:szCs w:val="20"/>
          <w:shd w:val="clear" w:color="auto" w:fill="FFFFFF"/>
          <w:lang w:val="bg-BG"/>
        </w:rPr>
        <w:t xml:space="preserve"> е създадена рамка за опазване и устойчиво използване на запасите </w:t>
      </w:r>
      <w:r w:rsidRPr="002735D3">
        <w:rPr>
          <w:rFonts w:ascii="Verdana" w:hAnsi="Verdana"/>
          <w:sz w:val="20"/>
          <w:szCs w:val="20"/>
          <w:shd w:val="clear" w:color="auto" w:fill="FFFFFF"/>
          <w:lang w:val="bg-BG"/>
        </w:rPr>
        <w:lastRenderedPageBreak/>
        <w:t xml:space="preserve">от европейска змиорка във водите на ЕС, включително в Средиземно море. Черно море и свързаните с него речни системи, съгласно </w:t>
      </w:r>
      <w:r w:rsidRPr="002735D3">
        <w:rPr>
          <w:rFonts w:ascii="Verdana" w:hAnsi="Verdana"/>
          <w:i/>
          <w:sz w:val="20"/>
          <w:szCs w:val="20"/>
          <w:shd w:val="clear" w:color="auto" w:fill="FFFFFF"/>
          <w:lang w:val="bg-BG"/>
        </w:rPr>
        <w:t>Решение на Комисията от 4 април 2008 г.</w:t>
      </w:r>
      <w:r w:rsidRPr="002735D3">
        <w:rPr>
          <w:rFonts w:ascii="Verdana" w:hAnsi="Verdana"/>
          <w:sz w:val="20"/>
          <w:szCs w:val="20"/>
          <w:shd w:val="clear" w:color="auto" w:fill="FFFFFF"/>
          <w:lang w:val="bg-BG"/>
        </w:rPr>
        <w:t>, не представляват естествено местообитание за вида европейска змиорка за целите на Регламент (ЕО) № 1100/2007. Научният съвет на Международния съвет за изследване на моретата (ICES) за европейската змиорка сочи, че запасите ѝ са извън безопасните биологически равнища, настоящите риболовни дейности не са устойчиви и в тази връзка предлага преустановяване на улова ѝ.</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shd w:val="clear" w:color="auto" w:fill="FFFFFF"/>
          <w:lang w:val="bg-BG"/>
        </w:rPr>
      </w:pPr>
      <w:r w:rsidRPr="002735D3">
        <w:rPr>
          <w:rFonts w:ascii="Verdana" w:hAnsi="Verdana"/>
          <w:sz w:val="20"/>
          <w:szCs w:val="20"/>
          <w:shd w:val="clear" w:color="auto" w:fill="FFFFFF"/>
          <w:lang w:val="bg-BG"/>
        </w:rPr>
        <w:t xml:space="preserve">Министерство на околната среда и водите (МОСВ), като прилагащ национален орган по Регламент (ЕО) № 338/97, не е издавало разрешителни за внос или износ на </w:t>
      </w:r>
      <w:r w:rsidRPr="002735D3">
        <w:rPr>
          <w:rFonts w:ascii="Verdana" w:hAnsi="Verdana"/>
          <w:i/>
          <w:sz w:val="20"/>
          <w:szCs w:val="20"/>
          <w:shd w:val="clear" w:color="auto" w:fill="FFFFFF"/>
          <w:lang w:val="bg-BG"/>
        </w:rPr>
        <w:t>Anguilla anguilla</w:t>
      </w:r>
      <w:r w:rsidRPr="002735D3">
        <w:rPr>
          <w:rFonts w:ascii="Verdana" w:hAnsi="Verdana"/>
          <w:sz w:val="20"/>
          <w:szCs w:val="20"/>
          <w:shd w:val="clear" w:color="auto" w:fill="FFFFFF"/>
          <w:lang w:val="bg-BG"/>
        </w:rPr>
        <w:t>, но са постъпвали подобни запитвания. МОСВ е ръководило акции по задържане, настаняване във водни спасителни центрове и освобождаване в р. Дунав на европейски змиорки, задържани при опити за незаконен износ. Поради биологията си, видът не може да се размножава в изкуствени условия, а следва да бъде улавян от природата. Уловените количества в стъклена фаза обикновено се изнасят и доотглеждат до размери за консумация в страни от Азия. В рамките на ЕС многократно са задържани количества от европейска змиорка за износ към Азия, а Интерпол провежда целенасочени операции за незаконна търговия на този вид, в които е участвала и България (последната е операция Lake през 2021 г.), като за вида има разработени насоки за разузнаване и оценка на риска.</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shd w:val="clear" w:color="auto" w:fill="FFFFFF"/>
          <w:lang w:val="bg-BG"/>
        </w:rPr>
      </w:pPr>
      <w:r w:rsidRPr="002735D3">
        <w:rPr>
          <w:rFonts w:ascii="Verdana" w:hAnsi="Verdana"/>
          <w:sz w:val="20"/>
          <w:szCs w:val="20"/>
          <w:shd w:val="clear" w:color="auto" w:fill="FFFFFF"/>
          <w:lang w:val="bg-BG"/>
        </w:rPr>
        <w:t xml:space="preserve">По отношение на речните басейни в Република България, които се приемат като естествени местообитания на змиорката, към момента е установена законова регулация на риболова, подпомагаща опазването на популациите и естествените местообитания на вида. Съгласно Закона за рибарството и аквакултурите (ЗРА) стопанският риболов във вътрешните водоеми на страната е изцяло забранен. Единични екземпляри змиорка в речните и стоящи водоеми могат да бъдат уловени единствено в условията на любителски риболов, като за тях се прилага </w:t>
      </w:r>
      <w:r w:rsidRPr="002735D3">
        <w:rPr>
          <w:rFonts w:ascii="Verdana" w:hAnsi="Verdana"/>
          <w:sz w:val="20"/>
          <w:szCs w:val="20"/>
          <w:lang w:val="bg-BG"/>
        </w:rPr>
        <w:t>минимално допустим</w:t>
      </w:r>
      <w:r w:rsidRPr="002735D3">
        <w:rPr>
          <w:rFonts w:ascii="Verdana" w:hAnsi="Verdana"/>
          <w:sz w:val="20"/>
          <w:szCs w:val="20"/>
          <w:shd w:val="clear" w:color="auto" w:fill="FFFFFF"/>
          <w:lang w:val="bg-BG"/>
        </w:rPr>
        <w:t xml:space="preserve"> </w:t>
      </w:r>
      <w:r w:rsidRPr="002735D3">
        <w:rPr>
          <w:rFonts w:ascii="Verdana" w:hAnsi="Verdana"/>
          <w:sz w:val="20"/>
          <w:szCs w:val="20"/>
          <w:lang w:val="bg-BG"/>
        </w:rPr>
        <w:t xml:space="preserve">размер </w:t>
      </w:r>
      <w:r w:rsidRPr="002735D3">
        <w:rPr>
          <w:rFonts w:ascii="Verdana" w:hAnsi="Verdana"/>
          <w:sz w:val="20"/>
          <w:szCs w:val="20"/>
          <w:shd w:val="clear" w:color="auto" w:fill="FFFFFF"/>
          <w:lang w:val="bg-BG"/>
        </w:rPr>
        <w:t>за улов от 50 см, а всеки случайно уловен екземпляр с размер под 50 см трябва да се връща обратно във водата. През последните 20 години (съгласно официално докладваната информация към ЕВРОСТАТ от 2000 г. до 2019 г.) няма регистриран улов на европейска змиорка във вътрешните водоеми на България. Също така не са установени и незаконни дейности, свързани с улов на вида.</w:t>
      </w:r>
    </w:p>
    <w:p w:rsidR="002735D3" w:rsidRDefault="002735D3" w:rsidP="002735D3">
      <w:pPr>
        <w:overflowPunct w:val="0"/>
        <w:autoSpaceDE w:val="0"/>
        <w:autoSpaceDN w:val="0"/>
        <w:adjustRightInd w:val="0"/>
        <w:spacing w:line="360" w:lineRule="auto"/>
        <w:ind w:firstLine="709"/>
        <w:textAlignment w:val="baseline"/>
        <w:rPr>
          <w:rFonts w:ascii="Verdana" w:hAnsi="Verdana"/>
          <w:sz w:val="20"/>
          <w:szCs w:val="20"/>
          <w:lang w:val="bg-BG"/>
        </w:rPr>
      </w:pPr>
    </w:p>
    <w:p w:rsidR="002735D3" w:rsidRPr="002735D3" w:rsidRDefault="002735D3" w:rsidP="002735D3">
      <w:pPr>
        <w:overflowPunct w:val="0"/>
        <w:autoSpaceDE w:val="0"/>
        <w:autoSpaceDN w:val="0"/>
        <w:adjustRightInd w:val="0"/>
        <w:spacing w:line="360" w:lineRule="auto"/>
        <w:ind w:firstLine="709"/>
        <w:textAlignment w:val="baseline"/>
        <w:rPr>
          <w:rFonts w:ascii="Verdana" w:hAnsi="Verdana"/>
          <w:sz w:val="20"/>
          <w:szCs w:val="20"/>
          <w:lang w:val="bg-BG"/>
        </w:rPr>
      </w:pPr>
    </w:p>
    <w:p w:rsidR="002735D3" w:rsidRPr="002735D3" w:rsidRDefault="002735D3" w:rsidP="002735D3">
      <w:pPr>
        <w:overflowPunct w:val="0"/>
        <w:autoSpaceDE w:val="0"/>
        <w:autoSpaceDN w:val="0"/>
        <w:adjustRightInd w:val="0"/>
        <w:spacing w:line="360" w:lineRule="auto"/>
        <w:ind w:firstLine="709"/>
        <w:textAlignment w:val="baseline"/>
        <w:rPr>
          <w:rFonts w:ascii="Verdana" w:hAnsi="Verdana"/>
          <w:b/>
          <w:sz w:val="20"/>
          <w:szCs w:val="20"/>
          <w:lang w:val="ru-RU"/>
        </w:rPr>
      </w:pPr>
      <w:r w:rsidRPr="002735D3">
        <w:rPr>
          <w:rFonts w:ascii="Verdana" w:hAnsi="Verdana"/>
          <w:b/>
          <w:sz w:val="20"/>
          <w:szCs w:val="20"/>
          <w:lang w:val="bg-BG"/>
        </w:rPr>
        <w:t>УВАЖАЕМИ ГОСПОДИН МИНИСТЪР,</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2735D3">
        <w:rPr>
          <w:rFonts w:ascii="Verdana" w:hAnsi="Verdana"/>
          <w:sz w:val="20"/>
          <w:szCs w:val="20"/>
          <w:lang w:val="bg-BG"/>
        </w:rPr>
        <w:t xml:space="preserve">В чл. 30, ал. 5 от ЗРА е предвидена възможност, при установяване на промени в състоянието на запасите на определени видове риби и други водни организми, </w:t>
      </w:r>
      <w:r w:rsidRPr="002735D3">
        <w:rPr>
          <w:rFonts w:ascii="Verdana" w:hAnsi="Verdana"/>
          <w:sz w:val="20"/>
          <w:szCs w:val="20"/>
          <w:lang w:val="bg-BG"/>
        </w:rPr>
        <w:lastRenderedPageBreak/>
        <w:t>застрашаващи тяхното естествено възпроизводство и стопанско значение, министърът на земеделието, съгласувано с министъра на околната среда и водите, да налага забрана върху тяхната експлоатация за определен период от време, не по-кратък от една година.</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2735D3">
        <w:rPr>
          <w:rFonts w:ascii="Verdana" w:hAnsi="Verdana"/>
          <w:sz w:val="20"/>
          <w:szCs w:val="20"/>
          <w:lang w:val="bg-BG"/>
        </w:rPr>
        <w:t xml:space="preserve">Предвид гореизложеното и с цел определяне на мерки за опазване на европейската речна змиорка, предлагам да бъде издаден общ административен акт (заповед) за въвеждане на забрана за извършването на риболова </w:t>
      </w:r>
      <w:r w:rsidRPr="002735D3">
        <w:rPr>
          <w:rFonts w:ascii="Verdana" w:eastAsia="SimSun" w:hAnsi="Verdana"/>
          <w:sz w:val="20"/>
          <w:szCs w:val="20"/>
          <w:lang w:val="bg-BG"/>
        </w:rPr>
        <w:t>ѝ</w:t>
      </w:r>
      <w:r w:rsidRPr="002735D3">
        <w:rPr>
          <w:rFonts w:ascii="Verdana" w:hAnsi="Verdana"/>
          <w:sz w:val="20"/>
          <w:szCs w:val="20"/>
          <w:lang w:val="bg-BG"/>
        </w:rPr>
        <w:t xml:space="preserve"> във водите на територията на Република България, включително и в българската акватория на Черно море, за период от 5 години, на основание чл. 30, ал. 5 от ЗРА. Проектът на административен акт е съгласуван от министъра на околната среда и водите с писмо с рег. № 92-149/25.05.2022 г.</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2735D3">
        <w:rPr>
          <w:rFonts w:ascii="Verdana" w:hAnsi="Verdana"/>
          <w:sz w:val="20"/>
          <w:szCs w:val="20"/>
          <w:lang w:val="bg-BG"/>
        </w:rPr>
        <w:t>Моля за Вашето одобрение, да бъде стартирана процедура по чл. 66 и следващите от Административнопроцесуалния кодекс за издаване на общ административен акт, като проектът на заповед бъде оповестен за публично обсъждане на интернет страницата на МЗм, с цел осигуряване на възможност за информиране на всички заинтересовани лица.</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b/>
          <w:sz w:val="20"/>
          <w:szCs w:val="20"/>
          <w:lang w:val="bg-BG"/>
        </w:rPr>
      </w:pPr>
      <w:r w:rsidRPr="002735D3">
        <w:rPr>
          <w:rFonts w:ascii="Verdana" w:hAnsi="Verdana"/>
          <w:b/>
          <w:sz w:val="20"/>
          <w:szCs w:val="20"/>
          <w:lang w:val="bg-BG"/>
        </w:rPr>
        <w:t>ПРИЛОЖЕНИЯ:</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2735D3">
        <w:rPr>
          <w:rFonts w:ascii="Verdana" w:hAnsi="Verdana"/>
          <w:sz w:val="20"/>
          <w:szCs w:val="20"/>
          <w:lang w:val="bg-BG"/>
        </w:rPr>
        <w:t>1. Научно становище от Национален природонаучен музей към Българска академия на науките.</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2735D3">
        <w:rPr>
          <w:rFonts w:ascii="Verdana" w:hAnsi="Verdana"/>
          <w:sz w:val="20"/>
          <w:szCs w:val="20"/>
          <w:lang w:val="bg-BG"/>
        </w:rPr>
        <w:t>2. Писмо рег. № 92-149/25.05.2022 г. от министъра на околната среда и водите.</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r w:rsidRPr="002735D3">
        <w:rPr>
          <w:rFonts w:ascii="Verdana" w:hAnsi="Verdana"/>
          <w:sz w:val="20"/>
          <w:szCs w:val="20"/>
          <w:lang w:val="bg-BG"/>
        </w:rPr>
        <w:t>3. Проект на заповед.</w:t>
      </w:r>
    </w:p>
    <w:p w:rsidR="002735D3" w:rsidRPr="002735D3" w:rsidRDefault="002735D3" w:rsidP="002735D3">
      <w:pPr>
        <w:overflowPunct w:val="0"/>
        <w:autoSpaceDE w:val="0"/>
        <w:autoSpaceDN w:val="0"/>
        <w:adjustRightInd w:val="0"/>
        <w:spacing w:line="360" w:lineRule="auto"/>
        <w:ind w:firstLine="720"/>
        <w:jc w:val="both"/>
        <w:textAlignment w:val="baseline"/>
        <w:rPr>
          <w:rFonts w:ascii="Verdana" w:hAnsi="Verdana"/>
          <w:sz w:val="20"/>
          <w:szCs w:val="20"/>
          <w:lang w:val="bg-BG"/>
        </w:rPr>
      </w:pPr>
    </w:p>
    <w:p w:rsidR="002735D3" w:rsidRPr="002735D3" w:rsidRDefault="002735D3" w:rsidP="002735D3">
      <w:pPr>
        <w:overflowPunct w:val="0"/>
        <w:autoSpaceDE w:val="0"/>
        <w:autoSpaceDN w:val="0"/>
        <w:adjustRightInd w:val="0"/>
        <w:spacing w:line="360" w:lineRule="auto"/>
        <w:jc w:val="both"/>
        <w:textAlignment w:val="baseline"/>
        <w:rPr>
          <w:rFonts w:ascii="Verdana" w:hAnsi="Verdana"/>
          <w:sz w:val="20"/>
          <w:szCs w:val="20"/>
          <w:lang w:val="bg-BG"/>
        </w:rPr>
      </w:pPr>
    </w:p>
    <w:p w:rsidR="002735D3" w:rsidRPr="002735D3" w:rsidRDefault="002735D3" w:rsidP="002735D3">
      <w:pPr>
        <w:overflowPunct w:val="0"/>
        <w:autoSpaceDE w:val="0"/>
        <w:autoSpaceDN w:val="0"/>
        <w:adjustRightInd w:val="0"/>
        <w:spacing w:line="360" w:lineRule="auto"/>
        <w:jc w:val="both"/>
        <w:textAlignment w:val="baseline"/>
        <w:rPr>
          <w:rFonts w:ascii="Verdana" w:hAnsi="Verdana"/>
          <w:sz w:val="20"/>
          <w:szCs w:val="20"/>
          <w:lang w:val="bg-BG"/>
        </w:rPr>
      </w:pPr>
    </w:p>
    <w:p w:rsidR="002735D3" w:rsidRPr="002735D3" w:rsidRDefault="002735D3" w:rsidP="002735D3">
      <w:pPr>
        <w:overflowPunct w:val="0"/>
        <w:autoSpaceDE w:val="0"/>
        <w:autoSpaceDN w:val="0"/>
        <w:adjustRightInd w:val="0"/>
        <w:spacing w:line="360" w:lineRule="auto"/>
        <w:jc w:val="both"/>
        <w:textAlignment w:val="baseline"/>
        <w:rPr>
          <w:rFonts w:ascii="Verdana" w:hAnsi="Verdana"/>
          <w:b/>
          <w:bCs/>
          <w:sz w:val="20"/>
          <w:szCs w:val="20"/>
          <w:lang w:val="bg-BG"/>
        </w:rPr>
      </w:pPr>
      <w:r w:rsidRPr="002735D3">
        <w:rPr>
          <w:rFonts w:ascii="Verdana" w:hAnsi="Verdana"/>
          <w:b/>
          <w:bCs/>
          <w:sz w:val="20"/>
          <w:szCs w:val="20"/>
          <w:lang w:val="bg-BG"/>
        </w:rPr>
        <w:t>С уважение,</w:t>
      </w:r>
    </w:p>
    <w:p w:rsidR="002735D3" w:rsidRPr="002735D3" w:rsidRDefault="00FD2606" w:rsidP="002735D3">
      <w:pPr>
        <w:overflowPunct w:val="0"/>
        <w:autoSpaceDE w:val="0"/>
        <w:autoSpaceDN w:val="0"/>
        <w:adjustRightInd w:val="0"/>
        <w:spacing w:line="360" w:lineRule="auto"/>
        <w:jc w:val="both"/>
        <w:textAlignment w:val="baseline"/>
        <w:rPr>
          <w:rFonts w:ascii="Verdana" w:hAnsi="Verdana"/>
          <w:b/>
          <w:bCs/>
          <w:sz w:val="20"/>
          <w:szCs w:val="20"/>
          <w:lang w:val="bg-BG"/>
        </w:rPr>
      </w:pPr>
      <w:r>
        <w:rPr>
          <w:rFonts w:ascii="Verdana" w:hAnsi="Verdana"/>
          <w:b/>
          <w:bCs/>
          <w:sz w:val="20"/>
          <w:szCs w:val="20"/>
          <w:lang w:val="bg-BG"/>
        </w:rPr>
        <w:pict>
          <v:shape id="_x0000_i1026" type="#_x0000_t75" alt="Microsoft Office Signature Line..." style="width:172.8pt;height:81.4pt">
            <v:imagedata r:id="rId11" o:title=""/>
            <o:lock v:ext="edit" ungrouping="t" rotation="t" cropping="t" verticies="t" text="t" grouping="t"/>
            <o:signatureline v:ext="edit" id="{7F3041FD-142A-4C04-B6DE-B649D1D3DB4F}" provid="{00000000-0000-0000-0000-000000000000}" o:suggestedsigner="СТЕФАН БУРДЖЕВ" o:suggestedsigner2="ЗАМЕСТНИК-МИНИСТЪР НА ЗЕМЕДЕЛИЕТО" issignatureline="t"/>
          </v:shape>
        </w:pict>
      </w:r>
    </w:p>
    <w:p w:rsidR="002735D3" w:rsidRDefault="002735D3">
      <w:pPr>
        <w:spacing w:after="200" w:line="276" w:lineRule="auto"/>
        <w:rPr>
          <w:rFonts w:ascii="Verdana" w:hAnsi="Verdana"/>
          <w:b/>
          <w:sz w:val="20"/>
          <w:szCs w:val="20"/>
          <w:lang w:val="bg-BG"/>
        </w:rPr>
      </w:pPr>
      <w:r>
        <w:rPr>
          <w:rFonts w:ascii="Verdana" w:hAnsi="Verdana"/>
          <w:b/>
          <w:sz w:val="20"/>
          <w:szCs w:val="20"/>
          <w:lang w:val="bg-BG"/>
        </w:rPr>
        <w:br w:type="page"/>
      </w:r>
    </w:p>
    <w:p w:rsidR="00066A64" w:rsidRPr="00066A64" w:rsidRDefault="00066A64" w:rsidP="00066A64">
      <w:pPr>
        <w:tabs>
          <w:tab w:val="left" w:pos="0"/>
        </w:tabs>
        <w:ind w:left="-3150" w:hanging="1170"/>
        <w:rPr>
          <w:rFonts w:ascii="Platinum Bg" w:hAnsi="Platinum Bg"/>
          <w:spacing w:val="40"/>
          <w:sz w:val="28"/>
          <w:szCs w:val="28"/>
          <w:lang w:eastAsia="bg-BG"/>
        </w:rPr>
      </w:pPr>
      <w:r w:rsidRPr="00066A64">
        <w:rPr>
          <w:noProof/>
        </w:rPr>
        <w:lastRenderedPageBreak/>
        <w:drawing>
          <wp:anchor distT="0" distB="0" distL="114300" distR="114300" simplePos="0" relativeHeight="251661312" behindDoc="0" locked="0" layoutInCell="1" allowOverlap="1" wp14:anchorId="45EB48A6" wp14:editId="6E4EEA15">
            <wp:simplePos x="0" y="0"/>
            <wp:positionH relativeFrom="column">
              <wp:posOffset>2579370</wp:posOffset>
            </wp:positionH>
            <wp:positionV relativeFrom="paragraph">
              <wp:posOffset>-55880</wp:posOffset>
            </wp:positionV>
            <wp:extent cx="1009650" cy="1000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anchor>
        </w:drawing>
      </w:r>
      <w:r w:rsidRPr="00066A64">
        <w:rPr>
          <w:sz w:val="20"/>
          <w:szCs w:val="20"/>
          <w:lang w:eastAsia="bg-BG"/>
        </w:rPr>
        <w:br w:type="textWrapping" w:clear="all"/>
      </w:r>
    </w:p>
    <w:p w:rsidR="00066A64" w:rsidRPr="00066A64" w:rsidRDefault="00066A64" w:rsidP="00066A64">
      <w:pPr>
        <w:keepNext/>
        <w:spacing w:line="276" w:lineRule="auto"/>
        <w:jc w:val="center"/>
        <w:outlineLvl w:val="0"/>
        <w:rPr>
          <w:rFonts w:ascii="Platinum Bg" w:hAnsi="Platinum Bg"/>
          <w:spacing w:val="40"/>
          <w:sz w:val="36"/>
          <w:szCs w:val="36"/>
          <w:lang w:val="bg-BG" w:eastAsia="bg-BG"/>
        </w:rPr>
      </w:pPr>
      <w:r w:rsidRPr="00066A64">
        <w:rPr>
          <w:rFonts w:ascii="Platinum Bg" w:hAnsi="Platinum Bg"/>
          <w:spacing w:val="40"/>
          <w:sz w:val="36"/>
          <w:szCs w:val="36"/>
          <w:lang w:val="bg-BG" w:eastAsia="bg-BG"/>
        </w:rPr>
        <w:t>РЕПУБЛИКА БЪЛГАРИЯ</w:t>
      </w:r>
    </w:p>
    <w:p w:rsidR="00066A64" w:rsidRPr="00066A64" w:rsidRDefault="00066A64" w:rsidP="00066A64">
      <w:pPr>
        <w:spacing w:line="276" w:lineRule="auto"/>
        <w:jc w:val="center"/>
        <w:rPr>
          <w:rFonts w:ascii="Timok" w:hAnsi="Timok"/>
          <w:spacing w:val="38"/>
          <w:sz w:val="32"/>
          <w:szCs w:val="32"/>
          <w:lang w:val="bg-BG" w:eastAsia="bg-BG"/>
        </w:rPr>
      </w:pPr>
      <w:r w:rsidRPr="00066A64">
        <w:rPr>
          <w:rFonts w:ascii="Platinum Bg" w:hAnsi="Platinum Bg"/>
          <w:spacing w:val="38"/>
          <w:sz w:val="32"/>
          <w:szCs w:val="32"/>
          <w:lang w:val="bg-BG" w:eastAsia="bg-BG"/>
        </w:rPr>
        <w:t>Министър на земеделието</w:t>
      </w:r>
    </w:p>
    <w:p w:rsidR="00066A64" w:rsidRPr="00066A64" w:rsidRDefault="00066A64" w:rsidP="00066A64">
      <w:pPr>
        <w:autoSpaceDN w:val="0"/>
        <w:spacing w:line="276" w:lineRule="auto"/>
        <w:rPr>
          <w:rFonts w:ascii="Verdana" w:hAnsi="Verdana"/>
          <w:b/>
          <w:sz w:val="20"/>
          <w:szCs w:val="20"/>
          <w:lang w:eastAsia="bg-BG"/>
        </w:rPr>
      </w:pPr>
    </w:p>
    <w:p w:rsidR="00066A64" w:rsidRPr="00066A64" w:rsidRDefault="00066A64" w:rsidP="00066A64">
      <w:pPr>
        <w:spacing w:line="360" w:lineRule="auto"/>
        <w:ind w:left="7200" w:firstLine="720"/>
        <w:rPr>
          <w:rFonts w:ascii="Verdana" w:hAnsi="Verdana" w:cs="Verdana"/>
          <w:b/>
          <w:bCs/>
          <w:sz w:val="18"/>
          <w:szCs w:val="18"/>
        </w:rPr>
      </w:pPr>
      <w:r w:rsidRPr="00066A64">
        <w:rPr>
          <w:rFonts w:ascii="Verdana" w:hAnsi="Verdana" w:cs="Verdana"/>
          <w:b/>
          <w:bCs/>
          <w:sz w:val="18"/>
          <w:szCs w:val="18"/>
          <w:lang w:val="bg-BG"/>
        </w:rPr>
        <w:t>ПРОЕКТ</w:t>
      </w:r>
    </w:p>
    <w:p w:rsidR="00066A64" w:rsidRPr="00066A64" w:rsidRDefault="00066A64" w:rsidP="00066A64">
      <w:pPr>
        <w:autoSpaceDN w:val="0"/>
        <w:jc w:val="center"/>
        <w:rPr>
          <w:rFonts w:ascii="Verdana" w:hAnsi="Verdana"/>
          <w:b/>
          <w:sz w:val="20"/>
          <w:szCs w:val="20"/>
          <w:lang w:val="bg-BG" w:eastAsia="bg-BG"/>
        </w:rPr>
      </w:pPr>
      <w:r w:rsidRPr="00066A64">
        <w:rPr>
          <w:rFonts w:ascii="Verdana" w:hAnsi="Verdana"/>
          <w:b/>
          <w:sz w:val="20"/>
          <w:szCs w:val="20"/>
          <w:lang w:val="bg-BG" w:eastAsia="bg-BG"/>
        </w:rPr>
        <w:t>З А П О В Е Д</w:t>
      </w:r>
    </w:p>
    <w:p w:rsidR="00066A64" w:rsidRPr="00066A64" w:rsidRDefault="00066A64" w:rsidP="00066A64">
      <w:pPr>
        <w:autoSpaceDN w:val="0"/>
        <w:rPr>
          <w:rFonts w:ascii="Verdana" w:hAnsi="Verdana"/>
          <w:b/>
          <w:sz w:val="16"/>
          <w:szCs w:val="16"/>
          <w:lang w:val="bg-BG" w:eastAsia="bg-BG"/>
        </w:rPr>
      </w:pPr>
    </w:p>
    <w:p w:rsidR="00066A64" w:rsidRPr="00066A64" w:rsidRDefault="00FD2606" w:rsidP="00066A64">
      <w:pPr>
        <w:spacing w:before="120" w:after="120"/>
        <w:jc w:val="center"/>
        <w:rPr>
          <w:sz w:val="20"/>
          <w:szCs w:val="20"/>
          <w:lang w:val="bg-BG" w:eastAsia="bg-BG"/>
        </w:rPr>
      </w:pPr>
      <w:r>
        <w:rPr>
          <w:rFonts w:ascii="Verdana" w:hAnsi="Verdana"/>
          <w:b/>
          <w:sz w:val="20"/>
          <w:szCs w:val="20"/>
          <w:lang w:val="bg-BG" w:eastAsia="bg-BG"/>
        </w:rPr>
        <w:pict>
          <v:shape id="_x0000_i1027" type="#_x0000_t75" alt="Ред за подпис на Microsoft Office..." style="width:132.75pt;height:51.35pt">
            <v:imagedata r:id="rId13" o:title=""/>
            <o:lock v:ext="edit" ungrouping="t" rotation="t" cropping="t" verticies="t" text="t" grouping="t"/>
            <o:signatureline v:ext="edit" id="{3696D1E4-59EC-4D84-96F4-CF800B3801FF}" provid="{00000000-0000-0000-0000-000000000000}" issignatureline="t"/>
          </v:shape>
        </w:pict>
      </w:r>
    </w:p>
    <w:p w:rsidR="00066A64" w:rsidRPr="00066A64" w:rsidRDefault="00066A64" w:rsidP="00066A64">
      <w:pPr>
        <w:rPr>
          <w:rFonts w:ascii="Verdana" w:hAnsi="Verdana"/>
          <w:sz w:val="20"/>
          <w:szCs w:val="20"/>
        </w:rPr>
      </w:pPr>
    </w:p>
    <w:p w:rsidR="00066A64" w:rsidRPr="00066A64" w:rsidRDefault="00066A64" w:rsidP="00066A64">
      <w:pPr>
        <w:autoSpaceDN w:val="0"/>
        <w:spacing w:line="360" w:lineRule="auto"/>
        <w:ind w:firstLine="720"/>
        <w:jc w:val="both"/>
        <w:rPr>
          <w:rFonts w:ascii="Verdana" w:hAnsi="Verdana"/>
          <w:sz w:val="20"/>
          <w:szCs w:val="20"/>
          <w:lang w:val="bg-BG"/>
        </w:rPr>
      </w:pPr>
      <w:r w:rsidRPr="00066A64">
        <w:rPr>
          <w:rFonts w:ascii="Verdana" w:hAnsi="Verdana"/>
          <w:sz w:val="20"/>
          <w:szCs w:val="20"/>
          <w:lang w:val="bg-BG"/>
        </w:rPr>
        <w:t xml:space="preserve">На основание чл. 30, ал. 5 от Закона за рибарството и аквакултурите </w:t>
      </w:r>
      <w:r w:rsidRPr="00066A64">
        <w:rPr>
          <w:rFonts w:ascii="Verdana" w:hAnsi="Verdana"/>
          <w:sz w:val="20"/>
          <w:szCs w:val="20"/>
        </w:rPr>
        <w:t>(</w:t>
      </w:r>
      <w:r w:rsidRPr="00066A64">
        <w:rPr>
          <w:rFonts w:ascii="Verdana" w:hAnsi="Verdana"/>
          <w:sz w:val="20"/>
          <w:szCs w:val="20"/>
          <w:lang w:val="bg-BG"/>
        </w:rPr>
        <w:t>ЗРА</w:t>
      </w:r>
      <w:r w:rsidRPr="00066A64">
        <w:rPr>
          <w:rFonts w:ascii="Verdana" w:hAnsi="Verdana"/>
          <w:sz w:val="20"/>
          <w:szCs w:val="20"/>
        </w:rPr>
        <w:t>)</w:t>
      </w:r>
      <w:r w:rsidRPr="00066A64">
        <w:rPr>
          <w:rFonts w:ascii="Verdana" w:hAnsi="Verdana"/>
          <w:sz w:val="20"/>
          <w:szCs w:val="20"/>
          <w:lang w:val="bg-BG"/>
        </w:rPr>
        <w:t xml:space="preserve">, </w:t>
      </w:r>
      <w:r w:rsidRPr="00066A64">
        <w:rPr>
          <w:rFonts w:ascii="Verdana" w:eastAsia="PMingLiU" w:hAnsi="Verdana"/>
          <w:noProof/>
          <w:color w:val="000000"/>
          <w:sz w:val="20"/>
          <w:szCs w:val="20"/>
          <w:lang w:val="bg-BG"/>
        </w:rPr>
        <w:t xml:space="preserve">чл. 3, ал. 1 и чл. 5, ал. 2 от Устройствения правилник на Министерство на земеделието, храните и горите </w:t>
      </w:r>
      <w:r w:rsidRPr="00066A64">
        <w:rPr>
          <w:rFonts w:ascii="Verdana" w:eastAsia="PMingLiU" w:hAnsi="Verdana"/>
          <w:noProof/>
          <w:sz w:val="20"/>
          <w:szCs w:val="20"/>
          <w:lang w:val="bg-BG"/>
        </w:rPr>
        <w:t xml:space="preserve">(обн. ДВ. бр. 82 от 18.10.2019 г.) </w:t>
      </w:r>
      <w:r w:rsidRPr="00066A64">
        <w:rPr>
          <w:rFonts w:ascii="Verdana" w:hAnsi="Verdana"/>
          <w:sz w:val="20"/>
          <w:szCs w:val="20"/>
          <w:lang w:val="bg-BG"/>
        </w:rPr>
        <w:t xml:space="preserve">във връзка със съгласувателно писмо с изх. № </w:t>
      </w:r>
      <w:r w:rsidRPr="00066A64">
        <w:rPr>
          <w:rFonts w:ascii="Verdana" w:hAnsi="Verdana"/>
          <w:sz w:val="20"/>
          <w:szCs w:val="20"/>
        </w:rPr>
        <w:t>04-04-1386</w:t>
      </w:r>
      <w:r w:rsidRPr="00066A64">
        <w:rPr>
          <w:rFonts w:ascii="Verdana" w:hAnsi="Verdana"/>
          <w:sz w:val="20"/>
          <w:szCs w:val="20"/>
          <w:lang w:val="bg-BG"/>
        </w:rPr>
        <w:t>/</w:t>
      </w:r>
      <w:r w:rsidRPr="00066A64">
        <w:rPr>
          <w:rFonts w:ascii="Verdana" w:hAnsi="Verdana"/>
          <w:sz w:val="20"/>
          <w:szCs w:val="20"/>
        </w:rPr>
        <w:t>25.05.</w:t>
      </w:r>
      <w:r w:rsidRPr="00066A64">
        <w:rPr>
          <w:rFonts w:ascii="Verdana" w:hAnsi="Verdana"/>
          <w:sz w:val="20"/>
          <w:szCs w:val="20"/>
          <w:lang w:val="bg-BG"/>
        </w:rPr>
        <w:t xml:space="preserve">2022 г. на Министерство на околната среда и водите, одобрен доклад с рег. № </w:t>
      </w:r>
      <w:r w:rsidRPr="00066A64">
        <w:rPr>
          <w:rFonts w:ascii="Verdana" w:hAnsi="Verdana"/>
          <w:i/>
          <w:sz w:val="20"/>
          <w:szCs w:val="20"/>
          <w:lang w:val="bg-BG"/>
        </w:rPr>
        <w:t>………………/……………</w:t>
      </w:r>
      <w:r w:rsidRPr="00066A64">
        <w:rPr>
          <w:rFonts w:ascii="Verdana" w:hAnsi="Verdana"/>
          <w:sz w:val="20"/>
          <w:szCs w:val="20"/>
          <w:lang w:val="bg-BG"/>
        </w:rPr>
        <w:t>2022 г. на Стефан Бурджев, заместник-министър на земеделието и необходимост от прилагане на мерки за опазване на европейската речна змиорка,</w:t>
      </w:r>
    </w:p>
    <w:p w:rsidR="00066A64" w:rsidRPr="00066A64" w:rsidRDefault="00066A64" w:rsidP="00066A64">
      <w:pPr>
        <w:autoSpaceDN w:val="0"/>
        <w:spacing w:line="276" w:lineRule="auto"/>
        <w:jc w:val="center"/>
        <w:rPr>
          <w:rFonts w:ascii="Verdana" w:hAnsi="Verdana"/>
          <w:sz w:val="20"/>
          <w:szCs w:val="20"/>
          <w:lang w:val="bg-BG"/>
        </w:rPr>
      </w:pPr>
    </w:p>
    <w:p w:rsidR="00066A64" w:rsidRPr="00066A64" w:rsidRDefault="00066A64" w:rsidP="00066A64">
      <w:pPr>
        <w:autoSpaceDN w:val="0"/>
        <w:spacing w:line="276" w:lineRule="auto"/>
        <w:jc w:val="center"/>
        <w:rPr>
          <w:rFonts w:ascii="Verdana" w:hAnsi="Verdana"/>
          <w:sz w:val="20"/>
          <w:szCs w:val="20"/>
          <w:lang w:val="bg-BG"/>
        </w:rPr>
      </w:pPr>
    </w:p>
    <w:p w:rsidR="00066A64" w:rsidRPr="00066A64" w:rsidRDefault="00066A64" w:rsidP="00066A64">
      <w:pPr>
        <w:autoSpaceDN w:val="0"/>
        <w:spacing w:line="276" w:lineRule="auto"/>
        <w:jc w:val="center"/>
        <w:rPr>
          <w:rFonts w:ascii="Verdana" w:hAnsi="Verdana"/>
          <w:b/>
          <w:sz w:val="20"/>
          <w:szCs w:val="20"/>
          <w:lang w:val="bg-BG"/>
        </w:rPr>
      </w:pPr>
      <w:r w:rsidRPr="00066A64">
        <w:rPr>
          <w:rFonts w:ascii="Verdana" w:hAnsi="Verdana"/>
          <w:b/>
          <w:sz w:val="20"/>
          <w:szCs w:val="20"/>
          <w:lang w:val="bg-BG"/>
        </w:rPr>
        <w:t>Н А Р Е Ж Д А М:</w:t>
      </w:r>
    </w:p>
    <w:p w:rsidR="00066A64" w:rsidRPr="00066A64" w:rsidRDefault="00066A64" w:rsidP="00066A64">
      <w:pPr>
        <w:spacing w:line="360" w:lineRule="auto"/>
        <w:rPr>
          <w:rFonts w:ascii="Verdana" w:hAnsi="Verdana"/>
          <w:sz w:val="20"/>
          <w:szCs w:val="20"/>
          <w:lang w:val="bg-BG"/>
        </w:rPr>
      </w:pPr>
    </w:p>
    <w:p w:rsidR="00066A64" w:rsidRPr="00066A64" w:rsidRDefault="00066A64" w:rsidP="00066A64">
      <w:pPr>
        <w:numPr>
          <w:ilvl w:val="0"/>
          <w:numId w:val="1"/>
        </w:numPr>
        <w:tabs>
          <w:tab w:val="left" w:pos="709"/>
        </w:tabs>
        <w:overflowPunct w:val="0"/>
        <w:autoSpaceDE w:val="0"/>
        <w:autoSpaceDN w:val="0"/>
        <w:adjustRightInd w:val="0"/>
        <w:spacing w:after="200" w:line="360" w:lineRule="auto"/>
        <w:ind w:left="0" w:firstLine="709"/>
        <w:contextualSpacing/>
        <w:jc w:val="both"/>
        <w:textAlignment w:val="baseline"/>
        <w:rPr>
          <w:rFonts w:ascii="Verdana" w:hAnsi="Verdana"/>
          <w:sz w:val="20"/>
          <w:szCs w:val="20"/>
          <w:lang w:val="bg-BG" w:eastAsia="bg-BG"/>
        </w:rPr>
      </w:pPr>
      <w:r w:rsidRPr="00066A64">
        <w:rPr>
          <w:rFonts w:ascii="Verdana" w:hAnsi="Verdana"/>
          <w:sz w:val="20"/>
          <w:szCs w:val="20"/>
          <w:lang w:val="bg-BG" w:eastAsia="bg-BG"/>
        </w:rPr>
        <w:t>Забранява се стопанският и любителският риболов на</w:t>
      </w:r>
      <w:r w:rsidRPr="00066A64">
        <w:rPr>
          <w:rFonts w:ascii="Verdana" w:hAnsi="Verdana"/>
          <w:sz w:val="20"/>
          <w:szCs w:val="20"/>
          <w:lang w:val="bg-BG"/>
        </w:rPr>
        <w:t xml:space="preserve"> европейска речна змиорка (</w:t>
      </w:r>
      <w:r w:rsidRPr="00066A64">
        <w:rPr>
          <w:rFonts w:ascii="Verdana" w:hAnsi="Verdana"/>
          <w:i/>
          <w:sz w:val="20"/>
          <w:szCs w:val="20"/>
          <w:lang w:val="bg-BG"/>
        </w:rPr>
        <w:t>Anguilla аnguilla</w:t>
      </w:r>
      <w:r w:rsidRPr="00066A64">
        <w:rPr>
          <w:rFonts w:ascii="Verdana" w:hAnsi="Verdana"/>
          <w:sz w:val="20"/>
          <w:szCs w:val="20"/>
          <w:lang w:val="bg-BG"/>
        </w:rPr>
        <w:t>) във водите на територията на Република България и в българската акватория на Черно море.</w:t>
      </w:r>
    </w:p>
    <w:p w:rsidR="00066A64" w:rsidRPr="00066A64" w:rsidRDefault="00066A64" w:rsidP="00066A64">
      <w:pPr>
        <w:numPr>
          <w:ilvl w:val="0"/>
          <w:numId w:val="1"/>
        </w:numPr>
        <w:tabs>
          <w:tab w:val="left" w:pos="709"/>
        </w:tabs>
        <w:overflowPunct w:val="0"/>
        <w:autoSpaceDE w:val="0"/>
        <w:autoSpaceDN w:val="0"/>
        <w:adjustRightInd w:val="0"/>
        <w:spacing w:after="200" w:line="360" w:lineRule="auto"/>
        <w:ind w:left="0" w:firstLine="709"/>
        <w:contextualSpacing/>
        <w:jc w:val="both"/>
        <w:textAlignment w:val="baseline"/>
        <w:rPr>
          <w:rFonts w:ascii="Verdana" w:hAnsi="Verdana"/>
          <w:sz w:val="20"/>
          <w:szCs w:val="20"/>
          <w:lang w:val="bg-BG" w:eastAsia="bg-BG"/>
        </w:rPr>
      </w:pPr>
      <w:r w:rsidRPr="00066A64">
        <w:rPr>
          <w:rFonts w:ascii="Verdana" w:hAnsi="Verdana"/>
          <w:sz w:val="20"/>
          <w:szCs w:val="20"/>
          <w:lang w:val="bg-BG" w:eastAsia="bg-BG"/>
        </w:rPr>
        <w:t>Забраната се въвежда за срок от 5 (пет) години, считано от датата на издаване на настоящата заповед.</w:t>
      </w:r>
    </w:p>
    <w:p w:rsidR="00066A64" w:rsidRPr="00066A64" w:rsidRDefault="00066A64" w:rsidP="00066A64">
      <w:pPr>
        <w:numPr>
          <w:ilvl w:val="0"/>
          <w:numId w:val="1"/>
        </w:numPr>
        <w:tabs>
          <w:tab w:val="left" w:pos="709"/>
        </w:tabs>
        <w:overflowPunct w:val="0"/>
        <w:autoSpaceDE w:val="0"/>
        <w:autoSpaceDN w:val="0"/>
        <w:adjustRightInd w:val="0"/>
        <w:spacing w:after="200" w:line="360" w:lineRule="auto"/>
        <w:ind w:left="0" w:firstLine="709"/>
        <w:contextualSpacing/>
        <w:jc w:val="both"/>
        <w:textAlignment w:val="baseline"/>
        <w:rPr>
          <w:rFonts w:ascii="Verdana" w:hAnsi="Verdana"/>
          <w:sz w:val="20"/>
          <w:szCs w:val="20"/>
          <w:lang w:val="bg-BG" w:eastAsia="bg-BG"/>
        </w:rPr>
      </w:pPr>
      <w:r w:rsidRPr="00066A64">
        <w:rPr>
          <w:rFonts w:ascii="Verdana" w:hAnsi="Verdana"/>
          <w:sz w:val="20"/>
          <w:szCs w:val="20"/>
          <w:lang w:val="bg-BG" w:eastAsia="bg-BG"/>
        </w:rPr>
        <w:t>При случаен улов на екземпляри от змиорка, същите следва да се връщат незабавно във водния басейн, от който са уловени, независимо от тяхното състояние.</w:t>
      </w:r>
    </w:p>
    <w:p w:rsidR="00066A64" w:rsidRPr="00066A64" w:rsidRDefault="00066A64" w:rsidP="00066A64">
      <w:pPr>
        <w:numPr>
          <w:ilvl w:val="0"/>
          <w:numId w:val="1"/>
        </w:numPr>
        <w:tabs>
          <w:tab w:val="left" w:pos="709"/>
        </w:tabs>
        <w:overflowPunct w:val="0"/>
        <w:autoSpaceDE w:val="0"/>
        <w:autoSpaceDN w:val="0"/>
        <w:adjustRightInd w:val="0"/>
        <w:spacing w:after="200" w:line="360" w:lineRule="auto"/>
        <w:ind w:left="0" w:firstLine="709"/>
        <w:contextualSpacing/>
        <w:jc w:val="both"/>
        <w:textAlignment w:val="baseline"/>
        <w:rPr>
          <w:rFonts w:ascii="Verdana" w:hAnsi="Verdana"/>
          <w:sz w:val="20"/>
          <w:szCs w:val="20"/>
          <w:lang w:val="bg-BG" w:eastAsia="bg-BG"/>
        </w:rPr>
      </w:pPr>
      <w:r w:rsidRPr="00066A64">
        <w:rPr>
          <w:rFonts w:ascii="Verdana" w:hAnsi="Verdana"/>
          <w:sz w:val="20"/>
          <w:szCs w:val="20"/>
          <w:lang w:val="bg-BG" w:eastAsia="bg-BG"/>
        </w:rPr>
        <w:t>Капитаните на риболовни кораби са длъжни да вписват в риболовния дневник всеки случаен улов на змиорка, като записът съдържа информация за теглото и размера на всяка уловена змиорка поотделно.</w:t>
      </w:r>
    </w:p>
    <w:p w:rsidR="00066A64" w:rsidRPr="00066A64" w:rsidRDefault="00066A64" w:rsidP="00066A64">
      <w:pPr>
        <w:numPr>
          <w:ilvl w:val="0"/>
          <w:numId w:val="1"/>
        </w:numPr>
        <w:tabs>
          <w:tab w:val="left" w:pos="709"/>
        </w:tabs>
        <w:overflowPunct w:val="0"/>
        <w:autoSpaceDE w:val="0"/>
        <w:autoSpaceDN w:val="0"/>
        <w:adjustRightInd w:val="0"/>
        <w:spacing w:after="200" w:line="360" w:lineRule="auto"/>
        <w:ind w:left="0" w:firstLine="709"/>
        <w:contextualSpacing/>
        <w:jc w:val="both"/>
        <w:textAlignment w:val="baseline"/>
        <w:rPr>
          <w:rFonts w:ascii="Verdana" w:hAnsi="Verdana"/>
          <w:sz w:val="20"/>
          <w:szCs w:val="20"/>
          <w:lang w:val="bg-BG" w:eastAsia="bg-BG"/>
        </w:rPr>
      </w:pPr>
      <w:r w:rsidRPr="00066A64">
        <w:rPr>
          <w:rFonts w:ascii="Verdana" w:hAnsi="Verdana"/>
          <w:sz w:val="20"/>
          <w:szCs w:val="20"/>
          <w:lang w:val="bg-BG" w:eastAsia="bg-BG"/>
        </w:rPr>
        <w:t>При извършване на любителски риболов се записва информация за всеки случаен улов на змиорка по реда на чл. 24, ал. 1, т. 3 от ЗРА.</w:t>
      </w:r>
    </w:p>
    <w:p w:rsidR="00066A64" w:rsidRPr="00066A64" w:rsidRDefault="00066A64" w:rsidP="00066A64">
      <w:pPr>
        <w:numPr>
          <w:ilvl w:val="0"/>
          <w:numId w:val="1"/>
        </w:numPr>
        <w:tabs>
          <w:tab w:val="left" w:pos="709"/>
        </w:tabs>
        <w:overflowPunct w:val="0"/>
        <w:autoSpaceDE w:val="0"/>
        <w:autoSpaceDN w:val="0"/>
        <w:adjustRightInd w:val="0"/>
        <w:spacing w:after="200" w:line="360" w:lineRule="auto"/>
        <w:ind w:left="0" w:firstLine="709"/>
        <w:contextualSpacing/>
        <w:jc w:val="both"/>
        <w:textAlignment w:val="baseline"/>
        <w:rPr>
          <w:rFonts w:ascii="Verdana" w:hAnsi="Verdana"/>
          <w:sz w:val="20"/>
          <w:szCs w:val="20"/>
          <w:lang w:val="bg-BG" w:eastAsia="bg-BG"/>
        </w:rPr>
      </w:pPr>
      <w:r w:rsidRPr="00066A64">
        <w:rPr>
          <w:rFonts w:ascii="Verdana" w:hAnsi="Verdana"/>
          <w:sz w:val="20"/>
          <w:szCs w:val="20"/>
          <w:lang w:val="bg-BG" w:eastAsia="bg-BG"/>
        </w:rPr>
        <w:lastRenderedPageBreak/>
        <w:t xml:space="preserve">За срока на действие на настоящата заповед се забранява пренасянето, съхранението, превозването, предлагането и продажбата на змиорки, уловени </w:t>
      </w:r>
      <w:r w:rsidRPr="00066A64">
        <w:rPr>
          <w:rFonts w:ascii="Verdana" w:hAnsi="Verdana"/>
          <w:sz w:val="20"/>
          <w:szCs w:val="20"/>
          <w:lang w:val="bg-BG"/>
        </w:rPr>
        <w:t>във водите на територията на Република България или в българската акватория на Черно море</w:t>
      </w:r>
      <w:r w:rsidRPr="00066A64">
        <w:rPr>
          <w:rFonts w:ascii="Verdana" w:hAnsi="Verdana"/>
          <w:sz w:val="20"/>
          <w:szCs w:val="20"/>
          <w:lang w:val="bg-BG" w:eastAsia="bg-BG"/>
        </w:rPr>
        <w:t>.</w:t>
      </w:r>
    </w:p>
    <w:p w:rsidR="00066A64" w:rsidRPr="00066A64" w:rsidRDefault="00066A64" w:rsidP="00066A64">
      <w:pPr>
        <w:autoSpaceDN w:val="0"/>
        <w:spacing w:line="360" w:lineRule="auto"/>
        <w:ind w:firstLine="720"/>
        <w:jc w:val="both"/>
        <w:rPr>
          <w:rFonts w:ascii="Verdana" w:hAnsi="Verdana"/>
          <w:sz w:val="20"/>
          <w:szCs w:val="20"/>
          <w:lang w:val="bg-BG"/>
        </w:rPr>
      </w:pPr>
      <w:r w:rsidRPr="00066A64">
        <w:rPr>
          <w:rFonts w:ascii="Verdana" w:hAnsi="Verdana"/>
          <w:sz w:val="20"/>
          <w:szCs w:val="20"/>
          <w:lang w:val="bg-BG"/>
        </w:rPr>
        <w:t>Заповедта не се отнася за съхранение, пренасяне, превозване, предлагане и продажба на змиорки</w:t>
      </w:r>
      <w:r w:rsidRPr="00066A64">
        <w:rPr>
          <w:rFonts w:ascii="Verdana" w:hAnsi="Verdana"/>
          <w:sz w:val="20"/>
          <w:szCs w:val="20"/>
        </w:rPr>
        <w:t xml:space="preserve"> </w:t>
      </w:r>
      <w:r w:rsidRPr="00066A64">
        <w:rPr>
          <w:rFonts w:ascii="Verdana" w:hAnsi="Verdana"/>
          <w:sz w:val="20"/>
          <w:szCs w:val="20"/>
          <w:lang w:val="bg-BG"/>
        </w:rPr>
        <w:t>в страната, отгледани в обекти по чл. 3, ал. 1, т. 3 от ЗРА, за които има регистрация съгласно чл. 25 от ЗРА.</w:t>
      </w:r>
    </w:p>
    <w:p w:rsidR="00066A64" w:rsidRPr="00066A64" w:rsidRDefault="00066A64" w:rsidP="00066A64">
      <w:pPr>
        <w:autoSpaceDN w:val="0"/>
        <w:spacing w:line="360" w:lineRule="auto"/>
        <w:ind w:firstLine="720"/>
        <w:jc w:val="both"/>
        <w:rPr>
          <w:rFonts w:ascii="Verdana" w:hAnsi="Verdana"/>
          <w:sz w:val="20"/>
          <w:szCs w:val="20"/>
          <w:lang w:val="bg-BG"/>
        </w:rPr>
      </w:pPr>
      <w:r w:rsidRPr="00066A64">
        <w:rPr>
          <w:rFonts w:ascii="Verdana" w:hAnsi="Verdana"/>
          <w:sz w:val="20"/>
          <w:szCs w:val="20"/>
          <w:lang w:val="bg-BG"/>
        </w:rPr>
        <w:t>Международната търговия на змиорки със страни извън Европейския съюз (в т.ч. прехвърляне на собственост в търговска сделка, дарение/зам</w:t>
      </w:r>
      <w:r>
        <w:rPr>
          <w:rFonts w:ascii="Verdana" w:hAnsi="Verdana"/>
          <w:sz w:val="20"/>
          <w:szCs w:val="20"/>
          <w:lang w:val="bg-BG"/>
        </w:rPr>
        <w:t>яна, движение, внос, износ и ре</w:t>
      </w:r>
      <w:r w:rsidRPr="00066A64">
        <w:rPr>
          <w:rFonts w:ascii="Verdana" w:hAnsi="Verdana"/>
          <w:sz w:val="20"/>
          <w:szCs w:val="20"/>
          <w:lang w:val="bg-BG"/>
        </w:rPr>
        <w:t xml:space="preserve">експорт от Европейския съюз) се регулира съгласно Регламент (ЕО) № 338/97 на Съвета от 9 декември 1996 година относно защитата на видовете от дивата флора и фауна чрез регулиране на търговията с тях </w:t>
      </w:r>
      <w:r w:rsidRPr="00066A64">
        <w:rPr>
          <w:rFonts w:ascii="Verdana" w:hAnsi="Verdana"/>
          <w:sz w:val="20"/>
          <w:szCs w:val="20"/>
        </w:rPr>
        <w:t>(</w:t>
      </w:r>
      <w:r w:rsidRPr="00066A64">
        <w:rPr>
          <w:rFonts w:ascii="Verdana" w:eastAsia="Calibri" w:hAnsi="Verdana"/>
          <w:iCs/>
          <w:sz w:val="20"/>
          <w:szCs w:val="20"/>
          <w:lang w:val="bg-BG"/>
        </w:rPr>
        <w:t>OB, L 61 от 3 март 1997 г.</w:t>
      </w:r>
      <w:r w:rsidRPr="00066A64">
        <w:rPr>
          <w:rFonts w:ascii="Verdana" w:eastAsia="Calibri" w:hAnsi="Verdana"/>
          <w:iCs/>
          <w:sz w:val="20"/>
          <w:szCs w:val="20"/>
        </w:rPr>
        <w:t>)</w:t>
      </w:r>
      <w:r w:rsidRPr="00066A64">
        <w:rPr>
          <w:rFonts w:ascii="Verdana" w:hAnsi="Verdana"/>
          <w:sz w:val="20"/>
          <w:szCs w:val="20"/>
          <w:lang w:val="bg-BG"/>
        </w:rPr>
        <w:t>, като в т.ч. се включват и отгледаните в обекти по чл. 3, ал. 1, т. 3 от ЗРА, за които има регистрация съгласно чл. 25 от ЗРА.</w:t>
      </w:r>
    </w:p>
    <w:p w:rsidR="00066A64" w:rsidRPr="00066A64" w:rsidRDefault="00066A64" w:rsidP="00066A64">
      <w:pPr>
        <w:autoSpaceDN w:val="0"/>
        <w:spacing w:line="360" w:lineRule="auto"/>
        <w:ind w:firstLine="720"/>
        <w:jc w:val="both"/>
        <w:rPr>
          <w:rFonts w:ascii="Verdana" w:hAnsi="Verdana"/>
          <w:sz w:val="20"/>
          <w:szCs w:val="20"/>
          <w:lang w:val="bg-BG"/>
        </w:rPr>
      </w:pPr>
      <w:r w:rsidRPr="00066A64">
        <w:rPr>
          <w:rFonts w:ascii="Verdana" w:hAnsi="Verdana"/>
          <w:sz w:val="20"/>
          <w:szCs w:val="20"/>
          <w:lang w:val="bg-BG"/>
        </w:rPr>
        <w:t>Заповедта не се отнася за улов, без право на задържане, с научно-изследователски цели, в случаите, в които лицето притежава валидно разрешително за улов на европейска речна змиорка, издадено по реда на чл. 40, ал. 2 от Закона за рибарството и аквакултурите. Уловените екземпляри се връщат във водния басейн, от който са уловени.</w:t>
      </w:r>
    </w:p>
    <w:p w:rsidR="00066A64" w:rsidRPr="00066A64" w:rsidRDefault="00066A64" w:rsidP="00066A64">
      <w:pPr>
        <w:spacing w:line="360" w:lineRule="auto"/>
        <w:ind w:firstLine="709"/>
        <w:jc w:val="both"/>
        <w:rPr>
          <w:rFonts w:ascii="Verdana" w:eastAsia="PMingLiU" w:hAnsi="Verdana"/>
          <w:noProof/>
          <w:color w:val="000000"/>
          <w:sz w:val="20"/>
          <w:szCs w:val="20"/>
        </w:rPr>
      </w:pPr>
      <w:r w:rsidRPr="00066A64">
        <w:rPr>
          <w:rFonts w:ascii="Verdana" w:eastAsia="PMingLiU" w:hAnsi="Verdana"/>
          <w:noProof/>
          <w:color w:val="000000"/>
          <w:sz w:val="20"/>
          <w:szCs w:val="20"/>
          <w:lang w:val="bg-BG"/>
        </w:rPr>
        <w:t>Заповедта подлежи на обжалване по реда на Административнопроцесуалния кодекс в едномесечен срок от съобщението за издаването ѝ или в 14-дневен срок от отделните съобщения до лицата, участвали в производството пред административния орган.</w:t>
      </w:r>
    </w:p>
    <w:p w:rsidR="00066A64" w:rsidRPr="00066A64" w:rsidRDefault="00066A64" w:rsidP="00066A64">
      <w:pPr>
        <w:tabs>
          <w:tab w:val="left" w:pos="709"/>
        </w:tabs>
        <w:overflowPunct w:val="0"/>
        <w:autoSpaceDE w:val="0"/>
        <w:autoSpaceDN w:val="0"/>
        <w:adjustRightInd w:val="0"/>
        <w:spacing w:line="360" w:lineRule="auto"/>
        <w:ind w:firstLine="709"/>
        <w:contextualSpacing/>
        <w:jc w:val="both"/>
        <w:textAlignment w:val="baseline"/>
        <w:rPr>
          <w:rFonts w:ascii="Verdana" w:eastAsia="PMingLiU" w:hAnsi="Verdana"/>
          <w:noProof/>
          <w:color w:val="000000"/>
          <w:sz w:val="20"/>
          <w:szCs w:val="20"/>
          <w:lang w:val="bg-BG"/>
        </w:rPr>
      </w:pPr>
      <w:r w:rsidRPr="00066A64">
        <w:rPr>
          <w:rFonts w:ascii="Verdana" w:eastAsia="PMingLiU" w:hAnsi="Verdana"/>
          <w:noProof/>
          <w:color w:val="000000"/>
          <w:sz w:val="20"/>
          <w:szCs w:val="20"/>
          <w:lang w:val="bg-BG"/>
        </w:rPr>
        <w:t>Заповедта да се публикува на електронните страници на Министерството на земеделието и Изпълнителна агенция по рибарство и аквакултури.</w:t>
      </w:r>
    </w:p>
    <w:p w:rsidR="00066A64" w:rsidRPr="00066A64" w:rsidRDefault="00066A64" w:rsidP="00066A64">
      <w:pPr>
        <w:tabs>
          <w:tab w:val="left" w:pos="709"/>
        </w:tabs>
        <w:overflowPunct w:val="0"/>
        <w:autoSpaceDE w:val="0"/>
        <w:autoSpaceDN w:val="0"/>
        <w:adjustRightInd w:val="0"/>
        <w:spacing w:line="360" w:lineRule="auto"/>
        <w:ind w:firstLine="709"/>
        <w:contextualSpacing/>
        <w:jc w:val="both"/>
        <w:textAlignment w:val="baseline"/>
        <w:rPr>
          <w:rFonts w:ascii="Verdana" w:hAnsi="Verdana"/>
          <w:color w:val="000000"/>
          <w:sz w:val="20"/>
          <w:szCs w:val="20"/>
          <w:lang w:val="bg-BG"/>
        </w:rPr>
      </w:pPr>
      <w:r w:rsidRPr="00066A64">
        <w:rPr>
          <w:rFonts w:ascii="Verdana" w:hAnsi="Verdana"/>
          <w:color w:val="000000"/>
          <w:sz w:val="20"/>
          <w:szCs w:val="20"/>
          <w:lang w:val="bg-BG"/>
        </w:rPr>
        <w:t>Контрол по изпълнение на заповедта възлагам на изпълнителния директор на Изпълнителна агенция по рибарство и аквакултури.</w:t>
      </w:r>
    </w:p>
    <w:p w:rsidR="00066A64" w:rsidRPr="00066A64" w:rsidRDefault="00066A64" w:rsidP="00066A64">
      <w:pPr>
        <w:spacing w:line="360" w:lineRule="auto"/>
        <w:ind w:firstLine="709"/>
        <w:jc w:val="both"/>
        <w:rPr>
          <w:rFonts w:ascii="Verdana" w:hAnsi="Verdana"/>
          <w:sz w:val="20"/>
          <w:szCs w:val="20"/>
          <w:lang w:val="bg-BG"/>
        </w:rPr>
      </w:pPr>
      <w:r w:rsidRPr="00066A64">
        <w:rPr>
          <w:rFonts w:ascii="Verdana" w:hAnsi="Verdana"/>
          <w:sz w:val="20"/>
          <w:szCs w:val="20"/>
          <w:lang w:val="bg-BG"/>
        </w:rPr>
        <w:t>Заповедта да се връчи на съответните длъжностни лица за сведение и изпълнение.</w:t>
      </w:r>
    </w:p>
    <w:p w:rsidR="00C31DC9" w:rsidRPr="002735D3" w:rsidRDefault="00FD2606" w:rsidP="00C31DC9">
      <w:pPr>
        <w:spacing w:line="360" w:lineRule="auto"/>
        <w:jc w:val="both"/>
        <w:rPr>
          <w:rFonts w:ascii="Verdana" w:hAnsi="Verdana"/>
          <w:sz w:val="20"/>
          <w:szCs w:val="20"/>
          <w:lang w:val="bg-BG"/>
        </w:rPr>
      </w:pPr>
      <w:r>
        <w:rPr>
          <w:rFonts w:ascii="Verdana" w:eastAsia="PMingLiU" w:hAnsi="Verdana"/>
          <w:b/>
          <w:noProof/>
          <w:color w:val="000000"/>
          <w:sz w:val="20"/>
          <w:szCs w:val="20"/>
          <w:lang w:val="bg-BG"/>
        </w:rPr>
        <w:pict>
          <v:shape id="_x0000_i1028" type="#_x0000_t75" alt="Ред за подпис на Microsoft Office..." style="width:171.55pt;height:79.5pt">
            <v:imagedata r:id="rId10" o:title=""/>
            <o:lock v:ext="edit" ungrouping="t" rotation="t" cropping="t" verticies="t" text="t" grouping="t"/>
            <o:signatureline v:ext="edit" id="{9F6DC8D2-7DB0-46E8-91B2-421189A7BE9E}" provid="{00000000-0000-0000-0000-000000000000}" o:suggestedsigner="Д-Р ИВАН ИВАНОВ" o:suggestedsigner2="МИНИСТЪР НА ЗЕМЕДЕЛИЕТО" issignatureline="t"/>
          </v:shape>
        </w:pict>
      </w:r>
    </w:p>
    <w:sectPr w:rsidR="00C31DC9" w:rsidRPr="002735D3" w:rsidSect="002735D3">
      <w:pgSz w:w="12240" w:h="15840"/>
      <w:pgMar w:top="851"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D7" w:rsidRDefault="00A961D7" w:rsidP="000A2D8D">
      <w:r>
        <w:separator/>
      </w:r>
    </w:p>
  </w:endnote>
  <w:endnote w:type="continuationSeparator" w:id="0">
    <w:p w:rsidR="00A961D7" w:rsidRDefault="00A961D7" w:rsidP="000A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latinum Bg">
    <w:altName w:val="Times New Roman"/>
    <w:charset w:val="CC"/>
    <w:family w:val="auto"/>
    <w:pitch w:val="variable"/>
    <w:sig w:usb0="8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ok">
    <w:altName w:val="Courier New"/>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D7" w:rsidRDefault="00A961D7" w:rsidP="000A2D8D">
      <w:r>
        <w:separator/>
      </w:r>
    </w:p>
  </w:footnote>
  <w:footnote w:type="continuationSeparator" w:id="0">
    <w:p w:rsidR="00A961D7" w:rsidRDefault="00A961D7" w:rsidP="000A2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A3B70"/>
    <w:multiLevelType w:val="hybridMultilevel"/>
    <w:tmpl w:val="E354B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6C61B2"/>
    <w:multiLevelType w:val="hybridMultilevel"/>
    <w:tmpl w:val="C0806DCE"/>
    <w:lvl w:ilvl="0" w:tplc="4E2AFE48">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61"/>
    <w:rsid w:val="00042C58"/>
    <w:rsid w:val="000529FB"/>
    <w:rsid w:val="0006111F"/>
    <w:rsid w:val="00066A64"/>
    <w:rsid w:val="000A2D8D"/>
    <w:rsid w:val="00121B82"/>
    <w:rsid w:val="00121FEF"/>
    <w:rsid w:val="00181ABB"/>
    <w:rsid w:val="001E25E7"/>
    <w:rsid w:val="002735D3"/>
    <w:rsid w:val="002C3A9B"/>
    <w:rsid w:val="00304D33"/>
    <w:rsid w:val="00313C04"/>
    <w:rsid w:val="0035238E"/>
    <w:rsid w:val="003806AF"/>
    <w:rsid w:val="003A4AF9"/>
    <w:rsid w:val="003E71E8"/>
    <w:rsid w:val="003E7D0E"/>
    <w:rsid w:val="00452B27"/>
    <w:rsid w:val="004558E7"/>
    <w:rsid w:val="004C3F24"/>
    <w:rsid w:val="004D54B5"/>
    <w:rsid w:val="005659E8"/>
    <w:rsid w:val="005A130E"/>
    <w:rsid w:val="005F6E2F"/>
    <w:rsid w:val="0063245E"/>
    <w:rsid w:val="00663465"/>
    <w:rsid w:val="006D05AC"/>
    <w:rsid w:val="006F7B4F"/>
    <w:rsid w:val="00723961"/>
    <w:rsid w:val="00814FD8"/>
    <w:rsid w:val="0086292D"/>
    <w:rsid w:val="008A767E"/>
    <w:rsid w:val="008B6889"/>
    <w:rsid w:val="008E3F93"/>
    <w:rsid w:val="0094465C"/>
    <w:rsid w:val="00A11FD8"/>
    <w:rsid w:val="00A77312"/>
    <w:rsid w:val="00A961D7"/>
    <w:rsid w:val="00B010E8"/>
    <w:rsid w:val="00B020D5"/>
    <w:rsid w:val="00B22705"/>
    <w:rsid w:val="00BF3060"/>
    <w:rsid w:val="00BF6D9D"/>
    <w:rsid w:val="00C114C4"/>
    <w:rsid w:val="00C31DC9"/>
    <w:rsid w:val="00C612EF"/>
    <w:rsid w:val="00CC18CE"/>
    <w:rsid w:val="00D00AD1"/>
    <w:rsid w:val="00D52421"/>
    <w:rsid w:val="00D76B52"/>
    <w:rsid w:val="00D83A3D"/>
    <w:rsid w:val="00D92B1F"/>
    <w:rsid w:val="00DC791D"/>
    <w:rsid w:val="00DF7B2C"/>
    <w:rsid w:val="00E0582A"/>
    <w:rsid w:val="00E2501A"/>
    <w:rsid w:val="00E250B5"/>
    <w:rsid w:val="00E25183"/>
    <w:rsid w:val="00E32E06"/>
    <w:rsid w:val="00E33C6F"/>
    <w:rsid w:val="00E70266"/>
    <w:rsid w:val="00E97234"/>
    <w:rsid w:val="00EA016F"/>
    <w:rsid w:val="00F41ED5"/>
    <w:rsid w:val="00F83975"/>
    <w:rsid w:val="00FD034E"/>
    <w:rsid w:val="00FD2606"/>
    <w:rsid w:val="00FF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3961"/>
    <w:pPr>
      <w:keepNext/>
      <w:outlineLvl w:val="0"/>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61"/>
    <w:rPr>
      <w:rFonts w:ascii="Times New Roman" w:eastAsia="Times New Roman" w:hAnsi="Times New Roman" w:cs="Times New Roman"/>
      <w:b/>
      <w:bCs/>
      <w:sz w:val="24"/>
      <w:szCs w:val="24"/>
      <w:lang w:val="bg-BG"/>
    </w:rPr>
  </w:style>
  <w:style w:type="character" w:styleId="Hyperlink">
    <w:name w:val="Hyperlink"/>
    <w:basedOn w:val="DefaultParagraphFont"/>
    <w:uiPriority w:val="99"/>
    <w:unhideWhenUsed/>
    <w:rsid w:val="00723961"/>
    <w:rPr>
      <w:color w:val="0000FF" w:themeColor="hyperlink"/>
      <w:u w:val="single"/>
    </w:rPr>
  </w:style>
  <w:style w:type="paragraph" w:styleId="BodyText">
    <w:name w:val="Body Text"/>
    <w:basedOn w:val="Normal"/>
    <w:link w:val="BodyTextChar"/>
    <w:rsid w:val="00A77312"/>
    <w:pPr>
      <w:jc w:val="both"/>
    </w:pPr>
    <w:rPr>
      <w:b/>
      <w:sz w:val="28"/>
      <w:szCs w:val="20"/>
      <w:lang w:val="bg-BG" w:eastAsia="bg-BG"/>
    </w:rPr>
  </w:style>
  <w:style w:type="character" w:customStyle="1" w:styleId="BodyTextChar">
    <w:name w:val="Body Text Char"/>
    <w:basedOn w:val="DefaultParagraphFont"/>
    <w:link w:val="BodyText"/>
    <w:rsid w:val="00A77312"/>
    <w:rPr>
      <w:rFonts w:ascii="Times New Roman" w:eastAsia="Times New Roman" w:hAnsi="Times New Roman" w:cs="Times New Roman"/>
      <w:b/>
      <w:sz w:val="28"/>
      <w:szCs w:val="20"/>
      <w:lang w:val="bg-BG" w:eastAsia="bg-BG"/>
    </w:rPr>
  </w:style>
  <w:style w:type="paragraph" w:styleId="BodyText2">
    <w:name w:val="Body Text 2"/>
    <w:basedOn w:val="Normal"/>
    <w:link w:val="BodyText2Char"/>
    <w:rsid w:val="00A77312"/>
    <w:pPr>
      <w:jc w:val="center"/>
    </w:pPr>
    <w:rPr>
      <w:b/>
      <w:sz w:val="28"/>
      <w:szCs w:val="20"/>
      <w:lang w:val="bg-BG" w:eastAsia="bg-BG"/>
    </w:rPr>
  </w:style>
  <w:style w:type="character" w:customStyle="1" w:styleId="BodyText2Char">
    <w:name w:val="Body Text 2 Char"/>
    <w:basedOn w:val="DefaultParagraphFont"/>
    <w:link w:val="BodyText2"/>
    <w:rsid w:val="00A77312"/>
    <w:rPr>
      <w:rFonts w:ascii="Times New Roman" w:eastAsia="Times New Roman" w:hAnsi="Times New Roman" w:cs="Times New Roman"/>
      <w:b/>
      <w:sz w:val="28"/>
      <w:szCs w:val="20"/>
      <w:lang w:val="bg-BG" w:eastAsia="bg-BG"/>
    </w:rPr>
  </w:style>
  <w:style w:type="paragraph" w:styleId="NormalWeb">
    <w:name w:val="Normal (Web)"/>
    <w:basedOn w:val="Normal"/>
    <w:uiPriority w:val="99"/>
    <w:unhideWhenUsed/>
    <w:rsid w:val="00A77312"/>
    <w:pPr>
      <w:spacing w:before="100" w:beforeAutospacing="1" w:after="100" w:afterAutospacing="1"/>
    </w:pPr>
    <w:rPr>
      <w:rFonts w:eastAsiaTheme="minorHAnsi"/>
    </w:rPr>
  </w:style>
  <w:style w:type="character" w:styleId="Emphasis">
    <w:name w:val="Emphasis"/>
    <w:basedOn w:val="DefaultParagraphFont"/>
    <w:uiPriority w:val="20"/>
    <w:qFormat/>
    <w:rsid w:val="00A77312"/>
    <w:rPr>
      <w:i/>
      <w:iCs/>
    </w:rPr>
  </w:style>
  <w:style w:type="paragraph" w:styleId="ListParagraph">
    <w:name w:val="List Paragraph"/>
    <w:basedOn w:val="Normal"/>
    <w:uiPriority w:val="34"/>
    <w:qFormat/>
    <w:rsid w:val="00A77312"/>
    <w:pPr>
      <w:ind w:left="720"/>
      <w:contextualSpacing/>
    </w:pPr>
    <w:rPr>
      <w:sz w:val="20"/>
      <w:szCs w:val="20"/>
      <w:lang w:val="en-AU" w:eastAsia="bg-BG"/>
    </w:rPr>
  </w:style>
  <w:style w:type="paragraph" w:styleId="BalloonText">
    <w:name w:val="Balloon Text"/>
    <w:basedOn w:val="Normal"/>
    <w:link w:val="BalloonTextChar"/>
    <w:uiPriority w:val="99"/>
    <w:semiHidden/>
    <w:unhideWhenUsed/>
    <w:rsid w:val="0035238E"/>
    <w:rPr>
      <w:rFonts w:ascii="Tahoma" w:hAnsi="Tahoma" w:cs="Tahoma"/>
      <w:sz w:val="16"/>
      <w:szCs w:val="16"/>
    </w:rPr>
  </w:style>
  <w:style w:type="character" w:customStyle="1" w:styleId="BalloonTextChar">
    <w:name w:val="Balloon Text Char"/>
    <w:basedOn w:val="DefaultParagraphFont"/>
    <w:link w:val="BalloonText"/>
    <w:uiPriority w:val="99"/>
    <w:semiHidden/>
    <w:rsid w:val="0035238E"/>
    <w:rPr>
      <w:rFonts w:ascii="Tahoma" w:eastAsia="Times New Roman" w:hAnsi="Tahoma" w:cs="Tahoma"/>
      <w:sz w:val="16"/>
      <w:szCs w:val="16"/>
    </w:rPr>
  </w:style>
  <w:style w:type="paragraph" w:styleId="Header">
    <w:name w:val="header"/>
    <w:basedOn w:val="Normal"/>
    <w:link w:val="HeaderChar"/>
    <w:uiPriority w:val="99"/>
    <w:unhideWhenUsed/>
    <w:rsid w:val="000A2D8D"/>
    <w:pPr>
      <w:tabs>
        <w:tab w:val="center" w:pos="4703"/>
        <w:tab w:val="right" w:pos="9406"/>
      </w:tabs>
    </w:pPr>
  </w:style>
  <w:style w:type="character" w:customStyle="1" w:styleId="HeaderChar">
    <w:name w:val="Header Char"/>
    <w:basedOn w:val="DefaultParagraphFont"/>
    <w:link w:val="Header"/>
    <w:uiPriority w:val="99"/>
    <w:rsid w:val="000A2D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D8D"/>
    <w:pPr>
      <w:tabs>
        <w:tab w:val="center" w:pos="4703"/>
        <w:tab w:val="right" w:pos="9406"/>
      </w:tabs>
    </w:pPr>
  </w:style>
  <w:style w:type="character" w:customStyle="1" w:styleId="FooterChar">
    <w:name w:val="Footer Char"/>
    <w:basedOn w:val="DefaultParagraphFont"/>
    <w:link w:val="Footer"/>
    <w:uiPriority w:val="99"/>
    <w:rsid w:val="000A2D8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3961"/>
    <w:pPr>
      <w:keepNext/>
      <w:outlineLvl w:val="0"/>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961"/>
    <w:rPr>
      <w:rFonts w:ascii="Times New Roman" w:eastAsia="Times New Roman" w:hAnsi="Times New Roman" w:cs="Times New Roman"/>
      <w:b/>
      <w:bCs/>
      <w:sz w:val="24"/>
      <w:szCs w:val="24"/>
      <w:lang w:val="bg-BG"/>
    </w:rPr>
  </w:style>
  <w:style w:type="character" w:styleId="Hyperlink">
    <w:name w:val="Hyperlink"/>
    <w:basedOn w:val="DefaultParagraphFont"/>
    <w:uiPriority w:val="99"/>
    <w:unhideWhenUsed/>
    <w:rsid w:val="00723961"/>
    <w:rPr>
      <w:color w:val="0000FF" w:themeColor="hyperlink"/>
      <w:u w:val="single"/>
    </w:rPr>
  </w:style>
  <w:style w:type="paragraph" w:styleId="BodyText">
    <w:name w:val="Body Text"/>
    <w:basedOn w:val="Normal"/>
    <w:link w:val="BodyTextChar"/>
    <w:rsid w:val="00A77312"/>
    <w:pPr>
      <w:jc w:val="both"/>
    </w:pPr>
    <w:rPr>
      <w:b/>
      <w:sz w:val="28"/>
      <w:szCs w:val="20"/>
      <w:lang w:val="bg-BG" w:eastAsia="bg-BG"/>
    </w:rPr>
  </w:style>
  <w:style w:type="character" w:customStyle="1" w:styleId="BodyTextChar">
    <w:name w:val="Body Text Char"/>
    <w:basedOn w:val="DefaultParagraphFont"/>
    <w:link w:val="BodyText"/>
    <w:rsid w:val="00A77312"/>
    <w:rPr>
      <w:rFonts w:ascii="Times New Roman" w:eastAsia="Times New Roman" w:hAnsi="Times New Roman" w:cs="Times New Roman"/>
      <w:b/>
      <w:sz w:val="28"/>
      <w:szCs w:val="20"/>
      <w:lang w:val="bg-BG" w:eastAsia="bg-BG"/>
    </w:rPr>
  </w:style>
  <w:style w:type="paragraph" w:styleId="BodyText2">
    <w:name w:val="Body Text 2"/>
    <w:basedOn w:val="Normal"/>
    <w:link w:val="BodyText2Char"/>
    <w:rsid w:val="00A77312"/>
    <w:pPr>
      <w:jc w:val="center"/>
    </w:pPr>
    <w:rPr>
      <w:b/>
      <w:sz w:val="28"/>
      <w:szCs w:val="20"/>
      <w:lang w:val="bg-BG" w:eastAsia="bg-BG"/>
    </w:rPr>
  </w:style>
  <w:style w:type="character" w:customStyle="1" w:styleId="BodyText2Char">
    <w:name w:val="Body Text 2 Char"/>
    <w:basedOn w:val="DefaultParagraphFont"/>
    <w:link w:val="BodyText2"/>
    <w:rsid w:val="00A77312"/>
    <w:rPr>
      <w:rFonts w:ascii="Times New Roman" w:eastAsia="Times New Roman" w:hAnsi="Times New Roman" w:cs="Times New Roman"/>
      <w:b/>
      <w:sz w:val="28"/>
      <w:szCs w:val="20"/>
      <w:lang w:val="bg-BG" w:eastAsia="bg-BG"/>
    </w:rPr>
  </w:style>
  <w:style w:type="paragraph" w:styleId="NormalWeb">
    <w:name w:val="Normal (Web)"/>
    <w:basedOn w:val="Normal"/>
    <w:uiPriority w:val="99"/>
    <w:unhideWhenUsed/>
    <w:rsid w:val="00A77312"/>
    <w:pPr>
      <w:spacing w:before="100" w:beforeAutospacing="1" w:after="100" w:afterAutospacing="1"/>
    </w:pPr>
    <w:rPr>
      <w:rFonts w:eastAsiaTheme="minorHAnsi"/>
    </w:rPr>
  </w:style>
  <w:style w:type="character" w:styleId="Emphasis">
    <w:name w:val="Emphasis"/>
    <w:basedOn w:val="DefaultParagraphFont"/>
    <w:uiPriority w:val="20"/>
    <w:qFormat/>
    <w:rsid w:val="00A77312"/>
    <w:rPr>
      <w:i/>
      <w:iCs/>
    </w:rPr>
  </w:style>
  <w:style w:type="paragraph" w:styleId="ListParagraph">
    <w:name w:val="List Paragraph"/>
    <w:basedOn w:val="Normal"/>
    <w:uiPriority w:val="34"/>
    <w:qFormat/>
    <w:rsid w:val="00A77312"/>
    <w:pPr>
      <w:ind w:left="720"/>
      <w:contextualSpacing/>
    </w:pPr>
    <w:rPr>
      <w:sz w:val="20"/>
      <w:szCs w:val="20"/>
      <w:lang w:val="en-AU" w:eastAsia="bg-BG"/>
    </w:rPr>
  </w:style>
  <w:style w:type="paragraph" w:styleId="BalloonText">
    <w:name w:val="Balloon Text"/>
    <w:basedOn w:val="Normal"/>
    <w:link w:val="BalloonTextChar"/>
    <w:uiPriority w:val="99"/>
    <w:semiHidden/>
    <w:unhideWhenUsed/>
    <w:rsid w:val="0035238E"/>
    <w:rPr>
      <w:rFonts w:ascii="Tahoma" w:hAnsi="Tahoma" w:cs="Tahoma"/>
      <w:sz w:val="16"/>
      <w:szCs w:val="16"/>
    </w:rPr>
  </w:style>
  <w:style w:type="character" w:customStyle="1" w:styleId="BalloonTextChar">
    <w:name w:val="Balloon Text Char"/>
    <w:basedOn w:val="DefaultParagraphFont"/>
    <w:link w:val="BalloonText"/>
    <w:uiPriority w:val="99"/>
    <w:semiHidden/>
    <w:rsid w:val="0035238E"/>
    <w:rPr>
      <w:rFonts w:ascii="Tahoma" w:eastAsia="Times New Roman" w:hAnsi="Tahoma" w:cs="Tahoma"/>
      <w:sz w:val="16"/>
      <w:szCs w:val="16"/>
    </w:rPr>
  </w:style>
  <w:style w:type="paragraph" w:styleId="Header">
    <w:name w:val="header"/>
    <w:basedOn w:val="Normal"/>
    <w:link w:val="HeaderChar"/>
    <w:uiPriority w:val="99"/>
    <w:unhideWhenUsed/>
    <w:rsid w:val="000A2D8D"/>
    <w:pPr>
      <w:tabs>
        <w:tab w:val="center" w:pos="4703"/>
        <w:tab w:val="right" w:pos="9406"/>
      </w:tabs>
    </w:pPr>
  </w:style>
  <w:style w:type="character" w:customStyle="1" w:styleId="HeaderChar">
    <w:name w:val="Header Char"/>
    <w:basedOn w:val="DefaultParagraphFont"/>
    <w:link w:val="Header"/>
    <w:uiPriority w:val="99"/>
    <w:rsid w:val="000A2D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D8D"/>
    <w:pPr>
      <w:tabs>
        <w:tab w:val="center" w:pos="4703"/>
        <w:tab w:val="right" w:pos="9406"/>
      </w:tabs>
    </w:pPr>
  </w:style>
  <w:style w:type="character" w:customStyle="1" w:styleId="FooterChar">
    <w:name w:val="Footer Char"/>
    <w:basedOn w:val="DefaultParagraphFont"/>
    <w:link w:val="Footer"/>
    <w:uiPriority w:val="99"/>
    <w:rsid w:val="000A2D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or@mzh.government.bg" TargetMode="External"/><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1936</Words>
  <Characters>11038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Lidiya Rashkova</dc:creator>
  <cp:lastModifiedBy>Iskra Pankova</cp:lastModifiedBy>
  <cp:revision>2</cp:revision>
  <dcterms:created xsi:type="dcterms:W3CDTF">2022-06-03T06:53:00Z</dcterms:created>
  <dcterms:modified xsi:type="dcterms:W3CDTF">2022-06-03T06:53:00Z</dcterms:modified>
</cp:coreProperties>
</file>