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2D9D" w14:textId="3F081949" w:rsidR="003246BD" w:rsidRDefault="003246BD">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F413E2" w14:paraId="667A25CB" w14:textId="77777777" w:rsidTr="002B2268">
        <w:trPr>
          <w:trHeight w:val="958"/>
          <w:jc w:val="center"/>
        </w:trPr>
        <w:tc>
          <w:tcPr>
            <w:tcW w:w="15650" w:type="dxa"/>
            <w:shd w:val="clear" w:color="auto" w:fill="BDD6EE"/>
          </w:tcPr>
          <w:p w14:paraId="59F1AA65" w14:textId="77777777" w:rsidR="00330507" w:rsidRPr="00CD02E0" w:rsidRDefault="00330507" w:rsidP="00DE52FB">
            <w:pPr>
              <w:tabs>
                <w:tab w:val="left" w:pos="2190"/>
              </w:tabs>
              <w:ind w:left="284" w:right="284"/>
              <w:jc w:val="center"/>
              <w:rPr>
                <w:rFonts w:ascii="Verdana" w:hAnsi="Verdana"/>
                <w:b/>
                <w:spacing w:val="-4"/>
                <w:sz w:val="22"/>
                <w:szCs w:val="22"/>
              </w:rPr>
            </w:pPr>
          </w:p>
          <w:p w14:paraId="646FD7FE" w14:textId="57509164" w:rsidR="00C975B4" w:rsidRPr="00A463D4" w:rsidRDefault="00CD02E0" w:rsidP="00DE52FB">
            <w:pPr>
              <w:tabs>
                <w:tab w:val="left" w:pos="2190"/>
              </w:tabs>
              <w:spacing w:line="360" w:lineRule="auto"/>
              <w:ind w:left="284" w:right="284"/>
              <w:jc w:val="center"/>
              <w:rPr>
                <w:rFonts w:ascii="Verdana" w:hAnsi="Verdana"/>
                <w:b/>
                <w:spacing w:val="-4"/>
                <w:sz w:val="22"/>
                <w:szCs w:val="22"/>
              </w:rPr>
            </w:pPr>
            <w:r w:rsidRPr="00A463D4">
              <w:rPr>
                <w:rFonts w:ascii="Verdana" w:hAnsi="Verdana"/>
                <w:b/>
                <w:spacing w:val="-4"/>
                <w:sz w:val="22"/>
                <w:szCs w:val="22"/>
              </w:rPr>
              <w:t>СПРАВКА</w:t>
            </w:r>
          </w:p>
          <w:p w14:paraId="31BE240F" w14:textId="72D9D89A" w:rsidR="00E220AD" w:rsidRPr="00016293" w:rsidRDefault="00CD02E0" w:rsidP="00DE52FB">
            <w:pPr>
              <w:spacing w:line="360" w:lineRule="auto"/>
              <w:ind w:left="284" w:right="284"/>
              <w:jc w:val="center"/>
              <w:rPr>
                <w:rFonts w:ascii="Verdana" w:hAnsi="Verdana"/>
                <w:b/>
                <w:sz w:val="20"/>
                <w:szCs w:val="20"/>
                <w:lang w:val="en-US" w:eastAsia="en-US"/>
              </w:rPr>
            </w:pPr>
            <w:r w:rsidRPr="00A463D4">
              <w:rPr>
                <w:rFonts w:ascii="Verdana" w:hAnsi="Verdana"/>
                <w:b/>
                <w:spacing w:val="-4"/>
                <w:sz w:val="20"/>
                <w:szCs w:val="20"/>
              </w:rPr>
              <w:t>ЗА ОТРАЗЯВАНЕ НА</w:t>
            </w:r>
            <w:r w:rsidRPr="00A463D4">
              <w:rPr>
                <w:rFonts w:ascii="Verdana" w:hAnsi="Verdana"/>
                <w:b/>
                <w:spacing w:val="-4"/>
                <w:sz w:val="20"/>
                <w:szCs w:val="20"/>
                <w:lang w:val="en-US"/>
              </w:rPr>
              <w:t xml:space="preserve"> </w:t>
            </w:r>
            <w:r w:rsidRPr="00A463D4">
              <w:rPr>
                <w:rFonts w:ascii="Verdana" w:hAnsi="Verdana"/>
                <w:b/>
                <w:spacing w:val="-4"/>
                <w:sz w:val="20"/>
                <w:szCs w:val="20"/>
              </w:rPr>
              <w:t>ПОСТЪПИЛИТЕ ПРЕДЛОЖЕНИЯ И СТАНОВИЩА ОТ ПРОВЕДЕНАТА ОБЩЕСТВЕНА КОНСУЛТАЦИЯ</w:t>
            </w:r>
            <w:r w:rsidR="00515FEC" w:rsidRPr="00A463D4">
              <w:rPr>
                <w:rFonts w:ascii="Verdana" w:hAnsi="Verdana"/>
                <w:b/>
                <w:spacing w:val="-4"/>
                <w:sz w:val="20"/>
                <w:szCs w:val="20"/>
              </w:rPr>
              <w:t xml:space="preserve"> ПО</w:t>
            </w:r>
            <w:r w:rsidRPr="00A463D4">
              <w:rPr>
                <w:rFonts w:ascii="Verdana" w:hAnsi="Verdana"/>
                <w:b/>
                <w:spacing w:val="-4"/>
                <w:sz w:val="20"/>
                <w:szCs w:val="20"/>
              </w:rPr>
              <w:t xml:space="preserve"> </w:t>
            </w:r>
            <w:r w:rsidR="00A463D4" w:rsidRPr="00A463D4">
              <w:rPr>
                <w:rFonts w:ascii="Verdana" w:hAnsi="Verdana"/>
                <w:b/>
                <w:spacing w:val="-4"/>
                <w:sz w:val="20"/>
                <w:szCs w:val="20"/>
                <w:lang w:val="ru-RU" w:eastAsia="en-US"/>
              </w:rPr>
              <w:t xml:space="preserve">ПРОЕКТА </w:t>
            </w:r>
            <w:r w:rsidR="00016293">
              <w:rPr>
                <w:rFonts w:ascii="Verdana" w:hAnsi="Verdana"/>
                <w:b/>
                <w:spacing w:val="-4"/>
                <w:sz w:val="20"/>
                <w:szCs w:val="20"/>
                <w:lang w:val="ru-RU" w:eastAsia="en-US"/>
              </w:rPr>
              <w:t xml:space="preserve">РЕШЕНИЕ НА </w:t>
            </w:r>
            <w:r w:rsidR="00016293" w:rsidRPr="00016293">
              <w:rPr>
                <w:rFonts w:ascii="Verdana" w:hAnsi="Verdana"/>
                <w:b/>
                <w:spacing w:val="-4"/>
                <w:sz w:val="20"/>
                <w:szCs w:val="20"/>
                <w:lang w:val="ru-RU" w:eastAsia="en-US"/>
              </w:rPr>
              <w:t>М</w:t>
            </w:r>
            <w:r w:rsidR="00016293">
              <w:rPr>
                <w:rFonts w:ascii="Verdana" w:hAnsi="Verdana"/>
                <w:b/>
                <w:spacing w:val="-4"/>
                <w:sz w:val="20"/>
                <w:szCs w:val="20"/>
                <w:lang w:val="ru-RU" w:eastAsia="en-US"/>
              </w:rPr>
              <w:t xml:space="preserve">ИНИСТЕРСКИЯ СЪВЕТ ЗА ОДОБРЯВАНЕ НА ПРОЕКТ НА </w:t>
            </w:r>
            <w:r w:rsidR="00016293" w:rsidRPr="00016293">
              <w:rPr>
                <w:rFonts w:ascii="Verdana" w:hAnsi="Verdana"/>
                <w:b/>
                <w:spacing w:val="-4"/>
                <w:sz w:val="20"/>
                <w:szCs w:val="20"/>
                <w:lang w:val="ru-RU" w:eastAsia="en-US"/>
              </w:rPr>
              <w:t>З</w:t>
            </w:r>
            <w:r w:rsidR="00016293">
              <w:rPr>
                <w:rFonts w:ascii="Verdana" w:hAnsi="Verdana"/>
                <w:b/>
                <w:spacing w:val="-4"/>
                <w:sz w:val="20"/>
                <w:szCs w:val="20"/>
                <w:lang w:val="ru-RU" w:eastAsia="en-US"/>
              </w:rPr>
              <w:t xml:space="preserve">АКОН ЗА ИЗМЕНЕНИЕ И ДОПЪЛНЕНИЕ НА </w:t>
            </w:r>
            <w:r w:rsidR="00016293" w:rsidRPr="00016293">
              <w:rPr>
                <w:rFonts w:ascii="Verdana" w:hAnsi="Verdana"/>
                <w:b/>
                <w:spacing w:val="-4"/>
                <w:sz w:val="20"/>
                <w:szCs w:val="20"/>
                <w:lang w:val="ru-RU" w:eastAsia="en-US"/>
              </w:rPr>
              <w:t>З</w:t>
            </w:r>
            <w:r w:rsidR="00016293">
              <w:rPr>
                <w:rFonts w:ascii="Verdana" w:hAnsi="Verdana"/>
                <w:b/>
                <w:spacing w:val="-4"/>
                <w:sz w:val="20"/>
                <w:szCs w:val="20"/>
                <w:lang w:val="ru-RU" w:eastAsia="en-US"/>
              </w:rPr>
              <w:t>АКОНА ЗА СОБСТВЕНОСТТА И ПОЛЗВАНЕТО НА ЗЕМЕДЕЛСКИТЕ ЗЕМИ</w:t>
            </w:r>
          </w:p>
        </w:tc>
      </w:tr>
    </w:tbl>
    <w:p w14:paraId="7708CE7C" w14:textId="77777777" w:rsidR="00230821" w:rsidRPr="00671910" w:rsidRDefault="00230821">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9"/>
        <w:gridCol w:w="2662"/>
        <w:gridCol w:w="6268"/>
        <w:gridCol w:w="1629"/>
        <w:gridCol w:w="4522"/>
      </w:tblGrid>
      <w:tr w:rsidR="00E220AD" w:rsidRPr="00F413E2" w14:paraId="1F91426D" w14:textId="77777777" w:rsidTr="00D50ACB">
        <w:trPr>
          <w:tblHeader/>
          <w:jc w:val="center"/>
        </w:trPr>
        <w:tc>
          <w:tcPr>
            <w:tcW w:w="569" w:type="dxa"/>
            <w:tcBorders>
              <w:top w:val="single" w:sz="24" w:space="0" w:color="2E74B5"/>
              <w:left w:val="single" w:sz="24" w:space="0" w:color="2E74B5"/>
              <w:bottom w:val="single" w:sz="24" w:space="0" w:color="2E74B5"/>
              <w:right w:val="single" w:sz="18" w:space="0" w:color="2E74B5"/>
            </w:tcBorders>
            <w:shd w:val="clear" w:color="auto" w:fill="DEEAF6"/>
            <w:vAlign w:val="center"/>
          </w:tcPr>
          <w:p w14:paraId="27E660E9" w14:textId="77777777" w:rsidR="00E220AD" w:rsidRPr="00F413E2" w:rsidRDefault="00E220AD" w:rsidP="00D50ACB">
            <w:pPr>
              <w:tabs>
                <w:tab w:val="left" w:pos="192"/>
              </w:tabs>
              <w:spacing w:before="40" w:after="20"/>
              <w:jc w:val="center"/>
              <w:rPr>
                <w:rFonts w:ascii="Verdana" w:hAnsi="Verdana"/>
                <w:b/>
                <w:sz w:val="20"/>
                <w:szCs w:val="20"/>
              </w:rPr>
            </w:pPr>
            <w:r w:rsidRPr="00F413E2">
              <w:rPr>
                <w:rFonts w:ascii="Verdana" w:hAnsi="Verdana"/>
                <w:b/>
                <w:sz w:val="20"/>
                <w:szCs w:val="20"/>
              </w:rPr>
              <w:t>№</w:t>
            </w:r>
          </w:p>
        </w:tc>
        <w:tc>
          <w:tcPr>
            <w:tcW w:w="2662" w:type="dxa"/>
            <w:tcBorders>
              <w:top w:val="single" w:sz="24" w:space="0" w:color="2E74B5"/>
              <w:left w:val="single" w:sz="18" w:space="0" w:color="2E74B5"/>
              <w:bottom w:val="single" w:sz="24" w:space="0" w:color="2E74B5"/>
              <w:right w:val="single" w:sz="18" w:space="0" w:color="2E74B5"/>
            </w:tcBorders>
            <w:shd w:val="clear" w:color="auto" w:fill="DEEAF6"/>
            <w:vAlign w:val="center"/>
          </w:tcPr>
          <w:p w14:paraId="4C2099D8" w14:textId="77777777" w:rsidR="00E220AD" w:rsidRPr="00F413E2" w:rsidRDefault="00E220AD" w:rsidP="00D50ACB">
            <w:pPr>
              <w:spacing w:before="40" w:after="20"/>
              <w:jc w:val="center"/>
              <w:rPr>
                <w:rFonts w:ascii="Verdana" w:hAnsi="Verdana"/>
                <w:b/>
                <w:sz w:val="20"/>
                <w:szCs w:val="20"/>
              </w:rPr>
            </w:pPr>
            <w:r w:rsidRPr="00F413E2">
              <w:rPr>
                <w:rFonts w:ascii="Verdana" w:hAnsi="Verdana"/>
                <w:b/>
                <w:sz w:val="20"/>
                <w:szCs w:val="20"/>
              </w:rPr>
              <w:t>Организация/</w:t>
            </w:r>
            <w:r w:rsidR="00230821" w:rsidRPr="00F413E2">
              <w:rPr>
                <w:rFonts w:ascii="Verdana" w:hAnsi="Verdana"/>
                <w:b/>
                <w:sz w:val="20"/>
                <w:szCs w:val="20"/>
              </w:rPr>
              <w:br/>
            </w:r>
            <w:r w:rsidRPr="00F413E2">
              <w:rPr>
                <w:rFonts w:ascii="Verdana" w:hAnsi="Verdana"/>
                <w:b/>
                <w:sz w:val="20"/>
                <w:szCs w:val="20"/>
              </w:rPr>
              <w:t>потребител</w:t>
            </w:r>
          </w:p>
          <w:p w14:paraId="19BACD16" w14:textId="77777777" w:rsidR="005424B9" w:rsidRPr="00DE52FB" w:rsidRDefault="00291E9B" w:rsidP="00D50ACB">
            <w:pPr>
              <w:spacing w:before="20" w:after="40"/>
              <w:jc w:val="center"/>
              <w:rPr>
                <w:rFonts w:ascii="Verdana" w:hAnsi="Verdana"/>
                <w:b/>
                <w:sz w:val="14"/>
                <w:szCs w:val="14"/>
              </w:rPr>
            </w:pPr>
            <w:r w:rsidRPr="00DE52FB">
              <w:rPr>
                <w:rFonts w:ascii="Verdana" w:hAnsi="Verdana"/>
                <w:b/>
                <w:sz w:val="14"/>
                <w:szCs w:val="14"/>
              </w:rPr>
              <w:t>(</w:t>
            </w:r>
            <w:r w:rsidR="005424B9" w:rsidRPr="00DE52FB">
              <w:rPr>
                <w:rFonts w:ascii="Verdana" w:hAnsi="Verdana"/>
                <w:b/>
                <w:sz w:val="14"/>
                <w:szCs w:val="14"/>
              </w:rPr>
              <w:t>вкл. начина на получаване на предложението</w:t>
            </w:r>
            <w:r w:rsidRPr="00DE52FB">
              <w:rPr>
                <w:rFonts w:ascii="Verdana" w:hAnsi="Verdana"/>
                <w:b/>
                <w:sz w:val="14"/>
                <w:szCs w:val="14"/>
              </w:rPr>
              <w:t>)</w:t>
            </w:r>
          </w:p>
        </w:tc>
        <w:tc>
          <w:tcPr>
            <w:tcW w:w="6268" w:type="dxa"/>
            <w:tcBorders>
              <w:top w:val="single" w:sz="24" w:space="0" w:color="2E74B5"/>
              <w:left w:val="single" w:sz="18" w:space="0" w:color="2E74B5"/>
              <w:bottom w:val="single" w:sz="24" w:space="0" w:color="2E74B5"/>
              <w:right w:val="single" w:sz="18" w:space="0" w:color="2E74B5"/>
            </w:tcBorders>
            <w:shd w:val="clear" w:color="auto" w:fill="DEEAF6"/>
            <w:vAlign w:val="center"/>
          </w:tcPr>
          <w:p w14:paraId="2E5A81C3" w14:textId="77777777" w:rsidR="00E220AD" w:rsidRPr="00F413E2" w:rsidRDefault="00E220AD" w:rsidP="00D50ACB">
            <w:pPr>
              <w:spacing w:before="40" w:after="20"/>
              <w:jc w:val="center"/>
              <w:rPr>
                <w:rFonts w:ascii="Verdana" w:hAnsi="Verdana"/>
                <w:b/>
                <w:sz w:val="20"/>
                <w:szCs w:val="20"/>
              </w:rPr>
            </w:pPr>
            <w:r w:rsidRPr="00F413E2">
              <w:rPr>
                <w:rFonts w:ascii="Verdana" w:hAnsi="Verdana"/>
                <w:b/>
                <w:sz w:val="20"/>
                <w:szCs w:val="20"/>
              </w:rPr>
              <w:t>Бележки и предложения</w:t>
            </w:r>
          </w:p>
        </w:tc>
        <w:tc>
          <w:tcPr>
            <w:tcW w:w="1629" w:type="dxa"/>
            <w:tcBorders>
              <w:top w:val="single" w:sz="24" w:space="0" w:color="2E74B5"/>
              <w:left w:val="single" w:sz="18" w:space="0" w:color="2E74B5"/>
              <w:bottom w:val="single" w:sz="24" w:space="0" w:color="2E74B5"/>
              <w:right w:val="single" w:sz="18" w:space="0" w:color="2E74B5"/>
            </w:tcBorders>
            <w:shd w:val="clear" w:color="auto" w:fill="DEEAF6"/>
            <w:vAlign w:val="center"/>
          </w:tcPr>
          <w:p w14:paraId="6130D53A" w14:textId="77777777" w:rsidR="00E220AD" w:rsidRPr="00F413E2" w:rsidRDefault="00E220AD" w:rsidP="00D50ACB">
            <w:pPr>
              <w:spacing w:before="40" w:after="20"/>
              <w:jc w:val="center"/>
              <w:rPr>
                <w:rFonts w:ascii="Verdana" w:hAnsi="Verdana"/>
                <w:b/>
                <w:sz w:val="20"/>
                <w:szCs w:val="20"/>
              </w:rPr>
            </w:pPr>
            <w:r w:rsidRPr="00F413E2">
              <w:rPr>
                <w:rFonts w:ascii="Verdana" w:hAnsi="Verdana"/>
                <w:b/>
                <w:sz w:val="20"/>
                <w:szCs w:val="20"/>
              </w:rPr>
              <w:t>Приети/</w:t>
            </w:r>
          </w:p>
          <w:p w14:paraId="29710589" w14:textId="77777777" w:rsidR="00E220AD" w:rsidRPr="00F413E2" w:rsidRDefault="00E220AD" w:rsidP="00D50ACB">
            <w:pPr>
              <w:spacing w:before="40" w:after="20"/>
              <w:jc w:val="center"/>
              <w:rPr>
                <w:rFonts w:ascii="Verdana" w:hAnsi="Verdana"/>
                <w:b/>
                <w:sz w:val="20"/>
                <w:szCs w:val="20"/>
              </w:rPr>
            </w:pPr>
            <w:r w:rsidRPr="00F413E2">
              <w:rPr>
                <w:rFonts w:ascii="Verdana" w:hAnsi="Verdana"/>
                <w:b/>
                <w:sz w:val="20"/>
                <w:szCs w:val="20"/>
              </w:rPr>
              <w:t>неприети</w:t>
            </w:r>
          </w:p>
        </w:tc>
        <w:tc>
          <w:tcPr>
            <w:tcW w:w="4522" w:type="dxa"/>
            <w:tcBorders>
              <w:top w:val="single" w:sz="24" w:space="0" w:color="2E74B5"/>
              <w:left w:val="single" w:sz="18" w:space="0" w:color="2E74B5"/>
              <w:bottom w:val="single" w:sz="24" w:space="0" w:color="2E74B5"/>
              <w:right w:val="single" w:sz="24" w:space="0" w:color="2E74B5"/>
            </w:tcBorders>
            <w:shd w:val="clear" w:color="auto" w:fill="DEEAF6"/>
            <w:vAlign w:val="center"/>
          </w:tcPr>
          <w:p w14:paraId="6FEE2F16" w14:textId="77777777" w:rsidR="00E220AD" w:rsidRPr="00F413E2" w:rsidRDefault="00E220AD" w:rsidP="00D50ACB">
            <w:pPr>
              <w:spacing w:before="40" w:after="20"/>
              <w:jc w:val="center"/>
              <w:rPr>
                <w:rFonts w:ascii="Verdana" w:hAnsi="Verdana"/>
                <w:sz w:val="20"/>
                <w:szCs w:val="20"/>
              </w:rPr>
            </w:pPr>
            <w:r w:rsidRPr="00F413E2">
              <w:rPr>
                <w:rFonts w:ascii="Verdana" w:hAnsi="Verdana"/>
                <w:b/>
                <w:sz w:val="20"/>
                <w:szCs w:val="20"/>
              </w:rPr>
              <w:t>Мотиви</w:t>
            </w:r>
          </w:p>
        </w:tc>
      </w:tr>
      <w:tr w:rsidR="00E443D4" w:rsidRPr="00F413E2" w14:paraId="6D905824"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23F24531" w14:textId="77777777" w:rsidR="00E443D4" w:rsidRPr="00DE52FB" w:rsidRDefault="00E443D4"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24" w:space="0" w:color="2E74B5"/>
              <w:left w:val="single" w:sz="18" w:space="0" w:color="2E74B5"/>
              <w:bottom w:val="nil"/>
              <w:right w:val="single" w:sz="18" w:space="0" w:color="2E74B5"/>
            </w:tcBorders>
            <w:shd w:val="clear" w:color="auto" w:fill="auto"/>
          </w:tcPr>
          <w:p w14:paraId="23001641" w14:textId="77777777" w:rsidR="00DC1649" w:rsidRDefault="00E443D4" w:rsidP="00D50ACB">
            <w:pPr>
              <w:spacing w:before="40" w:after="20"/>
              <w:rPr>
                <w:rFonts w:ascii="Verdana" w:hAnsi="Verdana"/>
                <w:sz w:val="20"/>
                <w:szCs w:val="20"/>
              </w:rPr>
            </w:pPr>
            <w:r>
              <w:rPr>
                <w:rFonts w:ascii="Verdana" w:hAnsi="Verdana"/>
                <w:sz w:val="20"/>
                <w:szCs w:val="20"/>
              </w:rPr>
              <w:t>Национално сдружение на общините в Република България</w:t>
            </w:r>
            <w:r w:rsidRPr="00E443D4">
              <w:rPr>
                <w:rFonts w:ascii="Verdana" w:hAnsi="Verdana"/>
                <w:sz w:val="20"/>
                <w:szCs w:val="20"/>
              </w:rPr>
              <w:t xml:space="preserve"> </w:t>
            </w:r>
          </w:p>
          <w:p w14:paraId="2055275E" w14:textId="70FFDE4D" w:rsidR="00E443D4" w:rsidRPr="00016293" w:rsidRDefault="00E443D4" w:rsidP="00D50ACB">
            <w:pPr>
              <w:spacing w:before="40" w:after="20"/>
              <w:rPr>
                <w:rFonts w:ascii="Verdana" w:hAnsi="Verdana"/>
                <w:sz w:val="20"/>
                <w:szCs w:val="20"/>
              </w:rPr>
            </w:pPr>
            <w:r w:rsidRPr="00E443D4">
              <w:rPr>
                <w:rFonts w:ascii="Verdana" w:hAnsi="Verdana"/>
                <w:sz w:val="20"/>
                <w:szCs w:val="20"/>
              </w:rPr>
              <w:t xml:space="preserve">(писмо № </w:t>
            </w:r>
            <w:r>
              <w:rPr>
                <w:rFonts w:ascii="Verdana" w:hAnsi="Verdana"/>
                <w:sz w:val="20"/>
                <w:szCs w:val="20"/>
              </w:rPr>
              <w:t>62</w:t>
            </w:r>
            <w:r w:rsidRPr="00E443D4">
              <w:rPr>
                <w:rFonts w:ascii="Verdana" w:hAnsi="Verdana"/>
                <w:sz w:val="20"/>
                <w:szCs w:val="20"/>
              </w:rPr>
              <w:t>-1</w:t>
            </w:r>
            <w:r>
              <w:rPr>
                <w:rFonts w:ascii="Verdana" w:hAnsi="Verdana"/>
                <w:sz w:val="20"/>
                <w:szCs w:val="20"/>
              </w:rPr>
              <w:t>35</w:t>
            </w:r>
            <w:r w:rsidRPr="00E443D4">
              <w:rPr>
                <w:rFonts w:ascii="Verdana" w:hAnsi="Verdana"/>
                <w:sz w:val="20"/>
                <w:szCs w:val="20"/>
              </w:rPr>
              <w:t xml:space="preserve"> от </w:t>
            </w:r>
            <w:r>
              <w:rPr>
                <w:rFonts w:ascii="Verdana" w:hAnsi="Verdana"/>
                <w:sz w:val="20"/>
                <w:szCs w:val="20"/>
              </w:rPr>
              <w:t>09</w:t>
            </w:r>
            <w:r w:rsidRPr="00E443D4">
              <w:rPr>
                <w:rFonts w:ascii="Verdana" w:hAnsi="Verdana"/>
                <w:sz w:val="20"/>
                <w:szCs w:val="20"/>
              </w:rPr>
              <w:t>.03.2022 г.)</w:t>
            </w:r>
          </w:p>
        </w:tc>
        <w:tc>
          <w:tcPr>
            <w:tcW w:w="6268" w:type="dxa"/>
            <w:tcBorders>
              <w:top w:val="single" w:sz="24" w:space="0" w:color="2E74B5"/>
              <w:left w:val="single" w:sz="18" w:space="0" w:color="2E74B5"/>
              <w:bottom w:val="nil"/>
              <w:right w:val="single" w:sz="18" w:space="0" w:color="2E74B5"/>
            </w:tcBorders>
            <w:shd w:val="clear" w:color="auto" w:fill="auto"/>
          </w:tcPr>
          <w:p w14:paraId="591539C5" w14:textId="11B67905" w:rsidR="00E443D4" w:rsidRPr="00E443D4" w:rsidRDefault="00E443D4" w:rsidP="00D50ACB">
            <w:pPr>
              <w:spacing w:before="40" w:after="20"/>
              <w:jc w:val="both"/>
              <w:rPr>
                <w:rFonts w:ascii="Verdana" w:hAnsi="Verdana"/>
                <w:spacing w:val="2"/>
                <w:sz w:val="20"/>
                <w:szCs w:val="20"/>
              </w:rPr>
            </w:pPr>
            <w:r w:rsidRPr="00E443D4">
              <w:rPr>
                <w:rFonts w:ascii="Verdana" w:hAnsi="Verdana"/>
                <w:spacing w:val="2"/>
                <w:sz w:val="20"/>
                <w:szCs w:val="20"/>
              </w:rPr>
              <w:t>Във връзка с цитирания ЗИД на ЗСПЗЗ Ви информирам, че</w:t>
            </w:r>
            <w:r>
              <w:rPr>
                <w:rFonts w:ascii="Verdana" w:hAnsi="Verdana"/>
                <w:spacing w:val="2"/>
                <w:sz w:val="20"/>
                <w:szCs w:val="20"/>
              </w:rPr>
              <w:t xml:space="preserve"> </w:t>
            </w:r>
            <w:r w:rsidRPr="00E443D4">
              <w:rPr>
                <w:rFonts w:ascii="Verdana" w:hAnsi="Verdana"/>
                <w:spacing w:val="2"/>
                <w:sz w:val="20"/>
                <w:szCs w:val="20"/>
              </w:rPr>
              <w:t>НСОРБ подкрепя</w:t>
            </w:r>
            <w:r>
              <w:rPr>
                <w:rFonts w:ascii="Verdana" w:hAnsi="Verdana"/>
                <w:spacing w:val="2"/>
                <w:sz w:val="20"/>
                <w:szCs w:val="20"/>
              </w:rPr>
              <w:t xml:space="preserve"> </w:t>
            </w:r>
            <w:r w:rsidRPr="00E443D4">
              <w:rPr>
                <w:rFonts w:ascii="Verdana" w:hAnsi="Verdana"/>
                <w:spacing w:val="2"/>
                <w:sz w:val="20"/>
                <w:szCs w:val="20"/>
              </w:rPr>
              <w:t xml:space="preserve">прокламирания курс към окончателно завършване на поземлената реституция в реални граници. </w:t>
            </w:r>
          </w:p>
          <w:p w14:paraId="1E562737" w14:textId="55A0EBAA" w:rsidR="00E443D4" w:rsidRPr="00E443D4" w:rsidRDefault="00E443D4" w:rsidP="00D50ACB">
            <w:pPr>
              <w:spacing w:before="40" w:after="20"/>
              <w:jc w:val="both"/>
              <w:rPr>
                <w:rFonts w:ascii="Verdana" w:hAnsi="Verdana"/>
                <w:spacing w:val="2"/>
                <w:sz w:val="20"/>
                <w:szCs w:val="20"/>
              </w:rPr>
            </w:pPr>
            <w:r w:rsidRPr="00E443D4">
              <w:rPr>
                <w:rFonts w:ascii="Verdana" w:hAnsi="Verdana"/>
                <w:spacing w:val="2"/>
                <w:sz w:val="20"/>
                <w:szCs w:val="20"/>
              </w:rPr>
              <w:t>Същевременно, считаме</w:t>
            </w:r>
            <w:r>
              <w:rPr>
                <w:rFonts w:ascii="Verdana" w:hAnsi="Verdana"/>
                <w:spacing w:val="2"/>
                <w:sz w:val="20"/>
                <w:szCs w:val="20"/>
              </w:rPr>
              <w:t xml:space="preserve"> </w:t>
            </w:r>
            <w:r w:rsidRPr="00E443D4">
              <w:rPr>
                <w:rFonts w:ascii="Verdana" w:hAnsi="Verdana"/>
                <w:spacing w:val="2"/>
                <w:sz w:val="20"/>
                <w:szCs w:val="20"/>
              </w:rPr>
              <w:t>че предлаганата правна уредба с нов двугодишен административен срок за влизане във владение на база съдебно решение или решение на съответната</w:t>
            </w:r>
            <w:r>
              <w:rPr>
                <w:rFonts w:ascii="Verdana" w:hAnsi="Verdana"/>
                <w:spacing w:val="2"/>
                <w:sz w:val="20"/>
                <w:szCs w:val="20"/>
              </w:rPr>
              <w:t xml:space="preserve"> </w:t>
            </w:r>
            <w:r w:rsidRPr="00E443D4">
              <w:rPr>
                <w:rFonts w:ascii="Verdana" w:hAnsi="Verdana"/>
                <w:spacing w:val="2"/>
                <w:sz w:val="20"/>
                <w:szCs w:val="20"/>
              </w:rPr>
              <w:t xml:space="preserve">поземлена комисия няма да сложи окончателен край на реституцията. </w:t>
            </w:r>
          </w:p>
          <w:p w14:paraId="6A2B2AFD" w14:textId="197DCB40" w:rsidR="00E443D4" w:rsidRPr="00E443D4" w:rsidRDefault="00E443D4" w:rsidP="00D50ACB">
            <w:pPr>
              <w:spacing w:before="40" w:after="20"/>
              <w:jc w:val="both"/>
              <w:rPr>
                <w:rFonts w:ascii="Verdana" w:hAnsi="Verdana"/>
                <w:spacing w:val="2"/>
                <w:sz w:val="20"/>
                <w:szCs w:val="20"/>
              </w:rPr>
            </w:pPr>
            <w:r w:rsidRPr="00E443D4">
              <w:rPr>
                <w:rFonts w:ascii="Verdana" w:hAnsi="Verdana"/>
                <w:spacing w:val="2"/>
                <w:sz w:val="20"/>
                <w:szCs w:val="20"/>
              </w:rPr>
              <w:t xml:space="preserve">От 2007 г., от когато се налагат последователни удължавания на срока за въвеждане във владение в реални граници, позицията на Министерството и законодателя е, че с административни срокове не може да се отмени конституционното право на собственост. Нещо повече, в тази посока сочи нееднозначно и практиката на Съда по човешките права в Страсбург по повод заведените дела срещу страната ни в това отношение. </w:t>
            </w:r>
          </w:p>
          <w:p w14:paraId="151D2D17" w14:textId="7015DA38" w:rsidR="00E443D4" w:rsidRPr="00E443D4" w:rsidRDefault="00E443D4" w:rsidP="00D50ACB">
            <w:pPr>
              <w:spacing w:before="40" w:after="20"/>
              <w:jc w:val="both"/>
              <w:rPr>
                <w:rFonts w:ascii="Verdana" w:hAnsi="Verdana"/>
                <w:spacing w:val="2"/>
                <w:sz w:val="20"/>
                <w:szCs w:val="20"/>
              </w:rPr>
            </w:pPr>
            <w:r w:rsidRPr="00E443D4">
              <w:rPr>
                <w:rFonts w:ascii="Verdana" w:hAnsi="Verdana"/>
                <w:spacing w:val="2"/>
                <w:sz w:val="20"/>
                <w:szCs w:val="20"/>
              </w:rPr>
              <w:t>Впоследствие от тази практика и печален опит мораториумите</w:t>
            </w:r>
            <w:r w:rsidR="00FE0656">
              <w:rPr>
                <w:rFonts w:ascii="Verdana" w:hAnsi="Verdana"/>
                <w:spacing w:val="2"/>
                <w:sz w:val="20"/>
                <w:szCs w:val="20"/>
              </w:rPr>
              <w:t xml:space="preserve"> </w:t>
            </w:r>
            <w:r w:rsidRPr="00E443D4">
              <w:rPr>
                <w:rFonts w:ascii="Verdana" w:hAnsi="Verdana"/>
                <w:spacing w:val="2"/>
                <w:sz w:val="20"/>
                <w:szCs w:val="20"/>
              </w:rPr>
              <w:t>и</w:t>
            </w:r>
            <w:r w:rsidR="00FE0656">
              <w:rPr>
                <w:rFonts w:ascii="Verdana" w:hAnsi="Verdana"/>
                <w:spacing w:val="2"/>
                <w:sz w:val="20"/>
                <w:szCs w:val="20"/>
              </w:rPr>
              <w:t xml:space="preserve"> </w:t>
            </w:r>
            <w:r w:rsidRPr="00E443D4">
              <w:rPr>
                <w:rFonts w:ascii="Verdana" w:hAnsi="Verdana"/>
                <w:spacing w:val="2"/>
                <w:sz w:val="20"/>
                <w:szCs w:val="20"/>
              </w:rPr>
              <w:t>ограничителните</w:t>
            </w:r>
            <w:r w:rsidR="00FE0656">
              <w:rPr>
                <w:rFonts w:ascii="Verdana" w:hAnsi="Verdana"/>
                <w:spacing w:val="2"/>
                <w:sz w:val="20"/>
                <w:szCs w:val="20"/>
              </w:rPr>
              <w:t xml:space="preserve"> </w:t>
            </w:r>
            <w:r w:rsidRPr="00E443D4">
              <w:rPr>
                <w:rFonts w:ascii="Verdana" w:hAnsi="Verdana"/>
                <w:spacing w:val="2"/>
                <w:sz w:val="20"/>
                <w:szCs w:val="20"/>
              </w:rPr>
              <w:t>условия</w:t>
            </w:r>
            <w:r w:rsidR="00FE0656">
              <w:rPr>
                <w:rFonts w:ascii="Verdana" w:hAnsi="Verdana"/>
                <w:spacing w:val="2"/>
                <w:sz w:val="20"/>
                <w:szCs w:val="20"/>
              </w:rPr>
              <w:t xml:space="preserve"> </w:t>
            </w:r>
            <w:r w:rsidRPr="00E443D4">
              <w:rPr>
                <w:rFonts w:ascii="Verdana" w:hAnsi="Verdana"/>
                <w:spacing w:val="2"/>
                <w:sz w:val="20"/>
                <w:szCs w:val="20"/>
              </w:rPr>
              <w:t>по разпореждане</w:t>
            </w:r>
            <w:r w:rsidR="00FE0656">
              <w:rPr>
                <w:rFonts w:ascii="Verdana" w:hAnsi="Verdana"/>
                <w:spacing w:val="2"/>
                <w:sz w:val="20"/>
                <w:szCs w:val="20"/>
              </w:rPr>
              <w:t xml:space="preserve"> </w:t>
            </w:r>
            <w:r w:rsidRPr="00E443D4">
              <w:rPr>
                <w:rFonts w:ascii="Verdana" w:hAnsi="Verdana"/>
                <w:spacing w:val="2"/>
                <w:sz w:val="20"/>
                <w:szCs w:val="20"/>
              </w:rPr>
              <w:t>с</w:t>
            </w:r>
            <w:r w:rsidR="00FE0656">
              <w:rPr>
                <w:rFonts w:ascii="Verdana" w:hAnsi="Verdana"/>
                <w:spacing w:val="2"/>
                <w:sz w:val="20"/>
                <w:szCs w:val="20"/>
              </w:rPr>
              <w:t xml:space="preserve"> </w:t>
            </w:r>
            <w:r w:rsidRPr="00E443D4">
              <w:rPr>
                <w:rFonts w:ascii="Verdana" w:hAnsi="Verdana"/>
                <w:spacing w:val="2"/>
                <w:sz w:val="20"/>
                <w:szCs w:val="20"/>
              </w:rPr>
              <w:t>остатъчния поземлен фонд непрестанно се ревизират, като последното съществено изменение с нов 5</w:t>
            </w:r>
            <w:r w:rsidR="00FE0656">
              <w:rPr>
                <w:rFonts w:ascii="Verdana" w:hAnsi="Verdana"/>
                <w:spacing w:val="2"/>
                <w:sz w:val="20"/>
                <w:szCs w:val="20"/>
              </w:rPr>
              <w:t xml:space="preserve"> – </w:t>
            </w:r>
            <w:r w:rsidRPr="00E443D4">
              <w:rPr>
                <w:rFonts w:ascii="Verdana" w:hAnsi="Verdana"/>
                <w:spacing w:val="2"/>
                <w:sz w:val="20"/>
                <w:szCs w:val="20"/>
              </w:rPr>
              <w:t xml:space="preserve">годишен срок е това от ДВ № 103 от 2020 г., в сила от 04.12.2020 г. </w:t>
            </w:r>
          </w:p>
          <w:p w14:paraId="7DD40E52" w14:textId="1B578487" w:rsidR="00E443D4" w:rsidRPr="00016293" w:rsidRDefault="00E443D4" w:rsidP="00D50ACB">
            <w:pPr>
              <w:spacing w:before="40" w:after="20"/>
              <w:jc w:val="both"/>
              <w:rPr>
                <w:rFonts w:ascii="Verdana" w:hAnsi="Verdana"/>
                <w:spacing w:val="2"/>
                <w:sz w:val="20"/>
                <w:szCs w:val="20"/>
              </w:rPr>
            </w:pPr>
            <w:r w:rsidRPr="00E443D4">
              <w:rPr>
                <w:rFonts w:ascii="Verdana" w:hAnsi="Verdana"/>
                <w:spacing w:val="2"/>
                <w:sz w:val="20"/>
                <w:szCs w:val="20"/>
              </w:rPr>
              <w:t xml:space="preserve">Според него считано от 23 декември 2020 г., остатъчният фонд по ЗСПЗЗ се предоставя от общинските съвети само при условията на § 27, ал. 2 от преходните и заключителните разпоредби на Закона за </w:t>
            </w:r>
            <w:r w:rsidRPr="00E443D4">
              <w:rPr>
                <w:rFonts w:ascii="Verdana" w:hAnsi="Verdana"/>
                <w:spacing w:val="2"/>
                <w:sz w:val="20"/>
                <w:szCs w:val="20"/>
              </w:rPr>
              <w:lastRenderedPageBreak/>
              <w:t>изменение и допълнение на Закона за собствеността и ползването на земеделските земи при съответните законови изключения.</w:t>
            </w:r>
          </w:p>
        </w:tc>
        <w:tc>
          <w:tcPr>
            <w:tcW w:w="1629" w:type="dxa"/>
            <w:tcBorders>
              <w:top w:val="single" w:sz="24" w:space="0" w:color="2E74B5"/>
              <w:left w:val="single" w:sz="18" w:space="0" w:color="2E74B5"/>
              <w:bottom w:val="nil"/>
              <w:right w:val="single" w:sz="18" w:space="0" w:color="2E74B5"/>
            </w:tcBorders>
            <w:shd w:val="clear" w:color="auto" w:fill="auto"/>
          </w:tcPr>
          <w:p w14:paraId="4B366370" w14:textId="77777777" w:rsidR="00E443D4" w:rsidRPr="00E554DE" w:rsidRDefault="00E443D4"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00919F13" w14:textId="77777777" w:rsidR="00E443D4" w:rsidRPr="00F413E2" w:rsidRDefault="00E443D4" w:rsidP="00D50ACB">
            <w:pPr>
              <w:spacing w:before="40" w:after="20"/>
              <w:rPr>
                <w:rFonts w:ascii="Verdana" w:hAnsi="Verdana"/>
                <w:color w:val="FF0000"/>
                <w:sz w:val="20"/>
                <w:szCs w:val="20"/>
              </w:rPr>
            </w:pPr>
          </w:p>
        </w:tc>
      </w:tr>
      <w:tr w:rsidR="00E443D4" w:rsidRPr="00F413E2" w14:paraId="22BB214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AFAD370" w14:textId="77777777" w:rsidR="00E443D4" w:rsidRPr="00BC61FD" w:rsidRDefault="00E443D4"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38E52BF" w14:textId="77777777" w:rsidR="00E443D4" w:rsidRDefault="00E443D4"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60921CF" w14:textId="63789593" w:rsidR="00E443D4" w:rsidRPr="00016293" w:rsidRDefault="00FE0656" w:rsidP="00D50ACB">
            <w:pPr>
              <w:spacing w:before="40" w:after="20"/>
              <w:jc w:val="both"/>
              <w:rPr>
                <w:rFonts w:ascii="Verdana" w:hAnsi="Verdana"/>
                <w:spacing w:val="2"/>
                <w:sz w:val="20"/>
                <w:szCs w:val="20"/>
              </w:rPr>
            </w:pPr>
            <w:r w:rsidRPr="00FE0656">
              <w:rPr>
                <w:rFonts w:ascii="Verdana" w:hAnsi="Verdana"/>
                <w:spacing w:val="2"/>
                <w:sz w:val="20"/>
                <w:szCs w:val="20"/>
              </w:rPr>
              <w:t>В тази връзка смятаме за наложително ал.</w:t>
            </w:r>
            <w:r>
              <w:rPr>
                <w:rFonts w:ascii="Verdana" w:hAnsi="Verdana"/>
                <w:spacing w:val="2"/>
                <w:sz w:val="20"/>
                <w:szCs w:val="20"/>
              </w:rPr>
              <w:t xml:space="preserve"> </w:t>
            </w:r>
            <w:r w:rsidRPr="00FE0656">
              <w:rPr>
                <w:rFonts w:ascii="Verdana" w:hAnsi="Verdana"/>
                <w:spacing w:val="2"/>
                <w:sz w:val="20"/>
                <w:szCs w:val="20"/>
              </w:rPr>
              <w:t>3, § 3 от представения законопроект относно служебното разполагане от общинската служба по земеделие върху земи, предоставени от общинския поземлен фонд по реда на § 27, ал. 2 от ПЗР на ЗИД на ЗСПЗЗ, да отпадне или да се прецизира с оглед досега действащата удачна нормативна уредба.</w:t>
            </w:r>
          </w:p>
        </w:tc>
        <w:tc>
          <w:tcPr>
            <w:tcW w:w="1629" w:type="dxa"/>
            <w:tcBorders>
              <w:top w:val="nil"/>
              <w:left w:val="single" w:sz="18" w:space="0" w:color="2E74B5"/>
              <w:bottom w:val="nil"/>
              <w:right w:val="single" w:sz="18" w:space="0" w:color="2E74B5"/>
            </w:tcBorders>
            <w:shd w:val="clear" w:color="auto" w:fill="auto"/>
          </w:tcPr>
          <w:p w14:paraId="3762D36C" w14:textId="55AFEF64" w:rsidR="00E443D4" w:rsidRPr="00FE56F6" w:rsidRDefault="00FE0656" w:rsidP="00D50ACB">
            <w:pPr>
              <w:spacing w:before="40" w:after="20"/>
              <w:rPr>
                <w:rFonts w:ascii="Verdana" w:hAnsi="Verdana"/>
                <w:sz w:val="20"/>
                <w:szCs w:val="20"/>
              </w:rPr>
            </w:pPr>
            <w:r w:rsidRPr="00FE56F6">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36CC9B5E" w14:textId="3D4B4B3E" w:rsidR="00147C48" w:rsidRDefault="00147C48" w:rsidP="00D50ACB">
            <w:pPr>
              <w:spacing w:before="40" w:after="20"/>
              <w:jc w:val="both"/>
              <w:rPr>
                <w:rFonts w:ascii="Verdana" w:hAnsi="Verdana" w:cs="Tahoma"/>
                <w:spacing w:val="4"/>
                <w:sz w:val="20"/>
                <w:szCs w:val="20"/>
              </w:rPr>
            </w:pPr>
            <w:r>
              <w:rPr>
                <w:rFonts w:ascii="Verdana" w:hAnsi="Verdana" w:cs="Tahoma"/>
                <w:spacing w:val="4"/>
                <w:sz w:val="20"/>
                <w:szCs w:val="20"/>
              </w:rPr>
              <w:t>Предложението за служебно предоставяне на имот на бившите собственици и техни наследници, на които с решение на органа по реституция или със съдебно решение е признато правото за възстановяване на собственост</w:t>
            </w:r>
            <w:r w:rsidR="005A6620">
              <w:rPr>
                <w:rFonts w:ascii="Verdana" w:hAnsi="Verdana" w:cs="Tahoma"/>
                <w:spacing w:val="4"/>
                <w:sz w:val="20"/>
                <w:szCs w:val="20"/>
              </w:rPr>
              <w:t>та</w:t>
            </w:r>
            <w:r>
              <w:rPr>
                <w:rFonts w:ascii="Verdana" w:hAnsi="Verdana" w:cs="Tahoma"/>
                <w:spacing w:val="4"/>
                <w:sz w:val="20"/>
                <w:szCs w:val="20"/>
              </w:rPr>
              <w:t xml:space="preserve"> е с</w:t>
            </w:r>
            <w:r w:rsidRPr="00C1383F">
              <w:rPr>
                <w:rFonts w:ascii="Verdana" w:hAnsi="Verdana" w:cs="Tahoma"/>
                <w:spacing w:val="4"/>
                <w:sz w:val="20"/>
                <w:szCs w:val="20"/>
              </w:rPr>
              <w:t>ъобразен</w:t>
            </w:r>
            <w:r>
              <w:rPr>
                <w:rFonts w:ascii="Verdana" w:hAnsi="Verdana" w:cs="Tahoma"/>
                <w:spacing w:val="4"/>
                <w:sz w:val="20"/>
                <w:szCs w:val="20"/>
              </w:rPr>
              <w:t>о</w:t>
            </w:r>
            <w:r w:rsidRPr="00C1383F">
              <w:rPr>
                <w:rFonts w:ascii="Verdana" w:hAnsi="Verdana" w:cs="Tahoma"/>
                <w:spacing w:val="4"/>
                <w:sz w:val="20"/>
                <w:szCs w:val="20"/>
              </w:rPr>
              <w:t xml:space="preserve"> с Анализ</w:t>
            </w:r>
            <w:r>
              <w:rPr>
                <w:rFonts w:ascii="Verdana" w:hAnsi="Verdana" w:cs="Tahoma"/>
                <w:spacing w:val="4"/>
                <w:sz w:val="20"/>
                <w:szCs w:val="20"/>
              </w:rPr>
              <w:t xml:space="preserve"> на нормативната уредба в областта на поземлените отношения, изготвен през 2017 г. в изпълнение Решение на народното събрание</w:t>
            </w:r>
            <w:r w:rsidRPr="00C1383F">
              <w:rPr>
                <w:rFonts w:ascii="Verdana" w:hAnsi="Verdana" w:cs="Tahoma"/>
                <w:spacing w:val="4"/>
                <w:sz w:val="20"/>
                <w:szCs w:val="20"/>
              </w:rPr>
              <w:t xml:space="preserve"> от 19 септем</w:t>
            </w:r>
            <w:r w:rsidR="005A6620">
              <w:rPr>
                <w:rFonts w:ascii="Verdana" w:hAnsi="Verdana" w:cs="Tahoma"/>
                <w:spacing w:val="4"/>
                <w:sz w:val="20"/>
                <w:szCs w:val="20"/>
              </w:rPr>
              <w:t>ври 2017 г. (ДВ, бр. 77 от 2017</w:t>
            </w:r>
            <w:r w:rsidRPr="00C1383F">
              <w:rPr>
                <w:rFonts w:ascii="Verdana" w:hAnsi="Verdana" w:cs="Tahoma"/>
                <w:spacing w:val="4"/>
                <w:sz w:val="20"/>
                <w:szCs w:val="20"/>
              </w:rPr>
              <w:t xml:space="preserve">г.) и изводите в него за съществуващите обективни пречки за опознаване на границите от наследниците на </w:t>
            </w:r>
            <w:r>
              <w:rPr>
                <w:rFonts w:ascii="Verdana" w:hAnsi="Verdana" w:cs="Tahoma"/>
                <w:spacing w:val="4"/>
                <w:sz w:val="20"/>
                <w:szCs w:val="20"/>
              </w:rPr>
              <w:t xml:space="preserve">бившите </w:t>
            </w:r>
            <w:r w:rsidRPr="00C1383F">
              <w:rPr>
                <w:rFonts w:ascii="Verdana" w:hAnsi="Verdana" w:cs="Tahoma"/>
                <w:spacing w:val="4"/>
                <w:sz w:val="20"/>
                <w:szCs w:val="20"/>
              </w:rPr>
              <w:t>собственици</w:t>
            </w:r>
            <w:r>
              <w:rPr>
                <w:rFonts w:ascii="Verdana" w:hAnsi="Verdana" w:cs="Tahoma"/>
                <w:spacing w:val="4"/>
                <w:sz w:val="20"/>
                <w:szCs w:val="20"/>
              </w:rPr>
              <w:t>,</w:t>
            </w:r>
            <w:r w:rsidRPr="00C1383F">
              <w:rPr>
                <w:rFonts w:ascii="Verdana" w:hAnsi="Verdana" w:cs="Tahoma"/>
                <w:spacing w:val="4"/>
                <w:sz w:val="20"/>
                <w:szCs w:val="20"/>
              </w:rPr>
              <w:t xml:space="preserve"> след </w:t>
            </w:r>
            <w:r>
              <w:rPr>
                <w:rFonts w:ascii="Verdana" w:hAnsi="Verdana" w:cs="Tahoma"/>
                <w:spacing w:val="4"/>
                <w:sz w:val="20"/>
                <w:szCs w:val="20"/>
              </w:rPr>
              <w:t>като са изминали 76 години от началото на кооперирането на земеделските земи в България</w:t>
            </w:r>
            <w:r w:rsidR="00D97DA9">
              <w:rPr>
                <w:rFonts w:ascii="Verdana" w:hAnsi="Verdana" w:cs="Tahoma"/>
                <w:spacing w:val="4"/>
                <w:sz w:val="20"/>
                <w:szCs w:val="20"/>
              </w:rPr>
              <w:t xml:space="preserve"> (Закон</w:t>
            </w:r>
            <w:r w:rsidR="006E190B">
              <w:rPr>
                <w:rFonts w:ascii="Verdana" w:hAnsi="Verdana" w:cs="Tahoma"/>
                <w:spacing w:val="4"/>
                <w:sz w:val="20"/>
                <w:szCs w:val="20"/>
              </w:rPr>
              <w:t>ът</w:t>
            </w:r>
            <w:r w:rsidR="00D97DA9">
              <w:rPr>
                <w:rFonts w:ascii="Verdana" w:hAnsi="Verdana" w:cs="Tahoma"/>
                <w:spacing w:val="4"/>
                <w:sz w:val="20"/>
                <w:szCs w:val="20"/>
              </w:rPr>
              <w:t xml:space="preserve"> за</w:t>
            </w:r>
            <w:r w:rsidR="006E190B" w:rsidRPr="006E190B">
              <w:rPr>
                <w:rFonts w:ascii="Verdana" w:hAnsi="Verdana" w:cs="Tahoma"/>
                <w:spacing w:val="4"/>
                <w:sz w:val="20"/>
                <w:szCs w:val="20"/>
              </w:rPr>
              <w:t xml:space="preserve"> трудовата поземлена собственост</w:t>
            </w:r>
            <w:r w:rsidR="006E190B">
              <w:rPr>
                <w:rFonts w:ascii="Verdana" w:hAnsi="Verdana" w:cs="Tahoma"/>
                <w:spacing w:val="4"/>
                <w:sz w:val="20"/>
                <w:szCs w:val="20"/>
              </w:rPr>
              <w:t xml:space="preserve"> е обнародван в ДВ, бр. 81 от 1946 г.)</w:t>
            </w:r>
            <w:r>
              <w:rPr>
                <w:rFonts w:ascii="Verdana" w:hAnsi="Verdana" w:cs="Tahoma"/>
                <w:spacing w:val="4"/>
                <w:sz w:val="20"/>
                <w:szCs w:val="20"/>
              </w:rPr>
              <w:t xml:space="preserve"> и близо три</w:t>
            </w:r>
            <w:r w:rsidRPr="00C1383F">
              <w:rPr>
                <w:rFonts w:ascii="Verdana" w:hAnsi="Verdana" w:cs="Tahoma"/>
                <w:spacing w:val="4"/>
                <w:sz w:val="20"/>
                <w:szCs w:val="20"/>
              </w:rPr>
              <w:t xml:space="preserve"> десетилетия от признаването на правата на </w:t>
            </w:r>
            <w:r>
              <w:rPr>
                <w:rFonts w:ascii="Verdana" w:hAnsi="Verdana" w:cs="Tahoma"/>
                <w:spacing w:val="4"/>
                <w:sz w:val="20"/>
                <w:szCs w:val="20"/>
              </w:rPr>
              <w:t xml:space="preserve">бившите </w:t>
            </w:r>
            <w:r w:rsidRPr="00C1383F">
              <w:rPr>
                <w:rFonts w:ascii="Verdana" w:hAnsi="Verdana" w:cs="Tahoma"/>
                <w:spacing w:val="4"/>
                <w:sz w:val="20"/>
                <w:szCs w:val="20"/>
              </w:rPr>
              <w:t xml:space="preserve">собственици </w:t>
            </w:r>
            <w:r>
              <w:rPr>
                <w:rFonts w:ascii="Verdana" w:hAnsi="Verdana" w:cs="Tahoma"/>
                <w:spacing w:val="4"/>
                <w:sz w:val="20"/>
                <w:szCs w:val="20"/>
              </w:rPr>
              <w:t>за тяхн</w:t>
            </w:r>
            <w:r w:rsidR="006E190B">
              <w:rPr>
                <w:rFonts w:ascii="Verdana" w:hAnsi="Verdana" w:cs="Tahoma"/>
                <w:spacing w:val="4"/>
                <w:sz w:val="20"/>
                <w:szCs w:val="20"/>
              </w:rPr>
              <w:t>ото възстановяване.</w:t>
            </w:r>
            <w:r>
              <w:rPr>
                <w:rFonts w:ascii="Verdana" w:hAnsi="Verdana" w:cs="Tahoma"/>
                <w:spacing w:val="4"/>
                <w:sz w:val="20"/>
                <w:szCs w:val="20"/>
              </w:rPr>
              <w:t xml:space="preserve"> </w:t>
            </w:r>
          </w:p>
          <w:p w14:paraId="6555AC2D" w14:textId="0C924B64" w:rsidR="00147C48" w:rsidRPr="00F413E2" w:rsidRDefault="00147C48" w:rsidP="00D50ACB">
            <w:pPr>
              <w:spacing w:before="40" w:after="20"/>
              <w:jc w:val="both"/>
              <w:rPr>
                <w:rFonts w:ascii="Verdana" w:hAnsi="Verdana"/>
                <w:color w:val="FF0000"/>
                <w:sz w:val="20"/>
                <w:szCs w:val="20"/>
              </w:rPr>
            </w:pPr>
            <w:r w:rsidRPr="00741148">
              <w:rPr>
                <w:rFonts w:ascii="Verdana" w:hAnsi="Verdana"/>
                <w:spacing w:val="2"/>
                <w:sz w:val="20"/>
                <w:szCs w:val="20"/>
              </w:rPr>
              <w:t>Относно изложеното съждение</w:t>
            </w:r>
            <w:r>
              <w:rPr>
                <w:rFonts w:ascii="Verdana" w:hAnsi="Verdana"/>
                <w:spacing w:val="2"/>
                <w:sz w:val="20"/>
                <w:szCs w:val="20"/>
              </w:rPr>
              <w:t xml:space="preserve">, че </w:t>
            </w:r>
            <w:r w:rsidRPr="007F6C69">
              <w:rPr>
                <w:rFonts w:ascii="Verdana" w:hAnsi="Verdana"/>
                <w:i/>
                <w:spacing w:val="2"/>
                <w:sz w:val="20"/>
                <w:szCs w:val="20"/>
              </w:rPr>
              <w:t>„</w:t>
            </w:r>
            <w:r w:rsidRPr="007F6C69">
              <w:rPr>
                <w:rFonts w:ascii="Verdana" w:hAnsi="Verdana"/>
                <w:i/>
                <w:spacing w:val="2"/>
                <w:sz w:val="20"/>
                <w:szCs w:val="20"/>
                <w:u w:val="single"/>
              </w:rPr>
              <w:t>От 2007 г., от когато се налагат последователни удължавания на срока за въвеждане във владение в реални граници</w:t>
            </w:r>
            <w:r w:rsidRPr="007F6C69">
              <w:rPr>
                <w:rFonts w:ascii="Verdana" w:hAnsi="Verdana"/>
                <w:i/>
                <w:spacing w:val="2"/>
                <w:sz w:val="20"/>
                <w:szCs w:val="20"/>
              </w:rPr>
              <w:t>,</w:t>
            </w:r>
            <w:r w:rsidRPr="00147C48">
              <w:rPr>
                <w:rFonts w:ascii="Verdana" w:hAnsi="Verdana"/>
                <w:i/>
                <w:spacing w:val="2"/>
                <w:sz w:val="20"/>
                <w:szCs w:val="20"/>
              </w:rPr>
              <w:t xml:space="preserve"> позицията на Министерството и законодателя е, че с административни срокове не може да се отмени конституционното право на </w:t>
            </w:r>
            <w:r w:rsidRPr="00147C48">
              <w:rPr>
                <w:rFonts w:ascii="Verdana" w:hAnsi="Verdana"/>
                <w:i/>
                <w:spacing w:val="2"/>
                <w:sz w:val="20"/>
                <w:szCs w:val="20"/>
              </w:rPr>
              <w:lastRenderedPageBreak/>
              <w:t>собственост.</w:t>
            </w:r>
            <w:r>
              <w:rPr>
                <w:rFonts w:ascii="Verdana" w:hAnsi="Verdana"/>
                <w:i/>
                <w:spacing w:val="2"/>
                <w:sz w:val="20"/>
                <w:szCs w:val="20"/>
              </w:rPr>
              <w:t xml:space="preserve">“, </w:t>
            </w:r>
            <w:r w:rsidRPr="00147C48">
              <w:rPr>
                <w:rFonts w:ascii="Verdana" w:hAnsi="Verdana"/>
                <w:spacing w:val="2"/>
                <w:sz w:val="20"/>
                <w:szCs w:val="20"/>
              </w:rPr>
              <w:t xml:space="preserve">следва да се има предвид, че </w:t>
            </w:r>
            <w:r>
              <w:rPr>
                <w:rFonts w:ascii="Verdana" w:hAnsi="Verdana"/>
                <w:spacing w:val="2"/>
                <w:sz w:val="20"/>
                <w:szCs w:val="20"/>
              </w:rPr>
              <w:t>так</w:t>
            </w:r>
            <w:r w:rsidR="00E7466F">
              <w:rPr>
                <w:rFonts w:ascii="Verdana" w:hAnsi="Verdana"/>
                <w:spacing w:val="2"/>
                <w:sz w:val="20"/>
                <w:szCs w:val="20"/>
              </w:rPr>
              <w:t>и</w:t>
            </w:r>
            <w:r>
              <w:rPr>
                <w:rFonts w:ascii="Verdana" w:hAnsi="Verdana"/>
                <w:spacing w:val="2"/>
                <w:sz w:val="20"/>
                <w:szCs w:val="20"/>
              </w:rPr>
              <w:t>ва процедур</w:t>
            </w:r>
            <w:r w:rsidR="007F6C69">
              <w:rPr>
                <w:rFonts w:ascii="Verdana" w:hAnsi="Verdana"/>
                <w:spacing w:val="2"/>
                <w:sz w:val="20"/>
                <w:szCs w:val="20"/>
              </w:rPr>
              <w:t>и</w:t>
            </w:r>
            <w:r>
              <w:rPr>
                <w:rFonts w:ascii="Verdana" w:hAnsi="Verdana"/>
                <w:spacing w:val="2"/>
                <w:sz w:val="20"/>
                <w:szCs w:val="20"/>
              </w:rPr>
              <w:t xml:space="preserve"> </w:t>
            </w:r>
            <w:r w:rsidRPr="00147C48">
              <w:rPr>
                <w:rFonts w:ascii="Verdana" w:hAnsi="Verdana"/>
                <w:spacing w:val="2"/>
                <w:sz w:val="20"/>
                <w:szCs w:val="20"/>
              </w:rPr>
              <w:t xml:space="preserve">не </w:t>
            </w:r>
            <w:r w:rsidR="007F6C69">
              <w:rPr>
                <w:rFonts w:ascii="Verdana" w:hAnsi="Verdana"/>
                <w:spacing w:val="2"/>
                <w:sz w:val="20"/>
                <w:szCs w:val="20"/>
              </w:rPr>
              <w:t>са</w:t>
            </w:r>
            <w:r w:rsidRPr="00147C48">
              <w:rPr>
                <w:rFonts w:ascii="Verdana" w:hAnsi="Verdana"/>
                <w:spacing w:val="2"/>
                <w:sz w:val="20"/>
                <w:szCs w:val="20"/>
              </w:rPr>
              <w:t xml:space="preserve"> регламентир</w:t>
            </w:r>
            <w:r w:rsidR="007F6C69">
              <w:rPr>
                <w:rFonts w:ascii="Verdana" w:hAnsi="Verdana"/>
                <w:spacing w:val="2"/>
                <w:sz w:val="20"/>
                <w:szCs w:val="20"/>
              </w:rPr>
              <w:t>и</w:t>
            </w:r>
            <w:r w:rsidRPr="00147C48">
              <w:rPr>
                <w:rFonts w:ascii="Verdana" w:hAnsi="Verdana"/>
                <w:spacing w:val="2"/>
                <w:sz w:val="20"/>
                <w:szCs w:val="20"/>
              </w:rPr>
              <w:t xml:space="preserve"> </w:t>
            </w:r>
            <w:r w:rsidR="006E190B">
              <w:rPr>
                <w:rFonts w:ascii="Verdana" w:hAnsi="Verdana"/>
                <w:spacing w:val="2"/>
                <w:sz w:val="20"/>
                <w:szCs w:val="20"/>
              </w:rPr>
              <w:t xml:space="preserve">нито </w:t>
            </w:r>
            <w:r>
              <w:rPr>
                <w:rFonts w:ascii="Verdana" w:hAnsi="Verdana"/>
                <w:spacing w:val="2"/>
                <w:sz w:val="20"/>
                <w:szCs w:val="20"/>
              </w:rPr>
              <w:t>в ЗСПЗЗ</w:t>
            </w:r>
            <w:r w:rsidR="006E190B">
              <w:rPr>
                <w:rFonts w:ascii="Verdana" w:hAnsi="Verdana"/>
                <w:spacing w:val="2"/>
                <w:sz w:val="20"/>
                <w:szCs w:val="20"/>
              </w:rPr>
              <w:t>, нито</w:t>
            </w:r>
            <w:r>
              <w:rPr>
                <w:rFonts w:ascii="Verdana" w:hAnsi="Verdana"/>
                <w:spacing w:val="2"/>
                <w:sz w:val="20"/>
                <w:szCs w:val="20"/>
              </w:rPr>
              <w:t xml:space="preserve"> и ППЗСПЗЗ. Освен това, предложените текстове в § 3 са насочени към довършване на реституционни</w:t>
            </w:r>
            <w:r w:rsidR="005A6620">
              <w:rPr>
                <w:rFonts w:ascii="Verdana" w:hAnsi="Verdana"/>
                <w:spacing w:val="2"/>
                <w:sz w:val="20"/>
                <w:szCs w:val="20"/>
              </w:rPr>
              <w:t>те</w:t>
            </w:r>
            <w:r>
              <w:rPr>
                <w:rFonts w:ascii="Verdana" w:hAnsi="Verdana"/>
                <w:spacing w:val="2"/>
                <w:sz w:val="20"/>
                <w:szCs w:val="20"/>
              </w:rPr>
              <w:t xml:space="preserve"> административни производства, които са спрели след</w:t>
            </w:r>
            <w:r w:rsidR="00E7466F">
              <w:rPr>
                <w:rFonts w:ascii="Verdana" w:hAnsi="Verdana"/>
                <w:spacing w:val="2"/>
                <w:sz w:val="20"/>
                <w:szCs w:val="20"/>
              </w:rPr>
              <w:t xml:space="preserve"> като са</w:t>
            </w:r>
            <w:r>
              <w:rPr>
                <w:rFonts w:ascii="Verdana" w:hAnsi="Verdana"/>
                <w:spacing w:val="2"/>
                <w:sz w:val="20"/>
                <w:szCs w:val="20"/>
              </w:rPr>
              <w:t xml:space="preserve"> издадени решения за признаване правото на собственост, </w:t>
            </w:r>
            <w:r w:rsidR="007F6C69">
              <w:rPr>
                <w:rFonts w:ascii="Verdana" w:hAnsi="Verdana"/>
                <w:spacing w:val="2"/>
                <w:sz w:val="20"/>
                <w:szCs w:val="20"/>
              </w:rPr>
              <w:t>тъй като</w:t>
            </w:r>
            <w:r>
              <w:rPr>
                <w:rFonts w:ascii="Verdana" w:hAnsi="Verdana"/>
                <w:spacing w:val="2"/>
                <w:sz w:val="20"/>
                <w:szCs w:val="20"/>
              </w:rPr>
              <w:t xml:space="preserve"> собствениците не са установили (показали</w:t>
            </w:r>
            <w:r w:rsidR="006E190B">
              <w:rPr>
                <w:rFonts w:ascii="Verdana" w:hAnsi="Verdana"/>
                <w:spacing w:val="2"/>
                <w:sz w:val="20"/>
                <w:szCs w:val="20"/>
              </w:rPr>
              <w:t xml:space="preserve"> на място</w:t>
            </w:r>
            <w:r>
              <w:rPr>
                <w:rFonts w:ascii="Verdana" w:hAnsi="Verdana"/>
                <w:spacing w:val="2"/>
                <w:sz w:val="20"/>
                <w:szCs w:val="20"/>
              </w:rPr>
              <w:t xml:space="preserve">) границите на имотите. </w:t>
            </w:r>
            <w:r w:rsidRPr="00147C48">
              <w:rPr>
                <w:rFonts w:ascii="Verdana" w:hAnsi="Verdana"/>
                <w:spacing w:val="2"/>
                <w:sz w:val="20"/>
                <w:szCs w:val="20"/>
              </w:rPr>
              <w:t>С предложените разпоредби се гарантира конституционното право на собственост, като съответно се предотвратява възможността за образуване на</w:t>
            </w:r>
            <w:r w:rsidR="006E190B">
              <w:rPr>
                <w:rFonts w:ascii="Verdana" w:hAnsi="Verdana"/>
                <w:spacing w:val="2"/>
                <w:sz w:val="20"/>
                <w:szCs w:val="20"/>
              </w:rPr>
              <w:t xml:space="preserve"> нови</w:t>
            </w:r>
            <w:r w:rsidRPr="00147C48">
              <w:rPr>
                <w:rFonts w:ascii="Verdana" w:hAnsi="Verdana"/>
                <w:spacing w:val="2"/>
                <w:sz w:val="20"/>
                <w:szCs w:val="20"/>
              </w:rPr>
              <w:t xml:space="preserve"> дела пред ЕСПЧ.</w:t>
            </w:r>
            <w:r>
              <w:rPr>
                <w:rFonts w:ascii="Verdana" w:hAnsi="Verdana"/>
                <w:i/>
                <w:spacing w:val="2"/>
                <w:sz w:val="20"/>
                <w:szCs w:val="20"/>
              </w:rPr>
              <w:t xml:space="preserve">  </w:t>
            </w:r>
          </w:p>
        </w:tc>
      </w:tr>
      <w:tr w:rsidR="00E443D4" w:rsidRPr="00F413E2" w14:paraId="5DE3F51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09E5BF6" w14:textId="77777777" w:rsidR="00E443D4" w:rsidRPr="00BC61FD" w:rsidRDefault="00E443D4"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63ADAE4" w14:textId="77777777" w:rsidR="00E443D4" w:rsidRDefault="00E443D4"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AEC0D4F" w14:textId="0B045513" w:rsidR="00E443D4" w:rsidRPr="00016293" w:rsidRDefault="00E443D4" w:rsidP="00D50ACB">
            <w:pPr>
              <w:spacing w:before="40" w:after="20"/>
              <w:jc w:val="both"/>
              <w:rPr>
                <w:rFonts w:ascii="Verdana" w:hAnsi="Verdana"/>
                <w:spacing w:val="2"/>
                <w:sz w:val="20"/>
                <w:szCs w:val="20"/>
              </w:rPr>
            </w:pPr>
          </w:p>
        </w:tc>
        <w:tc>
          <w:tcPr>
            <w:tcW w:w="1629" w:type="dxa"/>
            <w:tcBorders>
              <w:top w:val="nil"/>
              <w:left w:val="single" w:sz="18" w:space="0" w:color="2E74B5"/>
              <w:bottom w:val="nil"/>
              <w:right w:val="single" w:sz="18" w:space="0" w:color="2E74B5"/>
            </w:tcBorders>
            <w:shd w:val="clear" w:color="auto" w:fill="auto"/>
          </w:tcPr>
          <w:p w14:paraId="6CC7572E" w14:textId="77777777" w:rsidR="00E443D4" w:rsidRPr="00E554DE" w:rsidRDefault="00E443D4"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668647E" w14:textId="6044A2CB" w:rsidR="00E443D4" w:rsidRPr="00741148" w:rsidRDefault="00D97DA9" w:rsidP="00D50ACB">
            <w:pPr>
              <w:spacing w:before="40" w:after="20"/>
              <w:jc w:val="both"/>
              <w:rPr>
                <w:rFonts w:ascii="Verdana" w:hAnsi="Verdana"/>
                <w:spacing w:val="2"/>
                <w:sz w:val="20"/>
                <w:szCs w:val="20"/>
              </w:rPr>
            </w:pPr>
            <w:r w:rsidRPr="00E7466F">
              <w:rPr>
                <w:rFonts w:ascii="Verdana" w:hAnsi="Verdana"/>
                <w:spacing w:val="2"/>
                <w:sz w:val="20"/>
                <w:szCs w:val="20"/>
                <w:u w:val="single"/>
              </w:rPr>
              <w:t>Известен факт е, че земите по чл. 19 са определени от ЗСПЗЗ за реституционни цели</w:t>
            </w:r>
            <w:r w:rsidR="006E190B" w:rsidRPr="00E7466F">
              <w:rPr>
                <w:rFonts w:ascii="Verdana" w:hAnsi="Verdana"/>
                <w:spacing w:val="2"/>
                <w:sz w:val="20"/>
                <w:szCs w:val="20"/>
                <w:u w:val="single"/>
              </w:rPr>
              <w:t>, както</w:t>
            </w:r>
            <w:r w:rsidRPr="00E7466F">
              <w:rPr>
                <w:rFonts w:ascii="Verdana" w:hAnsi="Verdana"/>
                <w:spacing w:val="2"/>
                <w:sz w:val="20"/>
                <w:szCs w:val="20"/>
                <w:u w:val="single"/>
              </w:rPr>
              <w:t xml:space="preserve"> и </w:t>
            </w:r>
            <w:r w:rsidR="006E190B" w:rsidRPr="00E7466F">
              <w:rPr>
                <w:rFonts w:ascii="Verdana" w:hAnsi="Verdana"/>
                <w:spacing w:val="2"/>
                <w:sz w:val="20"/>
                <w:szCs w:val="20"/>
                <w:u w:val="single"/>
              </w:rPr>
              <w:t xml:space="preserve">че </w:t>
            </w:r>
            <w:r w:rsidRPr="00E7466F">
              <w:rPr>
                <w:rFonts w:ascii="Verdana" w:hAnsi="Verdana"/>
                <w:spacing w:val="2"/>
                <w:sz w:val="20"/>
                <w:szCs w:val="20"/>
                <w:u w:val="single"/>
              </w:rPr>
              <w:t xml:space="preserve">исторически </w:t>
            </w:r>
            <w:r w:rsidR="007F6C69" w:rsidRPr="00E7466F">
              <w:rPr>
                <w:rFonts w:ascii="Verdana" w:hAnsi="Verdana"/>
                <w:spacing w:val="2"/>
                <w:sz w:val="20"/>
                <w:szCs w:val="20"/>
                <w:u w:val="single"/>
              </w:rPr>
              <w:t xml:space="preserve">никога </w:t>
            </w:r>
            <w:r w:rsidRPr="00E7466F">
              <w:rPr>
                <w:rFonts w:ascii="Verdana" w:hAnsi="Verdana"/>
                <w:spacing w:val="2"/>
                <w:sz w:val="20"/>
                <w:szCs w:val="20"/>
                <w:u w:val="single"/>
              </w:rPr>
              <w:t xml:space="preserve">не са били </w:t>
            </w:r>
            <w:r w:rsidR="006E190B" w:rsidRPr="00E7466F">
              <w:rPr>
                <w:rFonts w:ascii="Verdana" w:hAnsi="Verdana"/>
                <w:spacing w:val="2"/>
                <w:sz w:val="20"/>
                <w:szCs w:val="20"/>
                <w:u w:val="single"/>
              </w:rPr>
              <w:t xml:space="preserve">собственост </w:t>
            </w:r>
            <w:r w:rsidRPr="00E7466F">
              <w:rPr>
                <w:rFonts w:ascii="Verdana" w:hAnsi="Verdana"/>
                <w:spacing w:val="2"/>
                <w:sz w:val="20"/>
                <w:szCs w:val="20"/>
                <w:u w:val="single"/>
              </w:rPr>
              <w:t>на общините</w:t>
            </w:r>
            <w:r w:rsidR="006E190B" w:rsidRPr="00E7466F">
              <w:rPr>
                <w:rFonts w:ascii="Verdana" w:hAnsi="Verdana"/>
                <w:spacing w:val="2"/>
                <w:sz w:val="20"/>
                <w:szCs w:val="20"/>
                <w:u w:val="single"/>
              </w:rPr>
              <w:t>.</w:t>
            </w:r>
            <w:r w:rsidR="006E190B" w:rsidRPr="00741148">
              <w:rPr>
                <w:rFonts w:ascii="Verdana" w:hAnsi="Verdana"/>
                <w:spacing w:val="2"/>
                <w:sz w:val="20"/>
                <w:szCs w:val="20"/>
              </w:rPr>
              <w:t xml:space="preserve"> Това са земи формално предадени в собственост на общините със ЗИД на ЗСПЗЗ (ДВ, бр. 13 от 2007 г.), които са </w:t>
            </w:r>
            <w:r w:rsidRPr="00741148">
              <w:rPr>
                <w:rFonts w:ascii="Verdana" w:hAnsi="Verdana"/>
                <w:spacing w:val="2"/>
                <w:sz w:val="20"/>
                <w:szCs w:val="20"/>
              </w:rPr>
              <w:t>на частни лица</w:t>
            </w:r>
            <w:r w:rsidR="006E190B" w:rsidRPr="00741148">
              <w:rPr>
                <w:rFonts w:ascii="Verdana" w:hAnsi="Verdana"/>
                <w:spacing w:val="2"/>
                <w:sz w:val="20"/>
                <w:szCs w:val="20"/>
              </w:rPr>
              <w:t>. В</w:t>
            </w:r>
            <w:r w:rsidR="007F6C69">
              <w:rPr>
                <w:rFonts w:ascii="Verdana" w:hAnsi="Verdana"/>
                <w:spacing w:val="2"/>
                <w:sz w:val="20"/>
                <w:szCs w:val="20"/>
              </w:rPr>
              <w:t xml:space="preserve"> разпо</w:t>
            </w:r>
            <w:r w:rsidR="006E190B" w:rsidRPr="00741148">
              <w:rPr>
                <w:rFonts w:ascii="Verdana" w:hAnsi="Verdana"/>
                <w:spacing w:val="2"/>
                <w:sz w:val="20"/>
                <w:szCs w:val="20"/>
              </w:rPr>
              <w:t xml:space="preserve">редбата на чл. 45в, ал. </w:t>
            </w:r>
            <w:r w:rsidR="00741148" w:rsidRPr="00741148">
              <w:rPr>
                <w:rFonts w:ascii="Verdana" w:hAnsi="Verdana"/>
                <w:spacing w:val="2"/>
                <w:sz w:val="20"/>
                <w:szCs w:val="20"/>
              </w:rPr>
              <w:t>10 от ППЗСПЗЗ</w:t>
            </w:r>
            <w:r w:rsidR="006E190B" w:rsidRPr="00741148">
              <w:rPr>
                <w:rFonts w:ascii="Verdana" w:hAnsi="Verdana"/>
                <w:spacing w:val="2"/>
                <w:sz w:val="20"/>
                <w:szCs w:val="20"/>
              </w:rPr>
              <w:t xml:space="preserve"> изрично е регламентирано,</w:t>
            </w:r>
            <w:r w:rsidR="007F6C69">
              <w:rPr>
                <w:rFonts w:ascii="Verdana" w:hAnsi="Verdana"/>
                <w:spacing w:val="2"/>
                <w:sz w:val="20"/>
                <w:szCs w:val="20"/>
              </w:rPr>
              <w:t xml:space="preserve"> че</w:t>
            </w:r>
            <w:r w:rsidR="006E190B" w:rsidRPr="00741148">
              <w:rPr>
                <w:rFonts w:ascii="Verdana" w:hAnsi="Verdana"/>
                <w:spacing w:val="2"/>
                <w:sz w:val="20"/>
                <w:szCs w:val="20"/>
              </w:rPr>
              <w:t xml:space="preserve"> </w:t>
            </w:r>
            <w:r w:rsidR="007F6C69">
              <w:rPr>
                <w:rFonts w:ascii="Verdana" w:hAnsi="Verdana"/>
                <w:spacing w:val="2"/>
                <w:sz w:val="20"/>
                <w:szCs w:val="20"/>
              </w:rPr>
              <w:t>к</w:t>
            </w:r>
            <w:r w:rsidR="006E190B" w:rsidRPr="006E190B">
              <w:rPr>
                <w:rFonts w:ascii="Verdana" w:hAnsi="Verdana"/>
                <w:spacing w:val="2"/>
                <w:sz w:val="20"/>
                <w:szCs w:val="20"/>
              </w:rPr>
              <w:t>ъм общинския поземлен фонд по реда на чл. 19 ЗСПЗЗ безвъзмездно са предадени в собственост земеделски земи, определени с протокол на комисията по чл. 19, ал. 2 ЗСПЗЗ, които</w:t>
            </w:r>
            <w:r w:rsidR="00741148" w:rsidRPr="00741148">
              <w:rPr>
                <w:rFonts w:ascii="Verdana" w:hAnsi="Verdana"/>
                <w:spacing w:val="2"/>
                <w:sz w:val="20"/>
                <w:szCs w:val="20"/>
              </w:rPr>
              <w:t xml:space="preserve"> </w:t>
            </w:r>
            <w:r w:rsidR="006E190B" w:rsidRPr="006E190B">
              <w:rPr>
                <w:rFonts w:ascii="Verdana" w:hAnsi="Verdana"/>
                <w:spacing w:val="2"/>
                <w:sz w:val="20"/>
                <w:szCs w:val="20"/>
              </w:rPr>
              <w:t>не са били заявени за възстановяване от собствениците им</w:t>
            </w:r>
            <w:r w:rsidR="00741148" w:rsidRPr="00741148">
              <w:rPr>
                <w:rFonts w:ascii="Verdana" w:hAnsi="Verdana"/>
                <w:spacing w:val="2"/>
                <w:sz w:val="20"/>
                <w:szCs w:val="20"/>
              </w:rPr>
              <w:t xml:space="preserve"> и които </w:t>
            </w:r>
            <w:r w:rsidR="006E190B" w:rsidRPr="006E190B">
              <w:rPr>
                <w:rFonts w:ascii="Verdana" w:hAnsi="Verdana"/>
                <w:spacing w:val="2"/>
                <w:sz w:val="20"/>
                <w:szCs w:val="20"/>
              </w:rPr>
              <w:t xml:space="preserve">са с признато право на възстановяване с решение по чл. 18ж, ал. 1 </w:t>
            </w:r>
            <w:r w:rsidR="007F6C69">
              <w:rPr>
                <w:rFonts w:ascii="Verdana" w:hAnsi="Verdana"/>
                <w:spacing w:val="2"/>
                <w:sz w:val="20"/>
                <w:szCs w:val="20"/>
              </w:rPr>
              <w:t xml:space="preserve">от ППЗСПЗЗ </w:t>
            </w:r>
            <w:r w:rsidR="006E190B" w:rsidRPr="006E190B">
              <w:rPr>
                <w:rFonts w:ascii="Verdana" w:hAnsi="Verdana"/>
                <w:spacing w:val="2"/>
                <w:sz w:val="20"/>
                <w:szCs w:val="20"/>
              </w:rPr>
              <w:t xml:space="preserve">или със </w:t>
            </w:r>
            <w:r w:rsidR="006E190B" w:rsidRPr="006E190B">
              <w:rPr>
                <w:rFonts w:ascii="Verdana" w:hAnsi="Verdana"/>
                <w:spacing w:val="2"/>
                <w:sz w:val="20"/>
                <w:szCs w:val="20"/>
              </w:rPr>
              <w:lastRenderedPageBreak/>
              <w:t>съдебно решение, но чиито граници не са били установени на терена.</w:t>
            </w:r>
          </w:p>
        </w:tc>
      </w:tr>
      <w:tr w:rsidR="00D50ACB" w:rsidRPr="00F413E2" w14:paraId="5254AE57"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59934D8F" w14:textId="77777777" w:rsidR="00D50ACB" w:rsidRPr="00D50ACB" w:rsidRDefault="00D50ACB" w:rsidP="00D50ACB">
            <w:pPr>
              <w:tabs>
                <w:tab w:val="left" w:pos="192"/>
              </w:tabs>
              <w:spacing w:before="40" w:after="20"/>
              <w:ind w:left="397"/>
              <w:jc w:val="center"/>
              <w:rPr>
                <w:rFonts w:ascii="Verdana" w:hAnsi="Verdana"/>
                <w:b/>
                <w:color w:val="FF0000"/>
                <w:sz w:val="20"/>
                <w:szCs w:val="20"/>
                <w:lang w:val="en-US"/>
              </w:rPr>
            </w:pPr>
          </w:p>
        </w:tc>
        <w:tc>
          <w:tcPr>
            <w:tcW w:w="2662" w:type="dxa"/>
            <w:tcBorders>
              <w:top w:val="nil"/>
              <w:left w:val="single" w:sz="18" w:space="0" w:color="2E74B5"/>
              <w:bottom w:val="single" w:sz="24" w:space="0" w:color="2E74B5"/>
              <w:right w:val="single" w:sz="18" w:space="0" w:color="2E74B5"/>
            </w:tcBorders>
            <w:shd w:val="clear" w:color="auto" w:fill="auto"/>
          </w:tcPr>
          <w:p w14:paraId="03135DB7" w14:textId="77777777" w:rsidR="00D50ACB" w:rsidRPr="00016293" w:rsidRDefault="00D50AC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8FEE523" w14:textId="40406FC7" w:rsidR="00D50ACB" w:rsidRPr="00016293" w:rsidRDefault="00D50ACB" w:rsidP="00D50ACB">
            <w:pPr>
              <w:spacing w:before="40" w:after="20"/>
              <w:jc w:val="both"/>
              <w:rPr>
                <w:rFonts w:ascii="Verdana" w:hAnsi="Verdana"/>
                <w:spacing w:val="2"/>
                <w:sz w:val="20"/>
                <w:szCs w:val="20"/>
              </w:rPr>
            </w:pPr>
            <w:r w:rsidRPr="00FE0656">
              <w:rPr>
                <w:rFonts w:ascii="Verdana" w:hAnsi="Verdana"/>
                <w:spacing w:val="2"/>
                <w:sz w:val="20"/>
                <w:szCs w:val="20"/>
              </w:rPr>
              <w:t>С увереност в ползотворното ни сътрудничество по управление на поземлените отношения, оставам</w:t>
            </w:r>
            <w:r>
              <w:rPr>
                <w:rFonts w:ascii="Verdana" w:hAnsi="Verdana"/>
                <w:spacing w:val="2"/>
                <w:sz w:val="20"/>
                <w:szCs w:val="20"/>
              </w:rPr>
              <w:t>.</w:t>
            </w:r>
          </w:p>
        </w:tc>
        <w:tc>
          <w:tcPr>
            <w:tcW w:w="1629" w:type="dxa"/>
            <w:tcBorders>
              <w:top w:val="nil"/>
              <w:left w:val="single" w:sz="18" w:space="0" w:color="2E74B5"/>
              <w:bottom w:val="nil"/>
              <w:right w:val="single" w:sz="18" w:space="0" w:color="2E74B5"/>
            </w:tcBorders>
            <w:shd w:val="clear" w:color="auto" w:fill="auto"/>
          </w:tcPr>
          <w:p w14:paraId="05A93747" w14:textId="77777777" w:rsidR="00D50ACB" w:rsidRPr="007F6C69" w:rsidRDefault="00D50AC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7BA54D1" w14:textId="77777777" w:rsidR="00D50ACB" w:rsidRPr="00FE56F6" w:rsidRDefault="00D50ACB" w:rsidP="00D50ACB">
            <w:pPr>
              <w:spacing w:before="40" w:after="20"/>
              <w:rPr>
                <w:rFonts w:ascii="Verdana" w:hAnsi="Verdana"/>
                <w:color w:val="FF0000"/>
                <w:spacing w:val="2"/>
                <w:sz w:val="20"/>
                <w:szCs w:val="20"/>
              </w:rPr>
            </w:pPr>
          </w:p>
        </w:tc>
      </w:tr>
      <w:tr w:rsidR="009127C1" w:rsidRPr="00F413E2" w14:paraId="49CA4A51" w14:textId="77777777" w:rsidTr="00D50ACB">
        <w:trPr>
          <w:jc w:val="center"/>
        </w:trPr>
        <w:tc>
          <w:tcPr>
            <w:tcW w:w="569" w:type="dxa"/>
            <w:vMerge w:val="restart"/>
            <w:tcBorders>
              <w:top w:val="single" w:sz="24" w:space="0" w:color="2E74B5"/>
              <w:left w:val="single" w:sz="24" w:space="0" w:color="2E74B5"/>
              <w:right w:val="single" w:sz="18" w:space="0" w:color="2E74B5"/>
            </w:tcBorders>
            <w:shd w:val="clear" w:color="auto" w:fill="auto"/>
          </w:tcPr>
          <w:p w14:paraId="6B2901B7" w14:textId="62E20956" w:rsidR="009127C1" w:rsidRPr="00DC1649" w:rsidRDefault="009127C1"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24" w:space="0" w:color="2E74B5"/>
              <w:left w:val="single" w:sz="18" w:space="0" w:color="2E74B5"/>
              <w:right w:val="single" w:sz="18" w:space="0" w:color="2E74B5"/>
            </w:tcBorders>
            <w:shd w:val="clear" w:color="auto" w:fill="auto"/>
          </w:tcPr>
          <w:p w14:paraId="6B25976C" w14:textId="1CE819CA" w:rsidR="009127C1" w:rsidRPr="00016293" w:rsidRDefault="009127C1" w:rsidP="00D50ACB">
            <w:pPr>
              <w:spacing w:before="40" w:after="20"/>
              <w:rPr>
                <w:rFonts w:ascii="Verdana" w:hAnsi="Verdana"/>
                <w:sz w:val="20"/>
                <w:szCs w:val="20"/>
              </w:rPr>
            </w:pPr>
            <w:r w:rsidRPr="00016293">
              <w:rPr>
                <w:rFonts w:ascii="Verdana" w:hAnsi="Verdana"/>
                <w:sz w:val="20"/>
                <w:szCs w:val="20"/>
              </w:rPr>
              <w:t>Нина</w:t>
            </w:r>
            <w:r>
              <w:rPr>
                <w:rFonts w:ascii="Verdana" w:hAnsi="Verdana"/>
                <w:sz w:val="20"/>
                <w:szCs w:val="20"/>
                <w:lang w:val="en-US"/>
              </w:rPr>
              <w:t xml:space="preserve"> </w:t>
            </w:r>
            <w:r>
              <w:rPr>
                <w:rFonts w:ascii="Verdana" w:hAnsi="Verdana"/>
                <w:sz w:val="20"/>
                <w:szCs w:val="20"/>
              </w:rPr>
              <w:t xml:space="preserve">– </w:t>
            </w:r>
            <w:r w:rsidRPr="00016293">
              <w:rPr>
                <w:rFonts w:ascii="Verdana" w:hAnsi="Verdana"/>
                <w:sz w:val="20"/>
                <w:szCs w:val="20"/>
              </w:rPr>
              <w:t>m.stoicova</w:t>
            </w:r>
          </w:p>
          <w:p w14:paraId="1F33CC3C" w14:textId="411A546B" w:rsidR="009127C1" w:rsidRPr="00BC61FD" w:rsidRDefault="009127C1" w:rsidP="00D50ACB">
            <w:pPr>
              <w:spacing w:before="40" w:after="20"/>
              <w:rPr>
                <w:rFonts w:ascii="Verdana" w:hAnsi="Verdana"/>
                <w:sz w:val="20"/>
                <w:szCs w:val="20"/>
              </w:rPr>
            </w:pPr>
            <w:r w:rsidRPr="00E554DE">
              <w:rPr>
                <w:rFonts w:ascii="Verdana" w:hAnsi="Verdana"/>
                <w:sz w:val="20"/>
                <w:szCs w:val="20"/>
              </w:rPr>
              <w:t>(Портал за обществени консултации</w:t>
            </w:r>
            <w:r>
              <w:t xml:space="preserve"> </w:t>
            </w:r>
            <w:r>
              <w:rPr>
                <w:lang w:val="en-US"/>
              </w:rPr>
              <w:t xml:space="preserve">– </w:t>
            </w:r>
            <w:r w:rsidRPr="0011772A">
              <w:rPr>
                <w:rFonts w:ascii="Verdana" w:hAnsi="Verdana"/>
                <w:sz w:val="20"/>
                <w:szCs w:val="20"/>
              </w:rPr>
              <w:t>09 март 2022 г</w:t>
            </w:r>
            <w:r>
              <w:rPr>
                <w:rFonts w:ascii="Verdana" w:hAnsi="Verdana"/>
                <w:sz w:val="20"/>
                <w:szCs w:val="20"/>
              </w:rPr>
              <w:t>.</w:t>
            </w:r>
            <w:r w:rsidRPr="00E554DE">
              <w:rPr>
                <w:rFonts w:ascii="Verdana" w:hAnsi="Verdana"/>
                <w:sz w:val="20"/>
                <w:szCs w:val="20"/>
              </w:rPr>
              <w:t>)</w:t>
            </w:r>
          </w:p>
        </w:tc>
        <w:tc>
          <w:tcPr>
            <w:tcW w:w="6268" w:type="dxa"/>
            <w:tcBorders>
              <w:top w:val="single" w:sz="24" w:space="0" w:color="2E74B5"/>
              <w:left w:val="single" w:sz="18" w:space="0" w:color="2E74B5"/>
              <w:bottom w:val="nil"/>
              <w:right w:val="single" w:sz="18" w:space="0" w:color="2E74B5"/>
            </w:tcBorders>
            <w:shd w:val="clear" w:color="auto" w:fill="auto"/>
          </w:tcPr>
          <w:p w14:paraId="212ECBED" w14:textId="2FAE2D18" w:rsidR="009127C1" w:rsidRPr="00BC61FD" w:rsidRDefault="009127C1" w:rsidP="00D50ACB">
            <w:pPr>
              <w:spacing w:before="40" w:after="20"/>
              <w:jc w:val="both"/>
              <w:rPr>
                <w:rFonts w:ascii="Verdana" w:hAnsi="Verdana"/>
                <w:spacing w:val="2"/>
                <w:sz w:val="20"/>
                <w:szCs w:val="20"/>
              </w:rPr>
            </w:pPr>
            <w:r w:rsidRPr="00016293">
              <w:rPr>
                <w:rFonts w:ascii="Verdana" w:hAnsi="Verdana"/>
                <w:spacing w:val="2"/>
                <w:sz w:val="20"/>
                <w:szCs w:val="20"/>
              </w:rPr>
              <w:t>Изменени</w:t>
            </w:r>
            <w:r>
              <w:rPr>
                <w:rFonts w:ascii="Verdana" w:hAnsi="Verdana"/>
                <w:spacing w:val="2"/>
                <w:sz w:val="20"/>
                <w:szCs w:val="20"/>
              </w:rPr>
              <w:t>е</w:t>
            </w:r>
            <w:r w:rsidRPr="00016293">
              <w:rPr>
                <w:rFonts w:ascii="Verdana" w:hAnsi="Verdana"/>
                <w:spacing w:val="2"/>
                <w:sz w:val="20"/>
                <w:szCs w:val="20"/>
              </w:rPr>
              <w:t>то в частта за договорите</w:t>
            </w:r>
            <w:r>
              <w:rPr>
                <w:rFonts w:ascii="Verdana" w:hAnsi="Verdana"/>
                <w:spacing w:val="2"/>
                <w:sz w:val="20"/>
                <w:szCs w:val="20"/>
              </w:rPr>
              <w:t xml:space="preserve"> </w:t>
            </w:r>
            <w:r w:rsidRPr="00016293">
              <w:rPr>
                <w:rFonts w:ascii="Verdana" w:hAnsi="Verdana"/>
                <w:spacing w:val="2"/>
                <w:sz w:val="20"/>
                <w:szCs w:val="20"/>
              </w:rPr>
              <w:t>е</w:t>
            </w:r>
            <w:r>
              <w:rPr>
                <w:rFonts w:ascii="Verdana" w:hAnsi="Verdana"/>
                <w:spacing w:val="2"/>
                <w:sz w:val="20"/>
                <w:szCs w:val="20"/>
              </w:rPr>
              <w:t xml:space="preserve"> </w:t>
            </w:r>
            <w:r w:rsidRPr="00016293">
              <w:rPr>
                <w:rFonts w:ascii="Verdana" w:hAnsi="Verdana"/>
                <w:spacing w:val="2"/>
                <w:sz w:val="20"/>
                <w:szCs w:val="20"/>
              </w:rPr>
              <w:t xml:space="preserve">добре да бъде регламентирано в закона, въпреки, че до сега някои от ОСЗ са се съобразявали с общия закон </w:t>
            </w:r>
            <w:r>
              <w:rPr>
                <w:rFonts w:ascii="Verdana" w:hAnsi="Verdana"/>
                <w:spacing w:val="2"/>
                <w:sz w:val="20"/>
                <w:szCs w:val="20"/>
              </w:rPr>
              <w:t>–</w:t>
            </w:r>
            <w:r w:rsidRPr="00016293">
              <w:rPr>
                <w:rFonts w:ascii="Verdana" w:hAnsi="Verdana"/>
                <w:spacing w:val="2"/>
                <w:sz w:val="20"/>
                <w:szCs w:val="20"/>
              </w:rPr>
              <w:t xml:space="preserve"> ЗЗД.</w:t>
            </w:r>
          </w:p>
        </w:tc>
        <w:tc>
          <w:tcPr>
            <w:tcW w:w="1629" w:type="dxa"/>
            <w:tcBorders>
              <w:top w:val="single" w:sz="24" w:space="0" w:color="2E74B5"/>
              <w:left w:val="single" w:sz="18" w:space="0" w:color="2E74B5"/>
              <w:bottom w:val="nil"/>
              <w:right w:val="single" w:sz="18" w:space="0" w:color="2E74B5"/>
            </w:tcBorders>
            <w:shd w:val="clear" w:color="auto" w:fill="auto"/>
          </w:tcPr>
          <w:p w14:paraId="1B520A6F" w14:textId="1BB4D76F" w:rsidR="009127C1" w:rsidRPr="00540DC0" w:rsidRDefault="009127C1" w:rsidP="00D50ACB">
            <w:pPr>
              <w:spacing w:before="40" w:after="20"/>
              <w:rPr>
                <w:rFonts w:ascii="Verdana" w:hAnsi="Verdana"/>
                <w:sz w:val="20"/>
                <w:szCs w:val="20"/>
              </w:rPr>
            </w:pPr>
            <w:r w:rsidRPr="00540DC0">
              <w:rPr>
                <w:rFonts w:ascii="Verdana" w:hAnsi="Verdana"/>
                <w:sz w:val="20"/>
                <w:szCs w:val="20"/>
              </w:rPr>
              <w:t>Не се приема</w:t>
            </w:r>
          </w:p>
        </w:tc>
        <w:tc>
          <w:tcPr>
            <w:tcW w:w="4522" w:type="dxa"/>
            <w:tcBorders>
              <w:top w:val="single" w:sz="24" w:space="0" w:color="2E74B5"/>
              <w:left w:val="single" w:sz="18" w:space="0" w:color="2E74B5"/>
              <w:bottom w:val="nil"/>
              <w:right w:val="single" w:sz="24" w:space="0" w:color="2E74B5"/>
            </w:tcBorders>
            <w:shd w:val="clear" w:color="auto" w:fill="auto"/>
          </w:tcPr>
          <w:p w14:paraId="58602E6D" w14:textId="207F3393" w:rsidR="00540DC0" w:rsidRPr="00540DC0" w:rsidRDefault="00540DC0" w:rsidP="00D50ACB">
            <w:pPr>
              <w:spacing w:before="40" w:after="20"/>
              <w:rPr>
                <w:rFonts w:ascii="Verdana" w:hAnsi="Verdana"/>
                <w:spacing w:val="2"/>
                <w:sz w:val="20"/>
                <w:szCs w:val="20"/>
              </w:rPr>
            </w:pPr>
            <w:r w:rsidRPr="00540DC0">
              <w:rPr>
                <w:rFonts w:ascii="Verdana" w:hAnsi="Verdana"/>
                <w:spacing w:val="2"/>
                <w:sz w:val="20"/>
                <w:szCs w:val="20"/>
              </w:rPr>
              <w:t>Текстът отпада от проекта.</w:t>
            </w:r>
          </w:p>
          <w:p w14:paraId="1AF083C1" w14:textId="77777777" w:rsidR="009127C1" w:rsidRPr="00540DC0" w:rsidRDefault="009127C1" w:rsidP="00D50ACB">
            <w:pPr>
              <w:spacing w:before="40" w:after="20"/>
              <w:rPr>
                <w:rFonts w:ascii="Verdana" w:hAnsi="Verdana"/>
                <w:spacing w:val="2"/>
                <w:sz w:val="20"/>
                <w:szCs w:val="20"/>
              </w:rPr>
            </w:pPr>
          </w:p>
          <w:p w14:paraId="0C3334E4" w14:textId="4AEA55F5" w:rsidR="00540DC0" w:rsidRPr="00540DC0" w:rsidRDefault="00540DC0" w:rsidP="00D50ACB">
            <w:pPr>
              <w:spacing w:before="40" w:after="20"/>
              <w:rPr>
                <w:rFonts w:ascii="Verdana" w:hAnsi="Verdana"/>
                <w:spacing w:val="2"/>
                <w:sz w:val="20"/>
                <w:szCs w:val="20"/>
              </w:rPr>
            </w:pPr>
          </w:p>
        </w:tc>
      </w:tr>
      <w:tr w:rsidR="009127C1" w:rsidRPr="00F413E2" w14:paraId="2DA6472E" w14:textId="77777777" w:rsidTr="00D50ACB">
        <w:trPr>
          <w:jc w:val="center"/>
        </w:trPr>
        <w:tc>
          <w:tcPr>
            <w:tcW w:w="569" w:type="dxa"/>
            <w:vMerge/>
            <w:tcBorders>
              <w:top w:val="single" w:sz="18" w:space="0" w:color="2E74B5"/>
              <w:left w:val="single" w:sz="24" w:space="0" w:color="2E74B5"/>
              <w:bottom w:val="nil"/>
              <w:right w:val="single" w:sz="18" w:space="0" w:color="2E74B5"/>
            </w:tcBorders>
            <w:shd w:val="clear" w:color="auto" w:fill="auto"/>
          </w:tcPr>
          <w:p w14:paraId="5613CE72" w14:textId="77777777" w:rsidR="009127C1" w:rsidRPr="00FE56F6" w:rsidRDefault="009127C1" w:rsidP="00D50ACB">
            <w:pPr>
              <w:tabs>
                <w:tab w:val="left" w:pos="192"/>
              </w:tabs>
              <w:spacing w:before="40" w:after="20"/>
              <w:ind w:left="454"/>
              <w:jc w:val="center"/>
              <w:rPr>
                <w:rFonts w:ascii="Verdana" w:hAnsi="Verdana"/>
                <w:b/>
                <w:color w:val="FF0000"/>
                <w:sz w:val="20"/>
                <w:szCs w:val="20"/>
                <w:lang w:val="en-US"/>
              </w:rPr>
            </w:pPr>
          </w:p>
        </w:tc>
        <w:tc>
          <w:tcPr>
            <w:tcW w:w="2662" w:type="dxa"/>
            <w:vMerge/>
            <w:tcBorders>
              <w:top w:val="single" w:sz="18" w:space="0" w:color="2E74B5"/>
              <w:left w:val="single" w:sz="18" w:space="0" w:color="2E74B5"/>
              <w:bottom w:val="nil"/>
              <w:right w:val="single" w:sz="18" w:space="0" w:color="2E74B5"/>
            </w:tcBorders>
            <w:shd w:val="clear" w:color="auto" w:fill="auto"/>
          </w:tcPr>
          <w:p w14:paraId="50E3CB06" w14:textId="77777777" w:rsidR="009127C1" w:rsidRPr="00016293" w:rsidRDefault="009127C1"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588C24D" w14:textId="77777777" w:rsidR="009127C1" w:rsidRPr="00FE56F6" w:rsidRDefault="009127C1" w:rsidP="00D50ACB">
            <w:pPr>
              <w:spacing w:before="40" w:after="20"/>
              <w:jc w:val="both"/>
              <w:rPr>
                <w:rFonts w:ascii="Verdana" w:hAnsi="Verdana"/>
                <w:spacing w:val="2"/>
                <w:sz w:val="20"/>
                <w:szCs w:val="20"/>
              </w:rPr>
            </w:pPr>
            <w:r w:rsidRPr="00FE56F6">
              <w:rPr>
                <w:rFonts w:ascii="Verdana" w:hAnsi="Verdana"/>
                <w:spacing w:val="2"/>
                <w:sz w:val="20"/>
                <w:szCs w:val="20"/>
              </w:rPr>
              <w:t>Срокът за служебно разполагане /възстановяване/ на имотите върху земи от общинския поземлен фонд по предоставени по § 27, ал.2, е много кратък. Вероятно от април – май 2024 г. до 31.12.2025 г. А обезщетения???</w:t>
            </w:r>
          </w:p>
          <w:p w14:paraId="4DF07654" w14:textId="1A930753" w:rsidR="009127C1" w:rsidRPr="00016293" w:rsidRDefault="009127C1" w:rsidP="00D50ACB">
            <w:pPr>
              <w:spacing w:before="40" w:after="20"/>
              <w:jc w:val="both"/>
              <w:rPr>
                <w:rFonts w:ascii="Verdana" w:hAnsi="Verdana"/>
                <w:spacing w:val="2"/>
                <w:sz w:val="20"/>
                <w:szCs w:val="20"/>
              </w:rPr>
            </w:pPr>
            <w:r w:rsidRPr="00FE56F6">
              <w:rPr>
                <w:rFonts w:ascii="Verdana" w:hAnsi="Verdana"/>
                <w:spacing w:val="2"/>
                <w:sz w:val="20"/>
                <w:szCs w:val="20"/>
              </w:rPr>
              <w:t>Отново няма да бъде изпълнена целта на ЗСПЗЗ, ще има хиляди декари невъзстановени на наследници.</w:t>
            </w:r>
          </w:p>
        </w:tc>
        <w:tc>
          <w:tcPr>
            <w:tcW w:w="1629" w:type="dxa"/>
            <w:tcBorders>
              <w:top w:val="nil"/>
              <w:left w:val="single" w:sz="18" w:space="0" w:color="2E74B5"/>
              <w:bottom w:val="nil"/>
              <w:right w:val="single" w:sz="18" w:space="0" w:color="2E74B5"/>
            </w:tcBorders>
            <w:shd w:val="clear" w:color="auto" w:fill="auto"/>
          </w:tcPr>
          <w:p w14:paraId="1CF8437E" w14:textId="23158864" w:rsidR="009127C1" w:rsidRPr="00167397" w:rsidRDefault="009127C1" w:rsidP="00D50ACB">
            <w:pPr>
              <w:spacing w:before="40" w:after="20"/>
              <w:rPr>
                <w:rFonts w:ascii="Verdana" w:hAnsi="Verdana"/>
                <w:sz w:val="20"/>
                <w:szCs w:val="20"/>
              </w:rPr>
            </w:pPr>
            <w:r w:rsidRPr="00167397">
              <w:rPr>
                <w:rFonts w:ascii="Verdana" w:hAnsi="Verdana"/>
                <w:sz w:val="20"/>
                <w:szCs w:val="20"/>
              </w:rPr>
              <w:t xml:space="preserve">Приема се по принцип  </w:t>
            </w:r>
          </w:p>
        </w:tc>
        <w:tc>
          <w:tcPr>
            <w:tcW w:w="4522" w:type="dxa"/>
            <w:tcBorders>
              <w:top w:val="nil"/>
              <w:left w:val="single" w:sz="18" w:space="0" w:color="2E74B5"/>
              <w:bottom w:val="nil"/>
              <w:right w:val="single" w:sz="24" w:space="0" w:color="2E74B5"/>
            </w:tcBorders>
            <w:shd w:val="clear" w:color="auto" w:fill="auto"/>
          </w:tcPr>
          <w:p w14:paraId="7B41FD7B" w14:textId="53D9F8FB" w:rsidR="00CF2167" w:rsidRPr="00741148" w:rsidRDefault="00167397" w:rsidP="00CF2167">
            <w:pPr>
              <w:spacing w:before="40" w:after="20"/>
              <w:jc w:val="both"/>
              <w:rPr>
                <w:rFonts w:ascii="Verdana" w:hAnsi="Verdana"/>
                <w:spacing w:val="2"/>
                <w:sz w:val="20"/>
                <w:szCs w:val="20"/>
              </w:rPr>
            </w:pPr>
            <w:r w:rsidRPr="00167397">
              <w:rPr>
                <w:rFonts w:ascii="Verdana" w:hAnsi="Verdana"/>
                <w:spacing w:val="2"/>
                <w:sz w:val="20"/>
                <w:szCs w:val="20"/>
              </w:rPr>
              <w:t>С</w:t>
            </w:r>
            <w:r>
              <w:rPr>
                <w:rFonts w:ascii="Verdana" w:hAnsi="Verdana"/>
                <w:spacing w:val="2"/>
                <w:sz w:val="20"/>
                <w:szCs w:val="20"/>
              </w:rPr>
              <w:t>рокът</w:t>
            </w:r>
            <w:r w:rsidR="00CF2167">
              <w:rPr>
                <w:rFonts w:ascii="Verdana" w:hAnsi="Verdana"/>
                <w:spacing w:val="2"/>
                <w:sz w:val="20"/>
                <w:szCs w:val="20"/>
              </w:rPr>
              <w:t xml:space="preserve"> за приключване на поземлената реституция</w:t>
            </w:r>
            <w:r>
              <w:rPr>
                <w:rFonts w:ascii="Verdana" w:hAnsi="Verdana"/>
                <w:spacing w:val="2"/>
                <w:sz w:val="20"/>
                <w:szCs w:val="20"/>
              </w:rPr>
              <w:t xml:space="preserve"> е съобразен </w:t>
            </w:r>
            <w:r w:rsidR="00CF2167" w:rsidRPr="00CF2167">
              <w:rPr>
                <w:rFonts w:ascii="Verdana" w:hAnsi="Verdana"/>
                <w:spacing w:val="2"/>
                <w:sz w:val="20"/>
                <w:szCs w:val="20"/>
              </w:rPr>
              <w:t>със срока на забраната за разпореждане със земите от остатъчния поземлен фонд</w:t>
            </w:r>
            <w:r w:rsidRPr="00167397">
              <w:rPr>
                <w:rFonts w:ascii="Verdana" w:hAnsi="Verdana"/>
                <w:spacing w:val="2"/>
                <w:sz w:val="20"/>
                <w:szCs w:val="20"/>
              </w:rPr>
              <w:t>,</w:t>
            </w:r>
            <w:r w:rsidRPr="00167397">
              <w:t xml:space="preserve"> </w:t>
            </w:r>
            <w:r>
              <w:t>въведен</w:t>
            </w:r>
            <w:r w:rsidRPr="00167397">
              <w:t xml:space="preserve"> с </w:t>
            </w:r>
            <w:r w:rsidRPr="00167397">
              <w:rPr>
                <w:rFonts w:ascii="Verdana" w:hAnsi="Verdana"/>
                <w:spacing w:val="2"/>
                <w:sz w:val="20"/>
                <w:szCs w:val="20"/>
              </w:rPr>
              <w:t>§ 12, ал. 1 от Заключителните разпоредби към Закона за изменение и допълнение на Закона за подпомагане на земеделските производители (ДВ, бр. 103 от 2020 г.)</w:t>
            </w:r>
            <w:r>
              <w:rPr>
                <w:rFonts w:ascii="Verdana" w:hAnsi="Verdana"/>
                <w:spacing w:val="2"/>
                <w:sz w:val="20"/>
                <w:szCs w:val="20"/>
              </w:rPr>
              <w:t>, т.е. до 23.12</w:t>
            </w:r>
            <w:r w:rsidRPr="00167397">
              <w:rPr>
                <w:rFonts w:ascii="Verdana" w:hAnsi="Verdana"/>
                <w:spacing w:val="2"/>
                <w:sz w:val="20"/>
                <w:szCs w:val="20"/>
              </w:rPr>
              <w:t>.</w:t>
            </w:r>
            <w:r>
              <w:rPr>
                <w:rFonts w:ascii="Verdana" w:hAnsi="Verdana"/>
                <w:spacing w:val="2"/>
                <w:sz w:val="20"/>
                <w:szCs w:val="20"/>
              </w:rPr>
              <w:t>202</w:t>
            </w:r>
            <w:r w:rsidR="00CF2167">
              <w:rPr>
                <w:rFonts w:ascii="Verdana" w:hAnsi="Verdana"/>
                <w:spacing w:val="2"/>
                <w:sz w:val="20"/>
                <w:szCs w:val="20"/>
              </w:rPr>
              <w:t>5</w:t>
            </w:r>
            <w:r>
              <w:rPr>
                <w:rFonts w:ascii="Verdana" w:hAnsi="Verdana"/>
                <w:spacing w:val="2"/>
                <w:sz w:val="20"/>
                <w:szCs w:val="20"/>
              </w:rPr>
              <w:t xml:space="preserve"> г. При необходимост </w:t>
            </w:r>
            <w:r w:rsidR="00CF2167">
              <w:rPr>
                <w:rFonts w:ascii="Verdana" w:hAnsi="Verdana"/>
                <w:spacing w:val="2"/>
                <w:sz w:val="20"/>
                <w:szCs w:val="20"/>
              </w:rPr>
              <w:t xml:space="preserve">и двата </w:t>
            </w:r>
            <w:r>
              <w:rPr>
                <w:rFonts w:ascii="Verdana" w:hAnsi="Verdana"/>
                <w:spacing w:val="2"/>
                <w:sz w:val="20"/>
                <w:szCs w:val="20"/>
              </w:rPr>
              <w:t>срок</w:t>
            </w:r>
            <w:r w:rsidR="00CF2167">
              <w:rPr>
                <w:rFonts w:ascii="Verdana" w:hAnsi="Verdana"/>
                <w:spacing w:val="2"/>
                <w:sz w:val="20"/>
                <w:szCs w:val="20"/>
              </w:rPr>
              <w:t>а</w:t>
            </w:r>
            <w:r>
              <w:rPr>
                <w:rFonts w:ascii="Verdana" w:hAnsi="Verdana"/>
                <w:spacing w:val="2"/>
                <w:sz w:val="20"/>
                <w:szCs w:val="20"/>
              </w:rPr>
              <w:t xml:space="preserve"> мо</w:t>
            </w:r>
            <w:r w:rsidR="00CF2167">
              <w:rPr>
                <w:rFonts w:ascii="Verdana" w:hAnsi="Verdana"/>
                <w:spacing w:val="2"/>
                <w:sz w:val="20"/>
                <w:szCs w:val="20"/>
              </w:rPr>
              <w:t>гат</w:t>
            </w:r>
            <w:r>
              <w:rPr>
                <w:rFonts w:ascii="Verdana" w:hAnsi="Verdana"/>
                <w:spacing w:val="2"/>
                <w:sz w:val="20"/>
                <w:szCs w:val="20"/>
              </w:rPr>
              <w:t xml:space="preserve"> да бъд</w:t>
            </w:r>
            <w:r w:rsidR="00CF2167">
              <w:rPr>
                <w:rFonts w:ascii="Verdana" w:hAnsi="Verdana"/>
                <w:spacing w:val="2"/>
                <w:sz w:val="20"/>
                <w:szCs w:val="20"/>
              </w:rPr>
              <w:t xml:space="preserve">ат </w:t>
            </w:r>
            <w:r>
              <w:rPr>
                <w:rFonts w:ascii="Verdana" w:hAnsi="Verdana"/>
                <w:spacing w:val="2"/>
                <w:sz w:val="20"/>
                <w:szCs w:val="20"/>
              </w:rPr>
              <w:t>продълж</w:t>
            </w:r>
            <w:r w:rsidR="00CF2167">
              <w:rPr>
                <w:rFonts w:ascii="Verdana" w:hAnsi="Verdana"/>
                <w:spacing w:val="2"/>
                <w:sz w:val="20"/>
                <w:szCs w:val="20"/>
              </w:rPr>
              <w:t>и</w:t>
            </w:r>
            <w:r>
              <w:rPr>
                <w:rFonts w:ascii="Verdana" w:hAnsi="Verdana"/>
                <w:spacing w:val="2"/>
                <w:sz w:val="20"/>
                <w:szCs w:val="20"/>
              </w:rPr>
              <w:t>.</w:t>
            </w:r>
          </w:p>
        </w:tc>
      </w:tr>
      <w:tr w:rsidR="00016293" w:rsidRPr="00F413E2" w14:paraId="1BEF56E5"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6FEC8D16" w14:textId="77777777" w:rsidR="00016293" w:rsidRPr="00BC61FD" w:rsidRDefault="00016293"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24" w:space="0" w:color="2E74B5"/>
              <w:right w:val="single" w:sz="18" w:space="0" w:color="2E74B5"/>
            </w:tcBorders>
            <w:shd w:val="clear" w:color="auto" w:fill="auto"/>
          </w:tcPr>
          <w:p w14:paraId="60ED7EF9" w14:textId="77777777" w:rsidR="00016293" w:rsidRDefault="00016293"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30C4CE0B" w14:textId="52071676" w:rsidR="00016293" w:rsidRPr="00016293" w:rsidRDefault="00016293" w:rsidP="00D50ACB">
            <w:pPr>
              <w:spacing w:before="40" w:after="20"/>
              <w:jc w:val="both"/>
              <w:rPr>
                <w:rFonts w:ascii="Verdana" w:hAnsi="Verdana"/>
                <w:spacing w:val="2"/>
                <w:sz w:val="20"/>
                <w:szCs w:val="20"/>
              </w:rPr>
            </w:pPr>
            <w:r w:rsidRPr="00016293">
              <w:rPr>
                <w:rFonts w:ascii="Verdana" w:hAnsi="Verdana"/>
                <w:spacing w:val="2"/>
                <w:sz w:val="20"/>
                <w:szCs w:val="20"/>
              </w:rPr>
              <w:t>Защо</w:t>
            </w:r>
            <w:r>
              <w:rPr>
                <w:rFonts w:ascii="Verdana" w:hAnsi="Verdana"/>
                <w:spacing w:val="2"/>
                <w:sz w:val="20"/>
                <w:szCs w:val="20"/>
              </w:rPr>
              <w:t xml:space="preserve"> </w:t>
            </w:r>
            <w:r w:rsidRPr="00016293">
              <w:rPr>
                <w:rFonts w:ascii="Verdana" w:hAnsi="Verdana"/>
                <w:spacing w:val="2"/>
                <w:sz w:val="20"/>
                <w:szCs w:val="20"/>
              </w:rPr>
              <w:t>не се предложи отмяна на служебното разпределение на обработваем земи в масиви за ползване, така както е при пасища, мери и ливади.</w:t>
            </w:r>
          </w:p>
          <w:p w14:paraId="122D0B93" w14:textId="09214EF2" w:rsidR="00016293" w:rsidRPr="00BC61FD" w:rsidRDefault="00016293" w:rsidP="00D50ACB">
            <w:pPr>
              <w:spacing w:before="40" w:after="20"/>
              <w:jc w:val="both"/>
              <w:rPr>
                <w:rFonts w:ascii="Verdana" w:hAnsi="Verdana"/>
                <w:spacing w:val="2"/>
                <w:sz w:val="20"/>
                <w:szCs w:val="20"/>
              </w:rPr>
            </w:pPr>
            <w:r w:rsidRPr="00016293">
              <w:rPr>
                <w:rFonts w:ascii="Verdana" w:hAnsi="Verdana"/>
                <w:spacing w:val="2"/>
                <w:sz w:val="20"/>
                <w:szCs w:val="20"/>
              </w:rPr>
              <w:t>Единствено доброволното споразумение между собственици и ползватели може да доведе до съвестно и отговорно участие в процедура по чл. 37в  и ползване на земеделските земи.</w:t>
            </w:r>
          </w:p>
        </w:tc>
        <w:tc>
          <w:tcPr>
            <w:tcW w:w="1629" w:type="dxa"/>
            <w:tcBorders>
              <w:top w:val="nil"/>
              <w:left w:val="single" w:sz="18" w:space="0" w:color="2E74B5"/>
              <w:bottom w:val="single" w:sz="24" w:space="0" w:color="2E74B5"/>
              <w:right w:val="single" w:sz="18" w:space="0" w:color="2E74B5"/>
            </w:tcBorders>
            <w:shd w:val="clear" w:color="auto" w:fill="auto"/>
          </w:tcPr>
          <w:p w14:paraId="6521B634" w14:textId="4091198C" w:rsidR="00016293" w:rsidRPr="00E554DE" w:rsidRDefault="00016293" w:rsidP="00D50ACB">
            <w:pPr>
              <w:spacing w:before="40" w:after="20"/>
              <w:rPr>
                <w:rFonts w:ascii="Verdana" w:hAnsi="Verdana"/>
                <w:color w:val="FF0000"/>
                <w:sz w:val="20"/>
                <w:szCs w:val="20"/>
              </w:rPr>
            </w:pPr>
            <w:r w:rsidRPr="00FE56F6">
              <w:rPr>
                <w:rFonts w:ascii="Verdana" w:hAnsi="Verdana"/>
                <w:sz w:val="20"/>
                <w:szCs w:val="20"/>
              </w:rPr>
              <w:t>Не се приема</w:t>
            </w:r>
          </w:p>
        </w:tc>
        <w:tc>
          <w:tcPr>
            <w:tcW w:w="4522" w:type="dxa"/>
            <w:tcBorders>
              <w:top w:val="nil"/>
              <w:left w:val="single" w:sz="18" w:space="0" w:color="2E74B5"/>
              <w:bottom w:val="single" w:sz="24" w:space="0" w:color="2E74B5"/>
              <w:right w:val="single" w:sz="24" w:space="0" w:color="2E74B5"/>
            </w:tcBorders>
            <w:shd w:val="clear" w:color="auto" w:fill="auto"/>
          </w:tcPr>
          <w:p w14:paraId="5957E4BF" w14:textId="4A80246A" w:rsidR="00016293" w:rsidRPr="00F413E2" w:rsidRDefault="0036489C" w:rsidP="00D50ACB">
            <w:pPr>
              <w:spacing w:before="40" w:after="20"/>
              <w:jc w:val="both"/>
              <w:rPr>
                <w:rFonts w:ascii="Verdana" w:hAnsi="Verdana"/>
                <w:color w:val="FF0000"/>
                <w:sz w:val="20"/>
                <w:szCs w:val="20"/>
              </w:rPr>
            </w:pPr>
            <w:r w:rsidRPr="001B118F">
              <w:rPr>
                <w:rFonts w:ascii="Verdana" w:hAnsi="Verdana"/>
                <w:sz w:val="20"/>
                <w:szCs w:val="20"/>
              </w:rPr>
              <w:t xml:space="preserve">Бележката е </w:t>
            </w:r>
            <w:r w:rsidR="00066F66" w:rsidRPr="001B118F">
              <w:rPr>
                <w:rFonts w:ascii="Verdana" w:hAnsi="Verdana"/>
                <w:sz w:val="20"/>
                <w:szCs w:val="20"/>
              </w:rPr>
              <w:t>не</w:t>
            </w:r>
            <w:r w:rsidRPr="001B118F">
              <w:rPr>
                <w:rFonts w:ascii="Verdana" w:hAnsi="Verdana"/>
                <w:sz w:val="20"/>
                <w:szCs w:val="20"/>
              </w:rPr>
              <w:t>относима към предложените текстове</w:t>
            </w:r>
            <w:r w:rsidR="007F6C69">
              <w:rPr>
                <w:rFonts w:ascii="Verdana" w:hAnsi="Verdana"/>
                <w:sz w:val="20"/>
                <w:szCs w:val="20"/>
              </w:rPr>
              <w:t>.</w:t>
            </w:r>
          </w:p>
        </w:tc>
      </w:tr>
      <w:tr w:rsidR="00BC61FD" w:rsidRPr="00F413E2" w14:paraId="2AC7C7E4"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702A17F8" w14:textId="0089A6ED" w:rsidR="00BC61FD" w:rsidRPr="00D36F10" w:rsidRDefault="00BC61FD"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24" w:space="0" w:color="2E74B5"/>
              <w:left w:val="single" w:sz="18" w:space="0" w:color="2E74B5"/>
              <w:bottom w:val="nil"/>
              <w:right w:val="single" w:sz="18" w:space="0" w:color="2E74B5"/>
            </w:tcBorders>
            <w:shd w:val="clear" w:color="auto" w:fill="auto"/>
          </w:tcPr>
          <w:p w14:paraId="19E6702B" w14:textId="2B70F287" w:rsidR="00BC61FD" w:rsidRPr="00D22308" w:rsidRDefault="009C55DA" w:rsidP="00D50ACB">
            <w:pPr>
              <w:spacing w:before="40" w:after="20"/>
              <w:rPr>
                <w:rFonts w:ascii="Verdana" w:hAnsi="Verdana"/>
                <w:sz w:val="20"/>
                <w:szCs w:val="20"/>
              </w:rPr>
            </w:pPr>
            <w:r w:rsidRPr="009C55DA">
              <w:rPr>
                <w:rFonts w:ascii="Verdana" w:hAnsi="Verdana"/>
                <w:sz w:val="20"/>
                <w:szCs w:val="20"/>
              </w:rPr>
              <w:t>Българската асоциация на собствениците на земеделски земи</w:t>
            </w:r>
            <w:r>
              <w:rPr>
                <w:rFonts w:ascii="Verdana" w:hAnsi="Verdana"/>
                <w:sz w:val="20"/>
                <w:szCs w:val="20"/>
              </w:rPr>
              <w:t xml:space="preserve"> </w:t>
            </w:r>
            <w:r w:rsidRPr="009C55DA">
              <w:rPr>
                <w:rFonts w:ascii="Verdana" w:hAnsi="Verdana"/>
                <w:sz w:val="20"/>
                <w:szCs w:val="20"/>
              </w:rPr>
              <w:t>(писмо №</w:t>
            </w:r>
            <w:r>
              <w:rPr>
                <w:rFonts w:ascii="Verdana" w:hAnsi="Verdana"/>
                <w:sz w:val="20"/>
                <w:szCs w:val="20"/>
              </w:rPr>
              <w:t xml:space="preserve"> 15-160</w:t>
            </w:r>
            <w:r w:rsidRPr="009C55DA">
              <w:rPr>
                <w:rFonts w:ascii="Verdana" w:hAnsi="Verdana"/>
                <w:sz w:val="20"/>
                <w:szCs w:val="20"/>
              </w:rPr>
              <w:t xml:space="preserve"> от </w:t>
            </w:r>
            <w:r>
              <w:rPr>
                <w:rFonts w:ascii="Verdana" w:hAnsi="Verdana"/>
                <w:sz w:val="20"/>
                <w:szCs w:val="20"/>
              </w:rPr>
              <w:t>11</w:t>
            </w:r>
            <w:r w:rsidRPr="009C55DA">
              <w:rPr>
                <w:rFonts w:ascii="Verdana" w:hAnsi="Verdana"/>
                <w:sz w:val="20"/>
                <w:szCs w:val="20"/>
              </w:rPr>
              <w:t>.03.2022 г.)</w:t>
            </w:r>
          </w:p>
        </w:tc>
        <w:tc>
          <w:tcPr>
            <w:tcW w:w="6268" w:type="dxa"/>
            <w:tcBorders>
              <w:top w:val="single" w:sz="24" w:space="0" w:color="2E74B5"/>
              <w:left w:val="single" w:sz="18" w:space="0" w:color="2E74B5"/>
              <w:bottom w:val="nil"/>
              <w:right w:val="single" w:sz="18" w:space="0" w:color="2E74B5"/>
            </w:tcBorders>
            <w:shd w:val="clear" w:color="auto" w:fill="auto"/>
          </w:tcPr>
          <w:p w14:paraId="4C723E8B" w14:textId="66C87C22" w:rsidR="00BC61FD" w:rsidRDefault="009C55DA" w:rsidP="00D50ACB">
            <w:pPr>
              <w:spacing w:before="40" w:after="20"/>
              <w:jc w:val="both"/>
              <w:rPr>
                <w:rFonts w:ascii="Verdana" w:hAnsi="Verdana"/>
                <w:spacing w:val="2"/>
                <w:sz w:val="20"/>
                <w:szCs w:val="20"/>
              </w:rPr>
            </w:pPr>
            <w:r w:rsidRPr="009C55DA">
              <w:rPr>
                <w:rFonts w:ascii="Verdana" w:hAnsi="Verdana"/>
                <w:spacing w:val="2"/>
                <w:sz w:val="20"/>
                <w:szCs w:val="20"/>
              </w:rPr>
              <w:t>Българската асоциация на собствениците на земеделски земи категорично се противопоставя на предложения ЗИД на ЗСПЗЗ в основната м</w:t>
            </w:r>
            <w:r w:rsidR="000025EC">
              <w:rPr>
                <w:rFonts w:ascii="Verdana" w:hAnsi="Verdana"/>
                <w:spacing w:val="2"/>
                <w:sz w:val="20"/>
                <w:szCs w:val="20"/>
              </w:rPr>
              <w:t>у</w:t>
            </w:r>
            <w:r w:rsidRPr="009C55DA">
              <w:rPr>
                <w:rFonts w:ascii="Verdana" w:hAnsi="Verdana"/>
                <w:spacing w:val="2"/>
                <w:sz w:val="20"/>
                <w:szCs w:val="20"/>
              </w:rPr>
              <w:t xml:space="preserve"> част, обективирана в параграфи 1 и 2 от съшия, и предвиждаща отмяна на режима по чл.</w:t>
            </w:r>
            <w:r>
              <w:rPr>
                <w:rFonts w:ascii="Verdana" w:hAnsi="Verdana"/>
                <w:spacing w:val="2"/>
                <w:sz w:val="20"/>
                <w:szCs w:val="20"/>
              </w:rPr>
              <w:t xml:space="preserve"> </w:t>
            </w:r>
            <w:r w:rsidRPr="009C55DA">
              <w:rPr>
                <w:rFonts w:ascii="Verdana" w:hAnsi="Verdana"/>
                <w:spacing w:val="2"/>
                <w:sz w:val="20"/>
                <w:szCs w:val="20"/>
              </w:rPr>
              <w:t>37б, ал.</w:t>
            </w:r>
            <w:r>
              <w:rPr>
                <w:rFonts w:ascii="Verdana" w:hAnsi="Verdana"/>
                <w:spacing w:val="2"/>
                <w:sz w:val="20"/>
                <w:szCs w:val="20"/>
              </w:rPr>
              <w:t xml:space="preserve"> </w:t>
            </w:r>
            <w:r w:rsidRPr="009C55DA">
              <w:rPr>
                <w:rFonts w:ascii="Verdana" w:hAnsi="Verdana"/>
                <w:spacing w:val="2"/>
                <w:sz w:val="20"/>
                <w:szCs w:val="20"/>
              </w:rPr>
              <w:t>6 от закона.</w:t>
            </w:r>
          </w:p>
          <w:p w14:paraId="3869EAD4" w14:textId="5BF1C78B" w:rsidR="009C55DA" w:rsidRPr="00937544" w:rsidRDefault="009C55DA" w:rsidP="00D50ACB">
            <w:pPr>
              <w:spacing w:before="40" w:after="20"/>
              <w:jc w:val="both"/>
              <w:rPr>
                <w:rFonts w:ascii="Verdana" w:hAnsi="Verdana"/>
                <w:spacing w:val="2"/>
                <w:sz w:val="20"/>
                <w:szCs w:val="20"/>
              </w:rPr>
            </w:pPr>
            <w:r w:rsidRPr="009C55DA">
              <w:rPr>
                <w:rFonts w:ascii="Verdana" w:hAnsi="Verdana"/>
                <w:spacing w:val="2"/>
                <w:sz w:val="20"/>
                <w:szCs w:val="20"/>
              </w:rPr>
              <w:t>Считаме, че така предложената част от законопроекта:</w:t>
            </w:r>
          </w:p>
        </w:tc>
        <w:tc>
          <w:tcPr>
            <w:tcW w:w="1629" w:type="dxa"/>
            <w:tcBorders>
              <w:top w:val="single" w:sz="24" w:space="0" w:color="2E74B5"/>
              <w:left w:val="single" w:sz="18" w:space="0" w:color="2E74B5"/>
              <w:bottom w:val="nil"/>
              <w:right w:val="single" w:sz="18" w:space="0" w:color="2E74B5"/>
            </w:tcBorders>
            <w:shd w:val="clear" w:color="auto" w:fill="auto"/>
          </w:tcPr>
          <w:p w14:paraId="52628C40" w14:textId="52FF2A69" w:rsidR="00BC61FD" w:rsidRPr="00937544" w:rsidRDefault="00BC61FD"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29AB46CC" w14:textId="77777777" w:rsidR="00265F99" w:rsidRPr="00F413E2" w:rsidRDefault="00265F99" w:rsidP="00D50ACB">
            <w:pPr>
              <w:spacing w:before="40" w:after="20"/>
              <w:rPr>
                <w:rFonts w:ascii="Verdana" w:hAnsi="Verdana"/>
                <w:color w:val="FF0000"/>
                <w:sz w:val="20"/>
                <w:szCs w:val="20"/>
              </w:rPr>
            </w:pPr>
          </w:p>
        </w:tc>
      </w:tr>
      <w:tr w:rsidR="009C55DA" w:rsidRPr="00F413E2" w14:paraId="31F31D7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91647C0"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6CB712F"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5C1E925" w14:textId="399D5D0E" w:rsidR="009C55DA" w:rsidRPr="00937544" w:rsidRDefault="009C55DA" w:rsidP="00D50ACB">
            <w:pPr>
              <w:spacing w:before="40" w:after="20"/>
              <w:jc w:val="both"/>
              <w:rPr>
                <w:rFonts w:ascii="Verdana" w:hAnsi="Verdana"/>
                <w:spacing w:val="2"/>
                <w:sz w:val="20"/>
                <w:szCs w:val="20"/>
              </w:rPr>
            </w:pPr>
            <w:r>
              <w:rPr>
                <w:rFonts w:ascii="Verdana" w:hAnsi="Verdana"/>
                <w:spacing w:val="2"/>
                <w:sz w:val="20"/>
                <w:szCs w:val="20"/>
              </w:rPr>
              <w:t xml:space="preserve">– </w:t>
            </w:r>
            <w:r w:rsidRPr="009C55DA">
              <w:rPr>
                <w:rFonts w:ascii="Verdana" w:hAnsi="Verdana"/>
                <w:spacing w:val="2"/>
                <w:sz w:val="20"/>
                <w:szCs w:val="20"/>
              </w:rPr>
              <w:t xml:space="preserve">ще възобнови масовите злоупотреби с фалшиви </w:t>
            </w:r>
            <w:r w:rsidRPr="009C55DA">
              <w:rPr>
                <w:rFonts w:ascii="Verdana" w:hAnsi="Verdana"/>
                <w:spacing w:val="2"/>
                <w:sz w:val="20"/>
                <w:szCs w:val="20"/>
              </w:rPr>
              <w:lastRenderedPageBreak/>
              <w:t>договори за отдаване под наем и аренда на земеделска земя, като по този начин ще подкопае установен правов</w:t>
            </w:r>
            <w:r>
              <w:rPr>
                <w:rFonts w:ascii="Verdana" w:hAnsi="Verdana"/>
                <w:spacing w:val="2"/>
                <w:sz w:val="20"/>
                <w:szCs w:val="20"/>
              </w:rPr>
              <w:t xml:space="preserve"> </w:t>
            </w:r>
            <w:r w:rsidRPr="009C55DA">
              <w:rPr>
                <w:rFonts w:ascii="Verdana" w:hAnsi="Verdana"/>
                <w:spacing w:val="2"/>
                <w:sz w:val="20"/>
                <w:szCs w:val="20"/>
              </w:rPr>
              <w:t>ред и конституционно скрепени принципи за защита и неприкосновеност на частна собственост;</w:t>
            </w:r>
          </w:p>
        </w:tc>
        <w:tc>
          <w:tcPr>
            <w:tcW w:w="1629" w:type="dxa"/>
            <w:tcBorders>
              <w:top w:val="nil"/>
              <w:left w:val="single" w:sz="18" w:space="0" w:color="2E74B5"/>
              <w:bottom w:val="nil"/>
              <w:right w:val="single" w:sz="18" w:space="0" w:color="2E74B5"/>
            </w:tcBorders>
            <w:shd w:val="clear" w:color="auto" w:fill="auto"/>
          </w:tcPr>
          <w:p w14:paraId="5B1A1ECF" w14:textId="329FD7F9" w:rsidR="009C55DA" w:rsidRPr="00BC61FD" w:rsidRDefault="00E7466F" w:rsidP="00D50ACB">
            <w:pPr>
              <w:spacing w:before="40" w:after="20"/>
              <w:rPr>
                <w:rFonts w:ascii="Verdana" w:hAnsi="Verdana"/>
                <w:color w:val="FF0000"/>
                <w:sz w:val="20"/>
                <w:szCs w:val="20"/>
              </w:rPr>
            </w:pPr>
            <w:r w:rsidRPr="00AE30EE">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4A45A0AA" w14:textId="77777777" w:rsidR="00265F99" w:rsidRDefault="00265F99" w:rsidP="00D50ACB">
            <w:pPr>
              <w:spacing w:before="40" w:after="20"/>
              <w:jc w:val="both"/>
            </w:pPr>
            <w:r w:rsidRPr="00A00830">
              <w:rPr>
                <w:rFonts w:ascii="Verdana" w:hAnsi="Verdana"/>
                <w:spacing w:val="2"/>
                <w:sz w:val="20"/>
                <w:szCs w:val="20"/>
              </w:rPr>
              <w:t>Текстът отпада от проекта</w:t>
            </w:r>
            <w:r>
              <w:t>.</w:t>
            </w:r>
          </w:p>
          <w:p w14:paraId="05C1E5DB" w14:textId="77777777" w:rsidR="00265F99" w:rsidRDefault="00265F99" w:rsidP="00D50ACB">
            <w:pPr>
              <w:spacing w:before="40" w:after="20"/>
              <w:rPr>
                <w:rFonts w:ascii="Verdana" w:hAnsi="Verdana"/>
                <w:sz w:val="20"/>
                <w:szCs w:val="20"/>
              </w:rPr>
            </w:pPr>
          </w:p>
          <w:p w14:paraId="141CDA65" w14:textId="3FCACAA7" w:rsidR="009C55DA" w:rsidRPr="00F413E2" w:rsidRDefault="009C55DA" w:rsidP="00D50ACB">
            <w:pPr>
              <w:spacing w:before="40" w:after="20"/>
              <w:rPr>
                <w:rFonts w:ascii="Verdana" w:hAnsi="Verdana"/>
                <w:color w:val="FF0000"/>
                <w:sz w:val="20"/>
                <w:szCs w:val="20"/>
              </w:rPr>
            </w:pPr>
          </w:p>
        </w:tc>
      </w:tr>
      <w:tr w:rsidR="009C55DA" w:rsidRPr="00F413E2" w14:paraId="666C7869"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08DF050"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048F419"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9C91E0C" w14:textId="7536101F" w:rsidR="009C55DA" w:rsidRPr="009C55DA" w:rsidRDefault="009C55DA" w:rsidP="00D50ACB">
            <w:pPr>
              <w:spacing w:before="40" w:after="20"/>
              <w:jc w:val="both"/>
              <w:rPr>
                <w:rFonts w:ascii="Verdana" w:hAnsi="Verdana"/>
                <w:spacing w:val="2"/>
                <w:sz w:val="20"/>
                <w:szCs w:val="20"/>
              </w:rPr>
            </w:pPr>
            <w:r>
              <w:rPr>
                <w:rFonts w:ascii="Verdana" w:hAnsi="Verdana"/>
                <w:spacing w:val="2"/>
                <w:sz w:val="20"/>
                <w:szCs w:val="20"/>
              </w:rPr>
              <w:t xml:space="preserve">– </w:t>
            </w:r>
            <w:r w:rsidRPr="009C55DA">
              <w:rPr>
                <w:rFonts w:ascii="Verdana" w:hAnsi="Verdana"/>
                <w:spacing w:val="2"/>
                <w:sz w:val="20"/>
                <w:szCs w:val="20"/>
              </w:rPr>
              <w:t>застрашава</w:t>
            </w:r>
            <w:r>
              <w:rPr>
                <w:rFonts w:ascii="Verdana" w:hAnsi="Verdana"/>
                <w:spacing w:val="2"/>
                <w:sz w:val="20"/>
                <w:szCs w:val="20"/>
              </w:rPr>
              <w:t xml:space="preserve"> </w:t>
            </w:r>
            <w:r w:rsidRPr="009C55DA">
              <w:rPr>
                <w:rFonts w:ascii="Verdana" w:hAnsi="Verdana"/>
                <w:spacing w:val="2"/>
                <w:sz w:val="20"/>
                <w:szCs w:val="20"/>
              </w:rPr>
              <w:t>правата</w:t>
            </w:r>
            <w:r>
              <w:rPr>
                <w:rFonts w:ascii="Verdana" w:hAnsi="Verdana"/>
                <w:spacing w:val="2"/>
                <w:sz w:val="20"/>
                <w:szCs w:val="20"/>
              </w:rPr>
              <w:t xml:space="preserve"> </w:t>
            </w:r>
            <w:r w:rsidRPr="009C55DA">
              <w:rPr>
                <w:rFonts w:ascii="Verdana" w:hAnsi="Verdana"/>
                <w:spacing w:val="2"/>
                <w:sz w:val="20"/>
                <w:szCs w:val="20"/>
              </w:rPr>
              <w:t>на</w:t>
            </w:r>
            <w:r>
              <w:rPr>
                <w:rFonts w:ascii="Verdana" w:hAnsi="Verdana"/>
                <w:spacing w:val="2"/>
                <w:sz w:val="20"/>
                <w:szCs w:val="20"/>
              </w:rPr>
              <w:t xml:space="preserve"> </w:t>
            </w:r>
            <w:r w:rsidRPr="009C55DA">
              <w:rPr>
                <w:rFonts w:ascii="Verdana" w:hAnsi="Verdana"/>
                <w:spacing w:val="2"/>
                <w:sz w:val="20"/>
                <w:szCs w:val="20"/>
              </w:rPr>
              <w:t>собствениците</w:t>
            </w:r>
            <w:r>
              <w:rPr>
                <w:rFonts w:ascii="Verdana" w:hAnsi="Verdana"/>
                <w:spacing w:val="2"/>
                <w:sz w:val="20"/>
                <w:szCs w:val="20"/>
              </w:rPr>
              <w:t xml:space="preserve"> </w:t>
            </w:r>
            <w:r w:rsidRPr="009C55DA">
              <w:rPr>
                <w:rFonts w:ascii="Verdana" w:hAnsi="Verdana"/>
                <w:spacing w:val="2"/>
                <w:sz w:val="20"/>
                <w:szCs w:val="20"/>
              </w:rPr>
              <w:t>и</w:t>
            </w:r>
            <w:r>
              <w:rPr>
                <w:rFonts w:ascii="Verdana" w:hAnsi="Verdana"/>
                <w:spacing w:val="2"/>
                <w:sz w:val="20"/>
                <w:szCs w:val="20"/>
              </w:rPr>
              <w:t xml:space="preserve"> </w:t>
            </w:r>
            <w:r w:rsidRPr="009C55DA">
              <w:rPr>
                <w:rFonts w:ascii="Verdana" w:hAnsi="Verdana"/>
                <w:spacing w:val="2"/>
                <w:sz w:val="20"/>
                <w:szCs w:val="20"/>
              </w:rPr>
              <w:t>дребните   ползватели</w:t>
            </w:r>
            <w:r>
              <w:rPr>
                <w:rFonts w:ascii="Verdana" w:hAnsi="Verdana"/>
                <w:spacing w:val="2"/>
                <w:sz w:val="20"/>
                <w:szCs w:val="20"/>
              </w:rPr>
              <w:t xml:space="preserve"> </w:t>
            </w:r>
            <w:r w:rsidRPr="009C55DA">
              <w:rPr>
                <w:rFonts w:ascii="Verdana" w:hAnsi="Verdana"/>
                <w:spacing w:val="2"/>
                <w:sz w:val="20"/>
                <w:szCs w:val="20"/>
              </w:rPr>
              <w:t>на</w:t>
            </w:r>
            <w:r>
              <w:rPr>
                <w:rFonts w:ascii="Verdana" w:hAnsi="Verdana"/>
                <w:spacing w:val="2"/>
                <w:sz w:val="20"/>
                <w:szCs w:val="20"/>
              </w:rPr>
              <w:t xml:space="preserve"> </w:t>
            </w:r>
            <w:r w:rsidRPr="009C55DA">
              <w:rPr>
                <w:rFonts w:ascii="Verdana" w:hAnsi="Verdana"/>
                <w:spacing w:val="2"/>
                <w:sz w:val="20"/>
                <w:szCs w:val="20"/>
              </w:rPr>
              <w:t>земеделска</w:t>
            </w:r>
            <w:r>
              <w:rPr>
                <w:rFonts w:ascii="Verdana" w:hAnsi="Verdana"/>
                <w:spacing w:val="2"/>
                <w:sz w:val="20"/>
                <w:szCs w:val="20"/>
              </w:rPr>
              <w:t xml:space="preserve"> </w:t>
            </w:r>
            <w:r w:rsidRPr="009C55DA">
              <w:rPr>
                <w:rFonts w:ascii="Verdana" w:hAnsi="Verdana"/>
                <w:spacing w:val="2"/>
                <w:sz w:val="20"/>
                <w:szCs w:val="20"/>
              </w:rPr>
              <w:t>земя;</w:t>
            </w:r>
          </w:p>
        </w:tc>
        <w:tc>
          <w:tcPr>
            <w:tcW w:w="1629" w:type="dxa"/>
            <w:tcBorders>
              <w:top w:val="nil"/>
              <w:left w:val="single" w:sz="18" w:space="0" w:color="2E74B5"/>
              <w:bottom w:val="nil"/>
              <w:right w:val="single" w:sz="18" w:space="0" w:color="2E74B5"/>
            </w:tcBorders>
            <w:shd w:val="clear" w:color="auto" w:fill="auto"/>
          </w:tcPr>
          <w:p w14:paraId="3392B0B1"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D91335F" w14:textId="77777777" w:rsidR="009C55DA" w:rsidRPr="00F413E2" w:rsidRDefault="009C55DA" w:rsidP="00D50ACB">
            <w:pPr>
              <w:spacing w:before="40" w:after="20"/>
              <w:rPr>
                <w:rFonts w:ascii="Verdana" w:hAnsi="Verdana"/>
                <w:color w:val="FF0000"/>
                <w:sz w:val="20"/>
                <w:szCs w:val="20"/>
              </w:rPr>
            </w:pPr>
          </w:p>
        </w:tc>
      </w:tr>
      <w:tr w:rsidR="009C55DA" w:rsidRPr="00F413E2" w14:paraId="494F08E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D1379F6"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4F3AB892"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AC78997" w14:textId="6A476CBC"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предпоставя</w:t>
            </w:r>
            <w:r>
              <w:rPr>
                <w:rFonts w:ascii="Verdana" w:hAnsi="Verdana"/>
                <w:spacing w:val="2"/>
                <w:sz w:val="20"/>
                <w:szCs w:val="20"/>
              </w:rPr>
              <w:t xml:space="preserve"> </w:t>
            </w:r>
            <w:r w:rsidRPr="00D732D6">
              <w:rPr>
                <w:rFonts w:ascii="Verdana" w:hAnsi="Verdana"/>
                <w:spacing w:val="2"/>
                <w:sz w:val="20"/>
                <w:szCs w:val="20"/>
              </w:rPr>
              <w:t>риск</w:t>
            </w:r>
            <w:r>
              <w:rPr>
                <w:rFonts w:ascii="Verdana" w:hAnsi="Verdana"/>
                <w:spacing w:val="2"/>
                <w:sz w:val="20"/>
                <w:szCs w:val="20"/>
              </w:rPr>
              <w:t xml:space="preserve"> </w:t>
            </w:r>
            <w:r w:rsidRPr="00D732D6">
              <w:rPr>
                <w:rFonts w:ascii="Verdana" w:hAnsi="Verdana"/>
                <w:spacing w:val="2"/>
                <w:sz w:val="20"/>
                <w:szCs w:val="20"/>
              </w:rPr>
              <w:t>от</w:t>
            </w:r>
            <w:r>
              <w:rPr>
                <w:rFonts w:ascii="Verdana" w:hAnsi="Verdana"/>
                <w:spacing w:val="2"/>
                <w:sz w:val="20"/>
                <w:szCs w:val="20"/>
              </w:rPr>
              <w:t xml:space="preserve"> </w:t>
            </w:r>
            <w:r w:rsidRPr="00D732D6">
              <w:rPr>
                <w:rFonts w:ascii="Verdana" w:hAnsi="Verdana"/>
                <w:spacing w:val="2"/>
                <w:sz w:val="20"/>
                <w:szCs w:val="20"/>
              </w:rPr>
              <w:t>корупцио</w:t>
            </w:r>
            <w:r>
              <w:rPr>
                <w:rFonts w:ascii="Verdana" w:hAnsi="Verdana"/>
                <w:spacing w:val="2"/>
                <w:sz w:val="20"/>
                <w:szCs w:val="20"/>
              </w:rPr>
              <w:t xml:space="preserve">нни </w:t>
            </w:r>
            <w:r w:rsidRPr="00D732D6">
              <w:rPr>
                <w:rFonts w:ascii="Verdana" w:hAnsi="Verdana"/>
                <w:spacing w:val="2"/>
                <w:sz w:val="20"/>
                <w:szCs w:val="20"/>
              </w:rPr>
              <w:t>практики,</w:t>
            </w:r>
            <w:r>
              <w:rPr>
                <w:rFonts w:ascii="Verdana" w:hAnsi="Verdana"/>
                <w:spacing w:val="2"/>
                <w:sz w:val="20"/>
                <w:szCs w:val="20"/>
              </w:rPr>
              <w:t xml:space="preserve"> </w:t>
            </w:r>
            <w:r w:rsidRPr="00D732D6">
              <w:rPr>
                <w:rFonts w:ascii="Verdana" w:hAnsi="Verdana"/>
                <w:spacing w:val="2"/>
                <w:sz w:val="20"/>
                <w:szCs w:val="20"/>
              </w:rPr>
              <w:t>като</w:t>
            </w:r>
            <w:r>
              <w:rPr>
                <w:rFonts w:ascii="Verdana" w:hAnsi="Verdana"/>
                <w:spacing w:val="2"/>
                <w:sz w:val="20"/>
                <w:szCs w:val="20"/>
              </w:rPr>
              <w:t xml:space="preserve"> </w:t>
            </w:r>
            <w:r w:rsidRPr="00D732D6">
              <w:rPr>
                <w:rFonts w:ascii="Verdana" w:hAnsi="Verdana"/>
                <w:spacing w:val="2"/>
                <w:sz w:val="20"/>
                <w:szCs w:val="20"/>
              </w:rPr>
              <w:t>премахва обективни и</w:t>
            </w:r>
            <w:r>
              <w:rPr>
                <w:rFonts w:ascii="Verdana" w:hAnsi="Verdana"/>
                <w:spacing w:val="2"/>
                <w:sz w:val="20"/>
                <w:szCs w:val="20"/>
              </w:rPr>
              <w:t xml:space="preserve"> </w:t>
            </w:r>
            <w:r w:rsidRPr="00D732D6">
              <w:rPr>
                <w:rFonts w:ascii="Verdana" w:hAnsi="Verdana"/>
                <w:spacing w:val="2"/>
                <w:sz w:val="20"/>
                <w:szCs w:val="20"/>
              </w:rPr>
              <w:t>работещи</w:t>
            </w:r>
            <w:r>
              <w:rPr>
                <w:rFonts w:ascii="Verdana" w:hAnsi="Verdana"/>
                <w:spacing w:val="2"/>
                <w:sz w:val="20"/>
                <w:szCs w:val="20"/>
              </w:rPr>
              <w:t xml:space="preserve"> </w:t>
            </w:r>
            <w:r w:rsidRPr="00D732D6">
              <w:rPr>
                <w:rFonts w:ascii="Verdana" w:hAnsi="Verdana"/>
                <w:spacing w:val="2"/>
                <w:sz w:val="20"/>
                <w:szCs w:val="20"/>
              </w:rPr>
              <w:t>съгласно</w:t>
            </w:r>
            <w:r>
              <w:rPr>
                <w:rFonts w:ascii="Verdana" w:hAnsi="Verdana"/>
                <w:spacing w:val="2"/>
                <w:sz w:val="20"/>
                <w:szCs w:val="20"/>
              </w:rPr>
              <w:t xml:space="preserve"> </w:t>
            </w:r>
            <w:r w:rsidRPr="00D732D6">
              <w:rPr>
                <w:rFonts w:ascii="Verdana" w:hAnsi="Verdana"/>
                <w:spacing w:val="2"/>
                <w:sz w:val="20"/>
                <w:szCs w:val="20"/>
              </w:rPr>
              <w:t>действащия</w:t>
            </w:r>
            <w:r>
              <w:rPr>
                <w:rFonts w:ascii="Verdana" w:hAnsi="Verdana"/>
                <w:spacing w:val="2"/>
                <w:sz w:val="20"/>
                <w:szCs w:val="20"/>
              </w:rPr>
              <w:t xml:space="preserve"> </w:t>
            </w:r>
            <w:r w:rsidRPr="00D732D6">
              <w:rPr>
                <w:rFonts w:ascii="Verdana" w:hAnsi="Verdana"/>
                <w:spacing w:val="2"/>
                <w:sz w:val="20"/>
                <w:szCs w:val="20"/>
              </w:rPr>
              <w:t>правен</w:t>
            </w:r>
            <w:r>
              <w:rPr>
                <w:rFonts w:ascii="Verdana" w:hAnsi="Verdana"/>
                <w:spacing w:val="2"/>
                <w:sz w:val="20"/>
                <w:szCs w:val="20"/>
              </w:rPr>
              <w:t xml:space="preserve"> </w:t>
            </w:r>
            <w:r w:rsidRPr="00D732D6">
              <w:rPr>
                <w:rFonts w:ascii="Verdana" w:hAnsi="Verdana"/>
                <w:spacing w:val="2"/>
                <w:sz w:val="20"/>
                <w:szCs w:val="20"/>
              </w:rPr>
              <w:t>ред</w:t>
            </w:r>
            <w:r>
              <w:rPr>
                <w:rFonts w:ascii="Verdana" w:hAnsi="Verdana"/>
                <w:spacing w:val="2"/>
                <w:sz w:val="20"/>
                <w:szCs w:val="20"/>
              </w:rPr>
              <w:t xml:space="preserve"> </w:t>
            </w:r>
            <w:r w:rsidRPr="00D732D6">
              <w:rPr>
                <w:rFonts w:ascii="Verdana" w:hAnsi="Verdana"/>
                <w:spacing w:val="2"/>
                <w:sz w:val="20"/>
                <w:szCs w:val="20"/>
              </w:rPr>
              <w:t>критерии</w:t>
            </w:r>
            <w:r>
              <w:rPr>
                <w:rFonts w:ascii="Verdana" w:hAnsi="Verdana"/>
                <w:spacing w:val="2"/>
                <w:sz w:val="20"/>
                <w:szCs w:val="20"/>
              </w:rPr>
              <w:t xml:space="preserve"> </w:t>
            </w:r>
            <w:r w:rsidRPr="00D732D6">
              <w:rPr>
                <w:rFonts w:ascii="Verdana" w:hAnsi="Verdana"/>
                <w:spacing w:val="2"/>
                <w:sz w:val="20"/>
                <w:szCs w:val="20"/>
              </w:rPr>
              <w:t>(наличие</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вписване</w:t>
            </w:r>
            <w:r>
              <w:rPr>
                <w:rFonts w:ascii="Verdana" w:hAnsi="Verdana"/>
                <w:spacing w:val="2"/>
                <w:sz w:val="20"/>
                <w:szCs w:val="20"/>
              </w:rPr>
              <w:t xml:space="preserve"> </w:t>
            </w:r>
            <w:r w:rsidRPr="00D732D6">
              <w:rPr>
                <w:rFonts w:ascii="Verdana" w:hAnsi="Verdana"/>
                <w:spacing w:val="2"/>
                <w:sz w:val="20"/>
                <w:szCs w:val="20"/>
              </w:rPr>
              <w:t>и</w:t>
            </w:r>
            <w:r>
              <w:rPr>
                <w:rFonts w:ascii="Verdana" w:hAnsi="Verdana"/>
                <w:spacing w:val="2"/>
                <w:sz w:val="20"/>
                <w:szCs w:val="20"/>
              </w:rPr>
              <w:t xml:space="preserve"> </w:t>
            </w:r>
            <w:r w:rsidRPr="00D732D6">
              <w:rPr>
                <w:rFonts w:ascii="Verdana" w:hAnsi="Verdana"/>
                <w:spacing w:val="2"/>
                <w:sz w:val="20"/>
                <w:szCs w:val="20"/>
              </w:rPr>
              <w:t>поредност</w:t>
            </w:r>
            <w:r>
              <w:rPr>
                <w:rFonts w:ascii="Verdana" w:hAnsi="Verdana"/>
                <w:spacing w:val="2"/>
                <w:sz w:val="20"/>
                <w:szCs w:val="20"/>
              </w:rPr>
              <w:t xml:space="preserve"> </w:t>
            </w:r>
            <w:r w:rsidRPr="00D732D6">
              <w:rPr>
                <w:rFonts w:ascii="Verdana" w:hAnsi="Verdana"/>
                <w:spacing w:val="2"/>
                <w:sz w:val="20"/>
                <w:szCs w:val="20"/>
              </w:rPr>
              <w:t>при</w:t>
            </w:r>
            <w:r>
              <w:rPr>
                <w:rFonts w:ascii="Verdana" w:hAnsi="Verdana"/>
                <w:spacing w:val="2"/>
                <w:sz w:val="20"/>
                <w:szCs w:val="20"/>
              </w:rPr>
              <w:t xml:space="preserve"> </w:t>
            </w:r>
            <w:r w:rsidRPr="00D732D6">
              <w:rPr>
                <w:rFonts w:ascii="Verdana" w:hAnsi="Verdana"/>
                <w:spacing w:val="2"/>
                <w:sz w:val="20"/>
                <w:szCs w:val="20"/>
              </w:rPr>
              <w:t>вписване</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договори</w:t>
            </w:r>
            <w:r>
              <w:rPr>
                <w:rFonts w:ascii="Verdana" w:hAnsi="Verdana"/>
                <w:spacing w:val="2"/>
                <w:sz w:val="20"/>
                <w:szCs w:val="20"/>
              </w:rPr>
              <w:t xml:space="preserve"> </w:t>
            </w:r>
            <w:r w:rsidRPr="00D732D6">
              <w:rPr>
                <w:rFonts w:ascii="Verdana" w:hAnsi="Verdana"/>
                <w:spacing w:val="2"/>
                <w:sz w:val="20"/>
                <w:szCs w:val="20"/>
              </w:rPr>
              <w:t>за</w:t>
            </w:r>
            <w:r>
              <w:rPr>
                <w:rFonts w:ascii="Verdana" w:hAnsi="Verdana"/>
                <w:spacing w:val="2"/>
                <w:sz w:val="20"/>
                <w:szCs w:val="20"/>
              </w:rPr>
              <w:t xml:space="preserve"> </w:t>
            </w:r>
            <w:r w:rsidRPr="00D732D6">
              <w:rPr>
                <w:rFonts w:ascii="Verdana" w:hAnsi="Verdana"/>
                <w:spacing w:val="2"/>
                <w:sz w:val="20"/>
                <w:szCs w:val="20"/>
              </w:rPr>
              <w:t>наем/аренда),</w:t>
            </w:r>
            <w:r>
              <w:rPr>
                <w:rFonts w:ascii="Verdana" w:hAnsi="Verdana"/>
                <w:spacing w:val="2"/>
                <w:sz w:val="20"/>
                <w:szCs w:val="20"/>
              </w:rPr>
              <w:t xml:space="preserve"> </w:t>
            </w:r>
            <w:r w:rsidRPr="00D732D6">
              <w:rPr>
                <w:rFonts w:ascii="Verdana" w:hAnsi="Verdana"/>
                <w:spacing w:val="2"/>
                <w:sz w:val="20"/>
                <w:szCs w:val="20"/>
              </w:rPr>
              <w:t>като</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тяхно място не</w:t>
            </w:r>
            <w:r>
              <w:rPr>
                <w:rFonts w:ascii="Verdana" w:hAnsi="Verdana"/>
                <w:spacing w:val="2"/>
                <w:sz w:val="20"/>
                <w:szCs w:val="20"/>
              </w:rPr>
              <w:t xml:space="preserve"> </w:t>
            </w:r>
            <w:r w:rsidRPr="00D732D6">
              <w:rPr>
                <w:rFonts w:ascii="Verdana" w:hAnsi="Verdana"/>
                <w:spacing w:val="2"/>
                <w:sz w:val="20"/>
                <w:szCs w:val="20"/>
              </w:rPr>
              <w:t>предвижда друг</w:t>
            </w:r>
            <w:r>
              <w:rPr>
                <w:rFonts w:ascii="Verdana" w:hAnsi="Verdana"/>
                <w:spacing w:val="2"/>
                <w:sz w:val="20"/>
                <w:szCs w:val="20"/>
              </w:rPr>
              <w:t xml:space="preserve"> </w:t>
            </w:r>
            <w:r w:rsidRPr="00D732D6">
              <w:rPr>
                <w:rFonts w:ascii="Verdana" w:hAnsi="Verdana"/>
                <w:spacing w:val="2"/>
                <w:sz w:val="20"/>
                <w:szCs w:val="20"/>
              </w:rPr>
              <w:t>валиден механизъм  за решаване на конфликт между предявени</w:t>
            </w:r>
            <w:r>
              <w:rPr>
                <w:rFonts w:ascii="Verdana" w:hAnsi="Verdana"/>
                <w:spacing w:val="2"/>
                <w:sz w:val="20"/>
                <w:szCs w:val="20"/>
              </w:rPr>
              <w:t xml:space="preserve"> </w:t>
            </w:r>
            <w:r w:rsidRPr="00D732D6">
              <w:rPr>
                <w:rFonts w:ascii="Verdana" w:hAnsi="Verdana"/>
                <w:spacing w:val="2"/>
                <w:sz w:val="20"/>
                <w:szCs w:val="20"/>
              </w:rPr>
              <w:t>правни</w:t>
            </w:r>
            <w:r>
              <w:rPr>
                <w:rFonts w:ascii="Verdana" w:hAnsi="Verdana"/>
                <w:spacing w:val="2"/>
                <w:sz w:val="20"/>
                <w:szCs w:val="20"/>
              </w:rPr>
              <w:t xml:space="preserve"> </w:t>
            </w:r>
            <w:r w:rsidRPr="00D732D6">
              <w:rPr>
                <w:rFonts w:ascii="Verdana" w:hAnsi="Verdana"/>
                <w:spacing w:val="2"/>
                <w:sz w:val="20"/>
                <w:szCs w:val="20"/>
              </w:rPr>
              <w:t>основания,</w:t>
            </w:r>
            <w:r>
              <w:rPr>
                <w:rFonts w:ascii="Verdana" w:hAnsi="Verdana"/>
                <w:spacing w:val="2"/>
                <w:sz w:val="20"/>
                <w:szCs w:val="20"/>
              </w:rPr>
              <w:t xml:space="preserve"> </w:t>
            </w:r>
            <w:r w:rsidRPr="00D732D6">
              <w:rPr>
                <w:rFonts w:ascii="Verdana" w:hAnsi="Verdana"/>
                <w:spacing w:val="2"/>
                <w:sz w:val="20"/>
                <w:szCs w:val="20"/>
              </w:rPr>
              <w:t>което</w:t>
            </w:r>
            <w:r>
              <w:rPr>
                <w:rFonts w:ascii="Verdana" w:hAnsi="Verdana"/>
                <w:spacing w:val="2"/>
                <w:sz w:val="20"/>
                <w:szCs w:val="20"/>
              </w:rPr>
              <w:t xml:space="preserve"> </w:t>
            </w:r>
            <w:r w:rsidRPr="00D732D6">
              <w:rPr>
                <w:rFonts w:ascii="Verdana" w:hAnsi="Verdana"/>
                <w:spacing w:val="2"/>
                <w:sz w:val="20"/>
                <w:szCs w:val="20"/>
              </w:rPr>
              <w:t>означава,</w:t>
            </w:r>
            <w:r>
              <w:rPr>
                <w:rFonts w:ascii="Verdana" w:hAnsi="Verdana"/>
                <w:spacing w:val="2"/>
                <w:sz w:val="20"/>
                <w:szCs w:val="20"/>
              </w:rPr>
              <w:t xml:space="preserve"> </w:t>
            </w:r>
            <w:r w:rsidRPr="00D732D6">
              <w:rPr>
                <w:rFonts w:ascii="Verdana" w:hAnsi="Verdana"/>
                <w:spacing w:val="2"/>
                <w:sz w:val="20"/>
                <w:szCs w:val="20"/>
              </w:rPr>
              <w:t>че</w:t>
            </w:r>
            <w:r>
              <w:rPr>
                <w:rFonts w:ascii="Verdana" w:hAnsi="Verdana"/>
                <w:spacing w:val="2"/>
                <w:sz w:val="20"/>
                <w:szCs w:val="20"/>
              </w:rPr>
              <w:t xml:space="preserve"> </w:t>
            </w:r>
            <w:r w:rsidRPr="00D732D6">
              <w:rPr>
                <w:rFonts w:ascii="Verdana" w:hAnsi="Verdana"/>
                <w:spacing w:val="2"/>
                <w:sz w:val="20"/>
                <w:szCs w:val="20"/>
              </w:rPr>
              <w:t>в</w:t>
            </w:r>
            <w:r>
              <w:rPr>
                <w:rFonts w:ascii="Verdana" w:hAnsi="Verdana"/>
                <w:spacing w:val="2"/>
                <w:sz w:val="20"/>
                <w:szCs w:val="20"/>
              </w:rPr>
              <w:t xml:space="preserve"> </w:t>
            </w:r>
            <w:r w:rsidRPr="00D732D6">
              <w:rPr>
                <w:rFonts w:ascii="Verdana" w:hAnsi="Verdana"/>
                <w:spacing w:val="2"/>
                <w:sz w:val="20"/>
                <w:szCs w:val="20"/>
              </w:rPr>
              <w:t>арбитър</w:t>
            </w:r>
            <w:r>
              <w:rPr>
                <w:rFonts w:ascii="Verdana" w:hAnsi="Verdana"/>
                <w:spacing w:val="2"/>
                <w:sz w:val="20"/>
                <w:szCs w:val="20"/>
              </w:rPr>
              <w:t xml:space="preserve"> </w:t>
            </w:r>
            <w:r w:rsidRPr="00D732D6">
              <w:rPr>
                <w:rFonts w:ascii="Verdana" w:hAnsi="Verdana"/>
                <w:spacing w:val="2"/>
                <w:sz w:val="20"/>
                <w:szCs w:val="20"/>
              </w:rPr>
              <w:t>ще</w:t>
            </w:r>
            <w:r>
              <w:rPr>
                <w:rFonts w:ascii="Verdana" w:hAnsi="Verdana"/>
                <w:spacing w:val="2"/>
                <w:sz w:val="20"/>
                <w:szCs w:val="20"/>
              </w:rPr>
              <w:t xml:space="preserve"> </w:t>
            </w:r>
            <w:r w:rsidRPr="00D732D6">
              <w:rPr>
                <w:rFonts w:ascii="Verdana" w:hAnsi="Verdana"/>
                <w:spacing w:val="2"/>
                <w:sz w:val="20"/>
                <w:szCs w:val="20"/>
              </w:rPr>
              <w:t>се</w:t>
            </w:r>
            <w:r>
              <w:rPr>
                <w:rFonts w:ascii="Verdana" w:hAnsi="Verdana"/>
                <w:spacing w:val="2"/>
                <w:sz w:val="20"/>
                <w:szCs w:val="20"/>
              </w:rPr>
              <w:t xml:space="preserve"> </w:t>
            </w:r>
            <w:r w:rsidRPr="00D732D6">
              <w:rPr>
                <w:rFonts w:ascii="Verdana" w:hAnsi="Verdana"/>
                <w:spacing w:val="2"/>
                <w:sz w:val="20"/>
                <w:szCs w:val="20"/>
              </w:rPr>
              <w:t>превърне</w:t>
            </w:r>
            <w:r>
              <w:rPr>
                <w:rFonts w:ascii="Verdana" w:hAnsi="Verdana"/>
                <w:spacing w:val="2"/>
                <w:sz w:val="20"/>
                <w:szCs w:val="20"/>
              </w:rPr>
              <w:t xml:space="preserve"> </w:t>
            </w:r>
            <w:r w:rsidRPr="00D732D6">
              <w:rPr>
                <w:rFonts w:ascii="Verdana" w:hAnsi="Verdana"/>
                <w:spacing w:val="2"/>
                <w:sz w:val="20"/>
                <w:szCs w:val="20"/>
              </w:rPr>
              <w:t>субективната</w:t>
            </w:r>
            <w:r>
              <w:rPr>
                <w:rFonts w:ascii="Verdana" w:hAnsi="Verdana"/>
                <w:spacing w:val="2"/>
                <w:sz w:val="20"/>
                <w:szCs w:val="20"/>
              </w:rPr>
              <w:t xml:space="preserve"> </w:t>
            </w:r>
            <w:r w:rsidRPr="00D732D6">
              <w:rPr>
                <w:rFonts w:ascii="Verdana" w:hAnsi="Verdana"/>
                <w:spacing w:val="2"/>
                <w:sz w:val="20"/>
                <w:szCs w:val="20"/>
              </w:rPr>
              <w:t>преценка</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конкретни</w:t>
            </w:r>
            <w:r>
              <w:rPr>
                <w:rFonts w:ascii="Verdana" w:hAnsi="Verdana"/>
                <w:spacing w:val="2"/>
                <w:sz w:val="20"/>
                <w:szCs w:val="20"/>
              </w:rPr>
              <w:t xml:space="preserve"> </w:t>
            </w:r>
            <w:r w:rsidRPr="00D732D6">
              <w:rPr>
                <w:rFonts w:ascii="Verdana" w:hAnsi="Verdana"/>
                <w:spacing w:val="2"/>
                <w:sz w:val="20"/>
                <w:szCs w:val="20"/>
              </w:rPr>
              <w:t>длъжностни</w:t>
            </w:r>
            <w:r>
              <w:rPr>
                <w:rFonts w:ascii="Verdana" w:hAnsi="Verdana"/>
                <w:spacing w:val="2"/>
                <w:sz w:val="20"/>
                <w:szCs w:val="20"/>
              </w:rPr>
              <w:t xml:space="preserve"> </w:t>
            </w:r>
            <w:r w:rsidRPr="00D732D6">
              <w:rPr>
                <w:rFonts w:ascii="Verdana" w:hAnsi="Verdana"/>
                <w:spacing w:val="2"/>
                <w:sz w:val="20"/>
                <w:szCs w:val="20"/>
              </w:rPr>
              <w:t>лица</w:t>
            </w:r>
            <w:r>
              <w:rPr>
                <w:rFonts w:ascii="Verdana" w:hAnsi="Verdana"/>
                <w:spacing w:val="2"/>
                <w:sz w:val="20"/>
                <w:szCs w:val="20"/>
              </w:rPr>
              <w:t xml:space="preserve"> </w:t>
            </w:r>
            <w:r w:rsidRPr="00D732D6">
              <w:rPr>
                <w:rFonts w:ascii="Verdana" w:hAnsi="Verdana"/>
                <w:spacing w:val="2"/>
                <w:sz w:val="20"/>
                <w:szCs w:val="20"/>
              </w:rPr>
              <w:t>в</w:t>
            </w:r>
            <w:r>
              <w:rPr>
                <w:rFonts w:ascii="Verdana" w:hAnsi="Verdana"/>
                <w:spacing w:val="2"/>
                <w:sz w:val="20"/>
                <w:szCs w:val="20"/>
              </w:rPr>
              <w:t xml:space="preserve"> </w:t>
            </w:r>
            <w:r w:rsidRPr="00D732D6">
              <w:rPr>
                <w:rFonts w:ascii="Verdana" w:hAnsi="Verdana"/>
                <w:spacing w:val="2"/>
                <w:sz w:val="20"/>
                <w:szCs w:val="20"/>
              </w:rPr>
              <w:t>системата</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Министерството</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земеделието;</w:t>
            </w:r>
          </w:p>
        </w:tc>
        <w:tc>
          <w:tcPr>
            <w:tcW w:w="1629" w:type="dxa"/>
            <w:tcBorders>
              <w:top w:val="nil"/>
              <w:left w:val="single" w:sz="18" w:space="0" w:color="2E74B5"/>
              <w:bottom w:val="nil"/>
              <w:right w:val="single" w:sz="18" w:space="0" w:color="2E74B5"/>
            </w:tcBorders>
            <w:shd w:val="clear" w:color="auto" w:fill="auto"/>
          </w:tcPr>
          <w:p w14:paraId="73F62372"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4BAB218" w14:textId="77777777" w:rsidR="009C55DA" w:rsidRPr="00F413E2" w:rsidRDefault="009C55DA" w:rsidP="00D50ACB">
            <w:pPr>
              <w:spacing w:before="40" w:after="20"/>
              <w:rPr>
                <w:rFonts w:ascii="Verdana" w:hAnsi="Verdana"/>
                <w:color w:val="FF0000"/>
                <w:sz w:val="20"/>
                <w:szCs w:val="20"/>
              </w:rPr>
            </w:pPr>
          </w:p>
        </w:tc>
      </w:tr>
      <w:tr w:rsidR="009C55DA" w:rsidRPr="00F413E2" w14:paraId="61BD9E3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22169AF"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6E05770"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78716B6" w14:textId="4CD418E3"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ще</w:t>
            </w:r>
            <w:r>
              <w:rPr>
                <w:rFonts w:ascii="Verdana" w:hAnsi="Verdana"/>
                <w:spacing w:val="2"/>
                <w:sz w:val="20"/>
                <w:szCs w:val="20"/>
              </w:rPr>
              <w:t xml:space="preserve"> </w:t>
            </w:r>
            <w:r w:rsidRPr="00D732D6">
              <w:rPr>
                <w:rFonts w:ascii="Verdana" w:hAnsi="Verdana"/>
                <w:spacing w:val="2"/>
                <w:sz w:val="20"/>
                <w:szCs w:val="20"/>
              </w:rPr>
              <w:t>създаде</w:t>
            </w:r>
            <w:r>
              <w:rPr>
                <w:rFonts w:ascii="Verdana" w:hAnsi="Verdana"/>
                <w:spacing w:val="2"/>
                <w:sz w:val="20"/>
                <w:szCs w:val="20"/>
              </w:rPr>
              <w:t xml:space="preserve"> </w:t>
            </w:r>
            <w:r w:rsidRPr="00D732D6">
              <w:rPr>
                <w:rFonts w:ascii="Verdana" w:hAnsi="Verdana"/>
                <w:spacing w:val="2"/>
                <w:sz w:val="20"/>
                <w:szCs w:val="20"/>
              </w:rPr>
              <w:t>допълнителен</w:t>
            </w:r>
            <w:r>
              <w:rPr>
                <w:rFonts w:ascii="Verdana" w:hAnsi="Verdana"/>
                <w:spacing w:val="2"/>
                <w:sz w:val="20"/>
                <w:szCs w:val="20"/>
              </w:rPr>
              <w:t xml:space="preserve"> х</w:t>
            </w:r>
            <w:r w:rsidRPr="00D732D6">
              <w:rPr>
                <w:rFonts w:ascii="Verdana" w:hAnsi="Verdana"/>
                <w:spacing w:val="2"/>
                <w:sz w:val="20"/>
                <w:szCs w:val="20"/>
              </w:rPr>
              <w:t>аос</w:t>
            </w:r>
            <w:r>
              <w:rPr>
                <w:rFonts w:ascii="Verdana" w:hAnsi="Verdana"/>
                <w:spacing w:val="2"/>
                <w:sz w:val="20"/>
                <w:szCs w:val="20"/>
              </w:rPr>
              <w:t xml:space="preserve"> </w:t>
            </w:r>
            <w:r w:rsidRPr="00D732D6">
              <w:rPr>
                <w:rFonts w:ascii="Verdana" w:hAnsi="Verdana"/>
                <w:spacing w:val="2"/>
                <w:sz w:val="20"/>
                <w:szCs w:val="20"/>
              </w:rPr>
              <w:t>в</w:t>
            </w:r>
            <w:r>
              <w:rPr>
                <w:rFonts w:ascii="Verdana" w:hAnsi="Verdana"/>
                <w:spacing w:val="2"/>
                <w:sz w:val="20"/>
                <w:szCs w:val="20"/>
              </w:rPr>
              <w:t xml:space="preserve"> п</w:t>
            </w:r>
            <w:r w:rsidRPr="00D732D6">
              <w:rPr>
                <w:rFonts w:ascii="Verdana" w:hAnsi="Verdana"/>
                <w:spacing w:val="2"/>
                <w:sz w:val="20"/>
                <w:szCs w:val="20"/>
              </w:rPr>
              <w:t>оземлените</w:t>
            </w:r>
            <w:r>
              <w:rPr>
                <w:rFonts w:ascii="Verdana" w:hAnsi="Verdana"/>
                <w:spacing w:val="2"/>
                <w:sz w:val="20"/>
                <w:szCs w:val="20"/>
              </w:rPr>
              <w:t xml:space="preserve"> </w:t>
            </w:r>
            <w:r w:rsidRPr="00D732D6">
              <w:rPr>
                <w:rFonts w:ascii="Verdana" w:hAnsi="Verdana"/>
                <w:spacing w:val="2"/>
                <w:sz w:val="20"/>
                <w:szCs w:val="20"/>
              </w:rPr>
              <w:t>отношения и ще затрудни</w:t>
            </w:r>
            <w:r>
              <w:rPr>
                <w:rFonts w:ascii="Verdana" w:hAnsi="Verdana"/>
                <w:spacing w:val="2"/>
                <w:sz w:val="20"/>
                <w:szCs w:val="20"/>
              </w:rPr>
              <w:t xml:space="preserve"> </w:t>
            </w:r>
            <w:r w:rsidRPr="00D732D6">
              <w:rPr>
                <w:rFonts w:ascii="Verdana" w:hAnsi="Verdana"/>
                <w:spacing w:val="2"/>
                <w:sz w:val="20"/>
                <w:szCs w:val="20"/>
              </w:rPr>
              <w:t>възможността за комасирано ползване на земеделските земи;</w:t>
            </w:r>
          </w:p>
        </w:tc>
        <w:tc>
          <w:tcPr>
            <w:tcW w:w="1629" w:type="dxa"/>
            <w:tcBorders>
              <w:top w:val="nil"/>
              <w:left w:val="single" w:sz="18" w:space="0" w:color="2E74B5"/>
              <w:bottom w:val="nil"/>
              <w:right w:val="single" w:sz="18" w:space="0" w:color="2E74B5"/>
            </w:tcBorders>
            <w:shd w:val="clear" w:color="auto" w:fill="auto"/>
          </w:tcPr>
          <w:p w14:paraId="447F38B5"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FAF4381" w14:textId="77777777" w:rsidR="009C55DA" w:rsidRPr="00F413E2" w:rsidRDefault="009C55DA" w:rsidP="00D50ACB">
            <w:pPr>
              <w:spacing w:before="40" w:after="20"/>
              <w:rPr>
                <w:rFonts w:ascii="Verdana" w:hAnsi="Verdana"/>
                <w:color w:val="FF0000"/>
                <w:sz w:val="20"/>
                <w:szCs w:val="20"/>
              </w:rPr>
            </w:pPr>
          </w:p>
        </w:tc>
      </w:tr>
      <w:tr w:rsidR="009C55DA" w:rsidRPr="00F413E2" w14:paraId="269CE11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1FCC955"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9C49306"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5494285" w14:textId="7739B2E2"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предполага</w:t>
            </w:r>
            <w:r>
              <w:rPr>
                <w:rFonts w:ascii="Verdana" w:hAnsi="Verdana"/>
                <w:spacing w:val="2"/>
                <w:sz w:val="20"/>
                <w:szCs w:val="20"/>
              </w:rPr>
              <w:t xml:space="preserve"> </w:t>
            </w:r>
            <w:r w:rsidRPr="00D732D6">
              <w:rPr>
                <w:rFonts w:ascii="Verdana" w:hAnsi="Verdana"/>
                <w:spacing w:val="2"/>
                <w:sz w:val="20"/>
                <w:szCs w:val="20"/>
              </w:rPr>
              <w:t>развитието</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нестабилни</w:t>
            </w:r>
            <w:r>
              <w:rPr>
                <w:rFonts w:ascii="Verdana" w:hAnsi="Verdana"/>
                <w:spacing w:val="2"/>
                <w:sz w:val="20"/>
                <w:szCs w:val="20"/>
              </w:rPr>
              <w:t xml:space="preserve"> </w:t>
            </w:r>
            <w:r w:rsidRPr="00D732D6">
              <w:rPr>
                <w:rFonts w:ascii="Verdana" w:hAnsi="Verdana"/>
                <w:spacing w:val="2"/>
                <w:sz w:val="20"/>
                <w:szCs w:val="20"/>
              </w:rPr>
              <w:t>и</w:t>
            </w:r>
            <w:r>
              <w:rPr>
                <w:rFonts w:ascii="Verdana" w:hAnsi="Verdana"/>
                <w:spacing w:val="2"/>
                <w:sz w:val="20"/>
                <w:szCs w:val="20"/>
              </w:rPr>
              <w:t xml:space="preserve"> </w:t>
            </w:r>
            <w:r w:rsidRPr="00D732D6">
              <w:rPr>
                <w:rFonts w:ascii="Verdana" w:hAnsi="Verdana"/>
                <w:spacing w:val="2"/>
                <w:sz w:val="20"/>
                <w:szCs w:val="20"/>
              </w:rPr>
              <w:t xml:space="preserve"> краткосрочни</w:t>
            </w:r>
            <w:r>
              <w:rPr>
                <w:rFonts w:ascii="Verdana" w:hAnsi="Verdana"/>
                <w:spacing w:val="2"/>
                <w:sz w:val="20"/>
                <w:szCs w:val="20"/>
              </w:rPr>
              <w:t xml:space="preserve"> </w:t>
            </w:r>
            <w:r w:rsidRPr="00D732D6">
              <w:rPr>
                <w:rFonts w:ascii="Verdana" w:hAnsi="Verdana"/>
                <w:spacing w:val="2"/>
                <w:sz w:val="20"/>
                <w:szCs w:val="20"/>
              </w:rPr>
              <w:t>поземлени</w:t>
            </w:r>
            <w:r>
              <w:rPr>
                <w:rFonts w:ascii="Verdana" w:hAnsi="Verdana"/>
                <w:spacing w:val="2"/>
                <w:sz w:val="20"/>
                <w:szCs w:val="20"/>
              </w:rPr>
              <w:t xml:space="preserve"> </w:t>
            </w:r>
            <w:r w:rsidRPr="00D732D6">
              <w:rPr>
                <w:rFonts w:ascii="Verdana" w:hAnsi="Verdana"/>
                <w:spacing w:val="2"/>
                <w:sz w:val="20"/>
                <w:szCs w:val="20"/>
              </w:rPr>
              <w:t>отношения,</w:t>
            </w:r>
            <w:r>
              <w:rPr>
                <w:rFonts w:ascii="Verdana" w:hAnsi="Verdana"/>
                <w:spacing w:val="2"/>
                <w:sz w:val="20"/>
                <w:szCs w:val="20"/>
              </w:rPr>
              <w:t xml:space="preserve"> </w:t>
            </w:r>
            <w:r w:rsidRPr="00D732D6">
              <w:rPr>
                <w:rFonts w:ascii="Verdana" w:hAnsi="Verdana"/>
                <w:spacing w:val="2"/>
                <w:sz w:val="20"/>
                <w:szCs w:val="20"/>
              </w:rPr>
              <w:t>свързани</w:t>
            </w:r>
            <w:r>
              <w:rPr>
                <w:rFonts w:ascii="Verdana" w:hAnsi="Verdana"/>
                <w:spacing w:val="2"/>
                <w:sz w:val="20"/>
                <w:szCs w:val="20"/>
              </w:rPr>
              <w:t xml:space="preserve"> </w:t>
            </w:r>
            <w:r w:rsidRPr="00D732D6">
              <w:rPr>
                <w:rFonts w:ascii="Verdana" w:hAnsi="Verdana"/>
                <w:spacing w:val="2"/>
                <w:sz w:val="20"/>
                <w:szCs w:val="20"/>
              </w:rPr>
              <w:t>с преотстъпването</w:t>
            </w:r>
            <w:r>
              <w:rPr>
                <w:rFonts w:ascii="Verdana" w:hAnsi="Verdana"/>
                <w:spacing w:val="2"/>
                <w:sz w:val="20"/>
                <w:szCs w:val="20"/>
              </w:rPr>
              <w:t xml:space="preserve"> </w:t>
            </w:r>
            <w:r w:rsidRPr="00D732D6">
              <w:rPr>
                <w:rFonts w:ascii="Verdana" w:hAnsi="Verdana"/>
                <w:spacing w:val="2"/>
                <w:sz w:val="20"/>
                <w:szCs w:val="20"/>
              </w:rPr>
              <w:t>на правото на ползване на земеделска земя,</w:t>
            </w:r>
            <w:r>
              <w:rPr>
                <w:rFonts w:ascii="Verdana" w:hAnsi="Verdana"/>
                <w:spacing w:val="2"/>
                <w:sz w:val="20"/>
                <w:szCs w:val="20"/>
              </w:rPr>
              <w:t xml:space="preserve"> </w:t>
            </w:r>
            <w:r w:rsidRPr="00D732D6">
              <w:rPr>
                <w:rFonts w:ascii="Verdana" w:hAnsi="Verdana"/>
                <w:spacing w:val="2"/>
                <w:sz w:val="20"/>
                <w:szCs w:val="20"/>
              </w:rPr>
              <w:t>вместо</w:t>
            </w:r>
            <w:r>
              <w:rPr>
                <w:rFonts w:ascii="Verdana" w:hAnsi="Verdana"/>
                <w:spacing w:val="2"/>
                <w:sz w:val="20"/>
                <w:szCs w:val="20"/>
              </w:rPr>
              <w:t xml:space="preserve"> </w:t>
            </w:r>
            <w:r w:rsidRPr="00D732D6">
              <w:rPr>
                <w:rFonts w:ascii="Verdana" w:hAnsi="Verdana"/>
                <w:spacing w:val="2"/>
                <w:sz w:val="20"/>
                <w:szCs w:val="20"/>
              </w:rPr>
              <w:t>да</w:t>
            </w:r>
            <w:r>
              <w:rPr>
                <w:rFonts w:ascii="Verdana" w:hAnsi="Verdana"/>
                <w:spacing w:val="2"/>
                <w:sz w:val="20"/>
                <w:szCs w:val="20"/>
              </w:rPr>
              <w:t xml:space="preserve"> </w:t>
            </w:r>
            <w:r w:rsidRPr="00D732D6">
              <w:rPr>
                <w:rFonts w:ascii="Verdana" w:hAnsi="Verdana"/>
                <w:spacing w:val="2"/>
                <w:sz w:val="20"/>
                <w:szCs w:val="20"/>
              </w:rPr>
              <w:t>насърчава</w:t>
            </w:r>
            <w:r>
              <w:rPr>
                <w:rFonts w:ascii="Verdana" w:hAnsi="Verdana"/>
                <w:spacing w:val="2"/>
                <w:sz w:val="20"/>
                <w:szCs w:val="20"/>
              </w:rPr>
              <w:t xml:space="preserve"> </w:t>
            </w:r>
            <w:r w:rsidRPr="00D732D6">
              <w:rPr>
                <w:rFonts w:ascii="Verdana" w:hAnsi="Verdana"/>
                <w:spacing w:val="2"/>
                <w:sz w:val="20"/>
                <w:szCs w:val="20"/>
              </w:rPr>
              <w:t>трайни,</w:t>
            </w:r>
            <w:r>
              <w:rPr>
                <w:rFonts w:ascii="Verdana" w:hAnsi="Verdana"/>
                <w:spacing w:val="2"/>
                <w:sz w:val="20"/>
                <w:szCs w:val="20"/>
              </w:rPr>
              <w:t xml:space="preserve"> </w:t>
            </w:r>
            <w:r w:rsidRPr="00D732D6">
              <w:rPr>
                <w:rFonts w:ascii="Verdana" w:hAnsi="Verdana"/>
                <w:spacing w:val="2"/>
                <w:sz w:val="20"/>
                <w:szCs w:val="20"/>
              </w:rPr>
              <w:t>устойчиви</w:t>
            </w:r>
            <w:r>
              <w:rPr>
                <w:rFonts w:ascii="Verdana" w:hAnsi="Verdana"/>
                <w:spacing w:val="2"/>
                <w:sz w:val="20"/>
                <w:szCs w:val="20"/>
              </w:rPr>
              <w:t xml:space="preserve"> </w:t>
            </w:r>
            <w:r w:rsidRPr="00D732D6">
              <w:rPr>
                <w:rFonts w:ascii="Verdana" w:hAnsi="Verdana"/>
                <w:spacing w:val="2"/>
                <w:sz w:val="20"/>
                <w:szCs w:val="20"/>
              </w:rPr>
              <w:t>и предвидими такива;</w:t>
            </w:r>
          </w:p>
        </w:tc>
        <w:tc>
          <w:tcPr>
            <w:tcW w:w="1629" w:type="dxa"/>
            <w:tcBorders>
              <w:top w:val="nil"/>
              <w:left w:val="single" w:sz="18" w:space="0" w:color="2E74B5"/>
              <w:bottom w:val="nil"/>
              <w:right w:val="single" w:sz="18" w:space="0" w:color="2E74B5"/>
            </w:tcBorders>
            <w:shd w:val="clear" w:color="auto" w:fill="auto"/>
          </w:tcPr>
          <w:p w14:paraId="5689AD06"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7ABFAEAB" w14:textId="77777777" w:rsidR="009C55DA" w:rsidRPr="00F413E2" w:rsidRDefault="009C55DA" w:rsidP="00D50ACB">
            <w:pPr>
              <w:spacing w:before="40" w:after="20"/>
              <w:rPr>
                <w:rFonts w:ascii="Verdana" w:hAnsi="Verdana"/>
                <w:color w:val="FF0000"/>
                <w:sz w:val="20"/>
                <w:szCs w:val="20"/>
              </w:rPr>
            </w:pPr>
          </w:p>
        </w:tc>
      </w:tr>
      <w:tr w:rsidR="009C55DA" w:rsidRPr="00F413E2" w14:paraId="5D1215B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55AA9AA"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22BCD21"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56933D2" w14:textId="440B2E63"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демонстрира</w:t>
            </w:r>
            <w:r>
              <w:rPr>
                <w:rFonts w:ascii="Verdana" w:hAnsi="Verdana"/>
                <w:spacing w:val="2"/>
                <w:sz w:val="20"/>
                <w:szCs w:val="20"/>
              </w:rPr>
              <w:t xml:space="preserve"> </w:t>
            </w:r>
            <w:r w:rsidRPr="00D732D6">
              <w:rPr>
                <w:rFonts w:ascii="Verdana" w:hAnsi="Verdana"/>
                <w:spacing w:val="2"/>
                <w:sz w:val="20"/>
                <w:szCs w:val="20"/>
              </w:rPr>
              <w:t>желание</w:t>
            </w:r>
            <w:r>
              <w:rPr>
                <w:rFonts w:ascii="Verdana" w:hAnsi="Verdana"/>
                <w:spacing w:val="2"/>
                <w:sz w:val="20"/>
                <w:szCs w:val="20"/>
              </w:rPr>
              <w:t xml:space="preserve"> </w:t>
            </w:r>
            <w:r w:rsidRPr="00D732D6">
              <w:rPr>
                <w:rFonts w:ascii="Verdana" w:hAnsi="Verdana"/>
                <w:spacing w:val="2"/>
                <w:sz w:val="20"/>
                <w:szCs w:val="20"/>
              </w:rPr>
              <w:t>на държавни органи, каквито са</w:t>
            </w:r>
            <w:r>
              <w:rPr>
                <w:rFonts w:ascii="Verdana" w:hAnsi="Verdana"/>
                <w:spacing w:val="2"/>
                <w:sz w:val="20"/>
                <w:szCs w:val="20"/>
              </w:rPr>
              <w:t xml:space="preserve"> </w:t>
            </w:r>
            <w:r w:rsidRPr="00D732D6">
              <w:rPr>
                <w:rFonts w:ascii="Verdana" w:hAnsi="Verdana"/>
                <w:spacing w:val="2"/>
                <w:sz w:val="20"/>
                <w:szCs w:val="20"/>
              </w:rPr>
              <w:t>специализираните</w:t>
            </w:r>
            <w:r>
              <w:rPr>
                <w:rFonts w:ascii="Verdana" w:hAnsi="Verdana"/>
                <w:spacing w:val="2"/>
                <w:sz w:val="20"/>
                <w:szCs w:val="20"/>
              </w:rPr>
              <w:t xml:space="preserve"> </w:t>
            </w:r>
            <w:r w:rsidRPr="00D732D6">
              <w:rPr>
                <w:rFonts w:ascii="Verdana" w:hAnsi="Verdana"/>
                <w:spacing w:val="2"/>
                <w:sz w:val="20"/>
                <w:szCs w:val="20"/>
              </w:rPr>
              <w:t>структури</w:t>
            </w:r>
            <w:r>
              <w:rPr>
                <w:rFonts w:ascii="Verdana" w:hAnsi="Verdana"/>
                <w:spacing w:val="2"/>
                <w:sz w:val="20"/>
                <w:szCs w:val="20"/>
              </w:rPr>
              <w:t xml:space="preserve"> </w:t>
            </w:r>
            <w:r w:rsidRPr="00D732D6">
              <w:rPr>
                <w:rFonts w:ascii="Verdana" w:hAnsi="Verdana"/>
                <w:spacing w:val="2"/>
                <w:sz w:val="20"/>
                <w:szCs w:val="20"/>
              </w:rPr>
              <w:t>в системата на Министерството на земеделието да абдикират от ролята им</w:t>
            </w:r>
            <w:r>
              <w:rPr>
                <w:rFonts w:ascii="Verdana" w:hAnsi="Verdana"/>
                <w:spacing w:val="2"/>
                <w:sz w:val="20"/>
                <w:szCs w:val="20"/>
              </w:rPr>
              <w:t xml:space="preserve"> </w:t>
            </w:r>
            <w:r w:rsidRPr="00D732D6">
              <w:rPr>
                <w:rFonts w:ascii="Verdana" w:hAnsi="Verdana"/>
                <w:spacing w:val="2"/>
                <w:sz w:val="20"/>
                <w:szCs w:val="20"/>
              </w:rPr>
              <w:t>да осъществяват контрол за законосъобразност;</w:t>
            </w:r>
          </w:p>
        </w:tc>
        <w:tc>
          <w:tcPr>
            <w:tcW w:w="1629" w:type="dxa"/>
            <w:tcBorders>
              <w:top w:val="nil"/>
              <w:left w:val="single" w:sz="18" w:space="0" w:color="2E74B5"/>
              <w:bottom w:val="nil"/>
              <w:right w:val="single" w:sz="18" w:space="0" w:color="2E74B5"/>
            </w:tcBorders>
            <w:shd w:val="clear" w:color="auto" w:fill="auto"/>
          </w:tcPr>
          <w:p w14:paraId="1FF5C80C"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3083626" w14:textId="77777777" w:rsidR="009C55DA" w:rsidRPr="00F413E2" w:rsidRDefault="009C55DA" w:rsidP="00D50ACB">
            <w:pPr>
              <w:spacing w:before="40" w:after="20"/>
              <w:rPr>
                <w:rFonts w:ascii="Verdana" w:hAnsi="Verdana"/>
                <w:color w:val="FF0000"/>
                <w:sz w:val="20"/>
                <w:szCs w:val="20"/>
              </w:rPr>
            </w:pPr>
          </w:p>
        </w:tc>
      </w:tr>
      <w:tr w:rsidR="009C55DA" w:rsidRPr="00F413E2" w14:paraId="593068E7"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F9B6025"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46C43F49"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1BCB72C" w14:textId="780F92A2"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очевидно</w:t>
            </w:r>
            <w:r>
              <w:rPr>
                <w:rFonts w:ascii="Verdana" w:hAnsi="Verdana"/>
                <w:spacing w:val="2"/>
                <w:sz w:val="20"/>
                <w:szCs w:val="20"/>
              </w:rPr>
              <w:t xml:space="preserve"> </w:t>
            </w:r>
            <w:r w:rsidRPr="00D732D6">
              <w:rPr>
                <w:rFonts w:ascii="Verdana" w:hAnsi="Verdana"/>
                <w:spacing w:val="2"/>
                <w:sz w:val="20"/>
                <w:szCs w:val="20"/>
              </w:rPr>
              <w:t>прокарват</w:t>
            </w:r>
            <w:r>
              <w:rPr>
                <w:rFonts w:ascii="Verdana" w:hAnsi="Verdana"/>
                <w:spacing w:val="2"/>
                <w:sz w:val="20"/>
                <w:szCs w:val="20"/>
              </w:rPr>
              <w:t xml:space="preserve"> </w:t>
            </w:r>
            <w:r w:rsidRPr="00D732D6">
              <w:rPr>
                <w:rFonts w:ascii="Verdana" w:hAnsi="Verdana"/>
                <w:spacing w:val="2"/>
                <w:sz w:val="20"/>
                <w:szCs w:val="20"/>
              </w:rPr>
              <w:t>лобистки</w:t>
            </w:r>
            <w:r>
              <w:rPr>
                <w:rFonts w:ascii="Verdana" w:hAnsi="Verdana"/>
                <w:spacing w:val="2"/>
                <w:sz w:val="20"/>
                <w:szCs w:val="20"/>
              </w:rPr>
              <w:t xml:space="preserve"> </w:t>
            </w:r>
            <w:r w:rsidRPr="00D732D6">
              <w:rPr>
                <w:rFonts w:ascii="Verdana" w:hAnsi="Verdana"/>
                <w:spacing w:val="2"/>
                <w:sz w:val="20"/>
                <w:szCs w:val="20"/>
              </w:rPr>
              <w:t>интереси,</w:t>
            </w:r>
            <w:r>
              <w:rPr>
                <w:rFonts w:ascii="Verdana" w:hAnsi="Verdana"/>
                <w:spacing w:val="2"/>
                <w:sz w:val="20"/>
                <w:szCs w:val="20"/>
              </w:rPr>
              <w:t xml:space="preserve"> </w:t>
            </w:r>
            <w:r w:rsidRPr="00D732D6">
              <w:rPr>
                <w:rFonts w:ascii="Verdana" w:hAnsi="Verdana"/>
                <w:spacing w:val="2"/>
                <w:sz w:val="20"/>
                <w:szCs w:val="20"/>
              </w:rPr>
              <w:t>допълнителен атестат за което е,</w:t>
            </w:r>
            <w:r>
              <w:rPr>
                <w:rFonts w:ascii="Verdana" w:hAnsi="Verdana"/>
                <w:spacing w:val="2"/>
                <w:sz w:val="20"/>
                <w:szCs w:val="20"/>
              </w:rPr>
              <w:t xml:space="preserve"> </w:t>
            </w:r>
            <w:r w:rsidRPr="00D732D6">
              <w:rPr>
                <w:rFonts w:ascii="Verdana" w:hAnsi="Verdana"/>
                <w:spacing w:val="2"/>
                <w:sz w:val="20"/>
                <w:szCs w:val="20"/>
              </w:rPr>
              <w:t>че се вмъкват в текста на законопроект, за който се определя съкратен 14 дневен срок</w:t>
            </w:r>
            <w:r>
              <w:rPr>
                <w:rFonts w:ascii="Verdana" w:hAnsi="Verdana"/>
                <w:spacing w:val="2"/>
                <w:sz w:val="20"/>
                <w:szCs w:val="20"/>
              </w:rPr>
              <w:t xml:space="preserve"> </w:t>
            </w:r>
            <w:r w:rsidRPr="00D732D6">
              <w:rPr>
                <w:rFonts w:ascii="Verdana" w:hAnsi="Verdana"/>
                <w:spacing w:val="2"/>
                <w:sz w:val="20"/>
                <w:szCs w:val="20"/>
              </w:rPr>
              <w:t>за обществено обсъждане със съвсем различни и неубедителни мотиви, в нарушение на</w:t>
            </w:r>
            <w:r>
              <w:rPr>
                <w:rFonts w:ascii="Verdana" w:hAnsi="Verdana"/>
                <w:spacing w:val="2"/>
                <w:sz w:val="20"/>
                <w:szCs w:val="20"/>
              </w:rPr>
              <w:t xml:space="preserve"> </w:t>
            </w:r>
            <w:r w:rsidRPr="00D732D6">
              <w:rPr>
                <w:rFonts w:ascii="Verdana" w:hAnsi="Verdana"/>
                <w:spacing w:val="2"/>
                <w:sz w:val="20"/>
                <w:szCs w:val="20"/>
              </w:rPr>
              <w:t>чл.</w:t>
            </w:r>
            <w:r>
              <w:rPr>
                <w:rFonts w:ascii="Verdana" w:hAnsi="Verdana"/>
                <w:spacing w:val="2"/>
                <w:sz w:val="20"/>
                <w:szCs w:val="20"/>
              </w:rPr>
              <w:t xml:space="preserve"> </w:t>
            </w:r>
            <w:r w:rsidRPr="00D732D6">
              <w:rPr>
                <w:rFonts w:ascii="Verdana" w:hAnsi="Verdana"/>
                <w:spacing w:val="2"/>
                <w:sz w:val="20"/>
                <w:szCs w:val="20"/>
              </w:rPr>
              <w:t>26, ал.</w:t>
            </w:r>
            <w:r>
              <w:rPr>
                <w:rFonts w:ascii="Verdana" w:hAnsi="Verdana"/>
                <w:spacing w:val="2"/>
                <w:sz w:val="20"/>
                <w:szCs w:val="20"/>
              </w:rPr>
              <w:t xml:space="preserve"> </w:t>
            </w:r>
            <w:r w:rsidRPr="00D732D6">
              <w:rPr>
                <w:rFonts w:ascii="Verdana" w:hAnsi="Verdana"/>
                <w:spacing w:val="2"/>
                <w:sz w:val="20"/>
                <w:szCs w:val="20"/>
              </w:rPr>
              <w:t>4 от Закона за нормативните актове;</w:t>
            </w:r>
          </w:p>
        </w:tc>
        <w:tc>
          <w:tcPr>
            <w:tcW w:w="1629" w:type="dxa"/>
            <w:tcBorders>
              <w:top w:val="nil"/>
              <w:left w:val="single" w:sz="18" w:space="0" w:color="2E74B5"/>
              <w:bottom w:val="nil"/>
              <w:right w:val="single" w:sz="18" w:space="0" w:color="2E74B5"/>
            </w:tcBorders>
            <w:shd w:val="clear" w:color="auto" w:fill="auto"/>
          </w:tcPr>
          <w:p w14:paraId="6FCC0326"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0A1C5DD" w14:textId="77777777" w:rsidR="009C55DA" w:rsidRPr="00F413E2" w:rsidRDefault="009C55DA" w:rsidP="00D50ACB">
            <w:pPr>
              <w:spacing w:before="40" w:after="20"/>
              <w:rPr>
                <w:rFonts w:ascii="Verdana" w:hAnsi="Verdana"/>
                <w:color w:val="FF0000"/>
                <w:sz w:val="20"/>
                <w:szCs w:val="20"/>
              </w:rPr>
            </w:pPr>
          </w:p>
        </w:tc>
      </w:tr>
      <w:tr w:rsidR="009C55DA" w:rsidRPr="00F413E2" w14:paraId="3E1CE681"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7E6213A"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295886F"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DECB3A5" w14:textId="1512858B" w:rsidR="00D732D6" w:rsidRPr="00D732D6" w:rsidRDefault="00D732D6" w:rsidP="00D50ACB">
            <w:pPr>
              <w:spacing w:before="40" w:after="20"/>
              <w:jc w:val="both"/>
              <w:rPr>
                <w:rFonts w:ascii="Verdana" w:hAnsi="Verdana"/>
                <w:spacing w:val="2"/>
                <w:sz w:val="20"/>
                <w:szCs w:val="20"/>
              </w:rPr>
            </w:pPr>
            <w:r>
              <w:rPr>
                <w:rFonts w:ascii="Verdana" w:hAnsi="Verdana"/>
                <w:spacing w:val="2"/>
                <w:sz w:val="20"/>
                <w:szCs w:val="20"/>
              </w:rPr>
              <w:t xml:space="preserve">– </w:t>
            </w:r>
            <w:r w:rsidRPr="00D732D6">
              <w:rPr>
                <w:rFonts w:ascii="Verdana" w:hAnsi="Verdana"/>
                <w:spacing w:val="2"/>
                <w:sz w:val="20"/>
                <w:szCs w:val="20"/>
              </w:rPr>
              <w:t>в средносрочен аспект ще доведат до последици, които са несъвместими с</w:t>
            </w:r>
            <w:r>
              <w:rPr>
                <w:rFonts w:ascii="Verdana" w:hAnsi="Verdana"/>
                <w:spacing w:val="2"/>
                <w:sz w:val="20"/>
                <w:szCs w:val="20"/>
              </w:rPr>
              <w:t xml:space="preserve"> </w:t>
            </w:r>
            <w:r w:rsidRPr="00D732D6">
              <w:rPr>
                <w:rFonts w:ascii="Verdana" w:hAnsi="Verdana"/>
                <w:spacing w:val="2"/>
                <w:sz w:val="20"/>
                <w:szCs w:val="20"/>
              </w:rPr>
              <w:t>принципите на правовата държава</w:t>
            </w:r>
            <w:r>
              <w:rPr>
                <w:rFonts w:ascii="Verdana" w:hAnsi="Verdana"/>
                <w:spacing w:val="2"/>
                <w:sz w:val="20"/>
                <w:szCs w:val="20"/>
              </w:rPr>
              <w:t xml:space="preserve"> </w:t>
            </w:r>
            <w:r w:rsidRPr="00D732D6">
              <w:rPr>
                <w:rFonts w:ascii="Verdana" w:hAnsi="Verdana"/>
                <w:spacing w:val="2"/>
                <w:sz w:val="20"/>
                <w:szCs w:val="20"/>
              </w:rPr>
              <w:t>(доколкото способстват за злоупотреби спрямо</w:t>
            </w:r>
          </w:p>
          <w:p w14:paraId="1D9FE66A" w14:textId="584AC9E5" w:rsidR="009C55DA" w:rsidRPr="00937544" w:rsidRDefault="00D732D6" w:rsidP="00D50ACB">
            <w:pPr>
              <w:spacing w:before="40" w:after="20"/>
              <w:jc w:val="both"/>
              <w:rPr>
                <w:rFonts w:ascii="Verdana" w:hAnsi="Verdana"/>
                <w:spacing w:val="2"/>
                <w:sz w:val="20"/>
                <w:szCs w:val="20"/>
              </w:rPr>
            </w:pPr>
            <w:r>
              <w:rPr>
                <w:rFonts w:ascii="Verdana" w:hAnsi="Verdana"/>
                <w:spacing w:val="2"/>
                <w:sz w:val="20"/>
                <w:szCs w:val="20"/>
              </w:rPr>
              <w:t>п</w:t>
            </w:r>
            <w:r w:rsidRPr="00D732D6">
              <w:rPr>
                <w:rFonts w:ascii="Verdana" w:hAnsi="Verdana"/>
                <w:spacing w:val="2"/>
                <w:sz w:val="20"/>
                <w:szCs w:val="20"/>
              </w:rPr>
              <w:t>раво</w:t>
            </w:r>
            <w:r>
              <w:rPr>
                <w:rFonts w:ascii="Verdana" w:hAnsi="Verdana"/>
                <w:spacing w:val="2"/>
                <w:sz w:val="20"/>
                <w:szCs w:val="20"/>
              </w:rPr>
              <w:t xml:space="preserve"> </w:t>
            </w:r>
            <w:r w:rsidRPr="00D732D6">
              <w:rPr>
                <w:rFonts w:ascii="Verdana" w:hAnsi="Verdana"/>
                <w:spacing w:val="2"/>
                <w:sz w:val="20"/>
                <w:szCs w:val="20"/>
              </w:rPr>
              <w:t>на собственост и</w:t>
            </w:r>
            <w:r>
              <w:rPr>
                <w:rFonts w:ascii="Verdana" w:hAnsi="Verdana"/>
                <w:spacing w:val="2"/>
                <w:sz w:val="20"/>
                <w:szCs w:val="20"/>
              </w:rPr>
              <w:t xml:space="preserve"> </w:t>
            </w:r>
            <w:r w:rsidRPr="00D732D6">
              <w:rPr>
                <w:rFonts w:ascii="Verdana" w:hAnsi="Verdana"/>
                <w:spacing w:val="2"/>
                <w:sz w:val="20"/>
                <w:szCs w:val="20"/>
              </w:rPr>
              <w:t>фиктивни</w:t>
            </w:r>
            <w:r>
              <w:rPr>
                <w:rFonts w:ascii="Verdana" w:hAnsi="Verdana"/>
                <w:spacing w:val="2"/>
                <w:sz w:val="20"/>
                <w:szCs w:val="20"/>
              </w:rPr>
              <w:t xml:space="preserve"> </w:t>
            </w:r>
            <w:r w:rsidRPr="00D732D6">
              <w:rPr>
                <w:rFonts w:ascii="Verdana" w:hAnsi="Verdana"/>
                <w:spacing w:val="2"/>
                <w:sz w:val="20"/>
                <w:szCs w:val="20"/>
              </w:rPr>
              <w:t>облигационни отношения с цел получаване на</w:t>
            </w:r>
            <w:r>
              <w:rPr>
                <w:rFonts w:ascii="Verdana" w:hAnsi="Verdana"/>
                <w:spacing w:val="2"/>
                <w:sz w:val="20"/>
                <w:szCs w:val="20"/>
              </w:rPr>
              <w:t xml:space="preserve"> </w:t>
            </w:r>
            <w:r w:rsidRPr="00D732D6">
              <w:rPr>
                <w:rFonts w:ascii="Verdana" w:hAnsi="Verdana"/>
                <w:spacing w:val="2"/>
                <w:sz w:val="20"/>
                <w:szCs w:val="20"/>
              </w:rPr>
              <w:t>европейски   субсидии)</w:t>
            </w:r>
            <w:r>
              <w:rPr>
                <w:rFonts w:ascii="Verdana" w:hAnsi="Verdana"/>
                <w:spacing w:val="2"/>
                <w:sz w:val="20"/>
                <w:szCs w:val="20"/>
              </w:rPr>
              <w:t xml:space="preserve"> </w:t>
            </w:r>
            <w:r w:rsidRPr="00D732D6">
              <w:rPr>
                <w:rFonts w:ascii="Verdana" w:hAnsi="Verdana"/>
                <w:spacing w:val="2"/>
                <w:sz w:val="20"/>
                <w:szCs w:val="20"/>
              </w:rPr>
              <w:t>и</w:t>
            </w:r>
            <w:r>
              <w:rPr>
                <w:rFonts w:ascii="Verdana" w:hAnsi="Verdana"/>
                <w:spacing w:val="2"/>
                <w:sz w:val="20"/>
                <w:szCs w:val="20"/>
              </w:rPr>
              <w:t xml:space="preserve"> </w:t>
            </w:r>
            <w:r w:rsidRPr="00D732D6">
              <w:rPr>
                <w:rFonts w:ascii="Verdana" w:hAnsi="Verdana"/>
                <w:spacing w:val="2"/>
                <w:sz w:val="20"/>
                <w:szCs w:val="20"/>
              </w:rPr>
              <w:t>биха</w:t>
            </w:r>
            <w:r>
              <w:rPr>
                <w:rFonts w:ascii="Verdana" w:hAnsi="Verdana"/>
                <w:spacing w:val="2"/>
                <w:sz w:val="20"/>
                <w:szCs w:val="20"/>
              </w:rPr>
              <w:t xml:space="preserve"> </w:t>
            </w:r>
            <w:r w:rsidRPr="00D732D6">
              <w:rPr>
                <w:rFonts w:ascii="Verdana" w:hAnsi="Verdana"/>
                <w:spacing w:val="2"/>
                <w:sz w:val="20"/>
                <w:szCs w:val="20"/>
              </w:rPr>
              <w:t>били</w:t>
            </w:r>
            <w:r>
              <w:rPr>
                <w:rFonts w:ascii="Verdana" w:hAnsi="Verdana"/>
                <w:spacing w:val="2"/>
                <w:sz w:val="20"/>
                <w:szCs w:val="20"/>
              </w:rPr>
              <w:t xml:space="preserve"> </w:t>
            </w:r>
            <w:r w:rsidRPr="00D732D6">
              <w:rPr>
                <w:rFonts w:ascii="Verdana" w:hAnsi="Verdana"/>
                <w:spacing w:val="2"/>
                <w:sz w:val="20"/>
                <w:szCs w:val="20"/>
              </w:rPr>
              <w:t>основание</w:t>
            </w:r>
            <w:r>
              <w:rPr>
                <w:rFonts w:ascii="Verdana" w:hAnsi="Verdana"/>
                <w:spacing w:val="2"/>
                <w:sz w:val="20"/>
                <w:szCs w:val="20"/>
              </w:rPr>
              <w:t xml:space="preserve"> </w:t>
            </w:r>
            <w:r w:rsidRPr="00D732D6">
              <w:rPr>
                <w:rFonts w:ascii="Verdana" w:hAnsi="Verdana"/>
                <w:spacing w:val="2"/>
                <w:sz w:val="20"/>
                <w:szCs w:val="20"/>
              </w:rPr>
              <w:t>за</w:t>
            </w:r>
            <w:r>
              <w:rPr>
                <w:rFonts w:ascii="Verdana" w:hAnsi="Verdana"/>
                <w:spacing w:val="2"/>
                <w:sz w:val="20"/>
                <w:szCs w:val="20"/>
              </w:rPr>
              <w:t xml:space="preserve"> </w:t>
            </w:r>
            <w:r w:rsidRPr="00D732D6">
              <w:rPr>
                <w:rFonts w:ascii="Verdana" w:hAnsi="Verdana"/>
                <w:spacing w:val="2"/>
                <w:sz w:val="20"/>
                <w:szCs w:val="20"/>
              </w:rPr>
              <w:t>преустановяване</w:t>
            </w:r>
            <w:r>
              <w:rPr>
                <w:rFonts w:ascii="Verdana" w:hAnsi="Verdana"/>
                <w:spacing w:val="2"/>
                <w:sz w:val="20"/>
                <w:szCs w:val="20"/>
              </w:rPr>
              <w:t xml:space="preserve"> </w:t>
            </w:r>
            <w:r w:rsidRPr="00D732D6">
              <w:rPr>
                <w:rFonts w:ascii="Verdana" w:hAnsi="Verdana"/>
                <w:spacing w:val="2"/>
                <w:sz w:val="20"/>
                <w:szCs w:val="20"/>
              </w:rPr>
              <w:t>на</w:t>
            </w:r>
            <w:r>
              <w:rPr>
                <w:rFonts w:ascii="Verdana" w:hAnsi="Verdana"/>
                <w:spacing w:val="2"/>
                <w:sz w:val="20"/>
                <w:szCs w:val="20"/>
              </w:rPr>
              <w:t xml:space="preserve"> </w:t>
            </w:r>
            <w:r w:rsidRPr="00D732D6">
              <w:rPr>
                <w:rFonts w:ascii="Verdana" w:hAnsi="Verdana"/>
                <w:spacing w:val="2"/>
                <w:sz w:val="20"/>
                <w:szCs w:val="20"/>
              </w:rPr>
              <w:t>достъп</w:t>
            </w:r>
            <w:r>
              <w:rPr>
                <w:rFonts w:ascii="Verdana" w:hAnsi="Verdana"/>
                <w:spacing w:val="2"/>
                <w:sz w:val="20"/>
                <w:szCs w:val="20"/>
              </w:rPr>
              <w:t xml:space="preserve"> </w:t>
            </w:r>
            <w:r w:rsidRPr="00D732D6">
              <w:rPr>
                <w:rFonts w:ascii="Verdana" w:hAnsi="Verdana"/>
                <w:spacing w:val="2"/>
                <w:sz w:val="20"/>
                <w:szCs w:val="20"/>
              </w:rPr>
              <w:t>до</w:t>
            </w:r>
            <w:r>
              <w:rPr>
                <w:rFonts w:ascii="Verdana" w:hAnsi="Verdana"/>
                <w:spacing w:val="2"/>
                <w:sz w:val="20"/>
                <w:szCs w:val="20"/>
              </w:rPr>
              <w:t xml:space="preserve"> </w:t>
            </w:r>
            <w:r w:rsidRPr="00D732D6">
              <w:rPr>
                <w:rFonts w:ascii="Verdana" w:hAnsi="Verdana"/>
                <w:spacing w:val="2"/>
                <w:sz w:val="20"/>
                <w:szCs w:val="20"/>
              </w:rPr>
              <w:t>европейски</w:t>
            </w:r>
            <w:r>
              <w:rPr>
                <w:rFonts w:ascii="Verdana" w:hAnsi="Verdana"/>
                <w:spacing w:val="2"/>
                <w:sz w:val="20"/>
                <w:szCs w:val="20"/>
              </w:rPr>
              <w:t xml:space="preserve"> </w:t>
            </w:r>
            <w:r w:rsidRPr="00D732D6">
              <w:rPr>
                <w:rFonts w:ascii="Verdana" w:hAnsi="Verdana"/>
                <w:spacing w:val="2"/>
                <w:sz w:val="20"/>
                <w:szCs w:val="20"/>
              </w:rPr>
              <w:t>средства</w:t>
            </w:r>
            <w:r>
              <w:rPr>
                <w:rFonts w:ascii="Verdana" w:hAnsi="Verdana"/>
                <w:spacing w:val="2"/>
                <w:sz w:val="20"/>
                <w:szCs w:val="20"/>
              </w:rPr>
              <w:t xml:space="preserve"> </w:t>
            </w:r>
            <w:r w:rsidRPr="00D732D6">
              <w:rPr>
                <w:rFonts w:ascii="Verdana" w:hAnsi="Verdana"/>
                <w:spacing w:val="2"/>
                <w:sz w:val="20"/>
                <w:szCs w:val="20"/>
              </w:rPr>
              <w:t>за</w:t>
            </w:r>
            <w:r>
              <w:rPr>
                <w:rFonts w:ascii="Verdana" w:hAnsi="Verdana"/>
                <w:spacing w:val="2"/>
                <w:sz w:val="20"/>
                <w:szCs w:val="20"/>
              </w:rPr>
              <w:t xml:space="preserve"> </w:t>
            </w:r>
            <w:r w:rsidRPr="00D732D6">
              <w:rPr>
                <w:rFonts w:ascii="Verdana" w:hAnsi="Verdana"/>
                <w:spacing w:val="2"/>
                <w:sz w:val="20"/>
                <w:szCs w:val="20"/>
              </w:rPr>
              <w:t>Република</w:t>
            </w:r>
            <w:r>
              <w:rPr>
                <w:rFonts w:ascii="Verdana" w:hAnsi="Verdana"/>
                <w:spacing w:val="2"/>
                <w:sz w:val="20"/>
                <w:szCs w:val="20"/>
              </w:rPr>
              <w:t xml:space="preserve"> </w:t>
            </w:r>
            <w:r w:rsidRPr="00D732D6">
              <w:rPr>
                <w:rFonts w:ascii="Verdana" w:hAnsi="Verdana"/>
                <w:spacing w:val="2"/>
                <w:sz w:val="20"/>
                <w:szCs w:val="20"/>
              </w:rPr>
              <w:t>България</w:t>
            </w:r>
            <w:r>
              <w:rPr>
                <w:rFonts w:ascii="Verdana" w:hAnsi="Verdana"/>
                <w:spacing w:val="2"/>
                <w:sz w:val="20"/>
                <w:szCs w:val="20"/>
              </w:rPr>
              <w:t xml:space="preserve"> </w:t>
            </w:r>
            <w:r w:rsidRPr="00D732D6">
              <w:rPr>
                <w:rFonts w:ascii="Verdana" w:hAnsi="Verdana"/>
                <w:spacing w:val="2"/>
                <w:sz w:val="20"/>
                <w:szCs w:val="20"/>
              </w:rPr>
              <w:t>в</w:t>
            </w:r>
            <w:r>
              <w:rPr>
                <w:rFonts w:ascii="Verdana" w:hAnsi="Verdana"/>
                <w:spacing w:val="2"/>
                <w:sz w:val="20"/>
                <w:szCs w:val="20"/>
              </w:rPr>
              <w:t xml:space="preserve"> </w:t>
            </w:r>
            <w:r w:rsidRPr="00D732D6">
              <w:rPr>
                <w:rFonts w:ascii="Verdana" w:hAnsi="Verdana"/>
                <w:spacing w:val="2"/>
                <w:sz w:val="20"/>
                <w:szCs w:val="20"/>
              </w:rPr>
              <w:t>светлината на въведения на ниво</w:t>
            </w:r>
            <w:r w:rsidR="006A0E8B">
              <w:rPr>
                <w:rFonts w:ascii="Verdana" w:hAnsi="Verdana"/>
                <w:spacing w:val="2"/>
                <w:sz w:val="20"/>
                <w:szCs w:val="20"/>
              </w:rPr>
              <w:t xml:space="preserve"> </w:t>
            </w:r>
            <w:r w:rsidRPr="00D732D6">
              <w:rPr>
                <w:rFonts w:ascii="Verdana" w:hAnsi="Verdana"/>
                <w:spacing w:val="2"/>
                <w:sz w:val="20"/>
                <w:szCs w:val="20"/>
              </w:rPr>
              <w:t>Европейски съюз (ЕС) механизъм за обвързване на финансова подкрепа на Съюза със</w:t>
            </w:r>
            <w:r w:rsidR="006A0E8B">
              <w:rPr>
                <w:rFonts w:ascii="Verdana" w:hAnsi="Verdana"/>
                <w:spacing w:val="2"/>
                <w:sz w:val="20"/>
                <w:szCs w:val="20"/>
              </w:rPr>
              <w:t xml:space="preserve"> </w:t>
            </w:r>
            <w:r w:rsidRPr="00D732D6">
              <w:rPr>
                <w:rFonts w:ascii="Verdana" w:hAnsi="Verdana"/>
                <w:spacing w:val="2"/>
                <w:sz w:val="20"/>
                <w:szCs w:val="20"/>
              </w:rPr>
              <w:t>спазване на принципите за върховенство на закона и правова държава от държавите</w:t>
            </w:r>
            <w:r w:rsidR="006A0E8B">
              <w:rPr>
                <w:rFonts w:ascii="Verdana" w:hAnsi="Verdana"/>
                <w:spacing w:val="2"/>
                <w:sz w:val="20"/>
                <w:szCs w:val="20"/>
              </w:rPr>
              <w:t xml:space="preserve"> – </w:t>
            </w:r>
            <w:r w:rsidRPr="00D732D6">
              <w:rPr>
                <w:rFonts w:ascii="Verdana" w:hAnsi="Verdana"/>
                <w:spacing w:val="2"/>
                <w:sz w:val="20"/>
                <w:szCs w:val="20"/>
              </w:rPr>
              <w:t>членки.</w:t>
            </w:r>
          </w:p>
        </w:tc>
        <w:tc>
          <w:tcPr>
            <w:tcW w:w="1629" w:type="dxa"/>
            <w:tcBorders>
              <w:top w:val="nil"/>
              <w:left w:val="single" w:sz="18" w:space="0" w:color="2E74B5"/>
              <w:bottom w:val="nil"/>
              <w:right w:val="single" w:sz="18" w:space="0" w:color="2E74B5"/>
            </w:tcBorders>
            <w:shd w:val="clear" w:color="auto" w:fill="auto"/>
          </w:tcPr>
          <w:p w14:paraId="1A572D0D"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D681C93" w14:textId="77777777" w:rsidR="009C55DA" w:rsidRPr="00F413E2" w:rsidRDefault="009C55DA" w:rsidP="00D50ACB">
            <w:pPr>
              <w:spacing w:before="40" w:after="20"/>
              <w:rPr>
                <w:rFonts w:ascii="Verdana" w:hAnsi="Verdana"/>
                <w:color w:val="FF0000"/>
                <w:sz w:val="20"/>
                <w:szCs w:val="20"/>
              </w:rPr>
            </w:pPr>
          </w:p>
        </w:tc>
      </w:tr>
      <w:tr w:rsidR="009C55DA" w:rsidRPr="00F413E2" w14:paraId="79906B0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E000D55"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30C7C73"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10F2A4E" w14:textId="5C9CFB38" w:rsidR="009C55DA" w:rsidRPr="00937544" w:rsidRDefault="006A0E8B" w:rsidP="00D50ACB">
            <w:pPr>
              <w:spacing w:before="40" w:after="20"/>
              <w:jc w:val="both"/>
              <w:rPr>
                <w:rFonts w:ascii="Verdana" w:hAnsi="Verdana"/>
                <w:spacing w:val="2"/>
                <w:sz w:val="20"/>
                <w:szCs w:val="20"/>
              </w:rPr>
            </w:pPr>
            <w:r w:rsidRPr="006A0E8B">
              <w:rPr>
                <w:rFonts w:ascii="Verdana" w:hAnsi="Verdana"/>
                <w:spacing w:val="2"/>
                <w:sz w:val="20"/>
                <w:szCs w:val="20"/>
              </w:rPr>
              <w:t>В допълнение към гореизложените пороци на така предложените законодателни промени излагаме на вашето внимание следните аргументи:</w:t>
            </w:r>
          </w:p>
        </w:tc>
        <w:tc>
          <w:tcPr>
            <w:tcW w:w="1629" w:type="dxa"/>
            <w:tcBorders>
              <w:top w:val="nil"/>
              <w:left w:val="single" w:sz="18" w:space="0" w:color="2E74B5"/>
              <w:bottom w:val="nil"/>
              <w:right w:val="single" w:sz="18" w:space="0" w:color="2E74B5"/>
            </w:tcBorders>
            <w:shd w:val="clear" w:color="auto" w:fill="auto"/>
          </w:tcPr>
          <w:p w14:paraId="6DD6ED11" w14:textId="77777777" w:rsidR="009C55DA" w:rsidRPr="00BC61FD" w:rsidRDefault="009C55D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9519365" w14:textId="77777777" w:rsidR="009C55DA" w:rsidRPr="00F413E2" w:rsidRDefault="009C55DA" w:rsidP="00D50ACB">
            <w:pPr>
              <w:spacing w:before="40" w:after="20"/>
              <w:rPr>
                <w:rFonts w:ascii="Verdana" w:hAnsi="Verdana"/>
                <w:color w:val="FF0000"/>
                <w:sz w:val="20"/>
                <w:szCs w:val="20"/>
              </w:rPr>
            </w:pPr>
          </w:p>
        </w:tc>
      </w:tr>
      <w:tr w:rsidR="009C55DA" w:rsidRPr="00F413E2" w14:paraId="3BF9020E"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2CFFEB7"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06B61C2"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3164BCB" w14:textId="33866418" w:rsidR="006A0E8B" w:rsidRPr="006A0E8B" w:rsidRDefault="006A0E8B" w:rsidP="00D50ACB">
            <w:pPr>
              <w:spacing w:before="40" w:after="20"/>
              <w:jc w:val="both"/>
              <w:rPr>
                <w:rFonts w:ascii="Verdana" w:hAnsi="Verdana"/>
                <w:spacing w:val="2"/>
                <w:sz w:val="20"/>
                <w:szCs w:val="20"/>
              </w:rPr>
            </w:pPr>
            <w:r w:rsidRPr="006A0E8B">
              <w:rPr>
                <w:rFonts w:ascii="Verdana" w:hAnsi="Verdana"/>
                <w:spacing w:val="2"/>
                <w:sz w:val="20"/>
                <w:szCs w:val="20"/>
              </w:rPr>
              <w:t>1. Обръщаме внимание, че разпоредбите на чл.</w:t>
            </w:r>
            <w:r>
              <w:rPr>
                <w:rFonts w:ascii="Verdana" w:hAnsi="Verdana"/>
                <w:spacing w:val="2"/>
                <w:sz w:val="20"/>
                <w:szCs w:val="20"/>
              </w:rPr>
              <w:t xml:space="preserve"> </w:t>
            </w:r>
            <w:r w:rsidRPr="006A0E8B">
              <w:rPr>
                <w:rFonts w:ascii="Verdana" w:hAnsi="Verdana"/>
                <w:spacing w:val="2"/>
                <w:sz w:val="20"/>
                <w:szCs w:val="20"/>
              </w:rPr>
              <w:t>З</w:t>
            </w:r>
            <w:r>
              <w:rPr>
                <w:rFonts w:ascii="Verdana" w:hAnsi="Verdana"/>
                <w:spacing w:val="2"/>
                <w:sz w:val="20"/>
                <w:szCs w:val="20"/>
              </w:rPr>
              <w:t>6б</w:t>
            </w:r>
            <w:r w:rsidRPr="006A0E8B">
              <w:rPr>
                <w:rFonts w:ascii="Verdana" w:hAnsi="Verdana"/>
                <w:spacing w:val="2"/>
                <w:sz w:val="20"/>
                <w:szCs w:val="20"/>
              </w:rPr>
              <w:t>, ал.</w:t>
            </w:r>
            <w:r>
              <w:rPr>
                <w:rFonts w:ascii="Verdana" w:hAnsi="Verdana"/>
                <w:spacing w:val="2"/>
                <w:sz w:val="20"/>
                <w:szCs w:val="20"/>
              </w:rPr>
              <w:t xml:space="preserve"> </w:t>
            </w:r>
            <w:r w:rsidRPr="006A0E8B">
              <w:rPr>
                <w:rFonts w:ascii="Verdana" w:hAnsi="Verdana"/>
                <w:spacing w:val="2"/>
                <w:sz w:val="20"/>
                <w:szCs w:val="20"/>
              </w:rPr>
              <w:t>б и ал.</w:t>
            </w:r>
            <w:r>
              <w:rPr>
                <w:rFonts w:ascii="Verdana" w:hAnsi="Verdana"/>
                <w:spacing w:val="2"/>
                <w:sz w:val="20"/>
                <w:szCs w:val="20"/>
              </w:rPr>
              <w:t xml:space="preserve"> </w:t>
            </w:r>
            <w:r w:rsidRPr="006A0E8B">
              <w:rPr>
                <w:rFonts w:ascii="Verdana" w:hAnsi="Verdana"/>
                <w:spacing w:val="2"/>
                <w:sz w:val="20"/>
                <w:szCs w:val="20"/>
              </w:rPr>
              <w:t>7 от ЗСПЗЗ, както и разпоредбите на чл.</w:t>
            </w:r>
            <w:r>
              <w:rPr>
                <w:rFonts w:ascii="Verdana" w:hAnsi="Verdana"/>
                <w:spacing w:val="2"/>
                <w:sz w:val="20"/>
                <w:szCs w:val="20"/>
              </w:rPr>
              <w:t xml:space="preserve"> </w:t>
            </w:r>
            <w:r w:rsidRPr="006A0E8B">
              <w:rPr>
                <w:rFonts w:ascii="Verdana" w:hAnsi="Verdana"/>
                <w:spacing w:val="2"/>
                <w:sz w:val="20"/>
                <w:szCs w:val="20"/>
              </w:rPr>
              <w:t>4а и 4</w:t>
            </w:r>
            <w:r>
              <w:rPr>
                <w:rFonts w:ascii="Verdana" w:hAnsi="Verdana"/>
                <w:spacing w:val="2"/>
                <w:sz w:val="20"/>
                <w:szCs w:val="20"/>
              </w:rPr>
              <w:t>б</w:t>
            </w:r>
            <w:r w:rsidRPr="006A0E8B">
              <w:rPr>
                <w:rFonts w:ascii="Verdana" w:hAnsi="Verdana"/>
                <w:spacing w:val="2"/>
                <w:sz w:val="20"/>
                <w:szCs w:val="20"/>
              </w:rPr>
              <w:t xml:space="preserve"> от същия закон бяха въведени през 2018 г. (ДВ бр. 42 от 2018</w:t>
            </w:r>
            <w:r>
              <w:rPr>
                <w:rFonts w:ascii="Verdana" w:hAnsi="Verdana"/>
                <w:spacing w:val="2"/>
                <w:sz w:val="20"/>
                <w:szCs w:val="20"/>
              </w:rPr>
              <w:t xml:space="preserve"> </w:t>
            </w:r>
            <w:r w:rsidRPr="006A0E8B">
              <w:rPr>
                <w:rFonts w:ascii="Verdana" w:hAnsi="Verdana"/>
                <w:spacing w:val="2"/>
                <w:sz w:val="20"/>
                <w:szCs w:val="20"/>
              </w:rPr>
              <w:t>г.)</w:t>
            </w:r>
            <w:r>
              <w:rPr>
                <w:rFonts w:ascii="Verdana" w:hAnsi="Verdana"/>
                <w:spacing w:val="2"/>
                <w:sz w:val="20"/>
                <w:szCs w:val="20"/>
              </w:rPr>
              <w:t xml:space="preserve"> </w:t>
            </w:r>
            <w:r w:rsidRPr="006A0E8B">
              <w:rPr>
                <w:rFonts w:ascii="Verdana" w:hAnsi="Verdana"/>
                <w:spacing w:val="2"/>
                <w:sz w:val="20"/>
                <w:szCs w:val="20"/>
              </w:rPr>
              <w:t>като механизъм за противодействие на възникнала масова практика по регистрация на фалшиви договори за ползване на земеделски земи през 2017 г. с цел получаване на неследващите се европейски субсидии.</w:t>
            </w:r>
          </w:p>
          <w:p w14:paraId="025166DF" w14:textId="77777777" w:rsidR="00F04482" w:rsidRPr="00F04482" w:rsidRDefault="006A0E8B" w:rsidP="00D50ACB">
            <w:pPr>
              <w:spacing w:before="40" w:after="20"/>
              <w:jc w:val="both"/>
              <w:rPr>
                <w:rFonts w:ascii="Verdana" w:hAnsi="Verdana"/>
                <w:spacing w:val="2"/>
                <w:sz w:val="20"/>
                <w:szCs w:val="20"/>
              </w:rPr>
            </w:pPr>
            <w:r w:rsidRPr="006A0E8B">
              <w:rPr>
                <w:rFonts w:ascii="Verdana" w:hAnsi="Verdana"/>
                <w:spacing w:val="2"/>
                <w:sz w:val="20"/>
                <w:szCs w:val="20"/>
              </w:rPr>
              <w:t>Именно</w:t>
            </w:r>
            <w:r w:rsidR="00F04482">
              <w:rPr>
                <w:rFonts w:ascii="Verdana" w:hAnsi="Verdana"/>
                <w:spacing w:val="2"/>
                <w:sz w:val="20"/>
                <w:szCs w:val="20"/>
              </w:rPr>
              <w:t xml:space="preserve"> </w:t>
            </w:r>
            <w:r w:rsidRPr="006A0E8B">
              <w:rPr>
                <w:rFonts w:ascii="Verdana" w:hAnsi="Verdana"/>
                <w:spacing w:val="2"/>
                <w:sz w:val="20"/>
                <w:szCs w:val="20"/>
              </w:rPr>
              <w:t>поради</w:t>
            </w:r>
            <w:r w:rsidR="00F04482">
              <w:rPr>
                <w:rFonts w:ascii="Verdana" w:hAnsi="Verdana"/>
                <w:spacing w:val="2"/>
                <w:sz w:val="20"/>
                <w:szCs w:val="20"/>
              </w:rPr>
              <w:t xml:space="preserve"> </w:t>
            </w:r>
            <w:r w:rsidRPr="006A0E8B">
              <w:rPr>
                <w:rFonts w:ascii="Verdana" w:hAnsi="Verdana"/>
                <w:spacing w:val="2"/>
                <w:sz w:val="20"/>
                <w:szCs w:val="20"/>
              </w:rPr>
              <w:t>зависимостта</w:t>
            </w:r>
            <w:r w:rsidR="00F04482">
              <w:rPr>
                <w:rFonts w:ascii="Verdana" w:hAnsi="Verdana"/>
                <w:spacing w:val="2"/>
                <w:sz w:val="20"/>
                <w:szCs w:val="20"/>
              </w:rPr>
              <w:t xml:space="preserve"> </w:t>
            </w:r>
            <w:r w:rsidRPr="006A0E8B">
              <w:rPr>
                <w:rFonts w:ascii="Verdana" w:hAnsi="Verdana"/>
                <w:spacing w:val="2"/>
                <w:sz w:val="20"/>
                <w:szCs w:val="20"/>
              </w:rPr>
              <w:t>на</w:t>
            </w:r>
            <w:r w:rsidR="00F04482">
              <w:rPr>
                <w:rFonts w:ascii="Verdana" w:hAnsi="Verdana"/>
                <w:spacing w:val="2"/>
                <w:sz w:val="20"/>
                <w:szCs w:val="20"/>
              </w:rPr>
              <w:t xml:space="preserve"> </w:t>
            </w:r>
            <w:r w:rsidRPr="006A0E8B">
              <w:rPr>
                <w:rFonts w:ascii="Verdana" w:hAnsi="Verdana"/>
                <w:spacing w:val="2"/>
                <w:sz w:val="20"/>
                <w:szCs w:val="20"/>
              </w:rPr>
              <w:t>правото</w:t>
            </w:r>
            <w:r w:rsidR="00F04482">
              <w:rPr>
                <w:rFonts w:ascii="Verdana" w:hAnsi="Verdana"/>
                <w:spacing w:val="2"/>
                <w:sz w:val="20"/>
                <w:szCs w:val="20"/>
              </w:rPr>
              <w:t xml:space="preserve"> </w:t>
            </w:r>
            <w:r w:rsidRPr="006A0E8B">
              <w:rPr>
                <w:rFonts w:ascii="Verdana" w:hAnsi="Verdana"/>
                <w:spacing w:val="2"/>
                <w:sz w:val="20"/>
                <w:szCs w:val="20"/>
              </w:rPr>
              <w:t>на подпомагане</w:t>
            </w:r>
            <w:r w:rsidR="00F04482">
              <w:rPr>
                <w:rFonts w:ascii="Verdana" w:hAnsi="Verdana"/>
                <w:spacing w:val="2"/>
                <w:sz w:val="20"/>
                <w:szCs w:val="20"/>
              </w:rPr>
              <w:t xml:space="preserve"> </w:t>
            </w:r>
            <w:r w:rsidRPr="006A0E8B">
              <w:rPr>
                <w:rFonts w:ascii="Verdana" w:hAnsi="Verdana"/>
                <w:spacing w:val="2"/>
                <w:sz w:val="20"/>
                <w:szCs w:val="20"/>
              </w:rPr>
              <w:t>от</w:t>
            </w:r>
            <w:r w:rsidR="00F04482">
              <w:rPr>
                <w:rFonts w:ascii="Verdana" w:hAnsi="Verdana"/>
                <w:spacing w:val="2"/>
                <w:sz w:val="20"/>
                <w:szCs w:val="20"/>
              </w:rPr>
              <w:t xml:space="preserve"> </w:t>
            </w:r>
            <w:r w:rsidRPr="006A0E8B">
              <w:rPr>
                <w:rFonts w:ascii="Verdana" w:hAnsi="Verdana"/>
                <w:spacing w:val="2"/>
                <w:sz w:val="20"/>
                <w:szCs w:val="20"/>
              </w:rPr>
              <w:t>наличието</w:t>
            </w:r>
            <w:r w:rsidR="00F04482">
              <w:rPr>
                <w:rFonts w:ascii="Verdana" w:hAnsi="Verdana"/>
                <w:spacing w:val="2"/>
                <w:sz w:val="20"/>
                <w:szCs w:val="20"/>
              </w:rPr>
              <w:t xml:space="preserve"> </w:t>
            </w:r>
            <w:r w:rsidRPr="006A0E8B">
              <w:rPr>
                <w:rFonts w:ascii="Verdana" w:hAnsi="Verdana"/>
                <w:spacing w:val="2"/>
                <w:sz w:val="20"/>
                <w:szCs w:val="20"/>
              </w:rPr>
              <w:t>на правно основание за ползването на земята и</w:t>
            </w:r>
            <w:r w:rsidR="00F04482">
              <w:rPr>
                <w:rFonts w:ascii="Verdana" w:hAnsi="Verdana"/>
                <w:spacing w:val="2"/>
                <w:sz w:val="20"/>
                <w:szCs w:val="20"/>
              </w:rPr>
              <w:t xml:space="preserve"> </w:t>
            </w:r>
            <w:r w:rsidRPr="006A0E8B">
              <w:rPr>
                <w:rFonts w:ascii="Verdana" w:hAnsi="Verdana"/>
                <w:spacing w:val="2"/>
                <w:sz w:val="20"/>
                <w:szCs w:val="20"/>
              </w:rPr>
              <w:t>стремежът за ползване на повече площи,</w:t>
            </w:r>
            <w:r w:rsidR="00F04482">
              <w:rPr>
                <w:rFonts w:ascii="Verdana" w:hAnsi="Verdana"/>
                <w:spacing w:val="2"/>
                <w:sz w:val="20"/>
                <w:szCs w:val="20"/>
              </w:rPr>
              <w:t xml:space="preserve"> </w:t>
            </w:r>
            <w:r w:rsidRPr="006A0E8B">
              <w:rPr>
                <w:rFonts w:ascii="Verdana" w:hAnsi="Verdana"/>
                <w:spacing w:val="2"/>
                <w:sz w:val="20"/>
                <w:szCs w:val="20"/>
              </w:rPr>
              <w:t>през</w:t>
            </w:r>
            <w:r w:rsidR="00F04482">
              <w:rPr>
                <w:rFonts w:ascii="Verdana" w:hAnsi="Verdana"/>
                <w:spacing w:val="2"/>
                <w:sz w:val="20"/>
                <w:szCs w:val="20"/>
              </w:rPr>
              <w:t xml:space="preserve"> </w:t>
            </w:r>
            <w:r w:rsidRPr="006A0E8B">
              <w:rPr>
                <w:rFonts w:ascii="Verdana" w:hAnsi="Verdana"/>
                <w:spacing w:val="2"/>
                <w:sz w:val="20"/>
                <w:szCs w:val="20"/>
              </w:rPr>
              <w:t>2017</w:t>
            </w:r>
            <w:r w:rsidR="00F04482">
              <w:rPr>
                <w:rFonts w:ascii="Verdana" w:hAnsi="Verdana"/>
                <w:spacing w:val="2"/>
                <w:sz w:val="20"/>
                <w:szCs w:val="20"/>
              </w:rPr>
              <w:t xml:space="preserve"> </w:t>
            </w:r>
            <w:r w:rsidRPr="006A0E8B">
              <w:rPr>
                <w:rFonts w:ascii="Verdana" w:hAnsi="Verdana"/>
                <w:spacing w:val="2"/>
                <w:sz w:val="20"/>
                <w:szCs w:val="20"/>
              </w:rPr>
              <w:t>г.</w:t>
            </w:r>
            <w:r w:rsidR="00F04482">
              <w:rPr>
                <w:rFonts w:ascii="Verdana" w:hAnsi="Verdana"/>
                <w:spacing w:val="2"/>
                <w:sz w:val="20"/>
                <w:szCs w:val="20"/>
              </w:rPr>
              <w:t xml:space="preserve"> </w:t>
            </w:r>
            <w:r w:rsidRPr="006A0E8B">
              <w:rPr>
                <w:rFonts w:ascii="Verdana" w:hAnsi="Verdana"/>
                <w:spacing w:val="2"/>
                <w:sz w:val="20"/>
                <w:szCs w:val="20"/>
              </w:rPr>
              <w:t>получи</w:t>
            </w:r>
            <w:r w:rsidR="00F04482">
              <w:rPr>
                <w:rFonts w:ascii="Verdana" w:hAnsi="Verdana"/>
                <w:spacing w:val="2"/>
                <w:sz w:val="20"/>
                <w:szCs w:val="20"/>
              </w:rPr>
              <w:t xml:space="preserve"> </w:t>
            </w:r>
            <w:r w:rsidRPr="006A0E8B">
              <w:rPr>
                <w:rFonts w:ascii="Verdana" w:hAnsi="Verdana"/>
                <w:spacing w:val="2"/>
                <w:sz w:val="20"/>
                <w:szCs w:val="20"/>
              </w:rPr>
              <w:t>разпространение схема за контрол на ползването чрез отдаването под наем на чужди имоти, без знанието и съгласието на собствениците им, а често и в ущърб на добросъвестни малки ползватели, което предизвика масови протести на земеделски стопани в много области на страната. В обхвата на измамната схема основно, но не само, попаднаха земи със статут по чл.</w:t>
            </w:r>
            <w:r w:rsidR="00F04482">
              <w:rPr>
                <w:rFonts w:ascii="Verdana" w:hAnsi="Verdana"/>
                <w:spacing w:val="2"/>
                <w:sz w:val="20"/>
                <w:szCs w:val="20"/>
              </w:rPr>
              <w:t xml:space="preserve"> </w:t>
            </w:r>
            <w:r w:rsidRPr="006A0E8B">
              <w:rPr>
                <w:rFonts w:ascii="Verdana" w:hAnsi="Verdana"/>
                <w:spacing w:val="2"/>
                <w:sz w:val="20"/>
                <w:szCs w:val="20"/>
              </w:rPr>
              <w:t>37в, ал.</w:t>
            </w:r>
            <w:r w:rsidR="00F04482">
              <w:rPr>
                <w:rFonts w:ascii="Verdana" w:hAnsi="Verdana"/>
                <w:spacing w:val="2"/>
                <w:sz w:val="20"/>
                <w:szCs w:val="20"/>
              </w:rPr>
              <w:t xml:space="preserve"> </w:t>
            </w:r>
            <w:r w:rsidRPr="006A0E8B">
              <w:rPr>
                <w:rFonts w:ascii="Verdana" w:hAnsi="Verdana"/>
                <w:spacing w:val="2"/>
                <w:sz w:val="20"/>
                <w:szCs w:val="20"/>
              </w:rPr>
              <w:t>З, т.</w:t>
            </w:r>
            <w:r w:rsidR="00F04482">
              <w:rPr>
                <w:rFonts w:ascii="Verdana" w:hAnsi="Verdana"/>
                <w:spacing w:val="2"/>
                <w:sz w:val="20"/>
                <w:szCs w:val="20"/>
              </w:rPr>
              <w:t xml:space="preserve"> </w:t>
            </w:r>
            <w:r w:rsidRPr="006A0E8B">
              <w:rPr>
                <w:rFonts w:ascii="Verdana" w:hAnsi="Verdana"/>
                <w:spacing w:val="2"/>
                <w:sz w:val="20"/>
                <w:szCs w:val="20"/>
              </w:rPr>
              <w:t>2 от ЗСПЗЗ,</w:t>
            </w:r>
            <w:r w:rsidR="00F04482">
              <w:rPr>
                <w:rFonts w:ascii="Verdana" w:hAnsi="Verdana"/>
                <w:spacing w:val="2"/>
                <w:sz w:val="20"/>
                <w:szCs w:val="20"/>
              </w:rPr>
              <w:t xml:space="preserve"> </w:t>
            </w:r>
            <w:r w:rsidRPr="006A0E8B">
              <w:rPr>
                <w:rFonts w:ascii="Verdana" w:hAnsi="Verdana"/>
                <w:spacing w:val="2"/>
                <w:sz w:val="20"/>
                <w:szCs w:val="20"/>
              </w:rPr>
              <w:t>така</w:t>
            </w:r>
            <w:r w:rsidR="00F04482">
              <w:rPr>
                <w:rFonts w:ascii="Verdana" w:hAnsi="Verdana"/>
                <w:spacing w:val="2"/>
                <w:sz w:val="20"/>
                <w:szCs w:val="20"/>
              </w:rPr>
              <w:t xml:space="preserve"> </w:t>
            </w:r>
            <w:r w:rsidRPr="006A0E8B">
              <w:rPr>
                <w:rFonts w:ascii="Verdana" w:hAnsi="Verdana"/>
                <w:spacing w:val="2"/>
                <w:sz w:val="20"/>
                <w:szCs w:val="20"/>
              </w:rPr>
              <w:t>наречените</w:t>
            </w:r>
            <w:r w:rsidR="00F04482">
              <w:rPr>
                <w:rFonts w:ascii="Verdana" w:hAnsi="Verdana"/>
                <w:spacing w:val="2"/>
                <w:sz w:val="20"/>
                <w:szCs w:val="20"/>
              </w:rPr>
              <w:t xml:space="preserve"> </w:t>
            </w:r>
            <w:r w:rsidRPr="006A0E8B">
              <w:rPr>
                <w:rFonts w:ascii="Verdana" w:hAnsi="Verdana"/>
                <w:spacing w:val="2"/>
                <w:sz w:val="20"/>
                <w:szCs w:val="20"/>
              </w:rPr>
              <w:t>„бели петна</w:t>
            </w:r>
            <w:r w:rsidR="00F04482">
              <w:rPr>
                <w:rFonts w:ascii="Verdana" w:hAnsi="Verdana"/>
                <w:spacing w:val="2"/>
                <w:sz w:val="20"/>
                <w:szCs w:val="20"/>
              </w:rPr>
              <w:t>“</w:t>
            </w:r>
            <w:r w:rsidRPr="006A0E8B">
              <w:rPr>
                <w:rFonts w:ascii="Verdana" w:hAnsi="Verdana"/>
                <w:spacing w:val="2"/>
                <w:sz w:val="20"/>
                <w:szCs w:val="20"/>
              </w:rPr>
              <w:t>,</w:t>
            </w:r>
            <w:r w:rsidR="00F04482">
              <w:rPr>
                <w:rFonts w:ascii="Verdana" w:hAnsi="Verdana"/>
                <w:spacing w:val="2"/>
                <w:sz w:val="20"/>
                <w:szCs w:val="20"/>
              </w:rPr>
              <w:t xml:space="preserve"> </w:t>
            </w:r>
            <w:r w:rsidRPr="006A0E8B">
              <w:rPr>
                <w:rFonts w:ascii="Verdana" w:hAnsi="Verdana"/>
                <w:spacing w:val="2"/>
                <w:sz w:val="20"/>
                <w:szCs w:val="20"/>
              </w:rPr>
              <w:t>за</w:t>
            </w:r>
            <w:r w:rsidR="00F04482">
              <w:rPr>
                <w:rFonts w:ascii="Verdana" w:hAnsi="Verdana"/>
                <w:spacing w:val="2"/>
                <w:sz w:val="20"/>
                <w:szCs w:val="20"/>
              </w:rPr>
              <w:t xml:space="preserve"> </w:t>
            </w:r>
            <w:r w:rsidRPr="006A0E8B">
              <w:rPr>
                <w:rFonts w:ascii="Verdana" w:hAnsi="Verdana"/>
                <w:spacing w:val="2"/>
                <w:sz w:val="20"/>
                <w:szCs w:val="20"/>
              </w:rPr>
              <w:t>които</w:t>
            </w:r>
            <w:r w:rsidR="00F04482">
              <w:rPr>
                <w:rFonts w:ascii="Verdana" w:hAnsi="Verdana"/>
                <w:spacing w:val="2"/>
                <w:sz w:val="20"/>
                <w:szCs w:val="20"/>
              </w:rPr>
              <w:t xml:space="preserve"> </w:t>
            </w:r>
            <w:r w:rsidRPr="006A0E8B">
              <w:rPr>
                <w:rFonts w:ascii="Verdana" w:hAnsi="Verdana"/>
                <w:spacing w:val="2"/>
                <w:sz w:val="20"/>
                <w:szCs w:val="20"/>
              </w:rPr>
              <w:t>собствениците</w:t>
            </w:r>
            <w:r w:rsidR="00F04482">
              <w:rPr>
                <w:rFonts w:ascii="Verdana" w:hAnsi="Verdana"/>
                <w:spacing w:val="2"/>
                <w:sz w:val="20"/>
                <w:szCs w:val="20"/>
              </w:rPr>
              <w:t xml:space="preserve"> </w:t>
            </w:r>
            <w:r w:rsidRPr="006A0E8B">
              <w:rPr>
                <w:rFonts w:ascii="Verdana" w:hAnsi="Verdana"/>
                <w:spacing w:val="2"/>
                <w:sz w:val="20"/>
                <w:szCs w:val="20"/>
              </w:rPr>
              <w:t>им</w:t>
            </w:r>
            <w:r w:rsidR="00F04482">
              <w:rPr>
                <w:rFonts w:ascii="Verdana" w:hAnsi="Verdana"/>
                <w:spacing w:val="2"/>
                <w:sz w:val="20"/>
                <w:szCs w:val="20"/>
              </w:rPr>
              <w:t xml:space="preserve"> </w:t>
            </w:r>
            <w:r w:rsidRPr="006A0E8B">
              <w:rPr>
                <w:rFonts w:ascii="Verdana" w:hAnsi="Verdana"/>
                <w:spacing w:val="2"/>
                <w:sz w:val="20"/>
                <w:szCs w:val="20"/>
              </w:rPr>
              <w:t>не</w:t>
            </w:r>
            <w:r w:rsidR="00F04482">
              <w:rPr>
                <w:rFonts w:ascii="Verdana" w:hAnsi="Verdana"/>
                <w:spacing w:val="2"/>
                <w:sz w:val="20"/>
                <w:szCs w:val="20"/>
              </w:rPr>
              <w:t xml:space="preserve"> </w:t>
            </w:r>
            <w:r w:rsidRPr="006A0E8B">
              <w:rPr>
                <w:rFonts w:ascii="Verdana" w:hAnsi="Verdana"/>
                <w:spacing w:val="2"/>
                <w:sz w:val="20"/>
                <w:szCs w:val="20"/>
              </w:rPr>
              <w:t>са</w:t>
            </w:r>
            <w:r w:rsidR="00F04482">
              <w:rPr>
                <w:rFonts w:ascii="Verdana" w:hAnsi="Verdana"/>
                <w:spacing w:val="2"/>
                <w:sz w:val="20"/>
                <w:szCs w:val="20"/>
              </w:rPr>
              <w:t xml:space="preserve"> </w:t>
            </w:r>
            <w:r w:rsidRPr="006A0E8B">
              <w:rPr>
                <w:rFonts w:ascii="Verdana" w:hAnsi="Verdana"/>
                <w:spacing w:val="2"/>
                <w:sz w:val="20"/>
                <w:szCs w:val="20"/>
              </w:rPr>
              <w:t>подали</w:t>
            </w:r>
            <w:r w:rsidR="00F04482">
              <w:rPr>
                <w:rFonts w:ascii="Verdana" w:hAnsi="Verdana"/>
                <w:spacing w:val="2"/>
                <w:sz w:val="20"/>
                <w:szCs w:val="20"/>
              </w:rPr>
              <w:t xml:space="preserve"> </w:t>
            </w:r>
            <w:r w:rsidRPr="006A0E8B">
              <w:rPr>
                <w:rFonts w:ascii="Verdana" w:hAnsi="Verdana"/>
                <w:spacing w:val="2"/>
                <w:sz w:val="20"/>
                <w:szCs w:val="20"/>
              </w:rPr>
              <w:t>декларации за</w:t>
            </w:r>
            <w:r w:rsidR="00F04482">
              <w:rPr>
                <w:rFonts w:ascii="Verdana" w:hAnsi="Verdana"/>
                <w:spacing w:val="2"/>
                <w:sz w:val="20"/>
                <w:szCs w:val="20"/>
              </w:rPr>
              <w:t xml:space="preserve"> </w:t>
            </w:r>
            <w:r w:rsidR="00F04482" w:rsidRPr="00F04482">
              <w:rPr>
                <w:rFonts w:ascii="Verdana" w:hAnsi="Verdana"/>
                <w:spacing w:val="2"/>
                <w:sz w:val="20"/>
                <w:szCs w:val="20"/>
              </w:rPr>
              <w:t xml:space="preserve">начина </w:t>
            </w:r>
            <w:r w:rsidR="00F04482" w:rsidRPr="00F04482">
              <w:rPr>
                <w:rFonts w:ascii="Verdana" w:hAnsi="Verdana"/>
                <w:spacing w:val="2"/>
                <w:sz w:val="20"/>
                <w:szCs w:val="20"/>
              </w:rPr>
              <w:lastRenderedPageBreak/>
              <w:t>на трайно ползване и формата на стопанисване в срок до 31 юли и не са сключили договори за отдаването им за ползване.</w:t>
            </w:r>
          </w:p>
          <w:p w14:paraId="07E417F6" w14:textId="338790E1" w:rsidR="00F04482" w:rsidRPr="00F04482" w:rsidRDefault="00F04482" w:rsidP="00D50ACB">
            <w:pPr>
              <w:spacing w:before="40" w:after="20"/>
              <w:jc w:val="both"/>
              <w:rPr>
                <w:rFonts w:ascii="Verdana" w:hAnsi="Verdana"/>
                <w:spacing w:val="2"/>
                <w:sz w:val="20"/>
                <w:szCs w:val="20"/>
              </w:rPr>
            </w:pPr>
            <w:r w:rsidRPr="00F04482">
              <w:rPr>
                <w:rFonts w:ascii="Verdana" w:hAnsi="Verdana"/>
                <w:spacing w:val="2"/>
                <w:sz w:val="20"/>
                <w:szCs w:val="20"/>
              </w:rPr>
              <w:t>Като противодействие законодателят предприе коментираните изменения и допълнения, с които се повишават правните гаранции против описаните практики за неправомерен достъп до „заграбване</w:t>
            </w:r>
            <w:r>
              <w:rPr>
                <w:rFonts w:ascii="Verdana" w:hAnsi="Verdana"/>
                <w:spacing w:val="2"/>
                <w:sz w:val="20"/>
                <w:szCs w:val="20"/>
              </w:rPr>
              <w:t>“</w:t>
            </w:r>
            <w:r w:rsidRPr="00F04482">
              <w:rPr>
                <w:rFonts w:ascii="Verdana" w:hAnsi="Verdana"/>
                <w:spacing w:val="2"/>
                <w:sz w:val="20"/>
                <w:szCs w:val="20"/>
              </w:rPr>
              <w:t xml:space="preserve"> на земеделски земи чрез формално допустими правни средства.</w:t>
            </w:r>
          </w:p>
          <w:p w14:paraId="429240EB" w14:textId="41322AEC" w:rsidR="009C55DA" w:rsidRPr="00937544" w:rsidRDefault="00F04482" w:rsidP="00D50ACB">
            <w:pPr>
              <w:spacing w:before="40" w:after="20"/>
              <w:jc w:val="both"/>
              <w:rPr>
                <w:rFonts w:ascii="Verdana" w:hAnsi="Verdana"/>
                <w:spacing w:val="2"/>
                <w:sz w:val="20"/>
                <w:szCs w:val="20"/>
              </w:rPr>
            </w:pPr>
            <w:r w:rsidRPr="00F04482">
              <w:rPr>
                <w:rFonts w:ascii="Verdana" w:hAnsi="Verdana"/>
                <w:spacing w:val="2"/>
                <w:sz w:val="20"/>
                <w:szCs w:val="20"/>
              </w:rPr>
              <w:t>Сега, с предложената проекторазпоредба на пар. 1 от ЗИД на</w:t>
            </w:r>
            <w:r>
              <w:rPr>
                <w:rFonts w:ascii="Verdana" w:hAnsi="Verdana"/>
                <w:spacing w:val="2"/>
                <w:sz w:val="20"/>
                <w:szCs w:val="20"/>
              </w:rPr>
              <w:t xml:space="preserve"> </w:t>
            </w:r>
            <w:r w:rsidRPr="00F04482">
              <w:rPr>
                <w:rFonts w:ascii="Verdana" w:hAnsi="Verdana"/>
                <w:spacing w:val="2"/>
                <w:sz w:val="20"/>
                <w:szCs w:val="20"/>
              </w:rPr>
              <w:t>ЗСПЗЗ на практика се цели ампутация и фактическо обезсилване на така въведената през 2018</w:t>
            </w:r>
            <w:r>
              <w:rPr>
                <w:rFonts w:ascii="Verdana" w:hAnsi="Verdana"/>
                <w:spacing w:val="2"/>
                <w:sz w:val="20"/>
                <w:szCs w:val="20"/>
              </w:rPr>
              <w:t xml:space="preserve"> </w:t>
            </w:r>
            <w:r w:rsidRPr="00B7214D">
              <w:rPr>
                <w:rFonts w:ascii="Verdana" w:hAnsi="Verdana"/>
                <w:spacing w:val="2"/>
                <w:sz w:val="20"/>
                <w:szCs w:val="20"/>
              </w:rPr>
              <w:t>г. система от правни и институционални гаранции, като се отменя фазата на институционален контрол по законосъобразност, осъществяван от специализираните областни и общински структури към Министерството на земеделието.</w:t>
            </w:r>
            <w:r>
              <w:rPr>
                <w:rFonts w:ascii="Verdana" w:hAnsi="Verdana"/>
                <w:spacing w:val="2"/>
                <w:sz w:val="20"/>
                <w:szCs w:val="20"/>
              </w:rPr>
              <w:t xml:space="preserve"> </w:t>
            </w:r>
            <w:r w:rsidRPr="00F04482">
              <w:rPr>
                <w:rFonts w:ascii="Verdana" w:hAnsi="Verdana"/>
                <w:spacing w:val="2"/>
                <w:sz w:val="20"/>
                <w:szCs w:val="20"/>
              </w:rPr>
              <w:t>Интересни са мотивите към ЗИД на ЗСПЗЗ, с които се обуславя тази промяна. Чрез тях фактически се зачеркват цели клонове и подотрасли на правото и се поставя под въпрос необходимостта от съществуването на охранителните производства (като вписването на актове, свързани с упражняването на правото на собственост в широкия смисъл на това понятие)</w:t>
            </w:r>
            <w:r>
              <w:rPr>
                <w:rFonts w:ascii="Verdana" w:hAnsi="Verdana"/>
                <w:spacing w:val="2"/>
                <w:sz w:val="20"/>
                <w:szCs w:val="20"/>
              </w:rPr>
              <w:t xml:space="preserve"> </w:t>
            </w:r>
            <w:r w:rsidRPr="00F04482">
              <w:rPr>
                <w:rFonts w:ascii="Verdana" w:hAnsi="Verdana"/>
                <w:spacing w:val="2"/>
                <w:sz w:val="20"/>
                <w:szCs w:val="20"/>
              </w:rPr>
              <w:t>под претекст,</w:t>
            </w:r>
            <w:r>
              <w:rPr>
                <w:rFonts w:ascii="Verdana" w:hAnsi="Verdana"/>
                <w:spacing w:val="2"/>
                <w:sz w:val="20"/>
                <w:szCs w:val="20"/>
              </w:rPr>
              <w:t xml:space="preserve"> </w:t>
            </w:r>
            <w:r w:rsidRPr="00F04482">
              <w:rPr>
                <w:rFonts w:ascii="Verdana" w:hAnsi="Verdana"/>
                <w:spacing w:val="2"/>
                <w:sz w:val="20"/>
                <w:szCs w:val="20"/>
              </w:rPr>
              <w:t>че това затруднява дейността на</w:t>
            </w:r>
            <w:r>
              <w:rPr>
                <w:rFonts w:ascii="Verdana" w:hAnsi="Verdana"/>
                <w:spacing w:val="2"/>
                <w:sz w:val="20"/>
                <w:szCs w:val="20"/>
              </w:rPr>
              <w:t xml:space="preserve"> </w:t>
            </w:r>
            <w:r w:rsidRPr="00F04482">
              <w:rPr>
                <w:rFonts w:ascii="Verdana" w:hAnsi="Verdana"/>
                <w:spacing w:val="2"/>
                <w:sz w:val="20"/>
                <w:szCs w:val="20"/>
              </w:rPr>
              <w:t>администрацията.</w:t>
            </w:r>
            <w:r>
              <w:rPr>
                <w:rFonts w:ascii="Verdana" w:hAnsi="Verdana"/>
                <w:spacing w:val="2"/>
                <w:sz w:val="20"/>
                <w:szCs w:val="20"/>
              </w:rPr>
              <w:t xml:space="preserve"> </w:t>
            </w:r>
            <w:r w:rsidRPr="00F04482">
              <w:rPr>
                <w:rFonts w:ascii="Verdana" w:hAnsi="Verdana"/>
                <w:spacing w:val="2"/>
                <w:sz w:val="20"/>
                <w:szCs w:val="20"/>
              </w:rPr>
              <w:t>По</w:t>
            </w:r>
            <w:r>
              <w:rPr>
                <w:rFonts w:ascii="Verdana" w:hAnsi="Verdana"/>
                <w:spacing w:val="2"/>
                <w:sz w:val="20"/>
                <w:szCs w:val="20"/>
              </w:rPr>
              <w:t xml:space="preserve"> </w:t>
            </w:r>
            <w:r w:rsidRPr="00F04482">
              <w:rPr>
                <w:rFonts w:ascii="Verdana" w:hAnsi="Verdana"/>
                <w:spacing w:val="2"/>
                <w:sz w:val="20"/>
                <w:szCs w:val="20"/>
              </w:rPr>
              <w:t>същия</w:t>
            </w:r>
            <w:r>
              <w:rPr>
                <w:rFonts w:ascii="Verdana" w:hAnsi="Verdana"/>
                <w:spacing w:val="2"/>
                <w:sz w:val="20"/>
                <w:szCs w:val="20"/>
              </w:rPr>
              <w:t xml:space="preserve"> </w:t>
            </w:r>
            <w:r w:rsidRPr="00F04482">
              <w:rPr>
                <w:rFonts w:ascii="Verdana" w:hAnsi="Verdana"/>
                <w:spacing w:val="2"/>
                <w:sz w:val="20"/>
                <w:szCs w:val="20"/>
              </w:rPr>
              <w:t>начин</w:t>
            </w:r>
            <w:r>
              <w:rPr>
                <w:rFonts w:ascii="Verdana" w:hAnsi="Verdana"/>
                <w:spacing w:val="2"/>
                <w:sz w:val="20"/>
                <w:szCs w:val="20"/>
              </w:rPr>
              <w:t xml:space="preserve"> </w:t>
            </w:r>
            <w:r w:rsidRPr="00F04482">
              <w:rPr>
                <w:rFonts w:ascii="Verdana" w:hAnsi="Verdana"/>
                <w:spacing w:val="2"/>
                <w:sz w:val="20"/>
                <w:szCs w:val="20"/>
              </w:rPr>
              <w:t>утре Министерството на правосъдието би могло да предложи премахване</w:t>
            </w:r>
            <w:r>
              <w:rPr>
                <w:rFonts w:ascii="Verdana" w:hAnsi="Verdana"/>
                <w:spacing w:val="2"/>
                <w:sz w:val="20"/>
                <w:szCs w:val="20"/>
              </w:rPr>
              <w:t xml:space="preserve"> </w:t>
            </w:r>
            <w:r w:rsidRPr="00F04482">
              <w:rPr>
                <w:rFonts w:ascii="Verdana" w:hAnsi="Verdana"/>
                <w:spacing w:val="2"/>
                <w:sz w:val="20"/>
                <w:szCs w:val="20"/>
              </w:rPr>
              <w:t>на</w:t>
            </w:r>
            <w:r>
              <w:rPr>
                <w:rFonts w:ascii="Verdana" w:hAnsi="Verdana"/>
                <w:spacing w:val="2"/>
                <w:sz w:val="20"/>
                <w:szCs w:val="20"/>
              </w:rPr>
              <w:t xml:space="preserve"> </w:t>
            </w:r>
            <w:r w:rsidRPr="00F04482">
              <w:rPr>
                <w:rFonts w:ascii="Verdana" w:hAnsi="Verdana"/>
                <w:spacing w:val="2"/>
                <w:sz w:val="20"/>
                <w:szCs w:val="20"/>
              </w:rPr>
              <w:t>институционалния</w:t>
            </w:r>
            <w:r>
              <w:rPr>
                <w:rFonts w:ascii="Verdana" w:hAnsi="Verdana"/>
                <w:spacing w:val="2"/>
                <w:sz w:val="20"/>
                <w:szCs w:val="20"/>
              </w:rPr>
              <w:t xml:space="preserve"> </w:t>
            </w:r>
            <w:r w:rsidRPr="00F04482">
              <w:rPr>
                <w:rFonts w:ascii="Verdana" w:hAnsi="Verdana"/>
                <w:spacing w:val="2"/>
                <w:sz w:val="20"/>
                <w:szCs w:val="20"/>
              </w:rPr>
              <w:t>контрол, осъществяван</w:t>
            </w:r>
            <w:r>
              <w:rPr>
                <w:rFonts w:ascii="Verdana" w:hAnsi="Verdana"/>
                <w:spacing w:val="2"/>
                <w:sz w:val="20"/>
                <w:szCs w:val="20"/>
              </w:rPr>
              <w:t xml:space="preserve"> </w:t>
            </w:r>
            <w:r w:rsidRPr="00F04482">
              <w:rPr>
                <w:rFonts w:ascii="Verdana" w:hAnsi="Verdana"/>
                <w:spacing w:val="2"/>
                <w:sz w:val="20"/>
                <w:szCs w:val="20"/>
              </w:rPr>
              <w:t>от</w:t>
            </w:r>
            <w:r>
              <w:rPr>
                <w:rFonts w:ascii="Verdana" w:hAnsi="Verdana"/>
                <w:spacing w:val="2"/>
                <w:sz w:val="20"/>
                <w:szCs w:val="20"/>
              </w:rPr>
              <w:t xml:space="preserve"> </w:t>
            </w:r>
            <w:r w:rsidRPr="00F04482">
              <w:rPr>
                <w:rFonts w:ascii="Verdana" w:hAnsi="Verdana"/>
                <w:spacing w:val="2"/>
                <w:sz w:val="20"/>
                <w:szCs w:val="20"/>
              </w:rPr>
              <w:t>него</w:t>
            </w:r>
            <w:r>
              <w:rPr>
                <w:rFonts w:ascii="Verdana" w:hAnsi="Verdana"/>
                <w:spacing w:val="2"/>
                <w:sz w:val="20"/>
                <w:szCs w:val="20"/>
              </w:rPr>
              <w:t xml:space="preserve"> </w:t>
            </w:r>
            <w:r w:rsidRPr="00F04482">
              <w:rPr>
                <w:rFonts w:ascii="Verdana" w:hAnsi="Verdana"/>
                <w:spacing w:val="2"/>
                <w:sz w:val="20"/>
                <w:szCs w:val="20"/>
              </w:rPr>
              <w:t>по</w:t>
            </w:r>
            <w:r>
              <w:rPr>
                <w:rFonts w:ascii="Verdana" w:hAnsi="Verdana"/>
                <w:spacing w:val="2"/>
                <w:sz w:val="20"/>
                <w:szCs w:val="20"/>
              </w:rPr>
              <w:t xml:space="preserve"> </w:t>
            </w:r>
            <w:r w:rsidRPr="00F04482">
              <w:rPr>
                <w:rFonts w:ascii="Verdana" w:hAnsi="Verdana"/>
                <w:spacing w:val="2"/>
                <w:sz w:val="20"/>
                <w:szCs w:val="20"/>
              </w:rPr>
              <w:t>отношение</w:t>
            </w:r>
            <w:r>
              <w:rPr>
                <w:rFonts w:ascii="Verdana" w:hAnsi="Verdana"/>
                <w:spacing w:val="2"/>
                <w:sz w:val="20"/>
                <w:szCs w:val="20"/>
              </w:rPr>
              <w:t xml:space="preserve"> </w:t>
            </w:r>
            <w:r w:rsidRPr="00F04482">
              <w:rPr>
                <w:rFonts w:ascii="Verdana" w:hAnsi="Verdana"/>
                <w:spacing w:val="2"/>
                <w:sz w:val="20"/>
                <w:szCs w:val="20"/>
              </w:rPr>
              <w:t>на</w:t>
            </w:r>
            <w:r>
              <w:rPr>
                <w:rFonts w:ascii="Verdana" w:hAnsi="Verdana"/>
                <w:spacing w:val="2"/>
                <w:sz w:val="20"/>
                <w:szCs w:val="20"/>
              </w:rPr>
              <w:t xml:space="preserve"> </w:t>
            </w:r>
            <w:r w:rsidRPr="00F04482">
              <w:rPr>
                <w:rFonts w:ascii="Verdana" w:hAnsi="Verdana"/>
                <w:spacing w:val="2"/>
                <w:sz w:val="20"/>
                <w:szCs w:val="20"/>
              </w:rPr>
              <w:t>дейността на Агенцията</w:t>
            </w:r>
            <w:r>
              <w:rPr>
                <w:rFonts w:ascii="Verdana" w:hAnsi="Verdana"/>
                <w:spacing w:val="2"/>
                <w:sz w:val="20"/>
                <w:szCs w:val="20"/>
              </w:rPr>
              <w:t xml:space="preserve"> </w:t>
            </w:r>
            <w:r w:rsidRPr="00F04482">
              <w:rPr>
                <w:rFonts w:ascii="Verdana" w:hAnsi="Verdana"/>
                <w:spacing w:val="2"/>
                <w:sz w:val="20"/>
                <w:szCs w:val="20"/>
              </w:rPr>
              <w:t>по</w:t>
            </w:r>
            <w:r>
              <w:rPr>
                <w:rFonts w:ascii="Verdana" w:hAnsi="Verdana"/>
                <w:spacing w:val="2"/>
                <w:sz w:val="20"/>
                <w:szCs w:val="20"/>
              </w:rPr>
              <w:t xml:space="preserve"> </w:t>
            </w:r>
            <w:r w:rsidRPr="00F04482">
              <w:rPr>
                <w:rFonts w:ascii="Verdana" w:hAnsi="Verdana"/>
                <w:spacing w:val="2"/>
                <w:sz w:val="20"/>
                <w:szCs w:val="20"/>
              </w:rPr>
              <w:t>вписванията</w:t>
            </w:r>
            <w:r>
              <w:rPr>
                <w:rFonts w:ascii="Verdana" w:hAnsi="Verdana"/>
                <w:spacing w:val="2"/>
                <w:sz w:val="20"/>
                <w:szCs w:val="20"/>
              </w:rPr>
              <w:t xml:space="preserve"> </w:t>
            </w:r>
            <w:r w:rsidRPr="00F04482">
              <w:rPr>
                <w:rFonts w:ascii="Verdana" w:hAnsi="Verdana"/>
                <w:spacing w:val="2"/>
                <w:sz w:val="20"/>
                <w:szCs w:val="20"/>
              </w:rPr>
              <w:t>или</w:t>
            </w:r>
            <w:r>
              <w:rPr>
                <w:rFonts w:ascii="Verdana" w:hAnsi="Verdana"/>
                <w:spacing w:val="2"/>
                <w:sz w:val="20"/>
                <w:szCs w:val="20"/>
              </w:rPr>
              <w:t xml:space="preserve"> </w:t>
            </w:r>
            <w:r w:rsidRPr="00F04482">
              <w:rPr>
                <w:rFonts w:ascii="Verdana" w:hAnsi="Verdana"/>
                <w:spacing w:val="2"/>
                <w:sz w:val="20"/>
                <w:szCs w:val="20"/>
              </w:rPr>
              <w:t>на</w:t>
            </w:r>
            <w:r>
              <w:rPr>
                <w:rFonts w:ascii="Verdana" w:hAnsi="Verdana"/>
                <w:spacing w:val="2"/>
                <w:sz w:val="20"/>
                <w:szCs w:val="20"/>
              </w:rPr>
              <w:t xml:space="preserve"> </w:t>
            </w:r>
            <w:r w:rsidRPr="00F04482">
              <w:rPr>
                <w:rFonts w:ascii="Verdana" w:hAnsi="Verdana"/>
                <w:spacing w:val="2"/>
                <w:sz w:val="20"/>
                <w:szCs w:val="20"/>
              </w:rPr>
              <w:t>нотариусите например.</w:t>
            </w:r>
          </w:p>
        </w:tc>
        <w:tc>
          <w:tcPr>
            <w:tcW w:w="1629" w:type="dxa"/>
            <w:tcBorders>
              <w:top w:val="nil"/>
              <w:left w:val="single" w:sz="18" w:space="0" w:color="2E74B5"/>
              <w:bottom w:val="nil"/>
              <w:right w:val="single" w:sz="18" w:space="0" w:color="2E74B5"/>
            </w:tcBorders>
            <w:shd w:val="clear" w:color="auto" w:fill="auto"/>
          </w:tcPr>
          <w:p w14:paraId="7FD1515B" w14:textId="392D31D1" w:rsidR="009C55DA" w:rsidRPr="00BC61FD" w:rsidRDefault="00FE0656" w:rsidP="00D50ACB">
            <w:pPr>
              <w:spacing w:before="40" w:after="20"/>
              <w:rPr>
                <w:rFonts w:ascii="Verdana" w:hAnsi="Verdana"/>
                <w:color w:val="FF0000"/>
                <w:sz w:val="20"/>
                <w:szCs w:val="20"/>
              </w:rPr>
            </w:pPr>
            <w:r w:rsidRPr="00AE30EE">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186C5EB2" w14:textId="1079A311" w:rsidR="00265F99" w:rsidRDefault="00265F99" w:rsidP="00D50ACB">
            <w:pPr>
              <w:widowControl w:val="0"/>
              <w:spacing w:before="40" w:after="20"/>
              <w:jc w:val="both"/>
              <w:rPr>
                <w:rFonts w:ascii="Verdana" w:hAnsi="Verdana"/>
                <w:spacing w:val="2"/>
                <w:sz w:val="20"/>
                <w:szCs w:val="20"/>
              </w:rPr>
            </w:pPr>
            <w:r w:rsidRPr="001B118F">
              <w:rPr>
                <w:rFonts w:ascii="Verdana" w:hAnsi="Verdana"/>
                <w:sz w:val="20"/>
                <w:szCs w:val="20"/>
              </w:rPr>
              <w:t>Бележката е неотносима към предложените текстове</w:t>
            </w:r>
            <w:r>
              <w:rPr>
                <w:rFonts w:ascii="Verdana" w:hAnsi="Verdana"/>
                <w:sz w:val="20"/>
                <w:szCs w:val="20"/>
              </w:rPr>
              <w:t>.</w:t>
            </w:r>
          </w:p>
          <w:p w14:paraId="5F821078" w14:textId="77777777" w:rsidR="00E7466F" w:rsidRDefault="001B118F" w:rsidP="00D50ACB">
            <w:pPr>
              <w:widowControl w:val="0"/>
              <w:spacing w:before="40" w:after="20"/>
              <w:jc w:val="both"/>
              <w:rPr>
                <w:rFonts w:ascii="Verdana" w:hAnsi="Verdana"/>
                <w:spacing w:val="2"/>
                <w:sz w:val="20"/>
                <w:szCs w:val="20"/>
              </w:rPr>
            </w:pPr>
            <w:r w:rsidRPr="001B118F">
              <w:rPr>
                <w:rFonts w:ascii="Verdana" w:hAnsi="Verdana"/>
                <w:spacing w:val="2"/>
                <w:sz w:val="20"/>
                <w:szCs w:val="20"/>
              </w:rPr>
              <w:t>Разпоредбата на ал. 6 на чл. 37б от ЗСПЗЗ доказа</w:t>
            </w:r>
            <w:r w:rsidR="00292E26">
              <w:rPr>
                <w:rFonts w:ascii="Verdana" w:hAnsi="Verdana"/>
                <w:spacing w:val="2"/>
                <w:sz w:val="20"/>
                <w:szCs w:val="20"/>
              </w:rPr>
              <w:t>,</w:t>
            </w:r>
            <w:r w:rsidRPr="001B118F">
              <w:rPr>
                <w:rFonts w:ascii="Verdana" w:hAnsi="Verdana"/>
                <w:spacing w:val="2"/>
                <w:sz w:val="20"/>
                <w:szCs w:val="20"/>
              </w:rPr>
              <w:t xml:space="preserve">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w:t>
            </w:r>
            <w:r w:rsidR="00E7466F">
              <w:rPr>
                <w:rFonts w:ascii="Verdana" w:hAnsi="Verdana"/>
                <w:spacing w:val="2"/>
                <w:sz w:val="20"/>
                <w:szCs w:val="20"/>
              </w:rPr>
              <w:t>аквото</w:t>
            </w:r>
            <w:r w:rsidRPr="001B118F">
              <w:rPr>
                <w:rFonts w:ascii="Verdana" w:hAnsi="Verdana"/>
                <w:spacing w:val="2"/>
                <w:sz w:val="20"/>
                <w:szCs w:val="20"/>
              </w:rPr>
              <w:t xml:space="preserve">то </w:t>
            </w:r>
            <w:r>
              <w:rPr>
                <w:rFonts w:ascii="Verdana" w:hAnsi="Verdana"/>
                <w:spacing w:val="2"/>
                <w:sz w:val="20"/>
                <w:szCs w:val="20"/>
              </w:rPr>
              <w:t xml:space="preserve">задължение </w:t>
            </w:r>
            <w:r w:rsidRPr="001B118F">
              <w:rPr>
                <w:rFonts w:ascii="Verdana" w:hAnsi="Verdana"/>
                <w:spacing w:val="2"/>
                <w:sz w:val="20"/>
                <w:szCs w:val="20"/>
              </w:rPr>
              <w:t xml:space="preserve">е извън техните компетенции. </w:t>
            </w:r>
          </w:p>
          <w:p w14:paraId="1C2B1608" w14:textId="16DB04E3" w:rsidR="001B118F" w:rsidRPr="0084676A" w:rsidRDefault="00E7466F" w:rsidP="00D50ACB">
            <w:pPr>
              <w:widowControl w:val="0"/>
              <w:spacing w:before="40" w:after="20"/>
              <w:jc w:val="both"/>
              <w:rPr>
                <w:rFonts w:ascii="Verdana" w:hAnsi="Verdana"/>
                <w:spacing w:val="2"/>
                <w:sz w:val="20"/>
                <w:szCs w:val="20"/>
              </w:rPr>
            </w:pPr>
            <w:r>
              <w:rPr>
                <w:rFonts w:ascii="Verdana" w:hAnsi="Verdana"/>
                <w:spacing w:val="2"/>
                <w:sz w:val="20"/>
                <w:szCs w:val="20"/>
              </w:rPr>
              <w:t>Освен това, р</w:t>
            </w:r>
            <w:r w:rsidR="001B118F" w:rsidRPr="001B118F">
              <w:rPr>
                <w:rFonts w:ascii="Verdana" w:hAnsi="Verdana"/>
                <w:spacing w:val="2"/>
                <w:sz w:val="20"/>
                <w:szCs w:val="20"/>
              </w:rPr>
              <w:t xml:space="preserve">азпоредбата </w:t>
            </w:r>
            <w:r w:rsidR="001B118F" w:rsidRPr="00292E26">
              <w:rPr>
                <w:rFonts w:ascii="Verdana" w:hAnsi="Verdana"/>
                <w:spacing w:val="2"/>
                <w:sz w:val="20"/>
                <w:szCs w:val="20"/>
              </w:rPr>
              <w:t>създа</w:t>
            </w:r>
            <w:r w:rsidR="005B5690">
              <w:rPr>
                <w:rFonts w:ascii="Verdana" w:hAnsi="Verdana"/>
                <w:spacing w:val="2"/>
                <w:sz w:val="20"/>
                <w:szCs w:val="20"/>
              </w:rPr>
              <w:t>ва</w:t>
            </w:r>
            <w:r w:rsidR="001B118F" w:rsidRPr="00292E26">
              <w:rPr>
                <w:rFonts w:ascii="Verdana" w:hAnsi="Verdana"/>
                <w:spacing w:val="2"/>
                <w:sz w:val="20"/>
                <w:szCs w:val="20"/>
              </w:rPr>
              <w:t xml:space="preserve"> </w:t>
            </w:r>
            <w:r w:rsidR="00292E26" w:rsidRPr="00292E26">
              <w:rPr>
                <w:rFonts w:ascii="Verdana" w:hAnsi="Verdana"/>
                <w:spacing w:val="2"/>
                <w:sz w:val="20"/>
                <w:szCs w:val="20"/>
              </w:rPr>
              <w:t xml:space="preserve">условия </w:t>
            </w:r>
            <w:r w:rsidR="001B118F" w:rsidRPr="00292E26">
              <w:rPr>
                <w:rFonts w:ascii="Verdana" w:hAnsi="Verdana"/>
                <w:spacing w:val="2"/>
                <w:sz w:val="20"/>
                <w:szCs w:val="20"/>
              </w:rPr>
              <w:t>за развитие корупционни практики в ОСЗ, в които с</w:t>
            </w:r>
            <w:r w:rsidR="001B118F" w:rsidRPr="001B118F">
              <w:rPr>
                <w:rFonts w:ascii="Verdana" w:hAnsi="Verdana"/>
                <w:spacing w:val="2"/>
                <w:sz w:val="20"/>
                <w:szCs w:val="20"/>
              </w:rPr>
              <w:t xml:space="preserve">е </w:t>
            </w:r>
            <w:r w:rsidR="001B118F">
              <w:rPr>
                <w:rFonts w:ascii="Verdana" w:hAnsi="Verdana"/>
                <w:spacing w:val="2"/>
                <w:sz w:val="20"/>
                <w:szCs w:val="20"/>
              </w:rPr>
              <w:t>наложи</w:t>
            </w:r>
            <w:r w:rsidR="001B118F" w:rsidRPr="001B118F">
              <w:rPr>
                <w:rFonts w:ascii="Verdana" w:hAnsi="Verdana"/>
                <w:spacing w:val="2"/>
                <w:sz w:val="20"/>
                <w:szCs w:val="20"/>
              </w:rPr>
              <w:t xml:space="preserve"> сложни казуси с дублирани правни основания, да се разрешават от служители, без необходимата правна грамотност.</w:t>
            </w:r>
            <w:r w:rsidR="001B118F">
              <w:rPr>
                <w:rFonts w:ascii="Verdana" w:hAnsi="Verdana"/>
                <w:spacing w:val="2"/>
                <w:sz w:val="20"/>
                <w:szCs w:val="20"/>
              </w:rPr>
              <w:t xml:space="preserve"> Единствено в </w:t>
            </w:r>
            <w:r w:rsidR="001B118F">
              <w:rPr>
                <w:rFonts w:ascii="Verdana" w:hAnsi="Verdana"/>
                <w:spacing w:val="2"/>
                <w:sz w:val="20"/>
                <w:szCs w:val="20"/>
              </w:rPr>
              <w:lastRenderedPageBreak/>
              <w:t>компетенциите на сезирания съд е разрешаването на спорове за ползване на имоти, както и на спорове за собственост.</w:t>
            </w:r>
          </w:p>
        </w:tc>
      </w:tr>
      <w:tr w:rsidR="009C55DA" w:rsidRPr="00F413E2" w14:paraId="1401C52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3B432FB"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314A4FF"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A0A8E00" w14:textId="6F750770" w:rsidR="009C55DA" w:rsidRPr="00937544" w:rsidRDefault="00F04482" w:rsidP="00D50ACB">
            <w:pPr>
              <w:spacing w:before="40" w:after="20"/>
              <w:jc w:val="both"/>
              <w:rPr>
                <w:rFonts w:ascii="Verdana" w:hAnsi="Verdana"/>
                <w:spacing w:val="2"/>
                <w:sz w:val="20"/>
                <w:szCs w:val="20"/>
              </w:rPr>
            </w:pPr>
            <w:r w:rsidRPr="00F04482">
              <w:rPr>
                <w:rFonts w:ascii="Verdana" w:hAnsi="Verdana"/>
                <w:spacing w:val="2"/>
                <w:sz w:val="20"/>
                <w:szCs w:val="20"/>
              </w:rPr>
              <w:t>2.</w:t>
            </w:r>
            <w:r>
              <w:rPr>
                <w:rFonts w:ascii="Verdana" w:hAnsi="Verdana"/>
                <w:spacing w:val="2"/>
                <w:sz w:val="20"/>
                <w:szCs w:val="20"/>
              </w:rPr>
              <w:t xml:space="preserve"> </w:t>
            </w:r>
            <w:r w:rsidRPr="00F04482">
              <w:rPr>
                <w:rFonts w:ascii="Verdana" w:hAnsi="Verdana"/>
                <w:spacing w:val="2"/>
                <w:sz w:val="20"/>
                <w:szCs w:val="20"/>
              </w:rPr>
              <w:t>В мотивите към ЗИД на ЗСПЗЗ, в частта обуславяща отмяната на чл.</w:t>
            </w:r>
            <w:r>
              <w:rPr>
                <w:rFonts w:ascii="Verdana" w:hAnsi="Verdana"/>
                <w:spacing w:val="2"/>
                <w:sz w:val="20"/>
                <w:szCs w:val="20"/>
              </w:rPr>
              <w:t xml:space="preserve"> </w:t>
            </w:r>
            <w:r w:rsidRPr="00F04482">
              <w:rPr>
                <w:rFonts w:ascii="Verdana" w:hAnsi="Verdana"/>
                <w:spacing w:val="2"/>
                <w:sz w:val="20"/>
                <w:szCs w:val="20"/>
              </w:rPr>
              <w:t>З</w:t>
            </w:r>
            <w:r>
              <w:rPr>
                <w:rFonts w:ascii="Verdana" w:hAnsi="Verdana"/>
                <w:spacing w:val="2"/>
                <w:sz w:val="20"/>
                <w:szCs w:val="20"/>
              </w:rPr>
              <w:t>6б</w:t>
            </w:r>
            <w:r w:rsidRPr="00F04482">
              <w:rPr>
                <w:rFonts w:ascii="Verdana" w:hAnsi="Verdana"/>
                <w:spacing w:val="2"/>
                <w:sz w:val="20"/>
                <w:szCs w:val="20"/>
              </w:rPr>
              <w:t>,</w:t>
            </w:r>
            <w:r>
              <w:rPr>
                <w:rFonts w:ascii="Verdana" w:hAnsi="Verdana"/>
                <w:spacing w:val="2"/>
                <w:sz w:val="20"/>
                <w:szCs w:val="20"/>
              </w:rPr>
              <w:t xml:space="preserve"> </w:t>
            </w:r>
            <w:r w:rsidRPr="00F04482">
              <w:rPr>
                <w:rFonts w:ascii="Verdana" w:hAnsi="Verdana"/>
                <w:spacing w:val="2"/>
                <w:sz w:val="20"/>
                <w:szCs w:val="20"/>
              </w:rPr>
              <w:t>ал.</w:t>
            </w:r>
            <w:r>
              <w:rPr>
                <w:rFonts w:ascii="Verdana" w:hAnsi="Verdana"/>
                <w:spacing w:val="2"/>
                <w:sz w:val="20"/>
                <w:szCs w:val="20"/>
              </w:rPr>
              <w:t xml:space="preserve"> </w:t>
            </w:r>
            <w:r w:rsidRPr="00F04482">
              <w:rPr>
                <w:rFonts w:ascii="Verdana" w:hAnsi="Verdana"/>
                <w:spacing w:val="2"/>
                <w:sz w:val="20"/>
                <w:szCs w:val="20"/>
              </w:rPr>
              <w:t>6, основната аргументация е свързана с обезпечаването на процеса по предоставяне</w:t>
            </w:r>
            <w:r>
              <w:rPr>
                <w:rFonts w:ascii="Verdana" w:hAnsi="Verdana"/>
                <w:spacing w:val="2"/>
                <w:sz w:val="20"/>
                <w:szCs w:val="20"/>
              </w:rPr>
              <w:t xml:space="preserve"> н</w:t>
            </w:r>
            <w:r w:rsidRPr="00F04482">
              <w:rPr>
                <w:rFonts w:ascii="Verdana" w:hAnsi="Verdana"/>
                <w:spacing w:val="2"/>
                <w:sz w:val="20"/>
                <w:szCs w:val="20"/>
              </w:rPr>
              <w:t>а</w:t>
            </w:r>
            <w:r>
              <w:rPr>
                <w:rFonts w:ascii="Verdana" w:hAnsi="Verdana"/>
                <w:spacing w:val="2"/>
                <w:sz w:val="20"/>
                <w:szCs w:val="20"/>
              </w:rPr>
              <w:t xml:space="preserve"> </w:t>
            </w:r>
            <w:r w:rsidRPr="00F04482">
              <w:rPr>
                <w:rFonts w:ascii="Verdana" w:hAnsi="Verdana"/>
                <w:spacing w:val="2"/>
                <w:sz w:val="20"/>
                <w:szCs w:val="20"/>
              </w:rPr>
              <w:t>европейски</w:t>
            </w:r>
            <w:r>
              <w:rPr>
                <w:rFonts w:ascii="Verdana" w:hAnsi="Verdana"/>
                <w:spacing w:val="2"/>
                <w:sz w:val="20"/>
                <w:szCs w:val="20"/>
              </w:rPr>
              <w:t xml:space="preserve"> </w:t>
            </w:r>
            <w:r w:rsidRPr="00F04482">
              <w:rPr>
                <w:rFonts w:ascii="Verdana" w:hAnsi="Verdana"/>
                <w:spacing w:val="2"/>
                <w:sz w:val="20"/>
                <w:szCs w:val="20"/>
              </w:rPr>
              <w:t>субсидии</w:t>
            </w:r>
            <w:r>
              <w:rPr>
                <w:rFonts w:ascii="Verdana" w:hAnsi="Verdana"/>
                <w:spacing w:val="2"/>
                <w:sz w:val="20"/>
                <w:szCs w:val="20"/>
              </w:rPr>
              <w:t xml:space="preserve"> </w:t>
            </w:r>
            <w:r w:rsidRPr="00F04482">
              <w:rPr>
                <w:rFonts w:ascii="Verdana" w:hAnsi="Verdana"/>
                <w:spacing w:val="2"/>
                <w:sz w:val="20"/>
                <w:szCs w:val="20"/>
              </w:rPr>
              <w:t>във</w:t>
            </w:r>
            <w:r>
              <w:rPr>
                <w:rFonts w:ascii="Verdana" w:hAnsi="Verdana"/>
                <w:spacing w:val="2"/>
                <w:sz w:val="20"/>
                <w:szCs w:val="20"/>
              </w:rPr>
              <w:t xml:space="preserve"> </w:t>
            </w:r>
            <w:r w:rsidRPr="00F04482">
              <w:rPr>
                <w:rFonts w:ascii="Verdana" w:hAnsi="Verdana"/>
                <w:spacing w:val="2"/>
                <w:sz w:val="20"/>
                <w:szCs w:val="20"/>
              </w:rPr>
              <w:t>връзка</w:t>
            </w:r>
            <w:r>
              <w:rPr>
                <w:rFonts w:ascii="Verdana" w:hAnsi="Verdana"/>
                <w:spacing w:val="2"/>
                <w:sz w:val="20"/>
                <w:szCs w:val="20"/>
              </w:rPr>
              <w:t xml:space="preserve"> </w:t>
            </w:r>
            <w:r w:rsidRPr="00F04482">
              <w:rPr>
                <w:rFonts w:ascii="Verdana" w:hAnsi="Verdana"/>
                <w:spacing w:val="2"/>
                <w:sz w:val="20"/>
                <w:szCs w:val="20"/>
              </w:rPr>
              <w:t>с</w:t>
            </w:r>
            <w:r>
              <w:rPr>
                <w:rFonts w:ascii="Verdana" w:hAnsi="Verdana"/>
                <w:spacing w:val="2"/>
                <w:sz w:val="20"/>
                <w:szCs w:val="20"/>
              </w:rPr>
              <w:t xml:space="preserve"> </w:t>
            </w:r>
            <w:r w:rsidRPr="00F04482">
              <w:rPr>
                <w:rFonts w:ascii="Verdana" w:hAnsi="Verdana"/>
                <w:spacing w:val="2"/>
                <w:sz w:val="20"/>
                <w:szCs w:val="20"/>
              </w:rPr>
              <w:t>имотите, включени в споразумения за ползване</w:t>
            </w:r>
            <w:r>
              <w:rPr>
                <w:rFonts w:ascii="Verdana" w:hAnsi="Verdana"/>
                <w:spacing w:val="2"/>
                <w:sz w:val="20"/>
                <w:szCs w:val="20"/>
              </w:rPr>
              <w:t xml:space="preserve"> </w:t>
            </w:r>
            <w:r w:rsidRPr="00F04482">
              <w:rPr>
                <w:rFonts w:ascii="Verdana" w:hAnsi="Verdana"/>
                <w:spacing w:val="2"/>
                <w:sz w:val="20"/>
                <w:szCs w:val="20"/>
              </w:rPr>
              <w:t>по чл.</w:t>
            </w:r>
            <w:r>
              <w:rPr>
                <w:rFonts w:ascii="Verdana" w:hAnsi="Verdana"/>
                <w:spacing w:val="2"/>
                <w:sz w:val="20"/>
                <w:szCs w:val="20"/>
              </w:rPr>
              <w:t xml:space="preserve"> </w:t>
            </w:r>
            <w:r w:rsidRPr="00F04482">
              <w:rPr>
                <w:rFonts w:ascii="Verdana" w:hAnsi="Verdana"/>
                <w:spacing w:val="2"/>
                <w:sz w:val="20"/>
                <w:szCs w:val="20"/>
              </w:rPr>
              <w:t>37в от закона.</w:t>
            </w:r>
            <w:r>
              <w:rPr>
                <w:rFonts w:ascii="Verdana" w:hAnsi="Verdana"/>
                <w:spacing w:val="2"/>
                <w:sz w:val="20"/>
                <w:szCs w:val="20"/>
              </w:rPr>
              <w:t xml:space="preserve"> </w:t>
            </w:r>
            <w:r w:rsidRPr="00F04482">
              <w:rPr>
                <w:rFonts w:ascii="Verdana" w:hAnsi="Verdana"/>
                <w:spacing w:val="2"/>
                <w:sz w:val="20"/>
                <w:szCs w:val="20"/>
              </w:rPr>
              <w:t>Обръщаме</w:t>
            </w:r>
            <w:r>
              <w:rPr>
                <w:rFonts w:ascii="Verdana" w:hAnsi="Verdana"/>
                <w:spacing w:val="2"/>
                <w:sz w:val="20"/>
                <w:szCs w:val="20"/>
              </w:rPr>
              <w:t xml:space="preserve"> </w:t>
            </w:r>
            <w:r w:rsidRPr="00F04482">
              <w:rPr>
                <w:rFonts w:ascii="Verdana" w:hAnsi="Verdana"/>
                <w:spacing w:val="2"/>
                <w:sz w:val="20"/>
                <w:szCs w:val="20"/>
              </w:rPr>
              <w:t>внимание,</w:t>
            </w:r>
            <w:r>
              <w:rPr>
                <w:rFonts w:ascii="Verdana" w:hAnsi="Verdana"/>
                <w:spacing w:val="2"/>
                <w:sz w:val="20"/>
                <w:szCs w:val="20"/>
              </w:rPr>
              <w:t xml:space="preserve"> </w:t>
            </w:r>
            <w:r w:rsidRPr="00F04482">
              <w:rPr>
                <w:rFonts w:ascii="Verdana" w:hAnsi="Verdana"/>
                <w:spacing w:val="2"/>
                <w:sz w:val="20"/>
                <w:szCs w:val="20"/>
              </w:rPr>
              <w:t>че</w:t>
            </w:r>
            <w:r>
              <w:rPr>
                <w:rFonts w:ascii="Verdana" w:hAnsi="Verdana"/>
                <w:spacing w:val="2"/>
                <w:sz w:val="20"/>
                <w:szCs w:val="20"/>
              </w:rPr>
              <w:t xml:space="preserve"> </w:t>
            </w:r>
            <w:r w:rsidRPr="00F04482">
              <w:rPr>
                <w:rFonts w:ascii="Verdana" w:hAnsi="Verdana"/>
                <w:spacing w:val="2"/>
                <w:sz w:val="20"/>
                <w:szCs w:val="20"/>
              </w:rPr>
              <w:t>ЗСПЗЗ</w:t>
            </w:r>
            <w:r>
              <w:rPr>
                <w:rFonts w:ascii="Verdana" w:hAnsi="Verdana"/>
                <w:spacing w:val="2"/>
                <w:sz w:val="20"/>
                <w:szCs w:val="20"/>
              </w:rPr>
              <w:t xml:space="preserve"> </w:t>
            </w:r>
            <w:r w:rsidRPr="00F04482">
              <w:rPr>
                <w:rFonts w:ascii="Verdana" w:hAnsi="Verdana"/>
                <w:spacing w:val="2"/>
                <w:sz w:val="20"/>
                <w:szCs w:val="20"/>
              </w:rPr>
              <w:t xml:space="preserve">урежда </w:t>
            </w:r>
            <w:r w:rsidRPr="00F04482">
              <w:rPr>
                <w:rFonts w:ascii="Verdana" w:hAnsi="Verdana"/>
                <w:spacing w:val="2"/>
                <w:sz w:val="20"/>
                <w:szCs w:val="20"/>
              </w:rPr>
              <w:lastRenderedPageBreak/>
              <w:t>обществените отношения</w:t>
            </w:r>
            <w:r>
              <w:rPr>
                <w:rFonts w:ascii="Verdana" w:hAnsi="Verdana"/>
                <w:spacing w:val="2"/>
                <w:sz w:val="20"/>
                <w:szCs w:val="20"/>
              </w:rPr>
              <w:t xml:space="preserve"> </w:t>
            </w:r>
            <w:r w:rsidRPr="00F04482">
              <w:rPr>
                <w:rFonts w:ascii="Verdana" w:hAnsi="Verdana"/>
                <w:spacing w:val="2"/>
                <w:sz w:val="20"/>
                <w:szCs w:val="20"/>
              </w:rPr>
              <w:t>във връзка със собствеността и ползването на земеделските земи (виж чл. 1 от него), а</w:t>
            </w:r>
            <w:r>
              <w:rPr>
                <w:rFonts w:ascii="Verdana" w:hAnsi="Verdana"/>
                <w:spacing w:val="2"/>
                <w:sz w:val="20"/>
                <w:szCs w:val="20"/>
              </w:rPr>
              <w:t xml:space="preserve"> </w:t>
            </w:r>
            <w:r w:rsidRPr="00F04482">
              <w:rPr>
                <w:rFonts w:ascii="Verdana" w:hAnsi="Verdana"/>
                <w:spacing w:val="2"/>
                <w:sz w:val="20"/>
                <w:szCs w:val="20"/>
              </w:rPr>
              <w:t>не</w:t>
            </w:r>
            <w:r>
              <w:rPr>
                <w:rFonts w:ascii="Verdana" w:hAnsi="Verdana"/>
                <w:spacing w:val="2"/>
                <w:sz w:val="20"/>
                <w:szCs w:val="20"/>
              </w:rPr>
              <w:t xml:space="preserve"> </w:t>
            </w:r>
            <w:r w:rsidRPr="00F04482">
              <w:rPr>
                <w:rFonts w:ascii="Verdana" w:hAnsi="Verdana"/>
                <w:spacing w:val="2"/>
                <w:sz w:val="20"/>
                <w:szCs w:val="20"/>
              </w:rPr>
              <w:t>начините</w:t>
            </w:r>
            <w:r>
              <w:rPr>
                <w:rFonts w:ascii="Verdana" w:hAnsi="Verdana"/>
                <w:spacing w:val="2"/>
                <w:sz w:val="20"/>
                <w:szCs w:val="20"/>
              </w:rPr>
              <w:t xml:space="preserve"> </w:t>
            </w:r>
            <w:r w:rsidRPr="00F04482">
              <w:rPr>
                <w:rFonts w:ascii="Verdana" w:hAnsi="Verdana"/>
                <w:spacing w:val="2"/>
                <w:sz w:val="20"/>
                <w:szCs w:val="20"/>
              </w:rPr>
              <w:t>и</w:t>
            </w:r>
            <w:r>
              <w:rPr>
                <w:rFonts w:ascii="Verdana" w:hAnsi="Verdana"/>
                <w:spacing w:val="2"/>
                <w:sz w:val="20"/>
                <w:szCs w:val="20"/>
              </w:rPr>
              <w:t xml:space="preserve"> </w:t>
            </w:r>
            <w:r w:rsidRPr="00F04482">
              <w:rPr>
                <w:rFonts w:ascii="Verdana" w:hAnsi="Verdana"/>
                <w:spacing w:val="2"/>
                <w:sz w:val="20"/>
                <w:szCs w:val="20"/>
              </w:rPr>
              <w:t>механизмите</w:t>
            </w:r>
            <w:r>
              <w:rPr>
                <w:rFonts w:ascii="Verdana" w:hAnsi="Verdana"/>
                <w:spacing w:val="2"/>
                <w:sz w:val="20"/>
                <w:szCs w:val="20"/>
              </w:rPr>
              <w:t xml:space="preserve"> </w:t>
            </w:r>
            <w:r w:rsidRPr="00F04482">
              <w:rPr>
                <w:rFonts w:ascii="Verdana" w:hAnsi="Verdana"/>
                <w:spacing w:val="2"/>
                <w:sz w:val="20"/>
                <w:szCs w:val="20"/>
              </w:rPr>
              <w:t>за</w:t>
            </w:r>
            <w:r>
              <w:rPr>
                <w:rFonts w:ascii="Verdana" w:hAnsi="Verdana"/>
                <w:spacing w:val="2"/>
                <w:sz w:val="20"/>
                <w:szCs w:val="20"/>
              </w:rPr>
              <w:t xml:space="preserve"> </w:t>
            </w:r>
            <w:r w:rsidRPr="00F04482">
              <w:rPr>
                <w:rFonts w:ascii="Verdana" w:hAnsi="Verdana"/>
                <w:spacing w:val="2"/>
                <w:sz w:val="20"/>
                <w:szCs w:val="20"/>
              </w:rPr>
              <w:t>получаване</w:t>
            </w:r>
            <w:r>
              <w:rPr>
                <w:rFonts w:ascii="Verdana" w:hAnsi="Verdana"/>
                <w:spacing w:val="2"/>
                <w:sz w:val="20"/>
                <w:szCs w:val="20"/>
              </w:rPr>
              <w:t xml:space="preserve"> </w:t>
            </w:r>
            <w:r w:rsidRPr="00F04482">
              <w:rPr>
                <w:rFonts w:ascii="Verdana" w:hAnsi="Verdana"/>
                <w:spacing w:val="2"/>
                <w:sz w:val="20"/>
                <w:szCs w:val="20"/>
              </w:rPr>
              <w:t>на европейско финансиране в светлината</w:t>
            </w:r>
            <w:r>
              <w:rPr>
                <w:rFonts w:ascii="Verdana" w:hAnsi="Verdana"/>
                <w:spacing w:val="2"/>
                <w:sz w:val="20"/>
                <w:szCs w:val="20"/>
              </w:rPr>
              <w:t xml:space="preserve"> </w:t>
            </w:r>
            <w:r w:rsidRPr="00F04482">
              <w:rPr>
                <w:rFonts w:ascii="Verdana" w:hAnsi="Verdana"/>
                <w:spacing w:val="2"/>
                <w:sz w:val="20"/>
                <w:szCs w:val="20"/>
              </w:rPr>
              <w:t>на Общата селскостопанска политика на ЕС.</w:t>
            </w:r>
            <w:r>
              <w:rPr>
                <w:rFonts w:ascii="Verdana" w:hAnsi="Verdana"/>
                <w:spacing w:val="2"/>
                <w:sz w:val="20"/>
                <w:szCs w:val="20"/>
              </w:rPr>
              <w:t xml:space="preserve"> </w:t>
            </w:r>
            <w:r w:rsidRPr="00F04482">
              <w:rPr>
                <w:rFonts w:ascii="Verdana" w:hAnsi="Verdana"/>
                <w:spacing w:val="2"/>
                <w:sz w:val="20"/>
                <w:szCs w:val="20"/>
              </w:rPr>
              <w:t>За тази част има други специални закони</w:t>
            </w:r>
            <w:r>
              <w:rPr>
                <w:rFonts w:ascii="Verdana" w:hAnsi="Verdana"/>
                <w:spacing w:val="2"/>
                <w:sz w:val="20"/>
                <w:szCs w:val="20"/>
              </w:rPr>
              <w:t xml:space="preserve"> </w:t>
            </w:r>
            <w:r w:rsidRPr="00F04482">
              <w:rPr>
                <w:rFonts w:ascii="Verdana" w:hAnsi="Verdana"/>
                <w:spacing w:val="2"/>
                <w:sz w:val="20"/>
                <w:szCs w:val="20"/>
              </w:rPr>
              <w:t>и приложима подзаконова нормативна уредба.</w:t>
            </w:r>
          </w:p>
        </w:tc>
        <w:tc>
          <w:tcPr>
            <w:tcW w:w="1629" w:type="dxa"/>
            <w:tcBorders>
              <w:top w:val="nil"/>
              <w:left w:val="single" w:sz="18" w:space="0" w:color="2E74B5"/>
              <w:bottom w:val="nil"/>
              <w:right w:val="single" w:sz="18" w:space="0" w:color="2E74B5"/>
            </w:tcBorders>
            <w:shd w:val="clear" w:color="auto" w:fill="auto"/>
          </w:tcPr>
          <w:p w14:paraId="21F654CB" w14:textId="58EEBBF6" w:rsidR="009C55DA" w:rsidRPr="00BC61FD" w:rsidRDefault="00FE0656" w:rsidP="00D50ACB">
            <w:pPr>
              <w:spacing w:before="40" w:after="20"/>
              <w:rPr>
                <w:rFonts w:ascii="Verdana" w:hAnsi="Verdana"/>
                <w:color w:val="FF0000"/>
                <w:sz w:val="20"/>
                <w:szCs w:val="20"/>
              </w:rPr>
            </w:pPr>
            <w:r w:rsidRPr="00AE30EE">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021FAB78" w14:textId="03F17C97" w:rsidR="009C55DA" w:rsidRPr="00F413E2" w:rsidRDefault="001B118F" w:rsidP="00D50ACB">
            <w:pPr>
              <w:spacing w:before="40" w:after="20"/>
              <w:jc w:val="both"/>
              <w:rPr>
                <w:rFonts w:ascii="Verdana" w:hAnsi="Verdana"/>
                <w:color w:val="FF0000"/>
                <w:sz w:val="20"/>
                <w:szCs w:val="20"/>
              </w:rPr>
            </w:pPr>
            <w:r w:rsidRPr="00A00830">
              <w:rPr>
                <w:rFonts w:ascii="Verdana" w:hAnsi="Verdana"/>
                <w:spacing w:val="2"/>
                <w:sz w:val="20"/>
                <w:szCs w:val="20"/>
              </w:rPr>
              <w:t xml:space="preserve">В мотивите </w:t>
            </w:r>
            <w:r w:rsidR="00E7466F">
              <w:rPr>
                <w:rFonts w:ascii="Verdana" w:hAnsi="Verdana"/>
                <w:spacing w:val="2"/>
                <w:sz w:val="20"/>
                <w:szCs w:val="20"/>
              </w:rPr>
              <w:t xml:space="preserve">към законопроекта </w:t>
            </w:r>
            <w:r w:rsidRPr="00A00830">
              <w:rPr>
                <w:rFonts w:ascii="Verdana" w:hAnsi="Verdana"/>
                <w:spacing w:val="2"/>
                <w:sz w:val="20"/>
                <w:szCs w:val="20"/>
              </w:rPr>
              <w:t xml:space="preserve">ясно </w:t>
            </w:r>
            <w:r w:rsidR="00A00830" w:rsidRPr="00A00830">
              <w:rPr>
                <w:rFonts w:ascii="Verdana" w:hAnsi="Verdana"/>
                <w:spacing w:val="2"/>
                <w:sz w:val="20"/>
                <w:szCs w:val="20"/>
              </w:rPr>
              <w:t>са</w:t>
            </w:r>
            <w:r w:rsidRPr="00A00830">
              <w:rPr>
                <w:rFonts w:ascii="Verdana" w:hAnsi="Verdana"/>
                <w:spacing w:val="2"/>
                <w:sz w:val="20"/>
                <w:szCs w:val="20"/>
              </w:rPr>
              <w:t xml:space="preserve"> проследен</w:t>
            </w:r>
            <w:r w:rsidR="00A00830" w:rsidRPr="00A00830">
              <w:rPr>
                <w:rFonts w:ascii="Verdana" w:hAnsi="Verdana"/>
                <w:spacing w:val="2"/>
                <w:sz w:val="20"/>
                <w:szCs w:val="20"/>
              </w:rPr>
              <w:t>и</w:t>
            </w:r>
            <w:r w:rsidRPr="00A00830">
              <w:rPr>
                <w:rFonts w:ascii="Verdana" w:hAnsi="Verdana"/>
                <w:spacing w:val="2"/>
                <w:sz w:val="20"/>
                <w:szCs w:val="20"/>
              </w:rPr>
              <w:t xml:space="preserve"> </w:t>
            </w:r>
            <w:r w:rsidR="00A00830" w:rsidRPr="00A00830">
              <w:rPr>
                <w:rFonts w:ascii="Verdana" w:hAnsi="Verdana"/>
                <w:spacing w:val="2"/>
                <w:sz w:val="20"/>
                <w:szCs w:val="20"/>
              </w:rPr>
              <w:t xml:space="preserve">последиците </w:t>
            </w:r>
            <w:r w:rsidR="00E7466F">
              <w:rPr>
                <w:rFonts w:ascii="Verdana" w:hAnsi="Verdana"/>
                <w:spacing w:val="2"/>
                <w:sz w:val="20"/>
                <w:szCs w:val="20"/>
              </w:rPr>
              <w:t xml:space="preserve">от </w:t>
            </w:r>
            <w:r w:rsidR="00A00830" w:rsidRPr="00A00830">
              <w:rPr>
                <w:rFonts w:ascii="Verdana" w:hAnsi="Verdana"/>
                <w:spacing w:val="2"/>
                <w:sz w:val="20"/>
                <w:szCs w:val="20"/>
              </w:rPr>
              <w:t>прилага</w:t>
            </w:r>
            <w:r w:rsidR="00E7466F">
              <w:rPr>
                <w:rFonts w:ascii="Verdana" w:hAnsi="Verdana"/>
                <w:spacing w:val="2"/>
                <w:sz w:val="20"/>
                <w:szCs w:val="20"/>
              </w:rPr>
              <w:t>не на</w:t>
            </w:r>
            <w:r w:rsidR="00A00830" w:rsidRPr="00A00830">
              <w:rPr>
                <w:rFonts w:ascii="Verdana" w:hAnsi="Verdana"/>
                <w:spacing w:val="2"/>
                <w:sz w:val="20"/>
                <w:szCs w:val="20"/>
              </w:rPr>
              <w:t xml:space="preserve"> разпоредбата</w:t>
            </w:r>
            <w:r w:rsidR="00A00830">
              <w:rPr>
                <w:rFonts w:ascii="Verdana" w:hAnsi="Verdana"/>
                <w:spacing w:val="2"/>
                <w:sz w:val="20"/>
                <w:szCs w:val="20"/>
              </w:rPr>
              <w:t xml:space="preserve"> на чл. 37б, ал. 6</w:t>
            </w:r>
            <w:r w:rsidR="00A00830" w:rsidRPr="00A00830">
              <w:rPr>
                <w:rFonts w:ascii="Verdana" w:hAnsi="Verdana"/>
                <w:spacing w:val="2"/>
                <w:sz w:val="20"/>
                <w:szCs w:val="20"/>
              </w:rPr>
              <w:t>.</w:t>
            </w:r>
          </w:p>
        </w:tc>
      </w:tr>
      <w:tr w:rsidR="009C55DA" w:rsidRPr="00F413E2" w14:paraId="33437B2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B05BBE8" w14:textId="1C7723DD"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6067D4F"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2022B39" w14:textId="7ED17E8A" w:rsidR="009C55DA" w:rsidRPr="00937544" w:rsidRDefault="00950F30" w:rsidP="00D50ACB">
            <w:pPr>
              <w:spacing w:before="40" w:after="20"/>
              <w:jc w:val="both"/>
              <w:rPr>
                <w:rFonts w:ascii="Verdana" w:hAnsi="Verdana"/>
                <w:spacing w:val="2"/>
                <w:sz w:val="20"/>
                <w:szCs w:val="20"/>
              </w:rPr>
            </w:pPr>
            <w:r w:rsidRPr="00950F30">
              <w:rPr>
                <w:rFonts w:ascii="Verdana" w:hAnsi="Verdana"/>
                <w:spacing w:val="2"/>
                <w:sz w:val="20"/>
                <w:szCs w:val="20"/>
              </w:rPr>
              <w:t>3.</w:t>
            </w:r>
            <w:r>
              <w:rPr>
                <w:rFonts w:ascii="Verdana" w:hAnsi="Verdana"/>
                <w:spacing w:val="2"/>
                <w:sz w:val="20"/>
                <w:szCs w:val="20"/>
              </w:rPr>
              <w:t xml:space="preserve"> </w:t>
            </w:r>
            <w:r w:rsidRPr="00950F30">
              <w:rPr>
                <w:rFonts w:ascii="Verdana" w:hAnsi="Verdana"/>
                <w:spacing w:val="2"/>
                <w:sz w:val="20"/>
                <w:szCs w:val="20"/>
              </w:rPr>
              <w:t>Обръщаме</w:t>
            </w:r>
            <w:r>
              <w:rPr>
                <w:rFonts w:ascii="Verdana" w:hAnsi="Verdana"/>
                <w:spacing w:val="2"/>
                <w:sz w:val="20"/>
                <w:szCs w:val="20"/>
              </w:rPr>
              <w:t xml:space="preserve"> </w:t>
            </w:r>
            <w:r w:rsidRPr="00950F30">
              <w:rPr>
                <w:rFonts w:ascii="Verdana" w:hAnsi="Verdana"/>
                <w:spacing w:val="2"/>
                <w:sz w:val="20"/>
                <w:szCs w:val="20"/>
              </w:rPr>
              <w:t>също</w:t>
            </w:r>
            <w:r>
              <w:rPr>
                <w:rFonts w:ascii="Verdana" w:hAnsi="Verdana"/>
                <w:spacing w:val="2"/>
                <w:sz w:val="20"/>
                <w:szCs w:val="20"/>
              </w:rPr>
              <w:t xml:space="preserve"> </w:t>
            </w:r>
            <w:r w:rsidRPr="00950F30">
              <w:rPr>
                <w:rFonts w:ascii="Verdana" w:hAnsi="Verdana"/>
                <w:spacing w:val="2"/>
                <w:sz w:val="20"/>
                <w:szCs w:val="20"/>
              </w:rPr>
              <w:t>така внимание на обстоятелството, че в нарушение на</w:t>
            </w:r>
            <w:r>
              <w:rPr>
                <w:rFonts w:ascii="Verdana" w:hAnsi="Verdana"/>
                <w:spacing w:val="2"/>
                <w:sz w:val="20"/>
                <w:szCs w:val="20"/>
              </w:rPr>
              <w:t xml:space="preserve"> </w:t>
            </w:r>
            <w:r w:rsidRPr="00950F30">
              <w:rPr>
                <w:rFonts w:ascii="Verdana" w:hAnsi="Verdana"/>
                <w:spacing w:val="2"/>
                <w:sz w:val="20"/>
                <w:szCs w:val="20"/>
              </w:rPr>
              <w:t>чл.</w:t>
            </w:r>
            <w:r>
              <w:rPr>
                <w:rFonts w:ascii="Verdana" w:hAnsi="Verdana"/>
                <w:spacing w:val="2"/>
                <w:sz w:val="20"/>
                <w:szCs w:val="20"/>
              </w:rPr>
              <w:t xml:space="preserve"> </w:t>
            </w:r>
            <w:r w:rsidRPr="00950F30">
              <w:rPr>
                <w:rFonts w:ascii="Verdana" w:hAnsi="Verdana"/>
                <w:spacing w:val="2"/>
                <w:sz w:val="20"/>
                <w:szCs w:val="20"/>
              </w:rPr>
              <w:t>26, ал.</w:t>
            </w:r>
            <w:r>
              <w:rPr>
                <w:rFonts w:ascii="Verdana" w:hAnsi="Verdana"/>
                <w:spacing w:val="2"/>
                <w:sz w:val="20"/>
                <w:szCs w:val="20"/>
              </w:rPr>
              <w:t xml:space="preserve"> </w:t>
            </w:r>
            <w:r w:rsidRPr="00950F30">
              <w:rPr>
                <w:rFonts w:ascii="Verdana" w:hAnsi="Verdana"/>
                <w:spacing w:val="2"/>
                <w:sz w:val="20"/>
                <w:szCs w:val="20"/>
              </w:rPr>
              <w:t>4 от Закона за нормативните актове, в мотивите към ЗИД на ЗСПЗЗ не са</w:t>
            </w:r>
            <w:r>
              <w:rPr>
                <w:rFonts w:ascii="Verdana" w:hAnsi="Verdana"/>
                <w:spacing w:val="2"/>
                <w:sz w:val="20"/>
                <w:szCs w:val="20"/>
              </w:rPr>
              <w:t xml:space="preserve"> </w:t>
            </w:r>
            <w:r w:rsidRPr="00950F30">
              <w:rPr>
                <w:rFonts w:ascii="Verdana" w:hAnsi="Verdana"/>
                <w:spacing w:val="2"/>
                <w:sz w:val="20"/>
                <w:szCs w:val="20"/>
              </w:rPr>
              <w:t>посочени</w:t>
            </w:r>
            <w:r>
              <w:rPr>
                <w:rFonts w:ascii="Verdana" w:hAnsi="Verdana"/>
                <w:spacing w:val="2"/>
                <w:sz w:val="20"/>
                <w:szCs w:val="20"/>
              </w:rPr>
              <w:t xml:space="preserve"> </w:t>
            </w:r>
            <w:r w:rsidRPr="00950F30">
              <w:rPr>
                <w:rFonts w:ascii="Verdana" w:hAnsi="Verdana"/>
                <w:spacing w:val="2"/>
                <w:sz w:val="20"/>
                <w:szCs w:val="20"/>
              </w:rPr>
              <w:t>никакви</w:t>
            </w:r>
            <w:r>
              <w:rPr>
                <w:rFonts w:ascii="Verdana" w:hAnsi="Verdana"/>
                <w:spacing w:val="2"/>
                <w:sz w:val="20"/>
                <w:szCs w:val="20"/>
              </w:rPr>
              <w:t xml:space="preserve"> </w:t>
            </w:r>
            <w:r w:rsidRPr="00950F30">
              <w:rPr>
                <w:rFonts w:ascii="Verdana" w:hAnsi="Verdana"/>
                <w:spacing w:val="2"/>
                <w:sz w:val="20"/>
                <w:szCs w:val="20"/>
              </w:rPr>
              <w:t>аргументи</w:t>
            </w:r>
            <w:r>
              <w:rPr>
                <w:rFonts w:ascii="Verdana" w:hAnsi="Verdana"/>
                <w:spacing w:val="2"/>
                <w:sz w:val="20"/>
                <w:szCs w:val="20"/>
              </w:rPr>
              <w:t xml:space="preserve"> </w:t>
            </w:r>
            <w:r w:rsidRPr="00950F30">
              <w:rPr>
                <w:rFonts w:ascii="Verdana" w:hAnsi="Verdana"/>
                <w:spacing w:val="2"/>
                <w:sz w:val="20"/>
                <w:szCs w:val="20"/>
              </w:rPr>
              <w:t>за</w:t>
            </w:r>
            <w:r>
              <w:rPr>
                <w:rFonts w:ascii="Verdana" w:hAnsi="Verdana"/>
                <w:spacing w:val="2"/>
                <w:sz w:val="20"/>
                <w:szCs w:val="20"/>
              </w:rPr>
              <w:t xml:space="preserve"> </w:t>
            </w:r>
            <w:r w:rsidRPr="00950F30">
              <w:rPr>
                <w:rFonts w:ascii="Verdana" w:hAnsi="Verdana"/>
                <w:spacing w:val="2"/>
                <w:sz w:val="20"/>
                <w:szCs w:val="20"/>
              </w:rPr>
              <w:t>наличие</w:t>
            </w:r>
            <w:r>
              <w:rPr>
                <w:rFonts w:ascii="Verdana" w:hAnsi="Verdana"/>
                <w:spacing w:val="2"/>
                <w:sz w:val="20"/>
                <w:szCs w:val="20"/>
              </w:rPr>
              <w:t xml:space="preserve"> </w:t>
            </w:r>
            <w:r w:rsidRPr="00950F30">
              <w:rPr>
                <w:rFonts w:ascii="Verdana" w:hAnsi="Verdana"/>
                <w:spacing w:val="2"/>
                <w:sz w:val="20"/>
                <w:szCs w:val="20"/>
              </w:rPr>
              <w:t>на   „изключителни   случаи</w:t>
            </w:r>
            <w:r>
              <w:rPr>
                <w:rFonts w:ascii="Verdana" w:hAnsi="Verdana"/>
                <w:spacing w:val="2"/>
                <w:sz w:val="20"/>
                <w:szCs w:val="20"/>
              </w:rPr>
              <w:t>“</w:t>
            </w:r>
            <w:r w:rsidRPr="00950F30">
              <w:rPr>
                <w:rFonts w:ascii="Verdana" w:hAnsi="Verdana"/>
                <w:spacing w:val="2"/>
                <w:sz w:val="20"/>
                <w:szCs w:val="20"/>
              </w:rPr>
              <w:t>,</w:t>
            </w:r>
            <w:r>
              <w:rPr>
                <w:rFonts w:ascii="Verdana" w:hAnsi="Verdana"/>
                <w:spacing w:val="2"/>
                <w:sz w:val="20"/>
                <w:szCs w:val="20"/>
              </w:rPr>
              <w:t xml:space="preserve"> </w:t>
            </w:r>
            <w:r w:rsidRPr="00950F30">
              <w:rPr>
                <w:rFonts w:ascii="Verdana" w:hAnsi="Verdana"/>
                <w:spacing w:val="2"/>
                <w:sz w:val="20"/>
                <w:szCs w:val="20"/>
              </w:rPr>
              <w:t>обуславящи</w:t>
            </w:r>
            <w:r>
              <w:rPr>
                <w:rFonts w:ascii="Verdana" w:hAnsi="Verdana"/>
                <w:spacing w:val="2"/>
                <w:sz w:val="20"/>
                <w:szCs w:val="20"/>
              </w:rPr>
              <w:t xml:space="preserve"> </w:t>
            </w:r>
            <w:r w:rsidRPr="00950F30">
              <w:rPr>
                <w:rFonts w:ascii="Verdana" w:hAnsi="Verdana"/>
                <w:spacing w:val="2"/>
                <w:sz w:val="20"/>
                <w:szCs w:val="20"/>
              </w:rPr>
              <w:t>налагането  на минималния</w:t>
            </w:r>
            <w:r>
              <w:rPr>
                <w:rFonts w:ascii="Verdana" w:hAnsi="Verdana"/>
                <w:spacing w:val="2"/>
                <w:sz w:val="20"/>
                <w:szCs w:val="20"/>
              </w:rPr>
              <w:t xml:space="preserve"> </w:t>
            </w:r>
            <w:r w:rsidRPr="00950F30">
              <w:rPr>
                <w:rFonts w:ascii="Verdana" w:hAnsi="Verdana"/>
                <w:spacing w:val="2"/>
                <w:sz w:val="20"/>
                <w:szCs w:val="20"/>
              </w:rPr>
              <w:t>(14  дневен)  срок за обществени  консултации,  вместо</w:t>
            </w:r>
            <w:r>
              <w:rPr>
                <w:rFonts w:ascii="Verdana" w:hAnsi="Verdana"/>
                <w:spacing w:val="2"/>
                <w:sz w:val="20"/>
                <w:szCs w:val="20"/>
              </w:rPr>
              <w:t xml:space="preserve"> </w:t>
            </w:r>
            <w:r w:rsidRPr="00950F30">
              <w:rPr>
                <w:rFonts w:ascii="Verdana" w:hAnsi="Verdana"/>
                <w:spacing w:val="2"/>
                <w:sz w:val="20"/>
                <w:szCs w:val="20"/>
              </w:rPr>
              <w:t>задължителните по закон 30 дни.   Елементи  на такива аргументи (но съществено</w:t>
            </w:r>
            <w:r>
              <w:rPr>
                <w:rFonts w:ascii="Verdana" w:hAnsi="Verdana"/>
                <w:spacing w:val="2"/>
                <w:sz w:val="20"/>
                <w:szCs w:val="20"/>
              </w:rPr>
              <w:t xml:space="preserve"> </w:t>
            </w:r>
            <w:r w:rsidRPr="00950F30">
              <w:rPr>
                <w:rFonts w:ascii="Verdana" w:hAnsi="Verdana"/>
                <w:spacing w:val="2"/>
                <w:sz w:val="20"/>
                <w:szCs w:val="20"/>
              </w:rPr>
              <w:t>неубедителни)</w:t>
            </w:r>
            <w:r>
              <w:rPr>
                <w:rFonts w:ascii="Verdana" w:hAnsi="Verdana"/>
                <w:spacing w:val="2"/>
                <w:sz w:val="20"/>
                <w:szCs w:val="20"/>
              </w:rPr>
              <w:t xml:space="preserve"> </w:t>
            </w:r>
            <w:r w:rsidRPr="00950F30">
              <w:rPr>
                <w:rFonts w:ascii="Verdana" w:hAnsi="Verdana"/>
                <w:spacing w:val="2"/>
                <w:sz w:val="20"/>
                <w:szCs w:val="20"/>
              </w:rPr>
              <w:t>са</w:t>
            </w:r>
            <w:r>
              <w:rPr>
                <w:rFonts w:ascii="Verdana" w:hAnsi="Verdana"/>
                <w:spacing w:val="2"/>
                <w:sz w:val="20"/>
                <w:szCs w:val="20"/>
              </w:rPr>
              <w:t xml:space="preserve"> </w:t>
            </w:r>
            <w:r w:rsidRPr="00950F30">
              <w:rPr>
                <w:rFonts w:ascii="Verdana" w:hAnsi="Verdana"/>
                <w:spacing w:val="2"/>
                <w:sz w:val="20"/>
                <w:szCs w:val="20"/>
              </w:rPr>
              <w:t>налични</w:t>
            </w:r>
            <w:r>
              <w:rPr>
                <w:rFonts w:ascii="Verdana" w:hAnsi="Verdana"/>
                <w:spacing w:val="2"/>
                <w:sz w:val="20"/>
                <w:szCs w:val="20"/>
              </w:rPr>
              <w:t xml:space="preserve"> </w:t>
            </w:r>
            <w:r w:rsidRPr="00950F30">
              <w:rPr>
                <w:rFonts w:ascii="Verdana" w:hAnsi="Verdana"/>
                <w:spacing w:val="2"/>
                <w:sz w:val="20"/>
                <w:szCs w:val="20"/>
              </w:rPr>
              <w:t>на</w:t>
            </w:r>
            <w:r>
              <w:rPr>
                <w:rFonts w:ascii="Verdana" w:hAnsi="Verdana"/>
                <w:spacing w:val="2"/>
                <w:sz w:val="20"/>
                <w:szCs w:val="20"/>
              </w:rPr>
              <w:t xml:space="preserve"> </w:t>
            </w:r>
            <w:r w:rsidRPr="00950F30">
              <w:rPr>
                <w:rFonts w:ascii="Verdana" w:hAnsi="Verdana"/>
                <w:spacing w:val="2"/>
                <w:sz w:val="20"/>
                <w:szCs w:val="20"/>
              </w:rPr>
              <w:t>неправилното</w:t>
            </w:r>
            <w:r>
              <w:rPr>
                <w:rFonts w:ascii="Verdana" w:hAnsi="Verdana"/>
                <w:spacing w:val="2"/>
                <w:sz w:val="20"/>
                <w:szCs w:val="20"/>
              </w:rPr>
              <w:t xml:space="preserve"> </w:t>
            </w:r>
            <w:r w:rsidRPr="00950F30">
              <w:rPr>
                <w:rFonts w:ascii="Verdana" w:hAnsi="Verdana"/>
                <w:spacing w:val="2"/>
                <w:sz w:val="20"/>
                <w:szCs w:val="20"/>
              </w:rPr>
              <w:t>от</w:t>
            </w:r>
            <w:r>
              <w:rPr>
                <w:rFonts w:ascii="Verdana" w:hAnsi="Verdana"/>
                <w:spacing w:val="2"/>
                <w:sz w:val="20"/>
                <w:szCs w:val="20"/>
              </w:rPr>
              <w:t xml:space="preserve"> </w:t>
            </w:r>
            <w:r w:rsidRPr="00950F30">
              <w:rPr>
                <w:rFonts w:ascii="Verdana" w:hAnsi="Verdana"/>
                <w:spacing w:val="2"/>
                <w:sz w:val="20"/>
                <w:szCs w:val="20"/>
              </w:rPr>
              <w:t>нормотворческа</w:t>
            </w:r>
            <w:r>
              <w:rPr>
                <w:rFonts w:ascii="Verdana" w:hAnsi="Verdana"/>
                <w:spacing w:val="2"/>
                <w:sz w:val="20"/>
                <w:szCs w:val="20"/>
              </w:rPr>
              <w:t xml:space="preserve"> </w:t>
            </w:r>
            <w:r w:rsidRPr="00950F30">
              <w:rPr>
                <w:rFonts w:ascii="Verdana" w:hAnsi="Verdana"/>
                <w:spacing w:val="2"/>
                <w:sz w:val="20"/>
                <w:szCs w:val="20"/>
              </w:rPr>
              <w:t>гледна</w:t>
            </w:r>
            <w:r>
              <w:rPr>
                <w:rFonts w:ascii="Verdana" w:hAnsi="Verdana"/>
                <w:spacing w:val="2"/>
                <w:sz w:val="20"/>
                <w:szCs w:val="20"/>
              </w:rPr>
              <w:t xml:space="preserve"> </w:t>
            </w:r>
            <w:r w:rsidRPr="00950F30">
              <w:rPr>
                <w:rFonts w:ascii="Verdana" w:hAnsi="Verdana"/>
                <w:spacing w:val="2"/>
                <w:sz w:val="20"/>
                <w:szCs w:val="20"/>
              </w:rPr>
              <w:t>точка</w:t>
            </w:r>
            <w:r>
              <w:rPr>
                <w:rFonts w:ascii="Verdana" w:hAnsi="Verdana"/>
                <w:spacing w:val="2"/>
                <w:sz w:val="20"/>
                <w:szCs w:val="20"/>
              </w:rPr>
              <w:t xml:space="preserve"> </w:t>
            </w:r>
            <w:r w:rsidRPr="00950F30">
              <w:rPr>
                <w:rFonts w:ascii="Verdana" w:hAnsi="Verdana"/>
                <w:spacing w:val="2"/>
                <w:sz w:val="20"/>
                <w:szCs w:val="20"/>
              </w:rPr>
              <w:t>систематично място,</w:t>
            </w:r>
            <w:r>
              <w:rPr>
                <w:rFonts w:ascii="Verdana" w:hAnsi="Verdana"/>
                <w:spacing w:val="2"/>
                <w:sz w:val="20"/>
                <w:szCs w:val="20"/>
              </w:rPr>
              <w:t xml:space="preserve"> </w:t>
            </w:r>
            <w:r w:rsidRPr="00950F30">
              <w:rPr>
                <w:rFonts w:ascii="Verdana" w:hAnsi="Verdana"/>
                <w:spacing w:val="2"/>
                <w:sz w:val="20"/>
                <w:szCs w:val="20"/>
              </w:rPr>
              <w:t>в „частична предварителна оценка на въздействието</w:t>
            </w:r>
            <w:r>
              <w:rPr>
                <w:rFonts w:ascii="Verdana" w:hAnsi="Verdana"/>
                <w:spacing w:val="2"/>
                <w:sz w:val="20"/>
                <w:szCs w:val="20"/>
              </w:rPr>
              <w:t>“</w:t>
            </w:r>
            <w:r w:rsidRPr="00950F30">
              <w:rPr>
                <w:rFonts w:ascii="Verdana" w:hAnsi="Verdana"/>
                <w:spacing w:val="2"/>
                <w:sz w:val="20"/>
                <w:szCs w:val="20"/>
              </w:rPr>
              <w:t>.</w:t>
            </w:r>
            <w:r>
              <w:rPr>
                <w:rFonts w:ascii="Verdana" w:hAnsi="Verdana"/>
                <w:spacing w:val="2"/>
                <w:sz w:val="20"/>
                <w:szCs w:val="20"/>
              </w:rPr>
              <w:t xml:space="preserve"> </w:t>
            </w:r>
            <w:r w:rsidRPr="00950F30">
              <w:rPr>
                <w:rFonts w:ascii="Verdana" w:hAnsi="Verdana"/>
                <w:spacing w:val="2"/>
                <w:sz w:val="20"/>
                <w:szCs w:val="20"/>
              </w:rPr>
              <w:t>Там е</w:t>
            </w:r>
            <w:r>
              <w:rPr>
                <w:rFonts w:ascii="Verdana" w:hAnsi="Verdana"/>
                <w:spacing w:val="2"/>
                <w:sz w:val="20"/>
                <w:szCs w:val="20"/>
              </w:rPr>
              <w:t xml:space="preserve"> </w:t>
            </w:r>
            <w:r w:rsidRPr="00950F30">
              <w:rPr>
                <w:rFonts w:ascii="Verdana" w:hAnsi="Verdana"/>
                <w:spacing w:val="2"/>
                <w:sz w:val="20"/>
                <w:szCs w:val="20"/>
              </w:rPr>
              <w:t>посочено,</w:t>
            </w:r>
            <w:r>
              <w:rPr>
                <w:rFonts w:ascii="Verdana" w:hAnsi="Verdana"/>
                <w:spacing w:val="2"/>
                <w:sz w:val="20"/>
                <w:szCs w:val="20"/>
              </w:rPr>
              <w:t xml:space="preserve"> </w:t>
            </w:r>
            <w:r w:rsidRPr="00950F30">
              <w:rPr>
                <w:rFonts w:ascii="Verdana" w:hAnsi="Verdana"/>
                <w:spacing w:val="2"/>
                <w:sz w:val="20"/>
                <w:szCs w:val="20"/>
              </w:rPr>
              <w:t>че</w:t>
            </w:r>
            <w:r>
              <w:rPr>
                <w:rFonts w:ascii="Verdana" w:hAnsi="Verdana"/>
                <w:spacing w:val="2"/>
                <w:sz w:val="20"/>
                <w:szCs w:val="20"/>
              </w:rPr>
              <w:t xml:space="preserve"> </w:t>
            </w:r>
            <w:r w:rsidRPr="00950F30">
              <w:rPr>
                <w:rFonts w:ascii="Verdana" w:hAnsi="Verdana"/>
                <w:spacing w:val="2"/>
                <w:sz w:val="20"/>
                <w:szCs w:val="20"/>
              </w:rPr>
              <w:t>съкратеният срок за обществено обсъждане (от 14 дни) се налага, „тъй</w:t>
            </w:r>
            <w:r>
              <w:rPr>
                <w:rFonts w:ascii="Verdana" w:hAnsi="Verdana"/>
                <w:spacing w:val="2"/>
                <w:sz w:val="20"/>
                <w:szCs w:val="20"/>
              </w:rPr>
              <w:t xml:space="preserve"> </w:t>
            </w:r>
            <w:r w:rsidRPr="00950F30">
              <w:rPr>
                <w:rFonts w:ascii="Verdana" w:hAnsi="Verdana"/>
                <w:spacing w:val="2"/>
                <w:sz w:val="20"/>
                <w:szCs w:val="20"/>
              </w:rPr>
              <w:t>като на 1428</w:t>
            </w:r>
            <w:r w:rsidR="004361B5">
              <w:rPr>
                <w:rFonts w:ascii="Verdana" w:hAnsi="Verdana"/>
                <w:spacing w:val="2"/>
                <w:sz w:val="20"/>
                <w:szCs w:val="20"/>
              </w:rPr>
              <w:t xml:space="preserve"> </w:t>
            </w:r>
            <w:r w:rsidRPr="00950F30">
              <w:rPr>
                <w:rFonts w:ascii="Verdana" w:hAnsi="Verdana"/>
                <w:spacing w:val="2"/>
                <w:sz w:val="20"/>
                <w:szCs w:val="20"/>
              </w:rPr>
              <w:t>-</w:t>
            </w:r>
            <w:r w:rsidR="004361B5">
              <w:rPr>
                <w:rFonts w:ascii="Verdana" w:hAnsi="Verdana"/>
                <w:spacing w:val="2"/>
                <w:sz w:val="20"/>
                <w:szCs w:val="20"/>
              </w:rPr>
              <w:t xml:space="preserve"> </w:t>
            </w:r>
            <w:r w:rsidRPr="00950F30">
              <w:rPr>
                <w:rFonts w:ascii="Verdana" w:hAnsi="Verdana"/>
                <w:spacing w:val="2"/>
                <w:sz w:val="20"/>
                <w:szCs w:val="20"/>
              </w:rPr>
              <w:t>та среща на Комитета на министрите, предвидена за 8</w:t>
            </w:r>
            <w:r w:rsidR="004361B5">
              <w:rPr>
                <w:rFonts w:ascii="Verdana" w:hAnsi="Verdana"/>
                <w:spacing w:val="2"/>
                <w:sz w:val="20"/>
                <w:szCs w:val="20"/>
              </w:rPr>
              <w:t xml:space="preserve"> – </w:t>
            </w:r>
            <w:r w:rsidRPr="00950F30">
              <w:rPr>
                <w:rFonts w:ascii="Verdana" w:hAnsi="Verdana"/>
                <w:spacing w:val="2"/>
                <w:sz w:val="20"/>
                <w:szCs w:val="20"/>
              </w:rPr>
              <w:t>10 март 2022</w:t>
            </w:r>
            <w:r>
              <w:rPr>
                <w:rFonts w:ascii="Verdana" w:hAnsi="Verdana"/>
                <w:spacing w:val="2"/>
                <w:sz w:val="20"/>
                <w:szCs w:val="20"/>
              </w:rPr>
              <w:t xml:space="preserve"> </w:t>
            </w:r>
            <w:r w:rsidRPr="00950F30">
              <w:rPr>
                <w:rFonts w:ascii="Verdana" w:hAnsi="Verdana"/>
                <w:spacing w:val="2"/>
                <w:sz w:val="20"/>
                <w:szCs w:val="20"/>
              </w:rPr>
              <w:t>г.,</w:t>
            </w:r>
            <w:r>
              <w:rPr>
                <w:rFonts w:ascii="Verdana" w:hAnsi="Verdana"/>
                <w:spacing w:val="2"/>
                <w:sz w:val="20"/>
                <w:szCs w:val="20"/>
              </w:rPr>
              <w:t xml:space="preserve"> </w:t>
            </w:r>
            <w:r w:rsidRPr="00950F30">
              <w:rPr>
                <w:rFonts w:ascii="Verdana" w:hAnsi="Verdana"/>
                <w:spacing w:val="2"/>
                <w:sz w:val="20"/>
                <w:szCs w:val="20"/>
              </w:rPr>
              <w:t>е необходимо българското</w:t>
            </w:r>
            <w:r>
              <w:rPr>
                <w:rFonts w:ascii="Verdana" w:hAnsi="Verdana"/>
                <w:spacing w:val="2"/>
                <w:sz w:val="20"/>
                <w:szCs w:val="20"/>
              </w:rPr>
              <w:t xml:space="preserve"> </w:t>
            </w:r>
            <w:r w:rsidRPr="00950F30">
              <w:rPr>
                <w:rFonts w:ascii="Verdana" w:hAnsi="Verdana"/>
                <w:spacing w:val="2"/>
                <w:sz w:val="20"/>
                <w:szCs w:val="20"/>
              </w:rPr>
              <w:t>правителство да</w:t>
            </w:r>
            <w:r>
              <w:rPr>
                <w:rFonts w:ascii="Verdana" w:hAnsi="Verdana"/>
                <w:spacing w:val="2"/>
                <w:sz w:val="20"/>
                <w:szCs w:val="20"/>
              </w:rPr>
              <w:t xml:space="preserve"> </w:t>
            </w:r>
            <w:r w:rsidRPr="00950F30">
              <w:rPr>
                <w:rFonts w:ascii="Verdana" w:hAnsi="Verdana"/>
                <w:spacing w:val="2"/>
                <w:sz w:val="20"/>
                <w:szCs w:val="20"/>
              </w:rPr>
              <w:t>представи</w:t>
            </w:r>
            <w:r>
              <w:rPr>
                <w:rFonts w:ascii="Verdana" w:hAnsi="Verdana"/>
                <w:spacing w:val="2"/>
                <w:sz w:val="20"/>
                <w:szCs w:val="20"/>
              </w:rPr>
              <w:t xml:space="preserve"> </w:t>
            </w:r>
            <w:r w:rsidRPr="00950F30">
              <w:rPr>
                <w:rFonts w:ascii="Verdana" w:hAnsi="Verdana"/>
                <w:spacing w:val="2"/>
                <w:sz w:val="20"/>
                <w:szCs w:val="20"/>
              </w:rPr>
              <w:t>актуализиран план за</w:t>
            </w:r>
            <w:r>
              <w:rPr>
                <w:rFonts w:ascii="Verdana" w:hAnsi="Verdana"/>
                <w:spacing w:val="2"/>
                <w:sz w:val="20"/>
                <w:szCs w:val="20"/>
              </w:rPr>
              <w:t xml:space="preserve"> </w:t>
            </w:r>
            <w:r w:rsidRPr="00950F30">
              <w:rPr>
                <w:rFonts w:ascii="Verdana" w:hAnsi="Verdana"/>
                <w:spacing w:val="2"/>
                <w:sz w:val="20"/>
                <w:szCs w:val="20"/>
              </w:rPr>
              <w:t>действие относно  предприетите</w:t>
            </w:r>
            <w:r>
              <w:rPr>
                <w:rFonts w:ascii="Verdana" w:hAnsi="Verdana"/>
                <w:spacing w:val="2"/>
                <w:sz w:val="20"/>
                <w:szCs w:val="20"/>
              </w:rPr>
              <w:t xml:space="preserve"> </w:t>
            </w:r>
            <w:r w:rsidRPr="00950F30">
              <w:rPr>
                <w:rFonts w:ascii="Verdana" w:hAnsi="Verdana"/>
                <w:spacing w:val="2"/>
                <w:sz w:val="20"/>
                <w:szCs w:val="20"/>
              </w:rPr>
              <w:t>индивидуални</w:t>
            </w:r>
            <w:r>
              <w:rPr>
                <w:rFonts w:ascii="Verdana" w:hAnsi="Verdana"/>
                <w:spacing w:val="2"/>
                <w:sz w:val="20"/>
                <w:szCs w:val="20"/>
              </w:rPr>
              <w:t xml:space="preserve"> </w:t>
            </w:r>
            <w:r w:rsidRPr="00950F30">
              <w:rPr>
                <w:rFonts w:ascii="Verdana" w:hAnsi="Verdana"/>
                <w:spacing w:val="2"/>
                <w:sz w:val="20"/>
                <w:szCs w:val="20"/>
              </w:rPr>
              <w:t>и</w:t>
            </w:r>
            <w:r>
              <w:rPr>
                <w:rFonts w:ascii="Verdana" w:hAnsi="Verdana"/>
                <w:spacing w:val="2"/>
                <w:sz w:val="20"/>
                <w:szCs w:val="20"/>
              </w:rPr>
              <w:t xml:space="preserve"> </w:t>
            </w:r>
            <w:r w:rsidRPr="00950F30">
              <w:rPr>
                <w:rFonts w:ascii="Verdana" w:hAnsi="Verdana"/>
                <w:spacing w:val="2"/>
                <w:sz w:val="20"/>
                <w:szCs w:val="20"/>
              </w:rPr>
              <w:t>общи</w:t>
            </w:r>
            <w:r>
              <w:rPr>
                <w:rFonts w:ascii="Verdana" w:hAnsi="Verdana"/>
                <w:spacing w:val="2"/>
                <w:sz w:val="20"/>
                <w:szCs w:val="20"/>
              </w:rPr>
              <w:t xml:space="preserve"> м</w:t>
            </w:r>
            <w:r w:rsidRPr="00950F30">
              <w:rPr>
                <w:rFonts w:ascii="Verdana" w:hAnsi="Verdana"/>
                <w:spacing w:val="2"/>
                <w:sz w:val="20"/>
                <w:szCs w:val="20"/>
              </w:rPr>
              <w:t>ерки</w:t>
            </w:r>
            <w:r>
              <w:rPr>
                <w:rFonts w:ascii="Verdana" w:hAnsi="Verdana"/>
                <w:spacing w:val="2"/>
                <w:sz w:val="20"/>
                <w:szCs w:val="20"/>
              </w:rPr>
              <w:t xml:space="preserve"> </w:t>
            </w:r>
            <w:r w:rsidRPr="00950F30">
              <w:rPr>
                <w:rFonts w:ascii="Verdana" w:hAnsi="Verdana"/>
                <w:spacing w:val="2"/>
                <w:sz w:val="20"/>
                <w:szCs w:val="20"/>
              </w:rPr>
              <w:t>по изпълнение на</w:t>
            </w:r>
            <w:r>
              <w:rPr>
                <w:rFonts w:ascii="Verdana" w:hAnsi="Verdana"/>
                <w:spacing w:val="2"/>
                <w:sz w:val="20"/>
                <w:szCs w:val="20"/>
              </w:rPr>
              <w:t xml:space="preserve"> </w:t>
            </w:r>
            <w:r w:rsidRPr="00950F30">
              <w:rPr>
                <w:rFonts w:ascii="Verdana" w:hAnsi="Verdana"/>
                <w:spacing w:val="2"/>
                <w:sz w:val="20"/>
                <w:szCs w:val="20"/>
              </w:rPr>
              <w:t>решенията на ЕСПЧ</w:t>
            </w:r>
            <w:r>
              <w:rPr>
                <w:rFonts w:ascii="Verdana" w:hAnsi="Verdana"/>
                <w:spacing w:val="2"/>
                <w:sz w:val="20"/>
                <w:szCs w:val="20"/>
              </w:rPr>
              <w:t>“</w:t>
            </w:r>
            <w:r w:rsidRPr="00950F30">
              <w:rPr>
                <w:rFonts w:ascii="Verdana" w:hAnsi="Verdana"/>
                <w:spacing w:val="2"/>
                <w:sz w:val="20"/>
                <w:szCs w:val="20"/>
              </w:rPr>
              <w:t>.</w:t>
            </w:r>
            <w:r>
              <w:rPr>
                <w:rFonts w:ascii="Verdana" w:hAnsi="Verdana"/>
                <w:spacing w:val="2"/>
                <w:sz w:val="20"/>
                <w:szCs w:val="20"/>
              </w:rPr>
              <w:t xml:space="preserve"> </w:t>
            </w:r>
            <w:r w:rsidRPr="00950F30">
              <w:rPr>
                <w:rFonts w:ascii="Verdana" w:hAnsi="Verdana"/>
                <w:spacing w:val="2"/>
                <w:sz w:val="20"/>
                <w:szCs w:val="20"/>
              </w:rPr>
              <w:t>В тази връзка е видно, че дори и съкратеният срок от 14 дни</w:t>
            </w:r>
            <w:r>
              <w:rPr>
                <w:rFonts w:ascii="Verdana" w:hAnsi="Verdana"/>
                <w:spacing w:val="2"/>
                <w:sz w:val="20"/>
                <w:szCs w:val="20"/>
              </w:rPr>
              <w:t xml:space="preserve"> </w:t>
            </w:r>
            <w:r w:rsidRPr="00950F30">
              <w:rPr>
                <w:rFonts w:ascii="Verdana" w:hAnsi="Verdana"/>
                <w:spacing w:val="2"/>
                <w:sz w:val="20"/>
                <w:szCs w:val="20"/>
              </w:rPr>
              <w:t>изтича на 18.03.2022 г., т.е. 8 дни след въпросното заседание. От тук става ясно,</w:t>
            </w:r>
            <w:r>
              <w:rPr>
                <w:rFonts w:ascii="Verdana" w:hAnsi="Verdana"/>
                <w:spacing w:val="2"/>
                <w:sz w:val="20"/>
                <w:szCs w:val="20"/>
              </w:rPr>
              <w:t xml:space="preserve"> </w:t>
            </w:r>
            <w:r w:rsidRPr="00950F30">
              <w:rPr>
                <w:rFonts w:ascii="Verdana" w:hAnsi="Verdana"/>
                <w:spacing w:val="2"/>
                <w:sz w:val="20"/>
                <w:szCs w:val="20"/>
              </w:rPr>
              <w:t>че</w:t>
            </w:r>
            <w:r>
              <w:rPr>
                <w:rFonts w:ascii="Verdana" w:hAnsi="Verdana"/>
                <w:spacing w:val="2"/>
                <w:sz w:val="20"/>
                <w:szCs w:val="20"/>
              </w:rPr>
              <w:t xml:space="preserve"> </w:t>
            </w:r>
            <w:r w:rsidRPr="00950F30">
              <w:rPr>
                <w:rFonts w:ascii="Verdana" w:hAnsi="Verdana"/>
                <w:spacing w:val="2"/>
                <w:sz w:val="20"/>
                <w:szCs w:val="20"/>
              </w:rPr>
              <w:t>въпросният аргумент за съкратени срокове за обществено обсъждане би могла да бъде</w:t>
            </w:r>
            <w:r>
              <w:rPr>
                <w:rFonts w:ascii="Verdana" w:hAnsi="Verdana"/>
                <w:spacing w:val="2"/>
                <w:sz w:val="20"/>
                <w:szCs w:val="20"/>
              </w:rPr>
              <w:t xml:space="preserve"> </w:t>
            </w:r>
            <w:r w:rsidRPr="00950F30">
              <w:rPr>
                <w:rFonts w:ascii="Verdana" w:hAnsi="Verdana"/>
                <w:spacing w:val="2"/>
                <w:sz w:val="20"/>
                <w:szCs w:val="20"/>
              </w:rPr>
              <w:t>до известна</w:t>
            </w:r>
            <w:r>
              <w:rPr>
                <w:rFonts w:ascii="Verdana" w:hAnsi="Verdana"/>
                <w:spacing w:val="2"/>
                <w:sz w:val="20"/>
                <w:szCs w:val="20"/>
              </w:rPr>
              <w:t xml:space="preserve"> </w:t>
            </w:r>
            <w:r w:rsidRPr="00950F30">
              <w:rPr>
                <w:rFonts w:ascii="Verdana" w:hAnsi="Verdana"/>
                <w:spacing w:val="2"/>
                <w:sz w:val="20"/>
                <w:szCs w:val="20"/>
              </w:rPr>
              <w:t>степен валидна за другата част от ЗИД на ЗСПЗЗ, касаеща процеса по</w:t>
            </w:r>
            <w:r>
              <w:rPr>
                <w:rFonts w:ascii="Verdana" w:hAnsi="Verdana"/>
                <w:spacing w:val="2"/>
                <w:sz w:val="20"/>
                <w:szCs w:val="20"/>
              </w:rPr>
              <w:t xml:space="preserve"> </w:t>
            </w:r>
            <w:r w:rsidRPr="00950F30">
              <w:rPr>
                <w:rFonts w:ascii="Verdana" w:hAnsi="Verdana"/>
                <w:spacing w:val="2"/>
                <w:sz w:val="20"/>
                <w:szCs w:val="20"/>
              </w:rPr>
              <w:t>възстановяване на собствеността</w:t>
            </w:r>
            <w:r>
              <w:rPr>
                <w:rFonts w:ascii="Verdana" w:hAnsi="Verdana"/>
                <w:spacing w:val="2"/>
                <w:sz w:val="20"/>
                <w:szCs w:val="20"/>
              </w:rPr>
              <w:t xml:space="preserve"> </w:t>
            </w:r>
            <w:r w:rsidRPr="00950F30">
              <w:rPr>
                <w:rFonts w:ascii="Verdana" w:hAnsi="Verdana"/>
                <w:spacing w:val="2"/>
                <w:sz w:val="20"/>
                <w:szCs w:val="20"/>
              </w:rPr>
              <w:t>върху</w:t>
            </w:r>
            <w:r>
              <w:rPr>
                <w:rFonts w:ascii="Verdana" w:hAnsi="Verdana"/>
                <w:spacing w:val="2"/>
                <w:sz w:val="20"/>
                <w:szCs w:val="20"/>
              </w:rPr>
              <w:t xml:space="preserve"> </w:t>
            </w:r>
            <w:r w:rsidRPr="00950F30">
              <w:rPr>
                <w:rFonts w:ascii="Verdana" w:hAnsi="Verdana"/>
                <w:spacing w:val="2"/>
                <w:sz w:val="20"/>
                <w:szCs w:val="20"/>
              </w:rPr>
              <w:t>земеделските земи, какъвто вероятно е бил</w:t>
            </w:r>
            <w:r>
              <w:rPr>
                <w:rFonts w:ascii="Verdana" w:hAnsi="Verdana"/>
                <w:spacing w:val="2"/>
                <w:sz w:val="20"/>
                <w:szCs w:val="20"/>
              </w:rPr>
              <w:t xml:space="preserve"> </w:t>
            </w:r>
            <w:r w:rsidRPr="00950F30">
              <w:rPr>
                <w:rFonts w:ascii="Verdana" w:hAnsi="Verdana"/>
                <w:spacing w:val="2"/>
                <w:sz w:val="20"/>
                <w:szCs w:val="20"/>
              </w:rPr>
              <w:t>обхватът на първоначалния замисъл за промяна на ЗСПЗЗ. От тук става категорично</w:t>
            </w:r>
            <w:r>
              <w:rPr>
                <w:rFonts w:ascii="Verdana" w:hAnsi="Verdana"/>
                <w:spacing w:val="2"/>
                <w:sz w:val="20"/>
                <w:szCs w:val="20"/>
              </w:rPr>
              <w:t xml:space="preserve"> </w:t>
            </w:r>
            <w:r w:rsidRPr="00950F30">
              <w:rPr>
                <w:rFonts w:ascii="Verdana" w:hAnsi="Verdana"/>
                <w:spacing w:val="2"/>
                <w:sz w:val="20"/>
                <w:szCs w:val="20"/>
              </w:rPr>
              <w:t>ясно също така, че текстовете на пар. 1 и нар. 2 от въпросния ЗИД на ЗСПЗЗ нямат</w:t>
            </w:r>
            <w:r>
              <w:rPr>
                <w:rFonts w:ascii="Verdana" w:hAnsi="Verdana"/>
                <w:spacing w:val="2"/>
                <w:sz w:val="20"/>
                <w:szCs w:val="20"/>
              </w:rPr>
              <w:t xml:space="preserve"> </w:t>
            </w:r>
            <w:r w:rsidRPr="00950F30">
              <w:rPr>
                <w:rFonts w:ascii="Verdana" w:hAnsi="Verdana"/>
                <w:spacing w:val="2"/>
                <w:sz w:val="20"/>
                <w:szCs w:val="20"/>
              </w:rPr>
              <w:t xml:space="preserve">място </w:t>
            </w:r>
            <w:r w:rsidRPr="00950F30">
              <w:rPr>
                <w:rFonts w:ascii="Verdana" w:hAnsi="Verdana"/>
                <w:spacing w:val="2"/>
                <w:sz w:val="20"/>
                <w:szCs w:val="20"/>
              </w:rPr>
              <w:lastRenderedPageBreak/>
              <w:t>в него и че тяхното вмъкване преследва цели, които са чужди на идеята за</w:t>
            </w:r>
            <w:r>
              <w:rPr>
                <w:rFonts w:ascii="Verdana" w:hAnsi="Verdana"/>
                <w:spacing w:val="2"/>
                <w:sz w:val="20"/>
                <w:szCs w:val="20"/>
              </w:rPr>
              <w:t xml:space="preserve"> </w:t>
            </w:r>
            <w:r w:rsidRPr="00950F30">
              <w:rPr>
                <w:rFonts w:ascii="Verdana" w:hAnsi="Verdana"/>
                <w:spacing w:val="2"/>
                <w:sz w:val="20"/>
                <w:szCs w:val="20"/>
              </w:rPr>
              <w:t>защита на обществения интерес.</w:t>
            </w:r>
            <w:r>
              <w:rPr>
                <w:rFonts w:ascii="Verdana" w:hAnsi="Verdana"/>
                <w:spacing w:val="2"/>
                <w:sz w:val="20"/>
                <w:szCs w:val="20"/>
              </w:rPr>
              <w:t xml:space="preserve"> </w:t>
            </w:r>
            <w:r w:rsidRPr="00950F30">
              <w:rPr>
                <w:rFonts w:ascii="Verdana" w:hAnsi="Verdana"/>
                <w:spacing w:val="2"/>
                <w:sz w:val="20"/>
                <w:szCs w:val="20"/>
              </w:rPr>
              <w:t>Това е видно и от самия текст на мотивите към ЗИД на ЗСПЗЗ в тази им част, където се използват</w:t>
            </w:r>
            <w:r>
              <w:rPr>
                <w:rFonts w:ascii="Verdana" w:hAnsi="Verdana"/>
                <w:spacing w:val="2"/>
                <w:sz w:val="20"/>
                <w:szCs w:val="20"/>
              </w:rPr>
              <w:t xml:space="preserve"> </w:t>
            </w:r>
            <w:r w:rsidRPr="00950F30">
              <w:rPr>
                <w:rFonts w:ascii="Verdana" w:hAnsi="Verdana"/>
                <w:spacing w:val="2"/>
                <w:sz w:val="20"/>
                <w:szCs w:val="20"/>
              </w:rPr>
              <w:t>аргументи,</w:t>
            </w:r>
            <w:r>
              <w:rPr>
                <w:rFonts w:ascii="Verdana" w:hAnsi="Verdana"/>
                <w:spacing w:val="2"/>
                <w:sz w:val="20"/>
                <w:szCs w:val="20"/>
              </w:rPr>
              <w:t xml:space="preserve"> </w:t>
            </w:r>
            <w:r w:rsidRPr="00950F30">
              <w:rPr>
                <w:rFonts w:ascii="Verdana" w:hAnsi="Verdana"/>
                <w:spacing w:val="2"/>
                <w:sz w:val="20"/>
                <w:szCs w:val="20"/>
              </w:rPr>
              <w:t>касаещи</w:t>
            </w:r>
            <w:r>
              <w:rPr>
                <w:rFonts w:ascii="Verdana" w:hAnsi="Verdana"/>
                <w:spacing w:val="2"/>
                <w:sz w:val="20"/>
                <w:szCs w:val="20"/>
              </w:rPr>
              <w:t xml:space="preserve"> </w:t>
            </w:r>
            <w:r w:rsidRPr="00950F30">
              <w:rPr>
                <w:rFonts w:ascii="Verdana" w:hAnsi="Verdana"/>
                <w:spacing w:val="2"/>
                <w:sz w:val="20"/>
                <w:szCs w:val="20"/>
              </w:rPr>
              <w:t>вътрешно административни процедури за областните дирекции и общински служби по земеделие и които не допринасят за</w:t>
            </w:r>
            <w:r>
              <w:rPr>
                <w:rFonts w:ascii="Verdana" w:hAnsi="Verdana"/>
                <w:spacing w:val="2"/>
                <w:sz w:val="20"/>
                <w:szCs w:val="20"/>
              </w:rPr>
              <w:t xml:space="preserve"> </w:t>
            </w:r>
            <w:r w:rsidRPr="00950F30">
              <w:rPr>
                <w:rFonts w:ascii="Verdana" w:hAnsi="Verdana"/>
                <w:spacing w:val="2"/>
                <w:sz w:val="20"/>
                <w:szCs w:val="20"/>
              </w:rPr>
              <w:t>това</w:t>
            </w:r>
            <w:r>
              <w:rPr>
                <w:rFonts w:ascii="Verdana" w:hAnsi="Verdana"/>
                <w:spacing w:val="2"/>
                <w:sz w:val="20"/>
                <w:szCs w:val="20"/>
              </w:rPr>
              <w:t xml:space="preserve"> </w:t>
            </w:r>
            <w:r w:rsidRPr="00950F30">
              <w:rPr>
                <w:rFonts w:ascii="Verdana" w:hAnsi="Verdana"/>
                <w:spacing w:val="2"/>
                <w:sz w:val="20"/>
                <w:szCs w:val="20"/>
              </w:rPr>
              <w:t>да</w:t>
            </w:r>
            <w:r>
              <w:rPr>
                <w:rFonts w:ascii="Verdana" w:hAnsi="Verdana"/>
                <w:spacing w:val="2"/>
                <w:sz w:val="20"/>
                <w:szCs w:val="20"/>
              </w:rPr>
              <w:t xml:space="preserve"> </w:t>
            </w:r>
            <w:r w:rsidRPr="00950F30">
              <w:rPr>
                <w:rFonts w:ascii="Verdana" w:hAnsi="Verdana"/>
                <w:spacing w:val="2"/>
                <w:sz w:val="20"/>
                <w:szCs w:val="20"/>
              </w:rPr>
              <w:t>убедят</w:t>
            </w:r>
            <w:r>
              <w:rPr>
                <w:rFonts w:ascii="Verdana" w:hAnsi="Verdana"/>
                <w:spacing w:val="2"/>
                <w:sz w:val="20"/>
                <w:szCs w:val="20"/>
              </w:rPr>
              <w:t xml:space="preserve"> </w:t>
            </w:r>
            <w:r w:rsidRPr="00950F30">
              <w:rPr>
                <w:rFonts w:ascii="Verdana" w:hAnsi="Verdana"/>
                <w:spacing w:val="2"/>
                <w:sz w:val="20"/>
                <w:szCs w:val="20"/>
              </w:rPr>
              <w:t>широката</w:t>
            </w:r>
            <w:r>
              <w:rPr>
                <w:rFonts w:ascii="Verdana" w:hAnsi="Verdana"/>
                <w:spacing w:val="2"/>
                <w:sz w:val="20"/>
                <w:szCs w:val="20"/>
              </w:rPr>
              <w:t xml:space="preserve"> </w:t>
            </w:r>
            <w:r w:rsidRPr="00950F30">
              <w:rPr>
                <w:rFonts w:ascii="Verdana" w:hAnsi="Verdana"/>
                <w:spacing w:val="2"/>
                <w:sz w:val="20"/>
                <w:szCs w:val="20"/>
              </w:rPr>
              <w:t>общественост</w:t>
            </w:r>
            <w:r>
              <w:rPr>
                <w:rFonts w:ascii="Verdana" w:hAnsi="Verdana"/>
                <w:spacing w:val="2"/>
                <w:sz w:val="20"/>
                <w:szCs w:val="20"/>
              </w:rPr>
              <w:t xml:space="preserve"> </w:t>
            </w:r>
            <w:r w:rsidRPr="00950F30">
              <w:rPr>
                <w:rFonts w:ascii="Verdana" w:hAnsi="Verdana"/>
                <w:spacing w:val="2"/>
                <w:sz w:val="20"/>
                <w:szCs w:val="20"/>
              </w:rPr>
              <w:t>за необходимостта</w:t>
            </w:r>
            <w:r>
              <w:rPr>
                <w:rFonts w:ascii="Verdana" w:hAnsi="Verdana"/>
                <w:spacing w:val="2"/>
                <w:sz w:val="20"/>
                <w:szCs w:val="20"/>
              </w:rPr>
              <w:t xml:space="preserve"> </w:t>
            </w:r>
            <w:r w:rsidRPr="00950F30">
              <w:rPr>
                <w:rFonts w:ascii="Verdana" w:hAnsi="Verdana"/>
                <w:spacing w:val="2"/>
                <w:sz w:val="20"/>
                <w:szCs w:val="20"/>
              </w:rPr>
              <w:t>от</w:t>
            </w:r>
            <w:r>
              <w:rPr>
                <w:rFonts w:ascii="Verdana" w:hAnsi="Verdana"/>
                <w:spacing w:val="2"/>
                <w:sz w:val="20"/>
                <w:szCs w:val="20"/>
              </w:rPr>
              <w:t xml:space="preserve"> </w:t>
            </w:r>
            <w:r w:rsidRPr="00950F30">
              <w:rPr>
                <w:rFonts w:ascii="Verdana" w:hAnsi="Verdana"/>
                <w:spacing w:val="2"/>
                <w:sz w:val="20"/>
                <w:szCs w:val="20"/>
              </w:rPr>
              <w:t>предлаганите</w:t>
            </w:r>
            <w:r>
              <w:rPr>
                <w:rFonts w:ascii="Verdana" w:hAnsi="Verdana"/>
                <w:spacing w:val="2"/>
                <w:sz w:val="20"/>
                <w:szCs w:val="20"/>
              </w:rPr>
              <w:t xml:space="preserve"> </w:t>
            </w:r>
            <w:r w:rsidRPr="00950F30">
              <w:rPr>
                <w:rFonts w:ascii="Verdana" w:hAnsi="Verdana"/>
                <w:spacing w:val="2"/>
                <w:sz w:val="20"/>
                <w:szCs w:val="20"/>
              </w:rPr>
              <w:t>промени.</w:t>
            </w:r>
            <w:r>
              <w:rPr>
                <w:rFonts w:ascii="Verdana" w:hAnsi="Verdana"/>
                <w:spacing w:val="2"/>
                <w:sz w:val="20"/>
                <w:szCs w:val="20"/>
              </w:rPr>
              <w:t xml:space="preserve"> </w:t>
            </w:r>
            <w:r w:rsidRPr="00950F30">
              <w:rPr>
                <w:rFonts w:ascii="Verdana" w:hAnsi="Verdana"/>
                <w:spacing w:val="2"/>
                <w:sz w:val="20"/>
                <w:szCs w:val="20"/>
              </w:rPr>
              <w:t>Такъв пример е упоменаването на някаква информационна система „</w:t>
            </w:r>
            <w:r>
              <w:rPr>
                <w:rFonts w:ascii="Verdana" w:hAnsi="Verdana"/>
                <w:spacing w:val="2"/>
                <w:sz w:val="20"/>
                <w:szCs w:val="20"/>
                <w:lang w:val="en-US"/>
              </w:rPr>
              <w:t>FERMA WIN</w:t>
            </w:r>
            <w:r>
              <w:rPr>
                <w:rFonts w:ascii="Verdana" w:hAnsi="Verdana"/>
                <w:spacing w:val="2"/>
                <w:sz w:val="20"/>
                <w:szCs w:val="20"/>
              </w:rPr>
              <w:t>“</w:t>
            </w:r>
            <w:r w:rsidRPr="00950F30">
              <w:rPr>
                <w:rFonts w:ascii="Verdana" w:hAnsi="Verdana"/>
                <w:spacing w:val="2"/>
                <w:sz w:val="20"/>
                <w:szCs w:val="20"/>
              </w:rPr>
              <w:t>, за която</w:t>
            </w:r>
            <w:r>
              <w:rPr>
                <w:rFonts w:ascii="Verdana" w:hAnsi="Verdana"/>
                <w:spacing w:val="2"/>
                <w:sz w:val="20"/>
                <w:szCs w:val="20"/>
              </w:rPr>
              <w:t xml:space="preserve"> </w:t>
            </w:r>
            <w:r w:rsidRPr="00950F30">
              <w:rPr>
                <w:rFonts w:ascii="Verdana" w:hAnsi="Verdana"/>
                <w:spacing w:val="2"/>
                <w:sz w:val="20"/>
                <w:szCs w:val="20"/>
              </w:rPr>
              <w:t>след задълбочен преглед на цялата национална законова и подзаконова нормативна уредба (вкл.</w:t>
            </w:r>
            <w:r>
              <w:rPr>
                <w:rFonts w:ascii="Verdana" w:hAnsi="Verdana"/>
                <w:spacing w:val="2"/>
                <w:sz w:val="20"/>
                <w:szCs w:val="20"/>
              </w:rPr>
              <w:t xml:space="preserve"> </w:t>
            </w:r>
            <w:r w:rsidRPr="00950F30">
              <w:rPr>
                <w:rFonts w:ascii="Verdana" w:hAnsi="Verdana"/>
                <w:spacing w:val="2"/>
                <w:sz w:val="20"/>
                <w:szCs w:val="20"/>
              </w:rPr>
              <w:t>и на общи административни актове,</w:t>
            </w:r>
            <w:r>
              <w:rPr>
                <w:rFonts w:ascii="Verdana" w:hAnsi="Verdana"/>
                <w:spacing w:val="2"/>
                <w:sz w:val="20"/>
                <w:szCs w:val="20"/>
              </w:rPr>
              <w:t xml:space="preserve"> </w:t>
            </w:r>
            <w:r w:rsidRPr="00950F30">
              <w:rPr>
                <w:rFonts w:ascii="Verdana" w:hAnsi="Verdana"/>
                <w:spacing w:val="2"/>
                <w:sz w:val="20"/>
                <w:szCs w:val="20"/>
              </w:rPr>
              <w:t>публично достъпни инструкции</w:t>
            </w:r>
            <w:r>
              <w:rPr>
                <w:rFonts w:ascii="Verdana" w:hAnsi="Verdana"/>
                <w:spacing w:val="2"/>
                <w:sz w:val="20"/>
                <w:szCs w:val="20"/>
              </w:rPr>
              <w:t xml:space="preserve"> </w:t>
            </w:r>
            <w:r w:rsidRPr="00950F30">
              <w:rPr>
                <w:rFonts w:ascii="Verdana" w:hAnsi="Verdana"/>
                <w:spacing w:val="2"/>
                <w:sz w:val="20"/>
                <w:szCs w:val="20"/>
              </w:rPr>
              <w:t>и указания, издавани от орган на власт) не можахме да открием никаква информация.</w:t>
            </w:r>
          </w:p>
        </w:tc>
        <w:tc>
          <w:tcPr>
            <w:tcW w:w="1629" w:type="dxa"/>
            <w:tcBorders>
              <w:top w:val="nil"/>
              <w:left w:val="single" w:sz="18" w:space="0" w:color="2E74B5"/>
              <w:bottom w:val="nil"/>
              <w:right w:val="single" w:sz="18" w:space="0" w:color="2E74B5"/>
            </w:tcBorders>
            <w:shd w:val="clear" w:color="auto" w:fill="auto"/>
          </w:tcPr>
          <w:p w14:paraId="4840F649" w14:textId="289D9B72" w:rsidR="009C55DA" w:rsidRPr="00BC61FD" w:rsidRDefault="00FD516C" w:rsidP="00D50ACB">
            <w:pPr>
              <w:spacing w:before="40" w:after="20"/>
              <w:rPr>
                <w:rFonts w:ascii="Verdana" w:hAnsi="Verdana"/>
                <w:color w:val="FF0000"/>
                <w:sz w:val="20"/>
                <w:szCs w:val="20"/>
              </w:rPr>
            </w:pPr>
            <w:r w:rsidRPr="00AE30EE">
              <w:rPr>
                <w:rFonts w:ascii="Verdana" w:hAnsi="Verdana"/>
                <w:sz w:val="20"/>
                <w:szCs w:val="20"/>
              </w:rPr>
              <w:lastRenderedPageBreak/>
              <w:t>Не се п</w:t>
            </w:r>
            <w:r w:rsidR="00FE0656" w:rsidRPr="00AE30EE">
              <w:rPr>
                <w:rFonts w:ascii="Verdana" w:hAnsi="Verdana"/>
                <w:sz w:val="20"/>
                <w:szCs w:val="20"/>
              </w:rPr>
              <w:t xml:space="preserve">риема </w:t>
            </w:r>
            <w:r w:rsidRPr="00AE30EE">
              <w:rPr>
                <w:rFonts w:ascii="Verdana" w:hAnsi="Verdana"/>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7F351A6B" w14:textId="5BC29EB1" w:rsidR="009C55DA" w:rsidRPr="00F413E2" w:rsidRDefault="00FD516C" w:rsidP="00D50ACB">
            <w:pPr>
              <w:spacing w:before="40" w:after="20"/>
              <w:rPr>
                <w:rFonts w:ascii="Verdana" w:hAnsi="Verdana"/>
                <w:color w:val="FF0000"/>
                <w:sz w:val="20"/>
                <w:szCs w:val="20"/>
              </w:rPr>
            </w:pPr>
            <w:r w:rsidRPr="00FD516C">
              <w:rPr>
                <w:rFonts w:ascii="Verdana" w:hAnsi="Verdana"/>
                <w:sz w:val="20"/>
                <w:szCs w:val="20"/>
              </w:rPr>
              <w:t>Няма легална деф</w:t>
            </w:r>
            <w:r>
              <w:rPr>
                <w:rFonts w:ascii="Verdana" w:hAnsi="Verdana"/>
                <w:sz w:val="20"/>
                <w:szCs w:val="20"/>
              </w:rPr>
              <w:t>и</w:t>
            </w:r>
            <w:r w:rsidRPr="00FD516C">
              <w:rPr>
                <w:rFonts w:ascii="Verdana" w:hAnsi="Verdana"/>
                <w:sz w:val="20"/>
                <w:szCs w:val="20"/>
              </w:rPr>
              <w:t>ниция за „изключителни случа</w:t>
            </w:r>
            <w:r>
              <w:rPr>
                <w:rFonts w:ascii="Verdana" w:hAnsi="Verdana"/>
                <w:sz w:val="20"/>
                <w:szCs w:val="20"/>
              </w:rPr>
              <w:t>и</w:t>
            </w:r>
            <w:r w:rsidRPr="00FD516C">
              <w:rPr>
                <w:rFonts w:ascii="Verdana" w:hAnsi="Verdana"/>
                <w:sz w:val="20"/>
                <w:szCs w:val="20"/>
              </w:rPr>
              <w:t xml:space="preserve">“, поради което вносителят сам определя обективините </w:t>
            </w:r>
            <w:r w:rsidRPr="0084676A">
              <w:rPr>
                <w:rFonts w:ascii="Verdana" w:hAnsi="Verdana"/>
                <w:spacing w:val="-4"/>
                <w:sz w:val="20"/>
                <w:szCs w:val="20"/>
              </w:rPr>
              <w:t>обстоятелства, обосноваващи съкратения</w:t>
            </w:r>
            <w:r w:rsidRPr="00FD516C">
              <w:rPr>
                <w:rFonts w:ascii="Verdana" w:hAnsi="Verdana"/>
                <w:sz w:val="20"/>
                <w:szCs w:val="20"/>
              </w:rPr>
              <w:t xml:space="preserve"> срок</w:t>
            </w:r>
            <w:r w:rsidR="0075755C">
              <w:rPr>
                <w:rFonts w:ascii="Verdana" w:hAnsi="Verdana"/>
                <w:sz w:val="20"/>
                <w:szCs w:val="20"/>
              </w:rPr>
              <w:t>.</w:t>
            </w:r>
          </w:p>
        </w:tc>
      </w:tr>
      <w:tr w:rsidR="009C55DA" w:rsidRPr="00F413E2" w14:paraId="34C0676A"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115D3D42" w14:textId="77777777" w:rsidR="009C55DA" w:rsidRPr="00BC61FD" w:rsidRDefault="009C55D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24" w:space="0" w:color="2E74B5"/>
              <w:right w:val="single" w:sz="18" w:space="0" w:color="2E74B5"/>
            </w:tcBorders>
            <w:shd w:val="clear" w:color="auto" w:fill="auto"/>
          </w:tcPr>
          <w:p w14:paraId="4103CFE3" w14:textId="77777777" w:rsidR="009C55DA" w:rsidRPr="009C55DA" w:rsidRDefault="009C55DA"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4A4B192C" w14:textId="6CDCC83F" w:rsidR="009C55DA" w:rsidRPr="00937544" w:rsidRDefault="00950F30" w:rsidP="00D50ACB">
            <w:pPr>
              <w:spacing w:before="40" w:after="20"/>
              <w:jc w:val="both"/>
              <w:rPr>
                <w:rFonts w:ascii="Verdana" w:hAnsi="Verdana"/>
                <w:spacing w:val="2"/>
                <w:sz w:val="20"/>
                <w:szCs w:val="20"/>
              </w:rPr>
            </w:pPr>
            <w:r w:rsidRPr="00950F30">
              <w:rPr>
                <w:rFonts w:ascii="Verdana" w:hAnsi="Verdana"/>
                <w:spacing w:val="2"/>
                <w:sz w:val="20"/>
                <w:szCs w:val="20"/>
              </w:rPr>
              <w:t>Разглежданият в настоящото ЗИД на ЗСПЗЗ е повод да препотвърдим</w:t>
            </w:r>
            <w:r>
              <w:rPr>
                <w:rFonts w:ascii="Verdana" w:hAnsi="Verdana"/>
                <w:spacing w:val="2"/>
                <w:sz w:val="20"/>
                <w:szCs w:val="20"/>
              </w:rPr>
              <w:t xml:space="preserve"> </w:t>
            </w:r>
            <w:r w:rsidRPr="00950F30">
              <w:rPr>
                <w:rFonts w:ascii="Verdana" w:hAnsi="Verdana"/>
                <w:spacing w:val="2"/>
                <w:sz w:val="20"/>
                <w:szCs w:val="20"/>
              </w:rPr>
              <w:t>пред Вас необходимостта от цялостно преразглеждане</w:t>
            </w:r>
            <w:r>
              <w:rPr>
                <w:rFonts w:ascii="Verdana" w:hAnsi="Verdana"/>
                <w:spacing w:val="2"/>
                <w:sz w:val="20"/>
                <w:szCs w:val="20"/>
              </w:rPr>
              <w:t xml:space="preserve"> </w:t>
            </w:r>
            <w:r w:rsidRPr="00950F30">
              <w:rPr>
                <w:rFonts w:ascii="Verdana" w:hAnsi="Verdana"/>
                <w:spacing w:val="2"/>
                <w:sz w:val="20"/>
                <w:szCs w:val="20"/>
              </w:rPr>
              <w:t>на действащите правила за управление на поземлените отношения, преосмисляне на механизма на споразуменията за ползване на земеделски земи по чл.</w:t>
            </w:r>
            <w:r>
              <w:rPr>
                <w:rFonts w:ascii="Verdana" w:hAnsi="Verdana"/>
                <w:spacing w:val="2"/>
                <w:sz w:val="20"/>
                <w:szCs w:val="20"/>
              </w:rPr>
              <w:t xml:space="preserve"> </w:t>
            </w:r>
            <w:r w:rsidRPr="00950F30">
              <w:rPr>
                <w:rFonts w:ascii="Verdana" w:hAnsi="Verdana"/>
                <w:spacing w:val="2"/>
                <w:sz w:val="20"/>
                <w:szCs w:val="20"/>
              </w:rPr>
              <w:t>З</w:t>
            </w:r>
            <w:r>
              <w:rPr>
                <w:rFonts w:ascii="Verdana" w:hAnsi="Verdana"/>
                <w:spacing w:val="2"/>
                <w:sz w:val="20"/>
                <w:szCs w:val="20"/>
              </w:rPr>
              <w:t>7</w:t>
            </w:r>
            <w:r w:rsidRPr="00950F30">
              <w:rPr>
                <w:rFonts w:ascii="Verdana" w:hAnsi="Verdana"/>
                <w:spacing w:val="2"/>
                <w:sz w:val="20"/>
                <w:szCs w:val="20"/>
              </w:rPr>
              <w:t>в от ЗСПЗЗ и отмяната на режима на т.</w:t>
            </w:r>
            <w:r>
              <w:rPr>
                <w:rFonts w:ascii="Verdana" w:hAnsi="Verdana"/>
                <w:spacing w:val="2"/>
                <w:sz w:val="20"/>
                <w:szCs w:val="20"/>
              </w:rPr>
              <w:t xml:space="preserve"> </w:t>
            </w:r>
            <w:r w:rsidRPr="00950F30">
              <w:rPr>
                <w:rFonts w:ascii="Verdana" w:hAnsi="Verdana"/>
                <w:spacing w:val="2"/>
                <w:sz w:val="20"/>
                <w:szCs w:val="20"/>
              </w:rPr>
              <w:t>нар. „бели петна</w:t>
            </w:r>
            <w:r>
              <w:rPr>
                <w:rFonts w:ascii="Verdana" w:hAnsi="Verdana"/>
                <w:spacing w:val="2"/>
                <w:sz w:val="20"/>
                <w:szCs w:val="20"/>
              </w:rPr>
              <w:t>“</w:t>
            </w:r>
            <w:r w:rsidRPr="00950F30">
              <w:rPr>
                <w:rFonts w:ascii="Verdana" w:hAnsi="Verdana"/>
                <w:spacing w:val="2"/>
                <w:sz w:val="20"/>
                <w:szCs w:val="20"/>
              </w:rPr>
              <w:t>. Справка в Държавен вестник,</w:t>
            </w:r>
            <w:r w:rsidR="000F5AF6">
              <w:rPr>
                <w:rFonts w:ascii="Verdana" w:hAnsi="Verdana"/>
                <w:spacing w:val="2"/>
                <w:sz w:val="20"/>
                <w:szCs w:val="20"/>
              </w:rPr>
              <w:t xml:space="preserve"> </w:t>
            </w:r>
            <w:r w:rsidRPr="00950F30">
              <w:rPr>
                <w:rFonts w:ascii="Verdana" w:hAnsi="Verdana"/>
                <w:spacing w:val="2"/>
                <w:sz w:val="20"/>
                <w:szCs w:val="20"/>
              </w:rPr>
              <w:t>ще</w:t>
            </w:r>
            <w:r w:rsidR="000F5AF6">
              <w:rPr>
                <w:rFonts w:ascii="Verdana" w:hAnsi="Verdana"/>
                <w:spacing w:val="2"/>
                <w:sz w:val="20"/>
                <w:szCs w:val="20"/>
              </w:rPr>
              <w:t xml:space="preserve"> </w:t>
            </w:r>
            <w:r w:rsidRPr="00950F30">
              <w:rPr>
                <w:rFonts w:ascii="Verdana" w:hAnsi="Verdana"/>
                <w:spacing w:val="2"/>
                <w:sz w:val="20"/>
                <w:szCs w:val="20"/>
              </w:rPr>
              <w:t>ви покаже, че така действащия понастоящем режим, въведен през 2002 г. и утвърден през 2009 г. поради икономически интереси, свързани преди всичко с получаване на европейско субсидиране е повод за ежегодни законодателни промени</w:t>
            </w:r>
            <w:r w:rsidR="000F5AF6">
              <w:rPr>
                <w:rFonts w:ascii="Verdana" w:hAnsi="Verdana"/>
                <w:spacing w:val="2"/>
                <w:sz w:val="20"/>
                <w:szCs w:val="20"/>
              </w:rPr>
              <w:t xml:space="preserve"> </w:t>
            </w:r>
            <w:r w:rsidRPr="00950F30">
              <w:rPr>
                <w:rFonts w:ascii="Verdana" w:hAnsi="Verdana"/>
                <w:spacing w:val="2"/>
                <w:sz w:val="20"/>
                <w:szCs w:val="20"/>
              </w:rPr>
              <w:t>(близо 100</w:t>
            </w:r>
            <w:r w:rsidR="000F5AF6">
              <w:rPr>
                <w:rFonts w:ascii="Verdana" w:hAnsi="Verdana"/>
                <w:spacing w:val="2"/>
                <w:sz w:val="20"/>
                <w:szCs w:val="20"/>
              </w:rPr>
              <w:t xml:space="preserve"> </w:t>
            </w:r>
            <w:r w:rsidRPr="00950F30">
              <w:rPr>
                <w:rFonts w:ascii="Verdana" w:hAnsi="Verdana"/>
                <w:spacing w:val="2"/>
                <w:sz w:val="20"/>
                <w:szCs w:val="20"/>
              </w:rPr>
              <w:t>на брой за последните 20 години), които съществено деградират поземлените отношения. Те са доведени до положение, при което в нарушение на основни правни институти и Конституцията на Република България и с цел усвояване иа субсидии, правото на собственост и наличието на валиден договор</w:t>
            </w:r>
            <w:r w:rsidR="000F5AF6">
              <w:rPr>
                <w:rFonts w:ascii="Verdana" w:hAnsi="Verdana"/>
                <w:spacing w:val="2"/>
                <w:sz w:val="20"/>
                <w:szCs w:val="20"/>
              </w:rPr>
              <w:t xml:space="preserve"> </w:t>
            </w:r>
            <w:r w:rsidRPr="00950F30">
              <w:rPr>
                <w:rFonts w:ascii="Verdana" w:hAnsi="Verdana"/>
                <w:spacing w:val="2"/>
                <w:sz w:val="20"/>
                <w:szCs w:val="20"/>
              </w:rPr>
              <w:t>между</w:t>
            </w:r>
            <w:r w:rsidR="000F5AF6">
              <w:rPr>
                <w:rFonts w:ascii="Verdana" w:hAnsi="Verdana"/>
                <w:spacing w:val="2"/>
                <w:sz w:val="20"/>
                <w:szCs w:val="20"/>
              </w:rPr>
              <w:t xml:space="preserve"> </w:t>
            </w:r>
            <w:r w:rsidRPr="00950F30">
              <w:rPr>
                <w:rFonts w:ascii="Verdana" w:hAnsi="Verdana"/>
                <w:spacing w:val="2"/>
                <w:sz w:val="20"/>
                <w:szCs w:val="20"/>
              </w:rPr>
              <w:t>собственик</w:t>
            </w:r>
            <w:r w:rsidR="000F5AF6">
              <w:rPr>
                <w:rFonts w:ascii="Verdana" w:hAnsi="Verdana"/>
                <w:spacing w:val="2"/>
                <w:sz w:val="20"/>
                <w:szCs w:val="20"/>
              </w:rPr>
              <w:t xml:space="preserve"> </w:t>
            </w:r>
            <w:r w:rsidRPr="00950F30">
              <w:rPr>
                <w:rFonts w:ascii="Verdana" w:hAnsi="Verdana"/>
                <w:spacing w:val="2"/>
                <w:sz w:val="20"/>
                <w:szCs w:val="20"/>
              </w:rPr>
              <w:t>и ползва</w:t>
            </w:r>
            <w:r w:rsidR="000F5AF6">
              <w:rPr>
                <w:rFonts w:ascii="Verdana" w:hAnsi="Verdana"/>
                <w:spacing w:val="2"/>
                <w:sz w:val="20"/>
                <w:szCs w:val="20"/>
              </w:rPr>
              <w:t>тел са се превърнали в някаква „</w:t>
            </w:r>
            <w:r w:rsidRPr="00950F30">
              <w:rPr>
                <w:rFonts w:ascii="Verdana" w:hAnsi="Verdana"/>
                <w:spacing w:val="2"/>
                <w:sz w:val="20"/>
                <w:szCs w:val="20"/>
              </w:rPr>
              <w:t>досадна подробност</w:t>
            </w:r>
            <w:r w:rsidR="000F5AF6">
              <w:rPr>
                <w:rFonts w:ascii="Verdana" w:hAnsi="Verdana"/>
                <w:spacing w:val="2"/>
                <w:sz w:val="20"/>
                <w:szCs w:val="20"/>
              </w:rPr>
              <w:t xml:space="preserve">“ </w:t>
            </w:r>
            <w:r w:rsidRPr="00950F30">
              <w:rPr>
                <w:rFonts w:ascii="Verdana" w:hAnsi="Verdana"/>
                <w:spacing w:val="2"/>
                <w:sz w:val="20"/>
                <w:szCs w:val="20"/>
              </w:rPr>
              <w:t xml:space="preserve">от второстепенно значение. Демонстрираното с настоящия </w:t>
            </w:r>
            <w:r w:rsidRPr="00950F30">
              <w:rPr>
                <w:rFonts w:ascii="Verdana" w:hAnsi="Verdana"/>
                <w:spacing w:val="2"/>
                <w:sz w:val="20"/>
                <w:szCs w:val="20"/>
              </w:rPr>
              <w:lastRenderedPageBreak/>
              <w:t>ЗИД на ЗСПЗЗ „нежелание</w:t>
            </w:r>
            <w:r w:rsidR="000F5AF6">
              <w:rPr>
                <w:rFonts w:ascii="Verdana" w:hAnsi="Verdana"/>
                <w:spacing w:val="2"/>
                <w:sz w:val="20"/>
                <w:szCs w:val="20"/>
              </w:rPr>
              <w:t>“</w:t>
            </w:r>
            <w:r w:rsidRPr="00950F30">
              <w:rPr>
                <w:rFonts w:ascii="Verdana" w:hAnsi="Verdana"/>
                <w:spacing w:val="2"/>
                <w:sz w:val="20"/>
                <w:szCs w:val="20"/>
              </w:rPr>
              <w:t xml:space="preserve"> на ръководената от Вас администрация да се съобразява с наличието на вписване или поредност на вписвания при такива договори по повод на одобряване на споразумения за ползване като правно основание за кандидатстване за евросубсидии е поредното потвърждение на това наше твърдение.</w:t>
            </w:r>
          </w:p>
        </w:tc>
        <w:tc>
          <w:tcPr>
            <w:tcW w:w="1629" w:type="dxa"/>
            <w:tcBorders>
              <w:top w:val="nil"/>
              <w:left w:val="single" w:sz="18" w:space="0" w:color="2E74B5"/>
              <w:bottom w:val="single" w:sz="24" w:space="0" w:color="2E74B5"/>
              <w:right w:val="single" w:sz="18" w:space="0" w:color="2E74B5"/>
            </w:tcBorders>
            <w:shd w:val="clear" w:color="auto" w:fill="auto"/>
          </w:tcPr>
          <w:p w14:paraId="3E11816E" w14:textId="4FC50FAA" w:rsidR="009C55DA" w:rsidRPr="00BC61FD" w:rsidRDefault="00FE0656" w:rsidP="00D50ACB">
            <w:pPr>
              <w:spacing w:before="40" w:after="20"/>
              <w:rPr>
                <w:rFonts w:ascii="Verdana" w:hAnsi="Verdana"/>
                <w:color w:val="FF0000"/>
                <w:sz w:val="20"/>
                <w:szCs w:val="20"/>
              </w:rPr>
            </w:pPr>
            <w:r w:rsidRPr="00AE30EE">
              <w:rPr>
                <w:rFonts w:ascii="Verdana" w:hAnsi="Verdana"/>
                <w:sz w:val="20"/>
                <w:szCs w:val="20"/>
              </w:rPr>
              <w:lastRenderedPageBreak/>
              <w:t>Не се приема</w:t>
            </w:r>
          </w:p>
        </w:tc>
        <w:tc>
          <w:tcPr>
            <w:tcW w:w="4522" w:type="dxa"/>
            <w:tcBorders>
              <w:top w:val="nil"/>
              <w:left w:val="single" w:sz="18" w:space="0" w:color="2E74B5"/>
              <w:bottom w:val="single" w:sz="24" w:space="0" w:color="2E74B5"/>
              <w:right w:val="single" w:sz="24" w:space="0" w:color="2E74B5"/>
            </w:tcBorders>
            <w:shd w:val="clear" w:color="auto" w:fill="auto"/>
          </w:tcPr>
          <w:p w14:paraId="409F27A3" w14:textId="55F6DA60" w:rsidR="009C55DA" w:rsidRPr="00F413E2" w:rsidRDefault="00A00830" w:rsidP="00D50ACB">
            <w:pPr>
              <w:spacing w:before="40" w:after="20"/>
              <w:jc w:val="both"/>
              <w:rPr>
                <w:rFonts w:ascii="Verdana" w:hAnsi="Verdana"/>
                <w:color w:val="FF0000"/>
                <w:sz w:val="20"/>
                <w:szCs w:val="20"/>
              </w:rPr>
            </w:pPr>
            <w:r w:rsidRPr="001B118F">
              <w:rPr>
                <w:rFonts w:ascii="Verdana" w:hAnsi="Verdana"/>
                <w:sz w:val="20"/>
                <w:szCs w:val="20"/>
              </w:rPr>
              <w:t>Бележката е неотносима към предложените текстове</w:t>
            </w:r>
            <w:r>
              <w:rPr>
                <w:rFonts w:ascii="Verdana" w:hAnsi="Verdana"/>
                <w:sz w:val="20"/>
                <w:szCs w:val="20"/>
              </w:rPr>
              <w:t>.</w:t>
            </w:r>
          </w:p>
        </w:tc>
      </w:tr>
      <w:tr w:rsidR="00E554DE" w:rsidRPr="00F413E2" w14:paraId="17635DED"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0114B79B" w14:textId="77777777" w:rsidR="00E554DE" w:rsidRPr="00D36F10" w:rsidRDefault="00E554DE"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24" w:space="0" w:color="2E74B5"/>
              <w:left w:val="single" w:sz="18" w:space="0" w:color="2E74B5"/>
              <w:bottom w:val="nil"/>
              <w:right w:val="single" w:sz="18" w:space="0" w:color="2E74B5"/>
            </w:tcBorders>
            <w:shd w:val="clear" w:color="auto" w:fill="auto"/>
          </w:tcPr>
          <w:p w14:paraId="31E0741E" w14:textId="2724F3FA" w:rsidR="00E554DE" w:rsidRDefault="00425FF9" w:rsidP="00D50ACB">
            <w:pPr>
              <w:spacing w:before="40" w:after="20"/>
              <w:rPr>
                <w:rFonts w:ascii="Verdana" w:hAnsi="Verdana"/>
                <w:sz w:val="20"/>
                <w:szCs w:val="20"/>
              </w:rPr>
            </w:pPr>
            <w:r>
              <w:rPr>
                <w:rFonts w:ascii="Verdana" w:hAnsi="Verdana"/>
                <w:sz w:val="20"/>
                <w:szCs w:val="20"/>
              </w:rPr>
              <w:t xml:space="preserve">Любомир Ередански </w:t>
            </w:r>
            <w:hyperlink r:id="rId9" w:history="1">
              <w:r w:rsidR="005F1A4B" w:rsidRPr="005F1A4B">
                <w:rPr>
                  <w:rStyle w:val="Hyperlink"/>
                  <w:rFonts w:ascii="Verdana" w:hAnsi="Verdana"/>
                  <w:color w:val="auto"/>
                  <w:sz w:val="20"/>
                  <w:szCs w:val="20"/>
                  <w:u w:val="none"/>
                </w:rPr>
                <w:t>–</w:t>
              </w:r>
              <w:r w:rsidR="005F1A4B" w:rsidRPr="0026096D">
                <w:rPr>
                  <w:rStyle w:val="Hyperlink"/>
                  <w:rFonts w:ascii="Verdana" w:hAnsi="Verdana"/>
                  <w:sz w:val="20"/>
                  <w:szCs w:val="20"/>
                </w:rPr>
                <w:t>lubomir.eredanski@gmail.com</w:t>
              </w:r>
            </w:hyperlink>
            <w:r w:rsidR="005F1A4B">
              <w:rPr>
                <w:rFonts w:ascii="Verdana" w:hAnsi="Verdana"/>
                <w:sz w:val="20"/>
                <w:szCs w:val="20"/>
              </w:rPr>
              <w:t xml:space="preserve"> </w:t>
            </w:r>
          </w:p>
          <w:p w14:paraId="12D457EE" w14:textId="4AD7C2C3" w:rsidR="00E554DE" w:rsidRDefault="00E554DE" w:rsidP="00D50ACB">
            <w:pPr>
              <w:spacing w:before="40" w:after="20"/>
              <w:rPr>
                <w:rFonts w:ascii="Verdana" w:hAnsi="Verdana"/>
                <w:sz w:val="20"/>
                <w:szCs w:val="20"/>
              </w:rPr>
            </w:pPr>
            <w:r w:rsidRPr="00E554DE">
              <w:rPr>
                <w:rFonts w:ascii="Verdana" w:hAnsi="Verdana"/>
                <w:sz w:val="20"/>
                <w:szCs w:val="20"/>
              </w:rPr>
              <w:t>(по електронен път на</w:t>
            </w:r>
            <w:r w:rsidR="00425FF9">
              <w:rPr>
                <w:rFonts w:ascii="Verdana" w:hAnsi="Verdana"/>
                <w:sz w:val="20"/>
                <w:szCs w:val="20"/>
              </w:rPr>
              <w:t xml:space="preserve"> 13.03.2022 г.</w:t>
            </w:r>
            <w:r w:rsidRPr="00E554DE">
              <w:rPr>
                <w:rFonts w:ascii="Verdana" w:hAnsi="Verdana"/>
                <w:sz w:val="20"/>
                <w:szCs w:val="20"/>
              </w:rPr>
              <w:t>)</w:t>
            </w:r>
          </w:p>
        </w:tc>
        <w:tc>
          <w:tcPr>
            <w:tcW w:w="6268" w:type="dxa"/>
            <w:tcBorders>
              <w:top w:val="single" w:sz="24" w:space="0" w:color="2E74B5"/>
              <w:left w:val="single" w:sz="18" w:space="0" w:color="2E74B5"/>
              <w:bottom w:val="nil"/>
              <w:right w:val="single" w:sz="18" w:space="0" w:color="2E74B5"/>
            </w:tcBorders>
            <w:shd w:val="clear" w:color="auto" w:fill="auto"/>
          </w:tcPr>
          <w:p w14:paraId="6A38C4A1" w14:textId="4BA2A55C" w:rsidR="00B31FA2" w:rsidRPr="00B31FA2" w:rsidRDefault="00B31FA2" w:rsidP="00D50ACB">
            <w:pPr>
              <w:spacing w:before="40" w:after="20"/>
              <w:jc w:val="both"/>
              <w:rPr>
                <w:rFonts w:ascii="Verdana" w:hAnsi="Verdana"/>
                <w:spacing w:val="2"/>
                <w:sz w:val="20"/>
                <w:szCs w:val="20"/>
              </w:rPr>
            </w:pPr>
            <w:r w:rsidRPr="00B31FA2">
              <w:rPr>
                <w:rFonts w:ascii="Verdana" w:hAnsi="Verdana"/>
                <w:spacing w:val="2"/>
                <w:sz w:val="20"/>
                <w:szCs w:val="20"/>
              </w:rPr>
              <w:t>Ще ви разкажа един случай, където съм в горе долу задънена улица. И има какво да се вземе от този случай и да се обсъди по широко точката, която се смята да се променя.</w:t>
            </w:r>
          </w:p>
          <w:p w14:paraId="047649D0" w14:textId="6FCC131D" w:rsidR="00B31FA2" w:rsidRPr="00B31FA2" w:rsidRDefault="00B31FA2" w:rsidP="00D50ACB">
            <w:pPr>
              <w:spacing w:before="40" w:after="20"/>
              <w:jc w:val="both"/>
              <w:rPr>
                <w:rFonts w:ascii="Verdana" w:hAnsi="Verdana"/>
                <w:spacing w:val="2"/>
                <w:sz w:val="20"/>
                <w:szCs w:val="20"/>
              </w:rPr>
            </w:pPr>
            <w:r w:rsidRPr="00B31FA2">
              <w:rPr>
                <w:rFonts w:ascii="Verdana" w:hAnsi="Verdana"/>
                <w:spacing w:val="2"/>
                <w:sz w:val="20"/>
                <w:szCs w:val="20"/>
              </w:rPr>
              <w:t>Става въпрос за Закона за Арендата, който е най страшен и трябва първи да се промени или отмени и ЗСПЗЗ.</w:t>
            </w:r>
            <w:r>
              <w:rPr>
                <w:rFonts w:ascii="Verdana" w:hAnsi="Verdana"/>
                <w:spacing w:val="2"/>
                <w:sz w:val="20"/>
                <w:szCs w:val="20"/>
              </w:rPr>
              <w:t xml:space="preserve"> </w:t>
            </w:r>
            <w:r w:rsidRPr="00B31FA2">
              <w:rPr>
                <w:rFonts w:ascii="Verdana" w:hAnsi="Verdana"/>
                <w:spacing w:val="2"/>
                <w:sz w:val="20"/>
                <w:szCs w:val="20"/>
              </w:rPr>
              <w:t>Това е проблем на половин България и както мисля стоят сериозни интереси, да се отнемат имотите от реалните им собственици.</w:t>
            </w:r>
          </w:p>
          <w:p w14:paraId="773DF5CA" w14:textId="1C7AE4F9" w:rsidR="00E554DE" w:rsidRPr="00937544" w:rsidRDefault="00B31FA2" w:rsidP="00D50ACB">
            <w:pPr>
              <w:spacing w:before="40" w:after="20"/>
              <w:jc w:val="both"/>
              <w:rPr>
                <w:rFonts w:ascii="Verdana" w:hAnsi="Verdana"/>
                <w:spacing w:val="2"/>
                <w:sz w:val="20"/>
                <w:szCs w:val="20"/>
              </w:rPr>
            </w:pPr>
            <w:r w:rsidRPr="00B31FA2">
              <w:rPr>
                <w:rFonts w:ascii="Verdana" w:hAnsi="Verdana"/>
                <w:spacing w:val="2"/>
                <w:sz w:val="20"/>
                <w:szCs w:val="20"/>
              </w:rPr>
              <w:t>Предполагам знаете че спрямо закона за Арендата от 2007 до 2017 година, е имало възможност, имот да бъде отдаден дори и от един съсобственик, без да се проверява каква част от имота разполага. Моят случай е точно такъв и вече 3</w:t>
            </w:r>
            <w:r>
              <w:rPr>
                <w:rFonts w:ascii="Verdana" w:hAnsi="Verdana"/>
                <w:spacing w:val="2"/>
                <w:sz w:val="20"/>
                <w:szCs w:val="20"/>
              </w:rPr>
              <w:t xml:space="preserve"> – </w:t>
            </w:r>
            <w:r w:rsidRPr="00B31FA2">
              <w:rPr>
                <w:rFonts w:ascii="Verdana" w:hAnsi="Verdana"/>
                <w:spacing w:val="2"/>
                <w:sz w:val="20"/>
                <w:szCs w:val="20"/>
              </w:rPr>
              <w:t>4 години ходя по мъките и няма оправия.</w:t>
            </w:r>
            <w:r>
              <w:rPr>
                <w:rFonts w:ascii="Verdana" w:hAnsi="Verdana"/>
                <w:spacing w:val="2"/>
                <w:sz w:val="20"/>
                <w:szCs w:val="20"/>
              </w:rPr>
              <w:t xml:space="preserve"> </w:t>
            </w:r>
            <w:r w:rsidRPr="00B31FA2">
              <w:rPr>
                <w:rFonts w:ascii="Verdana" w:hAnsi="Verdana"/>
                <w:spacing w:val="2"/>
                <w:sz w:val="20"/>
                <w:szCs w:val="20"/>
              </w:rPr>
              <w:t>МЗХ казва че няма отношение, Общинските служби и те съдействат в полза на Арендатора, Областна Дирекция също.</w:t>
            </w:r>
          </w:p>
        </w:tc>
        <w:tc>
          <w:tcPr>
            <w:tcW w:w="1629" w:type="dxa"/>
            <w:tcBorders>
              <w:top w:val="single" w:sz="24" w:space="0" w:color="2E74B5"/>
              <w:left w:val="single" w:sz="18" w:space="0" w:color="2E74B5"/>
              <w:bottom w:val="nil"/>
              <w:right w:val="single" w:sz="18" w:space="0" w:color="2E74B5"/>
            </w:tcBorders>
            <w:shd w:val="clear" w:color="auto" w:fill="auto"/>
          </w:tcPr>
          <w:p w14:paraId="1F0B31CB" w14:textId="2F9AC30C" w:rsidR="00E554DE" w:rsidRPr="00BC61FD" w:rsidRDefault="00A00830" w:rsidP="00D50ACB">
            <w:pPr>
              <w:spacing w:before="40" w:after="20"/>
              <w:rPr>
                <w:rFonts w:ascii="Verdana" w:hAnsi="Verdana"/>
                <w:color w:val="FF0000"/>
                <w:sz w:val="20"/>
                <w:szCs w:val="20"/>
              </w:rPr>
            </w:pPr>
            <w:r w:rsidRPr="00AE30EE">
              <w:rPr>
                <w:rFonts w:ascii="Verdana" w:hAnsi="Verdana"/>
                <w:sz w:val="20"/>
                <w:szCs w:val="20"/>
              </w:rPr>
              <w:t>Не се приема</w:t>
            </w:r>
          </w:p>
        </w:tc>
        <w:tc>
          <w:tcPr>
            <w:tcW w:w="4522" w:type="dxa"/>
            <w:tcBorders>
              <w:top w:val="single" w:sz="24" w:space="0" w:color="2E74B5"/>
              <w:left w:val="single" w:sz="18" w:space="0" w:color="2E74B5"/>
              <w:bottom w:val="nil"/>
              <w:right w:val="single" w:sz="24" w:space="0" w:color="2E74B5"/>
            </w:tcBorders>
            <w:shd w:val="clear" w:color="auto" w:fill="auto"/>
          </w:tcPr>
          <w:p w14:paraId="0B820E18" w14:textId="2FA456EB" w:rsidR="00E554DE" w:rsidRPr="00F413E2" w:rsidRDefault="00A00830" w:rsidP="00D50ACB">
            <w:pPr>
              <w:spacing w:before="40" w:after="20"/>
              <w:jc w:val="both"/>
              <w:rPr>
                <w:rFonts w:ascii="Verdana" w:hAnsi="Verdana"/>
                <w:color w:val="FF0000"/>
                <w:sz w:val="20"/>
                <w:szCs w:val="20"/>
              </w:rPr>
            </w:pPr>
            <w:r w:rsidRPr="001B118F">
              <w:rPr>
                <w:rFonts w:ascii="Verdana" w:hAnsi="Verdana"/>
                <w:sz w:val="20"/>
                <w:szCs w:val="20"/>
              </w:rPr>
              <w:t>Бележката е неотносима към предложените текстове</w:t>
            </w:r>
            <w:r w:rsidR="00AE30EE">
              <w:rPr>
                <w:rFonts w:ascii="Verdana" w:hAnsi="Verdana"/>
                <w:sz w:val="20"/>
                <w:szCs w:val="20"/>
              </w:rPr>
              <w:t>.</w:t>
            </w:r>
          </w:p>
        </w:tc>
      </w:tr>
      <w:tr w:rsidR="00FE0656" w:rsidRPr="00F413E2" w14:paraId="70F5585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7FF5BF3" w14:textId="77777777" w:rsidR="00FE0656" w:rsidRPr="00BC61FD" w:rsidRDefault="00FE0656"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A774DDF" w14:textId="77777777" w:rsidR="00FE0656" w:rsidRDefault="00FE0656"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DF340A0" w14:textId="49C6BE81" w:rsidR="00FE0656" w:rsidRPr="00937544" w:rsidRDefault="00B31FA2" w:rsidP="00D50ACB">
            <w:pPr>
              <w:spacing w:before="40" w:after="20"/>
              <w:jc w:val="both"/>
              <w:rPr>
                <w:rFonts w:ascii="Verdana" w:hAnsi="Verdana"/>
                <w:spacing w:val="2"/>
                <w:sz w:val="20"/>
                <w:szCs w:val="20"/>
              </w:rPr>
            </w:pPr>
            <w:r w:rsidRPr="00B31FA2">
              <w:rPr>
                <w:rFonts w:ascii="Verdana" w:hAnsi="Verdana"/>
                <w:spacing w:val="2"/>
                <w:sz w:val="20"/>
                <w:szCs w:val="20"/>
              </w:rPr>
              <w:t>Става въпрос за сключен аренден договор със съсобственик притежаващ 1/108 ид част за 10 години. След това Арендатора вижда че съсобствениците са много и възникват единствено вътрешни конфликти между роднините, и сключва нов 10 годишен договор, след като е придобил идеална част чрез дарение. И така, имота е обременен с тежести за 20 години, от недобросъвестни хора с цел да се ползват само те от облагите на имота. Договора е сключен на занижена цена и трябва да водиш дело ако не занижената цена, то поне</w:t>
            </w:r>
            <w:r>
              <w:rPr>
                <w:rFonts w:ascii="Verdana" w:hAnsi="Verdana"/>
                <w:spacing w:val="2"/>
                <w:sz w:val="20"/>
                <w:szCs w:val="20"/>
              </w:rPr>
              <w:t xml:space="preserve"> </w:t>
            </w:r>
            <w:r w:rsidRPr="00B31FA2">
              <w:rPr>
                <w:rFonts w:ascii="Verdana" w:hAnsi="Verdana"/>
                <w:spacing w:val="2"/>
                <w:sz w:val="20"/>
                <w:szCs w:val="20"/>
              </w:rPr>
              <w:t xml:space="preserve">средната за района. Средните арендни </w:t>
            </w:r>
            <w:r w:rsidRPr="00B31FA2">
              <w:rPr>
                <w:rFonts w:ascii="Verdana" w:hAnsi="Verdana"/>
                <w:spacing w:val="2"/>
                <w:sz w:val="20"/>
                <w:szCs w:val="20"/>
              </w:rPr>
              <w:lastRenderedPageBreak/>
              <w:t>плащания са  60% от реалните, защото се сключват фиктивни договори с цел средното плащане да е занижено. И по този начин останалите собственици губят в най-добрият случай 40% от възможната доходност от имота си. Т.е. договор за 10 лв / дк , средна цена за района, 60 лв/дк, а реална 100 лв/дк</w:t>
            </w:r>
            <w:r>
              <w:rPr>
                <w:rFonts w:ascii="Verdana" w:hAnsi="Verdana"/>
                <w:spacing w:val="2"/>
                <w:sz w:val="20"/>
                <w:szCs w:val="20"/>
              </w:rPr>
              <w:t>…</w:t>
            </w:r>
            <w:r w:rsidRPr="00B31FA2">
              <w:rPr>
                <w:rFonts w:ascii="Verdana" w:hAnsi="Verdana"/>
                <w:spacing w:val="2"/>
                <w:sz w:val="20"/>
                <w:szCs w:val="20"/>
              </w:rPr>
              <w:t xml:space="preserve"> Варианта е да се заведе дело за полагащата се сума по договорите, и съда само ще признае 60-те лева,</w:t>
            </w:r>
            <w:r>
              <w:rPr>
                <w:rFonts w:ascii="Verdana" w:hAnsi="Verdana"/>
                <w:spacing w:val="2"/>
                <w:sz w:val="20"/>
                <w:szCs w:val="20"/>
              </w:rPr>
              <w:t xml:space="preserve"> </w:t>
            </w:r>
            <w:r w:rsidRPr="00B31FA2">
              <w:rPr>
                <w:rFonts w:ascii="Verdana" w:hAnsi="Verdana"/>
                <w:spacing w:val="2"/>
                <w:sz w:val="20"/>
                <w:szCs w:val="20"/>
              </w:rPr>
              <w:t>които са средните за района, а има вероятност да се признаят и само 10-те лв</w:t>
            </w:r>
            <w:r>
              <w:rPr>
                <w:rFonts w:ascii="Verdana" w:hAnsi="Verdana"/>
                <w:spacing w:val="2"/>
                <w:sz w:val="20"/>
                <w:szCs w:val="20"/>
              </w:rPr>
              <w:t>.</w:t>
            </w:r>
            <w:r w:rsidRPr="00B31FA2">
              <w:rPr>
                <w:rFonts w:ascii="Verdana" w:hAnsi="Verdana"/>
                <w:spacing w:val="2"/>
                <w:sz w:val="20"/>
                <w:szCs w:val="20"/>
              </w:rPr>
              <w:t xml:space="preserve">, които са по договор, и извода на съда бъде че съсобственика е сключил неизгоден договор, за общия имот и до тук, по този начин </w:t>
            </w:r>
            <w:r>
              <w:rPr>
                <w:rFonts w:ascii="Verdana" w:hAnsi="Verdana"/>
                <w:spacing w:val="2"/>
                <w:sz w:val="20"/>
                <w:szCs w:val="20"/>
              </w:rPr>
              <w:t>–</w:t>
            </w:r>
            <w:r w:rsidRPr="00B31FA2">
              <w:rPr>
                <w:rFonts w:ascii="Verdana" w:hAnsi="Verdana"/>
                <w:spacing w:val="2"/>
                <w:sz w:val="20"/>
                <w:szCs w:val="20"/>
              </w:rPr>
              <w:t xml:space="preserve"> недобросъвестният Арендатора и лошият съсобственик са на плюс </w:t>
            </w:r>
            <w:r>
              <w:rPr>
                <w:rFonts w:ascii="Verdana" w:hAnsi="Verdana"/>
                <w:spacing w:val="2"/>
                <w:sz w:val="20"/>
                <w:szCs w:val="20"/>
              </w:rPr>
              <w:t>–</w:t>
            </w:r>
            <w:r w:rsidRPr="00B31FA2">
              <w:rPr>
                <w:rFonts w:ascii="Verdana" w:hAnsi="Verdana"/>
                <w:spacing w:val="2"/>
                <w:sz w:val="20"/>
                <w:szCs w:val="20"/>
              </w:rPr>
              <w:t xml:space="preserve"> 40% в най-лошият за тях случай, които няма как остатъка да им бъде потърсени от останалите собственици. И те се хвалят </w:t>
            </w:r>
            <w:r>
              <w:rPr>
                <w:rFonts w:ascii="Verdana" w:hAnsi="Verdana"/>
                <w:spacing w:val="2"/>
                <w:sz w:val="20"/>
                <w:szCs w:val="20"/>
              </w:rPr>
              <w:t xml:space="preserve">– </w:t>
            </w:r>
            <w:r w:rsidRPr="00B31FA2">
              <w:rPr>
                <w:rFonts w:ascii="Verdana" w:hAnsi="Verdana"/>
                <w:spacing w:val="2"/>
                <w:sz w:val="20"/>
                <w:szCs w:val="20"/>
              </w:rPr>
              <w:t>не може да ме осъдиш за толкова колкото взимам, и ще ме хванеш за... По</w:t>
            </w:r>
            <w:r>
              <w:rPr>
                <w:rFonts w:ascii="Verdana" w:hAnsi="Verdana"/>
                <w:spacing w:val="2"/>
                <w:sz w:val="20"/>
                <w:szCs w:val="20"/>
              </w:rPr>
              <w:t>-</w:t>
            </w:r>
            <w:r w:rsidRPr="00B31FA2">
              <w:rPr>
                <w:rFonts w:ascii="Verdana" w:hAnsi="Verdana"/>
                <w:spacing w:val="2"/>
                <w:sz w:val="20"/>
                <w:szCs w:val="20"/>
              </w:rPr>
              <w:t>добре ми продай имота и ще вземеш нещо. На пръв поглед може би изглеждат малки сумите, но става въпрос за ощетяване от 7 000 на година при изчисляване на разликата. Това е един от хилядите случай, които са се получили от тази промяна на закона, и се възползват бандити и малоумници.</w:t>
            </w:r>
          </w:p>
        </w:tc>
        <w:tc>
          <w:tcPr>
            <w:tcW w:w="1629" w:type="dxa"/>
            <w:tcBorders>
              <w:top w:val="nil"/>
              <w:left w:val="single" w:sz="18" w:space="0" w:color="2E74B5"/>
              <w:bottom w:val="nil"/>
              <w:right w:val="single" w:sz="18" w:space="0" w:color="2E74B5"/>
            </w:tcBorders>
            <w:shd w:val="clear" w:color="auto" w:fill="auto"/>
          </w:tcPr>
          <w:p w14:paraId="68030114" w14:textId="77777777" w:rsidR="00FE0656" w:rsidRPr="00E554DE" w:rsidRDefault="00FE0656"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64D5CFE" w14:textId="77777777" w:rsidR="00FE0656" w:rsidRPr="00F413E2" w:rsidRDefault="00FE0656" w:rsidP="00D50ACB">
            <w:pPr>
              <w:spacing w:before="40" w:after="20"/>
              <w:rPr>
                <w:rFonts w:ascii="Verdana" w:hAnsi="Verdana"/>
                <w:color w:val="FF0000"/>
                <w:sz w:val="20"/>
                <w:szCs w:val="20"/>
              </w:rPr>
            </w:pPr>
          </w:p>
        </w:tc>
      </w:tr>
      <w:tr w:rsidR="00FE0656" w:rsidRPr="00F413E2" w14:paraId="7091ED6F"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A016CB8" w14:textId="77777777" w:rsidR="00FE0656" w:rsidRPr="00BC61FD" w:rsidRDefault="00FE0656"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3B4B9EA" w14:textId="77777777" w:rsidR="00FE0656" w:rsidRDefault="00FE0656"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F12E985" w14:textId="1C63E297" w:rsidR="00BC757B" w:rsidRPr="00BC757B" w:rsidRDefault="00BC757B" w:rsidP="00D50ACB">
            <w:pPr>
              <w:spacing w:before="40" w:after="20"/>
              <w:jc w:val="both"/>
              <w:rPr>
                <w:rFonts w:ascii="Verdana" w:hAnsi="Verdana"/>
                <w:spacing w:val="2"/>
                <w:sz w:val="20"/>
                <w:szCs w:val="20"/>
              </w:rPr>
            </w:pPr>
            <w:r w:rsidRPr="00BC757B">
              <w:rPr>
                <w:rFonts w:ascii="Verdana" w:hAnsi="Verdana"/>
                <w:spacing w:val="2"/>
                <w:sz w:val="20"/>
                <w:szCs w:val="20"/>
              </w:rPr>
              <w:t xml:space="preserve">Сега по моят случай, аз като млад човек и амбициран, се захванах, организирах хората, сключихме договор по новият закон за Арендата, който изисква 50%. Но той е втори по вписване и няма как да стъпя на него и да изгоня първоначалния арендатор, защото той има първи по вписване договори за 20 години. Договорите им са сключени по старият закон и са валидни до изтичането им </w:t>
            </w:r>
            <w:r>
              <w:rPr>
                <w:rFonts w:ascii="Verdana" w:hAnsi="Verdana"/>
                <w:spacing w:val="2"/>
                <w:sz w:val="20"/>
                <w:szCs w:val="20"/>
              </w:rPr>
              <w:t>–</w:t>
            </w:r>
            <w:r w:rsidRPr="00BC757B">
              <w:rPr>
                <w:rFonts w:ascii="Verdana" w:hAnsi="Verdana"/>
                <w:spacing w:val="2"/>
                <w:sz w:val="20"/>
                <w:szCs w:val="20"/>
              </w:rPr>
              <w:t xml:space="preserve"> 2035. </w:t>
            </w:r>
          </w:p>
          <w:p w14:paraId="37E5398E" w14:textId="3B6CB3E7" w:rsidR="00BC757B" w:rsidRPr="00BC757B" w:rsidRDefault="00BC757B" w:rsidP="00D50ACB">
            <w:pPr>
              <w:spacing w:before="40" w:after="20"/>
              <w:jc w:val="both"/>
              <w:rPr>
                <w:rFonts w:ascii="Verdana" w:hAnsi="Verdana"/>
                <w:spacing w:val="2"/>
                <w:sz w:val="20"/>
                <w:szCs w:val="20"/>
              </w:rPr>
            </w:pPr>
            <w:r w:rsidRPr="00BC757B">
              <w:rPr>
                <w:rFonts w:ascii="Verdana" w:hAnsi="Verdana"/>
                <w:spacing w:val="2"/>
                <w:sz w:val="20"/>
                <w:szCs w:val="20"/>
              </w:rPr>
              <w:t xml:space="preserve">Макар и странно, има решение и ми се струва че като чета новият закон и точката за изменеиние умишлено се изпуска възможността на хора като мен да потърсят спасение чрез ЗСПЗЗ. Общинските служби регистрират договори, до сега с колкото и да се консултирах, </w:t>
            </w:r>
            <w:r w:rsidRPr="00BC757B">
              <w:rPr>
                <w:rFonts w:ascii="Verdana" w:hAnsi="Verdana"/>
                <w:spacing w:val="2"/>
                <w:sz w:val="20"/>
                <w:szCs w:val="20"/>
              </w:rPr>
              <w:lastRenderedPageBreak/>
              <w:t>казаха че те са само регистратори и регистрират договорите, нищо повече.</w:t>
            </w:r>
            <w:r>
              <w:rPr>
                <w:rFonts w:ascii="Verdana" w:hAnsi="Verdana"/>
                <w:spacing w:val="2"/>
                <w:sz w:val="20"/>
                <w:szCs w:val="20"/>
              </w:rPr>
              <w:t xml:space="preserve"> </w:t>
            </w:r>
            <w:r w:rsidRPr="00BC757B">
              <w:rPr>
                <w:rFonts w:ascii="Verdana" w:hAnsi="Verdana"/>
                <w:spacing w:val="2"/>
                <w:sz w:val="20"/>
                <w:szCs w:val="20"/>
              </w:rPr>
              <w:t xml:space="preserve">Няма проблем има два договора нека ги регистрират, не искам да </w:t>
            </w:r>
            <w:r>
              <w:rPr>
                <w:rFonts w:ascii="Verdana" w:hAnsi="Verdana"/>
                <w:spacing w:val="2"/>
                <w:sz w:val="20"/>
                <w:szCs w:val="20"/>
              </w:rPr>
              <w:t>„</w:t>
            </w:r>
            <w:r w:rsidRPr="00BC757B">
              <w:rPr>
                <w:rFonts w:ascii="Verdana" w:hAnsi="Verdana"/>
                <w:spacing w:val="2"/>
                <w:sz w:val="20"/>
                <w:szCs w:val="20"/>
              </w:rPr>
              <w:t>дерегистрират другият</w:t>
            </w:r>
            <w:r>
              <w:rPr>
                <w:rFonts w:ascii="Verdana" w:hAnsi="Verdana"/>
                <w:spacing w:val="2"/>
                <w:sz w:val="20"/>
                <w:szCs w:val="20"/>
              </w:rPr>
              <w:t>“, но въпросният арендатор „</w:t>
            </w:r>
            <w:r w:rsidRPr="00BC757B">
              <w:rPr>
                <w:rFonts w:ascii="Verdana" w:hAnsi="Verdana"/>
                <w:spacing w:val="2"/>
                <w:sz w:val="20"/>
                <w:szCs w:val="20"/>
              </w:rPr>
              <w:t>вкарва</w:t>
            </w:r>
            <w:r>
              <w:rPr>
                <w:rFonts w:ascii="Verdana" w:hAnsi="Verdana"/>
                <w:spacing w:val="2"/>
                <w:sz w:val="20"/>
                <w:szCs w:val="20"/>
              </w:rPr>
              <w:t xml:space="preserve">“ </w:t>
            </w:r>
            <w:r w:rsidRPr="00BC757B">
              <w:rPr>
                <w:rFonts w:ascii="Verdana" w:hAnsi="Verdana"/>
                <w:spacing w:val="2"/>
                <w:sz w:val="20"/>
                <w:szCs w:val="20"/>
              </w:rPr>
              <w:t>имотите в процедура по споразумения и там Областна Дирекция Земеделие, ми отнема правото да ползвам имота, защото дава преванс на първият по вписване договор, който е за 20 години. Моят договор не го взема предвид и само чрез един подпис на Директора на ОДЗ ми се отнемат правата на ползване.</w:t>
            </w:r>
          </w:p>
          <w:p w14:paraId="5A0FEE3E" w14:textId="77777777" w:rsidR="00FE0656" w:rsidRDefault="00BC757B" w:rsidP="00D50ACB">
            <w:pPr>
              <w:spacing w:before="40" w:after="20"/>
              <w:jc w:val="both"/>
              <w:rPr>
                <w:rFonts w:ascii="Verdana" w:hAnsi="Verdana"/>
                <w:spacing w:val="2"/>
                <w:sz w:val="20"/>
                <w:szCs w:val="20"/>
              </w:rPr>
            </w:pPr>
            <w:r w:rsidRPr="00BC757B">
              <w:rPr>
                <w:rFonts w:ascii="Verdana" w:hAnsi="Verdana"/>
                <w:spacing w:val="2"/>
                <w:sz w:val="20"/>
                <w:szCs w:val="20"/>
              </w:rPr>
              <w:t xml:space="preserve">Сега следва логиката на правото първо по вписване </w:t>
            </w:r>
            <w:r>
              <w:rPr>
                <w:rFonts w:ascii="Verdana" w:hAnsi="Verdana"/>
                <w:spacing w:val="2"/>
                <w:sz w:val="20"/>
                <w:szCs w:val="20"/>
              </w:rPr>
              <w:t>–</w:t>
            </w:r>
            <w:r w:rsidRPr="00BC757B">
              <w:rPr>
                <w:rFonts w:ascii="Verdana" w:hAnsi="Verdana"/>
                <w:spacing w:val="2"/>
                <w:sz w:val="20"/>
                <w:szCs w:val="20"/>
              </w:rPr>
              <w:t xml:space="preserve"> съгласен съм да се прилага, но то е право между черпещите право от договорите страни, и тези които черпят права от първото по вписване </w:t>
            </w:r>
            <w:r>
              <w:rPr>
                <w:rFonts w:ascii="Verdana" w:hAnsi="Verdana"/>
                <w:spacing w:val="2"/>
                <w:sz w:val="20"/>
                <w:szCs w:val="20"/>
              </w:rPr>
              <w:t>–</w:t>
            </w:r>
            <w:r w:rsidRPr="00BC757B">
              <w:rPr>
                <w:rFonts w:ascii="Verdana" w:hAnsi="Verdana"/>
                <w:spacing w:val="2"/>
                <w:sz w:val="20"/>
                <w:szCs w:val="20"/>
              </w:rPr>
              <w:t xml:space="preserve"> страните по договорите. Да кажем аз започвам </w:t>
            </w:r>
            <w:r>
              <w:rPr>
                <w:rFonts w:ascii="Verdana" w:hAnsi="Verdana"/>
                <w:spacing w:val="2"/>
                <w:sz w:val="20"/>
                <w:szCs w:val="20"/>
              </w:rPr>
              <w:t>„</w:t>
            </w:r>
            <w:r w:rsidRPr="00BC757B">
              <w:rPr>
                <w:rFonts w:ascii="Verdana" w:hAnsi="Verdana"/>
                <w:spacing w:val="2"/>
                <w:sz w:val="20"/>
                <w:szCs w:val="20"/>
              </w:rPr>
              <w:t>грубо</w:t>
            </w:r>
            <w:r>
              <w:rPr>
                <w:rFonts w:ascii="Verdana" w:hAnsi="Verdana"/>
                <w:spacing w:val="2"/>
                <w:sz w:val="20"/>
                <w:szCs w:val="20"/>
              </w:rPr>
              <w:t>“</w:t>
            </w:r>
            <w:r w:rsidRPr="00BC757B">
              <w:rPr>
                <w:rFonts w:ascii="Verdana" w:hAnsi="Verdana"/>
                <w:spacing w:val="2"/>
                <w:sz w:val="20"/>
                <w:szCs w:val="20"/>
              </w:rPr>
              <w:t xml:space="preserve"> да влизам в имота, 20</w:t>
            </w:r>
            <w:r>
              <w:rPr>
                <w:rFonts w:ascii="Verdana" w:hAnsi="Verdana"/>
                <w:spacing w:val="2"/>
                <w:sz w:val="20"/>
                <w:szCs w:val="20"/>
              </w:rPr>
              <w:t xml:space="preserve"> – </w:t>
            </w:r>
            <w:r w:rsidRPr="00BC757B">
              <w:rPr>
                <w:rFonts w:ascii="Verdana" w:hAnsi="Verdana"/>
                <w:spacing w:val="2"/>
                <w:sz w:val="20"/>
                <w:szCs w:val="20"/>
              </w:rPr>
              <w:t xml:space="preserve">годишният договор, има право чрез съда да потърси защита че неговият договор е първи по вписване. Проблемът е че точка от ЗСПЗЗ позволява да ми се отнемат правата на ползване от Директора на ОДЗ, чрез тази заповед за комасиране или по точно споразуменията за ползване. И сега не виждам това да се оправя, четох няколко пъти проекта но не оставам с такива впечатления. А да не говорим че вече 3 години чакам новият закон за Земеделските земи, който вече </w:t>
            </w:r>
            <w:r>
              <w:rPr>
                <w:rFonts w:ascii="Verdana" w:hAnsi="Verdana"/>
                <w:spacing w:val="2"/>
                <w:sz w:val="20"/>
                <w:szCs w:val="20"/>
              </w:rPr>
              <w:t xml:space="preserve"> </w:t>
            </w:r>
            <w:r w:rsidRPr="00BC757B">
              <w:rPr>
                <w:rFonts w:ascii="Verdana" w:hAnsi="Verdana"/>
                <w:spacing w:val="2"/>
                <w:sz w:val="20"/>
                <w:szCs w:val="20"/>
              </w:rPr>
              <w:t>3</w:t>
            </w:r>
            <w:r>
              <w:rPr>
                <w:rFonts w:ascii="Verdana" w:hAnsi="Verdana"/>
                <w:spacing w:val="2"/>
                <w:sz w:val="20"/>
                <w:szCs w:val="20"/>
              </w:rPr>
              <w:t xml:space="preserve"> – </w:t>
            </w:r>
            <w:r w:rsidRPr="00BC757B">
              <w:rPr>
                <w:rFonts w:ascii="Verdana" w:hAnsi="Verdana"/>
                <w:spacing w:val="2"/>
                <w:sz w:val="20"/>
                <w:szCs w:val="20"/>
              </w:rPr>
              <w:t>4 години е само на проект и е на хартия.</w:t>
            </w:r>
          </w:p>
          <w:p w14:paraId="574D3580" w14:textId="5C6414E6" w:rsidR="00BC757B" w:rsidRPr="00937544" w:rsidRDefault="00BC757B" w:rsidP="00D50ACB">
            <w:pPr>
              <w:spacing w:before="40" w:after="20"/>
              <w:jc w:val="both"/>
              <w:rPr>
                <w:rFonts w:ascii="Verdana" w:hAnsi="Verdana"/>
                <w:spacing w:val="2"/>
                <w:sz w:val="20"/>
                <w:szCs w:val="20"/>
              </w:rPr>
            </w:pPr>
            <w:r w:rsidRPr="00BC757B">
              <w:rPr>
                <w:rFonts w:ascii="Verdana" w:hAnsi="Verdana"/>
                <w:spacing w:val="2"/>
                <w:sz w:val="20"/>
                <w:szCs w:val="20"/>
              </w:rPr>
              <w:t>Все още имам вярва че ще започне някаква промяна и държавата ще тръгне в нормална и правилна посока, но както виждам, как тихомълком се промъква това обществено обсъждане, си мисля че няма да се случи нищо такова.</w:t>
            </w:r>
          </w:p>
        </w:tc>
        <w:tc>
          <w:tcPr>
            <w:tcW w:w="1629" w:type="dxa"/>
            <w:tcBorders>
              <w:top w:val="nil"/>
              <w:left w:val="single" w:sz="18" w:space="0" w:color="2E74B5"/>
              <w:bottom w:val="nil"/>
              <w:right w:val="single" w:sz="18" w:space="0" w:color="2E74B5"/>
            </w:tcBorders>
            <w:shd w:val="clear" w:color="auto" w:fill="auto"/>
          </w:tcPr>
          <w:p w14:paraId="480A5421" w14:textId="77777777" w:rsidR="00FE0656" w:rsidRPr="00E554DE" w:rsidRDefault="00FE0656"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F4A4DA7" w14:textId="77777777" w:rsidR="00FE0656" w:rsidRPr="00F413E2" w:rsidRDefault="00FE0656" w:rsidP="00D50ACB">
            <w:pPr>
              <w:spacing w:before="40" w:after="20"/>
              <w:rPr>
                <w:rFonts w:ascii="Verdana" w:hAnsi="Verdana"/>
                <w:color w:val="FF0000"/>
                <w:sz w:val="20"/>
                <w:szCs w:val="20"/>
              </w:rPr>
            </w:pPr>
          </w:p>
        </w:tc>
      </w:tr>
      <w:tr w:rsidR="00FE0656" w:rsidRPr="00F413E2" w14:paraId="1178DFC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8A71BDB" w14:textId="77777777" w:rsidR="00FE0656" w:rsidRPr="00BC61FD" w:rsidRDefault="00FE0656"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DE46EC9" w14:textId="77777777" w:rsidR="00FE0656" w:rsidRDefault="00FE0656"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F7AE0C6" w14:textId="0A444F53" w:rsidR="00FE0656" w:rsidRPr="00937544" w:rsidRDefault="00BC757B" w:rsidP="00D50ACB">
            <w:pPr>
              <w:spacing w:before="40" w:after="20"/>
              <w:jc w:val="both"/>
              <w:rPr>
                <w:rFonts w:ascii="Verdana" w:hAnsi="Verdana"/>
                <w:spacing w:val="2"/>
                <w:sz w:val="20"/>
                <w:szCs w:val="20"/>
              </w:rPr>
            </w:pPr>
            <w:r w:rsidRPr="00BC757B">
              <w:rPr>
                <w:rFonts w:ascii="Verdana" w:hAnsi="Verdana"/>
                <w:spacing w:val="2"/>
                <w:sz w:val="20"/>
                <w:szCs w:val="20"/>
              </w:rPr>
              <w:t xml:space="preserve">Тоест накратко идеята ми е да се обсъди по широко ЗСПЗЗ, а не само една точка от него, защото до следващата промяна ще трябва да се мине поне година или две, а хора в задънена улица, ще започнат да се отказват в полза на недобросъвестния, и лошият в тяхната история и техният проблем. И тяхната надежда </w:t>
            </w:r>
            <w:r w:rsidRPr="00BC757B">
              <w:rPr>
                <w:rFonts w:ascii="Verdana" w:hAnsi="Verdana"/>
                <w:spacing w:val="2"/>
                <w:sz w:val="20"/>
                <w:szCs w:val="20"/>
              </w:rPr>
              <w:lastRenderedPageBreak/>
              <w:t>за промяна и решаване на проблем ще гасне със всеки месец който отминава без решение.</w:t>
            </w:r>
          </w:p>
        </w:tc>
        <w:tc>
          <w:tcPr>
            <w:tcW w:w="1629" w:type="dxa"/>
            <w:tcBorders>
              <w:top w:val="nil"/>
              <w:left w:val="single" w:sz="18" w:space="0" w:color="2E74B5"/>
              <w:bottom w:val="nil"/>
              <w:right w:val="single" w:sz="18" w:space="0" w:color="2E74B5"/>
            </w:tcBorders>
            <w:shd w:val="clear" w:color="auto" w:fill="auto"/>
          </w:tcPr>
          <w:p w14:paraId="180DD7E9" w14:textId="39B61405" w:rsidR="00FE0656" w:rsidRPr="00E554DE" w:rsidRDefault="00A00830" w:rsidP="00D50ACB">
            <w:pPr>
              <w:spacing w:before="40" w:after="20"/>
              <w:rPr>
                <w:rFonts w:ascii="Verdana" w:hAnsi="Verdana"/>
                <w:color w:val="FF0000"/>
                <w:sz w:val="20"/>
                <w:szCs w:val="20"/>
              </w:rPr>
            </w:pPr>
            <w:r>
              <w:rPr>
                <w:rFonts w:ascii="Verdana" w:hAnsi="Verdana"/>
                <w:color w:val="FF0000"/>
                <w:sz w:val="20"/>
                <w:szCs w:val="20"/>
              </w:rPr>
              <w:lastRenderedPageBreak/>
              <w:t xml:space="preserve"> </w:t>
            </w:r>
          </w:p>
        </w:tc>
        <w:tc>
          <w:tcPr>
            <w:tcW w:w="4522" w:type="dxa"/>
            <w:tcBorders>
              <w:top w:val="nil"/>
              <w:left w:val="single" w:sz="18" w:space="0" w:color="2E74B5"/>
              <w:bottom w:val="nil"/>
              <w:right w:val="single" w:sz="24" w:space="0" w:color="2E74B5"/>
            </w:tcBorders>
            <w:shd w:val="clear" w:color="auto" w:fill="auto"/>
          </w:tcPr>
          <w:p w14:paraId="6620C029" w14:textId="77777777" w:rsidR="00FE0656" w:rsidRPr="00F413E2" w:rsidRDefault="00FE0656" w:rsidP="00D50ACB">
            <w:pPr>
              <w:spacing w:before="40" w:after="20"/>
              <w:rPr>
                <w:rFonts w:ascii="Verdana" w:hAnsi="Verdana"/>
                <w:color w:val="FF0000"/>
                <w:sz w:val="20"/>
                <w:szCs w:val="20"/>
              </w:rPr>
            </w:pPr>
          </w:p>
        </w:tc>
      </w:tr>
      <w:tr w:rsidR="00FE0656" w:rsidRPr="00F413E2" w14:paraId="250BD41B"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0B5013CB" w14:textId="77777777" w:rsidR="00FE0656" w:rsidRPr="00BC61FD" w:rsidRDefault="00FE0656"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1A140327" w14:textId="77777777" w:rsidR="00FE0656" w:rsidRDefault="00FE0656"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0CC9AFAF" w14:textId="558819ED" w:rsidR="002F4004" w:rsidRPr="002F4004" w:rsidRDefault="00BC757B" w:rsidP="00D50ACB">
            <w:pPr>
              <w:spacing w:before="40" w:after="20"/>
              <w:jc w:val="both"/>
              <w:rPr>
                <w:rFonts w:ascii="Verdana" w:hAnsi="Verdana"/>
                <w:spacing w:val="2"/>
                <w:sz w:val="20"/>
                <w:szCs w:val="20"/>
                <w:lang w:val="en-US"/>
              </w:rPr>
            </w:pPr>
            <w:r w:rsidRPr="00BC757B">
              <w:rPr>
                <w:rFonts w:ascii="Verdana" w:hAnsi="Verdana"/>
                <w:spacing w:val="2"/>
                <w:sz w:val="20"/>
                <w:szCs w:val="20"/>
              </w:rPr>
              <w:t>Надявам се мейлът ми да бъде входиран и някъде приложен и в действителност прочетен от поне няколко лица които да разберат за проблема и проблемните точки в законите.</w:t>
            </w:r>
          </w:p>
        </w:tc>
        <w:tc>
          <w:tcPr>
            <w:tcW w:w="1629" w:type="dxa"/>
            <w:tcBorders>
              <w:top w:val="nil"/>
              <w:left w:val="single" w:sz="18" w:space="0" w:color="2E74B5"/>
              <w:bottom w:val="single" w:sz="18" w:space="0" w:color="2E74B5"/>
              <w:right w:val="single" w:sz="18" w:space="0" w:color="2E74B5"/>
            </w:tcBorders>
            <w:shd w:val="clear" w:color="auto" w:fill="auto"/>
          </w:tcPr>
          <w:p w14:paraId="30658F1D" w14:textId="77777777" w:rsidR="00FE0656" w:rsidRPr="00E554DE" w:rsidRDefault="00FE0656"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43300A66" w14:textId="77777777" w:rsidR="00FE0656" w:rsidRPr="00F413E2" w:rsidRDefault="00FE0656" w:rsidP="00D50ACB">
            <w:pPr>
              <w:spacing w:before="40" w:after="20"/>
              <w:rPr>
                <w:rFonts w:ascii="Verdana" w:hAnsi="Verdana"/>
                <w:color w:val="FF0000"/>
                <w:sz w:val="20"/>
                <w:szCs w:val="20"/>
              </w:rPr>
            </w:pPr>
          </w:p>
        </w:tc>
      </w:tr>
      <w:tr w:rsidR="002F4004" w:rsidRPr="00F413E2" w14:paraId="53206897" w14:textId="77777777" w:rsidTr="00D50ACB">
        <w:trPr>
          <w:jc w:val="center"/>
        </w:trPr>
        <w:tc>
          <w:tcPr>
            <w:tcW w:w="569" w:type="dxa"/>
            <w:vMerge w:val="restart"/>
            <w:tcBorders>
              <w:top w:val="single" w:sz="18" w:space="0" w:color="2E74B5"/>
              <w:left w:val="single" w:sz="24" w:space="0" w:color="2E74B5"/>
              <w:right w:val="single" w:sz="18" w:space="0" w:color="2E74B5"/>
            </w:tcBorders>
            <w:shd w:val="clear" w:color="auto" w:fill="auto"/>
          </w:tcPr>
          <w:p w14:paraId="7FD7A3DB" w14:textId="77777777" w:rsidR="002F4004" w:rsidRPr="00D36F10" w:rsidRDefault="002F4004"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14:paraId="7BFBD94E" w14:textId="2410AFCA" w:rsidR="002F4004" w:rsidRDefault="002F4004" w:rsidP="00D50ACB">
            <w:pPr>
              <w:spacing w:before="40" w:after="20"/>
              <w:rPr>
                <w:rFonts w:ascii="Verdana" w:hAnsi="Verdana"/>
                <w:sz w:val="20"/>
                <w:szCs w:val="20"/>
              </w:rPr>
            </w:pPr>
            <w:r>
              <w:rPr>
                <w:rFonts w:ascii="Verdana" w:hAnsi="Verdana"/>
                <w:sz w:val="20"/>
                <w:szCs w:val="20"/>
              </w:rPr>
              <w:t xml:space="preserve">Людмила Христова </w:t>
            </w:r>
            <w:hyperlink r:id="rId10" w:history="1">
              <w:r w:rsidRPr="005F1A4B">
                <w:rPr>
                  <w:rStyle w:val="Hyperlink"/>
                  <w:rFonts w:ascii="Verdana" w:hAnsi="Verdana"/>
                  <w:color w:val="000000" w:themeColor="text1"/>
                  <w:sz w:val="20"/>
                  <w:szCs w:val="20"/>
                  <w:u w:val="none"/>
                </w:rPr>
                <w:t>–</w:t>
              </w:r>
              <w:r w:rsidRPr="0026096D">
                <w:rPr>
                  <w:rStyle w:val="Hyperlink"/>
                  <w:rFonts w:ascii="Verdana" w:hAnsi="Verdana"/>
                  <w:sz w:val="20"/>
                  <w:szCs w:val="20"/>
                </w:rPr>
                <w:t>lt_hristova@abv.bg</w:t>
              </w:r>
            </w:hyperlink>
            <w:r>
              <w:rPr>
                <w:rFonts w:ascii="Verdana" w:hAnsi="Verdana"/>
                <w:sz w:val="20"/>
                <w:szCs w:val="20"/>
              </w:rPr>
              <w:t xml:space="preserve"> </w:t>
            </w:r>
          </w:p>
          <w:p w14:paraId="0EB5F50F" w14:textId="223878D5" w:rsidR="002F4004" w:rsidRPr="002B4A91" w:rsidRDefault="002F4004" w:rsidP="00D50ACB">
            <w:pPr>
              <w:spacing w:before="40" w:after="20"/>
              <w:rPr>
                <w:rFonts w:ascii="Verdana" w:hAnsi="Verdana"/>
                <w:sz w:val="20"/>
                <w:szCs w:val="20"/>
                <w:lang w:val="en-US"/>
              </w:rPr>
            </w:pPr>
            <w:r>
              <w:rPr>
                <w:rFonts w:ascii="Verdana" w:hAnsi="Verdana"/>
                <w:sz w:val="20"/>
                <w:szCs w:val="20"/>
              </w:rPr>
              <w:t xml:space="preserve">(по електронен път </w:t>
            </w:r>
            <w:r w:rsidR="0084676A">
              <w:rPr>
                <w:rFonts w:ascii="Verdana" w:hAnsi="Verdana"/>
                <w:sz w:val="20"/>
                <w:szCs w:val="20"/>
              </w:rPr>
              <w:t xml:space="preserve">на </w:t>
            </w:r>
            <w:r>
              <w:rPr>
                <w:rFonts w:ascii="Verdana" w:hAnsi="Verdana"/>
                <w:sz w:val="20"/>
                <w:szCs w:val="20"/>
              </w:rPr>
              <w:t>14.03.</w:t>
            </w:r>
            <w:r w:rsidRPr="00B728C8">
              <w:rPr>
                <w:rFonts w:ascii="Verdana" w:hAnsi="Verdana"/>
                <w:sz w:val="20"/>
                <w:szCs w:val="20"/>
              </w:rPr>
              <w:t>2022 г.)</w:t>
            </w:r>
          </w:p>
        </w:tc>
        <w:tc>
          <w:tcPr>
            <w:tcW w:w="6268" w:type="dxa"/>
            <w:tcBorders>
              <w:top w:val="single" w:sz="18" w:space="0" w:color="2E74B5"/>
              <w:left w:val="single" w:sz="18" w:space="0" w:color="2E74B5"/>
              <w:bottom w:val="nil"/>
              <w:right w:val="single" w:sz="18" w:space="0" w:color="2E74B5"/>
            </w:tcBorders>
            <w:shd w:val="clear" w:color="auto" w:fill="auto"/>
          </w:tcPr>
          <w:p w14:paraId="7586F485" w14:textId="45F06FD7" w:rsidR="00E7466F" w:rsidRPr="00FF4652" w:rsidRDefault="002F4004" w:rsidP="00D50ACB">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Предложение за промяна на ЗСПЗЗ</w:t>
            </w:r>
            <w:r>
              <w:rPr>
                <w:rFonts w:ascii="Verdana" w:hAnsi="Verdana"/>
                <w:sz w:val="20"/>
                <w:szCs w:val="20"/>
              </w:rPr>
              <w:t>.</w:t>
            </w:r>
          </w:p>
        </w:tc>
        <w:tc>
          <w:tcPr>
            <w:tcW w:w="1629" w:type="dxa"/>
            <w:tcBorders>
              <w:top w:val="single" w:sz="18" w:space="0" w:color="2E74B5"/>
              <w:left w:val="single" w:sz="18" w:space="0" w:color="2E74B5"/>
              <w:bottom w:val="nil"/>
              <w:right w:val="single" w:sz="18" w:space="0" w:color="2E74B5"/>
            </w:tcBorders>
            <w:shd w:val="clear" w:color="auto" w:fill="auto"/>
          </w:tcPr>
          <w:p w14:paraId="555F9BBC" w14:textId="51613E34" w:rsidR="002F4004" w:rsidRPr="00F413E2" w:rsidRDefault="002F4004"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4FE65A3B" w14:textId="77777777" w:rsidR="002F4004" w:rsidRPr="00F413E2" w:rsidRDefault="002F4004" w:rsidP="00D50ACB">
            <w:pPr>
              <w:spacing w:before="40" w:after="20"/>
              <w:rPr>
                <w:rFonts w:ascii="Verdana" w:hAnsi="Verdana"/>
                <w:color w:val="FF0000"/>
                <w:sz w:val="20"/>
                <w:szCs w:val="20"/>
              </w:rPr>
            </w:pPr>
          </w:p>
        </w:tc>
      </w:tr>
      <w:tr w:rsidR="002F4004" w:rsidRPr="00F413E2" w14:paraId="2A9501FB"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6D96BC82" w14:textId="77777777" w:rsidR="002F4004" w:rsidRDefault="002F4004" w:rsidP="00D50ACB">
            <w:pPr>
              <w:tabs>
                <w:tab w:val="left" w:pos="192"/>
              </w:tabs>
              <w:spacing w:before="40" w:after="20"/>
              <w:rPr>
                <w:rFonts w:ascii="Verdana" w:hAnsi="Verdana"/>
                <w:b/>
                <w:color w:val="FF0000"/>
                <w:sz w:val="20"/>
                <w:szCs w:val="20"/>
                <w:lang w:val="en-US"/>
              </w:rPr>
            </w:pPr>
          </w:p>
        </w:tc>
        <w:tc>
          <w:tcPr>
            <w:tcW w:w="2662" w:type="dxa"/>
            <w:vMerge/>
            <w:tcBorders>
              <w:left w:val="single" w:sz="18" w:space="0" w:color="2E74B5"/>
              <w:bottom w:val="nil"/>
              <w:right w:val="single" w:sz="18" w:space="0" w:color="2E74B5"/>
            </w:tcBorders>
            <w:shd w:val="clear" w:color="auto" w:fill="auto"/>
          </w:tcPr>
          <w:p w14:paraId="4ACAB466" w14:textId="77777777" w:rsidR="002F4004" w:rsidRDefault="002F4004"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D77798E" w14:textId="0FBC9D0C" w:rsidR="002F4004" w:rsidRPr="00FF4652" w:rsidRDefault="002F4004" w:rsidP="00D50ACB">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1.</w:t>
            </w:r>
            <w:r>
              <w:rPr>
                <w:rFonts w:ascii="Verdana" w:hAnsi="Verdana"/>
                <w:sz w:val="20"/>
                <w:szCs w:val="20"/>
              </w:rPr>
              <w:t xml:space="preserve"> </w:t>
            </w:r>
            <w:r w:rsidRPr="00FD139B">
              <w:rPr>
                <w:rFonts w:ascii="Verdana" w:hAnsi="Verdana"/>
                <w:sz w:val="20"/>
                <w:szCs w:val="20"/>
              </w:rPr>
              <w:t>Промени да бъдат направени в чл. 37б,</w:t>
            </w:r>
            <w:r>
              <w:rPr>
                <w:rFonts w:ascii="Verdana" w:hAnsi="Verdana"/>
                <w:sz w:val="20"/>
                <w:szCs w:val="20"/>
              </w:rPr>
              <w:t xml:space="preserve"> </w:t>
            </w:r>
            <w:r w:rsidRPr="00FD139B">
              <w:rPr>
                <w:rFonts w:ascii="Verdana" w:hAnsi="Verdana"/>
                <w:sz w:val="20"/>
                <w:szCs w:val="20"/>
              </w:rPr>
              <w:t>ал.</w:t>
            </w:r>
            <w:r>
              <w:rPr>
                <w:rFonts w:ascii="Verdana" w:hAnsi="Verdana"/>
                <w:sz w:val="20"/>
                <w:szCs w:val="20"/>
              </w:rPr>
              <w:t xml:space="preserve"> </w:t>
            </w:r>
            <w:r w:rsidRPr="00FD139B">
              <w:rPr>
                <w:rFonts w:ascii="Verdana" w:hAnsi="Verdana"/>
                <w:sz w:val="20"/>
                <w:szCs w:val="20"/>
              </w:rPr>
              <w:t>1 и ал.</w:t>
            </w:r>
            <w:r>
              <w:rPr>
                <w:rFonts w:ascii="Verdana" w:hAnsi="Verdana"/>
                <w:sz w:val="20"/>
                <w:szCs w:val="20"/>
              </w:rPr>
              <w:t xml:space="preserve"> </w:t>
            </w:r>
            <w:r w:rsidRPr="00FD139B">
              <w:rPr>
                <w:rFonts w:ascii="Verdana" w:hAnsi="Verdana"/>
                <w:sz w:val="20"/>
                <w:szCs w:val="20"/>
              </w:rPr>
              <w:t>2  – като бъдат разделени сроковете в тази алинея на две – срок за подаване на копие на договори и срок за подаване  на Заявления по чл.</w:t>
            </w:r>
            <w:r>
              <w:rPr>
                <w:rFonts w:ascii="Verdana" w:hAnsi="Verdana"/>
                <w:sz w:val="20"/>
                <w:szCs w:val="20"/>
              </w:rPr>
              <w:t xml:space="preserve"> </w:t>
            </w:r>
            <w:r w:rsidRPr="00FD139B">
              <w:rPr>
                <w:rFonts w:ascii="Verdana" w:hAnsi="Verdana"/>
                <w:sz w:val="20"/>
                <w:szCs w:val="20"/>
              </w:rPr>
              <w:t>69 и чл</w:t>
            </w:r>
            <w:r>
              <w:rPr>
                <w:rFonts w:ascii="Verdana" w:hAnsi="Verdana"/>
                <w:sz w:val="20"/>
                <w:szCs w:val="20"/>
              </w:rPr>
              <w:t xml:space="preserve">. </w:t>
            </w:r>
            <w:r w:rsidRPr="00FD139B">
              <w:rPr>
                <w:rFonts w:ascii="Verdana" w:hAnsi="Verdana"/>
                <w:sz w:val="20"/>
                <w:szCs w:val="20"/>
              </w:rPr>
              <w:t xml:space="preserve">70. С тази промяна ще се улесни работата на Общинските служби по земеделие – както във физическото вкарване на договорите, така и от страна на техния контрол, защото е масова практика в посредния възможен ден </w:t>
            </w:r>
            <w:r>
              <w:rPr>
                <w:rFonts w:ascii="Verdana" w:hAnsi="Verdana"/>
                <w:sz w:val="20"/>
                <w:szCs w:val="20"/>
              </w:rPr>
              <w:t xml:space="preserve">– </w:t>
            </w:r>
            <w:r w:rsidRPr="00FD139B">
              <w:rPr>
                <w:rFonts w:ascii="Verdana" w:hAnsi="Verdana"/>
                <w:sz w:val="20"/>
                <w:szCs w:val="20"/>
              </w:rPr>
              <w:t>31 юли да се представят по няколко класьора с договори, които съгласно закона трябва да бъдат обработени заедно с декларациите в срок до 10 август</w:t>
            </w:r>
            <w:r>
              <w:rPr>
                <w:rFonts w:ascii="Verdana" w:hAnsi="Verdana"/>
                <w:sz w:val="20"/>
                <w:szCs w:val="20"/>
              </w:rPr>
              <w:t xml:space="preserve"> </w:t>
            </w:r>
            <w:r w:rsidRPr="00FD139B">
              <w:rPr>
                <w:rFonts w:ascii="Verdana" w:hAnsi="Verdana"/>
                <w:sz w:val="20"/>
                <w:szCs w:val="20"/>
              </w:rPr>
              <w:t>/ал.</w:t>
            </w:r>
            <w:r>
              <w:rPr>
                <w:rFonts w:ascii="Verdana" w:hAnsi="Verdana"/>
                <w:sz w:val="20"/>
                <w:szCs w:val="20"/>
              </w:rPr>
              <w:t xml:space="preserve"> </w:t>
            </w:r>
            <w:r w:rsidRPr="00FD139B">
              <w:rPr>
                <w:rFonts w:ascii="Verdana" w:hAnsi="Verdana"/>
                <w:sz w:val="20"/>
                <w:szCs w:val="20"/>
              </w:rPr>
              <w:t>4/. В много случаи това е непосилен труд за служителите.</w:t>
            </w:r>
          </w:p>
        </w:tc>
        <w:tc>
          <w:tcPr>
            <w:tcW w:w="1629" w:type="dxa"/>
            <w:tcBorders>
              <w:top w:val="nil"/>
              <w:left w:val="single" w:sz="18" w:space="0" w:color="2E74B5"/>
              <w:bottom w:val="nil"/>
              <w:right w:val="single" w:sz="18" w:space="0" w:color="2E74B5"/>
            </w:tcBorders>
            <w:shd w:val="clear" w:color="auto" w:fill="auto"/>
          </w:tcPr>
          <w:p w14:paraId="4B7F27E2" w14:textId="0F555D88" w:rsidR="002F4004" w:rsidRPr="007B6F5A" w:rsidRDefault="002F4004" w:rsidP="00D50ACB">
            <w:pPr>
              <w:spacing w:before="40" w:after="20"/>
              <w:rPr>
                <w:rFonts w:ascii="Verdana" w:hAnsi="Verdana"/>
                <w:sz w:val="20"/>
                <w:szCs w:val="20"/>
              </w:rPr>
            </w:pPr>
            <w:r w:rsidRPr="007B6F5A">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6829E722" w14:textId="1A9C3DEA" w:rsidR="002F4004" w:rsidRPr="007B6F5A" w:rsidRDefault="00A00830" w:rsidP="00D50ACB">
            <w:pPr>
              <w:spacing w:before="40" w:after="20"/>
              <w:jc w:val="both"/>
              <w:rPr>
                <w:rFonts w:ascii="Verdana" w:hAnsi="Verdana"/>
                <w:sz w:val="20"/>
                <w:szCs w:val="20"/>
              </w:rPr>
            </w:pPr>
            <w:r w:rsidRPr="007B6F5A">
              <w:rPr>
                <w:rFonts w:ascii="Verdana" w:hAnsi="Verdana"/>
                <w:sz w:val="20"/>
                <w:szCs w:val="20"/>
              </w:rPr>
              <w:t>Бележката е неотносима към предложените текстове.</w:t>
            </w:r>
          </w:p>
        </w:tc>
      </w:tr>
      <w:tr w:rsidR="00FD139B" w:rsidRPr="00F413E2" w14:paraId="451A0CE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A22A3D3" w14:textId="77777777" w:rsidR="00FD139B" w:rsidRDefault="00FD139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DF39DA8" w14:textId="77777777" w:rsidR="00FD139B" w:rsidRDefault="00FD139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1B555A8" w14:textId="758C9E9E" w:rsidR="00FD139B" w:rsidRPr="00FD139B" w:rsidRDefault="00FD139B" w:rsidP="00D50ACB">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2.</w:t>
            </w:r>
            <w:r>
              <w:rPr>
                <w:rFonts w:ascii="Verdana" w:hAnsi="Verdana"/>
                <w:sz w:val="20"/>
                <w:szCs w:val="20"/>
              </w:rPr>
              <w:t xml:space="preserve"> </w:t>
            </w:r>
            <w:r w:rsidRPr="00B7214D">
              <w:rPr>
                <w:rFonts w:ascii="Verdana" w:hAnsi="Verdana"/>
                <w:sz w:val="20"/>
                <w:szCs w:val="20"/>
              </w:rPr>
              <w:t>Да бъде дадена яснота относно това – могат ли да се регистрират договори за наем и аренда, извън сроковете указани в чл. 37в – в смисъл, че правни основания се регистрират почти до края на кампанията по приемане на заявления за подпомагане!?</w:t>
            </w:r>
          </w:p>
          <w:p w14:paraId="64A3F8A7" w14:textId="77777777" w:rsidR="00FD139B" w:rsidRPr="00FD139B" w:rsidRDefault="00FD139B" w:rsidP="00D50ACB">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 xml:space="preserve">/ тук влизат ли договорите които се регистрират когато става регистрацията на анкетната карта на ЗП/ </w:t>
            </w:r>
          </w:p>
          <w:p w14:paraId="35F4253A" w14:textId="4ABCBBEE" w:rsidR="00FD139B" w:rsidRPr="00FD139B" w:rsidRDefault="00FD139B" w:rsidP="00BF0DDC">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Масова практика е когато започне кампанията по Заявяване на площи за подпомагане да се носят договори които не са представени в сроковете на ЗСПЗЗ. Тук е групата на зеленчукарите, овощните градини, оранжерийните площи</w:t>
            </w:r>
            <w:r>
              <w:rPr>
                <w:rFonts w:ascii="Verdana" w:hAnsi="Verdana"/>
                <w:sz w:val="20"/>
                <w:szCs w:val="20"/>
              </w:rPr>
              <w:t xml:space="preserve"> </w:t>
            </w:r>
            <w:r w:rsidRPr="00FD139B">
              <w:rPr>
                <w:rFonts w:ascii="Verdana" w:hAnsi="Verdana"/>
                <w:sz w:val="20"/>
                <w:szCs w:val="20"/>
              </w:rPr>
              <w:t>и имотите в регулация. Те винаги си представят правните основания във февруари или март – когато се заверява анкетна карта. Но тук минават и други договори,</w:t>
            </w:r>
            <w:r>
              <w:rPr>
                <w:rFonts w:ascii="Verdana" w:hAnsi="Verdana"/>
                <w:sz w:val="20"/>
                <w:szCs w:val="20"/>
              </w:rPr>
              <w:t xml:space="preserve"> </w:t>
            </w:r>
            <w:r w:rsidRPr="00FD139B">
              <w:rPr>
                <w:rFonts w:ascii="Verdana" w:hAnsi="Verdana"/>
                <w:sz w:val="20"/>
                <w:szCs w:val="20"/>
              </w:rPr>
              <w:t xml:space="preserve">които не са в тази група. Предлагам </w:t>
            </w:r>
            <w:r w:rsidRPr="00FD139B">
              <w:rPr>
                <w:rFonts w:ascii="Verdana" w:hAnsi="Verdana"/>
                <w:sz w:val="20"/>
                <w:szCs w:val="20"/>
              </w:rPr>
              <w:lastRenderedPageBreak/>
              <w:t>за всички</w:t>
            </w:r>
            <w:r>
              <w:rPr>
                <w:rFonts w:ascii="Verdana" w:hAnsi="Verdana"/>
                <w:sz w:val="20"/>
                <w:szCs w:val="20"/>
              </w:rPr>
              <w:t xml:space="preserve"> </w:t>
            </w:r>
            <w:r w:rsidRPr="00FD139B">
              <w:rPr>
                <w:rFonts w:ascii="Verdana" w:hAnsi="Verdana"/>
                <w:sz w:val="20"/>
                <w:szCs w:val="20"/>
              </w:rPr>
              <w:t>ЗП да важът сроковете до 31 юли на съответната година – дали правното основание ще участва в споразумение или не, дали е в регулация или не това ще се установява с декларацията по чл.</w:t>
            </w:r>
            <w:r>
              <w:rPr>
                <w:rFonts w:ascii="Verdana" w:hAnsi="Verdana"/>
                <w:sz w:val="20"/>
                <w:szCs w:val="20"/>
              </w:rPr>
              <w:t xml:space="preserve"> </w:t>
            </w:r>
            <w:r w:rsidRPr="00FD139B">
              <w:rPr>
                <w:rFonts w:ascii="Verdana" w:hAnsi="Verdana"/>
                <w:sz w:val="20"/>
                <w:szCs w:val="20"/>
              </w:rPr>
              <w:t>69 или чл</w:t>
            </w:r>
            <w:r>
              <w:rPr>
                <w:rFonts w:ascii="Verdana" w:hAnsi="Verdana"/>
                <w:sz w:val="20"/>
                <w:szCs w:val="20"/>
              </w:rPr>
              <w:t xml:space="preserve">. </w:t>
            </w:r>
            <w:r w:rsidRPr="00FD139B">
              <w:rPr>
                <w:rFonts w:ascii="Verdana" w:hAnsi="Verdana"/>
                <w:sz w:val="20"/>
                <w:szCs w:val="20"/>
              </w:rPr>
              <w:t>70.</w:t>
            </w:r>
          </w:p>
        </w:tc>
        <w:tc>
          <w:tcPr>
            <w:tcW w:w="1629" w:type="dxa"/>
            <w:tcBorders>
              <w:top w:val="nil"/>
              <w:left w:val="single" w:sz="18" w:space="0" w:color="2E74B5"/>
              <w:bottom w:val="nil"/>
              <w:right w:val="single" w:sz="18" w:space="0" w:color="2E74B5"/>
            </w:tcBorders>
            <w:shd w:val="clear" w:color="auto" w:fill="auto"/>
          </w:tcPr>
          <w:p w14:paraId="7244EAD3" w14:textId="76FFF87F" w:rsidR="00FD139B" w:rsidRPr="002552EF" w:rsidRDefault="005C08D5" w:rsidP="00D50ACB">
            <w:pPr>
              <w:spacing w:before="40" w:after="20"/>
              <w:rPr>
                <w:rFonts w:ascii="Verdana" w:hAnsi="Verdana"/>
                <w:color w:val="FF0000"/>
                <w:sz w:val="20"/>
                <w:szCs w:val="20"/>
              </w:rPr>
            </w:pPr>
            <w:r w:rsidRPr="007B6F5A">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58F188CD" w14:textId="0C47BFB6" w:rsidR="00FD139B" w:rsidRPr="00F413E2" w:rsidRDefault="00A00830" w:rsidP="00D50ACB">
            <w:pPr>
              <w:spacing w:before="40" w:after="20"/>
              <w:jc w:val="both"/>
              <w:rPr>
                <w:rFonts w:ascii="Verdana" w:hAnsi="Verdana"/>
                <w:color w:val="FF0000"/>
                <w:sz w:val="20"/>
                <w:szCs w:val="20"/>
              </w:rPr>
            </w:pPr>
            <w:r w:rsidRPr="001B118F">
              <w:rPr>
                <w:rFonts w:ascii="Verdana" w:hAnsi="Verdana"/>
                <w:sz w:val="20"/>
                <w:szCs w:val="20"/>
              </w:rPr>
              <w:t>Бележката е неотносима към предложените текстове</w:t>
            </w:r>
            <w:r w:rsidR="007B6F5A">
              <w:rPr>
                <w:rFonts w:ascii="Verdana" w:hAnsi="Verdana"/>
                <w:sz w:val="20"/>
                <w:szCs w:val="20"/>
              </w:rPr>
              <w:t>.</w:t>
            </w:r>
          </w:p>
        </w:tc>
      </w:tr>
      <w:tr w:rsidR="00FD139B" w:rsidRPr="00F413E2" w14:paraId="492510A1"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C793F92" w14:textId="77777777" w:rsidR="00FD139B" w:rsidRDefault="00FD139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288AF2F" w14:textId="77777777" w:rsidR="00FD139B" w:rsidRDefault="00FD139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0B59489" w14:textId="1617A9E4" w:rsidR="005C08D5" w:rsidRPr="00FD139B" w:rsidRDefault="00FD139B" w:rsidP="00D50ACB">
            <w:pPr>
              <w:widowControl w:val="0"/>
              <w:tabs>
                <w:tab w:val="left" w:pos="1565"/>
              </w:tabs>
              <w:autoSpaceDE w:val="0"/>
              <w:autoSpaceDN w:val="0"/>
              <w:spacing w:before="40" w:after="20"/>
              <w:jc w:val="both"/>
              <w:rPr>
                <w:rFonts w:ascii="Verdana" w:hAnsi="Verdana"/>
                <w:sz w:val="20"/>
                <w:szCs w:val="20"/>
              </w:rPr>
            </w:pPr>
            <w:r w:rsidRPr="00FD139B">
              <w:rPr>
                <w:rFonts w:ascii="Verdana" w:hAnsi="Verdana"/>
                <w:sz w:val="20"/>
                <w:szCs w:val="20"/>
              </w:rPr>
              <w:t>3.</w:t>
            </w:r>
            <w:r>
              <w:rPr>
                <w:rFonts w:ascii="Verdana" w:hAnsi="Verdana"/>
                <w:sz w:val="20"/>
                <w:szCs w:val="20"/>
              </w:rPr>
              <w:t xml:space="preserve"> </w:t>
            </w:r>
            <w:r w:rsidRPr="00FD139B">
              <w:rPr>
                <w:rFonts w:ascii="Verdana" w:hAnsi="Verdana"/>
                <w:sz w:val="20"/>
                <w:szCs w:val="20"/>
              </w:rPr>
              <w:t>Относно премахването на ал.</w:t>
            </w:r>
            <w:r>
              <w:rPr>
                <w:rFonts w:ascii="Verdana" w:hAnsi="Verdana"/>
                <w:sz w:val="20"/>
                <w:szCs w:val="20"/>
              </w:rPr>
              <w:t xml:space="preserve"> </w:t>
            </w:r>
            <w:r w:rsidRPr="00FD139B">
              <w:rPr>
                <w:rFonts w:ascii="Verdana" w:hAnsi="Verdana"/>
                <w:sz w:val="20"/>
                <w:szCs w:val="20"/>
              </w:rPr>
              <w:t>6 от чл.</w:t>
            </w:r>
            <w:r>
              <w:rPr>
                <w:rFonts w:ascii="Verdana" w:hAnsi="Verdana"/>
                <w:sz w:val="20"/>
                <w:szCs w:val="20"/>
              </w:rPr>
              <w:t xml:space="preserve"> </w:t>
            </w:r>
            <w:r w:rsidRPr="00FD139B">
              <w:rPr>
                <w:rFonts w:ascii="Verdana" w:hAnsi="Verdana"/>
                <w:sz w:val="20"/>
                <w:szCs w:val="20"/>
              </w:rPr>
              <w:t>37в – улеснението ще е само относно отменяне на заповедите за сключените споразумения когато има влязло в сила съдебно решение – улеснение само за администрацията. С влизането в сила на новия чл</w:t>
            </w:r>
            <w:r>
              <w:rPr>
                <w:rFonts w:ascii="Verdana" w:hAnsi="Verdana"/>
                <w:sz w:val="20"/>
                <w:szCs w:val="20"/>
              </w:rPr>
              <w:t>.</w:t>
            </w:r>
            <w:r w:rsidRPr="00FD139B">
              <w:rPr>
                <w:rFonts w:ascii="Verdana" w:hAnsi="Verdana"/>
                <w:sz w:val="20"/>
                <w:szCs w:val="20"/>
              </w:rPr>
              <w:t xml:space="preserve"> 37р, масово ОСЗ ще уведомяват страните /тук ще вметна, че ВИНАГИ</w:t>
            </w:r>
            <w:r>
              <w:rPr>
                <w:rFonts w:ascii="Verdana" w:hAnsi="Verdana"/>
                <w:sz w:val="20"/>
                <w:szCs w:val="20"/>
              </w:rPr>
              <w:t xml:space="preserve"> </w:t>
            </w:r>
            <w:r w:rsidRPr="00FD139B">
              <w:rPr>
                <w:rFonts w:ascii="Verdana" w:hAnsi="Verdana"/>
                <w:sz w:val="20"/>
                <w:szCs w:val="20"/>
              </w:rPr>
              <w:t>когато са</w:t>
            </w:r>
            <w:r>
              <w:rPr>
                <w:rFonts w:ascii="Verdana" w:hAnsi="Verdana"/>
                <w:sz w:val="20"/>
                <w:szCs w:val="20"/>
              </w:rPr>
              <w:t xml:space="preserve"> </w:t>
            </w:r>
            <w:r w:rsidRPr="00FD139B">
              <w:rPr>
                <w:rFonts w:ascii="Verdana" w:hAnsi="Verdana"/>
                <w:sz w:val="20"/>
                <w:szCs w:val="20"/>
              </w:rPr>
              <w:t>се заявявани правни основания за едни и същи имоти, страните са уведомявани по един или друг начин/– и ако до сега са се въвеждали някакви правила за вписв</w:t>
            </w:r>
            <w:r w:rsidR="00A00830">
              <w:rPr>
                <w:rFonts w:ascii="Verdana" w:hAnsi="Verdana"/>
                <w:sz w:val="20"/>
                <w:szCs w:val="20"/>
              </w:rPr>
              <w:t>ане, то с новата промяна следва</w:t>
            </w:r>
            <w:r w:rsidRPr="00FD139B">
              <w:rPr>
                <w:rFonts w:ascii="Verdana" w:hAnsi="Verdana"/>
                <w:sz w:val="20"/>
                <w:szCs w:val="20"/>
              </w:rPr>
              <w:t xml:space="preserve"> ползателите сами да си решават проблемите. Последствията</w:t>
            </w:r>
            <w:r>
              <w:rPr>
                <w:rFonts w:ascii="Verdana" w:hAnsi="Verdana"/>
                <w:sz w:val="20"/>
                <w:szCs w:val="20"/>
              </w:rPr>
              <w:t xml:space="preserve"> – </w:t>
            </w:r>
            <w:r w:rsidRPr="00FD139B">
              <w:rPr>
                <w:rFonts w:ascii="Verdana" w:hAnsi="Verdana"/>
                <w:sz w:val="20"/>
                <w:szCs w:val="20"/>
              </w:rPr>
              <w:t>тези имоти няма да се включат в споразумения и на практика ще се работят от ползвателя на масива в който попадат. Никой</w:t>
            </w:r>
            <w:r>
              <w:rPr>
                <w:rFonts w:ascii="Verdana" w:hAnsi="Verdana"/>
                <w:sz w:val="20"/>
                <w:szCs w:val="20"/>
              </w:rPr>
              <w:t xml:space="preserve"> </w:t>
            </w:r>
            <w:r w:rsidRPr="00FD139B">
              <w:rPr>
                <w:rFonts w:ascii="Verdana" w:hAnsi="Verdana"/>
                <w:sz w:val="20"/>
                <w:szCs w:val="20"/>
              </w:rPr>
              <w:t>реално няма да държи сметка за тяхнота действителна обработка. Там където има много дублажи – споразуменията ще изглеждат като шахматна дъска. На следващия етап – пак ще се заявяват двойно и тройно за субсидиране и пак в Разплащателна агенция ще е колизията на кого да се изплати субсидията.</w:t>
            </w:r>
            <w:r>
              <w:rPr>
                <w:rFonts w:ascii="Verdana" w:hAnsi="Verdana"/>
                <w:sz w:val="20"/>
                <w:szCs w:val="20"/>
              </w:rPr>
              <w:t xml:space="preserve"> </w:t>
            </w:r>
            <w:r w:rsidRPr="00FD139B">
              <w:rPr>
                <w:rFonts w:ascii="Verdana" w:hAnsi="Verdana"/>
                <w:sz w:val="20"/>
                <w:szCs w:val="20"/>
              </w:rPr>
              <w:t>Моето мнение</w:t>
            </w:r>
            <w:r>
              <w:rPr>
                <w:rFonts w:ascii="Verdana" w:hAnsi="Verdana"/>
                <w:sz w:val="20"/>
                <w:szCs w:val="20"/>
              </w:rPr>
              <w:t xml:space="preserve"> </w:t>
            </w:r>
            <w:r w:rsidRPr="00FD139B">
              <w:rPr>
                <w:rFonts w:ascii="Verdana" w:hAnsi="Verdana"/>
                <w:sz w:val="20"/>
                <w:szCs w:val="20"/>
              </w:rPr>
              <w:t>е че проблема ще започне да се решава с промени в нормите на чл.</w:t>
            </w:r>
            <w:r>
              <w:rPr>
                <w:rFonts w:ascii="Verdana" w:hAnsi="Verdana"/>
                <w:sz w:val="20"/>
                <w:szCs w:val="20"/>
              </w:rPr>
              <w:t xml:space="preserve"> </w:t>
            </w:r>
            <w:r w:rsidRPr="00FD139B">
              <w:rPr>
                <w:rFonts w:ascii="Verdana" w:hAnsi="Verdana"/>
                <w:sz w:val="20"/>
                <w:szCs w:val="20"/>
              </w:rPr>
              <w:t>4а и 4б</w:t>
            </w:r>
            <w:r>
              <w:rPr>
                <w:rFonts w:ascii="Verdana" w:hAnsi="Verdana"/>
                <w:sz w:val="20"/>
                <w:szCs w:val="20"/>
              </w:rPr>
              <w:t xml:space="preserve"> </w:t>
            </w:r>
            <w:r w:rsidRPr="00FD139B">
              <w:rPr>
                <w:rFonts w:ascii="Verdana" w:hAnsi="Verdana"/>
                <w:sz w:val="20"/>
                <w:szCs w:val="20"/>
              </w:rPr>
              <w:t>в чл.</w:t>
            </w:r>
            <w:r>
              <w:rPr>
                <w:rFonts w:ascii="Verdana" w:hAnsi="Verdana"/>
                <w:sz w:val="20"/>
                <w:szCs w:val="20"/>
              </w:rPr>
              <w:t xml:space="preserve"> </w:t>
            </w:r>
            <w:r w:rsidRPr="00FD139B">
              <w:rPr>
                <w:rFonts w:ascii="Verdana" w:hAnsi="Verdana"/>
                <w:sz w:val="20"/>
                <w:szCs w:val="20"/>
              </w:rPr>
              <w:t>37в, ал.</w:t>
            </w:r>
            <w:r>
              <w:rPr>
                <w:rFonts w:ascii="Verdana" w:hAnsi="Verdana"/>
                <w:sz w:val="20"/>
                <w:szCs w:val="20"/>
              </w:rPr>
              <w:t xml:space="preserve"> </w:t>
            </w:r>
            <w:r w:rsidRPr="00FD139B">
              <w:rPr>
                <w:rFonts w:ascii="Verdana" w:hAnsi="Verdana"/>
                <w:sz w:val="20"/>
                <w:szCs w:val="20"/>
              </w:rPr>
              <w:t>7 и и Закон за Арендата</w:t>
            </w:r>
            <w:r w:rsidR="005C08D5">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41102C47" w14:textId="2DC2CDAD" w:rsidR="005B5690" w:rsidRPr="0084676A" w:rsidRDefault="005C08D5" w:rsidP="00D50ACB">
            <w:pPr>
              <w:spacing w:before="40" w:after="20"/>
              <w:rPr>
                <w:rFonts w:ascii="Verdana" w:hAnsi="Verdana"/>
                <w:sz w:val="20"/>
                <w:szCs w:val="20"/>
              </w:rPr>
            </w:pPr>
            <w:r w:rsidRPr="007B6F5A">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35D9AA8" w14:textId="00210B10" w:rsidR="00B7214D" w:rsidRDefault="00B7214D" w:rsidP="00D50ACB">
            <w:pPr>
              <w:spacing w:before="40" w:after="20"/>
              <w:jc w:val="both"/>
              <w:rPr>
                <w:rFonts w:ascii="Verdana" w:hAnsi="Verdana"/>
                <w:sz w:val="20"/>
                <w:szCs w:val="20"/>
              </w:rPr>
            </w:pPr>
            <w:r w:rsidRPr="00A00830">
              <w:rPr>
                <w:rFonts w:ascii="Verdana" w:hAnsi="Verdana"/>
                <w:spacing w:val="2"/>
                <w:sz w:val="20"/>
                <w:szCs w:val="20"/>
              </w:rPr>
              <w:t>Текстът отпада от проекта</w:t>
            </w:r>
            <w:r>
              <w:rPr>
                <w:rFonts w:ascii="Verdana" w:hAnsi="Verdana"/>
                <w:spacing w:val="2"/>
                <w:sz w:val="20"/>
                <w:szCs w:val="20"/>
              </w:rPr>
              <w:t>.</w:t>
            </w:r>
            <w:r>
              <w:rPr>
                <w:rFonts w:ascii="Verdana" w:hAnsi="Verdana"/>
                <w:sz w:val="20"/>
                <w:szCs w:val="20"/>
              </w:rPr>
              <w:t xml:space="preserve"> </w:t>
            </w:r>
          </w:p>
          <w:p w14:paraId="247F77D6" w14:textId="5A4B3CD4" w:rsidR="005B5690" w:rsidRPr="00A00830" w:rsidRDefault="00A00830" w:rsidP="00D50ACB">
            <w:pPr>
              <w:spacing w:before="40" w:after="20"/>
              <w:jc w:val="both"/>
              <w:rPr>
                <w:rFonts w:ascii="Verdana" w:hAnsi="Verdana"/>
                <w:sz w:val="20"/>
                <w:szCs w:val="20"/>
              </w:rPr>
            </w:pPr>
            <w:r>
              <w:rPr>
                <w:rFonts w:ascii="Verdana" w:hAnsi="Verdana"/>
                <w:sz w:val="20"/>
                <w:szCs w:val="20"/>
              </w:rPr>
              <w:t xml:space="preserve">До приемане </w:t>
            </w:r>
            <w:r w:rsidRPr="00A00830">
              <w:rPr>
                <w:rFonts w:ascii="Verdana" w:hAnsi="Verdana"/>
                <w:sz w:val="20"/>
                <w:szCs w:val="20"/>
              </w:rPr>
              <w:t xml:space="preserve">разпоредбата </w:t>
            </w:r>
            <w:r>
              <w:rPr>
                <w:rFonts w:ascii="Verdana" w:hAnsi="Verdana"/>
                <w:sz w:val="20"/>
                <w:szCs w:val="20"/>
              </w:rPr>
              <w:t>на</w:t>
            </w:r>
            <w:r w:rsidRPr="00A00830">
              <w:rPr>
                <w:rFonts w:ascii="Verdana" w:hAnsi="Verdana"/>
                <w:sz w:val="20"/>
                <w:szCs w:val="20"/>
              </w:rPr>
              <w:t xml:space="preserve"> чл. 37б, ал. 6 от ЗСПЗЗ (обн., ДВ, бр. 42 от 2018 г.), приета повече от 15 години след </w:t>
            </w:r>
            <w:r>
              <w:rPr>
                <w:rFonts w:ascii="Verdana" w:hAnsi="Verdana"/>
                <w:sz w:val="20"/>
                <w:szCs w:val="20"/>
              </w:rPr>
              <w:t xml:space="preserve">регламентиране на </w:t>
            </w:r>
            <w:r w:rsidRPr="00A00830">
              <w:rPr>
                <w:rFonts w:ascii="Verdana" w:hAnsi="Verdana"/>
                <w:sz w:val="20"/>
                <w:szCs w:val="20"/>
              </w:rPr>
              <w:t xml:space="preserve">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w:t>
            </w:r>
            <w:r>
              <w:rPr>
                <w:rFonts w:ascii="Verdana" w:hAnsi="Verdana"/>
                <w:sz w:val="20"/>
                <w:szCs w:val="20"/>
              </w:rPr>
              <w:t xml:space="preserve">ОСЗ </w:t>
            </w:r>
            <w:r w:rsidRPr="00A00830">
              <w:rPr>
                <w:rFonts w:ascii="Verdana" w:hAnsi="Verdana"/>
                <w:sz w:val="20"/>
                <w:szCs w:val="20"/>
              </w:rPr>
              <w:t>изваждаха</w:t>
            </w:r>
            <w:r>
              <w:rPr>
                <w:rFonts w:ascii="Verdana" w:hAnsi="Verdana"/>
                <w:sz w:val="20"/>
                <w:szCs w:val="20"/>
              </w:rPr>
              <w:t xml:space="preserve"> съответния</w:t>
            </w:r>
            <w:r w:rsidRPr="00A00830">
              <w:rPr>
                <w:rFonts w:ascii="Verdana" w:hAnsi="Verdana"/>
                <w:sz w:val="20"/>
                <w:szCs w:val="20"/>
              </w:rPr>
              <w:t xml:space="preserve"> имот от процедурата </w:t>
            </w:r>
            <w:r>
              <w:rPr>
                <w:rFonts w:ascii="Verdana" w:hAnsi="Verdana"/>
                <w:sz w:val="20"/>
                <w:szCs w:val="20"/>
              </w:rPr>
              <w:t>и той</w:t>
            </w:r>
            <w:r w:rsidRPr="00A00830">
              <w:rPr>
                <w:rFonts w:ascii="Verdana" w:hAnsi="Verdana"/>
                <w:sz w:val="20"/>
                <w:szCs w:val="20"/>
              </w:rPr>
              <w:t xml:space="preserve"> се ползваше в реални граници.</w:t>
            </w:r>
            <w:r>
              <w:rPr>
                <w:rFonts w:ascii="Verdana" w:hAnsi="Verdana"/>
                <w:sz w:val="20"/>
                <w:szCs w:val="20"/>
              </w:rPr>
              <w:t xml:space="preserve"> Така съществуващите спорове</w:t>
            </w:r>
            <w:r w:rsidRPr="00A00830">
              <w:rPr>
                <w:rFonts w:ascii="Verdana" w:hAnsi="Verdana"/>
                <w:sz w:val="20"/>
                <w:szCs w:val="20"/>
              </w:rPr>
              <w:t xml:space="preserve"> за ползване на имотите се разрешава</w:t>
            </w:r>
            <w:r>
              <w:rPr>
                <w:rFonts w:ascii="Verdana" w:hAnsi="Verdana"/>
                <w:sz w:val="20"/>
                <w:szCs w:val="20"/>
              </w:rPr>
              <w:t>ха</w:t>
            </w:r>
            <w:r w:rsidRPr="00A00830">
              <w:rPr>
                <w:rFonts w:ascii="Verdana" w:hAnsi="Verdana"/>
                <w:sz w:val="20"/>
                <w:szCs w:val="20"/>
              </w:rPr>
              <w:t xml:space="preserve"> от </w:t>
            </w:r>
            <w:r>
              <w:rPr>
                <w:rFonts w:ascii="Verdana" w:hAnsi="Verdana"/>
                <w:sz w:val="20"/>
                <w:szCs w:val="20"/>
              </w:rPr>
              <w:t xml:space="preserve">съсобствениците на имотите и </w:t>
            </w:r>
            <w:r w:rsidRPr="00A00830">
              <w:rPr>
                <w:rFonts w:ascii="Verdana" w:hAnsi="Verdana"/>
                <w:sz w:val="20"/>
                <w:szCs w:val="20"/>
              </w:rPr>
              <w:t>страните по сключените договори</w:t>
            </w:r>
            <w:r>
              <w:rPr>
                <w:rFonts w:ascii="Verdana" w:hAnsi="Verdana"/>
                <w:sz w:val="20"/>
                <w:szCs w:val="20"/>
              </w:rPr>
              <w:t xml:space="preserve"> или от единствения компетентен орган – сезирания съд</w:t>
            </w:r>
            <w:r w:rsidR="00502ECA">
              <w:rPr>
                <w:rFonts w:ascii="Verdana" w:hAnsi="Verdana"/>
                <w:sz w:val="20"/>
                <w:szCs w:val="20"/>
              </w:rPr>
              <w:t>,</w:t>
            </w:r>
            <w:r w:rsidR="00502ECA">
              <w:t xml:space="preserve"> </w:t>
            </w:r>
            <w:r w:rsidR="00502ECA" w:rsidRPr="00502ECA">
              <w:rPr>
                <w:rFonts w:ascii="Verdana" w:hAnsi="Verdana"/>
                <w:sz w:val="20"/>
                <w:szCs w:val="20"/>
              </w:rPr>
              <w:t>но нямаше хаос.</w:t>
            </w:r>
          </w:p>
        </w:tc>
      </w:tr>
      <w:tr w:rsidR="0084676A" w:rsidRPr="00F413E2" w14:paraId="03290A3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0C12C2A" w14:textId="77777777" w:rsidR="0084676A" w:rsidRDefault="0084676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DC8029B" w14:textId="77777777" w:rsidR="0084676A" w:rsidRDefault="0084676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D780BCA" w14:textId="77777777" w:rsidR="0084676A" w:rsidRPr="005C08D5" w:rsidRDefault="0084676A" w:rsidP="00D50ACB">
            <w:pPr>
              <w:widowControl w:val="0"/>
              <w:tabs>
                <w:tab w:val="left" w:pos="1565"/>
              </w:tabs>
              <w:autoSpaceDE w:val="0"/>
              <w:autoSpaceDN w:val="0"/>
              <w:spacing w:before="40" w:after="20"/>
              <w:jc w:val="both"/>
              <w:rPr>
                <w:rFonts w:ascii="Verdana" w:hAnsi="Verdana"/>
                <w:sz w:val="20"/>
                <w:szCs w:val="20"/>
              </w:rPr>
            </w:pPr>
            <w:r w:rsidRPr="005C08D5">
              <w:rPr>
                <w:rFonts w:ascii="Verdana" w:hAnsi="Verdana"/>
                <w:sz w:val="20"/>
                <w:szCs w:val="20"/>
              </w:rPr>
              <w:t>Не трябва да се допуска даден ползвател да е сключил договор за целия имот с единия наследник,</w:t>
            </w:r>
            <w:r>
              <w:rPr>
                <w:rFonts w:ascii="Verdana" w:hAnsi="Verdana"/>
                <w:sz w:val="20"/>
                <w:szCs w:val="20"/>
              </w:rPr>
              <w:t xml:space="preserve"> </w:t>
            </w:r>
            <w:r w:rsidRPr="005C08D5">
              <w:rPr>
                <w:rFonts w:ascii="Verdana" w:hAnsi="Verdana"/>
                <w:sz w:val="20"/>
                <w:szCs w:val="20"/>
              </w:rPr>
              <w:t>и друг ползвател да е сключил договор за целия имот с друг наследник и в резултат</w:t>
            </w:r>
            <w:r>
              <w:rPr>
                <w:rFonts w:ascii="Verdana" w:hAnsi="Verdana"/>
                <w:sz w:val="20"/>
                <w:szCs w:val="20"/>
              </w:rPr>
              <w:t xml:space="preserve"> </w:t>
            </w:r>
            <w:r w:rsidRPr="005C08D5">
              <w:rPr>
                <w:rFonts w:ascii="Verdana" w:hAnsi="Verdana"/>
                <w:sz w:val="20"/>
                <w:szCs w:val="20"/>
              </w:rPr>
              <w:t>на това – да страдат както собствениците на земята, така и техните ползватели  без да</w:t>
            </w:r>
            <w:r>
              <w:rPr>
                <w:rFonts w:ascii="Verdana" w:hAnsi="Verdana"/>
                <w:sz w:val="20"/>
                <w:szCs w:val="20"/>
              </w:rPr>
              <w:t xml:space="preserve"> </w:t>
            </w:r>
            <w:r w:rsidRPr="005C08D5">
              <w:rPr>
                <w:rFonts w:ascii="Verdana" w:hAnsi="Verdana"/>
                <w:sz w:val="20"/>
                <w:szCs w:val="20"/>
              </w:rPr>
              <w:t>е нарушен нито един закон!!!</w:t>
            </w:r>
            <w:r>
              <w:rPr>
                <w:rFonts w:ascii="Verdana" w:hAnsi="Verdana"/>
                <w:sz w:val="20"/>
                <w:szCs w:val="20"/>
              </w:rPr>
              <w:t xml:space="preserve"> </w:t>
            </w:r>
            <w:r w:rsidRPr="005C08D5">
              <w:rPr>
                <w:rFonts w:ascii="Verdana" w:hAnsi="Verdana"/>
                <w:sz w:val="20"/>
                <w:szCs w:val="20"/>
              </w:rPr>
              <w:t>Реакцията на администрацията</w:t>
            </w:r>
            <w:r>
              <w:rPr>
                <w:rFonts w:ascii="Verdana" w:hAnsi="Verdana"/>
                <w:sz w:val="20"/>
                <w:szCs w:val="20"/>
              </w:rPr>
              <w:t xml:space="preserve"> </w:t>
            </w:r>
            <w:r w:rsidRPr="005C08D5">
              <w:rPr>
                <w:rFonts w:ascii="Verdana" w:hAnsi="Verdana"/>
                <w:sz w:val="20"/>
                <w:szCs w:val="20"/>
              </w:rPr>
              <w:t xml:space="preserve">– уведомени сте </w:t>
            </w:r>
            <w:r>
              <w:rPr>
                <w:rFonts w:ascii="Verdana" w:hAnsi="Verdana"/>
                <w:sz w:val="20"/>
                <w:szCs w:val="20"/>
              </w:rPr>
              <w:t xml:space="preserve">– </w:t>
            </w:r>
            <w:r w:rsidRPr="005C08D5">
              <w:rPr>
                <w:rFonts w:ascii="Verdana" w:hAnsi="Verdana"/>
                <w:sz w:val="20"/>
                <w:szCs w:val="20"/>
              </w:rPr>
              <w:t xml:space="preserve">оправете се в съда!!! Отива се в съда и юристите отварят закона за да видят как е регламентиран този проблем в ЗСПЗЗ и /чл. </w:t>
            </w:r>
            <w:r w:rsidRPr="005C08D5">
              <w:rPr>
                <w:rFonts w:ascii="Verdana" w:hAnsi="Verdana"/>
                <w:sz w:val="20"/>
                <w:szCs w:val="20"/>
              </w:rPr>
              <w:lastRenderedPageBreak/>
              <w:t>37б,</w:t>
            </w:r>
            <w:r>
              <w:rPr>
                <w:rFonts w:ascii="Verdana" w:hAnsi="Verdana"/>
                <w:sz w:val="20"/>
                <w:szCs w:val="20"/>
              </w:rPr>
              <w:t xml:space="preserve"> </w:t>
            </w:r>
            <w:r w:rsidRPr="005C08D5">
              <w:rPr>
                <w:rFonts w:ascii="Verdana" w:hAnsi="Verdana"/>
                <w:sz w:val="20"/>
                <w:szCs w:val="20"/>
              </w:rPr>
              <w:t>ал.</w:t>
            </w:r>
            <w:r>
              <w:rPr>
                <w:rFonts w:ascii="Verdana" w:hAnsi="Verdana"/>
                <w:sz w:val="20"/>
                <w:szCs w:val="20"/>
              </w:rPr>
              <w:t xml:space="preserve"> </w:t>
            </w:r>
            <w:r w:rsidRPr="005C08D5">
              <w:rPr>
                <w:rFonts w:ascii="Verdana" w:hAnsi="Verdana"/>
                <w:sz w:val="20"/>
                <w:szCs w:val="20"/>
              </w:rPr>
              <w:t>6 вече го няма!?/ Кой е прав!?</w:t>
            </w:r>
          </w:p>
          <w:p w14:paraId="4D18A264" w14:textId="229CC9C3" w:rsidR="0084676A" w:rsidRPr="005C08D5" w:rsidRDefault="0084676A" w:rsidP="00D50ACB">
            <w:pPr>
              <w:widowControl w:val="0"/>
              <w:tabs>
                <w:tab w:val="left" w:pos="1565"/>
              </w:tabs>
              <w:autoSpaceDE w:val="0"/>
              <w:autoSpaceDN w:val="0"/>
              <w:spacing w:before="40" w:after="20"/>
              <w:jc w:val="both"/>
              <w:rPr>
                <w:rFonts w:ascii="Verdana" w:hAnsi="Verdana"/>
                <w:sz w:val="20"/>
                <w:szCs w:val="20"/>
              </w:rPr>
            </w:pPr>
            <w:r w:rsidRPr="005C08D5">
              <w:rPr>
                <w:rFonts w:ascii="Verdana" w:hAnsi="Verdana"/>
                <w:sz w:val="20"/>
                <w:szCs w:val="20"/>
              </w:rPr>
              <w:t>Друга Класическа схема</w:t>
            </w:r>
            <w:r>
              <w:rPr>
                <w:rFonts w:ascii="Verdana" w:hAnsi="Verdana"/>
                <w:sz w:val="20"/>
                <w:szCs w:val="20"/>
              </w:rPr>
              <w:t>:</w:t>
            </w:r>
            <w:r w:rsidRPr="005C08D5">
              <w:rPr>
                <w:rFonts w:ascii="Verdana" w:hAnsi="Verdana"/>
                <w:sz w:val="20"/>
                <w:szCs w:val="20"/>
              </w:rPr>
              <w:t xml:space="preserve"> един съсобственик с иделни части – с 25 % е завзел всички имоти на даден наследодател. /вписва</w:t>
            </w:r>
            <w:r>
              <w:rPr>
                <w:rFonts w:ascii="Verdana" w:hAnsi="Verdana"/>
                <w:sz w:val="20"/>
                <w:szCs w:val="20"/>
              </w:rPr>
              <w:t xml:space="preserve"> </w:t>
            </w:r>
            <w:r w:rsidRPr="005C08D5">
              <w:rPr>
                <w:rFonts w:ascii="Verdana" w:hAnsi="Verdana"/>
                <w:sz w:val="20"/>
                <w:szCs w:val="20"/>
              </w:rPr>
              <w:t>един многогодишен договор със себе си на смешно ниска цена/. Този съсобственик ги преотдава на трето лице</w:t>
            </w:r>
            <w:r>
              <w:rPr>
                <w:rFonts w:ascii="Verdana" w:hAnsi="Verdana"/>
                <w:sz w:val="20"/>
                <w:szCs w:val="20"/>
              </w:rPr>
              <w:t xml:space="preserve"> –</w:t>
            </w:r>
            <w:r w:rsidRPr="005C08D5">
              <w:rPr>
                <w:rFonts w:ascii="Verdana" w:hAnsi="Verdana"/>
                <w:sz w:val="20"/>
                <w:szCs w:val="20"/>
              </w:rPr>
              <w:t xml:space="preserve"> на супер висока цена. В същото време някой реален наследник на същите тези имоти дето винаги е отдавал земята си на коректен ползвател вече няма това право!?</w:t>
            </w:r>
            <w:r>
              <w:rPr>
                <w:rFonts w:ascii="Verdana" w:hAnsi="Verdana"/>
                <w:sz w:val="20"/>
                <w:szCs w:val="20"/>
              </w:rPr>
              <w:t xml:space="preserve"> </w:t>
            </w:r>
            <w:r w:rsidRPr="005C08D5">
              <w:rPr>
                <w:rFonts w:ascii="Verdana" w:hAnsi="Verdana"/>
                <w:sz w:val="20"/>
                <w:szCs w:val="20"/>
              </w:rPr>
              <w:t>Той ще се задоволява с ниската рента от вписания договор?! Къде е закона и наредбата</w:t>
            </w:r>
            <w:r>
              <w:rPr>
                <w:rFonts w:ascii="Verdana" w:hAnsi="Verdana"/>
                <w:sz w:val="20"/>
                <w:szCs w:val="20"/>
              </w:rPr>
              <w:t xml:space="preserve"> </w:t>
            </w:r>
            <w:r w:rsidRPr="005C08D5">
              <w:rPr>
                <w:rFonts w:ascii="Verdana" w:hAnsi="Verdana"/>
                <w:sz w:val="20"/>
                <w:szCs w:val="20"/>
              </w:rPr>
              <w:t>за регистрация в този случай? Парите остават при хората</w:t>
            </w:r>
            <w:r>
              <w:rPr>
                <w:rFonts w:ascii="Verdana" w:hAnsi="Verdana"/>
                <w:sz w:val="20"/>
                <w:szCs w:val="20"/>
              </w:rPr>
              <w:t xml:space="preserve"> </w:t>
            </w:r>
            <w:r w:rsidRPr="005C08D5">
              <w:rPr>
                <w:rFonts w:ascii="Verdana" w:hAnsi="Verdana"/>
                <w:sz w:val="20"/>
                <w:szCs w:val="20"/>
              </w:rPr>
              <w:t>които</w:t>
            </w:r>
            <w:r>
              <w:rPr>
                <w:rFonts w:ascii="Verdana" w:hAnsi="Verdana"/>
                <w:sz w:val="20"/>
                <w:szCs w:val="20"/>
              </w:rPr>
              <w:t xml:space="preserve"> </w:t>
            </w:r>
            <w:r w:rsidRPr="005C08D5">
              <w:rPr>
                <w:rFonts w:ascii="Verdana" w:hAnsi="Verdana"/>
                <w:sz w:val="20"/>
                <w:szCs w:val="20"/>
              </w:rPr>
              <w:t>нито са собственици на земя, нито реалните и ползвтели.</w:t>
            </w:r>
          </w:p>
        </w:tc>
        <w:tc>
          <w:tcPr>
            <w:tcW w:w="1629" w:type="dxa"/>
            <w:tcBorders>
              <w:top w:val="nil"/>
              <w:left w:val="single" w:sz="18" w:space="0" w:color="2E74B5"/>
              <w:bottom w:val="nil"/>
              <w:right w:val="single" w:sz="18" w:space="0" w:color="2E74B5"/>
            </w:tcBorders>
            <w:shd w:val="clear" w:color="auto" w:fill="auto"/>
          </w:tcPr>
          <w:p w14:paraId="451AB081" w14:textId="23E5DDB8" w:rsidR="0084676A" w:rsidRPr="002552EF" w:rsidRDefault="0084676A" w:rsidP="00D50ACB">
            <w:pPr>
              <w:spacing w:before="40" w:after="20"/>
              <w:rPr>
                <w:rFonts w:ascii="Verdana" w:hAnsi="Verdana"/>
                <w:color w:val="FF0000"/>
                <w:sz w:val="20"/>
                <w:szCs w:val="20"/>
              </w:rPr>
            </w:pPr>
            <w:r w:rsidRPr="007B6F5A">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2BF222AD" w14:textId="7C1ED432" w:rsidR="0084676A" w:rsidRPr="00A00830" w:rsidRDefault="0084676A" w:rsidP="00D50ACB">
            <w:pPr>
              <w:spacing w:before="40" w:after="20"/>
              <w:jc w:val="both"/>
              <w:rPr>
                <w:rFonts w:ascii="Verdana" w:hAnsi="Verdana"/>
                <w:sz w:val="20"/>
                <w:szCs w:val="20"/>
              </w:rPr>
            </w:pPr>
            <w:r w:rsidRPr="005B5690">
              <w:rPr>
                <w:rFonts w:ascii="Verdana" w:hAnsi="Verdana"/>
                <w:sz w:val="20"/>
                <w:szCs w:val="20"/>
              </w:rPr>
              <w:t xml:space="preserve">Редът, по който съсобствениците (сънаследниците) на недвижими имоти, включително на възстановени земеделските земи, следва да уреждат взаимоотношенията си, свързани с тяхното за владение, управление и разпореждане е регламентиран отдавна в Глава ІІІ „Съсобственост” от Закона за собствеността (обн., ДВ, бр. 92 от 1951 </w:t>
            </w:r>
            <w:r w:rsidRPr="005B5690">
              <w:rPr>
                <w:rFonts w:ascii="Verdana" w:hAnsi="Verdana"/>
                <w:sz w:val="20"/>
                <w:szCs w:val="20"/>
              </w:rPr>
              <w:lastRenderedPageBreak/>
              <w:t>г.). Въпросът защо ползвателите на земеделски имоти не спазват законоустановеният ред и измислят все нови начини за заобикаляне на закона (например договори за дарение или за замяна на идеални части, вместо тяхната продажба) и искат споровете за собственост и ползване на имотите да се разрешават от администрацията, вместо от компетентния съд, е реторичен.</w:t>
            </w:r>
          </w:p>
        </w:tc>
      </w:tr>
      <w:tr w:rsidR="00FD139B" w:rsidRPr="00F413E2" w14:paraId="694FD3ED"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6875EF8A" w14:textId="77777777" w:rsidR="00FD139B" w:rsidRDefault="00FD139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0F73682A" w14:textId="77777777" w:rsidR="00FD139B" w:rsidRDefault="00FD139B"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38E81DDB" w14:textId="290DDAD3" w:rsidR="005C08D5" w:rsidRPr="005C08D5" w:rsidRDefault="005C08D5" w:rsidP="00D50ACB">
            <w:pPr>
              <w:widowControl w:val="0"/>
              <w:tabs>
                <w:tab w:val="left" w:pos="1565"/>
              </w:tabs>
              <w:autoSpaceDE w:val="0"/>
              <w:autoSpaceDN w:val="0"/>
              <w:spacing w:before="40" w:after="20"/>
              <w:jc w:val="both"/>
              <w:rPr>
                <w:rFonts w:ascii="Verdana" w:hAnsi="Verdana"/>
                <w:sz w:val="20"/>
                <w:szCs w:val="20"/>
              </w:rPr>
            </w:pPr>
            <w:r w:rsidRPr="005C08D5">
              <w:rPr>
                <w:rFonts w:ascii="Verdana" w:hAnsi="Verdana"/>
                <w:sz w:val="20"/>
                <w:szCs w:val="20"/>
              </w:rPr>
              <w:t>В заключение – тези промени няма да решат проблемите нито</w:t>
            </w:r>
            <w:r>
              <w:rPr>
                <w:rFonts w:ascii="Verdana" w:hAnsi="Verdana"/>
                <w:sz w:val="20"/>
                <w:szCs w:val="20"/>
              </w:rPr>
              <w:t xml:space="preserve"> </w:t>
            </w:r>
            <w:r w:rsidRPr="005C08D5">
              <w:rPr>
                <w:rFonts w:ascii="Verdana" w:hAnsi="Verdana"/>
                <w:sz w:val="20"/>
                <w:szCs w:val="20"/>
              </w:rPr>
              <w:t>на</w:t>
            </w:r>
            <w:r>
              <w:rPr>
                <w:rFonts w:ascii="Verdana" w:hAnsi="Verdana"/>
                <w:sz w:val="20"/>
                <w:szCs w:val="20"/>
              </w:rPr>
              <w:t xml:space="preserve"> </w:t>
            </w:r>
            <w:r w:rsidRPr="005C08D5">
              <w:rPr>
                <w:rFonts w:ascii="Verdana" w:hAnsi="Verdana"/>
                <w:sz w:val="20"/>
                <w:szCs w:val="20"/>
              </w:rPr>
              <w:t>земеделците,</w:t>
            </w:r>
            <w:r>
              <w:rPr>
                <w:rFonts w:ascii="Verdana" w:hAnsi="Verdana"/>
                <w:sz w:val="20"/>
                <w:szCs w:val="20"/>
              </w:rPr>
              <w:t xml:space="preserve"> </w:t>
            </w:r>
            <w:r w:rsidRPr="005C08D5">
              <w:rPr>
                <w:rFonts w:ascii="Verdana" w:hAnsi="Verdana"/>
                <w:sz w:val="20"/>
                <w:szCs w:val="20"/>
              </w:rPr>
              <w:t>нито</w:t>
            </w:r>
            <w:r>
              <w:rPr>
                <w:rFonts w:ascii="Verdana" w:hAnsi="Verdana"/>
                <w:sz w:val="20"/>
                <w:szCs w:val="20"/>
              </w:rPr>
              <w:t xml:space="preserve"> </w:t>
            </w:r>
            <w:r w:rsidRPr="005C08D5">
              <w:rPr>
                <w:rFonts w:ascii="Verdana" w:hAnsi="Verdana"/>
                <w:sz w:val="20"/>
                <w:szCs w:val="20"/>
              </w:rPr>
              <w:t>на</w:t>
            </w:r>
            <w:r>
              <w:rPr>
                <w:rFonts w:ascii="Verdana" w:hAnsi="Verdana"/>
                <w:sz w:val="20"/>
                <w:szCs w:val="20"/>
              </w:rPr>
              <w:t xml:space="preserve"> </w:t>
            </w:r>
            <w:r w:rsidRPr="005C08D5">
              <w:rPr>
                <w:rFonts w:ascii="Verdana" w:hAnsi="Verdana"/>
                <w:sz w:val="20"/>
                <w:szCs w:val="20"/>
              </w:rPr>
              <w:t>собствениците</w:t>
            </w:r>
            <w:r>
              <w:rPr>
                <w:rFonts w:ascii="Verdana" w:hAnsi="Verdana"/>
                <w:sz w:val="20"/>
                <w:szCs w:val="20"/>
              </w:rPr>
              <w:t xml:space="preserve"> </w:t>
            </w:r>
            <w:r w:rsidRPr="005C08D5">
              <w:rPr>
                <w:rFonts w:ascii="Verdana" w:hAnsi="Verdana"/>
                <w:sz w:val="20"/>
                <w:szCs w:val="20"/>
              </w:rPr>
              <w:t>на земеделската земя.  И ако реално се направи оценка за въздействието на промяната вредите ще са много по-вече от ползите, но това ще се усети в края на годината.</w:t>
            </w:r>
          </w:p>
          <w:p w14:paraId="596FBD5E" w14:textId="7A6E026F" w:rsidR="005F1A4B" w:rsidRPr="00FD139B" w:rsidRDefault="005C08D5" w:rsidP="00D50ACB">
            <w:pPr>
              <w:widowControl w:val="0"/>
              <w:tabs>
                <w:tab w:val="left" w:pos="1565"/>
              </w:tabs>
              <w:autoSpaceDE w:val="0"/>
              <w:autoSpaceDN w:val="0"/>
              <w:spacing w:before="40" w:after="20"/>
              <w:jc w:val="both"/>
              <w:rPr>
                <w:rFonts w:ascii="Verdana" w:hAnsi="Verdana"/>
                <w:sz w:val="20"/>
                <w:szCs w:val="20"/>
              </w:rPr>
            </w:pPr>
            <w:r w:rsidRPr="005C08D5">
              <w:rPr>
                <w:rFonts w:ascii="Verdana" w:hAnsi="Verdana"/>
                <w:sz w:val="20"/>
                <w:szCs w:val="20"/>
              </w:rPr>
              <w:t>Трябва да се мисли в посока как да не се допуска това безразборно сключване на даговори с идеални части- отдаване, преотдаване,</w:t>
            </w:r>
            <w:r>
              <w:rPr>
                <w:rFonts w:ascii="Verdana" w:hAnsi="Verdana"/>
                <w:sz w:val="20"/>
                <w:szCs w:val="20"/>
              </w:rPr>
              <w:t xml:space="preserve"> </w:t>
            </w:r>
            <w:r w:rsidRPr="005C08D5">
              <w:rPr>
                <w:rFonts w:ascii="Verdana" w:hAnsi="Verdana"/>
                <w:sz w:val="20"/>
                <w:szCs w:val="20"/>
              </w:rPr>
              <w:t>анексиране</w:t>
            </w:r>
            <w:r>
              <w:rPr>
                <w:rFonts w:ascii="Verdana" w:hAnsi="Verdana"/>
                <w:sz w:val="20"/>
                <w:szCs w:val="20"/>
              </w:rPr>
              <w:t xml:space="preserve"> </w:t>
            </w:r>
            <w:r w:rsidRPr="005C08D5">
              <w:rPr>
                <w:rFonts w:ascii="Verdana" w:hAnsi="Verdana"/>
                <w:sz w:val="20"/>
                <w:szCs w:val="20"/>
              </w:rPr>
              <w:t>на</w:t>
            </w:r>
            <w:r>
              <w:rPr>
                <w:rFonts w:ascii="Verdana" w:hAnsi="Verdana"/>
                <w:sz w:val="20"/>
                <w:szCs w:val="20"/>
              </w:rPr>
              <w:t xml:space="preserve"> </w:t>
            </w:r>
            <w:r w:rsidRPr="005C08D5">
              <w:rPr>
                <w:rFonts w:ascii="Verdana" w:hAnsi="Verdana"/>
                <w:sz w:val="20"/>
                <w:szCs w:val="20"/>
              </w:rPr>
              <w:t>договори</w:t>
            </w:r>
            <w:r>
              <w:rPr>
                <w:rFonts w:ascii="Verdana" w:hAnsi="Verdana"/>
                <w:sz w:val="20"/>
                <w:szCs w:val="20"/>
              </w:rPr>
              <w:t xml:space="preserve"> </w:t>
            </w:r>
            <w:r w:rsidRPr="005C08D5">
              <w:rPr>
                <w:rFonts w:ascii="Verdana" w:hAnsi="Verdana"/>
                <w:sz w:val="20"/>
                <w:szCs w:val="20"/>
              </w:rPr>
              <w:t>с пълномощни, без да се държи сметка каква е волята на всички наследници.</w:t>
            </w:r>
          </w:p>
        </w:tc>
        <w:tc>
          <w:tcPr>
            <w:tcW w:w="1629" w:type="dxa"/>
            <w:tcBorders>
              <w:top w:val="nil"/>
              <w:left w:val="single" w:sz="18" w:space="0" w:color="2E74B5"/>
              <w:bottom w:val="single" w:sz="18" w:space="0" w:color="2E74B5"/>
              <w:right w:val="single" w:sz="18" w:space="0" w:color="2E74B5"/>
            </w:tcBorders>
            <w:shd w:val="clear" w:color="auto" w:fill="auto"/>
          </w:tcPr>
          <w:p w14:paraId="2EC09C23" w14:textId="41D83BF6" w:rsidR="00FD139B" w:rsidRPr="002552EF" w:rsidRDefault="00FD139B"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2E32AE27" w14:textId="559EAD88" w:rsidR="00FD139B" w:rsidRPr="00A00830" w:rsidRDefault="00FD139B" w:rsidP="00D50ACB">
            <w:pPr>
              <w:spacing w:before="40" w:after="20"/>
              <w:jc w:val="both"/>
              <w:rPr>
                <w:rFonts w:ascii="Verdana" w:hAnsi="Verdana"/>
                <w:sz w:val="20"/>
                <w:szCs w:val="20"/>
              </w:rPr>
            </w:pPr>
          </w:p>
        </w:tc>
      </w:tr>
      <w:tr w:rsidR="00AE56BF" w:rsidRPr="00F413E2" w14:paraId="7906A112" w14:textId="77777777" w:rsidTr="00D50ACB">
        <w:trPr>
          <w:jc w:val="center"/>
        </w:trPr>
        <w:tc>
          <w:tcPr>
            <w:tcW w:w="569" w:type="dxa"/>
            <w:vMerge w:val="restart"/>
            <w:tcBorders>
              <w:top w:val="single" w:sz="18" w:space="0" w:color="2E74B5"/>
              <w:left w:val="single" w:sz="24" w:space="0" w:color="2E74B5"/>
              <w:right w:val="single" w:sz="18" w:space="0" w:color="2E74B5"/>
            </w:tcBorders>
            <w:shd w:val="clear" w:color="auto" w:fill="auto"/>
          </w:tcPr>
          <w:p w14:paraId="557405D4" w14:textId="77777777" w:rsidR="00AE56BF" w:rsidRPr="00D36F10" w:rsidRDefault="00AE56BF"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14:paraId="5F107061" w14:textId="7658ECA7" w:rsidR="00AE56BF" w:rsidRPr="005F1A4B" w:rsidRDefault="00AE56BF" w:rsidP="00D50ACB">
            <w:pPr>
              <w:spacing w:before="40" w:after="20"/>
              <w:rPr>
                <w:rFonts w:ascii="Verdana" w:hAnsi="Verdana"/>
                <w:sz w:val="20"/>
                <w:szCs w:val="20"/>
              </w:rPr>
            </w:pPr>
            <w:r w:rsidRPr="005F1A4B">
              <w:rPr>
                <w:rFonts w:ascii="Verdana" w:hAnsi="Verdana"/>
                <w:sz w:val="20"/>
                <w:szCs w:val="20"/>
              </w:rPr>
              <w:t>Асоциацията на зърнопроизводителите от Крайдунавска Добруджа</w:t>
            </w:r>
            <w:r>
              <w:rPr>
                <w:rFonts w:ascii="Verdana" w:hAnsi="Verdana"/>
                <w:sz w:val="20"/>
                <w:szCs w:val="20"/>
              </w:rPr>
              <w:t xml:space="preserve"> </w:t>
            </w:r>
            <w:hyperlink r:id="rId11" w:history="1">
              <w:r w:rsidRPr="005F1A4B">
                <w:rPr>
                  <w:rStyle w:val="Hyperlink"/>
                  <w:rFonts w:ascii="Verdana" w:hAnsi="Verdana"/>
                  <w:color w:val="auto"/>
                  <w:sz w:val="20"/>
                  <w:szCs w:val="20"/>
                  <w:u w:val="none"/>
                </w:rPr>
                <w:t>–</w:t>
              </w:r>
              <w:r w:rsidRPr="0026096D">
                <w:rPr>
                  <w:rStyle w:val="Hyperlink"/>
                  <w:rFonts w:ascii="Verdana" w:hAnsi="Verdana"/>
                  <w:sz w:val="20"/>
                  <w:szCs w:val="20"/>
                  <w:lang w:val="en-US"/>
                </w:rPr>
                <w:t>office@firstmay.bg</w:t>
              </w:r>
            </w:hyperlink>
            <w:r>
              <w:rPr>
                <w:rFonts w:ascii="Verdana" w:hAnsi="Verdana"/>
                <w:sz w:val="20"/>
                <w:szCs w:val="20"/>
              </w:rPr>
              <w:t xml:space="preserve"> </w:t>
            </w:r>
            <w:r w:rsidRPr="005F1A4B">
              <w:rPr>
                <w:rFonts w:ascii="Verdana" w:hAnsi="Verdana"/>
                <w:sz w:val="20"/>
                <w:szCs w:val="20"/>
              </w:rPr>
              <w:t>(по електронен път 1</w:t>
            </w:r>
            <w:r>
              <w:rPr>
                <w:rFonts w:ascii="Verdana" w:hAnsi="Verdana"/>
                <w:sz w:val="20"/>
                <w:szCs w:val="20"/>
              </w:rPr>
              <w:t>5</w:t>
            </w:r>
            <w:r w:rsidRPr="005F1A4B">
              <w:rPr>
                <w:rFonts w:ascii="Verdana" w:hAnsi="Verdana"/>
                <w:sz w:val="20"/>
                <w:szCs w:val="20"/>
              </w:rPr>
              <w:t>.03.2022 г.)</w:t>
            </w:r>
          </w:p>
        </w:tc>
        <w:tc>
          <w:tcPr>
            <w:tcW w:w="6268" w:type="dxa"/>
            <w:tcBorders>
              <w:top w:val="single" w:sz="18" w:space="0" w:color="2E74B5"/>
              <w:left w:val="single" w:sz="18" w:space="0" w:color="2E74B5"/>
              <w:bottom w:val="nil"/>
              <w:right w:val="single" w:sz="18" w:space="0" w:color="2E74B5"/>
            </w:tcBorders>
            <w:shd w:val="clear" w:color="auto" w:fill="auto"/>
          </w:tcPr>
          <w:p w14:paraId="14B41554" w14:textId="6B048909" w:rsidR="00AE56BF" w:rsidRPr="00FF4652" w:rsidRDefault="00AE56BF"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К</w:t>
            </w:r>
            <w:r w:rsidRPr="005F1A4B">
              <w:rPr>
                <w:rFonts w:ascii="Verdana" w:hAnsi="Verdana"/>
                <w:sz w:val="20"/>
                <w:szCs w:val="20"/>
              </w:rPr>
              <w:t>атегорично против проект на Закона за изменение и допълнение на Закона за собствеността и ползването на земеделските земи</w:t>
            </w:r>
            <w:r>
              <w:rPr>
                <w:rFonts w:ascii="Verdana" w:hAnsi="Verdana"/>
                <w:sz w:val="20"/>
                <w:szCs w:val="20"/>
              </w:rPr>
              <w:t>.</w:t>
            </w:r>
          </w:p>
        </w:tc>
        <w:tc>
          <w:tcPr>
            <w:tcW w:w="1629" w:type="dxa"/>
            <w:tcBorders>
              <w:top w:val="single" w:sz="18" w:space="0" w:color="2E74B5"/>
              <w:left w:val="single" w:sz="18" w:space="0" w:color="2E74B5"/>
              <w:bottom w:val="nil"/>
              <w:right w:val="single" w:sz="18" w:space="0" w:color="2E74B5"/>
            </w:tcBorders>
            <w:shd w:val="clear" w:color="auto" w:fill="auto"/>
          </w:tcPr>
          <w:p w14:paraId="5BA2F40E" w14:textId="77777777" w:rsidR="00AE56BF" w:rsidRPr="002552EF" w:rsidRDefault="00AE56BF"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1579B44D" w14:textId="77777777" w:rsidR="00AE56BF" w:rsidRPr="00F413E2" w:rsidRDefault="00AE56BF" w:rsidP="00D50ACB">
            <w:pPr>
              <w:spacing w:before="40" w:after="20"/>
              <w:rPr>
                <w:rFonts w:ascii="Verdana" w:hAnsi="Verdana"/>
                <w:color w:val="FF0000"/>
                <w:sz w:val="20"/>
                <w:szCs w:val="20"/>
              </w:rPr>
            </w:pPr>
          </w:p>
        </w:tc>
      </w:tr>
      <w:tr w:rsidR="00AE56BF" w:rsidRPr="00F413E2" w14:paraId="64A06800"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0FF42515" w14:textId="77777777" w:rsidR="00AE56BF" w:rsidRDefault="00AE56BF" w:rsidP="00D50ACB">
            <w:pPr>
              <w:tabs>
                <w:tab w:val="left" w:pos="192"/>
              </w:tabs>
              <w:spacing w:before="40" w:after="20"/>
              <w:rPr>
                <w:rFonts w:ascii="Verdana" w:hAnsi="Verdana"/>
                <w:b/>
                <w:color w:val="FF0000"/>
                <w:sz w:val="20"/>
                <w:szCs w:val="20"/>
                <w:lang w:val="en-US"/>
              </w:rPr>
            </w:pPr>
          </w:p>
        </w:tc>
        <w:tc>
          <w:tcPr>
            <w:tcW w:w="2662" w:type="dxa"/>
            <w:vMerge/>
            <w:tcBorders>
              <w:left w:val="single" w:sz="18" w:space="0" w:color="2E74B5"/>
              <w:bottom w:val="nil"/>
              <w:right w:val="single" w:sz="18" w:space="0" w:color="2E74B5"/>
            </w:tcBorders>
            <w:shd w:val="clear" w:color="auto" w:fill="auto"/>
          </w:tcPr>
          <w:p w14:paraId="243F624F" w14:textId="77777777" w:rsidR="00AE56BF" w:rsidRPr="005F1A4B" w:rsidRDefault="00AE56BF"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E27E1C5" w14:textId="22BB601F" w:rsidR="00AE56BF" w:rsidRPr="005F1A4B" w:rsidRDefault="00AE56BF" w:rsidP="00D50ACB">
            <w:pPr>
              <w:widowControl w:val="0"/>
              <w:tabs>
                <w:tab w:val="left" w:pos="1565"/>
              </w:tabs>
              <w:autoSpaceDE w:val="0"/>
              <w:autoSpaceDN w:val="0"/>
              <w:spacing w:before="40" w:after="20"/>
              <w:jc w:val="both"/>
              <w:rPr>
                <w:rFonts w:ascii="Verdana" w:hAnsi="Verdana"/>
                <w:sz w:val="20"/>
                <w:szCs w:val="20"/>
              </w:rPr>
            </w:pPr>
            <w:r w:rsidRPr="005F1A4B">
              <w:rPr>
                <w:rFonts w:ascii="Verdana" w:hAnsi="Verdana"/>
                <w:sz w:val="20"/>
                <w:szCs w:val="20"/>
              </w:rPr>
              <w:t>Против отпадането па чл.</w:t>
            </w:r>
            <w:r>
              <w:rPr>
                <w:rFonts w:ascii="Verdana" w:hAnsi="Verdana"/>
                <w:sz w:val="20"/>
                <w:szCs w:val="20"/>
              </w:rPr>
              <w:t xml:space="preserve"> </w:t>
            </w:r>
            <w:r w:rsidRPr="005F1A4B">
              <w:rPr>
                <w:rFonts w:ascii="Verdana" w:hAnsi="Verdana"/>
                <w:sz w:val="20"/>
                <w:szCs w:val="20"/>
              </w:rPr>
              <w:t>37б</w:t>
            </w:r>
            <w:r>
              <w:rPr>
                <w:rFonts w:ascii="Verdana" w:hAnsi="Verdana"/>
                <w:sz w:val="20"/>
                <w:szCs w:val="20"/>
              </w:rPr>
              <w:t xml:space="preserve"> </w:t>
            </w:r>
            <w:r w:rsidRPr="005F1A4B">
              <w:rPr>
                <w:rFonts w:ascii="Verdana" w:hAnsi="Verdana"/>
                <w:sz w:val="20"/>
                <w:szCs w:val="20"/>
              </w:rPr>
              <w:t>„ал.</w:t>
            </w:r>
            <w:r>
              <w:rPr>
                <w:rFonts w:ascii="Verdana" w:hAnsi="Verdana"/>
                <w:sz w:val="20"/>
                <w:szCs w:val="20"/>
              </w:rPr>
              <w:t xml:space="preserve"> </w:t>
            </w:r>
            <w:r w:rsidRPr="005F1A4B">
              <w:rPr>
                <w:rFonts w:ascii="Verdana" w:hAnsi="Verdana"/>
                <w:sz w:val="20"/>
                <w:szCs w:val="20"/>
              </w:rPr>
              <w:t>6 (Нова - ДВ, бр. 42 от 2018 г., в сила от 22.05</w:t>
            </w:r>
            <w:r>
              <w:rPr>
                <w:rFonts w:ascii="Verdana" w:hAnsi="Verdana"/>
                <w:sz w:val="20"/>
                <w:szCs w:val="20"/>
              </w:rPr>
              <w:t>.</w:t>
            </w:r>
            <w:r w:rsidRPr="005F1A4B">
              <w:rPr>
                <w:rFonts w:ascii="Verdana" w:hAnsi="Verdana"/>
                <w:sz w:val="20"/>
                <w:szCs w:val="20"/>
              </w:rPr>
              <w:t xml:space="preserve">2018 г.) Който гласи </w:t>
            </w:r>
            <w:r>
              <w:rPr>
                <w:rFonts w:ascii="Verdana" w:hAnsi="Verdana"/>
                <w:sz w:val="20"/>
                <w:szCs w:val="20"/>
              </w:rPr>
              <w:t>„</w:t>
            </w:r>
            <w:r w:rsidRPr="005F1A4B">
              <w:rPr>
                <w:rFonts w:ascii="Verdana" w:hAnsi="Verdana"/>
                <w:sz w:val="20"/>
                <w:szCs w:val="20"/>
              </w:rPr>
              <w:t>Кога</w:t>
            </w:r>
            <w:r>
              <w:rPr>
                <w:rFonts w:ascii="Verdana" w:hAnsi="Verdana"/>
                <w:sz w:val="20"/>
                <w:szCs w:val="20"/>
              </w:rPr>
              <w:t>то</w:t>
            </w:r>
            <w:r w:rsidRPr="005F1A4B">
              <w:rPr>
                <w:rFonts w:ascii="Verdana" w:hAnsi="Verdana"/>
                <w:sz w:val="20"/>
                <w:szCs w:val="20"/>
              </w:rPr>
              <w:t xml:space="preserve"> </w:t>
            </w:r>
            <w:r>
              <w:rPr>
                <w:rFonts w:ascii="Verdana" w:hAnsi="Verdana"/>
                <w:sz w:val="20"/>
                <w:szCs w:val="20"/>
              </w:rPr>
              <w:t>з</w:t>
            </w:r>
            <w:r w:rsidRPr="005F1A4B">
              <w:rPr>
                <w:rFonts w:ascii="Verdana" w:hAnsi="Verdana"/>
                <w:sz w:val="20"/>
                <w:szCs w:val="20"/>
              </w:rPr>
              <w:t>а един и същ им</w:t>
            </w:r>
            <w:r>
              <w:rPr>
                <w:rFonts w:ascii="Verdana" w:hAnsi="Verdana"/>
                <w:sz w:val="20"/>
                <w:szCs w:val="20"/>
              </w:rPr>
              <w:t>от</w:t>
            </w:r>
            <w:r w:rsidRPr="005F1A4B">
              <w:rPr>
                <w:rFonts w:ascii="Verdana" w:hAnsi="Verdana"/>
                <w:sz w:val="20"/>
                <w:szCs w:val="20"/>
              </w:rPr>
              <w:t xml:space="preserve"> са представени за регистриране повече от един договор за наем или за аренда на земеделска земя, в общинската служба по земеделие </w:t>
            </w:r>
            <w:r>
              <w:rPr>
                <w:rFonts w:ascii="Verdana" w:hAnsi="Verdana"/>
                <w:sz w:val="20"/>
                <w:szCs w:val="20"/>
              </w:rPr>
              <w:t>с</w:t>
            </w:r>
            <w:r w:rsidRPr="005F1A4B">
              <w:rPr>
                <w:rFonts w:ascii="Verdana" w:hAnsi="Verdana"/>
                <w:sz w:val="20"/>
                <w:szCs w:val="20"/>
              </w:rPr>
              <w:t>е регистрира:</w:t>
            </w:r>
          </w:p>
          <w:p w14:paraId="5B0D4803" w14:textId="42C8CB30" w:rsidR="00AE56BF" w:rsidRPr="005F1A4B" w:rsidRDefault="00AE56BF" w:rsidP="00D50ACB">
            <w:pPr>
              <w:widowControl w:val="0"/>
              <w:tabs>
                <w:tab w:val="left" w:pos="1565"/>
              </w:tabs>
              <w:autoSpaceDE w:val="0"/>
              <w:autoSpaceDN w:val="0"/>
              <w:spacing w:before="40" w:after="20"/>
              <w:jc w:val="both"/>
              <w:rPr>
                <w:rFonts w:ascii="Verdana" w:hAnsi="Verdana"/>
                <w:sz w:val="20"/>
                <w:szCs w:val="20"/>
              </w:rPr>
            </w:pPr>
            <w:r w:rsidRPr="005F1A4B">
              <w:rPr>
                <w:rFonts w:ascii="Verdana" w:hAnsi="Verdana"/>
                <w:sz w:val="20"/>
                <w:szCs w:val="20"/>
              </w:rPr>
              <w:t>1.</w:t>
            </w:r>
            <w:r>
              <w:rPr>
                <w:rFonts w:ascii="Verdana" w:hAnsi="Verdana"/>
                <w:sz w:val="20"/>
                <w:szCs w:val="20"/>
              </w:rPr>
              <w:t xml:space="preserve"> </w:t>
            </w:r>
            <w:r w:rsidRPr="005F1A4B">
              <w:rPr>
                <w:rFonts w:ascii="Verdana" w:hAnsi="Verdana"/>
                <w:sz w:val="20"/>
                <w:szCs w:val="20"/>
              </w:rPr>
              <w:t>договорът, вписан в службата по вписвания с най-ранна дата;</w:t>
            </w:r>
          </w:p>
          <w:p w14:paraId="2EAB35B6" w14:textId="6414AD5B" w:rsidR="00AE56BF" w:rsidRDefault="00AE56BF" w:rsidP="00D50ACB">
            <w:pPr>
              <w:widowControl w:val="0"/>
              <w:tabs>
                <w:tab w:val="left" w:pos="1565"/>
              </w:tabs>
              <w:autoSpaceDE w:val="0"/>
              <w:autoSpaceDN w:val="0"/>
              <w:spacing w:before="40" w:after="20"/>
              <w:jc w:val="both"/>
              <w:rPr>
                <w:rFonts w:ascii="Verdana" w:hAnsi="Verdana"/>
                <w:sz w:val="20"/>
                <w:szCs w:val="20"/>
              </w:rPr>
            </w:pPr>
            <w:r w:rsidRPr="005F1A4B">
              <w:rPr>
                <w:rFonts w:ascii="Verdana" w:hAnsi="Verdana"/>
                <w:sz w:val="20"/>
                <w:szCs w:val="20"/>
              </w:rPr>
              <w:lastRenderedPageBreak/>
              <w:t>2.</w:t>
            </w:r>
            <w:r>
              <w:rPr>
                <w:rFonts w:ascii="Verdana" w:hAnsi="Verdana"/>
                <w:sz w:val="20"/>
                <w:szCs w:val="20"/>
              </w:rPr>
              <w:t xml:space="preserve"> </w:t>
            </w:r>
            <w:r w:rsidRPr="005F1A4B">
              <w:rPr>
                <w:rFonts w:ascii="Verdana" w:hAnsi="Verdana"/>
                <w:sz w:val="20"/>
                <w:szCs w:val="20"/>
              </w:rPr>
              <w:t xml:space="preserve">вписаният договор </w:t>
            </w:r>
            <w:r>
              <w:rPr>
                <w:rFonts w:ascii="Verdana" w:hAnsi="Verdana"/>
                <w:sz w:val="20"/>
                <w:szCs w:val="20"/>
              </w:rPr>
              <w:t>–</w:t>
            </w:r>
            <w:r w:rsidRPr="005F1A4B">
              <w:rPr>
                <w:rFonts w:ascii="Verdana" w:hAnsi="Verdana"/>
                <w:sz w:val="20"/>
                <w:szCs w:val="20"/>
              </w:rPr>
              <w:t xml:space="preserve"> при представяне за регистриране на вписан и невписан договор.</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93845C1" w14:textId="6A7AADB3" w:rsidR="00AE56BF" w:rsidRPr="002552EF" w:rsidRDefault="00AE56BF"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7ED8F79E" w14:textId="77777777" w:rsidR="00AE56BF" w:rsidRPr="00F413E2" w:rsidRDefault="00AE56BF" w:rsidP="00D50ACB">
            <w:pPr>
              <w:spacing w:before="40" w:after="20"/>
              <w:rPr>
                <w:rFonts w:ascii="Verdana" w:hAnsi="Verdana"/>
                <w:color w:val="FF0000"/>
                <w:sz w:val="20"/>
                <w:szCs w:val="20"/>
              </w:rPr>
            </w:pPr>
          </w:p>
        </w:tc>
      </w:tr>
      <w:tr w:rsidR="005F1A4B" w:rsidRPr="00F413E2" w14:paraId="23D4B75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54AFE2F" w14:textId="77777777" w:rsidR="005F1A4B" w:rsidRDefault="005F1A4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9063806" w14:textId="77777777" w:rsidR="005F1A4B" w:rsidRPr="005F1A4B" w:rsidRDefault="005F1A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8408D2C" w14:textId="77777777" w:rsidR="005F1A4B" w:rsidRDefault="00AE56BF" w:rsidP="00D50ACB">
            <w:pPr>
              <w:widowControl w:val="0"/>
              <w:tabs>
                <w:tab w:val="left" w:pos="1565"/>
              </w:tabs>
              <w:autoSpaceDE w:val="0"/>
              <w:autoSpaceDN w:val="0"/>
              <w:spacing w:before="40" w:after="20"/>
              <w:jc w:val="both"/>
              <w:rPr>
                <w:rFonts w:ascii="Verdana" w:hAnsi="Verdana"/>
                <w:sz w:val="20"/>
                <w:szCs w:val="20"/>
              </w:rPr>
            </w:pPr>
            <w:r w:rsidRPr="00AE56BF">
              <w:rPr>
                <w:rFonts w:ascii="Verdana" w:hAnsi="Verdana"/>
                <w:sz w:val="20"/>
                <w:szCs w:val="20"/>
              </w:rPr>
              <w:t>И против създаването на нов</w:t>
            </w:r>
          </w:p>
          <w:p w14:paraId="3F1937B9" w14:textId="3136013A" w:rsidR="00AE56BF" w:rsidRPr="00AE56BF" w:rsidRDefault="00AE56BF"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w:t>
            </w:r>
            <w:r w:rsidRPr="00AE56BF">
              <w:rPr>
                <w:rFonts w:ascii="Verdana" w:hAnsi="Verdana"/>
                <w:sz w:val="20"/>
                <w:szCs w:val="20"/>
              </w:rPr>
              <w:t>Чл. 37р. (</w:t>
            </w:r>
            <w:r>
              <w:rPr>
                <w:rFonts w:ascii="Verdana" w:hAnsi="Verdana"/>
                <w:sz w:val="20"/>
                <w:szCs w:val="20"/>
              </w:rPr>
              <w:t>1</w:t>
            </w:r>
            <w:r w:rsidRPr="00AE56BF">
              <w:rPr>
                <w:rFonts w:ascii="Verdana" w:hAnsi="Verdana"/>
                <w:sz w:val="20"/>
                <w:szCs w:val="20"/>
              </w:rPr>
              <w:t xml:space="preserve">) Общинската служба </w:t>
            </w:r>
            <w:r>
              <w:rPr>
                <w:rFonts w:ascii="Verdana" w:hAnsi="Verdana"/>
                <w:sz w:val="20"/>
                <w:szCs w:val="20"/>
              </w:rPr>
              <w:t>п</w:t>
            </w:r>
            <w:r w:rsidRPr="00AE56BF">
              <w:rPr>
                <w:rFonts w:ascii="Verdana" w:hAnsi="Verdana"/>
                <w:sz w:val="20"/>
                <w:szCs w:val="20"/>
              </w:rPr>
              <w:t>о земеделие во</w:t>
            </w:r>
            <w:r>
              <w:rPr>
                <w:rFonts w:ascii="Verdana" w:hAnsi="Verdana"/>
                <w:sz w:val="20"/>
                <w:szCs w:val="20"/>
              </w:rPr>
              <w:t>д</w:t>
            </w:r>
            <w:r w:rsidRPr="00AE56BF">
              <w:rPr>
                <w:rFonts w:ascii="Verdana" w:hAnsi="Verdana"/>
                <w:sz w:val="20"/>
                <w:szCs w:val="20"/>
              </w:rPr>
              <w:t>и регистър на документите за</w:t>
            </w:r>
            <w:r>
              <w:rPr>
                <w:rFonts w:ascii="Verdana" w:hAnsi="Verdana"/>
                <w:sz w:val="20"/>
                <w:szCs w:val="20"/>
              </w:rPr>
              <w:t xml:space="preserve"> </w:t>
            </w:r>
            <w:r w:rsidRPr="00AE56BF">
              <w:rPr>
                <w:rFonts w:ascii="Verdana" w:hAnsi="Verdana"/>
                <w:sz w:val="20"/>
                <w:szCs w:val="20"/>
              </w:rPr>
              <w:t>собственост на земеделски имоти и</w:t>
            </w:r>
            <w:r>
              <w:rPr>
                <w:rFonts w:ascii="Verdana" w:hAnsi="Verdana"/>
                <w:sz w:val="20"/>
                <w:szCs w:val="20"/>
              </w:rPr>
              <w:t xml:space="preserve"> н</w:t>
            </w:r>
            <w:r w:rsidRPr="00AE56BF">
              <w:rPr>
                <w:rFonts w:ascii="Verdana" w:hAnsi="Verdana"/>
                <w:sz w:val="20"/>
                <w:szCs w:val="20"/>
              </w:rPr>
              <w:t>а до</w:t>
            </w:r>
            <w:r>
              <w:rPr>
                <w:rFonts w:ascii="Verdana" w:hAnsi="Verdana"/>
                <w:sz w:val="20"/>
                <w:szCs w:val="20"/>
              </w:rPr>
              <w:t>говорите</w:t>
            </w:r>
            <w:r w:rsidRPr="00AE56BF">
              <w:rPr>
                <w:rFonts w:ascii="Verdana" w:hAnsi="Verdana"/>
                <w:sz w:val="20"/>
                <w:szCs w:val="20"/>
              </w:rPr>
              <w:t xml:space="preserve"> за ползване на земеделски земи за </w:t>
            </w:r>
            <w:r>
              <w:rPr>
                <w:rFonts w:ascii="Verdana" w:hAnsi="Verdana"/>
                <w:sz w:val="20"/>
                <w:szCs w:val="20"/>
              </w:rPr>
              <w:t>ц</w:t>
            </w:r>
            <w:r w:rsidRPr="00AE56BF">
              <w:rPr>
                <w:rFonts w:ascii="Verdana" w:hAnsi="Verdana"/>
                <w:sz w:val="20"/>
                <w:szCs w:val="20"/>
              </w:rPr>
              <w:t xml:space="preserve">елите на подпомагане на земеделските стопани </w:t>
            </w:r>
            <w:r>
              <w:rPr>
                <w:rFonts w:ascii="Verdana" w:hAnsi="Verdana"/>
                <w:sz w:val="20"/>
                <w:szCs w:val="20"/>
              </w:rPr>
              <w:t>по реда на Закона з</w:t>
            </w:r>
            <w:r w:rsidRPr="00AE56BF">
              <w:rPr>
                <w:rFonts w:ascii="Verdana" w:hAnsi="Verdana"/>
                <w:sz w:val="20"/>
                <w:szCs w:val="20"/>
              </w:rPr>
              <w:t>а подпомагане на земеделските производители.</w:t>
            </w:r>
          </w:p>
          <w:p w14:paraId="2EA02E0D" w14:textId="106C0835" w:rsidR="00292E26" w:rsidRDefault="00AE56BF" w:rsidP="00D50ACB">
            <w:pPr>
              <w:widowControl w:val="0"/>
              <w:tabs>
                <w:tab w:val="left" w:pos="1565"/>
              </w:tabs>
              <w:autoSpaceDE w:val="0"/>
              <w:autoSpaceDN w:val="0"/>
              <w:spacing w:before="40" w:after="20"/>
              <w:jc w:val="both"/>
              <w:rPr>
                <w:rFonts w:ascii="Verdana" w:hAnsi="Verdana"/>
                <w:sz w:val="20"/>
                <w:szCs w:val="20"/>
              </w:rPr>
            </w:pPr>
            <w:r w:rsidRPr="00AE56BF">
              <w:rPr>
                <w:rFonts w:ascii="Verdana" w:hAnsi="Verdana"/>
                <w:sz w:val="20"/>
                <w:szCs w:val="20"/>
              </w:rPr>
              <w:t>(2) При представяне на два и повече договори за един и същ</w:t>
            </w:r>
            <w:r>
              <w:rPr>
                <w:rFonts w:ascii="Verdana" w:hAnsi="Verdana"/>
                <w:sz w:val="20"/>
                <w:szCs w:val="20"/>
              </w:rPr>
              <w:t xml:space="preserve"> </w:t>
            </w:r>
            <w:r w:rsidRPr="00AE56BF">
              <w:rPr>
                <w:rFonts w:ascii="Verdana" w:hAnsi="Verdana"/>
                <w:sz w:val="20"/>
                <w:szCs w:val="20"/>
              </w:rPr>
              <w:t>имот за</w:t>
            </w:r>
            <w:r w:rsidR="00CD5288">
              <w:rPr>
                <w:rFonts w:ascii="Verdana" w:hAnsi="Verdana"/>
                <w:sz w:val="20"/>
                <w:szCs w:val="20"/>
              </w:rPr>
              <w:t xml:space="preserve"> </w:t>
            </w:r>
            <w:r w:rsidRPr="00AE56BF">
              <w:rPr>
                <w:rFonts w:ascii="Verdana" w:hAnsi="Verdana"/>
                <w:sz w:val="20"/>
                <w:szCs w:val="20"/>
              </w:rPr>
              <w:t>съответната календарна година, общинската служба уведомява страните</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52136377" w14:textId="7F6699A5" w:rsidR="005F1A4B" w:rsidRPr="002552EF" w:rsidRDefault="005F1A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CDBB5A7" w14:textId="77777777" w:rsidR="005F1A4B" w:rsidRPr="00F413E2" w:rsidRDefault="005F1A4B" w:rsidP="00D50ACB">
            <w:pPr>
              <w:spacing w:before="40" w:after="20"/>
              <w:rPr>
                <w:rFonts w:ascii="Verdana" w:hAnsi="Verdana"/>
                <w:color w:val="FF0000"/>
                <w:sz w:val="20"/>
                <w:szCs w:val="20"/>
              </w:rPr>
            </w:pPr>
          </w:p>
        </w:tc>
      </w:tr>
      <w:tr w:rsidR="005F1A4B" w:rsidRPr="00F413E2" w14:paraId="535DC05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7F0DAE3" w14:textId="77777777" w:rsidR="005F1A4B" w:rsidRDefault="005F1A4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4E0A1BB1" w14:textId="77777777" w:rsidR="005F1A4B" w:rsidRPr="005F1A4B" w:rsidRDefault="005F1A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4D53E59" w14:textId="1EFC5B53" w:rsidR="005F1A4B" w:rsidRDefault="00CD5288" w:rsidP="00BF0DDC">
            <w:pPr>
              <w:widowControl w:val="0"/>
              <w:tabs>
                <w:tab w:val="left" w:pos="1565"/>
              </w:tabs>
              <w:autoSpaceDE w:val="0"/>
              <w:autoSpaceDN w:val="0"/>
              <w:spacing w:before="40" w:after="20"/>
              <w:jc w:val="both"/>
              <w:rPr>
                <w:rFonts w:ascii="Verdana" w:hAnsi="Verdana"/>
                <w:sz w:val="20"/>
                <w:szCs w:val="20"/>
              </w:rPr>
            </w:pPr>
            <w:r w:rsidRPr="00CD5288">
              <w:rPr>
                <w:rFonts w:ascii="Verdana" w:hAnsi="Verdana"/>
                <w:sz w:val="20"/>
                <w:szCs w:val="20"/>
              </w:rPr>
              <w:t>В МОТИВИТЕ към проекта на Закона, Министерството на земеделието посочва</w:t>
            </w:r>
            <w:r>
              <w:rPr>
                <w:rFonts w:ascii="Verdana" w:hAnsi="Verdana"/>
                <w:sz w:val="20"/>
                <w:szCs w:val="20"/>
              </w:rPr>
              <w:t xml:space="preserve"> </w:t>
            </w:r>
            <w:r w:rsidRPr="00CD5288">
              <w:rPr>
                <w:rFonts w:ascii="Verdana" w:hAnsi="Verdana"/>
                <w:sz w:val="20"/>
                <w:szCs w:val="20"/>
              </w:rPr>
              <w:t xml:space="preserve">единствено, че </w:t>
            </w:r>
            <w:r>
              <w:rPr>
                <w:rFonts w:ascii="Verdana" w:hAnsi="Verdana"/>
                <w:sz w:val="20"/>
                <w:szCs w:val="20"/>
              </w:rPr>
              <w:t>„</w:t>
            </w:r>
            <w:r w:rsidRPr="00CD5288">
              <w:rPr>
                <w:rFonts w:ascii="Verdana" w:hAnsi="Verdana"/>
                <w:sz w:val="20"/>
                <w:szCs w:val="20"/>
              </w:rPr>
              <w:t xml:space="preserve">разрешаване на възникналите спорове за ползване па земеделските имоти, разпоредбата създава проблеми на общинските служби </w:t>
            </w:r>
            <w:r>
              <w:rPr>
                <w:rFonts w:ascii="Verdana" w:hAnsi="Verdana"/>
                <w:sz w:val="20"/>
                <w:szCs w:val="20"/>
              </w:rPr>
              <w:t>п</w:t>
            </w:r>
            <w:r w:rsidRPr="00CD5288">
              <w:rPr>
                <w:rFonts w:ascii="Verdana" w:hAnsi="Verdana"/>
                <w:sz w:val="20"/>
                <w:szCs w:val="20"/>
              </w:rPr>
              <w:t>о</w:t>
            </w:r>
            <w:r>
              <w:rPr>
                <w:rFonts w:ascii="Verdana" w:hAnsi="Verdana"/>
                <w:sz w:val="20"/>
                <w:szCs w:val="20"/>
              </w:rPr>
              <w:t xml:space="preserve"> </w:t>
            </w:r>
            <w:r w:rsidRPr="00CD5288">
              <w:rPr>
                <w:rFonts w:ascii="Verdana" w:hAnsi="Verdana"/>
                <w:sz w:val="20"/>
                <w:szCs w:val="20"/>
              </w:rPr>
              <w:t>земеделие,</w:t>
            </w:r>
            <w:r>
              <w:rPr>
                <w:rFonts w:ascii="Verdana" w:hAnsi="Verdana"/>
                <w:sz w:val="20"/>
                <w:szCs w:val="20"/>
              </w:rPr>
              <w:t xml:space="preserve"> </w:t>
            </w:r>
            <w:r w:rsidRPr="00CD5288">
              <w:rPr>
                <w:rFonts w:ascii="Verdana" w:hAnsi="Verdana"/>
                <w:sz w:val="20"/>
                <w:szCs w:val="20"/>
              </w:rPr>
              <w:t>като</w:t>
            </w:r>
            <w:r>
              <w:rPr>
                <w:rFonts w:ascii="Verdana" w:hAnsi="Verdana"/>
                <w:sz w:val="20"/>
                <w:szCs w:val="20"/>
              </w:rPr>
              <w:t xml:space="preserve"> </w:t>
            </w:r>
            <w:r w:rsidRPr="00CD5288">
              <w:rPr>
                <w:rFonts w:ascii="Verdana" w:hAnsi="Verdana"/>
                <w:sz w:val="20"/>
                <w:szCs w:val="20"/>
              </w:rPr>
              <w:t>ги</w:t>
            </w:r>
            <w:r>
              <w:rPr>
                <w:rFonts w:ascii="Verdana" w:hAnsi="Verdana"/>
                <w:sz w:val="20"/>
                <w:szCs w:val="20"/>
              </w:rPr>
              <w:t xml:space="preserve"> </w:t>
            </w:r>
            <w:r w:rsidRPr="00CD5288">
              <w:rPr>
                <w:rFonts w:ascii="Verdana" w:hAnsi="Verdana"/>
                <w:sz w:val="20"/>
                <w:szCs w:val="20"/>
              </w:rPr>
              <w:t>поставя</w:t>
            </w:r>
            <w:r>
              <w:rPr>
                <w:rFonts w:ascii="Verdana" w:hAnsi="Verdana"/>
                <w:sz w:val="20"/>
                <w:szCs w:val="20"/>
              </w:rPr>
              <w:t xml:space="preserve"> </w:t>
            </w:r>
            <w:r w:rsidRPr="00CD5288">
              <w:rPr>
                <w:rFonts w:ascii="Verdana" w:hAnsi="Verdana"/>
                <w:sz w:val="20"/>
                <w:szCs w:val="20"/>
              </w:rPr>
              <w:t>в роля да определят на кого принадлежи правото на ползване при представяне за рег</w:t>
            </w:r>
            <w:r>
              <w:rPr>
                <w:rFonts w:ascii="Verdana" w:hAnsi="Verdana"/>
                <w:sz w:val="20"/>
                <w:szCs w:val="20"/>
              </w:rPr>
              <w:t>истриране на вписан и невписан д</w:t>
            </w:r>
            <w:r w:rsidRPr="00CD5288">
              <w:rPr>
                <w:rFonts w:ascii="Verdana" w:hAnsi="Verdana"/>
                <w:sz w:val="20"/>
                <w:szCs w:val="20"/>
              </w:rPr>
              <w:t>оговор</w:t>
            </w:r>
            <w:r>
              <w:rPr>
                <w:rFonts w:ascii="Verdana" w:hAnsi="Verdana"/>
                <w:sz w:val="20"/>
                <w:szCs w:val="20"/>
              </w:rPr>
              <w:t xml:space="preserve">, </w:t>
            </w:r>
            <w:r w:rsidRPr="00CD5288">
              <w:rPr>
                <w:rFonts w:ascii="Verdana" w:hAnsi="Verdana"/>
                <w:sz w:val="20"/>
                <w:szCs w:val="20"/>
              </w:rPr>
              <w:t>както и при наличието на дублирани многогодишни</w:t>
            </w:r>
            <w:r>
              <w:rPr>
                <w:rFonts w:ascii="Verdana" w:hAnsi="Verdana"/>
                <w:sz w:val="20"/>
                <w:szCs w:val="20"/>
              </w:rPr>
              <w:t xml:space="preserve"> </w:t>
            </w:r>
            <w:r w:rsidRPr="00CD5288">
              <w:rPr>
                <w:rFonts w:ascii="Verdana" w:hAnsi="Verdana"/>
                <w:sz w:val="20"/>
                <w:szCs w:val="20"/>
              </w:rPr>
              <w:t>договори</w:t>
            </w:r>
            <w:r>
              <w:rPr>
                <w:rFonts w:ascii="Verdana" w:hAnsi="Verdana"/>
                <w:sz w:val="20"/>
                <w:szCs w:val="20"/>
              </w:rPr>
              <w:t xml:space="preserve"> </w:t>
            </w:r>
            <w:r w:rsidRPr="00CD5288">
              <w:rPr>
                <w:rFonts w:ascii="Verdana" w:hAnsi="Verdana"/>
                <w:sz w:val="20"/>
                <w:szCs w:val="20"/>
              </w:rPr>
              <w:t>(нотариално</w:t>
            </w:r>
            <w:r>
              <w:rPr>
                <w:rFonts w:ascii="Verdana" w:hAnsi="Verdana"/>
                <w:sz w:val="20"/>
                <w:szCs w:val="20"/>
              </w:rPr>
              <w:t xml:space="preserve"> </w:t>
            </w:r>
            <w:r w:rsidRPr="00CD5288">
              <w:rPr>
                <w:rFonts w:ascii="Verdana" w:hAnsi="Verdana"/>
                <w:sz w:val="20"/>
                <w:szCs w:val="20"/>
              </w:rPr>
              <w:t>заверени и вписани в службата по вписванията), често склю</w:t>
            </w:r>
            <w:r>
              <w:rPr>
                <w:rFonts w:ascii="Verdana" w:hAnsi="Verdana"/>
                <w:sz w:val="20"/>
                <w:szCs w:val="20"/>
              </w:rPr>
              <w:t>чени от различни съсобственици н</w:t>
            </w:r>
            <w:r w:rsidRPr="00CD5288">
              <w:rPr>
                <w:rFonts w:ascii="Verdana" w:hAnsi="Verdana"/>
                <w:sz w:val="20"/>
                <w:szCs w:val="20"/>
              </w:rPr>
              <w:t>а имотите</w:t>
            </w:r>
            <w:r>
              <w:rPr>
                <w:rFonts w:ascii="Verdana" w:hAnsi="Verdana"/>
                <w:sz w:val="20"/>
                <w:szCs w:val="20"/>
              </w:rPr>
              <w:t>..</w:t>
            </w:r>
            <w:r w:rsidRPr="00CD5288">
              <w:rPr>
                <w:rFonts w:ascii="Verdana" w:hAnsi="Verdana"/>
                <w:sz w:val="20"/>
                <w:szCs w:val="20"/>
              </w:rPr>
              <w:t>.</w:t>
            </w:r>
            <w:r>
              <w:rPr>
                <w:rFonts w:ascii="Verdana" w:hAnsi="Verdana"/>
                <w:sz w:val="20"/>
                <w:szCs w:val="20"/>
              </w:rPr>
              <w:t xml:space="preserve">“ </w:t>
            </w:r>
            <w:r w:rsidRPr="00CD5288">
              <w:rPr>
                <w:rFonts w:ascii="Verdana" w:hAnsi="Verdana"/>
                <w:sz w:val="20"/>
                <w:szCs w:val="20"/>
              </w:rPr>
              <w:t>'Това е твърде неаргументирано твърдение.</w:t>
            </w:r>
          </w:p>
        </w:tc>
        <w:tc>
          <w:tcPr>
            <w:tcW w:w="1629" w:type="dxa"/>
            <w:tcBorders>
              <w:top w:val="nil"/>
              <w:left w:val="single" w:sz="18" w:space="0" w:color="2E74B5"/>
              <w:bottom w:val="nil"/>
              <w:right w:val="single" w:sz="18" w:space="0" w:color="2E74B5"/>
            </w:tcBorders>
            <w:shd w:val="clear" w:color="auto" w:fill="auto"/>
          </w:tcPr>
          <w:p w14:paraId="33C5CF7F" w14:textId="1E21452E" w:rsidR="005F1A4B" w:rsidRPr="002552EF" w:rsidRDefault="0083495D" w:rsidP="00D50ACB">
            <w:pPr>
              <w:spacing w:before="40" w:after="20"/>
              <w:rPr>
                <w:rFonts w:ascii="Verdana" w:hAnsi="Verdana"/>
                <w:color w:val="FF0000"/>
                <w:sz w:val="20"/>
                <w:szCs w:val="20"/>
              </w:rPr>
            </w:pPr>
            <w:r w:rsidRPr="00025BD6">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28F6F5C7" w14:textId="77777777" w:rsidR="00EE1A75" w:rsidRDefault="00EE1A75" w:rsidP="00D50ACB">
            <w:pPr>
              <w:spacing w:before="40" w:after="20"/>
            </w:pPr>
            <w:r w:rsidRPr="00A00830">
              <w:rPr>
                <w:rFonts w:ascii="Verdana" w:hAnsi="Verdana"/>
                <w:spacing w:val="2"/>
                <w:sz w:val="20"/>
                <w:szCs w:val="20"/>
              </w:rPr>
              <w:t>Текстът отпада от проекта</w:t>
            </w:r>
            <w:r>
              <w:t>.</w:t>
            </w:r>
          </w:p>
          <w:p w14:paraId="67021C5C" w14:textId="47BB1711" w:rsidR="00292E26" w:rsidRPr="00A00830" w:rsidRDefault="00292E26" w:rsidP="00D50ACB">
            <w:pPr>
              <w:spacing w:before="40" w:after="20"/>
              <w:jc w:val="both"/>
              <w:rPr>
                <w:rFonts w:ascii="Verdana" w:hAnsi="Verdana"/>
                <w:spacing w:val="2"/>
                <w:sz w:val="20"/>
                <w:szCs w:val="20"/>
              </w:rPr>
            </w:pPr>
            <w:r w:rsidRPr="00A00830">
              <w:rPr>
                <w:rFonts w:ascii="Verdana" w:hAnsi="Verdana"/>
                <w:spacing w:val="2"/>
                <w:sz w:val="20"/>
                <w:szCs w:val="20"/>
              </w:rPr>
              <w:t>В мотивите</w:t>
            </w:r>
            <w:r w:rsidR="00E7466F">
              <w:rPr>
                <w:rFonts w:ascii="Verdana" w:hAnsi="Verdana"/>
                <w:spacing w:val="2"/>
                <w:sz w:val="20"/>
                <w:szCs w:val="20"/>
              </w:rPr>
              <w:t xml:space="preserve"> към законопроекта</w:t>
            </w:r>
            <w:r w:rsidRPr="00A00830">
              <w:rPr>
                <w:rFonts w:ascii="Verdana" w:hAnsi="Verdana"/>
                <w:spacing w:val="2"/>
                <w:sz w:val="20"/>
                <w:szCs w:val="20"/>
              </w:rPr>
              <w:t xml:space="preserve"> яс</w:t>
            </w:r>
            <w:r w:rsidR="00E7466F">
              <w:rPr>
                <w:rFonts w:ascii="Verdana" w:hAnsi="Verdana"/>
                <w:spacing w:val="2"/>
                <w:sz w:val="20"/>
                <w:szCs w:val="20"/>
              </w:rPr>
              <w:t xml:space="preserve">но са проследени последиците от </w:t>
            </w:r>
            <w:r w:rsidRPr="00A00830">
              <w:rPr>
                <w:rFonts w:ascii="Verdana" w:hAnsi="Verdana"/>
                <w:spacing w:val="2"/>
                <w:sz w:val="20"/>
                <w:szCs w:val="20"/>
              </w:rPr>
              <w:t>прилага</w:t>
            </w:r>
            <w:r w:rsidR="00E7466F">
              <w:rPr>
                <w:rFonts w:ascii="Verdana" w:hAnsi="Verdana"/>
                <w:spacing w:val="2"/>
                <w:sz w:val="20"/>
                <w:szCs w:val="20"/>
              </w:rPr>
              <w:t>не на</w:t>
            </w:r>
            <w:r w:rsidRPr="00A00830">
              <w:rPr>
                <w:rFonts w:ascii="Verdana" w:hAnsi="Verdana"/>
                <w:spacing w:val="2"/>
                <w:sz w:val="20"/>
                <w:szCs w:val="20"/>
              </w:rPr>
              <w:t xml:space="preserve"> разпоредбата</w:t>
            </w:r>
            <w:r>
              <w:rPr>
                <w:rFonts w:ascii="Verdana" w:hAnsi="Verdana"/>
                <w:spacing w:val="2"/>
                <w:sz w:val="20"/>
                <w:szCs w:val="20"/>
              </w:rPr>
              <w:t xml:space="preserve"> на чл. 37б, ал. 6</w:t>
            </w:r>
            <w:r w:rsidRPr="00A00830">
              <w:rPr>
                <w:rFonts w:ascii="Verdana" w:hAnsi="Verdana"/>
                <w:spacing w:val="2"/>
                <w:sz w:val="20"/>
                <w:szCs w:val="20"/>
              </w:rPr>
              <w:t>.</w:t>
            </w:r>
          </w:p>
          <w:p w14:paraId="46B61C05" w14:textId="77777777" w:rsidR="005F1A4B" w:rsidRPr="00F413E2" w:rsidRDefault="005F1A4B" w:rsidP="00D50ACB">
            <w:pPr>
              <w:spacing w:before="40" w:after="20"/>
              <w:rPr>
                <w:rFonts w:ascii="Verdana" w:hAnsi="Verdana"/>
                <w:color w:val="FF0000"/>
                <w:sz w:val="20"/>
                <w:szCs w:val="20"/>
              </w:rPr>
            </w:pPr>
          </w:p>
        </w:tc>
      </w:tr>
      <w:tr w:rsidR="00CD5288" w:rsidRPr="00F413E2" w14:paraId="1515F82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785BC9F" w14:textId="77777777" w:rsidR="00CD5288" w:rsidRDefault="00CD528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0A20968" w14:textId="77777777" w:rsidR="00CD5288" w:rsidRPr="005F1A4B" w:rsidRDefault="00CD528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34FDF55" w14:textId="3F796695" w:rsidR="00CD5288" w:rsidRPr="00CD5288" w:rsidRDefault="00CD5288" w:rsidP="00D50ACB">
            <w:pPr>
              <w:widowControl w:val="0"/>
              <w:tabs>
                <w:tab w:val="left" w:pos="1565"/>
              </w:tabs>
              <w:autoSpaceDE w:val="0"/>
              <w:autoSpaceDN w:val="0"/>
              <w:spacing w:before="40" w:after="20"/>
              <w:jc w:val="both"/>
              <w:rPr>
                <w:rFonts w:ascii="Verdana" w:hAnsi="Verdana"/>
                <w:sz w:val="20"/>
                <w:szCs w:val="20"/>
              </w:rPr>
            </w:pPr>
            <w:r w:rsidRPr="00CD5288">
              <w:rPr>
                <w:rFonts w:ascii="Verdana" w:hAnsi="Verdana"/>
                <w:sz w:val="20"/>
                <w:szCs w:val="20"/>
              </w:rPr>
              <w:t>Считаме, че предвидените законодаделни промени са твърде необосновани и нецелесъобразни и не само, че не</w:t>
            </w:r>
            <w:r w:rsidR="0083495D">
              <w:rPr>
                <w:rFonts w:ascii="Verdana" w:hAnsi="Verdana"/>
                <w:sz w:val="20"/>
                <w:szCs w:val="20"/>
              </w:rPr>
              <w:t xml:space="preserve"> </w:t>
            </w:r>
            <w:r w:rsidRPr="00CD5288">
              <w:rPr>
                <w:rFonts w:ascii="Verdana" w:hAnsi="Verdana"/>
                <w:sz w:val="20"/>
                <w:szCs w:val="20"/>
              </w:rPr>
              <w:t>решават</w:t>
            </w:r>
            <w:r w:rsidR="0083495D">
              <w:rPr>
                <w:rFonts w:ascii="Verdana" w:hAnsi="Verdana"/>
                <w:sz w:val="20"/>
                <w:szCs w:val="20"/>
              </w:rPr>
              <w:t xml:space="preserve"> </w:t>
            </w:r>
            <w:r w:rsidRPr="00CD5288">
              <w:rPr>
                <w:rFonts w:ascii="Verdana" w:hAnsi="Verdana"/>
                <w:sz w:val="20"/>
                <w:szCs w:val="20"/>
              </w:rPr>
              <w:t>съществуващите</w:t>
            </w:r>
            <w:r w:rsidR="0083495D">
              <w:rPr>
                <w:rFonts w:ascii="Verdana" w:hAnsi="Verdana"/>
                <w:sz w:val="20"/>
                <w:szCs w:val="20"/>
              </w:rPr>
              <w:t xml:space="preserve"> </w:t>
            </w:r>
            <w:r w:rsidRPr="00CD5288">
              <w:rPr>
                <w:rFonts w:ascii="Verdana" w:hAnsi="Verdana"/>
                <w:sz w:val="20"/>
                <w:szCs w:val="20"/>
              </w:rPr>
              <w:t>проблеми,</w:t>
            </w:r>
            <w:r w:rsidR="0083495D">
              <w:rPr>
                <w:rFonts w:ascii="Verdana" w:hAnsi="Verdana"/>
                <w:sz w:val="20"/>
                <w:szCs w:val="20"/>
              </w:rPr>
              <w:t xml:space="preserve"> </w:t>
            </w:r>
            <w:r w:rsidRPr="00CD5288">
              <w:rPr>
                <w:rFonts w:ascii="Verdana" w:hAnsi="Verdana"/>
                <w:sz w:val="20"/>
                <w:szCs w:val="20"/>
              </w:rPr>
              <w:t>а</w:t>
            </w:r>
            <w:r w:rsidR="0083495D">
              <w:rPr>
                <w:rFonts w:ascii="Verdana" w:hAnsi="Verdana"/>
                <w:sz w:val="20"/>
                <w:szCs w:val="20"/>
              </w:rPr>
              <w:t xml:space="preserve"> </w:t>
            </w:r>
            <w:r w:rsidRPr="00CD5288">
              <w:rPr>
                <w:rFonts w:ascii="Verdana" w:hAnsi="Verdana"/>
                <w:sz w:val="20"/>
                <w:szCs w:val="20"/>
              </w:rPr>
              <w:t>ги задълбочават.</w:t>
            </w:r>
            <w:r w:rsidR="0083495D">
              <w:rPr>
                <w:rFonts w:ascii="Verdana" w:hAnsi="Verdana"/>
                <w:sz w:val="20"/>
                <w:szCs w:val="20"/>
              </w:rPr>
              <w:t xml:space="preserve"> </w:t>
            </w:r>
            <w:r w:rsidRPr="00CD5288">
              <w:rPr>
                <w:rFonts w:ascii="Verdana" w:hAnsi="Verdana"/>
                <w:sz w:val="20"/>
                <w:szCs w:val="20"/>
              </w:rPr>
              <w:t>При</w:t>
            </w:r>
            <w:r w:rsidR="0083495D">
              <w:rPr>
                <w:rFonts w:ascii="Verdana" w:hAnsi="Verdana"/>
                <w:sz w:val="20"/>
                <w:szCs w:val="20"/>
              </w:rPr>
              <w:t xml:space="preserve"> </w:t>
            </w:r>
            <w:r w:rsidRPr="00CD5288">
              <w:rPr>
                <w:rFonts w:ascii="Verdana" w:hAnsi="Verdana"/>
                <w:sz w:val="20"/>
                <w:szCs w:val="20"/>
              </w:rPr>
              <w:t>отмяната</w:t>
            </w:r>
            <w:r w:rsidR="0083495D">
              <w:rPr>
                <w:rFonts w:ascii="Verdana" w:hAnsi="Verdana"/>
                <w:sz w:val="20"/>
                <w:szCs w:val="20"/>
              </w:rPr>
              <w:t xml:space="preserve"> </w:t>
            </w:r>
            <w:r w:rsidRPr="00CD5288">
              <w:rPr>
                <w:rFonts w:ascii="Verdana" w:hAnsi="Verdana"/>
                <w:sz w:val="20"/>
                <w:szCs w:val="20"/>
              </w:rPr>
              <w:t>на</w:t>
            </w:r>
            <w:r w:rsidR="0083495D">
              <w:rPr>
                <w:rFonts w:ascii="Verdana" w:hAnsi="Verdana"/>
                <w:sz w:val="20"/>
                <w:szCs w:val="20"/>
              </w:rPr>
              <w:t xml:space="preserve"> </w:t>
            </w:r>
            <w:r w:rsidRPr="00CD5288">
              <w:rPr>
                <w:rFonts w:ascii="Verdana" w:hAnsi="Verdana"/>
                <w:sz w:val="20"/>
                <w:szCs w:val="20"/>
              </w:rPr>
              <w:t>горепосочения</w:t>
            </w:r>
            <w:r w:rsidR="0083495D">
              <w:rPr>
                <w:rFonts w:ascii="Verdana" w:hAnsi="Verdana"/>
                <w:sz w:val="20"/>
                <w:szCs w:val="20"/>
              </w:rPr>
              <w:t xml:space="preserve"> </w:t>
            </w:r>
            <w:r w:rsidRPr="00CD5288">
              <w:rPr>
                <w:rFonts w:ascii="Verdana" w:hAnsi="Verdana"/>
                <w:sz w:val="20"/>
                <w:szCs w:val="20"/>
              </w:rPr>
              <w:t>член земеделските</w:t>
            </w:r>
            <w:r w:rsidR="0083495D">
              <w:rPr>
                <w:rFonts w:ascii="Verdana" w:hAnsi="Verdana"/>
                <w:sz w:val="20"/>
                <w:szCs w:val="20"/>
              </w:rPr>
              <w:t xml:space="preserve"> п</w:t>
            </w:r>
            <w:r w:rsidRPr="00CD5288">
              <w:rPr>
                <w:rFonts w:ascii="Verdana" w:hAnsi="Verdana"/>
                <w:sz w:val="20"/>
                <w:szCs w:val="20"/>
              </w:rPr>
              <w:t>рои</w:t>
            </w:r>
            <w:r w:rsidR="0083495D">
              <w:rPr>
                <w:rFonts w:ascii="Verdana" w:hAnsi="Verdana"/>
                <w:sz w:val="20"/>
                <w:szCs w:val="20"/>
              </w:rPr>
              <w:t>зводители</w:t>
            </w:r>
            <w:r w:rsidRPr="00CD5288">
              <w:rPr>
                <w:rFonts w:ascii="Verdana" w:hAnsi="Verdana"/>
                <w:sz w:val="20"/>
                <w:szCs w:val="20"/>
              </w:rPr>
              <w:t xml:space="preserve"> не </w:t>
            </w:r>
            <w:r w:rsidR="0083495D">
              <w:rPr>
                <w:rFonts w:ascii="Verdana" w:hAnsi="Verdana"/>
                <w:sz w:val="20"/>
                <w:szCs w:val="20"/>
              </w:rPr>
              <w:t>б</w:t>
            </w:r>
            <w:r w:rsidRPr="00CD5288">
              <w:rPr>
                <w:rFonts w:ascii="Verdana" w:hAnsi="Verdana"/>
                <w:sz w:val="20"/>
                <w:szCs w:val="20"/>
              </w:rPr>
              <w:t>иха могли да планират производството си</w:t>
            </w:r>
            <w:r w:rsidR="0083495D">
              <w:rPr>
                <w:rFonts w:ascii="Verdana" w:hAnsi="Verdana"/>
                <w:sz w:val="20"/>
                <w:szCs w:val="20"/>
              </w:rPr>
              <w:t xml:space="preserve">, </w:t>
            </w:r>
            <w:r w:rsidRPr="00CD5288">
              <w:rPr>
                <w:rFonts w:ascii="Verdana" w:hAnsi="Verdana"/>
                <w:sz w:val="20"/>
                <w:szCs w:val="20"/>
              </w:rPr>
              <w:t>поради</w:t>
            </w:r>
            <w:r w:rsidR="0083495D">
              <w:rPr>
                <w:rFonts w:ascii="Verdana" w:hAnsi="Verdana"/>
                <w:sz w:val="20"/>
                <w:szCs w:val="20"/>
              </w:rPr>
              <w:t xml:space="preserve"> </w:t>
            </w:r>
            <w:r w:rsidRPr="00CD5288">
              <w:rPr>
                <w:rFonts w:ascii="Verdana" w:hAnsi="Verdana"/>
                <w:sz w:val="20"/>
                <w:szCs w:val="20"/>
              </w:rPr>
              <w:t>липсата на алтернатива, която</w:t>
            </w:r>
            <w:r w:rsidR="0083495D">
              <w:rPr>
                <w:rFonts w:ascii="Verdana" w:hAnsi="Verdana"/>
                <w:sz w:val="20"/>
                <w:szCs w:val="20"/>
              </w:rPr>
              <w:t xml:space="preserve"> </w:t>
            </w:r>
            <w:r w:rsidRPr="00CD5288">
              <w:rPr>
                <w:rFonts w:ascii="Verdana" w:hAnsi="Verdana"/>
                <w:sz w:val="20"/>
                <w:szCs w:val="20"/>
              </w:rPr>
              <w:t>да</w:t>
            </w:r>
            <w:r w:rsidR="0083495D">
              <w:rPr>
                <w:rFonts w:ascii="Verdana" w:hAnsi="Verdana"/>
                <w:sz w:val="20"/>
                <w:szCs w:val="20"/>
              </w:rPr>
              <w:t xml:space="preserve"> </w:t>
            </w:r>
            <w:r w:rsidRPr="00CD5288">
              <w:rPr>
                <w:rFonts w:ascii="Verdana" w:hAnsi="Verdana"/>
                <w:sz w:val="20"/>
                <w:szCs w:val="20"/>
              </w:rPr>
              <w:t>урежда</w:t>
            </w:r>
            <w:r w:rsidR="0083495D">
              <w:rPr>
                <w:rFonts w:ascii="Verdana" w:hAnsi="Verdana"/>
                <w:sz w:val="20"/>
                <w:szCs w:val="20"/>
              </w:rPr>
              <w:t xml:space="preserve"> </w:t>
            </w:r>
            <w:r w:rsidRPr="00CD5288">
              <w:rPr>
                <w:rFonts w:ascii="Verdana" w:hAnsi="Verdana"/>
                <w:sz w:val="20"/>
                <w:szCs w:val="20"/>
              </w:rPr>
              <w:t>често</w:t>
            </w:r>
            <w:r w:rsidR="0083495D">
              <w:rPr>
                <w:rFonts w:ascii="Verdana" w:hAnsi="Verdana"/>
                <w:sz w:val="20"/>
                <w:szCs w:val="20"/>
              </w:rPr>
              <w:t xml:space="preserve"> </w:t>
            </w:r>
            <w:r w:rsidRPr="00CD5288">
              <w:rPr>
                <w:rFonts w:ascii="Verdana" w:hAnsi="Verdana"/>
                <w:sz w:val="20"/>
                <w:szCs w:val="20"/>
              </w:rPr>
              <w:t>срещаните</w:t>
            </w:r>
            <w:r w:rsidR="0083495D">
              <w:rPr>
                <w:rFonts w:ascii="Verdana" w:hAnsi="Verdana"/>
                <w:sz w:val="20"/>
                <w:szCs w:val="20"/>
              </w:rPr>
              <w:t xml:space="preserve"> </w:t>
            </w:r>
            <w:r w:rsidRPr="00CD5288">
              <w:rPr>
                <w:rFonts w:ascii="Verdana" w:hAnsi="Verdana"/>
                <w:sz w:val="20"/>
                <w:szCs w:val="20"/>
              </w:rPr>
              <w:t>в</w:t>
            </w:r>
            <w:r w:rsidR="0083495D">
              <w:rPr>
                <w:rFonts w:ascii="Verdana" w:hAnsi="Verdana"/>
                <w:sz w:val="20"/>
                <w:szCs w:val="20"/>
              </w:rPr>
              <w:t xml:space="preserve"> </w:t>
            </w:r>
            <w:r w:rsidRPr="00CD5288">
              <w:rPr>
                <w:rFonts w:ascii="Verdana" w:hAnsi="Verdana"/>
                <w:sz w:val="20"/>
                <w:szCs w:val="20"/>
              </w:rPr>
              <w:t xml:space="preserve">практиката представени в общинската служба по земеделие повече от един договор </w:t>
            </w:r>
            <w:r w:rsidR="0083495D">
              <w:rPr>
                <w:rFonts w:ascii="Verdana" w:hAnsi="Verdana"/>
                <w:sz w:val="20"/>
                <w:szCs w:val="20"/>
              </w:rPr>
              <w:t>за</w:t>
            </w:r>
            <w:r w:rsidRPr="00CD5288">
              <w:rPr>
                <w:rFonts w:ascii="Verdana" w:hAnsi="Verdana"/>
                <w:sz w:val="20"/>
                <w:szCs w:val="20"/>
              </w:rPr>
              <w:t xml:space="preserve"> един и същ имот. Не б</w:t>
            </w:r>
            <w:r w:rsidR="0083495D">
              <w:rPr>
                <w:rFonts w:ascii="Verdana" w:hAnsi="Verdana"/>
                <w:sz w:val="20"/>
                <w:szCs w:val="20"/>
              </w:rPr>
              <w:t>и</w:t>
            </w:r>
            <w:r w:rsidRPr="00CD5288">
              <w:rPr>
                <w:rFonts w:ascii="Verdana" w:hAnsi="Verdana"/>
                <w:sz w:val="20"/>
                <w:szCs w:val="20"/>
              </w:rPr>
              <w:t xml:space="preserve"> имало смисъл да се сключват арендни договори, които са в основата на</w:t>
            </w:r>
            <w:r w:rsidR="0083495D">
              <w:rPr>
                <w:rFonts w:ascii="Verdana" w:hAnsi="Verdana"/>
                <w:sz w:val="20"/>
                <w:szCs w:val="20"/>
              </w:rPr>
              <w:t xml:space="preserve"> </w:t>
            </w:r>
            <w:r w:rsidRPr="00CD5288">
              <w:rPr>
                <w:rFonts w:ascii="Verdana" w:hAnsi="Verdana"/>
                <w:sz w:val="20"/>
                <w:szCs w:val="20"/>
              </w:rPr>
              <w:t>даването</w:t>
            </w:r>
            <w:r w:rsidR="0083495D">
              <w:rPr>
                <w:rFonts w:ascii="Verdana" w:hAnsi="Verdana"/>
                <w:sz w:val="20"/>
                <w:szCs w:val="20"/>
              </w:rPr>
              <w:t xml:space="preserve"> </w:t>
            </w:r>
            <w:r w:rsidRPr="00CD5288">
              <w:rPr>
                <w:rFonts w:ascii="Verdana" w:hAnsi="Verdana"/>
                <w:sz w:val="20"/>
                <w:szCs w:val="20"/>
              </w:rPr>
              <w:t>на правна сигурност</w:t>
            </w:r>
            <w:r w:rsidR="0083495D">
              <w:rPr>
                <w:rFonts w:ascii="Verdana" w:hAnsi="Verdana"/>
                <w:sz w:val="20"/>
                <w:szCs w:val="20"/>
              </w:rPr>
              <w:t xml:space="preserve"> и</w:t>
            </w:r>
            <w:r w:rsidRPr="00CD5288">
              <w:rPr>
                <w:rFonts w:ascii="Verdana" w:hAnsi="Verdana"/>
                <w:sz w:val="20"/>
                <w:szCs w:val="20"/>
              </w:rPr>
              <w:t xml:space="preserve"> дългосрочност, </w:t>
            </w:r>
            <w:r w:rsidRPr="00CD5288">
              <w:rPr>
                <w:rFonts w:ascii="Verdana" w:hAnsi="Verdana"/>
                <w:sz w:val="20"/>
                <w:szCs w:val="20"/>
              </w:rPr>
              <w:lastRenderedPageBreak/>
              <w:t>съгласно Закона за арендата</w:t>
            </w:r>
            <w:r w:rsidR="0019608D">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A377FCA" w14:textId="7D67C176" w:rsidR="00CD5288" w:rsidRPr="002552EF" w:rsidRDefault="0083495D" w:rsidP="00D50ACB">
            <w:pPr>
              <w:spacing w:before="40" w:after="20"/>
              <w:rPr>
                <w:rFonts w:ascii="Verdana" w:hAnsi="Verdana"/>
                <w:color w:val="FF0000"/>
                <w:sz w:val="20"/>
                <w:szCs w:val="20"/>
              </w:rPr>
            </w:pPr>
            <w:r w:rsidRPr="00025BD6">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3E2E6643" w14:textId="4A1A522B" w:rsidR="00292E26" w:rsidRPr="00025BD6" w:rsidRDefault="00292E26" w:rsidP="00D50ACB">
            <w:pPr>
              <w:spacing w:before="40" w:after="20"/>
              <w:jc w:val="both"/>
              <w:rPr>
                <w:rFonts w:ascii="Verdana" w:hAnsi="Verdana"/>
                <w:spacing w:val="2"/>
                <w:sz w:val="20"/>
                <w:szCs w:val="20"/>
              </w:rPr>
            </w:pPr>
            <w:r w:rsidRPr="001B118F">
              <w:rPr>
                <w:rFonts w:ascii="Verdana" w:hAnsi="Verdana"/>
                <w:spacing w:val="2"/>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което </w:t>
            </w:r>
            <w:r>
              <w:rPr>
                <w:rFonts w:ascii="Verdana" w:hAnsi="Verdana"/>
                <w:spacing w:val="2"/>
                <w:sz w:val="20"/>
                <w:szCs w:val="20"/>
              </w:rPr>
              <w:t xml:space="preserve">задължение </w:t>
            </w:r>
            <w:r w:rsidRPr="001B118F">
              <w:rPr>
                <w:rFonts w:ascii="Verdana" w:hAnsi="Verdana"/>
                <w:spacing w:val="2"/>
                <w:sz w:val="20"/>
                <w:szCs w:val="20"/>
              </w:rPr>
              <w:t xml:space="preserve">е извън техните </w:t>
            </w:r>
            <w:r w:rsidRPr="001B118F">
              <w:rPr>
                <w:rFonts w:ascii="Verdana" w:hAnsi="Verdana"/>
                <w:spacing w:val="2"/>
                <w:sz w:val="20"/>
                <w:szCs w:val="20"/>
              </w:rPr>
              <w:lastRenderedPageBreak/>
              <w:t xml:space="preserve">компетенции. Разпоредбата </w:t>
            </w:r>
            <w:r w:rsidRPr="00BE6AD8">
              <w:rPr>
                <w:rFonts w:ascii="Verdana" w:hAnsi="Verdana"/>
                <w:spacing w:val="2"/>
                <w:sz w:val="20"/>
                <w:szCs w:val="20"/>
              </w:rPr>
              <w:t>създа</w:t>
            </w:r>
            <w:r w:rsidR="00BE6AD8" w:rsidRPr="00BE6AD8">
              <w:rPr>
                <w:rFonts w:ascii="Verdana" w:hAnsi="Verdana"/>
                <w:spacing w:val="2"/>
                <w:sz w:val="20"/>
                <w:szCs w:val="20"/>
              </w:rPr>
              <w:t>ва</w:t>
            </w:r>
            <w:r w:rsidRPr="00BE6AD8">
              <w:rPr>
                <w:rFonts w:ascii="Verdana" w:hAnsi="Verdana"/>
                <w:spacing w:val="2"/>
                <w:sz w:val="20"/>
                <w:szCs w:val="20"/>
              </w:rPr>
              <w:t xml:space="preserve"> </w:t>
            </w:r>
            <w:r w:rsidR="00BE6AD8" w:rsidRPr="00BE6AD8">
              <w:rPr>
                <w:rFonts w:ascii="Verdana" w:hAnsi="Verdana"/>
                <w:spacing w:val="2"/>
                <w:sz w:val="20"/>
                <w:szCs w:val="20"/>
              </w:rPr>
              <w:t>условия</w:t>
            </w:r>
            <w:r w:rsidRPr="00BE6AD8">
              <w:rPr>
                <w:rFonts w:ascii="Verdana" w:hAnsi="Verdana"/>
                <w:spacing w:val="2"/>
                <w:sz w:val="20"/>
                <w:szCs w:val="20"/>
              </w:rPr>
              <w:t xml:space="preserve"> за развитие корупционни практики в ОСЗ, в които се</w:t>
            </w:r>
            <w:r w:rsidRPr="001B118F">
              <w:rPr>
                <w:rFonts w:ascii="Verdana" w:hAnsi="Verdana"/>
                <w:spacing w:val="2"/>
                <w:sz w:val="20"/>
                <w:szCs w:val="20"/>
              </w:rPr>
              <w:t xml:space="preserve"> </w:t>
            </w:r>
            <w:r>
              <w:rPr>
                <w:rFonts w:ascii="Verdana" w:hAnsi="Verdana"/>
                <w:spacing w:val="2"/>
                <w:sz w:val="20"/>
                <w:szCs w:val="20"/>
              </w:rPr>
              <w:t>наложи</w:t>
            </w:r>
            <w:r w:rsidRPr="001B118F">
              <w:rPr>
                <w:rFonts w:ascii="Verdana" w:hAnsi="Verdana"/>
                <w:spacing w:val="2"/>
                <w:sz w:val="20"/>
                <w:szCs w:val="20"/>
              </w:rPr>
              <w:t xml:space="preserve"> сложни казуси с дублирани правни основания, да се разрешават от служители, без необходимата правна грамотност.</w:t>
            </w:r>
            <w:r>
              <w:rPr>
                <w:rFonts w:ascii="Verdana" w:hAnsi="Verdana"/>
                <w:spacing w:val="2"/>
                <w:sz w:val="20"/>
                <w:szCs w:val="20"/>
              </w:rPr>
              <w:t xml:space="preserve"> Единствено в компетенциите на сезирания съд е разрешаването на спорове за ползване на имоти, както и на спорове за собственост.</w:t>
            </w:r>
          </w:p>
        </w:tc>
      </w:tr>
      <w:tr w:rsidR="0019608D" w:rsidRPr="00F413E2" w14:paraId="755D827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2C365C1" w14:textId="77777777" w:rsidR="0019608D" w:rsidRDefault="0019608D"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D23498C" w14:textId="77777777" w:rsidR="0019608D" w:rsidRPr="005F1A4B" w:rsidRDefault="0019608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71A3C46" w14:textId="77777777" w:rsidR="0019608D" w:rsidRDefault="0019608D" w:rsidP="00D50ACB">
            <w:pPr>
              <w:widowControl w:val="0"/>
              <w:tabs>
                <w:tab w:val="left" w:pos="1565"/>
              </w:tabs>
              <w:autoSpaceDE w:val="0"/>
              <w:autoSpaceDN w:val="0"/>
              <w:spacing w:before="40" w:after="20"/>
              <w:jc w:val="both"/>
              <w:rPr>
                <w:rFonts w:ascii="Verdana" w:hAnsi="Verdana"/>
                <w:sz w:val="20"/>
                <w:szCs w:val="20"/>
              </w:rPr>
            </w:pPr>
            <w:r w:rsidRPr="0019608D">
              <w:rPr>
                <w:rFonts w:ascii="Verdana" w:hAnsi="Verdana"/>
                <w:sz w:val="20"/>
                <w:szCs w:val="20"/>
              </w:rPr>
              <w:t>Промяна ще създаде още по-големи проблеми и хаос при определяне на правото на ползване, както между ползвателите,</w:t>
            </w:r>
            <w:r>
              <w:rPr>
                <w:rFonts w:ascii="Verdana" w:hAnsi="Verdana"/>
                <w:sz w:val="20"/>
                <w:szCs w:val="20"/>
              </w:rPr>
              <w:t xml:space="preserve"> </w:t>
            </w:r>
            <w:r w:rsidRPr="0019608D">
              <w:rPr>
                <w:rFonts w:ascii="Verdana" w:hAnsi="Verdana"/>
                <w:sz w:val="20"/>
                <w:szCs w:val="20"/>
              </w:rPr>
              <w:t>така</w:t>
            </w:r>
            <w:r>
              <w:rPr>
                <w:rFonts w:ascii="Verdana" w:hAnsi="Verdana"/>
                <w:sz w:val="20"/>
                <w:szCs w:val="20"/>
              </w:rPr>
              <w:t xml:space="preserve"> </w:t>
            </w:r>
            <w:r w:rsidRPr="0019608D">
              <w:rPr>
                <w:rFonts w:ascii="Verdana" w:hAnsi="Verdana"/>
                <w:sz w:val="20"/>
                <w:szCs w:val="20"/>
              </w:rPr>
              <w:t>и</w:t>
            </w:r>
            <w:r>
              <w:rPr>
                <w:rFonts w:ascii="Verdana" w:hAnsi="Verdana"/>
                <w:sz w:val="20"/>
                <w:szCs w:val="20"/>
              </w:rPr>
              <w:t xml:space="preserve"> между собствениците н</w:t>
            </w:r>
            <w:r w:rsidRPr="0019608D">
              <w:rPr>
                <w:rFonts w:ascii="Verdana" w:hAnsi="Verdana"/>
                <w:sz w:val="20"/>
                <w:szCs w:val="20"/>
              </w:rPr>
              <w:t>а земеделските земи. Допускането на оставяне на имоти в реални граници,</w:t>
            </w:r>
            <w:r>
              <w:rPr>
                <w:rFonts w:ascii="Verdana" w:hAnsi="Verdana"/>
                <w:sz w:val="20"/>
                <w:szCs w:val="20"/>
              </w:rPr>
              <w:t xml:space="preserve"> </w:t>
            </w:r>
            <w:r w:rsidRPr="0019608D">
              <w:rPr>
                <w:rFonts w:ascii="Verdana" w:hAnsi="Verdana"/>
                <w:sz w:val="20"/>
                <w:szCs w:val="20"/>
              </w:rPr>
              <w:t>поради дублажи ще обезсмисли действието на чл. 37в</w:t>
            </w:r>
            <w:r>
              <w:rPr>
                <w:rFonts w:ascii="Verdana" w:hAnsi="Verdana"/>
                <w:sz w:val="20"/>
                <w:szCs w:val="20"/>
              </w:rPr>
              <w:t>,</w:t>
            </w:r>
            <w:r w:rsidRPr="0019608D">
              <w:rPr>
                <w:rFonts w:ascii="Verdana" w:hAnsi="Verdana"/>
                <w:sz w:val="20"/>
                <w:szCs w:val="20"/>
              </w:rPr>
              <w:t xml:space="preserve"> а именно комасираното ползване на земеделски земи. То</w:t>
            </w:r>
            <w:r>
              <w:rPr>
                <w:rFonts w:ascii="Verdana" w:hAnsi="Verdana"/>
                <w:sz w:val="20"/>
                <w:szCs w:val="20"/>
              </w:rPr>
              <w:t>зи</w:t>
            </w:r>
            <w:r w:rsidRPr="0019608D">
              <w:rPr>
                <w:rFonts w:ascii="Verdana" w:hAnsi="Verdana"/>
                <w:sz w:val="20"/>
                <w:szCs w:val="20"/>
              </w:rPr>
              <w:t xml:space="preserve"> член е категорично работещ и не бива да се създават условия за компрометиране на комасирането ползване на земеделски земи.</w:t>
            </w:r>
          </w:p>
          <w:p w14:paraId="6DC94EAF" w14:textId="5AAFD92F" w:rsidR="00292E26" w:rsidRPr="00CD5288" w:rsidRDefault="00292E26" w:rsidP="00D50ACB">
            <w:pPr>
              <w:widowControl w:val="0"/>
              <w:tabs>
                <w:tab w:val="left" w:pos="1565"/>
              </w:tabs>
              <w:autoSpaceDE w:val="0"/>
              <w:autoSpaceDN w:val="0"/>
              <w:spacing w:before="40" w:after="20"/>
              <w:jc w:val="both"/>
              <w:rPr>
                <w:rFonts w:ascii="Verdana" w:hAnsi="Verdana"/>
                <w:sz w:val="20"/>
                <w:szCs w:val="20"/>
              </w:rPr>
            </w:pPr>
            <w:r w:rsidRPr="0019608D">
              <w:rPr>
                <w:rFonts w:ascii="Verdana" w:hAnsi="Verdana"/>
                <w:sz w:val="20"/>
                <w:szCs w:val="20"/>
              </w:rPr>
              <w:t>Досега действащата разпоредба ясно посочва правото на</w:t>
            </w:r>
            <w:r>
              <w:rPr>
                <w:rFonts w:ascii="Verdana" w:hAnsi="Verdana"/>
                <w:sz w:val="20"/>
                <w:szCs w:val="20"/>
              </w:rPr>
              <w:t xml:space="preserve"> </w:t>
            </w:r>
            <w:r w:rsidRPr="0019608D">
              <w:rPr>
                <w:rFonts w:ascii="Verdana" w:hAnsi="Verdana"/>
                <w:sz w:val="20"/>
                <w:szCs w:val="20"/>
              </w:rPr>
              <w:t xml:space="preserve">ползване на имотите </w:t>
            </w:r>
            <w:r>
              <w:rPr>
                <w:rFonts w:ascii="Verdana" w:hAnsi="Verdana"/>
                <w:sz w:val="20"/>
                <w:szCs w:val="20"/>
              </w:rPr>
              <w:t>и</w:t>
            </w:r>
            <w:r w:rsidRPr="0019608D">
              <w:rPr>
                <w:rFonts w:ascii="Verdana" w:hAnsi="Verdana"/>
                <w:sz w:val="20"/>
                <w:szCs w:val="20"/>
              </w:rPr>
              <w:t xml:space="preserve"> не е необходимо да бъде променена.</w:t>
            </w:r>
          </w:p>
        </w:tc>
        <w:tc>
          <w:tcPr>
            <w:tcW w:w="1629" w:type="dxa"/>
            <w:tcBorders>
              <w:top w:val="nil"/>
              <w:left w:val="single" w:sz="18" w:space="0" w:color="2E74B5"/>
              <w:bottom w:val="nil"/>
              <w:right w:val="single" w:sz="18" w:space="0" w:color="2E74B5"/>
            </w:tcBorders>
            <w:shd w:val="clear" w:color="auto" w:fill="auto"/>
          </w:tcPr>
          <w:p w14:paraId="5EDC83B6" w14:textId="3566EA37" w:rsidR="0019608D" w:rsidRPr="0083495D" w:rsidRDefault="0019608D" w:rsidP="00D50ACB">
            <w:pPr>
              <w:spacing w:before="40" w:after="20"/>
              <w:rPr>
                <w:rFonts w:ascii="Verdana" w:hAnsi="Verdana"/>
                <w:color w:val="FF0000"/>
                <w:sz w:val="20"/>
                <w:szCs w:val="20"/>
              </w:rPr>
            </w:pPr>
            <w:r w:rsidRPr="00025BD6">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CB5CBF0" w14:textId="4B440AAA" w:rsidR="0019608D" w:rsidRPr="00F413E2" w:rsidRDefault="00292E26" w:rsidP="00D50ACB">
            <w:pPr>
              <w:spacing w:before="40" w:after="20"/>
              <w:jc w:val="both"/>
              <w:rPr>
                <w:rFonts w:ascii="Verdana" w:hAnsi="Verdana"/>
                <w:color w:val="FF0000"/>
                <w:sz w:val="20"/>
                <w:szCs w:val="20"/>
              </w:rPr>
            </w:pPr>
            <w:r w:rsidRPr="004361B5">
              <w:rPr>
                <w:rFonts w:ascii="Verdana" w:hAnsi="Verdana"/>
                <w:spacing w:val="2"/>
                <w:sz w:val="20"/>
                <w:szCs w:val="20"/>
              </w:rPr>
              <w:t>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r w:rsidR="001247E6" w:rsidRPr="004361B5">
              <w:rPr>
                <w:rFonts w:ascii="Verdana" w:hAnsi="Verdana"/>
                <w:spacing w:val="2"/>
                <w:sz w:val="20"/>
                <w:szCs w:val="20"/>
              </w:rPr>
              <w:t xml:space="preserve"> , но нямаше хаос.</w:t>
            </w:r>
          </w:p>
        </w:tc>
      </w:tr>
      <w:tr w:rsidR="00CC60F8" w:rsidRPr="00F413E2" w14:paraId="71823C91" w14:textId="77777777" w:rsidTr="00D50ACB">
        <w:trPr>
          <w:jc w:val="center"/>
        </w:trPr>
        <w:tc>
          <w:tcPr>
            <w:tcW w:w="569" w:type="dxa"/>
            <w:vMerge w:val="restart"/>
            <w:tcBorders>
              <w:top w:val="single" w:sz="18" w:space="0" w:color="2E74B5"/>
              <w:left w:val="single" w:sz="24" w:space="0" w:color="2E74B5"/>
              <w:right w:val="single" w:sz="18" w:space="0" w:color="2E74B5"/>
            </w:tcBorders>
            <w:shd w:val="clear" w:color="auto" w:fill="auto"/>
          </w:tcPr>
          <w:p w14:paraId="6D799533" w14:textId="77777777" w:rsidR="00CC60F8" w:rsidRPr="00D36F10" w:rsidRDefault="00CC60F8"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14:paraId="6C5DB1A6" w14:textId="06C6015E" w:rsidR="00CC60F8" w:rsidRPr="005F1A4B" w:rsidRDefault="00CC60F8" w:rsidP="00D50ACB">
            <w:pPr>
              <w:spacing w:before="40" w:after="20"/>
              <w:rPr>
                <w:rFonts w:ascii="Verdana" w:hAnsi="Verdana"/>
                <w:sz w:val="20"/>
                <w:szCs w:val="20"/>
              </w:rPr>
            </w:pPr>
            <w:r>
              <w:rPr>
                <w:rFonts w:ascii="Verdana" w:hAnsi="Verdana"/>
                <w:sz w:val="20"/>
                <w:szCs w:val="20"/>
              </w:rPr>
              <w:t xml:space="preserve">Развъдна асоциация на българските породи говеда – родопско късорого, българско родопско, искърско </w:t>
            </w:r>
            <w:r w:rsidRPr="0029077B">
              <w:rPr>
                <w:rFonts w:ascii="Verdana" w:hAnsi="Verdana"/>
                <w:sz w:val="20"/>
                <w:szCs w:val="20"/>
              </w:rPr>
              <w:t xml:space="preserve">(писмо № 15-160 от </w:t>
            </w:r>
            <w:r w:rsidRPr="0029077B">
              <w:rPr>
                <w:rFonts w:ascii="Verdana" w:hAnsi="Verdana"/>
                <w:sz w:val="20"/>
                <w:szCs w:val="20"/>
              </w:rPr>
              <w:lastRenderedPageBreak/>
              <w:t>1</w:t>
            </w:r>
            <w:r>
              <w:rPr>
                <w:rFonts w:ascii="Verdana" w:hAnsi="Verdana"/>
                <w:sz w:val="20"/>
                <w:szCs w:val="20"/>
              </w:rPr>
              <w:t>6</w:t>
            </w:r>
            <w:r w:rsidRPr="0029077B">
              <w:rPr>
                <w:rFonts w:ascii="Verdana" w:hAnsi="Verdana"/>
                <w:sz w:val="20"/>
                <w:szCs w:val="20"/>
              </w:rPr>
              <w:t>.03.2022 г.)</w:t>
            </w:r>
          </w:p>
        </w:tc>
        <w:tc>
          <w:tcPr>
            <w:tcW w:w="6268" w:type="dxa"/>
            <w:tcBorders>
              <w:top w:val="single" w:sz="18" w:space="0" w:color="2E74B5"/>
              <w:left w:val="single" w:sz="18" w:space="0" w:color="2E74B5"/>
              <w:bottom w:val="nil"/>
              <w:right w:val="single" w:sz="18" w:space="0" w:color="2E74B5"/>
            </w:tcBorders>
            <w:shd w:val="clear" w:color="auto" w:fill="auto"/>
          </w:tcPr>
          <w:p w14:paraId="78ACD68E" w14:textId="77777777"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29077B">
              <w:rPr>
                <w:rFonts w:ascii="Verdana" w:hAnsi="Verdana"/>
                <w:sz w:val="20"/>
                <w:szCs w:val="20"/>
              </w:rPr>
              <w:lastRenderedPageBreak/>
              <w:t>Във връзка с предложения за промени на ЗСПЗЗ заявяваме, че сме категорично против от</w:t>
            </w:r>
            <w:r>
              <w:rPr>
                <w:rFonts w:ascii="Verdana" w:hAnsi="Verdana"/>
                <w:sz w:val="20"/>
                <w:szCs w:val="20"/>
              </w:rPr>
              <w:t xml:space="preserve"> </w:t>
            </w:r>
            <w:r w:rsidRPr="0029077B">
              <w:rPr>
                <w:rFonts w:ascii="Verdana" w:hAnsi="Verdana"/>
                <w:sz w:val="20"/>
                <w:szCs w:val="20"/>
              </w:rPr>
              <w:t>текста по</w:t>
            </w:r>
            <w:r>
              <w:rPr>
                <w:rFonts w:ascii="Verdana" w:hAnsi="Verdana"/>
                <w:sz w:val="20"/>
                <w:szCs w:val="20"/>
              </w:rPr>
              <w:t xml:space="preserve"> </w:t>
            </w:r>
            <w:r w:rsidRPr="0029077B">
              <w:rPr>
                <w:rFonts w:ascii="Verdana" w:hAnsi="Verdana"/>
                <w:sz w:val="20"/>
                <w:szCs w:val="20"/>
              </w:rPr>
              <w:t>чл.</w:t>
            </w:r>
            <w:r>
              <w:rPr>
                <w:rFonts w:ascii="Verdana" w:hAnsi="Verdana"/>
                <w:sz w:val="20"/>
                <w:szCs w:val="20"/>
              </w:rPr>
              <w:t xml:space="preserve"> </w:t>
            </w:r>
            <w:r w:rsidRPr="0029077B">
              <w:rPr>
                <w:rFonts w:ascii="Verdana" w:hAnsi="Verdana"/>
                <w:sz w:val="20"/>
                <w:szCs w:val="20"/>
              </w:rPr>
              <w:t>37и, ал.</w:t>
            </w:r>
            <w:r>
              <w:rPr>
                <w:rFonts w:ascii="Verdana" w:hAnsi="Verdana"/>
                <w:sz w:val="20"/>
                <w:szCs w:val="20"/>
              </w:rPr>
              <w:t xml:space="preserve"> </w:t>
            </w:r>
            <w:r w:rsidRPr="0029077B">
              <w:rPr>
                <w:rFonts w:ascii="Verdana" w:hAnsi="Verdana"/>
                <w:sz w:val="20"/>
                <w:szCs w:val="20"/>
              </w:rPr>
              <w:t xml:space="preserve">6 от ЗСПЗЗ да отпадне следното: </w:t>
            </w:r>
          </w:p>
          <w:p w14:paraId="61750B57" w14:textId="08A17740"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29077B">
              <w:rPr>
                <w:rFonts w:ascii="Verdana" w:hAnsi="Verdana"/>
                <w:sz w:val="20"/>
                <w:szCs w:val="20"/>
              </w:rPr>
              <w:t>„...При разпределението предимство имат кандидати, които</w:t>
            </w:r>
            <w:r>
              <w:rPr>
                <w:rFonts w:ascii="Verdana" w:hAnsi="Verdana"/>
                <w:sz w:val="20"/>
                <w:szCs w:val="20"/>
              </w:rPr>
              <w:t xml:space="preserve"> </w:t>
            </w:r>
            <w:r w:rsidRPr="0029077B">
              <w:rPr>
                <w:rFonts w:ascii="Verdana" w:hAnsi="Verdana"/>
                <w:sz w:val="20"/>
                <w:szCs w:val="20"/>
              </w:rPr>
              <w:t>до датата на разпределението са ползвали съответните имоти по договори с изтекъл срок...</w:t>
            </w:r>
            <w:r>
              <w:rPr>
                <w:rFonts w:ascii="Verdana" w:hAnsi="Verdana"/>
                <w:sz w:val="20"/>
                <w:szCs w:val="20"/>
              </w:rPr>
              <w:t>“</w:t>
            </w:r>
          </w:p>
        </w:tc>
        <w:tc>
          <w:tcPr>
            <w:tcW w:w="1629" w:type="dxa"/>
            <w:tcBorders>
              <w:top w:val="single" w:sz="18" w:space="0" w:color="2E74B5"/>
              <w:left w:val="single" w:sz="18" w:space="0" w:color="2E74B5"/>
              <w:bottom w:val="nil"/>
              <w:right w:val="single" w:sz="18" w:space="0" w:color="2E74B5"/>
            </w:tcBorders>
            <w:shd w:val="clear" w:color="auto" w:fill="auto"/>
          </w:tcPr>
          <w:p w14:paraId="6240E0F2" w14:textId="272BC228" w:rsidR="00CC60F8" w:rsidRPr="002552EF" w:rsidRDefault="00CC60F8" w:rsidP="00D50ACB">
            <w:pPr>
              <w:spacing w:before="40" w:after="20"/>
              <w:rPr>
                <w:rFonts w:ascii="Verdana" w:hAnsi="Verdana"/>
                <w:color w:val="FF0000"/>
                <w:sz w:val="20"/>
                <w:szCs w:val="20"/>
              </w:rPr>
            </w:pPr>
            <w:r w:rsidRPr="00025BD6">
              <w:rPr>
                <w:rFonts w:ascii="Verdana" w:hAnsi="Verdana"/>
                <w:sz w:val="20"/>
                <w:szCs w:val="20"/>
              </w:rPr>
              <w:t xml:space="preserve">Не се приема </w:t>
            </w:r>
          </w:p>
        </w:tc>
        <w:tc>
          <w:tcPr>
            <w:tcW w:w="4522" w:type="dxa"/>
            <w:tcBorders>
              <w:top w:val="single" w:sz="18" w:space="0" w:color="2E74B5"/>
              <w:left w:val="single" w:sz="18" w:space="0" w:color="2E74B5"/>
              <w:bottom w:val="nil"/>
              <w:right w:val="single" w:sz="24" w:space="0" w:color="2E74B5"/>
            </w:tcBorders>
            <w:shd w:val="clear" w:color="auto" w:fill="auto"/>
          </w:tcPr>
          <w:p w14:paraId="6E0283AC" w14:textId="09540835" w:rsidR="00292E26" w:rsidRPr="00F413E2" w:rsidRDefault="00292E26" w:rsidP="00D50ACB">
            <w:pPr>
              <w:widowControl w:val="0"/>
              <w:tabs>
                <w:tab w:val="left" w:pos="1565"/>
              </w:tabs>
              <w:autoSpaceDE w:val="0"/>
              <w:autoSpaceDN w:val="0"/>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Pr>
                <w:rFonts w:ascii="Verdana" w:hAnsi="Verdana"/>
                <w:sz w:val="20"/>
                <w:szCs w:val="20"/>
              </w:rPr>
              <w:t>.</w:t>
            </w:r>
          </w:p>
        </w:tc>
      </w:tr>
      <w:tr w:rsidR="00CC60F8" w:rsidRPr="00F413E2" w14:paraId="7B871231"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2B5181B7"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vMerge/>
            <w:tcBorders>
              <w:left w:val="single" w:sz="18" w:space="0" w:color="2E74B5"/>
              <w:bottom w:val="nil"/>
              <w:right w:val="single" w:sz="18" w:space="0" w:color="2E74B5"/>
            </w:tcBorders>
            <w:shd w:val="clear" w:color="auto" w:fill="auto"/>
          </w:tcPr>
          <w:p w14:paraId="70EA1F92"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0CA18ED" w14:textId="69B39DC9"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Фермерите, използващи тези имоти, години наред (често дори над 10 години) са разходвали средства и труд за почистване им, облагородяването им и поддържането им в добро земеделско и екологично състояние. Не е справедливо един фермер да почисти имота, да го облагороди, а след това друг да го вземе наготово. На тези имоти са създадени и се развиват земеделски стопанства, и евентуално отнемане на гореспоменатите имоти много съществено би застрашило устойчивото развитие на стопанствата, и дори съществуването им. Това категорично противоречи на принципите за устойчиво развитие на земеделските стопанства и регионите.</w:t>
            </w:r>
          </w:p>
        </w:tc>
        <w:tc>
          <w:tcPr>
            <w:tcW w:w="1629" w:type="dxa"/>
            <w:tcBorders>
              <w:top w:val="nil"/>
              <w:left w:val="single" w:sz="18" w:space="0" w:color="2E74B5"/>
              <w:bottom w:val="nil"/>
              <w:right w:val="single" w:sz="18" w:space="0" w:color="2E74B5"/>
            </w:tcBorders>
            <w:shd w:val="clear" w:color="auto" w:fill="auto"/>
          </w:tcPr>
          <w:p w14:paraId="442B23B9" w14:textId="77777777" w:rsidR="00CC60F8" w:rsidRPr="002552EF" w:rsidRDefault="00CC60F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6065210" w14:textId="77777777" w:rsidR="00CC60F8" w:rsidRPr="00F413E2" w:rsidRDefault="00CC60F8" w:rsidP="00D50ACB">
            <w:pPr>
              <w:spacing w:before="40" w:after="20"/>
              <w:rPr>
                <w:rFonts w:ascii="Verdana" w:hAnsi="Verdana"/>
                <w:color w:val="FF0000"/>
                <w:sz w:val="20"/>
                <w:szCs w:val="20"/>
              </w:rPr>
            </w:pPr>
          </w:p>
        </w:tc>
      </w:tr>
      <w:tr w:rsidR="003F50AF" w:rsidRPr="00F413E2" w14:paraId="4D65A67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ADE1B1B" w14:textId="77777777" w:rsidR="003F50AF" w:rsidRDefault="003F50AF"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5C2CC1A" w14:textId="77777777" w:rsidR="003F50AF" w:rsidRPr="005F1A4B" w:rsidRDefault="003F50AF"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D1CCD7F" w14:textId="76EC34AE" w:rsidR="003F50AF"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В тази връзка задължително е да отбележим, че на 16.12.2021 г. Общото събрание на ООН прие с консенсус резолюция, която обявява 2022 г. за Международна година на устойчивото планинско развитие, с което за пореден път се подчертава дебело важността на устойчивото развитие на регионите.</w:t>
            </w:r>
          </w:p>
        </w:tc>
        <w:tc>
          <w:tcPr>
            <w:tcW w:w="1629" w:type="dxa"/>
            <w:tcBorders>
              <w:top w:val="nil"/>
              <w:left w:val="single" w:sz="18" w:space="0" w:color="2E74B5"/>
              <w:bottom w:val="nil"/>
              <w:right w:val="single" w:sz="18" w:space="0" w:color="2E74B5"/>
            </w:tcBorders>
            <w:shd w:val="clear" w:color="auto" w:fill="auto"/>
          </w:tcPr>
          <w:p w14:paraId="050468FE" w14:textId="77777777" w:rsidR="003F50AF" w:rsidRPr="002552EF" w:rsidRDefault="003F50AF"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53C8276" w14:textId="77777777" w:rsidR="003F50AF" w:rsidRPr="00F413E2" w:rsidRDefault="003F50AF" w:rsidP="00D50ACB">
            <w:pPr>
              <w:spacing w:before="40" w:after="20"/>
              <w:rPr>
                <w:rFonts w:ascii="Verdana" w:hAnsi="Verdana"/>
                <w:color w:val="FF0000"/>
                <w:sz w:val="20"/>
                <w:szCs w:val="20"/>
              </w:rPr>
            </w:pPr>
          </w:p>
        </w:tc>
      </w:tr>
      <w:tr w:rsidR="00CC60F8" w:rsidRPr="00F413E2" w14:paraId="2DFA868F"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F7A6052"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4CE062E"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ECFC4C3" w14:textId="3BB1FE20"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По отношение на процедурата по чл.</w:t>
            </w:r>
            <w:r>
              <w:rPr>
                <w:rFonts w:ascii="Verdana" w:hAnsi="Verdana"/>
                <w:sz w:val="20"/>
                <w:szCs w:val="20"/>
              </w:rPr>
              <w:t xml:space="preserve"> </w:t>
            </w:r>
            <w:r w:rsidRPr="00CC60F8">
              <w:rPr>
                <w:rFonts w:ascii="Verdana" w:hAnsi="Verdana"/>
                <w:sz w:val="20"/>
                <w:szCs w:val="20"/>
              </w:rPr>
              <w:t>37ж от ЗСПЗЗ (т.</w:t>
            </w:r>
            <w:r>
              <w:rPr>
                <w:rFonts w:ascii="Verdana" w:hAnsi="Verdana"/>
                <w:sz w:val="20"/>
                <w:szCs w:val="20"/>
              </w:rPr>
              <w:t xml:space="preserve"> </w:t>
            </w:r>
            <w:r w:rsidRPr="00CC60F8">
              <w:rPr>
                <w:rFonts w:ascii="Verdana" w:hAnsi="Verdana"/>
                <w:sz w:val="20"/>
                <w:szCs w:val="20"/>
              </w:rPr>
              <w:t>нар. „бели петна</w:t>
            </w:r>
            <w:r>
              <w:rPr>
                <w:rFonts w:ascii="Verdana" w:hAnsi="Verdana"/>
                <w:sz w:val="20"/>
                <w:szCs w:val="20"/>
              </w:rPr>
              <w:t>“</w:t>
            </w:r>
            <w:r w:rsidRPr="00CC60F8">
              <w:rPr>
                <w:rFonts w:ascii="Verdana" w:hAnsi="Verdana"/>
                <w:sz w:val="20"/>
                <w:szCs w:val="20"/>
              </w:rPr>
              <w:t>) Ви уведомяваме, че по принцип животновъдните обекти не се намират в центъра на населеното място, а по периферията, твърде често на границата между две землища. Има много примери, когато</w:t>
            </w:r>
            <w:r>
              <w:rPr>
                <w:rFonts w:ascii="Verdana" w:hAnsi="Verdana"/>
                <w:sz w:val="20"/>
                <w:szCs w:val="20"/>
              </w:rPr>
              <w:t xml:space="preserve"> </w:t>
            </w:r>
            <w:r w:rsidRPr="00CC60F8">
              <w:rPr>
                <w:rFonts w:ascii="Verdana" w:hAnsi="Verdana"/>
                <w:sz w:val="20"/>
                <w:szCs w:val="20"/>
              </w:rPr>
              <w:t>животновъдният обект е в едно землище, но по-голямата част от пасищата за животните са в съседно землище. В тези случаи фермерите имат по-голяма нужда да участват в разпределение на „бели петна</w:t>
            </w:r>
            <w:r>
              <w:rPr>
                <w:rFonts w:ascii="Verdana" w:hAnsi="Verdana"/>
                <w:sz w:val="20"/>
                <w:szCs w:val="20"/>
              </w:rPr>
              <w:t>“</w:t>
            </w:r>
            <w:r w:rsidRPr="00CC60F8">
              <w:rPr>
                <w:rFonts w:ascii="Verdana" w:hAnsi="Verdana"/>
                <w:sz w:val="20"/>
                <w:szCs w:val="20"/>
              </w:rPr>
              <w:t xml:space="preserve"> по чл</w:t>
            </w:r>
            <w:r>
              <w:rPr>
                <w:rFonts w:ascii="Verdana" w:hAnsi="Verdana"/>
                <w:sz w:val="20"/>
                <w:szCs w:val="20"/>
              </w:rPr>
              <w:t xml:space="preserve">. </w:t>
            </w:r>
            <w:r w:rsidRPr="00CC60F8">
              <w:rPr>
                <w:rFonts w:ascii="Verdana" w:hAnsi="Verdana"/>
                <w:sz w:val="20"/>
                <w:szCs w:val="20"/>
              </w:rPr>
              <w:t>37ж в съседно землище, но сега действащата законово</w:t>
            </w:r>
            <w:r>
              <w:rPr>
                <w:rFonts w:ascii="Verdana" w:hAnsi="Verdana"/>
                <w:sz w:val="20"/>
                <w:szCs w:val="20"/>
              </w:rPr>
              <w:t xml:space="preserve"> – </w:t>
            </w:r>
            <w:r w:rsidRPr="00CC60F8">
              <w:rPr>
                <w:rFonts w:ascii="Verdana" w:hAnsi="Verdana"/>
                <w:sz w:val="20"/>
                <w:szCs w:val="20"/>
              </w:rPr>
              <w:t>нормативна уредба не го позволява.</w:t>
            </w:r>
          </w:p>
        </w:tc>
        <w:tc>
          <w:tcPr>
            <w:tcW w:w="1629" w:type="dxa"/>
            <w:tcBorders>
              <w:top w:val="nil"/>
              <w:left w:val="single" w:sz="18" w:space="0" w:color="2E74B5"/>
              <w:bottom w:val="nil"/>
              <w:right w:val="single" w:sz="18" w:space="0" w:color="2E74B5"/>
            </w:tcBorders>
            <w:shd w:val="clear" w:color="auto" w:fill="auto"/>
          </w:tcPr>
          <w:p w14:paraId="33BC5391" w14:textId="77777777" w:rsidR="00CC60F8" w:rsidRPr="002552EF" w:rsidRDefault="00CC60F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ADEBCB6" w14:textId="77777777" w:rsidR="00CC60F8" w:rsidRPr="00F413E2" w:rsidRDefault="00CC60F8" w:rsidP="00D50ACB">
            <w:pPr>
              <w:spacing w:before="40" w:after="20"/>
              <w:rPr>
                <w:rFonts w:ascii="Verdana" w:hAnsi="Verdana"/>
                <w:color w:val="FF0000"/>
                <w:sz w:val="20"/>
                <w:szCs w:val="20"/>
              </w:rPr>
            </w:pPr>
          </w:p>
        </w:tc>
      </w:tr>
      <w:tr w:rsidR="00CC60F8" w:rsidRPr="00F413E2" w14:paraId="098AD06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10E1A01"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5086F35"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F9F0BBD" w14:textId="2FBA21CD"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 xml:space="preserve">Поради липса на достатъчно постоянно затревени площи в редица землища, а и с цел осигуряване на по-добри условия за отглеждане на животните през различните сезони на годината, много животновъди са наели постоянно затревени площи в други землища, където са </w:t>
            </w:r>
            <w:r w:rsidRPr="00CC60F8">
              <w:rPr>
                <w:rFonts w:ascii="Verdana" w:hAnsi="Verdana"/>
                <w:sz w:val="20"/>
                <w:szCs w:val="20"/>
              </w:rPr>
              <w:lastRenderedPageBreak/>
              <w:t>регистрирали в БАБХ пасищни животновъдни обекти. Така животните през зимата са в животновъдни обекти на по-малка надморска височина, където зимата е по-мека, а през горещото лято са в пасищните животновъдни обекти, които обикновено са на по-голяма надморска височина, където е прохладно, а паразитите по животните са по-малко.</w:t>
            </w:r>
          </w:p>
        </w:tc>
        <w:tc>
          <w:tcPr>
            <w:tcW w:w="1629" w:type="dxa"/>
            <w:tcBorders>
              <w:top w:val="nil"/>
              <w:left w:val="single" w:sz="18" w:space="0" w:color="2E74B5"/>
              <w:bottom w:val="nil"/>
              <w:right w:val="single" w:sz="18" w:space="0" w:color="2E74B5"/>
            </w:tcBorders>
            <w:shd w:val="clear" w:color="auto" w:fill="auto"/>
          </w:tcPr>
          <w:p w14:paraId="33921014" w14:textId="77777777" w:rsidR="00CC60F8" w:rsidRPr="002552EF" w:rsidRDefault="00CC60F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57F8E82" w14:textId="77777777" w:rsidR="00CC60F8" w:rsidRPr="00F413E2" w:rsidRDefault="00CC60F8" w:rsidP="00D50ACB">
            <w:pPr>
              <w:spacing w:before="40" w:after="20"/>
              <w:rPr>
                <w:rFonts w:ascii="Verdana" w:hAnsi="Verdana"/>
                <w:color w:val="FF0000"/>
                <w:sz w:val="20"/>
                <w:szCs w:val="20"/>
              </w:rPr>
            </w:pPr>
          </w:p>
        </w:tc>
      </w:tr>
      <w:tr w:rsidR="00CC60F8" w:rsidRPr="00F413E2" w14:paraId="5D9FD0D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BE548C2"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6250E06"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697C3F6" w14:textId="5FEDC2B9"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Този начин на отглеждане на пасищните животни дедите ни са практикували от векове по нашите земи (всички знаем за придвижването на стадата към Беломорието през зимата и обратно към планините през лятото) и считаме, че не бива да бъде прекъсван, защото в изпитанията на времето е доказал своята адекватност и защото е важно да съхраняваме и надграждаме нашите народностни традиции.</w:t>
            </w:r>
          </w:p>
        </w:tc>
        <w:tc>
          <w:tcPr>
            <w:tcW w:w="1629" w:type="dxa"/>
            <w:tcBorders>
              <w:top w:val="nil"/>
              <w:left w:val="single" w:sz="18" w:space="0" w:color="2E74B5"/>
              <w:bottom w:val="nil"/>
              <w:right w:val="single" w:sz="18" w:space="0" w:color="2E74B5"/>
            </w:tcBorders>
            <w:shd w:val="clear" w:color="auto" w:fill="auto"/>
          </w:tcPr>
          <w:p w14:paraId="47458EA8" w14:textId="77777777" w:rsidR="00CC60F8" w:rsidRPr="005475A8" w:rsidRDefault="00CC60F8" w:rsidP="00D50ACB">
            <w:pPr>
              <w:spacing w:before="40" w:after="20"/>
              <w:rPr>
                <w:rFonts w:ascii="Verdana" w:hAnsi="Verdana"/>
                <w:sz w:val="20"/>
                <w:szCs w:val="20"/>
              </w:rPr>
            </w:pPr>
          </w:p>
        </w:tc>
        <w:tc>
          <w:tcPr>
            <w:tcW w:w="4522" w:type="dxa"/>
            <w:tcBorders>
              <w:top w:val="nil"/>
              <w:left w:val="single" w:sz="18" w:space="0" w:color="2E74B5"/>
              <w:bottom w:val="nil"/>
              <w:right w:val="single" w:sz="24" w:space="0" w:color="2E74B5"/>
            </w:tcBorders>
            <w:shd w:val="clear" w:color="auto" w:fill="auto"/>
          </w:tcPr>
          <w:p w14:paraId="527E9826" w14:textId="77777777" w:rsidR="00CC60F8" w:rsidRPr="00F413E2" w:rsidRDefault="00CC60F8" w:rsidP="00D50ACB">
            <w:pPr>
              <w:spacing w:before="40" w:after="20"/>
              <w:rPr>
                <w:rFonts w:ascii="Verdana" w:hAnsi="Verdana"/>
                <w:color w:val="FF0000"/>
                <w:sz w:val="20"/>
                <w:szCs w:val="20"/>
              </w:rPr>
            </w:pPr>
          </w:p>
        </w:tc>
      </w:tr>
      <w:tr w:rsidR="00CC60F8" w:rsidRPr="00F413E2" w14:paraId="05EAF10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E604E8B"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FB20769"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BD3039C" w14:textId="41D56003"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Предвид гореизложеното, предлагаме промени в ЗСПЗЗ, които да позволяват на фермерите да участват в процедурата по чл.</w:t>
            </w:r>
            <w:r>
              <w:rPr>
                <w:rFonts w:ascii="Verdana" w:hAnsi="Verdana"/>
                <w:sz w:val="20"/>
                <w:szCs w:val="20"/>
              </w:rPr>
              <w:t xml:space="preserve"> </w:t>
            </w:r>
            <w:r w:rsidRPr="00CC60F8">
              <w:rPr>
                <w:rFonts w:ascii="Verdana" w:hAnsi="Verdana"/>
                <w:sz w:val="20"/>
                <w:szCs w:val="20"/>
              </w:rPr>
              <w:t>37ж от ЗСПЗЗ, както в съседно землище, така и с пасищни животновъдни обекти, регистрирани в БАБХ.</w:t>
            </w:r>
          </w:p>
        </w:tc>
        <w:tc>
          <w:tcPr>
            <w:tcW w:w="1629" w:type="dxa"/>
            <w:tcBorders>
              <w:top w:val="nil"/>
              <w:left w:val="single" w:sz="18" w:space="0" w:color="2E74B5"/>
              <w:bottom w:val="nil"/>
              <w:right w:val="single" w:sz="18" w:space="0" w:color="2E74B5"/>
            </w:tcBorders>
            <w:shd w:val="clear" w:color="auto" w:fill="auto"/>
          </w:tcPr>
          <w:p w14:paraId="493E67EA" w14:textId="77CB7C78" w:rsidR="00CC60F8" w:rsidRPr="005475A8" w:rsidRDefault="00CC60F8" w:rsidP="00D50ACB">
            <w:pPr>
              <w:spacing w:before="40" w:after="20"/>
              <w:rPr>
                <w:rFonts w:ascii="Verdana" w:hAnsi="Verdana"/>
                <w:sz w:val="20"/>
                <w:szCs w:val="20"/>
              </w:rPr>
            </w:pPr>
            <w:r w:rsidRPr="005475A8">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7A255997" w14:textId="67958D28" w:rsidR="00CC60F8" w:rsidRPr="00292E26" w:rsidRDefault="00292E26" w:rsidP="00D50ACB">
            <w:pPr>
              <w:spacing w:before="40" w:after="20"/>
              <w:jc w:val="both"/>
              <w:rPr>
                <w:rFonts w:ascii="Verdana" w:hAnsi="Verdana"/>
                <w:sz w:val="20"/>
                <w:szCs w:val="20"/>
              </w:rPr>
            </w:pPr>
            <w:r w:rsidRPr="00292E26">
              <w:rPr>
                <w:rFonts w:ascii="Verdana" w:hAnsi="Verdana"/>
                <w:sz w:val="20"/>
                <w:szCs w:val="20"/>
              </w:rPr>
              <w:t>Бележката е неотносима към предложените текстове</w:t>
            </w:r>
            <w:r w:rsidR="005475A8">
              <w:rPr>
                <w:rFonts w:ascii="Verdana" w:hAnsi="Verdana"/>
                <w:sz w:val="20"/>
                <w:szCs w:val="20"/>
              </w:rPr>
              <w:t>.</w:t>
            </w:r>
          </w:p>
        </w:tc>
      </w:tr>
      <w:tr w:rsidR="00CC60F8" w:rsidRPr="00F413E2" w14:paraId="18B369C4"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60789F02" w14:textId="77777777" w:rsidR="00CC60F8" w:rsidRDefault="00CC60F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0E78F09D" w14:textId="77777777" w:rsidR="00CC60F8" w:rsidRPr="005F1A4B" w:rsidRDefault="00CC60F8"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72A77DCD" w14:textId="77777777" w:rsidR="00413DBC"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Като недостатък в ЗСПЗЗ определяме и липсата на възможност за служебно разпределение на масивите по чл.</w:t>
            </w:r>
            <w:r>
              <w:rPr>
                <w:rFonts w:ascii="Verdana" w:hAnsi="Verdana"/>
                <w:sz w:val="20"/>
                <w:szCs w:val="20"/>
              </w:rPr>
              <w:t xml:space="preserve"> </w:t>
            </w:r>
            <w:r w:rsidRPr="00CC60F8">
              <w:rPr>
                <w:rFonts w:ascii="Verdana" w:hAnsi="Verdana"/>
                <w:sz w:val="20"/>
                <w:szCs w:val="20"/>
              </w:rPr>
              <w:t>37ж, когато между ползвателите не се постигне споразумение, каквато възможност е предвидена при разпределение на масивите по чл.</w:t>
            </w:r>
            <w:r w:rsidR="00413DBC">
              <w:rPr>
                <w:rFonts w:ascii="Verdana" w:hAnsi="Verdana"/>
                <w:sz w:val="20"/>
                <w:szCs w:val="20"/>
              </w:rPr>
              <w:t xml:space="preserve"> </w:t>
            </w:r>
            <w:r w:rsidRPr="00CC60F8">
              <w:rPr>
                <w:rFonts w:ascii="Verdana" w:hAnsi="Verdana"/>
                <w:sz w:val="20"/>
                <w:szCs w:val="20"/>
              </w:rPr>
              <w:t>37в, в ал.</w:t>
            </w:r>
            <w:r w:rsidR="00413DBC">
              <w:rPr>
                <w:rFonts w:ascii="Verdana" w:hAnsi="Verdana"/>
                <w:sz w:val="20"/>
                <w:szCs w:val="20"/>
              </w:rPr>
              <w:t xml:space="preserve"> </w:t>
            </w:r>
            <w:r w:rsidRPr="00CC60F8">
              <w:rPr>
                <w:rFonts w:ascii="Verdana" w:hAnsi="Verdana"/>
                <w:sz w:val="20"/>
                <w:szCs w:val="20"/>
              </w:rPr>
              <w:t>3. Предлагаме подобна процедура да се предвиди и в чл.</w:t>
            </w:r>
            <w:r w:rsidR="00413DBC">
              <w:rPr>
                <w:rFonts w:ascii="Verdana" w:hAnsi="Verdana"/>
                <w:sz w:val="20"/>
                <w:szCs w:val="20"/>
              </w:rPr>
              <w:t xml:space="preserve"> </w:t>
            </w:r>
            <w:r w:rsidRPr="00CC60F8">
              <w:rPr>
                <w:rFonts w:ascii="Verdana" w:hAnsi="Verdana"/>
                <w:sz w:val="20"/>
                <w:szCs w:val="20"/>
              </w:rPr>
              <w:t>37ж. Също така предлагаме в чл.</w:t>
            </w:r>
            <w:r w:rsidR="00413DBC">
              <w:rPr>
                <w:rFonts w:ascii="Verdana" w:hAnsi="Verdana"/>
                <w:sz w:val="20"/>
                <w:szCs w:val="20"/>
              </w:rPr>
              <w:t xml:space="preserve"> </w:t>
            </w:r>
            <w:r w:rsidRPr="00CC60F8">
              <w:rPr>
                <w:rFonts w:ascii="Verdana" w:hAnsi="Verdana"/>
                <w:sz w:val="20"/>
                <w:szCs w:val="20"/>
              </w:rPr>
              <w:t>37ж да намери място и следният текст от чл.</w:t>
            </w:r>
            <w:r w:rsidR="00413DBC">
              <w:rPr>
                <w:rFonts w:ascii="Verdana" w:hAnsi="Verdana"/>
                <w:sz w:val="20"/>
                <w:szCs w:val="20"/>
              </w:rPr>
              <w:t xml:space="preserve"> </w:t>
            </w:r>
            <w:r w:rsidRPr="00CC60F8">
              <w:rPr>
                <w:rFonts w:ascii="Verdana" w:hAnsi="Verdana"/>
                <w:sz w:val="20"/>
                <w:szCs w:val="20"/>
              </w:rPr>
              <w:t>37в, ал.</w:t>
            </w:r>
            <w:r w:rsidR="00413DBC">
              <w:rPr>
                <w:rFonts w:ascii="Verdana" w:hAnsi="Verdana"/>
                <w:sz w:val="20"/>
                <w:szCs w:val="20"/>
              </w:rPr>
              <w:t xml:space="preserve"> </w:t>
            </w:r>
            <w:r w:rsidRPr="00CC60F8">
              <w:rPr>
                <w:rFonts w:ascii="Verdana" w:hAnsi="Verdana"/>
                <w:sz w:val="20"/>
                <w:szCs w:val="20"/>
              </w:rPr>
              <w:t xml:space="preserve">2: </w:t>
            </w:r>
          </w:p>
          <w:p w14:paraId="50B36531" w14:textId="1B5D8F38" w:rsidR="00CC60F8" w:rsidRDefault="00CC60F8" w:rsidP="00D50ACB">
            <w:pPr>
              <w:widowControl w:val="0"/>
              <w:tabs>
                <w:tab w:val="left" w:pos="1565"/>
              </w:tabs>
              <w:autoSpaceDE w:val="0"/>
              <w:autoSpaceDN w:val="0"/>
              <w:spacing w:before="40" w:after="20"/>
              <w:jc w:val="both"/>
              <w:rPr>
                <w:rFonts w:ascii="Verdana" w:hAnsi="Verdana"/>
                <w:sz w:val="20"/>
                <w:szCs w:val="20"/>
              </w:rPr>
            </w:pPr>
            <w:r w:rsidRPr="00CC60F8">
              <w:rPr>
                <w:rFonts w:ascii="Verdana" w:hAnsi="Verdana"/>
                <w:sz w:val="20"/>
                <w:szCs w:val="20"/>
              </w:rPr>
              <w:t>„...Споразумението влиза в сила,</w:t>
            </w:r>
            <w:r w:rsidR="00413DBC">
              <w:rPr>
                <w:rFonts w:ascii="Verdana" w:hAnsi="Verdana"/>
                <w:sz w:val="20"/>
                <w:szCs w:val="20"/>
              </w:rPr>
              <w:t xml:space="preserve"> </w:t>
            </w:r>
            <w:r w:rsidRPr="00CC60F8">
              <w:rPr>
                <w:rFonts w:ascii="Verdana" w:hAnsi="Verdana"/>
                <w:sz w:val="20"/>
                <w:szCs w:val="20"/>
              </w:rPr>
              <w:t>при условие че обхваща не по-малко от две трети от общата площ на масивите за ползване в съответното землище...</w:t>
            </w:r>
            <w:r w:rsidR="00413DBC">
              <w:rPr>
                <w:rFonts w:ascii="Verdana" w:hAnsi="Verdana"/>
                <w:sz w:val="20"/>
                <w:szCs w:val="20"/>
              </w:rPr>
              <w:t>“</w:t>
            </w:r>
          </w:p>
        </w:tc>
        <w:tc>
          <w:tcPr>
            <w:tcW w:w="1629" w:type="dxa"/>
            <w:tcBorders>
              <w:top w:val="nil"/>
              <w:left w:val="single" w:sz="18" w:space="0" w:color="2E74B5"/>
              <w:bottom w:val="single" w:sz="18" w:space="0" w:color="2E74B5"/>
              <w:right w:val="single" w:sz="18" w:space="0" w:color="2E74B5"/>
            </w:tcBorders>
            <w:shd w:val="clear" w:color="auto" w:fill="auto"/>
          </w:tcPr>
          <w:p w14:paraId="0D3DDE72" w14:textId="5C38DB53" w:rsidR="00CC60F8" w:rsidRPr="005475A8" w:rsidRDefault="00413DBC" w:rsidP="00D50ACB">
            <w:pPr>
              <w:spacing w:before="40" w:after="20"/>
              <w:rPr>
                <w:rFonts w:ascii="Verdana" w:hAnsi="Verdana"/>
                <w:sz w:val="20"/>
                <w:szCs w:val="20"/>
              </w:rPr>
            </w:pPr>
            <w:r w:rsidRPr="005475A8">
              <w:rPr>
                <w:rFonts w:ascii="Verdana" w:hAnsi="Verdana"/>
                <w:sz w:val="20"/>
                <w:szCs w:val="20"/>
              </w:rPr>
              <w:t>Не се приема</w:t>
            </w:r>
          </w:p>
        </w:tc>
        <w:tc>
          <w:tcPr>
            <w:tcW w:w="4522" w:type="dxa"/>
            <w:tcBorders>
              <w:top w:val="nil"/>
              <w:left w:val="single" w:sz="18" w:space="0" w:color="2E74B5"/>
              <w:bottom w:val="single" w:sz="18" w:space="0" w:color="2E74B5"/>
              <w:right w:val="single" w:sz="24" w:space="0" w:color="2E74B5"/>
            </w:tcBorders>
            <w:shd w:val="clear" w:color="auto" w:fill="auto"/>
          </w:tcPr>
          <w:p w14:paraId="198B867F" w14:textId="46DD5A3D" w:rsidR="00CC60F8" w:rsidRPr="00292E26" w:rsidRDefault="00292E26" w:rsidP="00D50ACB">
            <w:pPr>
              <w:spacing w:before="40" w:after="20"/>
              <w:jc w:val="both"/>
              <w:rPr>
                <w:rFonts w:ascii="Verdana" w:hAnsi="Verdana"/>
                <w:sz w:val="20"/>
                <w:szCs w:val="20"/>
              </w:rPr>
            </w:pPr>
            <w:r w:rsidRPr="00292E26">
              <w:rPr>
                <w:rFonts w:ascii="Verdana" w:hAnsi="Verdana"/>
                <w:sz w:val="20"/>
                <w:szCs w:val="20"/>
              </w:rPr>
              <w:t>Бележката е неотносима към предложените текстове</w:t>
            </w:r>
            <w:r w:rsidR="005475A8">
              <w:rPr>
                <w:rFonts w:ascii="Verdana" w:hAnsi="Verdana"/>
                <w:sz w:val="20"/>
                <w:szCs w:val="20"/>
              </w:rPr>
              <w:t>.</w:t>
            </w:r>
          </w:p>
        </w:tc>
      </w:tr>
      <w:tr w:rsidR="003F50AF" w:rsidRPr="00F413E2" w14:paraId="54B30536"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331ED9F4" w14:textId="77777777" w:rsidR="003F50AF" w:rsidRPr="00D36F10" w:rsidRDefault="003F50AF"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419C2B8D" w14:textId="71172578" w:rsidR="003F50AF" w:rsidRPr="005F1A4B" w:rsidRDefault="00955A6B" w:rsidP="00D50ACB">
            <w:pPr>
              <w:spacing w:before="40" w:after="20"/>
              <w:rPr>
                <w:rFonts w:ascii="Verdana" w:hAnsi="Verdana"/>
                <w:sz w:val="20"/>
                <w:szCs w:val="20"/>
              </w:rPr>
            </w:pPr>
            <w:r w:rsidRPr="00955A6B">
              <w:rPr>
                <w:rFonts w:ascii="Verdana" w:hAnsi="Verdana"/>
                <w:sz w:val="20"/>
                <w:szCs w:val="20"/>
              </w:rPr>
              <w:t>Съюз на зърнопроизводителите от Бургаска област</w:t>
            </w:r>
            <w:r>
              <w:rPr>
                <w:rFonts w:ascii="Verdana" w:hAnsi="Verdana"/>
                <w:sz w:val="20"/>
                <w:szCs w:val="20"/>
              </w:rPr>
              <w:t xml:space="preserve"> – </w:t>
            </w:r>
            <w:hyperlink r:id="rId12" w:history="1">
              <w:r w:rsidRPr="0026096D">
                <w:rPr>
                  <w:rStyle w:val="Hyperlink"/>
                  <w:rFonts w:ascii="Verdana" w:hAnsi="Verdana"/>
                  <w:sz w:val="20"/>
                  <w:szCs w:val="20"/>
                </w:rPr>
                <w:t>naz_bs@abv.bg</w:t>
              </w:r>
            </w:hyperlink>
            <w:r>
              <w:rPr>
                <w:rFonts w:ascii="Verdana" w:hAnsi="Verdana"/>
                <w:sz w:val="20"/>
                <w:szCs w:val="20"/>
              </w:rPr>
              <w:t xml:space="preserve"> </w:t>
            </w:r>
            <w:r w:rsidR="00D36F10">
              <w:rPr>
                <w:rFonts w:ascii="Verdana" w:hAnsi="Verdana"/>
                <w:sz w:val="20"/>
                <w:szCs w:val="20"/>
              </w:rPr>
              <w:br/>
            </w:r>
            <w:r>
              <w:rPr>
                <w:rFonts w:ascii="Verdana" w:hAnsi="Verdana"/>
                <w:sz w:val="20"/>
                <w:szCs w:val="20"/>
              </w:rPr>
              <w:lastRenderedPageBreak/>
              <w:t>(по електронен път 16</w:t>
            </w:r>
            <w:r w:rsidRPr="00955A6B">
              <w:rPr>
                <w:rFonts w:ascii="Verdana" w:hAnsi="Verdana"/>
                <w:sz w:val="20"/>
                <w:szCs w:val="20"/>
              </w:rPr>
              <w:t>.03.2022 г.)</w:t>
            </w:r>
          </w:p>
        </w:tc>
        <w:tc>
          <w:tcPr>
            <w:tcW w:w="6268" w:type="dxa"/>
            <w:tcBorders>
              <w:top w:val="single" w:sz="18" w:space="0" w:color="2E74B5"/>
              <w:left w:val="single" w:sz="18" w:space="0" w:color="2E74B5"/>
              <w:bottom w:val="nil"/>
              <w:right w:val="single" w:sz="18" w:space="0" w:color="2E74B5"/>
            </w:tcBorders>
            <w:shd w:val="clear" w:color="auto" w:fill="auto"/>
          </w:tcPr>
          <w:p w14:paraId="4E666523" w14:textId="44118510" w:rsidR="00955A6B" w:rsidRPr="00955A6B" w:rsidRDefault="00955A6B" w:rsidP="00D50ACB">
            <w:pPr>
              <w:widowControl w:val="0"/>
              <w:tabs>
                <w:tab w:val="left" w:pos="1565"/>
              </w:tabs>
              <w:autoSpaceDE w:val="0"/>
              <w:autoSpaceDN w:val="0"/>
              <w:spacing w:before="40" w:after="20"/>
              <w:jc w:val="both"/>
              <w:rPr>
                <w:rFonts w:ascii="Verdana" w:hAnsi="Verdana"/>
                <w:sz w:val="20"/>
                <w:szCs w:val="20"/>
              </w:rPr>
            </w:pPr>
            <w:r w:rsidRPr="00955A6B">
              <w:rPr>
                <w:rFonts w:ascii="Verdana" w:hAnsi="Verdana"/>
                <w:sz w:val="20"/>
                <w:szCs w:val="20"/>
              </w:rPr>
              <w:lastRenderedPageBreak/>
              <w:t>Членовете</w:t>
            </w:r>
            <w:r>
              <w:rPr>
                <w:rFonts w:ascii="Verdana" w:hAnsi="Verdana"/>
                <w:sz w:val="20"/>
                <w:szCs w:val="20"/>
              </w:rPr>
              <w:t xml:space="preserve"> </w:t>
            </w:r>
            <w:r w:rsidRPr="00955A6B">
              <w:rPr>
                <w:rFonts w:ascii="Verdana" w:hAnsi="Verdana"/>
                <w:sz w:val="20"/>
                <w:szCs w:val="20"/>
              </w:rPr>
              <w:t>на „Съюз на зърнопроизводителите от Бургаска област</w:t>
            </w:r>
            <w:r>
              <w:rPr>
                <w:rFonts w:ascii="Verdana" w:hAnsi="Verdana"/>
                <w:sz w:val="20"/>
                <w:szCs w:val="20"/>
              </w:rPr>
              <w:t>“</w:t>
            </w:r>
            <w:r w:rsidRPr="00955A6B">
              <w:rPr>
                <w:rFonts w:ascii="Verdana" w:hAnsi="Verdana"/>
                <w:sz w:val="20"/>
                <w:szCs w:val="20"/>
              </w:rPr>
              <w:t xml:space="preserve"> са против промяната към проекта на Закона за изменение и допълнение на Закона за собствеността и ползването на земеделските земи</w:t>
            </w:r>
            <w:r>
              <w:rPr>
                <w:rFonts w:ascii="Verdana" w:hAnsi="Verdana"/>
                <w:sz w:val="20"/>
                <w:szCs w:val="20"/>
              </w:rPr>
              <w:t>.</w:t>
            </w:r>
            <w:r w:rsidRPr="00955A6B">
              <w:rPr>
                <w:rFonts w:ascii="Verdana" w:hAnsi="Verdana"/>
                <w:sz w:val="20"/>
                <w:szCs w:val="20"/>
              </w:rPr>
              <w:t xml:space="preserve"> </w:t>
            </w:r>
          </w:p>
          <w:p w14:paraId="4942CE20" w14:textId="5EBA4ECE" w:rsidR="00955A6B" w:rsidRPr="00955A6B" w:rsidRDefault="00955A6B" w:rsidP="00D50ACB">
            <w:pPr>
              <w:widowControl w:val="0"/>
              <w:tabs>
                <w:tab w:val="left" w:pos="1565"/>
              </w:tabs>
              <w:autoSpaceDE w:val="0"/>
              <w:autoSpaceDN w:val="0"/>
              <w:spacing w:before="40" w:after="20"/>
              <w:jc w:val="both"/>
              <w:rPr>
                <w:rFonts w:ascii="Verdana" w:hAnsi="Verdana"/>
                <w:sz w:val="20"/>
                <w:szCs w:val="20"/>
              </w:rPr>
            </w:pPr>
            <w:r w:rsidRPr="00955A6B">
              <w:rPr>
                <w:rFonts w:ascii="Verdana" w:hAnsi="Verdana"/>
                <w:sz w:val="20"/>
                <w:szCs w:val="20"/>
              </w:rPr>
              <w:lastRenderedPageBreak/>
              <w:t>ОТПАДАНЕТО</w:t>
            </w:r>
            <w:r>
              <w:rPr>
                <w:rFonts w:ascii="Verdana" w:hAnsi="Verdana"/>
                <w:sz w:val="20"/>
                <w:szCs w:val="20"/>
              </w:rPr>
              <w:t xml:space="preserve"> </w:t>
            </w:r>
            <w:r w:rsidRPr="00955A6B">
              <w:rPr>
                <w:rFonts w:ascii="Verdana" w:hAnsi="Verdana"/>
                <w:sz w:val="20"/>
                <w:szCs w:val="20"/>
              </w:rPr>
              <w:t>на</w:t>
            </w:r>
            <w:r>
              <w:rPr>
                <w:rFonts w:ascii="Verdana" w:hAnsi="Verdana"/>
                <w:sz w:val="20"/>
                <w:szCs w:val="20"/>
              </w:rPr>
              <w:t xml:space="preserve"> </w:t>
            </w:r>
            <w:r w:rsidRPr="00955A6B">
              <w:rPr>
                <w:rFonts w:ascii="Verdana" w:hAnsi="Verdana"/>
                <w:sz w:val="20"/>
                <w:szCs w:val="20"/>
              </w:rPr>
              <w:t>чл.</w:t>
            </w:r>
            <w:r>
              <w:rPr>
                <w:rFonts w:ascii="Verdana" w:hAnsi="Verdana"/>
                <w:sz w:val="20"/>
                <w:szCs w:val="20"/>
              </w:rPr>
              <w:t xml:space="preserve"> </w:t>
            </w:r>
            <w:r w:rsidRPr="00955A6B">
              <w:rPr>
                <w:rFonts w:ascii="Verdana" w:hAnsi="Verdana"/>
                <w:sz w:val="20"/>
                <w:szCs w:val="20"/>
              </w:rPr>
              <w:t>37б,</w:t>
            </w:r>
            <w:r>
              <w:rPr>
                <w:rFonts w:ascii="Verdana" w:hAnsi="Verdana"/>
                <w:sz w:val="20"/>
                <w:szCs w:val="20"/>
              </w:rPr>
              <w:t xml:space="preserve"> </w:t>
            </w:r>
            <w:r w:rsidRPr="00955A6B">
              <w:rPr>
                <w:rFonts w:ascii="Verdana" w:hAnsi="Verdana"/>
                <w:sz w:val="20"/>
                <w:szCs w:val="20"/>
              </w:rPr>
              <w:t>ал.</w:t>
            </w:r>
            <w:r>
              <w:rPr>
                <w:rFonts w:ascii="Verdana" w:hAnsi="Verdana"/>
                <w:sz w:val="20"/>
                <w:szCs w:val="20"/>
              </w:rPr>
              <w:t xml:space="preserve"> </w:t>
            </w:r>
            <w:r w:rsidRPr="00955A6B">
              <w:rPr>
                <w:rFonts w:ascii="Verdana" w:hAnsi="Verdana"/>
                <w:sz w:val="20"/>
                <w:szCs w:val="20"/>
              </w:rPr>
              <w:t>6 (Нова - ДВ, бр. 42 от 2018 г., в сила от 22.05.2018 г.)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14:paraId="22EA765F" w14:textId="77777777" w:rsidR="00955A6B" w:rsidRPr="00955A6B" w:rsidRDefault="00955A6B" w:rsidP="00D50ACB">
            <w:pPr>
              <w:widowControl w:val="0"/>
              <w:tabs>
                <w:tab w:val="left" w:pos="1565"/>
              </w:tabs>
              <w:autoSpaceDE w:val="0"/>
              <w:autoSpaceDN w:val="0"/>
              <w:spacing w:before="40" w:after="20"/>
              <w:jc w:val="both"/>
              <w:rPr>
                <w:rFonts w:ascii="Verdana" w:hAnsi="Verdana"/>
                <w:sz w:val="20"/>
                <w:szCs w:val="20"/>
              </w:rPr>
            </w:pPr>
            <w:r w:rsidRPr="00955A6B">
              <w:rPr>
                <w:rFonts w:ascii="Verdana" w:hAnsi="Verdana"/>
                <w:sz w:val="20"/>
                <w:szCs w:val="20"/>
              </w:rPr>
              <w:t>1. договорът, вписан в службата по вписвания с най-ранна дата;</w:t>
            </w:r>
          </w:p>
          <w:p w14:paraId="1F3F9CC3" w14:textId="6B34F489" w:rsidR="00292E26" w:rsidRDefault="00955A6B" w:rsidP="00D50ACB">
            <w:pPr>
              <w:widowControl w:val="0"/>
              <w:tabs>
                <w:tab w:val="left" w:pos="1565"/>
              </w:tabs>
              <w:autoSpaceDE w:val="0"/>
              <w:autoSpaceDN w:val="0"/>
              <w:spacing w:before="40" w:after="20"/>
              <w:jc w:val="both"/>
              <w:rPr>
                <w:rFonts w:ascii="Verdana" w:hAnsi="Verdana"/>
                <w:sz w:val="20"/>
                <w:szCs w:val="20"/>
              </w:rPr>
            </w:pPr>
            <w:r w:rsidRPr="00955A6B">
              <w:rPr>
                <w:rFonts w:ascii="Verdana" w:hAnsi="Verdana"/>
                <w:sz w:val="20"/>
                <w:szCs w:val="20"/>
              </w:rPr>
              <w:t xml:space="preserve">2. вписаният договор </w:t>
            </w:r>
            <w:r>
              <w:rPr>
                <w:rFonts w:ascii="Verdana" w:hAnsi="Verdana"/>
                <w:sz w:val="20"/>
                <w:szCs w:val="20"/>
              </w:rPr>
              <w:t>–</w:t>
            </w:r>
            <w:r w:rsidRPr="00955A6B">
              <w:rPr>
                <w:rFonts w:ascii="Verdana" w:hAnsi="Verdana"/>
                <w:sz w:val="20"/>
                <w:szCs w:val="20"/>
              </w:rPr>
              <w:t xml:space="preserve"> при представяне за регистриране на вписан и невписан договор.</w:t>
            </w:r>
          </w:p>
        </w:tc>
        <w:tc>
          <w:tcPr>
            <w:tcW w:w="1629" w:type="dxa"/>
            <w:tcBorders>
              <w:top w:val="single" w:sz="18" w:space="0" w:color="2E74B5"/>
              <w:left w:val="single" w:sz="18" w:space="0" w:color="2E74B5"/>
              <w:bottom w:val="nil"/>
              <w:right w:val="single" w:sz="18" w:space="0" w:color="2E74B5"/>
            </w:tcBorders>
            <w:shd w:val="clear" w:color="auto" w:fill="auto"/>
          </w:tcPr>
          <w:p w14:paraId="666DA4D4" w14:textId="659E1231" w:rsidR="003F50AF" w:rsidRPr="002552EF" w:rsidRDefault="00D75D7A" w:rsidP="00D50ACB">
            <w:pPr>
              <w:spacing w:before="40" w:after="20"/>
              <w:rPr>
                <w:rFonts w:ascii="Verdana" w:hAnsi="Verdana"/>
                <w:color w:val="FF0000"/>
                <w:sz w:val="20"/>
                <w:szCs w:val="20"/>
              </w:rPr>
            </w:pPr>
            <w:r w:rsidRPr="005475A8">
              <w:rPr>
                <w:rFonts w:ascii="Verdana" w:hAnsi="Verdana"/>
                <w:sz w:val="20"/>
                <w:szCs w:val="20"/>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14:paraId="111EA765" w14:textId="77777777" w:rsidR="00D75D7A" w:rsidRDefault="00D75D7A"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6008976C" w14:textId="77777777" w:rsidR="00D75D7A" w:rsidRPr="00292E26" w:rsidRDefault="00D75D7A" w:rsidP="00D50ACB">
            <w:pPr>
              <w:spacing w:before="40" w:after="20"/>
              <w:jc w:val="both"/>
              <w:rPr>
                <w:rFonts w:ascii="Verdana" w:hAnsi="Verdana"/>
                <w:sz w:val="20"/>
                <w:szCs w:val="20"/>
              </w:rPr>
            </w:pPr>
            <w:r w:rsidRPr="00292E26">
              <w:rPr>
                <w:rFonts w:ascii="Verdana" w:hAnsi="Verdana"/>
                <w:sz w:val="20"/>
                <w:szCs w:val="20"/>
              </w:rPr>
              <w:t xml:space="preserve">В мотивите </w:t>
            </w:r>
            <w:r>
              <w:rPr>
                <w:rFonts w:ascii="Verdana" w:hAnsi="Verdana"/>
                <w:sz w:val="20"/>
                <w:szCs w:val="20"/>
              </w:rPr>
              <w:t xml:space="preserve">към законопроекта </w:t>
            </w:r>
            <w:r w:rsidRPr="00292E26">
              <w:rPr>
                <w:rFonts w:ascii="Verdana" w:hAnsi="Verdana"/>
                <w:sz w:val="20"/>
                <w:szCs w:val="20"/>
              </w:rPr>
              <w:t>яс</w:t>
            </w:r>
            <w:r>
              <w:rPr>
                <w:rFonts w:ascii="Verdana" w:hAnsi="Verdana"/>
                <w:sz w:val="20"/>
                <w:szCs w:val="20"/>
              </w:rPr>
              <w:t>но са проследени последиците от</w:t>
            </w:r>
            <w:r w:rsidRPr="00292E26">
              <w:rPr>
                <w:rFonts w:ascii="Verdana" w:hAnsi="Verdana"/>
                <w:sz w:val="20"/>
                <w:szCs w:val="20"/>
              </w:rPr>
              <w:t xml:space="preserve"> прилага</w:t>
            </w:r>
            <w:r>
              <w:rPr>
                <w:rFonts w:ascii="Verdana" w:hAnsi="Verdana"/>
                <w:sz w:val="20"/>
                <w:szCs w:val="20"/>
              </w:rPr>
              <w:t xml:space="preserve">не на </w:t>
            </w:r>
            <w:r w:rsidRPr="00292E26">
              <w:rPr>
                <w:rFonts w:ascii="Verdana" w:hAnsi="Verdana"/>
                <w:sz w:val="20"/>
                <w:szCs w:val="20"/>
              </w:rPr>
              <w:t xml:space="preserve"> разпоредбата на чл. 37б, ал. 6.</w:t>
            </w:r>
          </w:p>
          <w:p w14:paraId="17593781" w14:textId="77777777" w:rsidR="003F50AF" w:rsidRPr="00F413E2" w:rsidRDefault="003F50AF" w:rsidP="00D50ACB">
            <w:pPr>
              <w:spacing w:before="40" w:after="20"/>
              <w:rPr>
                <w:rFonts w:ascii="Verdana" w:hAnsi="Verdana"/>
                <w:color w:val="FF0000"/>
                <w:sz w:val="20"/>
                <w:szCs w:val="20"/>
              </w:rPr>
            </w:pPr>
          </w:p>
        </w:tc>
      </w:tr>
      <w:tr w:rsidR="005F1A4B" w:rsidRPr="00F413E2" w14:paraId="274DAD1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7508470" w14:textId="77777777" w:rsidR="005F1A4B" w:rsidRDefault="005F1A4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6F59FE5" w14:textId="77777777" w:rsidR="005F1A4B" w:rsidRPr="005F1A4B" w:rsidRDefault="005F1A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803DA8C" w14:textId="69962441" w:rsidR="00292E26" w:rsidRDefault="00955A6B" w:rsidP="00D50ACB">
            <w:pPr>
              <w:widowControl w:val="0"/>
              <w:tabs>
                <w:tab w:val="left" w:pos="1565"/>
              </w:tabs>
              <w:autoSpaceDE w:val="0"/>
              <w:autoSpaceDN w:val="0"/>
              <w:spacing w:before="40" w:after="20"/>
              <w:jc w:val="both"/>
              <w:rPr>
                <w:rFonts w:ascii="Verdana" w:hAnsi="Verdana"/>
                <w:sz w:val="20"/>
                <w:szCs w:val="20"/>
              </w:rPr>
            </w:pPr>
            <w:r w:rsidRPr="00955A6B">
              <w:rPr>
                <w:rFonts w:ascii="Verdana" w:hAnsi="Verdana"/>
                <w:sz w:val="20"/>
                <w:szCs w:val="20"/>
              </w:rPr>
              <w:t>В МОТИВИТЕ си към проекта на Закона, компетентният орган</w:t>
            </w:r>
            <w:r>
              <w:rPr>
                <w:rFonts w:ascii="Verdana" w:hAnsi="Verdana"/>
                <w:sz w:val="20"/>
                <w:szCs w:val="20"/>
              </w:rPr>
              <w:t xml:space="preserve"> </w:t>
            </w:r>
            <w:r w:rsidRPr="00955A6B">
              <w:rPr>
                <w:rFonts w:ascii="Verdana" w:hAnsi="Verdana"/>
                <w:sz w:val="20"/>
                <w:szCs w:val="20"/>
              </w:rPr>
              <w:t>Министерството</w:t>
            </w:r>
            <w:r>
              <w:rPr>
                <w:rFonts w:ascii="Verdana" w:hAnsi="Verdana"/>
                <w:sz w:val="20"/>
                <w:szCs w:val="20"/>
              </w:rPr>
              <w:t xml:space="preserve"> </w:t>
            </w:r>
            <w:r w:rsidRPr="00955A6B">
              <w:rPr>
                <w:rFonts w:ascii="Verdana" w:hAnsi="Verdana"/>
                <w:sz w:val="20"/>
                <w:szCs w:val="20"/>
              </w:rPr>
              <w:t>на</w:t>
            </w:r>
            <w:r>
              <w:rPr>
                <w:rFonts w:ascii="Verdana" w:hAnsi="Verdana"/>
                <w:sz w:val="20"/>
                <w:szCs w:val="20"/>
              </w:rPr>
              <w:t xml:space="preserve"> </w:t>
            </w:r>
            <w:r w:rsidRPr="00955A6B">
              <w:rPr>
                <w:rFonts w:ascii="Verdana" w:hAnsi="Verdana"/>
                <w:sz w:val="20"/>
                <w:szCs w:val="20"/>
              </w:rPr>
              <w:t>земеделието</w:t>
            </w:r>
            <w:r>
              <w:rPr>
                <w:rFonts w:ascii="Verdana" w:hAnsi="Verdana"/>
                <w:sz w:val="20"/>
                <w:szCs w:val="20"/>
              </w:rPr>
              <w:t xml:space="preserve"> </w:t>
            </w:r>
            <w:r w:rsidRPr="00955A6B">
              <w:rPr>
                <w:rFonts w:ascii="Verdana" w:hAnsi="Verdana"/>
                <w:sz w:val="20"/>
                <w:szCs w:val="20"/>
              </w:rPr>
              <w:t>насочва единствено към това,</w:t>
            </w:r>
            <w:r>
              <w:rPr>
                <w:rFonts w:ascii="Verdana" w:hAnsi="Verdana"/>
                <w:sz w:val="20"/>
                <w:szCs w:val="20"/>
              </w:rPr>
              <w:t xml:space="preserve"> </w:t>
            </w:r>
            <w:r w:rsidRPr="00955A6B">
              <w:rPr>
                <w:rFonts w:ascii="Verdana" w:hAnsi="Verdana"/>
                <w:sz w:val="20"/>
                <w:szCs w:val="20"/>
              </w:rPr>
              <w:t>че</w:t>
            </w:r>
            <w:r>
              <w:rPr>
                <w:rFonts w:ascii="Verdana" w:hAnsi="Verdana"/>
                <w:sz w:val="20"/>
                <w:szCs w:val="20"/>
              </w:rPr>
              <w:t xml:space="preserve"> </w:t>
            </w:r>
            <w:r w:rsidRPr="00955A6B">
              <w:rPr>
                <w:rFonts w:ascii="Verdana" w:hAnsi="Verdana"/>
                <w:sz w:val="20"/>
                <w:szCs w:val="20"/>
              </w:rPr>
              <w:t>“разрешаване на възникналите спорове</w:t>
            </w:r>
            <w:r>
              <w:rPr>
                <w:rFonts w:ascii="Verdana" w:hAnsi="Verdana"/>
                <w:sz w:val="20"/>
                <w:szCs w:val="20"/>
              </w:rPr>
              <w:t xml:space="preserve"> </w:t>
            </w:r>
            <w:r w:rsidRPr="00955A6B">
              <w:rPr>
                <w:rFonts w:ascii="Verdana" w:hAnsi="Verdana"/>
                <w:sz w:val="20"/>
                <w:szCs w:val="20"/>
              </w:rPr>
              <w:t>за ползване на земеделските 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w:t>
            </w:r>
            <w:r w:rsidR="00B857BE">
              <w:rPr>
                <w:rFonts w:ascii="Verdana" w:hAnsi="Verdana"/>
                <w:sz w:val="20"/>
                <w:szCs w:val="20"/>
              </w:rPr>
              <w:t xml:space="preserve"> </w:t>
            </w:r>
            <w:r w:rsidRPr="00955A6B">
              <w:rPr>
                <w:rFonts w:ascii="Verdana" w:hAnsi="Verdana"/>
                <w:sz w:val="20"/>
                <w:szCs w:val="20"/>
              </w:rPr>
              <w:t>заверени</w:t>
            </w:r>
            <w:r w:rsidR="00B857BE">
              <w:rPr>
                <w:rFonts w:ascii="Verdana" w:hAnsi="Verdana"/>
                <w:sz w:val="20"/>
                <w:szCs w:val="20"/>
              </w:rPr>
              <w:t xml:space="preserve"> </w:t>
            </w:r>
            <w:r w:rsidRPr="00955A6B">
              <w:rPr>
                <w:rFonts w:ascii="Verdana" w:hAnsi="Verdana"/>
                <w:sz w:val="20"/>
                <w:szCs w:val="20"/>
              </w:rPr>
              <w:t>и</w:t>
            </w:r>
            <w:r w:rsidR="00B857BE">
              <w:rPr>
                <w:rFonts w:ascii="Verdana" w:hAnsi="Verdana"/>
                <w:sz w:val="20"/>
                <w:szCs w:val="20"/>
              </w:rPr>
              <w:t xml:space="preserve"> </w:t>
            </w:r>
            <w:r w:rsidRPr="00955A6B">
              <w:rPr>
                <w:rFonts w:ascii="Verdana" w:hAnsi="Verdana"/>
                <w:sz w:val="20"/>
                <w:szCs w:val="20"/>
              </w:rPr>
              <w:t>вписани</w:t>
            </w:r>
            <w:r w:rsidR="00B857BE">
              <w:rPr>
                <w:rFonts w:ascii="Verdana" w:hAnsi="Verdana"/>
                <w:sz w:val="20"/>
                <w:szCs w:val="20"/>
              </w:rPr>
              <w:t xml:space="preserve"> </w:t>
            </w:r>
            <w:r w:rsidRPr="00955A6B">
              <w:rPr>
                <w:rFonts w:ascii="Verdana" w:hAnsi="Verdana"/>
                <w:sz w:val="20"/>
                <w:szCs w:val="20"/>
              </w:rPr>
              <w:t>в</w:t>
            </w:r>
            <w:r w:rsidR="00B857BE">
              <w:rPr>
                <w:rFonts w:ascii="Verdana" w:hAnsi="Verdana"/>
                <w:sz w:val="20"/>
                <w:szCs w:val="20"/>
              </w:rPr>
              <w:t xml:space="preserve"> </w:t>
            </w:r>
            <w:r w:rsidRPr="00955A6B">
              <w:rPr>
                <w:rFonts w:ascii="Verdana" w:hAnsi="Verdana"/>
                <w:sz w:val="20"/>
                <w:szCs w:val="20"/>
              </w:rPr>
              <w:t>службата</w:t>
            </w:r>
            <w:r w:rsidR="00B857BE">
              <w:rPr>
                <w:rFonts w:ascii="Verdana" w:hAnsi="Verdana"/>
                <w:sz w:val="20"/>
                <w:szCs w:val="20"/>
              </w:rPr>
              <w:t xml:space="preserve"> </w:t>
            </w:r>
            <w:r w:rsidRPr="00955A6B">
              <w:rPr>
                <w:rFonts w:ascii="Verdana" w:hAnsi="Verdana"/>
                <w:sz w:val="20"/>
                <w:szCs w:val="20"/>
              </w:rPr>
              <w:t>по вписванията),</w:t>
            </w:r>
            <w:r w:rsidR="00B857BE">
              <w:rPr>
                <w:rFonts w:ascii="Verdana" w:hAnsi="Verdana"/>
                <w:sz w:val="20"/>
                <w:szCs w:val="20"/>
              </w:rPr>
              <w:t xml:space="preserve"> </w:t>
            </w:r>
            <w:r w:rsidRPr="00955A6B">
              <w:rPr>
                <w:rFonts w:ascii="Verdana" w:hAnsi="Verdana"/>
                <w:sz w:val="20"/>
                <w:szCs w:val="20"/>
              </w:rPr>
              <w:t>често</w:t>
            </w:r>
            <w:r w:rsidR="00B857BE">
              <w:rPr>
                <w:rFonts w:ascii="Verdana" w:hAnsi="Verdana"/>
                <w:sz w:val="20"/>
                <w:szCs w:val="20"/>
              </w:rPr>
              <w:t xml:space="preserve"> </w:t>
            </w:r>
            <w:r w:rsidRPr="00955A6B">
              <w:rPr>
                <w:rFonts w:ascii="Verdana" w:hAnsi="Verdana"/>
                <w:sz w:val="20"/>
                <w:szCs w:val="20"/>
              </w:rPr>
              <w:t>сключени</w:t>
            </w:r>
            <w:r w:rsidR="00B857BE">
              <w:rPr>
                <w:rFonts w:ascii="Verdana" w:hAnsi="Verdana"/>
                <w:sz w:val="20"/>
                <w:szCs w:val="20"/>
              </w:rPr>
              <w:t xml:space="preserve"> </w:t>
            </w:r>
            <w:r w:rsidRPr="00955A6B">
              <w:rPr>
                <w:rFonts w:ascii="Verdana" w:hAnsi="Verdana"/>
                <w:sz w:val="20"/>
                <w:szCs w:val="20"/>
              </w:rPr>
              <w:t>от</w:t>
            </w:r>
            <w:r w:rsidR="00B857BE">
              <w:rPr>
                <w:rFonts w:ascii="Verdana" w:hAnsi="Verdana"/>
                <w:sz w:val="20"/>
                <w:szCs w:val="20"/>
              </w:rPr>
              <w:t xml:space="preserve"> </w:t>
            </w:r>
            <w:r w:rsidRPr="00955A6B">
              <w:rPr>
                <w:rFonts w:ascii="Verdana" w:hAnsi="Verdana"/>
                <w:sz w:val="20"/>
                <w:szCs w:val="20"/>
              </w:rPr>
              <w:t>различни съсобственици на имотите.</w:t>
            </w:r>
            <w:r w:rsidR="00B857BE">
              <w:rPr>
                <w:rFonts w:ascii="Verdana" w:hAnsi="Verdana"/>
                <w:sz w:val="20"/>
                <w:szCs w:val="20"/>
              </w:rPr>
              <w:t>.</w:t>
            </w:r>
            <w:r w:rsidRPr="00955A6B">
              <w:rPr>
                <w:rFonts w:ascii="Verdana" w:hAnsi="Verdana"/>
                <w:sz w:val="20"/>
                <w:szCs w:val="20"/>
              </w:rPr>
              <w:t>.</w:t>
            </w:r>
            <w:r w:rsidR="00B857BE">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6E41C33" w14:textId="02E350C4" w:rsidR="005F1A4B" w:rsidRPr="005475A8" w:rsidRDefault="005F1A4B" w:rsidP="00D50ACB">
            <w:pPr>
              <w:spacing w:before="40" w:after="20"/>
              <w:rPr>
                <w:rFonts w:ascii="Verdana" w:hAnsi="Verdana"/>
                <w:sz w:val="20"/>
                <w:szCs w:val="20"/>
              </w:rPr>
            </w:pPr>
          </w:p>
        </w:tc>
        <w:tc>
          <w:tcPr>
            <w:tcW w:w="4522" w:type="dxa"/>
            <w:tcBorders>
              <w:top w:val="nil"/>
              <w:left w:val="single" w:sz="18" w:space="0" w:color="2E74B5"/>
              <w:bottom w:val="nil"/>
              <w:right w:val="single" w:sz="24" w:space="0" w:color="2E74B5"/>
            </w:tcBorders>
            <w:shd w:val="clear" w:color="auto" w:fill="auto"/>
          </w:tcPr>
          <w:p w14:paraId="281ACD96" w14:textId="77777777" w:rsidR="005F1A4B" w:rsidRPr="00F413E2" w:rsidRDefault="005F1A4B" w:rsidP="00D50ACB">
            <w:pPr>
              <w:spacing w:before="40" w:after="20"/>
              <w:rPr>
                <w:rFonts w:ascii="Verdana" w:hAnsi="Verdana"/>
                <w:color w:val="FF0000"/>
                <w:sz w:val="20"/>
                <w:szCs w:val="20"/>
              </w:rPr>
            </w:pPr>
          </w:p>
        </w:tc>
      </w:tr>
      <w:tr w:rsidR="005F1A4B" w:rsidRPr="00F413E2" w14:paraId="0CCAF2C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4AEBDE4" w14:textId="77777777" w:rsidR="005F1A4B" w:rsidRDefault="005F1A4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EB78BA6" w14:textId="77777777" w:rsidR="005F1A4B" w:rsidRPr="005F1A4B" w:rsidRDefault="005F1A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2754582" w14:textId="2C2DD608" w:rsidR="005F1A4B" w:rsidRDefault="00B857BE" w:rsidP="00D50ACB">
            <w:pPr>
              <w:widowControl w:val="0"/>
              <w:tabs>
                <w:tab w:val="left" w:pos="1565"/>
              </w:tabs>
              <w:autoSpaceDE w:val="0"/>
              <w:autoSpaceDN w:val="0"/>
              <w:spacing w:before="40" w:after="20"/>
              <w:jc w:val="both"/>
              <w:rPr>
                <w:rFonts w:ascii="Verdana" w:hAnsi="Verdana"/>
                <w:sz w:val="20"/>
                <w:szCs w:val="20"/>
              </w:rPr>
            </w:pPr>
            <w:r w:rsidRPr="00B857BE">
              <w:rPr>
                <w:rFonts w:ascii="Verdana" w:hAnsi="Verdana"/>
                <w:sz w:val="20"/>
                <w:szCs w:val="20"/>
              </w:rPr>
              <w:t>Министерството внасяйки тази промяна ще създаде още по-големи проблеми и хаос при определяне на правото на ползване, както между ползвателите, така и между собствениците на земеделските земи. Създава се  проблем на общинските служби при решаването на спора, защото те са само регистрират съответния договор. Към настоящият момент при действието на процедурата на чл.</w:t>
            </w:r>
            <w:r>
              <w:rPr>
                <w:rFonts w:ascii="Verdana" w:hAnsi="Verdana"/>
                <w:sz w:val="20"/>
                <w:szCs w:val="20"/>
              </w:rPr>
              <w:t xml:space="preserve"> </w:t>
            </w:r>
            <w:r w:rsidRPr="00B857BE">
              <w:rPr>
                <w:rFonts w:ascii="Verdana" w:hAnsi="Verdana"/>
                <w:sz w:val="20"/>
                <w:szCs w:val="20"/>
              </w:rPr>
              <w:t>37в и следвайки Указанията на Министерството, общинските служби при дублиране на имоти и при невъзможност да бъде установено кой от представените два или повече договори за ползване на един и</w:t>
            </w:r>
            <w:r>
              <w:rPr>
                <w:rFonts w:ascii="Verdana" w:hAnsi="Verdana"/>
                <w:sz w:val="20"/>
                <w:szCs w:val="20"/>
              </w:rPr>
              <w:t xml:space="preserve"> </w:t>
            </w:r>
            <w:r w:rsidRPr="00B857BE">
              <w:rPr>
                <w:rFonts w:ascii="Verdana" w:hAnsi="Verdana"/>
                <w:sz w:val="20"/>
                <w:szCs w:val="20"/>
              </w:rPr>
              <w:t xml:space="preserve">същ имот е действителен за съответната стопанска година, както и кое от представените от съсобствениците правни основания за ползване е с </w:t>
            </w:r>
            <w:r w:rsidRPr="00B857BE">
              <w:rPr>
                <w:rFonts w:ascii="Verdana" w:hAnsi="Verdana"/>
                <w:sz w:val="20"/>
                <w:szCs w:val="20"/>
              </w:rPr>
              <w:lastRenderedPageBreak/>
              <w:t>приоритет, изключваха имота от процедурата по чл.</w:t>
            </w:r>
            <w:r>
              <w:rPr>
                <w:rFonts w:ascii="Verdana" w:hAnsi="Verdana"/>
                <w:sz w:val="20"/>
                <w:szCs w:val="20"/>
              </w:rPr>
              <w:t xml:space="preserve"> </w:t>
            </w:r>
            <w:r w:rsidRPr="00B857BE">
              <w:rPr>
                <w:rFonts w:ascii="Verdana" w:hAnsi="Verdana"/>
                <w:sz w:val="20"/>
                <w:szCs w:val="20"/>
              </w:rPr>
              <w:t>37в и го оставяха в реални граници.</w:t>
            </w:r>
          </w:p>
        </w:tc>
        <w:tc>
          <w:tcPr>
            <w:tcW w:w="1629" w:type="dxa"/>
            <w:tcBorders>
              <w:top w:val="nil"/>
              <w:left w:val="single" w:sz="18" w:space="0" w:color="2E74B5"/>
              <w:bottom w:val="nil"/>
              <w:right w:val="single" w:sz="18" w:space="0" w:color="2E74B5"/>
            </w:tcBorders>
            <w:shd w:val="clear" w:color="auto" w:fill="auto"/>
          </w:tcPr>
          <w:p w14:paraId="07F85CC7" w14:textId="5FF6A93E" w:rsidR="005F1A4B" w:rsidRPr="005475A8" w:rsidRDefault="00B857BE" w:rsidP="00D50ACB">
            <w:pPr>
              <w:spacing w:before="40" w:after="20"/>
              <w:rPr>
                <w:rFonts w:ascii="Verdana" w:hAnsi="Verdana"/>
                <w:sz w:val="20"/>
                <w:szCs w:val="20"/>
              </w:rPr>
            </w:pPr>
            <w:r w:rsidRPr="005475A8">
              <w:rPr>
                <w:rFonts w:ascii="Verdana" w:hAnsi="Verdana"/>
                <w:sz w:val="20"/>
                <w:szCs w:val="20"/>
              </w:rPr>
              <w:lastRenderedPageBreak/>
              <w:t>Приема се</w:t>
            </w:r>
            <w:r w:rsidR="00292E26" w:rsidRPr="005475A8">
              <w:rPr>
                <w:rFonts w:ascii="Verdana" w:hAnsi="Verdana"/>
                <w:sz w:val="20"/>
                <w:szCs w:val="20"/>
              </w:rPr>
              <w:t xml:space="preserve"> по принцип</w:t>
            </w:r>
          </w:p>
        </w:tc>
        <w:tc>
          <w:tcPr>
            <w:tcW w:w="4522" w:type="dxa"/>
            <w:tcBorders>
              <w:top w:val="nil"/>
              <w:left w:val="single" w:sz="18" w:space="0" w:color="2E74B5"/>
              <w:bottom w:val="nil"/>
              <w:right w:val="single" w:sz="24" w:space="0" w:color="2E74B5"/>
            </w:tcBorders>
            <w:shd w:val="clear" w:color="auto" w:fill="auto"/>
          </w:tcPr>
          <w:p w14:paraId="30109F1F" w14:textId="77777777" w:rsidR="005F1A4B" w:rsidRDefault="00292E26" w:rsidP="00D50ACB">
            <w:pPr>
              <w:spacing w:before="40" w:after="20"/>
              <w:jc w:val="both"/>
              <w:rPr>
                <w:rFonts w:ascii="Verdana" w:hAnsi="Verdana"/>
                <w:sz w:val="20"/>
                <w:szCs w:val="20"/>
              </w:rPr>
            </w:pPr>
            <w:r w:rsidRPr="00292E26">
              <w:rPr>
                <w:rFonts w:ascii="Verdana" w:hAnsi="Verdana"/>
                <w:sz w:val="20"/>
                <w:szCs w:val="20"/>
              </w:rPr>
              <w:t xml:space="preserve">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w:t>
            </w:r>
            <w:r w:rsidRPr="00292E26">
              <w:rPr>
                <w:rFonts w:ascii="Verdana" w:hAnsi="Verdana"/>
                <w:sz w:val="20"/>
                <w:szCs w:val="20"/>
              </w:rPr>
              <w:lastRenderedPageBreak/>
              <w:t>имотите и страните по сключените договори или от единствения компетентен орган – сезирания съд</w:t>
            </w:r>
            <w:r w:rsidR="001247E6">
              <w:rPr>
                <w:rFonts w:ascii="Verdana" w:hAnsi="Verdana"/>
                <w:sz w:val="20"/>
                <w:szCs w:val="20"/>
              </w:rPr>
              <w:t>,</w:t>
            </w:r>
            <w:r w:rsidR="001247E6" w:rsidRPr="001247E6">
              <w:rPr>
                <w:rFonts w:ascii="Verdana" w:hAnsi="Verdana"/>
                <w:sz w:val="20"/>
                <w:szCs w:val="20"/>
              </w:rPr>
              <w:t xml:space="preserve"> но нямаше хаос.</w:t>
            </w:r>
          </w:p>
          <w:p w14:paraId="5E0BFBE2" w14:textId="1BD406AB" w:rsidR="00BF0DDC" w:rsidRPr="005475A8" w:rsidRDefault="00BF0DDC" w:rsidP="00D50ACB">
            <w:pPr>
              <w:spacing w:before="40" w:after="20"/>
              <w:jc w:val="both"/>
              <w:rPr>
                <w:rFonts w:ascii="Verdana" w:hAnsi="Verdana"/>
                <w:sz w:val="20"/>
                <w:szCs w:val="20"/>
              </w:rPr>
            </w:pPr>
          </w:p>
        </w:tc>
      </w:tr>
      <w:tr w:rsidR="005F1A4B" w:rsidRPr="00F413E2" w14:paraId="3C5E9C94"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5AD5416F" w14:textId="77777777" w:rsidR="005F1A4B" w:rsidRDefault="005F1A4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423C2F6B" w14:textId="77777777" w:rsidR="005F1A4B" w:rsidRPr="005F1A4B" w:rsidRDefault="005F1A4B"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19F3EB86" w14:textId="54D28B10" w:rsidR="005F1A4B" w:rsidRDefault="00B857BE" w:rsidP="00D50ACB">
            <w:pPr>
              <w:widowControl w:val="0"/>
              <w:tabs>
                <w:tab w:val="left" w:pos="1565"/>
              </w:tabs>
              <w:autoSpaceDE w:val="0"/>
              <w:autoSpaceDN w:val="0"/>
              <w:spacing w:before="40" w:after="20"/>
              <w:jc w:val="both"/>
              <w:rPr>
                <w:rFonts w:ascii="Verdana" w:hAnsi="Verdana"/>
                <w:sz w:val="20"/>
                <w:szCs w:val="20"/>
              </w:rPr>
            </w:pPr>
            <w:r w:rsidRPr="00B857BE">
              <w:rPr>
                <w:rFonts w:ascii="Verdana" w:hAnsi="Verdana"/>
                <w:sz w:val="20"/>
                <w:szCs w:val="20"/>
              </w:rPr>
              <w:t>Досега действащата разпоредба ясно посочва правото на ползване на имотите.</w:t>
            </w:r>
          </w:p>
        </w:tc>
        <w:tc>
          <w:tcPr>
            <w:tcW w:w="1629" w:type="dxa"/>
            <w:tcBorders>
              <w:top w:val="nil"/>
              <w:left w:val="single" w:sz="18" w:space="0" w:color="2E74B5"/>
              <w:bottom w:val="single" w:sz="18" w:space="0" w:color="2E74B5"/>
              <w:right w:val="single" w:sz="18" w:space="0" w:color="2E74B5"/>
            </w:tcBorders>
            <w:shd w:val="clear" w:color="auto" w:fill="auto"/>
          </w:tcPr>
          <w:p w14:paraId="3D9F2A61" w14:textId="2178573C" w:rsidR="005F1A4B" w:rsidRPr="002552EF" w:rsidRDefault="00B857BE" w:rsidP="00D50ACB">
            <w:pPr>
              <w:spacing w:before="40" w:after="20"/>
              <w:rPr>
                <w:rFonts w:ascii="Verdana" w:hAnsi="Verdana"/>
                <w:color w:val="FF0000"/>
                <w:sz w:val="20"/>
                <w:szCs w:val="20"/>
              </w:rPr>
            </w:pPr>
            <w:r w:rsidRPr="005475A8">
              <w:rPr>
                <w:rFonts w:ascii="Verdana" w:hAnsi="Verdana"/>
                <w:sz w:val="20"/>
                <w:szCs w:val="20"/>
              </w:rPr>
              <w:t>Не се приема</w:t>
            </w:r>
          </w:p>
        </w:tc>
        <w:tc>
          <w:tcPr>
            <w:tcW w:w="4522" w:type="dxa"/>
            <w:tcBorders>
              <w:top w:val="nil"/>
              <w:left w:val="single" w:sz="18" w:space="0" w:color="2E74B5"/>
              <w:bottom w:val="single" w:sz="18" w:space="0" w:color="2E74B5"/>
              <w:right w:val="single" w:sz="24" w:space="0" w:color="2E74B5"/>
            </w:tcBorders>
            <w:shd w:val="clear" w:color="auto" w:fill="auto"/>
          </w:tcPr>
          <w:p w14:paraId="1E2995A5" w14:textId="61E09599" w:rsidR="005F1A4B" w:rsidRPr="005475A8" w:rsidRDefault="00292E26" w:rsidP="00D50ACB">
            <w:pPr>
              <w:spacing w:before="40" w:after="20"/>
              <w:jc w:val="both"/>
              <w:rPr>
                <w:rFonts w:ascii="Verdana" w:hAnsi="Verdana"/>
                <w:sz w:val="20"/>
                <w:szCs w:val="20"/>
              </w:rPr>
            </w:pPr>
            <w:r w:rsidRPr="00292E26">
              <w:rPr>
                <w:rFonts w:ascii="Verdana" w:hAnsi="Verdana"/>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което задължение е извън техните компетенции. Разпоредбата </w:t>
            </w:r>
            <w:r>
              <w:rPr>
                <w:rFonts w:ascii="Verdana" w:hAnsi="Verdana"/>
                <w:sz w:val="20"/>
                <w:szCs w:val="20"/>
              </w:rPr>
              <w:t xml:space="preserve"> </w:t>
            </w:r>
            <w:r w:rsidRPr="00292E26">
              <w:rPr>
                <w:rFonts w:ascii="Verdana" w:hAnsi="Verdana"/>
                <w:sz w:val="20"/>
                <w:szCs w:val="20"/>
              </w:rPr>
              <w:t>създа</w:t>
            </w:r>
            <w:r w:rsidR="00BE6AD8">
              <w:rPr>
                <w:rFonts w:ascii="Verdana" w:hAnsi="Verdana"/>
                <w:sz w:val="20"/>
                <w:szCs w:val="20"/>
              </w:rPr>
              <w:t>ва</w:t>
            </w:r>
            <w:r w:rsidRPr="00292E26">
              <w:rPr>
                <w:rFonts w:ascii="Verdana" w:hAnsi="Verdana"/>
                <w:sz w:val="20"/>
                <w:szCs w:val="20"/>
              </w:rPr>
              <w:t xml:space="preserve"> </w:t>
            </w:r>
            <w:r>
              <w:rPr>
                <w:rFonts w:ascii="Verdana" w:hAnsi="Verdana"/>
                <w:sz w:val="20"/>
                <w:szCs w:val="20"/>
              </w:rPr>
              <w:t>условия</w:t>
            </w:r>
            <w:r w:rsidRPr="00292E26">
              <w:rPr>
                <w:rFonts w:ascii="Verdana" w:hAnsi="Verdana"/>
                <w:sz w:val="20"/>
                <w:szCs w:val="20"/>
              </w:rPr>
              <w:t xml:space="preserve"> за развитие корупционни практики в ОСЗ, в които се наложи сложни казуси с дублирани правни основания, да се разрешават от служители, без необходимата правна грамотност. Единствено в компетенциите на сезирания съд е разрешаването на спорове за ползване на имоти, както и на спорове за собственост.</w:t>
            </w:r>
          </w:p>
        </w:tc>
      </w:tr>
      <w:tr w:rsidR="00832779" w:rsidRPr="00F413E2" w14:paraId="5558AAC0" w14:textId="77777777" w:rsidTr="00D50ACB">
        <w:trPr>
          <w:jc w:val="center"/>
        </w:trPr>
        <w:tc>
          <w:tcPr>
            <w:tcW w:w="569" w:type="dxa"/>
            <w:vMerge w:val="restart"/>
            <w:tcBorders>
              <w:top w:val="single" w:sz="18" w:space="0" w:color="2E74B5"/>
              <w:left w:val="single" w:sz="24" w:space="0" w:color="2E74B5"/>
              <w:right w:val="single" w:sz="18" w:space="0" w:color="2E74B5"/>
            </w:tcBorders>
            <w:shd w:val="clear" w:color="auto" w:fill="auto"/>
          </w:tcPr>
          <w:p w14:paraId="4396487E" w14:textId="77777777" w:rsidR="00832779" w:rsidRPr="00D36F10" w:rsidRDefault="00832779"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14:paraId="7767E269" w14:textId="2E3345AC" w:rsidR="00832779" w:rsidRDefault="00832779" w:rsidP="00D50ACB">
            <w:pPr>
              <w:spacing w:before="40" w:after="20"/>
              <w:rPr>
                <w:rFonts w:ascii="Verdana" w:hAnsi="Verdana"/>
                <w:sz w:val="20"/>
                <w:szCs w:val="20"/>
              </w:rPr>
            </w:pPr>
            <w:r w:rsidRPr="00BD3DE3">
              <w:rPr>
                <w:rFonts w:ascii="Verdana" w:hAnsi="Verdana"/>
                <w:sz w:val="20"/>
                <w:szCs w:val="20"/>
              </w:rPr>
              <w:t>Асоциацията на българските зърнопроизводители 2006</w:t>
            </w:r>
            <w:r>
              <w:rPr>
                <w:rFonts w:ascii="Verdana" w:hAnsi="Verdana"/>
                <w:sz w:val="20"/>
                <w:szCs w:val="20"/>
              </w:rPr>
              <w:t xml:space="preserve"> – </w:t>
            </w:r>
            <w:hyperlink r:id="rId13" w:history="1">
              <w:r w:rsidRPr="0026096D">
                <w:rPr>
                  <w:rStyle w:val="Hyperlink"/>
                  <w:rFonts w:ascii="Verdana" w:hAnsi="Verdana"/>
                  <w:sz w:val="20"/>
                  <w:szCs w:val="20"/>
                </w:rPr>
                <w:t>abz2000@abv.bg</w:t>
              </w:r>
            </w:hyperlink>
            <w:r>
              <w:rPr>
                <w:rFonts w:ascii="Verdana" w:hAnsi="Verdana"/>
                <w:sz w:val="20"/>
                <w:szCs w:val="20"/>
              </w:rPr>
              <w:t xml:space="preserve"> </w:t>
            </w:r>
            <w:r w:rsidR="00D36F10">
              <w:rPr>
                <w:rFonts w:ascii="Verdana" w:hAnsi="Verdana"/>
                <w:sz w:val="20"/>
                <w:szCs w:val="20"/>
              </w:rPr>
              <w:br/>
            </w:r>
            <w:r w:rsidRPr="00BD3DE3">
              <w:rPr>
                <w:rFonts w:ascii="Verdana" w:hAnsi="Verdana"/>
                <w:sz w:val="20"/>
                <w:szCs w:val="20"/>
              </w:rPr>
              <w:t>(по електронен път 16.03.2022 г.)</w:t>
            </w:r>
          </w:p>
        </w:tc>
        <w:tc>
          <w:tcPr>
            <w:tcW w:w="6268" w:type="dxa"/>
            <w:tcBorders>
              <w:top w:val="single" w:sz="18" w:space="0" w:color="2E74B5"/>
              <w:left w:val="single" w:sz="18" w:space="0" w:color="2E74B5"/>
              <w:bottom w:val="nil"/>
              <w:right w:val="single" w:sz="18" w:space="0" w:color="2E74B5"/>
            </w:tcBorders>
            <w:shd w:val="clear" w:color="auto" w:fill="auto"/>
          </w:tcPr>
          <w:p w14:paraId="6765D1C6" w14:textId="2BC6BCEA" w:rsidR="00832779" w:rsidRPr="00FF4652"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Членовете</w:t>
            </w:r>
            <w:r>
              <w:rPr>
                <w:rFonts w:ascii="Verdana" w:hAnsi="Verdana"/>
                <w:sz w:val="20"/>
                <w:szCs w:val="20"/>
              </w:rPr>
              <w:t xml:space="preserve"> </w:t>
            </w:r>
            <w:r w:rsidRPr="00832779">
              <w:rPr>
                <w:rFonts w:ascii="Verdana" w:hAnsi="Verdana"/>
                <w:sz w:val="20"/>
                <w:szCs w:val="20"/>
              </w:rPr>
              <w:t>на</w:t>
            </w:r>
            <w:r>
              <w:rPr>
                <w:rFonts w:ascii="Verdana" w:hAnsi="Verdana"/>
                <w:sz w:val="20"/>
                <w:szCs w:val="20"/>
              </w:rPr>
              <w:t xml:space="preserve"> </w:t>
            </w:r>
            <w:r w:rsidRPr="00832779">
              <w:rPr>
                <w:rFonts w:ascii="Verdana" w:hAnsi="Verdana"/>
                <w:sz w:val="20"/>
                <w:szCs w:val="20"/>
              </w:rPr>
              <w:t>„Асоциацията на българските зърнопроизводители 2006“ са против промяната към проекта на Закона за изменение и допълнение на Закона за собствеността и ползването на земеделските земи</w:t>
            </w:r>
            <w:r>
              <w:rPr>
                <w:rFonts w:ascii="Verdana" w:hAnsi="Verdana"/>
                <w:sz w:val="20"/>
                <w:szCs w:val="20"/>
              </w:rPr>
              <w:t>.</w:t>
            </w:r>
          </w:p>
        </w:tc>
        <w:tc>
          <w:tcPr>
            <w:tcW w:w="1629" w:type="dxa"/>
            <w:tcBorders>
              <w:top w:val="single" w:sz="18" w:space="0" w:color="2E74B5"/>
              <w:left w:val="single" w:sz="18" w:space="0" w:color="2E74B5"/>
              <w:bottom w:val="nil"/>
              <w:right w:val="single" w:sz="18" w:space="0" w:color="2E74B5"/>
            </w:tcBorders>
            <w:shd w:val="clear" w:color="auto" w:fill="auto"/>
          </w:tcPr>
          <w:p w14:paraId="482D8E0B" w14:textId="77777777" w:rsidR="00832779" w:rsidRPr="002552EF" w:rsidRDefault="00832779"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16AF122B" w14:textId="77777777" w:rsidR="00832779" w:rsidRPr="00F413E2" w:rsidRDefault="00832779" w:rsidP="00D50ACB">
            <w:pPr>
              <w:spacing w:before="40" w:after="20"/>
              <w:rPr>
                <w:rFonts w:ascii="Verdana" w:hAnsi="Verdana"/>
                <w:color w:val="FF0000"/>
                <w:sz w:val="20"/>
                <w:szCs w:val="20"/>
              </w:rPr>
            </w:pPr>
          </w:p>
        </w:tc>
      </w:tr>
      <w:tr w:rsidR="00832779" w:rsidRPr="00F413E2" w14:paraId="28A81962"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4F837595" w14:textId="77777777" w:rsidR="00832779" w:rsidRDefault="00832779" w:rsidP="00D50ACB">
            <w:pPr>
              <w:tabs>
                <w:tab w:val="left" w:pos="192"/>
              </w:tabs>
              <w:spacing w:before="40" w:after="20"/>
              <w:rPr>
                <w:rFonts w:ascii="Verdana" w:hAnsi="Verdana"/>
                <w:b/>
                <w:color w:val="FF0000"/>
                <w:sz w:val="20"/>
                <w:szCs w:val="20"/>
                <w:lang w:val="en-US"/>
              </w:rPr>
            </w:pPr>
          </w:p>
        </w:tc>
        <w:tc>
          <w:tcPr>
            <w:tcW w:w="2662" w:type="dxa"/>
            <w:vMerge/>
            <w:tcBorders>
              <w:left w:val="single" w:sz="18" w:space="0" w:color="2E74B5"/>
              <w:bottom w:val="nil"/>
              <w:right w:val="single" w:sz="18" w:space="0" w:color="2E74B5"/>
            </w:tcBorders>
            <w:shd w:val="clear" w:color="auto" w:fill="auto"/>
          </w:tcPr>
          <w:p w14:paraId="0142B20B" w14:textId="77777777" w:rsidR="00832779" w:rsidRDefault="00832779"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3B2BC1B" w14:textId="41D668D7" w:rsidR="00832779" w:rsidRPr="00832779"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ОТПАДАНЕТО</w:t>
            </w:r>
            <w:r>
              <w:rPr>
                <w:rFonts w:ascii="Verdana" w:hAnsi="Verdana"/>
                <w:sz w:val="20"/>
                <w:szCs w:val="20"/>
              </w:rPr>
              <w:t xml:space="preserve"> </w:t>
            </w:r>
            <w:r w:rsidRPr="00832779">
              <w:rPr>
                <w:rFonts w:ascii="Verdana" w:hAnsi="Verdana"/>
                <w:sz w:val="20"/>
                <w:szCs w:val="20"/>
              </w:rPr>
              <w:t>на</w:t>
            </w:r>
            <w:r>
              <w:rPr>
                <w:rFonts w:ascii="Verdana" w:hAnsi="Verdana"/>
                <w:sz w:val="20"/>
                <w:szCs w:val="20"/>
              </w:rPr>
              <w:t xml:space="preserve"> </w:t>
            </w:r>
            <w:r w:rsidRPr="00832779">
              <w:rPr>
                <w:rFonts w:ascii="Verdana" w:hAnsi="Verdana"/>
                <w:sz w:val="20"/>
                <w:szCs w:val="20"/>
              </w:rPr>
              <w:t>чл.</w:t>
            </w:r>
            <w:r>
              <w:rPr>
                <w:rFonts w:ascii="Verdana" w:hAnsi="Verdana"/>
                <w:sz w:val="20"/>
                <w:szCs w:val="20"/>
              </w:rPr>
              <w:t xml:space="preserve"> </w:t>
            </w:r>
            <w:r w:rsidRPr="00832779">
              <w:rPr>
                <w:rFonts w:ascii="Verdana" w:hAnsi="Verdana"/>
                <w:sz w:val="20"/>
                <w:szCs w:val="20"/>
              </w:rPr>
              <w:t>37б,</w:t>
            </w:r>
            <w:r>
              <w:rPr>
                <w:rFonts w:ascii="Verdana" w:hAnsi="Verdana"/>
                <w:sz w:val="20"/>
                <w:szCs w:val="20"/>
              </w:rPr>
              <w:t xml:space="preserve"> </w:t>
            </w:r>
            <w:r w:rsidRPr="00832779">
              <w:rPr>
                <w:rFonts w:ascii="Verdana" w:hAnsi="Verdana"/>
                <w:sz w:val="20"/>
                <w:szCs w:val="20"/>
              </w:rPr>
              <w:t xml:space="preserve">ал.6 (Нова ДВ, бр. 42 от 2018 г., в сила от 22.05.2018 г.) Когато за един и същ имот са представени за регистриране повече от един договор за </w:t>
            </w:r>
            <w:r w:rsidRPr="00832779">
              <w:rPr>
                <w:rFonts w:ascii="Verdana" w:hAnsi="Verdana"/>
                <w:sz w:val="20"/>
                <w:szCs w:val="20"/>
              </w:rPr>
              <w:lastRenderedPageBreak/>
              <w:t>наем или за аренда на земеделска земя, в общинската служба по земеделие се регистрира:</w:t>
            </w:r>
          </w:p>
          <w:p w14:paraId="6AE73910" w14:textId="401FCE22" w:rsidR="00832779" w:rsidRPr="00832779"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1.</w:t>
            </w:r>
            <w:r>
              <w:rPr>
                <w:rFonts w:ascii="Verdana" w:hAnsi="Verdana"/>
                <w:sz w:val="20"/>
                <w:szCs w:val="20"/>
              </w:rPr>
              <w:t xml:space="preserve"> </w:t>
            </w:r>
            <w:r w:rsidRPr="00832779">
              <w:rPr>
                <w:rFonts w:ascii="Verdana" w:hAnsi="Verdana"/>
                <w:sz w:val="20"/>
                <w:szCs w:val="20"/>
              </w:rPr>
              <w:t>договорът, вписан в службата по вписвания с най-ранна дата;</w:t>
            </w:r>
          </w:p>
          <w:p w14:paraId="76B50C76" w14:textId="22150025" w:rsidR="00832779" w:rsidRPr="00FF4652"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 xml:space="preserve">2. вписаният договор </w:t>
            </w:r>
            <w:r>
              <w:rPr>
                <w:rFonts w:ascii="Verdana" w:hAnsi="Verdana"/>
                <w:sz w:val="20"/>
                <w:szCs w:val="20"/>
              </w:rPr>
              <w:t>–</w:t>
            </w:r>
            <w:r w:rsidRPr="00832779">
              <w:rPr>
                <w:rFonts w:ascii="Verdana" w:hAnsi="Verdana"/>
                <w:sz w:val="20"/>
                <w:szCs w:val="20"/>
              </w:rPr>
              <w:t xml:space="preserve"> при представяне за регистриране на вписан и невписан договор.</w:t>
            </w:r>
          </w:p>
        </w:tc>
        <w:tc>
          <w:tcPr>
            <w:tcW w:w="1629" w:type="dxa"/>
            <w:tcBorders>
              <w:top w:val="nil"/>
              <w:left w:val="single" w:sz="18" w:space="0" w:color="2E74B5"/>
              <w:bottom w:val="nil"/>
              <w:right w:val="single" w:sz="18" w:space="0" w:color="2E74B5"/>
            </w:tcBorders>
            <w:shd w:val="clear" w:color="auto" w:fill="auto"/>
          </w:tcPr>
          <w:p w14:paraId="1AABFB1D" w14:textId="75DEA73B" w:rsidR="00832779" w:rsidRPr="002552EF" w:rsidRDefault="00292E26" w:rsidP="00D50ACB">
            <w:pPr>
              <w:spacing w:before="40" w:after="20"/>
              <w:rPr>
                <w:rFonts w:ascii="Verdana" w:hAnsi="Verdana"/>
                <w:color w:val="FF0000"/>
                <w:sz w:val="20"/>
                <w:szCs w:val="20"/>
              </w:rPr>
            </w:pPr>
            <w:r>
              <w:rPr>
                <w:rFonts w:ascii="Verdana" w:hAnsi="Verdana"/>
                <w:color w:val="FF0000"/>
                <w:sz w:val="20"/>
                <w:szCs w:val="20"/>
              </w:rPr>
              <w:lastRenderedPageBreak/>
              <w:t xml:space="preserve"> </w:t>
            </w:r>
          </w:p>
        </w:tc>
        <w:tc>
          <w:tcPr>
            <w:tcW w:w="4522" w:type="dxa"/>
            <w:tcBorders>
              <w:top w:val="nil"/>
              <w:left w:val="single" w:sz="18" w:space="0" w:color="2E74B5"/>
              <w:bottom w:val="nil"/>
              <w:right w:val="single" w:sz="24" w:space="0" w:color="2E74B5"/>
            </w:tcBorders>
            <w:shd w:val="clear" w:color="auto" w:fill="auto"/>
          </w:tcPr>
          <w:p w14:paraId="52CD4A4C" w14:textId="77777777" w:rsidR="00832779" w:rsidRPr="00F413E2" w:rsidRDefault="00832779" w:rsidP="00D50ACB">
            <w:pPr>
              <w:spacing w:before="40" w:after="20"/>
              <w:rPr>
                <w:rFonts w:ascii="Verdana" w:hAnsi="Verdana"/>
                <w:color w:val="FF0000"/>
                <w:sz w:val="20"/>
                <w:szCs w:val="20"/>
              </w:rPr>
            </w:pPr>
          </w:p>
        </w:tc>
      </w:tr>
      <w:tr w:rsidR="00BD3DE3" w:rsidRPr="00F413E2" w14:paraId="028D9C8F"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6F9BDF7" w14:textId="77777777" w:rsidR="00BD3DE3" w:rsidRDefault="00BD3DE3"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5F98811" w14:textId="77777777" w:rsidR="00BD3DE3" w:rsidRDefault="00BD3DE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30F4B06" w14:textId="77777777" w:rsidR="00832779" w:rsidRPr="00832779"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И СЪЗДАВАНЕТО НА НОВ:</w:t>
            </w:r>
          </w:p>
          <w:p w14:paraId="5CBE19C4" w14:textId="77777777" w:rsidR="00832779" w:rsidRPr="00832779"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 2. Създава се нов чл. 37р:</w:t>
            </w:r>
          </w:p>
          <w:p w14:paraId="03EF6653" w14:textId="77777777" w:rsidR="00832779" w:rsidRPr="00832779"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„Чл. 37р. (1) Общинската служба по земеделие води регистър на документите за собственост на земеделски 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w:t>
            </w:r>
          </w:p>
          <w:p w14:paraId="00E5DE21" w14:textId="4619BED6" w:rsidR="00BD3DE3" w:rsidRPr="00FF4652" w:rsidRDefault="00832779" w:rsidP="00D50ACB">
            <w:pPr>
              <w:widowControl w:val="0"/>
              <w:tabs>
                <w:tab w:val="left" w:pos="1565"/>
              </w:tabs>
              <w:autoSpaceDE w:val="0"/>
              <w:autoSpaceDN w:val="0"/>
              <w:spacing w:before="40" w:after="20"/>
              <w:jc w:val="both"/>
              <w:rPr>
                <w:rFonts w:ascii="Verdana" w:hAnsi="Verdana"/>
                <w:sz w:val="20"/>
                <w:szCs w:val="20"/>
              </w:rPr>
            </w:pPr>
            <w:r w:rsidRPr="00832779">
              <w:rPr>
                <w:rFonts w:ascii="Verdana" w:hAnsi="Verdana"/>
                <w:sz w:val="20"/>
                <w:szCs w:val="20"/>
              </w:rPr>
              <w:t>(2) При представяне на два и повече договори за един и същ</w:t>
            </w:r>
            <w:r w:rsidR="0050187A">
              <w:rPr>
                <w:rFonts w:ascii="Verdana" w:hAnsi="Verdana"/>
                <w:sz w:val="20"/>
                <w:szCs w:val="20"/>
              </w:rPr>
              <w:t xml:space="preserve"> </w:t>
            </w:r>
            <w:r w:rsidRPr="00832779">
              <w:rPr>
                <w:rFonts w:ascii="Verdana" w:hAnsi="Verdana"/>
                <w:sz w:val="20"/>
                <w:szCs w:val="20"/>
              </w:rPr>
              <w:t>имот</w:t>
            </w:r>
            <w:r w:rsidR="0050187A">
              <w:rPr>
                <w:rFonts w:ascii="Verdana" w:hAnsi="Verdana"/>
                <w:sz w:val="20"/>
                <w:szCs w:val="20"/>
              </w:rPr>
              <w:t xml:space="preserve"> </w:t>
            </w:r>
            <w:r w:rsidRPr="00832779">
              <w:rPr>
                <w:rFonts w:ascii="Verdana" w:hAnsi="Verdana"/>
                <w:sz w:val="20"/>
                <w:szCs w:val="20"/>
              </w:rPr>
              <w:t>за</w:t>
            </w:r>
            <w:r w:rsidR="0050187A">
              <w:rPr>
                <w:rFonts w:ascii="Verdana" w:hAnsi="Verdana"/>
                <w:sz w:val="20"/>
                <w:szCs w:val="20"/>
              </w:rPr>
              <w:t xml:space="preserve"> </w:t>
            </w:r>
            <w:r w:rsidRPr="00832779">
              <w:rPr>
                <w:rFonts w:ascii="Verdana" w:hAnsi="Verdana"/>
                <w:sz w:val="20"/>
                <w:szCs w:val="20"/>
              </w:rPr>
              <w:t xml:space="preserve">съответната календарна година, общинската служба уведомява страните.“  </w:t>
            </w:r>
          </w:p>
        </w:tc>
        <w:tc>
          <w:tcPr>
            <w:tcW w:w="1629" w:type="dxa"/>
            <w:tcBorders>
              <w:top w:val="nil"/>
              <w:left w:val="single" w:sz="18" w:space="0" w:color="2E74B5"/>
              <w:bottom w:val="nil"/>
              <w:right w:val="single" w:sz="18" w:space="0" w:color="2E74B5"/>
            </w:tcBorders>
            <w:shd w:val="clear" w:color="auto" w:fill="auto"/>
          </w:tcPr>
          <w:p w14:paraId="0D874579" w14:textId="62F9A464" w:rsidR="00BD3DE3" w:rsidRPr="002552EF" w:rsidRDefault="00292E26" w:rsidP="00D50ACB">
            <w:pPr>
              <w:spacing w:before="40" w:after="20"/>
              <w:rPr>
                <w:rFonts w:ascii="Verdana" w:hAnsi="Verdana"/>
                <w:color w:val="FF0000"/>
                <w:sz w:val="20"/>
                <w:szCs w:val="20"/>
              </w:rPr>
            </w:pPr>
            <w:r>
              <w:rPr>
                <w:rFonts w:ascii="Verdana" w:hAnsi="Verdana"/>
                <w:color w:val="FF0000"/>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1980F041" w14:textId="77777777" w:rsidR="00BD3DE3" w:rsidRPr="00F413E2" w:rsidRDefault="00BD3DE3" w:rsidP="00D50ACB">
            <w:pPr>
              <w:spacing w:before="40" w:after="20"/>
              <w:rPr>
                <w:rFonts w:ascii="Verdana" w:hAnsi="Verdana"/>
                <w:color w:val="FF0000"/>
                <w:sz w:val="20"/>
                <w:szCs w:val="20"/>
              </w:rPr>
            </w:pPr>
          </w:p>
        </w:tc>
      </w:tr>
      <w:tr w:rsidR="00832779" w:rsidRPr="00F413E2" w14:paraId="2572890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DF1A604" w14:textId="77777777" w:rsidR="00832779" w:rsidRDefault="00832779"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A7A9C5B" w14:textId="77777777" w:rsidR="00832779" w:rsidRDefault="00832779"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50E25C4" w14:textId="77777777" w:rsidR="0050187A" w:rsidRPr="0050187A"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Основанията ни за това са следните:</w:t>
            </w:r>
          </w:p>
          <w:p w14:paraId="0ACB8D20" w14:textId="04221DF0" w:rsidR="0050187A" w:rsidRPr="0050187A"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В МОТИВИТЕ си към проекта на Закона, компетентният орган</w:t>
            </w:r>
            <w:r>
              <w:rPr>
                <w:rFonts w:ascii="Verdana" w:hAnsi="Verdana"/>
                <w:sz w:val="20"/>
                <w:szCs w:val="20"/>
              </w:rPr>
              <w:t xml:space="preserve"> </w:t>
            </w:r>
            <w:r w:rsidRPr="0050187A">
              <w:rPr>
                <w:rFonts w:ascii="Verdana" w:hAnsi="Verdana"/>
                <w:sz w:val="20"/>
                <w:szCs w:val="20"/>
              </w:rPr>
              <w:t>Министерството на земеделието насочва единствено към това,</w:t>
            </w:r>
            <w:r>
              <w:rPr>
                <w:rFonts w:ascii="Verdana" w:hAnsi="Verdana"/>
                <w:sz w:val="20"/>
                <w:szCs w:val="20"/>
              </w:rPr>
              <w:t xml:space="preserve"> </w:t>
            </w:r>
            <w:r w:rsidRPr="0050187A">
              <w:rPr>
                <w:rFonts w:ascii="Verdana" w:hAnsi="Verdana"/>
                <w:sz w:val="20"/>
                <w:szCs w:val="20"/>
              </w:rPr>
              <w:t>че</w:t>
            </w:r>
            <w:r>
              <w:rPr>
                <w:rFonts w:ascii="Verdana" w:hAnsi="Verdana"/>
                <w:sz w:val="20"/>
                <w:szCs w:val="20"/>
              </w:rPr>
              <w:t xml:space="preserve"> </w:t>
            </w:r>
            <w:r w:rsidRPr="0050187A">
              <w:rPr>
                <w:rFonts w:ascii="Verdana" w:hAnsi="Verdana"/>
                <w:sz w:val="20"/>
                <w:szCs w:val="20"/>
              </w:rPr>
              <w:t>“разрешаване на възникналите спорове</w:t>
            </w:r>
            <w:r>
              <w:rPr>
                <w:rFonts w:ascii="Verdana" w:hAnsi="Verdana"/>
                <w:sz w:val="20"/>
                <w:szCs w:val="20"/>
              </w:rPr>
              <w:t xml:space="preserve"> </w:t>
            </w:r>
            <w:r w:rsidRPr="0050187A">
              <w:rPr>
                <w:rFonts w:ascii="Verdana" w:hAnsi="Verdana"/>
                <w:sz w:val="20"/>
                <w:szCs w:val="20"/>
              </w:rPr>
              <w:t>за</w:t>
            </w:r>
            <w:r>
              <w:rPr>
                <w:rFonts w:ascii="Verdana" w:hAnsi="Verdana"/>
                <w:sz w:val="20"/>
                <w:szCs w:val="20"/>
              </w:rPr>
              <w:t xml:space="preserve"> </w:t>
            </w:r>
            <w:r w:rsidRPr="0050187A">
              <w:rPr>
                <w:rFonts w:ascii="Verdana" w:hAnsi="Verdana"/>
                <w:sz w:val="20"/>
                <w:szCs w:val="20"/>
              </w:rPr>
              <w:t>ползване</w:t>
            </w:r>
            <w:r>
              <w:rPr>
                <w:rFonts w:ascii="Verdana" w:hAnsi="Verdana"/>
                <w:sz w:val="20"/>
                <w:szCs w:val="20"/>
              </w:rPr>
              <w:t xml:space="preserve"> </w:t>
            </w:r>
            <w:r w:rsidRPr="0050187A">
              <w:rPr>
                <w:rFonts w:ascii="Verdana" w:hAnsi="Verdana"/>
                <w:sz w:val="20"/>
                <w:szCs w:val="20"/>
              </w:rPr>
              <w:t>на</w:t>
            </w:r>
            <w:r>
              <w:rPr>
                <w:rFonts w:ascii="Verdana" w:hAnsi="Verdana"/>
                <w:sz w:val="20"/>
                <w:szCs w:val="20"/>
              </w:rPr>
              <w:t xml:space="preserve"> </w:t>
            </w:r>
            <w:r w:rsidRPr="0050187A">
              <w:rPr>
                <w:rFonts w:ascii="Verdana" w:hAnsi="Verdana"/>
                <w:sz w:val="20"/>
                <w:szCs w:val="20"/>
              </w:rPr>
              <w:t>земеделските</w:t>
            </w:r>
            <w:r>
              <w:rPr>
                <w:rFonts w:ascii="Verdana" w:hAnsi="Verdana"/>
                <w:sz w:val="20"/>
                <w:szCs w:val="20"/>
              </w:rPr>
              <w:t xml:space="preserve"> </w:t>
            </w:r>
            <w:r w:rsidRPr="0050187A">
              <w:rPr>
                <w:rFonts w:ascii="Verdana" w:hAnsi="Verdana"/>
                <w:sz w:val="20"/>
                <w:szCs w:val="20"/>
              </w:rPr>
              <w:t>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w:t>
            </w:r>
            <w:r>
              <w:rPr>
                <w:rFonts w:ascii="Verdana" w:hAnsi="Verdana"/>
                <w:sz w:val="20"/>
                <w:szCs w:val="20"/>
              </w:rPr>
              <w:t xml:space="preserve"> </w:t>
            </w:r>
            <w:r w:rsidRPr="0050187A">
              <w:rPr>
                <w:rFonts w:ascii="Verdana" w:hAnsi="Verdana"/>
                <w:sz w:val="20"/>
                <w:szCs w:val="20"/>
              </w:rPr>
              <w:t>заверени</w:t>
            </w:r>
            <w:r>
              <w:rPr>
                <w:rFonts w:ascii="Verdana" w:hAnsi="Verdana"/>
                <w:sz w:val="20"/>
                <w:szCs w:val="20"/>
              </w:rPr>
              <w:t xml:space="preserve"> </w:t>
            </w:r>
            <w:r w:rsidRPr="0050187A">
              <w:rPr>
                <w:rFonts w:ascii="Verdana" w:hAnsi="Verdana"/>
                <w:sz w:val="20"/>
                <w:szCs w:val="20"/>
              </w:rPr>
              <w:t>и</w:t>
            </w:r>
            <w:r>
              <w:rPr>
                <w:rFonts w:ascii="Verdana" w:hAnsi="Verdana"/>
                <w:sz w:val="20"/>
                <w:szCs w:val="20"/>
              </w:rPr>
              <w:t xml:space="preserve"> </w:t>
            </w:r>
            <w:r w:rsidRPr="0050187A">
              <w:rPr>
                <w:rFonts w:ascii="Verdana" w:hAnsi="Verdana"/>
                <w:sz w:val="20"/>
                <w:szCs w:val="20"/>
              </w:rPr>
              <w:t>вписани</w:t>
            </w:r>
            <w:r>
              <w:rPr>
                <w:rFonts w:ascii="Verdana" w:hAnsi="Verdana"/>
                <w:sz w:val="20"/>
                <w:szCs w:val="20"/>
              </w:rPr>
              <w:t xml:space="preserve"> </w:t>
            </w:r>
            <w:r w:rsidRPr="0050187A">
              <w:rPr>
                <w:rFonts w:ascii="Verdana" w:hAnsi="Verdana"/>
                <w:sz w:val="20"/>
                <w:szCs w:val="20"/>
              </w:rPr>
              <w:t>в</w:t>
            </w:r>
            <w:r>
              <w:rPr>
                <w:rFonts w:ascii="Verdana" w:hAnsi="Verdana"/>
                <w:sz w:val="20"/>
                <w:szCs w:val="20"/>
              </w:rPr>
              <w:t xml:space="preserve"> </w:t>
            </w:r>
            <w:r w:rsidRPr="0050187A">
              <w:rPr>
                <w:rFonts w:ascii="Verdana" w:hAnsi="Verdana"/>
                <w:sz w:val="20"/>
                <w:szCs w:val="20"/>
              </w:rPr>
              <w:t>службата по вписванията),</w:t>
            </w:r>
            <w:r>
              <w:rPr>
                <w:rFonts w:ascii="Verdana" w:hAnsi="Verdana"/>
                <w:sz w:val="20"/>
                <w:szCs w:val="20"/>
              </w:rPr>
              <w:t xml:space="preserve"> </w:t>
            </w:r>
            <w:r w:rsidRPr="0050187A">
              <w:rPr>
                <w:rFonts w:ascii="Verdana" w:hAnsi="Verdana"/>
                <w:sz w:val="20"/>
                <w:szCs w:val="20"/>
              </w:rPr>
              <w:t>често</w:t>
            </w:r>
            <w:r>
              <w:rPr>
                <w:rFonts w:ascii="Verdana" w:hAnsi="Verdana"/>
                <w:sz w:val="20"/>
                <w:szCs w:val="20"/>
              </w:rPr>
              <w:t xml:space="preserve"> </w:t>
            </w:r>
            <w:r w:rsidRPr="0050187A">
              <w:rPr>
                <w:rFonts w:ascii="Verdana" w:hAnsi="Verdana"/>
                <w:sz w:val="20"/>
                <w:szCs w:val="20"/>
              </w:rPr>
              <w:t>сключени</w:t>
            </w:r>
            <w:r>
              <w:rPr>
                <w:rFonts w:ascii="Verdana" w:hAnsi="Verdana"/>
                <w:sz w:val="20"/>
                <w:szCs w:val="20"/>
              </w:rPr>
              <w:t xml:space="preserve"> </w:t>
            </w:r>
            <w:r w:rsidRPr="0050187A">
              <w:rPr>
                <w:rFonts w:ascii="Verdana" w:hAnsi="Verdana"/>
                <w:sz w:val="20"/>
                <w:szCs w:val="20"/>
              </w:rPr>
              <w:t>от</w:t>
            </w:r>
            <w:r>
              <w:rPr>
                <w:rFonts w:ascii="Verdana" w:hAnsi="Verdana"/>
                <w:sz w:val="20"/>
                <w:szCs w:val="20"/>
              </w:rPr>
              <w:t xml:space="preserve"> </w:t>
            </w:r>
            <w:r w:rsidRPr="0050187A">
              <w:rPr>
                <w:rFonts w:ascii="Verdana" w:hAnsi="Verdana"/>
                <w:sz w:val="20"/>
                <w:szCs w:val="20"/>
              </w:rPr>
              <w:t>различни съсобственици на имотите</w:t>
            </w:r>
            <w:r>
              <w:rPr>
                <w:rFonts w:ascii="Verdana" w:hAnsi="Verdana"/>
                <w:sz w:val="20"/>
                <w:szCs w:val="20"/>
              </w:rPr>
              <w:t>…“</w:t>
            </w:r>
          </w:p>
          <w:p w14:paraId="738283A6" w14:textId="09B83189" w:rsidR="00832779"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Т.е</w:t>
            </w:r>
            <w:r>
              <w:rPr>
                <w:rFonts w:ascii="Verdana" w:hAnsi="Verdana"/>
                <w:sz w:val="20"/>
                <w:szCs w:val="20"/>
              </w:rPr>
              <w:t>.</w:t>
            </w:r>
            <w:r w:rsidRPr="0050187A">
              <w:rPr>
                <w:rFonts w:ascii="Verdana" w:hAnsi="Verdana"/>
                <w:sz w:val="20"/>
                <w:szCs w:val="20"/>
              </w:rPr>
              <w:t xml:space="preserve"> създава се  проблем на общинските служби при решаването на спора, защото те са само „регистратори“.</w:t>
            </w:r>
            <w:r>
              <w:rPr>
                <w:rFonts w:ascii="Verdana" w:hAnsi="Verdana"/>
                <w:sz w:val="20"/>
                <w:szCs w:val="20"/>
              </w:rPr>
              <w:t xml:space="preserve"> </w:t>
            </w:r>
          </w:p>
          <w:p w14:paraId="563201CF" w14:textId="77777777" w:rsidR="0050187A"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 xml:space="preserve">При нас земеделските производители е от съществено значение да планираме нашето производство и поради </w:t>
            </w:r>
            <w:r w:rsidRPr="0050187A">
              <w:rPr>
                <w:rFonts w:ascii="Verdana" w:hAnsi="Verdana"/>
                <w:sz w:val="20"/>
                <w:szCs w:val="20"/>
              </w:rPr>
              <w:lastRenderedPageBreak/>
              <w:t>тази причина отделяме огромен паричен ресурс, за да сключваме арендни договори, които ни дават правна сигурност, съгласно Закона за арендата.</w:t>
            </w:r>
          </w:p>
          <w:p w14:paraId="4F97F948" w14:textId="3A6D51BE" w:rsidR="0050187A" w:rsidRPr="0050187A"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Министерството внасяйки тази промяна ще създаде още по-големи проблеми и хаос при определяне на правото на полване, както между ползвателите, така и между собствениците на земеделските земи.</w:t>
            </w:r>
          </w:p>
          <w:p w14:paraId="1CCD0BAE" w14:textId="55197E88" w:rsidR="0050187A" w:rsidRPr="00FF4652"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Законът за арендата, носи след себе си ТЕЖЕСТ, която се вписва в Службата по вписване и в партидата на имота в ОСЗ. Не е логично  да бъде приравнен едногодишния договор за наем с договора за аренда, който е с минимален срок 5г.</w:t>
            </w:r>
          </w:p>
        </w:tc>
        <w:tc>
          <w:tcPr>
            <w:tcW w:w="1629" w:type="dxa"/>
            <w:tcBorders>
              <w:top w:val="nil"/>
              <w:left w:val="single" w:sz="18" w:space="0" w:color="2E74B5"/>
              <w:bottom w:val="nil"/>
              <w:right w:val="single" w:sz="18" w:space="0" w:color="2E74B5"/>
            </w:tcBorders>
            <w:shd w:val="clear" w:color="auto" w:fill="auto"/>
          </w:tcPr>
          <w:p w14:paraId="57CCAE43" w14:textId="77777777" w:rsidR="00292E26" w:rsidRDefault="00292E26" w:rsidP="00D50ACB">
            <w:pPr>
              <w:spacing w:before="40" w:after="20"/>
              <w:rPr>
                <w:rFonts w:ascii="Verdana" w:hAnsi="Verdana"/>
                <w:color w:val="FF0000"/>
                <w:sz w:val="20"/>
                <w:szCs w:val="20"/>
              </w:rPr>
            </w:pPr>
          </w:p>
          <w:p w14:paraId="0145C3AB" w14:textId="187F8556" w:rsidR="00292E26" w:rsidRPr="0084676A" w:rsidRDefault="0050187A" w:rsidP="00D50ACB">
            <w:pPr>
              <w:spacing w:before="40" w:after="20"/>
              <w:rPr>
                <w:rFonts w:ascii="Verdana" w:hAnsi="Verdana"/>
                <w:sz w:val="20"/>
                <w:szCs w:val="20"/>
              </w:rPr>
            </w:pPr>
            <w:r w:rsidRPr="005475A8">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B18CADF" w14:textId="77777777" w:rsidR="00832779" w:rsidRDefault="00832779" w:rsidP="00D50ACB">
            <w:pPr>
              <w:spacing w:before="40" w:after="20"/>
              <w:rPr>
                <w:rFonts w:ascii="Verdana" w:hAnsi="Verdana"/>
                <w:color w:val="FF0000"/>
                <w:sz w:val="20"/>
                <w:szCs w:val="20"/>
              </w:rPr>
            </w:pPr>
          </w:p>
          <w:p w14:paraId="6D819B0A"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6C702619" w14:textId="15C4E363" w:rsidR="00292E26" w:rsidRPr="0084676A" w:rsidRDefault="00292E26" w:rsidP="00D50ACB">
            <w:pPr>
              <w:spacing w:before="40" w:after="20"/>
              <w:jc w:val="both"/>
              <w:rPr>
                <w:rFonts w:ascii="Verdana" w:hAnsi="Verdana"/>
                <w:sz w:val="20"/>
                <w:szCs w:val="20"/>
              </w:rPr>
            </w:pPr>
            <w:r w:rsidRPr="00292E26">
              <w:rPr>
                <w:rFonts w:ascii="Verdana" w:hAnsi="Verdana"/>
                <w:sz w:val="20"/>
                <w:szCs w:val="20"/>
              </w:rPr>
              <w:t>В мотивите ясно са проследени последиците</w:t>
            </w:r>
            <w:r w:rsidR="006246A3">
              <w:rPr>
                <w:rFonts w:ascii="Verdana" w:hAnsi="Verdana"/>
                <w:sz w:val="20"/>
                <w:szCs w:val="20"/>
              </w:rPr>
              <w:t xml:space="preserve"> от</w:t>
            </w:r>
            <w:r w:rsidRPr="00292E26">
              <w:rPr>
                <w:rFonts w:ascii="Verdana" w:hAnsi="Verdana"/>
                <w:sz w:val="20"/>
                <w:szCs w:val="20"/>
              </w:rPr>
              <w:t xml:space="preserve"> 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tc>
      </w:tr>
      <w:tr w:rsidR="00A52D16" w:rsidRPr="00F413E2" w14:paraId="7838B62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4E641D0" w14:textId="77777777" w:rsidR="00A52D16" w:rsidRDefault="00A52D16"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077BBCD" w14:textId="77777777" w:rsidR="00A52D16" w:rsidRDefault="00A52D16"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C6CA640" w14:textId="37F506C9" w:rsidR="00A52D16" w:rsidRPr="0050187A" w:rsidRDefault="00A52D16"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Няма как ОСЗ-та, като представители на държавната власт и включени в процедурата по чл.</w:t>
            </w:r>
            <w:r>
              <w:rPr>
                <w:rFonts w:ascii="Verdana" w:hAnsi="Verdana"/>
                <w:sz w:val="20"/>
                <w:szCs w:val="20"/>
              </w:rPr>
              <w:t xml:space="preserve"> </w:t>
            </w:r>
            <w:r w:rsidRPr="0050187A">
              <w:rPr>
                <w:rFonts w:ascii="Verdana" w:hAnsi="Verdana"/>
                <w:sz w:val="20"/>
                <w:szCs w:val="20"/>
              </w:rPr>
              <w:t>37в</w:t>
            </w:r>
            <w:r>
              <w:rPr>
                <w:rFonts w:ascii="Verdana" w:hAnsi="Verdana"/>
                <w:sz w:val="20"/>
                <w:szCs w:val="20"/>
              </w:rPr>
              <w:t xml:space="preserve"> </w:t>
            </w:r>
            <w:r w:rsidRPr="0050187A">
              <w:rPr>
                <w:rFonts w:ascii="Verdana" w:hAnsi="Verdana"/>
                <w:sz w:val="20"/>
                <w:szCs w:val="20"/>
              </w:rPr>
              <w:t>от ЗСПЗЗ, да не вземат участие при вземането на решенията относно правото на ползване на съответен имот. Към настоящият момент при действието на процедурата на чл.</w:t>
            </w:r>
            <w:r>
              <w:rPr>
                <w:rFonts w:ascii="Verdana" w:hAnsi="Verdana"/>
                <w:sz w:val="20"/>
                <w:szCs w:val="20"/>
              </w:rPr>
              <w:t xml:space="preserve"> </w:t>
            </w:r>
            <w:r w:rsidRPr="0050187A">
              <w:rPr>
                <w:rFonts w:ascii="Verdana" w:hAnsi="Verdana"/>
                <w:sz w:val="20"/>
                <w:szCs w:val="20"/>
              </w:rPr>
              <w:t>37в и следвайки Указанията на Министерството, общинските служби при дублиране на имоти и при невъзможност да бъде установено кой от представените два или повече договори</w:t>
            </w:r>
            <w:r>
              <w:rPr>
                <w:rFonts w:ascii="Verdana" w:hAnsi="Verdana"/>
                <w:sz w:val="20"/>
                <w:szCs w:val="20"/>
              </w:rPr>
              <w:t xml:space="preserve"> </w:t>
            </w:r>
            <w:r w:rsidRPr="0050187A">
              <w:rPr>
                <w:rFonts w:ascii="Verdana" w:hAnsi="Verdana"/>
                <w:sz w:val="20"/>
                <w:szCs w:val="20"/>
              </w:rPr>
              <w:t>за ползване на един и същ имот е действителен за съответната стопанска година, както и кое от представените</w:t>
            </w:r>
            <w:r>
              <w:rPr>
                <w:rFonts w:ascii="Verdana" w:hAnsi="Verdana"/>
                <w:sz w:val="20"/>
                <w:szCs w:val="20"/>
              </w:rPr>
              <w:t xml:space="preserve"> </w:t>
            </w:r>
            <w:r w:rsidRPr="0050187A">
              <w:rPr>
                <w:rFonts w:ascii="Verdana" w:hAnsi="Verdana"/>
                <w:sz w:val="20"/>
                <w:szCs w:val="20"/>
              </w:rPr>
              <w:t>от съсобствениците правни основания за ползване е с приоритет, изключваха имота от процедурата по чл.</w:t>
            </w:r>
            <w:r>
              <w:rPr>
                <w:rFonts w:ascii="Verdana" w:hAnsi="Verdana"/>
                <w:sz w:val="20"/>
                <w:szCs w:val="20"/>
              </w:rPr>
              <w:t xml:space="preserve"> </w:t>
            </w:r>
            <w:r w:rsidRPr="0050187A">
              <w:rPr>
                <w:rFonts w:ascii="Verdana" w:hAnsi="Verdana"/>
                <w:sz w:val="20"/>
                <w:szCs w:val="20"/>
              </w:rPr>
              <w:t>37в и го оставяха в РЕАЛНИ ГРАНИЦИ.</w:t>
            </w:r>
          </w:p>
        </w:tc>
        <w:tc>
          <w:tcPr>
            <w:tcW w:w="1629" w:type="dxa"/>
            <w:tcBorders>
              <w:top w:val="nil"/>
              <w:left w:val="single" w:sz="18" w:space="0" w:color="2E74B5"/>
              <w:bottom w:val="nil"/>
              <w:right w:val="single" w:sz="18" w:space="0" w:color="2E74B5"/>
            </w:tcBorders>
            <w:shd w:val="clear" w:color="auto" w:fill="auto"/>
          </w:tcPr>
          <w:p w14:paraId="2F32CBFA" w14:textId="5334A36B" w:rsidR="00A52D16" w:rsidRPr="002E00C7" w:rsidRDefault="00A52D16" w:rsidP="00D50ACB">
            <w:pPr>
              <w:spacing w:before="40" w:after="20"/>
              <w:rPr>
                <w:rFonts w:ascii="Verdana" w:hAnsi="Verdana"/>
                <w:sz w:val="20"/>
                <w:szCs w:val="20"/>
              </w:rPr>
            </w:pPr>
            <w:r w:rsidRPr="00A52D16">
              <w:rPr>
                <w:rFonts w:ascii="Verdana" w:hAnsi="Verdana"/>
                <w:sz w:val="20"/>
                <w:szCs w:val="20"/>
              </w:rPr>
              <w:t>Приема се по принцип</w:t>
            </w:r>
          </w:p>
        </w:tc>
        <w:tc>
          <w:tcPr>
            <w:tcW w:w="4522" w:type="dxa"/>
            <w:tcBorders>
              <w:top w:val="nil"/>
              <w:left w:val="single" w:sz="18" w:space="0" w:color="2E74B5"/>
              <w:bottom w:val="nil"/>
              <w:right w:val="single" w:sz="24" w:space="0" w:color="2E74B5"/>
            </w:tcBorders>
            <w:shd w:val="clear" w:color="auto" w:fill="auto"/>
          </w:tcPr>
          <w:p w14:paraId="4AC810C8" w14:textId="0B4AF158" w:rsidR="00A52D16" w:rsidRPr="00292E26" w:rsidRDefault="00A52D16" w:rsidP="00D50ACB">
            <w:pPr>
              <w:spacing w:before="40" w:after="20"/>
              <w:jc w:val="both"/>
              <w:rPr>
                <w:rFonts w:ascii="Verdana" w:hAnsi="Verdana"/>
                <w:sz w:val="20"/>
                <w:szCs w:val="20"/>
              </w:rPr>
            </w:pPr>
            <w:r w:rsidRPr="00292E26">
              <w:rPr>
                <w:rFonts w:ascii="Verdana" w:hAnsi="Verdana"/>
                <w:sz w:val="20"/>
                <w:szCs w:val="20"/>
              </w:rPr>
              <w:t>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p>
        </w:tc>
      </w:tr>
      <w:tr w:rsidR="00832779" w:rsidRPr="00F413E2" w14:paraId="31ADF690"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1FA09B3D" w14:textId="7101643F" w:rsidR="00832779" w:rsidRDefault="00832779"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6F70426F" w14:textId="77777777" w:rsidR="00832779" w:rsidRDefault="00832779"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40B17CE8" w14:textId="75E8B720" w:rsidR="00832779" w:rsidRPr="00FF4652" w:rsidRDefault="0050187A" w:rsidP="00D50ACB">
            <w:pPr>
              <w:widowControl w:val="0"/>
              <w:tabs>
                <w:tab w:val="left" w:pos="1565"/>
              </w:tabs>
              <w:autoSpaceDE w:val="0"/>
              <w:autoSpaceDN w:val="0"/>
              <w:spacing w:before="40" w:after="20"/>
              <w:jc w:val="both"/>
              <w:rPr>
                <w:rFonts w:ascii="Verdana" w:hAnsi="Verdana"/>
                <w:sz w:val="20"/>
                <w:szCs w:val="20"/>
              </w:rPr>
            </w:pPr>
            <w:r w:rsidRPr="0050187A">
              <w:rPr>
                <w:rFonts w:ascii="Verdana" w:hAnsi="Verdana"/>
                <w:sz w:val="20"/>
                <w:szCs w:val="20"/>
              </w:rPr>
              <w:t>Досега действащата разпоредба ясно посочва правото на ползване на имо</w:t>
            </w:r>
            <w:r w:rsidR="00292E26">
              <w:rPr>
                <w:rFonts w:ascii="Verdana" w:hAnsi="Verdana"/>
                <w:sz w:val="20"/>
                <w:szCs w:val="20"/>
              </w:rPr>
              <w:t>тите</w:t>
            </w:r>
            <w:r w:rsidRPr="0050187A">
              <w:rPr>
                <w:rFonts w:ascii="Verdana" w:hAnsi="Verdana"/>
                <w:sz w:val="20"/>
                <w:szCs w:val="20"/>
              </w:rPr>
              <w:t xml:space="preserve"> и не е необходимо да бъде променена.        </w:t>
            </w:r>
          </w:p>
        </w:tc>
        <w:tc>
          <w:tcPr>
            <w:tcW w:w="1629" w:type="dxa"/>
            <w:tcBorders>
              <w:top w:val="nil"/>
              <w:left w:val="single" w:sz="18" w:space="0" w:color="2E74B5"/>
              <w:bottom w:val="single" w:sz="18" w:space="0" w:color="2E74B5"/>
              <w:right w:val="single" w:sz="18" w:space="0" w:color="2E74B5"/>
            </w:tcBorders>
            <w:shd w:val="clear" w:color="auto" w:fill="auto"/>
          </w:tcPr>
          <w:p w14:paraId="7411AF5D" w14:textId="7BC64374" w:rsidR="00832779" w:rsidRPr="002552EF" w:rsidRDefault="0050187A" w:rsidP="00D50ACB">
            <w:pPr>
              <w:spacing w:before="40" w:after="20"/>
              <w:rPr>
                <w:rFonts w:ascii="Verdana" w:hAnsi="Verdana"/>
                <w:color w:val="FF0000"/>
                <w:sz w:val="20"/>
                <w:szCs w:val="20"/>
              </w:rPr>
            </w:pPr>
            <w:r w:rsidRPr="002E00C7">
              <w:rPr>
                <w:rFonts w:ascii="Verdana" w:hAnsi="Verdana"/>
                <w:sz w:val="20"/>
                <w:szCs w:val="20"/>
              </w:rPr>
              <w:t>Не се приема</w:t>
            </w:r>
          </w:p>
        </w:tc>
        <w:tc>
          <w:tcPr>
            <w:tcW w:w="4522" w:type="dxa"/>
            <w:tcBorders>
              <w:top w:val="nil"/>
              <w:left w:val="single" w:sz="18" w:space="0" w:color="2E74B5"/>
              <w:bottom w:val="single" w:sz="18" w:space="0" w:color="2E74B5"/>
              <w:right w:val="single" w:sz="24" w:space="0" w:color="2E74B5"/>
            </w:tcBorders>
            <w:shd w:val="clear" w:color="auto" w:fill="auto"/>
          </w:tcPr>
          <w:p w14:paraId="65816FE1" w14:textId="53FD3A34" w:rsidR="00832779" w:rsidRPr="00F413E2" w:rsidRDefault="00292E26" w:rsidP="00D50ACB">
            <w:pPr>
              <w:spacing w:before="40" w:after="20"/>
              <w:jc w:val="both"/>
              <w:rPr>
                <w:rFonts w:ascii="Verdana" w:hAnsi="Verdana"/>
                <w:color w:val="FF0000"/>
                <w:sz w:val="20"/>
                <w:szCs w:val="20"/>
              </w:rPr>
            </w:pPr>
            <w:r w:rsidRPr="00292E26">
              <w:rPr>
                <w:rFonts w:ascii="Verdana" w:hAnsi="Verdana"/>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w:t>
            </w:r>
            <w:r w:rsidRPr="00292E26">
              <w:rPr>
                <w:rFonts w:ascii="Verdana" w:hAnsi="Verdana"/>
                <w:sz w:val="20"/>
                <w:szCs w:val="20"/>
              </w:rPr>
              <w:lastRenderedPageBreak/>
              <w:t xml:space="preserve">на един и същ имот, а въведе практика споровете за ползване на земеделски земи да се отнасят за разрешаване от ОСЗ, ОДЗ и министъра на земеделието, което задължение е извън техните компетенции. Разпоредбата </w:t>
            </w:r>
            <w:r>
              <w:rPr>
                <w:rFonts w:ascii="Verdana" w:hAnsi="Verdana"/>
                <w:sz w:val="20"/>
                <w:szCs w:val="20"/>
              </w:rPr>
              <w:t xml:space="preserve"> </w:t>
            </w:r>
            <w:r w:rsidRPr="00292E26">
              <w:rPr>
                <w:rFonts w:ascii="Verdana" w:hAnsi="Verdana"/>
                <w:sz w:val="20"/>
                <w:szCs w:val="20"/>
              </w:rPr>
              <w:t>създа</w:t>
            </w:r>
            <w:r w:rsidR="00BE6AD8">
              <w:rPr>
                <w:rFonts w:ascii="Verdana" w:hAnsi="Verdana"/>
                <w:sz w:val="20"/>
                <w:szCs w:val="20"/>
              </w:rPr>
              <w:t>ва</w:t>
            </w:r>
            <w:r w:rsidRPr="00292E26">
              <w:rPr>
                <w:rFonts w:ascii="Verdana" w:hAnsi="Verdana"/>
                <w:sz w:val="20"/>
                <w:szCs w:val="20"/>
              </w:rPr>
              <w:t xml:space="preserve"> </w:t>
            </w:r>
            <w:r>
              <w:rPr>
                <w:rFonts w:ascii="Verdana" w:hAnsi="Verdana"/>
                <w:sz w:val="20"/>
                <w:szCs w:val="20"/>
              </w:rPr>
              <w:t>условия</w:t>
            </w:r>
            <w:r w:rsidRPr="00292E26">
              <w:rPr>
                <w:rFonts w:ascii="Verdana" w:hAnsi="Verdana"/>
                <w:sz w:val="20"/>
                <w:szCs w:val="20"/>
              </w:rPr>
              <w:t xml:space="preserve"> за развитие корупционни практики в ОСЗ, в които се наложи сложни казуси с дублирани правни основания, да се разрешават от служители, без необходимата правна грамотност. Единствено в компетенциите на сезирания съд е разрешаването на спорове за ползване на имоти, както и на спорове за собственост.</w:t>
            </w:r>
          </w:p>
        </w:tc>
      </w:tr>
      <w:tr w:rsidR="00330507" w:rsidRPr="00F413E2" w14:paraId="027244F8"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7EE27368" w14:textId="56257838" w:rsidR="00330507" w:rsidRPr="00D36F10" w:rsidRDefault="00330507"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034865CE" w14:textId="77777777" w:rsidR="00D36F10" w:rsidRPr="00302896" w:rsidRDefault="0016667C" w:rsidP="00D50ACB">
            <w:pPr>
              <w:spacing w:before="40" w:after="20"/>
              <w:rPr>
                <w:rFonts w:ascii="Verdana" w:hAnsi="Verdana"/>
                <w:sz w:val="20"/>
                <w:szCs w:val="20"/>
              </w:rPr>
            </w:pPr>
            <w:r w:rsidRPr="00302896">
              <w:rPr>
                <w:rFonts w:ascii="Verdana" w:hAnsi="Verdana"/>
                <w:sz w:val="20"/>
                <w:szCs w:val="20"/>
              </w:rPr>
              <w:t xml:space="preserve">Сдружение на зърно производителите  гр. Ловеч – </w:t>
            </w:r>
            <w:hyperlink r:id="rId14" w:history="1">
              <w:r w:rsidRPr="00302896">
                <w:rPr>
                  <w:rStyle w:val="Hyperlink"/>
                  <w:rFonts w:ascii="Verdana" w:hAnsi="Verdana"/>
                  <w:sz w:val="20"/>
                  <w:szCs w:val="20"/>
                </w:rPr>
                <w:t>lovech@grain.bg</w:t>
              </w:r>
            </w:hyperlink>
            <w:r w:rsidRPr="00302896">
              <w:rPr>
                <w:rFonts w:ascii="Verdana" w:hAnsi="Verdana"/>
                <w:sz w:val="20"/>
                <w:szCs w:val="20"/>
              </w:rPr>
              <w:t xml:space="preserve"> </w:t>
            </w:r>
          </w:p>
          <w:p w14:paraId="3392703F" w14:textId="772773BA" w:rsidR="00E554DE" w:rsidRPr="00302896" w:rsidRDefault="0016667C" w:rsidP="00D50ACB">
            <w:pPr>
              <w:spacing w:before="40" w:after="20"/>
              <w:rPr>
                <w:rFonts w:ascii="Verdana" w:hAnsi="Verdana"/>
                <w:sz w:val="20"/>
                <w:szCs w:val="20"/>
              </w:rPr>
            </w:pPr>
            <w:r w:rsidRPr="00302896">
              <w:rPr>
                <w:rFonts w:ascii="Verdana" w:hAnsi="Verdana"/>
                <w:sz w:val="20"/>
                <w:szCs w:val="20"/>
              </w:rPr>
              <w:t xml:space="preserve">(по електронен път </w:t>
            </w:r>
            <w:r w:rsidR="0084676A">
              <w:rPr>
                <w:rFonts w:ascii="Verdana" w:hAnsi="Verdana"/>
                <w:sz w:val="20"/>
                <w:szCs w:val="20"/>
              </w:rPr>
              <w:t xml:space="preserve">на </w:t>
            </w:r>
            <w:r w:rsidRPr="00302896">
              <w:rPr>
                <w:rFonts w:ascii="Verdana" w:hAnsi="Verdana"/>
                <w:sz w:val="20"/>
                <w:szCs w:val="20"/>
              </w:rPr>
              <w:t>16.03.2022 г.)</w:t>
            </w:r>
          </w:p>
          <w:p w14:paraId="5072471B" w14:textId="3F7395C6" w:rsidR="00330507" w:rsidRPr="00302896" w:rsidRDefault="00330507" w:rsidP="00D50ACB">
            <w:pPr>
              <w:spacing w:before="40" w:after="20"/>
              <w:rPr>
                <w:rFonts w:ascii="Verdana" w:hAnsi="Verdana"/>
                <w:sz w:val="20"/>
                <w:szCs w:val="20"/>
                <w:lang w:val="en-US"/>
              </w:rPr>
            </w:pPr>
          </w:p>
        </w:tc>
        <w:tc>
          <w:tcPr>
            <w:tcW w:w="6268" w:type="dxa"/>
            <w:tcBorders>
              <w:top w:val="single" w:sz="18" w:space="0" w:color="2E74B5"/>
              <w:left w:val="single" w:sz="18" w:space="0" w:color="2E74B5"/>
              <w:bottom w:val="nil"/>
              <w:right w:val="single" w:sz="18" w:space="0" w:color="2E74B5"/>
            </w:tcBorders>
            <w:shd w:val="clear" w:color="auto" w:fill="auto"/>
          </w:tcPr>
          <w:p w14:paraId="4B1EA70E" w14:textId="0654861B" w:rsidR="00330507" w:rsidRPr="009E60E1" w:rsidRDefault="0016667C" w:rsidP="00D50ACB">
            <w:pPr>
              <w:spacing w:before="40" w:after="20"/>
              <w:jc w:val="both"/>
              <w:rPr>
                <w:rFonts w:ascii="Verdana" w:hAnsi="Verdana"/>
                <w:sz w:val="20"/>
                <w:szCs w:val="20"/>
              </w:rPr>
            </w:pPr>
            <w:r w:rsidRPr="0016667C">
              <w:rPr>
                <w:rFonts w:ascii="Verdana" w:hAnsi="Verdana"/>
                <w:sz w:val="20"/>
                <w:szCs w:val="20"/>
              </w:rPr>
              <w:t xml:space="preserve">След като се започна е проекта </w:t>
            </w:r>
            <w:r>
              <w:rPr>
                <w:rFonts w:ascii="Verdana" w:hAnsi="Verdana"/>
                <w:sz w:val="20"/>
                <w:szCs w:val="20"/>
              </w:rPr>
              <w:t xml:space="preserve">и </w:t>
            </w:r>
            <w:r w:rsidRPr="0016667C">
              <w:rPr>
                <w:rFonts w:ascii="Verdana" w:hAnsi="Verdana"/>
                <w:sz w:val="20"/>
                <w:szCs w:val="20"/>
              </w:rPr>
              <w:t>мотивите к</w:t>
            </w:r>
            <w:r>
              <w:rPr>
                <w:rFonts w:ascii="Verdana" w:hAnsi="Verdana"/>
                <w:sz w:val="20"/>
                <w:szCs w:val="20"/>
              </w:rPr>
              <w:t>ъ</w:t>
            </w:r>
            <w:r w:rsidRPr="0016667C">
              <w:rPr>
                <w:rFonts w:ascii="Verdana" w:hAnsi="Verdana"/>
                <w:sz w:val="20"/>
                <w:szCs w:val="20"/>
              </w:rPr>
              <w:t xml:space="preserve">м него „Сдружение </w:t>
            </w:r>
            <w:r>
              <w:rPr>
                <w:rFonts w:ascii="Verdana" w:hAnsi="Verdana"/>
                <w:sz w:val="20"/>
                <w:szCs w:val="20"/>
              </w:rPr>
              <w:t>н</w:t>
            </w:r>
            <w:r w:rsidRPr="0016667C">
              <w:rPr>
                <w:rFonts w:ascii="Verdana" w:hAnsi="Verdana"/>
                <w:sz w:val="20"/>
                <w:szCs w:val="20"/>
              </w:rPr>
              <w:t xml:space="preserve">а </w:t>
            </w:r>
            <w:r>
              <w:rPr>
                <w:rFonts w:ascii="Verdana" w:hAnsi="Verdana"/>
                <w:sz w:val="20"/>
                <w:szCs w:val="20"/>
              </w:rPr>
              <w:t>зъ</w:t>
            </w:r>
            <w:r w:rsidRPr="0016667C">
              <w:rPr>
                <w:rFonts w:ascii="Verdana" w:hAnsi="Verdana"/>
                <w:sz w:val="20"/>
                <w:szCs w:val="20"/>
              </w:rPr>
              <w:t>р</w:t>
            </w:r>
            <w:r>
              <w:rPr>
                <w:rFonts w:ascii="Verdana" w:hAnsi="Verdana"/>
                <w:sz w:val="20"/>
                <w:szCs w:val="20"/>
              </w:rPr>
              <w:t>н</w:t>
            </w:r>
            <w:r w:rsidRPr="0016667C">
              <w:rPr>
                <w:rFonts w:ascii="Verdana" w:hAnsi="Verdana"/>
                <w:sz w:val="20"/>
                <w:szCs w:val="20"/>
              </w:rPr>
              <w:t>о</w:t>
            </w:r>
            <w:r>
              <w:rPr>
                <w:rFonts w:ascii="Verdana" w:hAnsi="Verdana"/>
                <w:sz w:val="20"/>
                <w:szCs w:val="20"/>
              </w:rPr>
              <w:t>п</w:t>
            </w:r>
            <w:r w:rsidRPr="0016667C">
              <w:rPr>
                <w:rFonts w:ascii="Verdana" w:hAnsi="Verdana"/>
                <w:sz w:val="20"/>
                <w:szCs w:val="20"/>
              </w:rPr>
              <w:t>ро</w:t>
            </w:r>
            <w:r>
              <w:rPr>
                <w:rFonts w:ascii="Verdana" w:hAnsi="Verdana"/>
                <w:sz w:val="20"/>
                <w:szCs w:val="20"/>
              </w:rPr>
              <w:t xml:space="preserve">изводителите – </w:t>
            </w:r>
            <w:r w:rsidRPr="0016667C">
              <w:rPr>
                <w:rFonts w:ascii="Verdana" w:hAnsi="Verdana"/>
                <w:sz w:val="20"/>
                <w:szCs w:val="20"/>
              </w:rPr>
              <w:t>Ловеч</w:t>
            </w:r>
            <w:r>
              <w:rPr>
                <w:rFonts w:ascii="Verdana" w:hAnsi="Verdana"/>
                <w:sz w:val="20"/>
                <w:szCs w:val="20"/>
              </w:rPr>
              <w:t xml:space="preserve">“ </w:t>
            </w:r>
            <w:r w:rsidRPr="0016667C">
              <w:rPr>
                <w:rFonts w:ascii="Verdana" w:hAnsi="Verdana"/>
                <w:sz w:val="20"/>
                <w:szCs w:val="20"/>
              </w:rPr>
              <w:t xml:space="preserve">се обявява категорично против предложените промени </w:t>
            </w:r>
            <w:r>
              <w:rPr>
                <w:rFonts w:ascii="Verdana" w:hAnsi="Verdana"/>
                <w:sz w:val="20"/>
                <w:szCs w:val="20"/>
              </w:rPr>
              <w:t>в</w:t>
            </w:r>
            <w:r w:rsidRPr="0016667C">
              <w:rPr>
                <w:rFonts w:ascii="Verdana" w:hAnsi="Verdana"/>
                <w:sz w:val="20"/>
                <w:szCs w:val="20"/>
              </w:rPr>
              <w:t xml:space="preserve"> </w:t>
            </w:r>
            <w:r w:rsidRPr="00A52D16">
              <w:rPr>
                <w:rFonts w:ascii="Verdana" w:hAnsi="Verdana"/>
                <w:sz w:val="20"/>
                <w:szCs w:val="20"/>
              </w:rPr>
              <w:t>чл. 37</w:t>
            </w:r>
            <w:r>
              <w:rPr>
                <w:rFonts w:ascii="Verdana" w:hAnsi="Verdana"/>
                <w:sz w:val="20"/>
                <w:szCs w:val="20"/>
              </w:rPr>
              <w:t xml:space="preserve"> </w:t>
            </w:r>
            <w:r w:rsidRPr="0016667C">
              <w:rPr>
                <w:rFonts w:ascii="Verdana" w:hAnsi="Verdana"/>
                <w:sz w:val="20"/>
                <w:szCs w:val="20"/>
              </w:rPr>
              <w:t>от ЗС</w:t>
            </w:r>
            <w:r>
              <w:rPr>
                <w:rFonts w:ascii="Verdana" w:hAnsi="Verdana"/>
                <w:sz w:val="20"/>
                <w:szCs w:val="20"/>
              </w:rPr>
              <w:t>ПЗЗ</w:t>
            </w:r>
            <w:r w:rsidRPr="0016667C">
              <w:rPr>
                <w:rFonts w:ascii="Verdana" w:hAnsi="Verdana"/>
                <w:sz w:val="20"/>
                <w:szCs w:val="20"/>
              </w:rPr>
              <w:t>. Те не само н</w:t>
            </w:r>
            <w:r>
              <w:rPr>
                <w:rFonts w:ascii="Verdana" w:hAnsi="Verdana"/>
                <w:sz w:val="20"/>
                <w:szCs w:val="20"/>
              </w:rPr>
              <w:t>я</w:t>
            </w:r>
            <w:r w:rsidRPr="0016667C">
              <w:rPr>
                <w:rFonts w:ascii="Verdana" w:hAnsi="Verdana"/>
                <w:sz w:val="20"/>
                <w:szCs w:val="20"/>
              </w:rPr>
              <w:t>ма да ра</w:t>
            </w:r>
            <w:r>
              <w:rPr>
                <w:rFonts w:ascii="Verdana" w:hAnsi="Verdana"/>
                <w:sz w:val="20"/>
                <w:szCs w:val="20"/>
              </w:rPr>
              <w:t xml:space="preserve">зрешат съществуващите </w:t>
            </w:r>
            <w:r w:rsidRPr="0016667C">
              <w:rPr>
                <w:rFonts w:ascii="Verdana" w:hAnsi="Verdana"/>
                <w:sz w:val="20"/>
                <w:szCs w:val="20"/>
              </w:rPr>
              <w:t>проблеми (както</w:t>
            </w:r>
            <w:r>
              <w:rPr>
                <w:rFonts w:ascii="Verdana" w:hAnsi="Verdana"/>
                <w:sz w:val="20"/>
                <w:szCs w:val="20"/>
              </w:rPr>
              <w:t xml:space="preserve"> </w:t>
            </w:r>
            <w:r w:rsidRPr="0016667C">
              <w:rPr>
                <w:rFonts w:ascii="Verdana" w:hAnsi="Verdana"/>
                <w:sz w:val="20"/>
                <w:szCs w:val="20"/>
              </w:rPr>
              <w:t xml:space="preserve">е посочено в мотивите), а ще ги задълбочат </w:t>
            </w:r>
            <w:r>
              <w:rPr>
                <w:rFonts w:ascii="Verdana" w:hAnsi="Verdana"/>
                <w:sz w:val="20"/>
                <w:szCs w:val="20"/>
              </w:rPr>
              <w:t>и</w:t>
            </w:r>
            <w:r w:rsidRPr="0016667C">
              <w:rPr>
                <w:rFonts w:ascii="Verdana" w:hAnsi="Verdana"/>
                <w:sz w:val="20"/>
                <w:szCs w:val="20"/>
              </w:rPr>
              <w:t xml:space="preserve"> предизвикат хаос, непредв</w:t>
            </w:r>
            <w:r>
              <w:rPr>
                <w:rFonts w:ascii="Verdana" w:hAnsi="Verdana"/>
                <w:sz w:val="20"/>
                <w:szCs w:val="20"/>
              </w:rPr>
              <w:t xml:space="preserve">идимост и </w:t>
            </w:r>
            <w:r w:rsidRPr="0016667C">
              <w:rPr>
                <w:rFonts w:ascii="Verdana" w:hAnsi="Verdana"/>
                <w:sz w:val="20"/>
                <w:szCs w:val="20"/>
              </w:rPr>
              <w:t>блокиране на поземлените отношения.</w:t>
            </w:r>
          </w:p>
        </w:tc>
        <w:tc>
          <w:tcPr>
            <w:tcW w:w="1629" w:type="dxa"/>
            <w:tcBorders>
              <w:top w:val="single" w:sz="18" w:space="0" w:color="2E74B5"/>
              <w:left w:val="single" w:sz="18" w:space="0" w:color="2E74B5"/>
              <w:bottom w:val="nil"/>
              <w:right w:val="single" w:sz="18" w:space="0" w:color="2E74B5"/>
            </w:tcBorders>
            <w:shd w:val="clear" w:color="auto" w:fill="auto"/>
          </w:tcPr>
          <w:p w14:paraId="71FBB287" w14:textId="47906FCA" w:rsidR="00330507" w:rsidRPr="004B047B" w:rsidRDefault="00E554DE" w:rsidP="00D50ACB">
            <w:pPr>
              <w:spacing w:before="40" w:after="20"/>
              <w:rPr>
                <w:rFonts w:ascii="Verdana" w:hAnsi="Verdana"/>
                <w:color w:val="FF0000"/>
                <w:sz w:val="20"/>
                <w:szCs w:val="20"/>
              </w:rPr>
            </w:pPr>
            <w:r w:rsidRPr="002E00C7">
              <w:rPr>
                <w:rFonts w:ascii="Verdana" w:hAnsi="Verdana"/>
                <w:sz w:val="20"/>
                <w:szCs w:val="20"/>
              </w:rPr>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14:paraId="572C03CF"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02339090" w14:textId="77777777" w:rsidR="006246A3" w:rsidRPr="00292E26" w:rsidRDefault="006246A3" w:rsidP="00D50ACB">
            <w:pPr>
              <w:spacing w:before="40" w:after="20"/>
              <w:jc w:val="both"/>
              <w:rPr>
                <w:rFonts w:ascii="Verdana" w:hAnsi="Verdana"/>
                <w:sz w:val="20"/>
                <w:szCs w:val="20"/>
              </w:rPr>
            </w:pPr>
            <w:r w:rsidRPr="00292E26">
              <w:rPr>
                <w:rFonts w:ascii="Verdana" w:hAnsi="Verdana"/>
                <w:sz w:val="20"/>
                <w:szCs w:val="20"/>
              </w:rPr>
              <w:t>В мотивите ясно са проследени последиците</w:t>
            </w:r>
            <w:r>
              <w:rPr>
                <w:rFonts w:ascii="Verdana" w:hAnsi="Verdana"/>
                <w:sz w:val="20"/>
                <w:szCs w:val="20"/>
              </w:rPr>
              <w:t xml:space="preserve"> от</w:t>
            </w:r>
            <w:r w:rsidRPr="00292E26">
              <w:rPr>
                <w:rFonts w:ascii="Verdana" w:hAnsi="Verdana"/>
                <w:sz w:val="20"/>
                <w:szCs w:val="20"/>
              </w:rPr>
              <w:t xml:space="preserve"> 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p w14:paraId="5FFCDB34" w14:textId="77777777" w:rsidR="00330507" w:rsidRPr="00F413E2" w:rsidRDefault="00330507" w:rsidP="00D50ACB">
            <w:pPr>
              <w:spacing w:before="40" w:after="20"/>
              <w:jc w:val="both"/>
              <w:rPr>
                <w:rFonts w:ascii="Verdana" w:hAnsi="Verdana"/>
                <w:color w:val="FF0000"/>
                <w:sz w:val="20"/>
                <w:szCs w:val="20"/>
              </w:rPr>
            </w:pPr>
          </w:p>
        </w:tc>
      </w:tr>
      <w:tr w:rsidR="0050187A" w:rsidRPr="00F413E2" w14:paraId="2D4CDF9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E41F7BF" w14:textId="77777777" w:rsidR="0050187A" w:rsidRPr="00330507" w:rsidRDefault="0050187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3CA4B15" w14:textId="77777777" w:rsidR="0050187A" w:rsidRDefault="0050187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22AF1F4D" w14:textId="09DBBC52" w:rsidR="0050187A" w:rsidRPr="009E60E1" w:rsidRDefault="0016667C" w:rsidP="00D50ACB">
            <w:pPr>
              <w:spacing w:before="40" w:after="20"/>
              <w:jc w:val="both"/>
              <w:rPr>
                <w:rFonts w:ascii="Verdana" w:hAnsi="Verdana"/>
                <w:sz w:val="20"/>
                <w:szCs w:val="20"/>
              </w:rPr>
            </w:pPr>
            <w:r>
              <w:rPr>
                <w:rFonts w:ascii="Verdana" w:hAnsi="Verdana"/>
                <w:sz w:val="20"/>
                <w:szCs w:val="20"/>
              </w:rPr>
              <w:t>Пример: Ако з</w:t>
            </w:r>
            <w:r w:rsidRPr="0016667C">
              <w:rPr>
                <w:rFonts w:ascii="Verdana" w:hAnsi="Verdana"/>
                <w:sz w:val="20"/>
                <w:szCs w:val="20"/>
              </w:rPr>
              <w:t>а един имот има два договора</w:t>
            </w:r>
            <w:r>
              <w:rPr>
                <w:rFonts w:ascii="Verdana" w:hAnsi="Verdana"/>
                <w:sz w:val="20"/>
                <w:szCs w:val="20"/>
              </w:rPr>
              <w:t xml:space="preserve"> – аренда вписана з</w:t>
            </w:r>
            <w:r w:rsidRPr="0016667C">
              <w:rPr>
                <w:rFonts w:ascii="Verdana" w:hAnsi="Verdana"/>
                <w:sz w:val="20"/>
                <w:szCs w:val="20"/>
              </w:rPr>
              <w:t>а минимум 5 години и един н</w:t>
            </w:r>
            <w:r>
              <w:rPr>
                <w:rFonts w:ascii="Verdana" w:hAnsi="Verdana"/>
                <w:sz w:val="20"/>
                <w:szCs w:val="20"/>
              </w:rPr>
              <w:t>евписан</w:t>
            </w:r>
            <w:r w:rsidRPr="0016667C">
              <w:rPr>
                <w:rFonts w:ascii="Verdana" w:hAnsi="Verdana"/>
                <w:sz w:val="20"/>
                <w:szCs w:val="20"/>
              </w:rPr>
              <w:t xml:space="preserve"> наем </w:t>
            </w:r>
            <w:r>
              <w:rPr>
                <w:rFonts w:ascii="Verdana" w:hAnsi="Verdana"/>
                <w:sz w:val="20"/>
                <w:szCs w:val="20"/>
              </w:rPr>
              <w:t>з</w:t>
            </w:r>
            <w:r w:rsidRPr="0016667C">
              <w:rPr>
                <w:rFonts w:ascii="Verdana" w:hAnsi="Verdana"/>
                <w:sz w:val="20"/>
                <w:szCs w:val="20"/>
              </w:rPr>
              <w:t xml:space="preserve">а 1 година, </w:t>
            </w:r>
            <w:r>
              <w:rPr>
                <w:rFonts w:ascii="Verdana" w:hAnsi="Verdana"/>
                <w:sz w:val="20"/>
                <w:szCs w:val="20"/>
              </w:rPr>
              <w:t>при</w:t>
            </w:r>
            <w:r w:rsidRPr="0016667C">
              <w:rPr>
                <w:rFonts w:ascii="Verdana" w:hAnsi="Verdana"/>
                <w:sz w:val="20"/>
                <w:szCs w:val="20"/>
              </w:rPr>
              <w:t xml:space="preserve"> отпадането </w:t>
            </w:r>
            <w:r>
              <w:rPr>
                <w:rFonts w:ascii="Verdana" w:hAnsi="Verdana"/>
                <w:sz w:val="20"/>
                <w:szCs w:val="20"/>
              </w:rPr>
              <w:t>н</w:t>
            </w:r>
            <w:r w:rsidRPr="0016667C">
              <w:rPr>
                <w:rFonts w:ascii="Verdana" w:hAnsi="Verdana"/>
                <w:sz w:val="20"/>
                <w:szCs w:val="20"/>
              </w:rPr>
              <w:t>а чл.</w:t>
            </w:r>
            <w:r>
              <w:rPr>
                <w:rFonts w:ascii="Verdana" w:hAnsi="Verdana"/>
                <w:sz w:val="20"/>
                <w:szCs w:val="20"/>
              </w:rPr>
              <w:t xml:space="preserve"> </w:t>
            </w:r>
            <w:r w:rsidRPr="0016667C">
              <w:rPr>
                <w:rFonts w:ascii="Verdana" w:hAnsi="Verdana"/>
                <w:sz w:val="20"/>
                <w:szCs w:val="20"/>
              </w:rPr>
              <w:t>37</w:t>
            </w:r>
            <w:r>
              <w:rPr>
                <w:rFonts w:ascii="Verdana" w:hAnsi="Verdana"/>
                <w:sz w:val="20"/>
                <w:szCs w:val="20"/>
              </w:rPr>
              <w:t>б</w:t>
            </w:r>
            <w:r w:rsidRPr="0016667C">
              <w:rPr>
                <w:rFonts w:ascii="Verdana" w:hAnsi="Verdana"/>
                <w:sz w:val="20"/>
                <w:szCs w:val="20"/>
              </w:rPr>
              <w:t>, а</w:t>
            </w:r>
            <w:r>
              <w:rPr>
                <w:rFonts w:ascii="Verdana" w:hAnsi="Verdana"/>
                <w:sz w:val="20"/>
                <w:szCs w:val="20"/>
              </w:rPr>
              <w:t>л</w:t>
            </w:r>
            <w:r w:rsidRPr="0016667C">
              <w:rPr>
                <w:rFonts w:ascii="Verdana" w:hAnsi="Verdana"/>
                <w:sz w:val="20"/>
                <w:szCs w:val="20"/>
              </w:rPr>
              <w:t>.</w:t>
            </w:r>
            <w:r>
              <w:rPr>
                <w:rFonts w:ascii="Verdana" w:hAnsi="Verdana"/>
                <w:sz w:val="20"/>
                <w:szCs w:val="20"/>
              </w:rPr>
              <w:t xml:space="preserve"> </w:t>
            </w:r>
            <w:r w:rsidRPr="0016667C">
              <w:rPr>
                <w:rFonts w:ascii="Verdana" w:hAnsi="Verdana"/>
                <w:sz w:val="20"/>
                <w:szCs w:val="20"/>
              </w:rPr>
              <w:t>6, как ще се уреди ползването на имотите? С промените се допуска имо</w:t>
            </w:r>
            <w:r>
              <w:rPr>
                <w:rFonts w:ascii="Verdana" w:hAnsi="Verdana"/>
                <w:sz w:val="20"/>
                <w:szCs w:val="20"/>
              </w:rPr>
              <w:t>тът</w:t>
            </w:r>
            <w:r w:rsidRPr="0016667C">
              <w:rPr>
                <w:rFonts w:ascii="Verdana" w:hAnsi="Verdana"/>
                <w:sz w:val="20"/>
                <w:szCs w:val="20"/>
              </w:rPr>
              <w:t xml:space="preserve"> </w:t>
            </w:r>
            <w:r>
              <w:rPr>
                <w:rFonts w:ascii="Verdana" w:hAnsi="Verdana"/>
                <w:sz w:val="20"/>
                <w:szCs w:val="20"/>
              </w:rPr>
              <w:t xml:space="preserve">предмет на спора </w:t>
            </w:r>
            <w:r w:rsidRPr="0016667C">
              <w:rPr>
                <w:rFonts w:ascii="Verdana" w:hAnsi="Verdana"/>
                <w:sz w:val="20"/>
                <w:szCs w:val="20"/>
              </w:rPr>
              <w:t>не само да ос</w:t>
            </w:r>
            <w:r>
              <w:rPr>
                <w:rFonts w:ascii="Verdana" w:hAnsi="Verdana"/>
                <w:sz w:val="20"/>
                <w:szCs w:val="20"/>
              </w:rPr>
              <w:t>тане</w:t>
            </w:r>
            <w:r w:rsidRPr="0016667C">
              <w:rPr>
                <w:rFonts w:ascii="Verdana" w:hAnsi="Verdana"/>
                <w:sz w:val="20"/>
                <w:szCs w:val="20"/>
              </w:rPr>
              <w:t xml:space="preserve"> в реална граница </w:t>
            </w:r>
            <w:r>
              <w:rPr>
                <w:rFonts w:ascii="Verdana" w:hAnsi="Verdana"/>
                <w:sz w:val="20"/>
                <w:szCs w:val="20"/>
              </w:rPr>
              <w:t>извън</w:t>
            </w:r>
            <w:r w:rsidRPr="0016667C">
              <w:rPr>
                <w:rFonts w:ascii="Verdana" w:hAnsi="Verdana"/>
                <w:sz w:val="20"/>
                <w:szCs w:val="20"/>
              </w:rPr>
              <w:t xml:space="preserve"> спора</w:t>
            </w:r>
            <w:r>
              <w:rPr>
                <w:rFonts w:ascii="Verdana" w:hAnsi="Verdana"/>
                <w:sz w:val="20"/>
                <w:szCs w:val="20"/>
              </w:rPr>
              <w:t>зумение</w:t>
            </w:r>
            <w:r w:rsidRPr="0016667C">
              <w:rPr>
                <w:rFonts w:ascii="Verdana" w:hAnsi="Verdana"/>
                <w:sz w:val="20"/>
                <w:szCs w:val="20"/>
              </w:rPr>
              <w:t xml:space="preserve">, а </w:t>
            </w:r>
            <w:r>
              <w:rPr>
                <w:rFonts w:ascii="Verdana" w:hAnsi="Verdana"/>
                <w:sz w:val="20"/>
                <w:szCs w:val="20"/>
              </w:rPr>
              <w:t>и</w:t>
            </w:r>
            <w:r w:rsidRPr="0016667C">
              <w:rPr>
                <w:rFonts w:ascii="Verdana" w:hAnsi="Verdana"/>
                <w:sz w:val="20"/>
                <w:szCs w:val="20"/>
              </w:rPr>
              <w:t xml:space="preserve"> да не се обработва п</w:t>
            </w:r>
            <w:r>
              <w:rPr>
                <w:rFonts w:ascii="Verdana" w:hAnsi="Verdana"/>
                <w:sz w:val="20"/>
                <w:szCs w:val="20"/>
              </w:rPr>
              <w:t>рез</w:t>
            </w:r>
            <w:r w:rsidRPr="0016667C">
              <w:rPr>
                <w:rFonts w:ascii="Verdana" w:hAnsi="Verdana"/>
                <w:sz w:val="20"/>
                <w:szCs w:val="20"/>
              </w:rPr>
              <w:t xml:space="preserve"> стопанската година.</w:t>
            </w:r>
          </w:p>
        </w:tc>
        <w:tc>
          <w:tcPr>
            <w:tcW w:w="1629" w:type="dxa"/>
            <w:tcBorders>
              <w:top w:val="nil"/>
              <w:left w:val="single" w:sz="18" w:space="0" w:color="2E74B5"/>
              <w:bottom w:val="nil"/>
              <w:right w:val="single" w:sz="18" w:space="0" w:color="2E74B5"/>
            </w:tcBorders>
            <w:shd w:val="clear" w:color="auto" w:fill="auto"/>
          </w:tcPr>
          <w:p w14:paraId="33508911" w14:textId="77777777" w:rsidR="0050187A" w:rsidRPr="00E554DE" w:rsidRDefault="0050187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3A71E94" w14:textId="77777777" w:rsidR="0050187A" w:rsidRPr="00F413E2" w:rsidRDefault="0050187A" w:rsidP="00D50ACB">
            <w:pPr>
              <w:spacing w:before="40" w:after="20"/>
              <w:rPr>
                <w:rFonts w:ascii="Verdana" w:hAnsi="Verdana"/>
                <w:color w:val="FF0000"/>
                <w:sz w:val="20"/>
                <w:szCs w:val="20"/>
              </w:rPr>
            </w:pPr>
          </w:p>
        </w:tc>
      </w:tr>
      <w:tr w:rsidR="0050187A" w:rsidRPr="00F413E2" w14:paraId="101E0DC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BA1D9CC" w14:textId="77777777" w:rsidR="0050187A" w:rsidRPr="00330507" w:rsidRDefault="0050187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B2D2E71" w14:textId="77777777" w:rsidR="0050187A" w:rsidRDefault="0050187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7F5B7BE4" w14:textId="6F70137C" w:rsidR="0050187A" w:rsidRPr="009E60E1" w:rsidRDefault="0016667C" w:rsidP="00D50ACB">
            <w:pPr>
              <w:spacing w:before="40" w:after="20"/>
              <w:jc w:val="both"/>
              <w:rPr>
                <w:rFonts w:ascii="Verdana" w:hAnsi="Verdana"/>
                <w:sz w:val="20"/>
                <w:szCs w:val="20"/>
              </w:rPr>
            </w:pPr>
            <w:r w:rsidRPr="0016667C">
              <w:rPr>
                <w:rFonts w:ascii="Verdana" w:hAnsi="Verdana"/>
                <w:sz w:val="20"/>
                <w:szCs w:val="20"/>
              </w:rPr>
              <w:t>Посочената в моти</w:t>
            </w:r>
            <w:r>
              <w:rPr>
                <w:rFonts w:ascii="Verdana" w:hAnsi="Verdana"/>
                <w:sz w:val="20"/>
                <w:szCs w:val="20"/>
              </w:rPr>
              <w:t>вите</w:t>
            </w:r>
            <w:r w:rsidRPr="0016667C">
              <w:rPr>
                <w:rFonts w:ascii="Verdana" w:hAnsi="Verdana"/>
                <w:sz w:val="20"/>
                <w:szCs w:val="20"/>
              </w:rPr>
              <w:t xml:space="preserve"> съдебна практика </w:t>
            </w:r>
            <w:r w:rsidR="00492F83">
              <w:rPr>
                <w:rFonts w:ascii="Verdana" w:hAnsi="Verdana"/>
                <w:sz w:val="20"/>
                <w:szCs w:val="20"/>
              </w:rPr>
              <w:t>з</w:t>
            </w:r>
            <w:r w:rsidRPr="0016667C">
              <w:rPr>
                <w:rFonts w:ascii="Verdana" w:hAnsi="Verdana"/>
                <w:sz w:val="20"/>
                <w:szCs w:val="20"/>
              </w:rPr>
              <w:t xml:space="preserve">а обявяване на </w:t>
            </w:r>
            <w:r w:rsidR="00492F83">
              <w:rPr>
                <w:rFonts w:ascii="Verdana" w:hAnsi="Verdana"/>
                <w:sz w:val="20"/>
                <w:szCs w:val="20"/>
              </w:rPr>
              <w:t>първият по време</w:t>
            </w:r>
            <w:r w:rsidRPr="0016667C">
              <w:rPr>
                <w:rFonts w:ascii="Verdana" w:hAnsi="Verdana"/>
                <w:sz w:val="20"/>
                <w:szCs w:val="20"/>
              </w:rPr>
              <w:t xml:space="preserve"> ил</w:t>
            </w:r>
            <w:r w:rsidR="00492F83">
              <w:rPr>
                <w:rFonts w:ascii="Verdana" w:hAnsi="Verdana"/>
                <w:sz w:val="20"/>
                <w:szCs w:val="20"/>
              </w:rPr>
              <w:t>и</w:t>
            </w:r>
            <w:r w:rsidRPr="0016667C">
              <w:rPr>
                <w:rFonts w:ascii="Verdana" w:hAnsi="Verdana"/>
                <w:sz w:val="20"/>
                <w:szCs w:val="20"/>
              </w:rPr>
              <w:t xml:space="preserve"> вписания</w:t>
            </w:r>
            <w:r w:rsidR="00492F83">
              <w:rPr>
                <w:rFonts w:ascii="Verdana" w:hAnsi="Verdana"/>
                <w:sz w:val="20"/>
                <w:szCs w:val="20"/>
              </w:rPr>
              <w:t>т</w:t>
            </w:r>
            <w:r w:rsidRPr="0016667C">
              <w:rPr>
                <w:rFonts w:ascii="Verdana" w:hAnsi="Verdana"/>
                <w:sz w:val="20"/>
                <w:szCs w:val="20"/>
              </w:rPr>
              <w:t xml:space="preserve"> договор </w:t>
            </w:r>
            <w:r w:rsidR="00492F83">
              <w:rPr>
                <w:rFonts w:ascii="Verdana" w:hAnsi="Verdana"/>
                <w:sz w:val="20"/>
                <w:szCs w:val="20"/>
              </w:rPr>
              <w:t>за нищожен е п</w:t>
            </w:r>
            <w:r w:rsidRPr="0016667C">
              <w:rPr>
                <w:rFonts w:ascii="Verdana" w:hAnsi="Verdana"/>
                <w:sz w:val="20"/>
                <w:szCs w:val="20"/>
              </w:rPr>
              <w:t>о-</w:t>
            </w:r>
            <w:r w:rsidR="00492F83">
              <w:rPr>
                <w:rFonts w:ascii="Verdana" w:hAnsi="Verdana"/>
                <w:sz w:val="20"/>
                <w:szCs w:val="20"/>
              </w:rPr>
              <w:t>с</w:t>
            </w:r>
            <w:r w:rsidRPr="0016667C">
              <w:rPr>
                <w:rFonts w:ascii="Verdana" w:hAnsi="Verdana"/>
                <w:sz w:val="20"/>
                <w:szCs w:val="20"/>
              </w:rPr>
              <w:t>коро</w:t>
            </w:r>
            <w:r w:rsidR="00492F83">
              <w:rPr>
                <w:rFonts w:ascii="Verdana" w:hAnsi="Verdana"/>
                <w:sz w:val="20"/>
                <w:szCs w:val="20"/>
              </w:rPr>
              <w:t xml:space="preserve"> изключение </w:t>
            </w:r>
            <w:r w:rsidRPr="0016667C">
              <w:rPr>
                <w:rFonts w:ascii="Verdana" w:hAnsi="Verdana"/>
                <w:sz w:val="20"/>
                <w:szCs w:val="20"/>
              </w:rPr>
              <w:t>от общоприетото още от римского право „</w:t>
            </w:r>
            <w:r w:rsidR="00492F83">
              <w:rPr>
                <w:rFonts w:ascii="Verdana" w:hAnsi="Verdana"/>
                <w:sz w:val="20"/>
                <w:szCs w:val="20"/>
              </w:rPr>
              <w:t>първият</w:t>
            </w:r>
            <w:r w:rsidRPr="0016667C">
              <w:rPr>
                <w:rFonts w:ascii="Verdana" w:hAnsi="Verdana"/>
                <w:sz w:val="20"/>
                <w:szCs w:val="20"/>
              </w:rPr>
              <w:t xml:space="preserve"> по ред е п</w:t>
            </w:r>
            <w:r w:rsidR="00492F83">
              <w:rPr>
                <w:rFonts w:ascii="Verdana" w:hAnsi="Verdana"/>
                <w:sz w:val="20"/>
                <w:szCs w:val="20"/>
              </w:rPr>
              <w:t>ъ</w:t>
            </w:r>
            <w:r w:rsidRPr="0016667C">
              <w:rPr>
                <w:rFonts w:ascii="Verdana" w:hAnsi="Verdana"/>
                <w:sz w:val="20"/>
                <w:szCs w:val="20"/>
              </w:rPr>
              <w:t>рв</w:t>
            </w:r>
            <w:r w:rsidR="00492F83">
              <w:rPr>
                <w:rFonts w:ascii="Verdana" w:hAnsi="Verdana"/>
                <w:sz w:val="20"/>
                <w:szCs w:val="20"/>
              </w:rPr>
              <w:t>и</w:t>
            </w:r>
            <w:r w:rsidRPr="0016667C">
              <w:rPr>
                <w:rFonts w:ascii="Verdana" w:hAnsi="Verdana"/>
                <w:sz w:val="20"/>
                <w:szCs w:val="20"/>
              </w:rPr>
              <w:t xml:space="preserve"> по право</w:t>
            </w:r>
            <w:r w:rsidR="00492F83">
              <w:rPr>
                <w:rFonts w:ascii="Verdana" w:hAnsi="Verdana"/>
                <w:sz w:val="20"/>
                <w:szCs w:val="20"/>
              </w:rPr>
              <w:t>“</w:t>
            </w:r>
            <w:r w:rsidRPr="0016667C">
              <w:rPr>
                <w:rFonts w:ascii="Verdana" w:hAnsi="Verdana"/>
                <w:sz w:val="20"/>
                <w:szCs w:val="20"/>
              </w:rPr>
              <w:t xml:space="preserve">. </w:t>
            </w:r>
            <w:r w:rsidRPr="0016667C">
              <w:rPr>
                <w:rFonts w:ascii="Verdana" w:hAnsi="Verdana"/>
                <w:sz w:val="20"/>
                <w:szCs w:val="20"/>
              </w:rPr>
              <w:lastRenderedPageBreak/>
              <w:t>Недопустимо</w:t>
            </w:r>
            <w:r w:rsidR="00492F83">
              <w:rPr>
                <w:rFonts w:ascii="Verdana" w:hAnsi="Verdana"/>
                <w:sz w:val="20"/>
                <w:szCs w:val="20"/>
              </w:rPr>
              <w:t xml:space="preserve"> </w:t>
            </w:r>
            <w:r w:rsidRPr="0016667C">
              <w:rPr>
                <w:rFonts w:ascii="Verdana" w:hAnsi="Verdana"/>
                <w:sz w:val="20"/>
                <w:szCs w:val="20"/>
              </w:rPr>
              <w:t>е</w:t>
            </w:r>
            <w:r w:rsidR="00492F83">
              <w:rPr>
                <w:rFonts w:ascii="Verdana" w:hAnsi="Verdana"/>
                <w:sz w:val="20"/>
                <w:szCs w:val="20"/>
              </w:rPr>
              <w:t xml:space="preserve"> заради </w:t>
            </w:r>
            <w:r w:rsidRPr="0016667C">
              <w:rPr>
                <w:rFonts w:ascii="Verdana" w:hAnsi="Verdana"/>
                <w:sz w:val="20"/>
                <w:szCs w:val="20"/>
              </w:rPr>
              <w:t>единични случаи да се в</w:t>
            </w:r>
            <w:r w:rsidR="00492F83">
              <w:rPr>
                <w:rFonts w:ascii="Verdana" w:hAnsi="Verdana"/>
                <w:sz w:val="20"/>
                <w:szCs w:val="20"/>
              </w:rPr>
              <w:t>ъзпрепядства</w:t>
            </w:r>
            <w:r w:rsidRPr="0016667C">
              <w:rPr>
                <w:rFonts w:ascii="Verdana" w:hAnsi="Verdana"/>
                <w:sz w:val="20"/>
                <w:szCs w:val="20"/>
              </w:rPr>
              <w:t xml:space="preserve"> устойчивостта в по</w:t>
            </w:r>
            <w:r w:rsidR="00492F83">
              <w:rPr>
                <w:rFonts w:ascii="Verdana" w:hAnsi="Verdana"/>
                <w:sz w:val="20"/>
                <w:szCs w:val="20"/>
              </w:rPr>
              <w:t>землените отношения. Дава се въз</w:t>
            </w:r>
            <w:r w:rsidRPr="0016667C">
              <w:rPr>
                <w:rFonts w:ascii="Verdana" w:hAnsi="Verdana"/>
                <w:sz w:val="20"/>
                <w:szCs w:val="20"/>
              </w:rPr>
              <w:t>можнос</w:t>
            </w:r>
            <w:r w:rsidR="00492F83">
              <w:rPr>
                <w:rFonts w:ascii="Verdana" w:hAnsi="Verdana"/>
                <w:sz w:val="20"/>
                <w:szCs w:val="20"/>
              </w:rPr>
              <w:t>т</w:t>
            </w:r>
            <w:r w:rsidRPr="0016667C">
              <w:rPr>
                <w:rFonts w:ascii="Verdana" w:hAnsi="Verdana"/>
                <w:sz w:val="20"/>
                <w:szCs w:val="20"/>
              </w:rPr>
              <w:t xml:space="preserve"> </w:t>
            </w:r>
            <w:r w:rsidR="00492F83">
              <w:rPr>
                <w:rFonts w:ascii="Verdana" w:hAnsi="Verdana"/>
                <w:sz w:val="20"/>
                <w:szCs w:val="20"/>
              </w:rPr>
              <w:t xml:space="preserve">за злоупотреби, нелоялна </w:t>
            </w:r>
            <w:r w:rsidRPr="0016667C">
              <w:rPr>
                <w:rFonts w:ascii="Verdana" w:hAnsi="Verdana"/>
                <w:sz w:val="20"/>
                <w:szCs w:val="20"/>
              </w:rPr>
              <w:t xml:space="preserve">конкуренция </w:t>
            </w:r>
            <w:r w:rsidR="00492F83">
              <w:rPr>
                <w:rFonts w:ascii="Verdana" w:hAnsi="Verdana"/>
                <w:sz w:val="20"/>
                <w:szCs w:val="20"/>
              </w:rPr>
              <w:t>и</w:t>
            </w:r>
            <w:r w:rsidRPr="0016667C">
              <w:rPr>
                <w:rFonts w:ascii="Verdana" w:hAnsi="Verdana"/>
                <w:sz w:val="20"/>
                <w:szCs w:val="20"/>
              </w:rPr>
              <w:t xml:space="preserve"> коруп</w:t>
            </w:r>
            <w:r w:rsidR="00492F83">
              <w:rPr>
                <w:rFonts w:ascii="Verdana" w:hAnsi="Verdana"/>
                <w:sz w:val="20"/>
                <w:szCs w:val="20"/>
              </w:rPr>
              <w:t>ционни практики</w:t>
            </w:r>
            <w:r w:rsidRPr="0016667C">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3ACC7AC" w14:textId="77777777" w:rsidR="0050187A" w:rsidRPr="00E554DE" w:rsidRDefault="0050187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674F66A" w14:textId="77777777" w:rsidR="0050187A" w:rsidRPr="00F413E2" w:rsidRDefault="0050187A" w:rsidP="00D50ACB">
            <w:pPr>
              <w:spacing w:before="40" w:after="20"/>
              <w:rPr>
                <w:rFonts w:ascii="Verdana" w:hAnsi="Verdana"/>
                <w:color w:val="FF0000"/>
                <w:sz w:val="20"/>
                <w:szCs w:val="20"/>
              </w:rPr>
            </w:pPr>
          </w:p>
        </w:tc>
      </w:tr>
      <w:tr w:rsidR="0050187A" w:rsidRPr="00F413E2" w14:paraId="1CFB35B7"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E172132" w14:textId="77777777" w:rsidR="0050187A" w:rsidRPr="00330507" w:rsidRDefault="0050187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86129FF" w14:textId="77777777" w:rsidR="0050187A" w:rsidRDefault="0050187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3294E345" w14:textId="09C53B6F" w:rsidR="0050187A" w:rsidRPr="009E60E1" w:rsidRDefault="00492F83" w:rsidP="00D50ACB">
            <w:pPr>
              <w:spacing w:before="40" w:after="20"/>
              <w:jc w:val="both"/>
              <w:rPr>
                <w:rFonts w:ascii="Verdana" w:hAnsi="Verdana"/>
                <w:sz w:val="20"/>
                <w:szCs w:val="20"/>
              </w:rPr>
            </w:pPr>
            <w:r>
              <w:rPr>
                <w:rFonts w:ascii="Verdana" w:hAnsi="Verdana"/>
                <w:sz w:val="20"/>
                <w:szCs w:val="20"/>
              </w:rPr>
              <w:t>ЗСПЗЗ</w:t>
            </w:r>
            <w:r w:rsidRPr="00492F83">
              <w:rPr>
                <w:rFonts w:ascii="Verdana" w:hAnsi="Verdana"/>
                <w:sz w:val="20"/>
                <w:szCs w:val="20"/>
              </w:rPr>
              <w:t xml:space="preserve"> има нужда от промени, но не </w:t>
            </w:r>
            <w:r>
              <w:rPr>
                <w:rFonts w:ascii="Verdana" w:hAnsi="Verdana"/>
                <w:sz w:val="20"/>
                <w:szCs w:val="20"/>
              </w:rPr>
              <w:t>н</w:t>
            </w:r>
            <w:r w:rsidRPr="00492F83">
              <w:rPr>
                <w:rFonts w:ascii="Verdana" w:hAnsi="Verdana"/>
                <w:sz w:val="20"/>
                <w:szCs w:val="20"/>
              </w:rPr>
              <w:t>а отделни букви к</w:t>
            </w:r>
            <w:r>
              <w:rPr>
                <w:rFonts w:ascii="Verdana" w:hAnsi="Verdana"/>
                <w:sz w:val="20"/>
                <w:szCs w:val="20"/>
              </w:rPr>
              <w:t>ъ</w:t>
            </w:r>
            <w:r w:rsidRPr="00492F83">
              <w:rPr>
                <w:rFonts w:ascii="Verdana" w:hAnsi="Verdana"/>
                <w:sz w:val="20"/>
                <w:szCs w:val="20"/>
              </w:rPr>
              <w:t>м</w:t>
            </w:r>
            <w:r>
              <w:rPr>
                <w:rFonts w:ascii="Verdana" w:hAnsi="Verdana"/>
                <w:sz w:val="20"/>
                <w:szCs w:val="20"/>
              </w:rPr>
              <w:t xml:space="preserve"> </w:t>
            </w:r>
            <w:r w:rsidRPr="00492F83">
              <w:rPr>
                <w:rFonts w:ascii="Verdana" w:hAnsi="Verdana"/>
                <w:sz w:val="20"/>
                <w:szCs w:val="20"/>
              </w:rPr>
              <w:t>определен</w:t>
            </w:r>
            <w:r>
              <w:rPr>
                <w:rFonts w:ascii="Verdana" w:hAnsi="Verdana"/>
                <w:sz w:val="20"/>
                <w:szCs w:val="20"/>
              </w:rPr>
              <w:t xml:space="preserve"> </w:t>
            </w:r>
            <w:r w:rsidRPr="00492F83">
              <w:rPr>
                <w:rFonts w:ascii="Verdana" w:hAnsi="Verdana"/>
                <w:sz w:val="20"/>
                <w:szCs w:val="20"/>
              </w:rPr>
              <w:t>член</w:t>
            </w:r>
            <w:r>
              <w:rPr>
                <w:rFonts w:ascii="Verdana" w:hAnsi="Verdana"/>
                <w:sz w:val="20"/>
                <w:szCs w:val="20"/>
              </w:rPr>
              <w:t xml:space="preserve"> </w:t>
            </w:r>
            <w:r w:rsidRPr="00492F83">
              <w:rPr>
                <w:rFonts w:ascii="Verdana" w:hAnsi="Verdana"/>
                <w:sz w:val="20"/>
                <w:szCs w:val="20"/>
              </w:rPr>
              <w:t>(а</w:t>
            </w:r>
            <w:r>
              <w:rPr>
                <w:rFonts w:ascii="Verdana" w:hAnsi="Verdana"/>
                <w:sz w:val="20"/>
                <w:szCs w:val="20"/>
              </w:rPr>
              <w:t>з</w:t>
            </w:r>
            <w:r w:rsidRPr="00492F83">
              <w:rPr>
                <w:rFonts w:ascii="Verdana" w:hAnsi="Verdana"/>
                <w:sz w:val="20"/>
                <w:szCs w:val="20"/>
              </w:rPr>
              <w:t xml:space="preserve">буката може </w:t>
            </w:r>
            <w:r>
              <w:rPr>
                <w:rFonts w:ascii="Verdana" w:hAnsi="Verdana"/>
                <w:sz w:val="20"/>
                <w:szCs w:val="20"/>
              </w:rPr>
              <w:t xml:space="preserve">и </w:t>
            </w:r>
            <w:r w:rsidRPr="00492F83">
              <w:rPr>
                <w:rFonts w:ascii="Verdana" w:hAnsi="Verdana"/>
                <w:sz w:val="20"/>
                <w:szCs w:val="20"/>
              </w:rPr>
              <w:t>да</w:t>
            </w:r>
            <w:r>
              <w:rPr>
                <w:rFonts w:ascii="Verdana" w:hAnsi="Verdana"/>
                <w:sz w:val="20"/>
                <w:szCs w:val="20"/>
              </w:rPr>
              <w:t xml:space="preserve"> свърши). Законът се нуждае от з</w:t>
            </w:r>
            <w:r w:rsidRPr="00492F83">
              <w:rPr>
                <w:rFonts w:ascii="Verdana" w:hAnsi="Verdana"/>
                <w:sz w:val="20"/>
                <w:szCs w:val="20"/>
              </w:rPr>
              <w:t>адълбочен анали</w:t>
            </w:r>
            <w:r>
              <w:rPr>
                <w:rFonts w:ascii="Verdana" w:hAnsi="Verdana"/>
                <w:sz w:val="20"/>
                <w:szCs w:val="20"/>
              </w:rPr>
              <w:t>з</w:t>
            </w:r>
            <w:r w:rsidRPr="00492F83">
              <w:rPr>
                <w:rFonts w:ascii="Verdana" w:hAnsi="Verdana"/>
                <w:sz w:val="20"/>
                <w:szCs w:val="20"/>
              </w:rPr>
              <w:t>, и</w:t>
            </w:r>
            <w:r>
              <w:rPr>
                <w:rFonts w:ascii="Verdana" w:hAnsi="Verdana"/>
                <w:sz w:val="20"/>
                <w:szCs w:val="20"/>
              </w:rPr>
              <w:t>з</w:t>
            </w:r>
            <w:r w:rsidRPr="00492F83">
              <w:rPr>
                <w:rFonts w:ascii="Verdana" w:hAnsi="Verdana"/>
                <w:sz w:val="20"/>
                <w:szCs w:val="20"/>
              </w:rPr>
              <w:t>цяло нов текст продължи</w:t>
            </w:r>
            <w:r>
              <w:rPr>
                <w:rFonts w:ascii="Verdana" w:hAnsi="Verdana"/>
                <w:sz w:val="20"/>
                <w:szCs w:val="20"/>
              </w:rPr>
              <w:t>т</w:t>
            </w:r>
            <w:r w:rsidRPr="00492F83">
              <w:rPr>
                <w:rFonts w:ascii="Verdana" w:hAnsi="Verdana"/>
                <w:sz w:val="20"/>
                <w:szCs w:val="20"/>
              </w:rPr>
              <w:t>елно обсъждане от широк кр</w:t>
            </w:r>
            <w:r>
              <w:rPr>
                <w:rFonts w:ascii="Verdana" w:hAnsi="Verdana"/>
                <w:sz w:val="20"/>
                <w:szCs w:val="20"/>
              </w:rPr>
              <w:t>ъг</w:t>
            </w:r>
            <w:r w:rsidRPr="00492F83">
              <w:rPr>
                <w:rFonts w:ascii="Verdana" w:hAnsi="Verdana"/>
                <w:sz w:val="20"/>
                <w:szCs w:val="20"/>
              </w:rPr>
              <w:t xml:space="preserve"> юристи, браншови органи</w:t>
            </w:r>
            <w:r>
              <w:rPr>
                <w:rFonts w:ascii="Verdana" w:hAnsi="Verdana"/>
                <w:sz w:val="20"/>
                <w:szCs w:val="20"/>
              </w:rPr>
              <w:t>зации и</w:t>
            </w:r>
            <w:r w:rsidRPr="00492F83">
              <w:rPr>
                <w:rFonts w:ascii="Verdana" w:hAnsi="Verdana"/>
                <w:sz w:val="20"/>
                <w:szCs w:val="20"/>
              </w:rPr>
              <w:t xml:space="preserve"> специалисти.</w:t>
            </w:r>
          </w:p>
        </w:tc>
        <w:tc>
          <w:tcPr>
            <w:tcW w:w="1629" w:type="dxa"/>
            <w:tcBorders>
              <w:top w:val="nil"/>
              <w:left w:val="single" w:sz="18" w:space="0" w:color="2E74B5"/>
              <w:bottom w:val="nil"/>
              <w:right w:val="single" w:sz="18" w:space="0" w:color="2E74B5"/>
            </w:tcBorders>
            <w:shd w:val="clear" w:color="auto" w:fill="auto"/>
          </w:tcPr>
          <w:p w14:paraId="14DF9A6C" w14:textId="553AB076" w:rsidR="0050187A" w:rsidRPr="00E554DE" w:rsidRDefault="0050187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133D83B" w14:textId="77777777" w:rsidR="0050187A" w:rsidRPr="00F413E2" w:rsidRDefault="0050187A" w:rsidP="00D50ACB">
            <w:pPr>
              <w:spacing w:before="40" w:after="20"/>
              <w:rPr>
                <w:rFonts w:ascii="Verdana" w:hAnsi="Verdana"/>
                <w:color w:val="FF0000"/>
                <w:sz w:val="20"/>
                <w:szCs w:val="20"/>
              </w:rPr>
            </w:pPr>
          </w:p>
        </w:tc>
      </w:tr>
      <w:tr w:rsidR="00492F83" w:rsidRPr="00F413E2" w14:paraId="3DECD200"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289F6EF1" w14:textId="77777777" w:rsidR="00492F83" w:rsidRPr="00330507" w:rsidRDefault="00492F83"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076FD591" w14:textId="77777777" w:rsidR="00492F83" w:rsidRDefault="00492F83" w:rsidP="00D50ACB">
            <w:pPr>
              <w:spacing w:before="40" w:after="20"/>
              <w:rPr>
                <w:rFonts w:ascii="Verdana" w:hAnsi="Verdana"/>
                <w:sz w:val="20"/>
                <w:szCs w:val="20"/>
                <w:lang w:val="en-US"/>
              </w:rPr>
            </w:pPr>
          </w:p>
        </w:tc>
        <w:tc>
          <w:tcPr>
            <w:tcW w:w="6268" w:type="dxa"/>
            <w:tcBorders>
              <w:top w:val="nil"/>
              <w:left w:val="single" w:sz="18" w:space="0" w:color="2E74B5"/>
              <w:bottom w:val="single" w:sz="18" w:space="0" w:color="2E74B5"/>
              <w:right w:val="single" w:sz="18" w:space="0" w:color="2E74B5"/>
            </w:tcBorders>
            <w:shd w:val="clear" w:color="auto" w:fill="auto"/>
          </w:tcPr>
          <w:p w14:paraId="6860D020" w14:textId="48AADB1E" w:rsidR="00492F83" w:rsidRDefault="00794F8A" w:rsidP="00D50ACB">
            <w:pPr>
              <w:spacing w:before="40" w:after="20"/>
              <w:jc w:val="both"/>
              <w:rPr>
                <w:rFonts w:ascii="Verdana" w:hAnsi="Verdana"/>
                <w:sz w:val="20"/>
                <w:szCs w:val="20"/>
              </w:rPr>
            </w:pPr>
            <w:r w:rsidRPr="00794F8A">
              <w:rPr>
                <w:rFonts w:ascii="Verdana" w:hAnsi="Verdana"/>
                <w:sz w:val="20"/>
                <w:szCs w:val="20"/>
              </w:rPr>
              <w:t>Апелираме</w:t>
            </w:r>
            <w:r>
              <w:rPr>
                <w:rFonts w:ascii="Verdana" w:hAnsi="Verdana"/>
                <w:sz w:val="20"/>
                <w:szCs w:val="20"/>
              </w:rPr>
              <w:t xml:space="preserve"> </w:t>
            </w:r>
            <w:r w:rsidRPr="00794F8A">
              <w:rPr>
                <w:rFonts w:ascii="Verdana" w:hAnsi="Verdana"/>
                <w:sz w:val="20"/>
                <w:szCs w:val="20"/>
              </w:rPr>
              <w:t>да</w:t>
            </w:r>
            <w:r>
              <w:rPr>
                <w:rFonts w:ascii="Verdana" w:hAnsi="Verdana"/>
                <w:sz w:val="20"/>
                <w:szCs w:val="20"/>
              </w:rPr>
              <w:t xml:space="preserve"> </w:t>
            </w:r>
            <w:r w:rsidRPr="00794F8A">
              <w:rPr>
                <w:rFonts w:ascii="Verdana" w:hAnsi="Verdana"/>
                <w:sz w:val="20"/>
                <w:szCs w:val="20"/>
              </w:rPr>
              <w:t>не</w:t>
            </w:r>
            <w:r>
              <w:rPr>
                <w:rFonts w:ascii="Verdana" w:hAnsi="Verdana"/>
                <w:sz w:val="20"/>
                <w:szCs w:val="20"/>
              </w:rPr>
              <w:t xml:space="preserve"> </w:t>
            </w:r>
            <w:r w:rsidRPr="00794F8A">
              <w:rPr>
                <w:rFonts w:ascii="Verdana" w:hAnsi="Verdana"/>
                <w:sz w:val="20"/>
                <w:szCs w:val="20"/>
              </w:rPr>
              <w:t>се</w:t>
            </w:r>
            <w:r>
              <w:rPr>
                <w:rFonts w:ascii="Verdana" w:hAnsi="Verdana"/>
                <w:sz w:val="20"/>
                <w:szCs w:val="20"/>
              </w:rPr>
              <w:t xml:space="preserve"> </w:t>
            </w:r>
            <w:r w:rsidRPr="00794F8A">
              <w:rPr>
                <w:rFonts w:ascii="Verdana" w:hAnsi="Verdana"/>
                <w:sz w:val="20"/>
                <w:szCs w:val="20"/>
              </w:rPr>
              <w:t>допускат</w:t>
            </w:r>
            <w:r>
              <w:rPr>
                <w:rFonts w:ascii="Verdana" w:hAnsi="Verdana"/>
                <w:sz w:val="20"/>
                <w:szCs w:val="20"/>
              </w:rPr>
              <w:t xml:space="preserve"> </w:t>
            </w:r>
            <w:r w:rsidRPr="00794F8A">
              <w:rPr>
                <w:rFonts w:ascii="Verdana" w:hAnsi="Verdana"/>
                <w:sz w:val="20"/>
                <w:szCs w:val="20"/>
              </w:rPr>
              <w:t>промени</w:t>
            </w:r>
            <w:r>
              <w:rPr>
                <w:rFonts w:ascii="Verdana" w:hAnsi="Verdana"/>
                <w:sz w:val="20"/>
                <w:szCs w:val="20"/>
              </w:rPr>
              <w:t xml:space="preserve"> </w:t>
            </w:r>
            <w:r w:rsidRPr="00A52D16">
              <w:rPr>
                <w:rFonts w:ascii="Verdana" w:hAnsi="Verdana"/>
                <w:sz w:val="20"/>
                <w:szCs w:val="20"/>
              </w:rPr>
              <w:t>в чл. 37</w:t>
            </w:r>
            <w:r w:rsidRPr="002B057E">
              <w:rPr>
                <w:rFonts w:ascii="Verdana" w:hAnsi="Verdana"/>
                <w:sz w:val="20"/>
                <w:szCs w:val="20"/>
              </w:rPr>
              <w:t xml:space="preserve"> </w:t>
            </w:r>
            <w:r w:rsidRPr="00794F8A">
              <w:rPr>
                <w:rFonts w:ascii="Verdana" w:hAnsi="Verdana"/>
                <w:sz w:val="20"/>
                <w:szCs w:val="20"/>
              </w:rPr>
              <w:t>от ЗС</w:t>
            </w:r>
            <w:r>
              <w:rPr>
                <w:rFonts w:ascii="Verdana" w:hAnsi="Verdana"/>
                <w:sz w:val="20"/>
                <w:szCs w:val="20"/>
              </w:rPr>
              <w:t>ПЗЗ.</w:t>
            </w:r>
          </w:p>
        </w:tc>
        <w:tc>
          <w:tcPr>
            <w:tcW w:w="1629" w:type="dxa"/>
            <w:tcBorders>
              <w:top w:val="nil"/>
              <w:left w:val="single" w:sz="18" w:space="0" w:color="2E74B5"/>
              <w:bottom w:val="single" w:sz="18" w:space="0" w:color="2E74B5"/>
              <w:right w:val="single" w:sz="18" w:space="0" w:color="2E74B5"/>
            </w:tcBorders>
            <w:shd w:val="clear" w:color="auto" w:fill="auto"/>
          </w:tcPr>
          <w:p w14:paraId="651D3B28" w14:textId="0F413FD6" w:rsidR="00492F83" w:rsidRPr="00E554DE" w:rsidRDefault="00492F83"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2D735E13" w14:textId="77777777" w:rsidR="00492F83" w:rsidRPr="00F413E2" w:rsidRDefault="00492F83" w:rsidP="00D50ACB">
            <w:pPr>
              <w:spacing w:before="40" w:after="20"/>
              <w:rPr>
                <w:rFonts w:ascii="Verdana" w:hAnsi="Verdana"/>
                <w:color w:val="FF0000"/>
                <w:sz w:val="20"/>
                <w:szCs w:val="20"/>
              </w:rPr>
            </w:pPr>
          </w:p>
        </w:tc>
      </w:tr>
      <w:tr w:rsidR="00446B6C" w:rsidRPr="00F413E2" w14:paraId="505EFFD7" w14:textId="77777777" w:rsidTr="00D50ACB">
        <w:trPr>
          <w:jc w:val="center"/>
        </w:trPr>
        <w:tc>
          <w:tcPr>
            <w:tcW w:w="569" w:type="dxa"/>
            <w:vMerge w:val="restart"/>
            <w:tcBorders>
              <w:top w:val="single" w:sz="18" w:space="0" w:color="2E74B5"/>
              <w:left w:val="single" w:sz="24" w:space="0" w:color="2E74B5"/>
              <w:right w:val="single" w:sz="18" w:space="0" w:color="2E74B5"/>
            </w:tcBorders>
            <w:shd w:val="clear" w:color="auto" w:fill="auto"/>
          </w:tcPr>
          <w:p w14:paraId="1E01DA00" w14:textId="77777777" w:rsidR="00446B6C" w:rsidRPr="00D36F10" w:rsidRDefault="00446B6C"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14:paraId="1157EDCB" w14:textId="77777777" w:rsidR="00D36F10" w:rsidRPr="00302896" w:rsidRDefault="00446B6C" w:rsidP="00D50ACB">
            <w:pPr>
              <w:spacing w:before="40" w:after="20"/>
              <w:rPr>
                <w:rFonts w:ascii="Verdana" w:hAnsi="Verdana"/>
                <w:sz w:val="20"/>
                <w:szCs w:val="20"/>
              </w:rPr>
            </w:pPr>
            <w:r w:rsidRPr="00302896">
              <w:rPr>
                <w:rFonts w:ascii="Verdana" w:hAnsi="Verdana"/>
                <w:sz w:val="20"/>
                <w:szCs w:val="20"/>
                <w:lang w:val="en-US"/>
              </w:rPr>
              <w:t>Сдружение на зърно</w:t>
            </w:r>
            <w:r w:rsidRPr="00302896">
              <w:rPr>
                <w:rFonts w:ascii="Verdana" w:hAnsi="Verdana"/>
                <w:sz w:val="20"/>
                <w:szCs w:val="20"/>
              </w:rPr>
              <w:t xml:space="preserve"> производителите  от Лудогорието</w:t>
            </w:r>
            <w:r w:rsidRPr="00302896">
              <w:rPr>
                <w:rFonts w:ascii="Verdana" w:hAnsi="Verdana"/>
                <w:sz w:val="20"/>
                <w:szCs w:val="20"/>
                <w:lang w:val="en-US"/>
              </w:rPr>
              <w:t xml:space="preserve"> – </w:t>
            </w:r>
            <w:hyperlink r:id="rId15" w:history="1">
              <w:r w:rsidRPr="00302896">
                <w:rPr>
                  <w:rStyle w:val="Hyperlink"/>
                  <w:rFonts w:ascii="Verdana" w:hAnsi="Verdana"/>
                  <w:sz w:val="20"/>
                  <w:szCs w:val="20"/>
                  <w:lang w:val="en-US"/>
                </w:rPr>
                <w:t>lz4jj@b-trust.org</w:t>
              </w:r>
            </w:hyperlink>
            <w:r w:rsidRPr="00302896">
              <w:rPr>
                <w:rFonts w:ascii="Verdana" w:hAnsi="Verdana"/>
                <w:sz w:val="20"/>
                <w:szCs w:val="20"/>
              </w:rPr>
              <w:t xml:space="preserve"> </w:t>
            </w:r>
          </w:p>
          <w:p w14:paraId="4815029F" w14:textId="1A79B8F7" w:rsidR="00446B6C" w:rsidRDefault="00446B6C" w:rsidP="00D50ACB">
            <w:pPr>
              <w:spacing w:before="40" w:after="20"/>
              <w:rPr>
                <w:rFonts w:ascii="Verdana" w:hAnsi="Verdana"/>
                <w:sz w:val="20"/>
                <w:szCs w:val="20"/>
                <w:lang w:val="en-US"/>
              </w:rPr>
            </w:pPr>
            <w:r w:rsidRPr="00302896">
              <w:rPr>
                <w:rFonts w:ascii="Verdana" w:hAnsi="Verdana"/>
                <w:sz w:val="20"/>
                <w:szCs w:val="20"/>
                <w:lang w:val="en-US"/>
              </w:rPr>
              <w:t>(</w:t>
            </w:r>
            <w:proofErr w:type="gramStart"/>
            <w:r w:rsidRPr="00302896">
              <w:rPr>
                <w:rFonts w:ascii="Verdana" w:hAnsi="Verdana"/>
                <w:sz w:val="20"/>
                <w:szCs w:val="20"/>
                <w:lang w:val="en-US"/>
              </w:rPr>
              <w:t>по</w:t>
            </w:r>
            <w:proofErr w:type="gramEnd"/>
            <w:r w:rsidRPr="00302896">
              <w:rPr>
                <w:rFonts w:ascii="Verdana" w:hAnsi="Verdana"/>
                <w:sz w:val="20"/>
                <w:szCs w:val="20"/>
                <w:lang w:val="en-US"/>
              </w:rPr>
              <w:t xml:space="preserve"> електронен път </w:t>
            </w:r>
            <w:r w:rsidR="0084676A">
              <w:rPr>
                <w:rFonts w:ascii="Verdana" w:hAnsi="Verdana"/>
                <w:sz w:val="20"/>
                <w:szCs w:val="20"/>
              </w:rPr>
              <w:t xml:space="preserve">на </w:t>
            </w:r>
            <w:r w:rsidRPr="00302896">
              <w:rPr>
                <w:rFonts w:ascii="Verdana" w:hAnsi="Verdana"/>
                <w:sz w:val="20"/>
                <w:szCs w:val="20"/>
                <w:lang w:val="en-US"/>
              </w:rPr>
              <w:t>16.03.2022 г.)</w:t>
            </w:r>
          </w:p>
        </w:tc>
        <w:tc>
          <w:tcPr>
            <w:tcW w:w="6268" w:type="dxa"/>
            <w:tcBorders>
              <w:top w:val="single" w:sz="18" w:space="0" w:color="2E74B5"/>
              <w:left w:val="single" w:sz="18" w:space="0" w:color="2E74B5"/>
              <w:bottom w:val="nil"/>
              <w:right w:val="single" w:sz="18" w:space="0" w:color="2E74B5"/>
            </w:tcBorders>
            <w:shd w:val="clear" w:color="auto" w:fill="auto"/>
          </w:tcPr>
          <w:p w14:paraId="691278AF" w14:textId="3C7BB91D" w:rsidR="00446B6C" w:rsidRPr="009E60E1" w:rsidRDefault="00446B6C" w:rsidP="00D50ACB">
            <w:pPr>
              <w:spacing w:before="40" w:after="20"/>
              <w:jc w:val="both"/>
              <w:rPr>
                <w:rFonts w:ascii="Verdana" w:hAnsi="Verdana"/>
                <w:sz w:val="20"/>
                <w:szCs w:val="20"/>
              </w:rPr>
            </w:pPr>
            <w:r w:rsidRPr="00794F8A">
              <w:rPr>
                <w:rFonts w:ascii="Verdana" w:hAnsi="Verdana"/>
                <w:sz w:val="20"/>
                <w:szCs w:val="20"/>
              </w:rPr>
              <w:t>Сдружението на зърнопроизводителите от Лудогорието изразява категоричното си несъгл</w:t>
            </w:r>
            <w:r>
              <w:rPr>
                <w:rFonts w:ascii="Verdana" w:hAnsi="Verdana"/>
                <w:sz w:val="20"/>
                <w:szCs w:val="20"/>
              </w:rPr>
              <w:t>асие на предложената отмяна на ч</w:t>
            </w:r>
            <w:r w:rsidRPr="00794F8A">
              <w:rPr>
                <w:rFonts w:ascii="Verdana" w:hAnsi="Verdana"/>
                <w:sz w:val="20"/>
                <w:szCs w:val="20"/>
              </w:rPr>
              <w:t>л.</w:t>
            </w:r>
            <w:r>
              <w:rPr>
                <w:rFonts w:ascii="Verdana" w:hAnsi="Verdana"/>
                <w:sz w:val="20"/>
                <w:szCs w:val="20"/>
              </w:rPr>
              <w:t xml:space="preserve"> </w:t>
            </w:r>
            <w:r w:rsidRPr="00794F8A">
              <w:rPr>
                <w:rFonts w:ascii="Verdana" w:hAnsi="Verdana"/>
                <w:sz w:val="20"/>
                <w:szCs w:val="20"/>
              </w:rPr>
              <w:t>37б, ал. 6 и създаването на нов член 37р със следните мотиви:</w:t>
            </w:r>
          </w:p>
        </w:tc>
        <w:tc>
          <w:tcPr>
            <w:tcW w:w="1629" w:type="dxa"/>
            <w:tcBorders>
              <w:top w:val="single" w:sz="18" w:space="0" w:color="2E74B5"/>
              <w:left w:val="single" w:sz="18" w:space="0" w:color="2E74B5"/>
              <w:bottom w:val="nil"/>
              <w:right w:val="single" w:sz="18" w:space="0" w:color="2E74B5"/>
            </w:tcBorders>
            <w:shd w:val="clear" w:color="auto" w:fill="auto"/>
          </w:tcPr>
          <w:p w14:paraId="04ACB323" w14:textId="7F20ACE9" w:rsidR="00446B6C" w:rsidRPr="00E554DE" w:rsidRDefault="00446B6C" w:rsidP="00D50ACB">
            <w:pPr>
              <w:spacing w:before="40" w:after="20"/>
              <w:rPr>
                <w:rFonts w:ascii="Verdana" w:hAnsi="Verdana"/>
                <w:color w:val="FF0000"/>
                <w:sz w:val="20"/>
                <w:szCs w:val="20"/>
              </w:rPr>
            </w:pPr>
            <w:r w:rsidRPr="002E00C7">
              <w:rPr>
                <w:rFonts w:ascii="Verdana" w:hAnsi="Verdana"/>
                <w:sz w:val="20"/>
                <w:szCs w:val="20"/>
              </w:rPr>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14:paraId="1D74FA1C"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7060E5DB" w14:textId="4706D5E2" w:rsidR="00446B6C" w:rsidRPr="00F413E2" w:rsidRDefault="006246A3" w:rsidP="00D50ACB">
            <w:pPr>
              <w:spacing w:before="40" w:after="20"/>
              <w:jc w:val="both"/>
              <w:rPr>
                <w:rFonts w:ascii="Verdana" w:hAnsi="Verdana"/>
                <w:color w:val="FF0000"/>
                <w:sz w:val="20"/>
                <w:szCs w:val="20"/>
              </w:rPr>
            </w:pPr>
            <w:r w:rsidRPr="00292E26">
              <w:rPr>
                <w:rFonts w:ascii="Verdana" w:hAnsi="Verdana"/>
                <w:sz w:val="20"/>
                <w:szCs w:val="20"/>
              </w:rPr>
              <w:t>В мотивите ясно са проследени последиците</w:t>
            </w:r>
            <w:r>
              <w:rPr>
                <w:rFonts w:ascii="Verdana" w:hAnsi="Verdana"/>
                <w:sz w:val="20"/>
                <w:szCs w:val="20"/>
              </w:rPr>
              <w:t xml:space="preserve"> от</w:t>
            </w:r>
            <w:r w:rsidRPr="00292E26">
              <w:rPr>
                <w:rFonts w:ascii="Verdana" w:hAnsi="Verdana"/>
                <w:sz w:val="20"/>
                <w:szCs w:val="20"/>
              </w:rPr>
              <w:t xml:space="preserve"> 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tc>
      </w:tr>
      <w:tr w:rsidR="00446B6C" w:rsidRPr="00F413E2" w14:paraId="1AD27EB5"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5EBEDE01" w14:textId="77777777" w:rsidR="00446B6C" w:rsidRPr="00330507" w:rsidRDefault="00446B6C" w:rsidP="00D50ACB">
            <w:pPr>
              <w:tabs>
                <w:tab w:val="left" w:pos="192"/>
              </w:tabs>
              <w:spacing w:before="40" w:after="20"/>
              <w:rPr>
                <w:rFonts w:ascii="Verdana" w:hAnsi="Verdana"/>
                <w:b/>
                <w:color w:val="FF0000"/>
                <w:sz w:val="20"/>
                <w:szCs w:val="20"/>
                <w:lang w:val="en-US"/>
              </w:rPr>
            </w:pPr>
          </w:p>
        </w:tc>
        <w:tc>
          <w:tcPr>
            <w:tcW w:w="2662" w:type="dxa"/>
            <w:vMerge/>
            <w:tcBorders>
              <w:left w:val="single" w:sz="18" w:space="0" w:color="2E74B5"/>
              <w:bottom w:val="nil"/>
              <w:right w:val="single" w:sz="18" w:space="0" w:color="2E74B5"/>
            </w:tcBorders>
            <w:shd w:val="clear" w:color="auto" w:fill="auto"/>
          </w:tcPr>
          <w:p w14:paraId="5B57BE7A" w14:textId="77777777" w:rsidR="00446B6C" w:rsidRPr="00794F8A" w:rsidRDefault="00446B6C"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503340A9" w14:textId="3412716E" w:rsidR="00446B6C" w:rsidRPr="009E60E1" w:rsidRDefault="00446B6C" w:rsidP="00D50ACB">
            <w:pPr>
              <w:spacing w:before="40" w:after="20"/>
              <w:jc w:val="both"/>
              <w:rPr>
                <w:rFonts w:ascii="Verdana" w:hAnsi="Verdana"/>
                <w:sz w:val="20"/>
                <w:szCs w:val="20"/>
              </w:rPr>
            </w:pPr>
            <w:r w:rsidRPr="00446B6C">
              <w:rPr>
                <w:rFonts w:ascii="Verdana" w:hAnsi="Verdana"/>
                <w:sz w:val="20"/>
                <w:szCs w:val="20"/>
              </w:rPr>
              <w:t>1.</w:t>
            </w:r>
            <w:r>
              <w:rPr>
                <w:rFonts w:ascii="Verdana" w:hAnsi="Verdana"/>
                <w:sz w:val="20"/>
                <w:szCs w:val="20"/>
              </w:rPr>
              <w:t xml:space="preserve"> </w:t>
            </w:r>
            <w:r w:rsidRPr="00446B6C">
              <w:rPr>
                <w:rFonts w:ascii="Verdana" w:hAnsi="Verdana"/>
                <w:sz w:val="20"/>
                <w:szCs w:val="20"/>
              </w:rPr>
              <w:t>С предложените промени ще се създаде хаос в поземлените отношения и ще се</w:t>
            </w:r>
            <w:r>
              <w:rPr>
                <w:rFonts w:ascii="Verdana" w:hAnsi="Verdana"/>
                <w:sz w:val="20"/>
                <w:szCs w:val="20"/>
              </w:rPr>
              <w:t xml:space="preserve"> </w:t>
            </w:r>
            <w:r w:rsidRPr="00446B6C">
              <w:rPr>
                <w:rFonts w:ascii="Verdana" w:hAnsi="Verdana"/>
                <w:sz w:val="20"/>
                <w:szCs w:val="20"/>
              </w:rPr>
              <w:t>затрудни процедурата по създаване на масиви за ползване.</w:t>
            </w:r>
          </w:p>
        </w:tc>
        <w:tc>
          <w:tcPr>
            <w:tcW w:w="1629" w:type="dxa"/>
            <w:tcBorders>
              <w:top w:val="nil"/>
              <w:left w:val="single" w:sz="18" w:space="0" w:color="2E74B5"/>
              <w:bottom w:val="nil"/>
              <w:right w:val="single" w:sz="18" w:space="0" w:color="2E74B5"/>
            </w:tcBorders>
            <w:shd w:val="clear" w:color="auto" w:fill="auto"/>
          </w:tcPr>
          <w:p w14:paraId="59447447" w14:textId="23966A98" w:rsidR="00446B6C" w:rsidRPr="00E554DE" w:rsidRDefault="00446B6C"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22D9C50" w14:textId="77777777" w:rsidR="00446B6C" w:rsidRPr="00F413E2" w:rsidRDefault="00446B6C" w:rsidP="00D50ACB">
            <w:pPr>
              <w:spacing w:before="40" w:after="20"/>
              <w:rPr>
                <w:rFonts w:ascii="Verdana" w:hAnsi="Verdana"/>
                <w:color w:val="FF0000"/>
                <w:sz w:val="20"/>
                <w:szCs w:val="20"/>
              </w:rPr>
            </w:pPr>
          </w:p>
        </w:tc>
      </w:tr>
      <w:tr w:rsidR="00794F8A" w:rsidRPr="00F413E2" w14:paraId="1596A9F9"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E367827" w14:textId="77777777" w:rsidR="00794F8A" w:rsidRPr="00330507" w:rsidRDefault="00794F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AAC5FAA" w14:textId="77777777" w:rsidR="00794F8A" w:rsidRPr="00794F8A" w:rsidRDefault="00794F8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11DEBB07" w14:textId="0DEF93DC" w:rsidR="00794F8A" w:rsidRPr="009E60E1" w:rsidRDefault="00446B6C" w:rsidP="00D50ACB">
            <w:pPr>
              <w:spacing w:before="40" w:after="20"/>
              <w:jc w:val="both"/>
              <w:rPr>
                <w:rFonts w:ascii="Verdana" w:hAnsi="Verdana"/>
                <w:sz w:val="20"/>
                <w:szCs w:val="20"/>
              </w:rPr>
            </w:pPr>
            <w:r w:rsidRPr="00446B6C">
              <w:rPr>
                <w:rFonts w:ascii="Verdana" w:hAnsi="Verdana"/>
                <w:sz w:val="20"/>
                <w:szCs w:val="20"/>
              </w:rPr>
              <w:t>2.</w:t>
            </w:r>
            <w:r>
              <w:rPr>
                <w:rFonts w:ascii="Verdana" w:hAnsi="Verdana"/>
                <w:sz w:val="20"/>
                <w:szCs w:val="20"/>
              </w:rPr>
              <w:t xml:space="preserve"> </w:t>
            </w:r>
            <w:r w:rsidRPr="00446B6C">
              <w:rPr>
                <w:rFonts w:ascii="Verdana" w:hAnsi="Verdana"/>
                <w:sz w:val="20"/>
                <w:szCs w:val="20"/>
              </w:rPr>
              <w:t>Ще се създаде несигурност и непредвидимост в земеползването.</w:t>
            </w:r>
          </w:p>
        </w:tc>
        <w:tc>
          <w:tcPr>
            <w:tcW w:w="1629" w:type="dxa"/>
            <w:tcBorders>
              <w:top w:val="nil"/>
              <w:left w:val="single" w:sz="18" w:space="0" w:color="2E74B5"/>
              <w:bottom w:val="nil"/>
              <w:right w:val="single" w:sz="18" w:space="0" w:color="2E74B5"/>
            </w:tcBorders>
            <w:shd w:val="clear" w:color="auto" w:fill="auto"/>
          </w:tcPr>
          <w:p w14:paraId="28B9ACD9" w14:textId="5C841E1C" w:rsidR="00794F8A" w:rsidRPr="00E554DE" w:rsidRDefault="00794F8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7628C83C" w14:textId="77777777" w:rsidR="00794F8A" w:rsidRPr="00F413E2" w:rsidRDefault="00794F8A" w:rsidP="00D50ACB">
            <w:pPr>
              <w:spacing w:before="40" w:after="20"/>
              <w:rPr>
                <w:rFonts w:ascii="Verdana" w:hAnsi="Verdana"/>
                <w:color w:val="FF0000"/>
                <w:sz w:val="20"/>
                <w:szCs w:val="20"/>
              </w:rPr>
            </w:pPr>
          </w:p>
        </w:tc>
      </w:tr>
      <w:tr w:rsidR="00794F8A" w:rsidRPr="00F413E2" w14:paraId="50782A12"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7B50681" w14:textId="77777777" w:rsidR="00794F8A" w:rsidRPr="00330507" w:rsidRDefault="00794F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6C77834" w14:textId="77777777" w:rsidR="00794F8A" w:rsidRPr="00794F8A" w:rsidRDefault="00794F8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4D5B2799" w14:textId="74CEB174" w:rsidR="00794F8A" w:rsidRPr="009E60E1" w:rsidRDefault="00446B6C" w:rsidP="00D50ACB">
            <w:pPr>
              <w:spacing w:before="40" w:after="20"/>
              <w:jc w:val="both"/>
              <w:rPr>
                <w:rFonts w:ascii="Verdana" w:hAnsi="Verdana"/>
                <w:sz w:val="20"/>
                <w:szCs w:val="20"/>
              </w:rPr>
            </w:pPr>
            <w:r w:rsidRPr="00446B6C">
              <w:rPr>
                <w:rFonts w:ascii="Verdana" w:hAnsi="Verdana"/>
                <w:sz w:val="20"/>
                <w:szCs w:val="20"/>
              </w:rPr>
              <w:t>3.</w:t>
            </w:r>
            <w:r>
              <w:rPr>
                <w:rFonts w:ascii="Verdana" w:hAnsi="Verdana"/>
                <w:sz w:val="20"/>
                <w:szCs w:val="20"/>
              </w:rPr>
              <w:t xml:space="preserve"> </w:t>
            </w:r>
            <w:r w:rsidRPr="00446B6C">
              <w:rPr>
                <w:rFonts w:ascii="Verdana" w:hAnsi="Verdana"/>
                <w:sz w:val="20"/>
                <w:szCs w:val="20"/>
              </w:rPr>
              <w:t>Ще обезсмисли сключването на арендни и многогодишни наемни договори, които</w:t>
            </w:r>
            <w:r>
              <w:rPr>
                <w:rFonts w:ascii="Verdana" w:hAnsi="Verdana"/>
                <w:sz w:val="20"/>
                <w:szCs w:val="20"/>
              </w:rPr>
              <w:t xml:space="preserve"> </w:t>
            </w:r>
            <w:r w:rsidRPr="00446B6C">
              <w:rPr>
                <w:rFonts w:ascii="Verdana" w:hAnsi="Verdana"/>
                <w:sz w:val="20"/>
                <w:szCs w:val="20"/>
              </w:rPr>
              <w:t>създават устойчиви и трайни поземлени отношения.</w:t>
            </w:r>
          </w:p>
        </w:tc>
        <w:tc>
          <w:tcPr>
            <w:tcW w:w="1629" w:type="dxa"/>
            <w:tcBorders>
              <w:top w:val="nil"/>
              <w:left w:val="single" w:sz="18" w:space="0" w:color="2E74B5"/>
              <w:bottom w:val="nil"/>
              <w:right w:val="single" w:sz="18" w:space="0" w:color="2E74B5"/>
            </w:tcBorders>
            <w:shd w:val="clear" w:color="auto" w:fill="auto"/>
          </w:tcPr>
          <w:p w14:paraId="3D0B0813" w14:textId="538410A8" w:rsidR="00794F8A" w:rsidRPr="00E554DE" w:rsidRDefault="00794F8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B41A587" w14:textId="77777777" w:rsidR="00794F8A" w:rsidRPr="00F413E2" w:rsidRDefault="00794F8A" w:rsidP="00D50ACB">
            <w:pPr>
              <w:spacing w:before="40" w:after="20"/>
              <w:rPr>
                <w:rFonts w:ascii="Verdana" w:hAnsi="Verdana"/>
                <w:color w:val="FF0000"/>
                <w:sz w:val="20"/>
                <w:szCs w:val="20"/>
              </w:rPr>
            </w:pPr>
          </w:p>
        </w:tc>
      </w:tr>
      <w:tr w:rsidR="00794F8A" w:rsidRPr="00F413E2" w14:paraId="4882BCD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1C2C3C2" w14:textId="77777777" w:rsidR="00794F8A" w:rsidRPr="00330507" w:rsidRDefault="00794F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7DCCBA1" w14:textId="77777777" w:rsidR="00794F8A" w:rsidRPr="00794F8A" w:rsidRDefault="00794F8A"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1C7CDDBF" w14:textId="0E53EBAF" w:rsidR="00794F8A" w:rsidRPr="009E60E1" w:rsidRDefault="00446B6C" w:rsidP="00D50ACB">
            <w:pPr>
              <w:spacing w:before="40" w:after="20"/>
              <w:jc w:val="both"/>
              <w:rPr>
                <w:rFonts w:ascii="Verdana" w:hAnsi="Verdana"/>
                <w:sz w:val="20"/>
                <w:szCs w:val="20"/>
              </w:rPr>
            </w:pPr>
            <w:r w:rsidRPr="00446B6C">
              <w:rPr>
                <w:rFonts w:ascii="Verdana" w:hAnsi="Verdana"/>
                <w:sz w:val="20"/>
                <w:szCs w:val="20"/>
              </w:rPr>
              <w:t>4.</w:t>
            </w:r>
            <w:r>
              <w:rPr>
                <w:rFonts w:ascii="Verdana" w:hAnsi="Verdana"/>
                <w:sz w:val="20"/>
                <w:szCs w:val="20"/>
              </w:rPr>
              <w:t xml:space="preserve"> </w:t>
            </w:r>
            <w:r w:rsidRPr="00446B6C">
              <w:rPr>
                <w:rFonts w:ascii="Verdana" w:hAnsi="Verdana"/>
                <w:sz w:val="20"/>
                <w:szCs w:val="20"/>
              </w:rPr>
              <w:t>Несигурността в земеползването</w:t>
            </w:r>
            <w:r>
              <w:rPr>
                <w:rFonts w:ascii="Verdana" w:hAnsi="Verdana"/>
                <w:sz w:val="20"/>
                <w:szCs w:val="20"/>
              </w:rPr>
              <w:t xml:space="preserve"> </w:t>
            </w:r>
            <w:r w:rsidRPr="00446B6C">
              <w:rPr>
                <w:rFonts w:ascii="Verdana" w:hAnsi="Verdana"/>
                <w:sz w:val="20"/>
                <w:szCs w:val="20"/>
              </w:rPr>
              <w:t>ще</w:t>
            </w:r>
            <w:r>
              <w:rPr>
                <w:rFonts w:ascii="Verdana" w:hAnsi="Verdana"/>
                <w:sz w:val="20"/>
                <w:szCs w:val="20"/>
              </w:rPr>
              <w:t xml:space="preserve"> </w:t>
            </w:r>
            <w:r w:rsidRPr="00446B6C">
              <w:rPr>
                <w:rFonts w:ascii="Verdana" w:hAnsi="Verdana"/>
                <w:sz w:val="20"/>
                <w:szCs w:val="20"/>
              </w:rPr>
              <w:t>доведе до невъзможност за изпълнение на</w:t>
            </w:r>
            <w:r>
              <w:rPr>
                <w:rFonts w:ascii="Verdana" w:hAnsi="Verdana"/>
                <w:sz w:val="20"/>
                <w:szCs w:val="20"/>
              </w:rPr>
              <w:t xml:space="preserve"> </w:t>
            </w:r>
            <w:r w:rsidRPr="00446B6C">
              <w:rPr>
                <w:rFonts w:ascii="Verdana" w:hAnsi="Verdana"/>
                <w:sz w:val="20"/>
                <w:szCs w:val="20"/>
              </w:rPr>
              <w:t>дългосрочни ангажименти по изпълнение на проекти по ПРСР.</w:t>
            </w:r>
          </w:p>
        </w:tc>
        <w:tc>
          <w:tcPr>
            <w:tcW w:w="1629" w:type="dxa"/>
            <w:tcBorders>
              <w:top w:val="nil"/>
              <w:left w:val="single" w:sz="18" w:space="0" w:color="2E74B5"/>
              <w:bottom w:val="nil"/>
              <w:right w:val="single" w:sz="18" w:space="0" w:color="2E74B5"/>
            </w:tcBorders>
            <w:shd w:val="clear" w:color="auto" w:fill="auto"/>
          </w:tcPr>
          <w:p w14:paraId="7D539E55" w14:textId="0C7FD9DF" w:rsidR="00794F8A" w:rsidRPr="00E554DE" w:rsidRDefault="00794F8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BEE1AB1" w14:textId="77777777" w:rsidR="00794F8A" w:rsidRPr="00F413E2" w:rsidRDefault="00794F8A" w:rsidP="00D50ACB">
            <w:pPr>
              <w:spacing w:before="40" w:after="20"/>
              <w:rPr>
                <w:rFonts w:ascii="Verdana" w:hAnsi="Verdana"/>
                <w:color w:val="FF0000"/>
                <w:sz w:val="20"/>
                <w:szCs w:val="20"/>
              </w:rPr>
            </w:pPr>
          </w:p>
        </w:tc>
      </w:tr>
      <w:tr w:rsidR="0050187A" w:rsidRPr="00F413E2" w14:paraId="68C2EBE7"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4A7E7757" w14:textId="77777777" w:rsidR="0050187A" w:rsidRPr="00330507" w:rsidRDefault="0050187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70B51C45" w14:textId="77777777" w:rsidR="0050187A" w:rsidRDefault="0050187A" w:rsidP="00D50ACB">
            <w:pPr>
              <w:spacing w:before="40" w:after="20"/>
              <w:rPr>
                <w:rFonts w:ascii="Verdana" w:hAnsi="Verdana"/>
                <w:sz w:val="20"/>
                <w:szCs w:val="20"/>
                <w:lang w:val="en-US"/>
              </w:rPr>
            </w:pPr>
          </w:p>
        </w:tc>
        <w:tc>
          <w:tcPr>
            <w:tcW w:w="6268" w:type="dxa"/>
            <w:tcBorders>
              <w:top w:val="nil"/>
              <w:left w:val="single" w:sz="18" w:space="0" w:color="2E74B5"/>
              <w:bottom w:val="single" w:sz="18" w:space="0" w:color="2E74B5"/>
              <w:right w:val="single" w:sz="18" w:space="0" w:color="2E74B5"/>
            </w:tcBorders>
            <w:shd w:val="clear" w:color="auto" w:fill="auto"/>
          </w:tcPr>
          <w:p w14:paraId="6F0A70D5" w14:textId="4148BFA2" w:rsidR="0050187A" w:rsidRPr="009E60E1" w:rsidRDefault="00446B6C" w:rsidP="00D50ACB">
            <w:pPr>
              <w:spacing w:before="40" w:after="20"/>
              <w:jc w:val="both"/>
              <w:rPr>
                <w:rFonts w:ascii="Verdana" w:hAnsi="Verdana"/>
                <w:sz w:val="20"/>
                <w:szCs w:val="20"/>
              </w:rPr>
            </w:pPr>
            <w:r w:rsidRPr="00446B6C">
              <w:rPr>
                <w:rFonts w:ascii="Verdana" w:hAnsi="Verdana"/>
                <w:sz w:val="20"/>
                <w:szCs w:val="20"/>
              </w:rPr>
              <w:t>5.</w:t>
            </w:r>
            <w:r>
              <w:rPr>
                <w:rFonts w:ascii="Verdana" w:hAnsi="Verdana"/>
                <w:sz w:val="20"/>
                <w:szCs w:val="20"/>
              </w:rPr>
              <w:t xml:space="preserve"> </w:t>
            </w:r>
            <w:r w:rsidRPr="00446B6C">
              <w:rPr>
                <w:rFonts w:ascii="Verdana" w:hAnsi="Verdana"/>
                <w:sz w:val="20"/>
                <w:szCs w:val="20"/>
              </w:rPr>
              <w:t>В</w:t>
            </w:r>
            <w:r>
              <w:rPr>
                <w:rFonts w:ascii="Verdana" w:hAnsi="Verdana"/>
                <w:sz w:val="20"/>
                <w:szCs w:val="20"/>
              </w:rPr>
              <w:t xml:space="preserve"> </w:t>
            </w:r>
            <w:r w:rsidRPr="00446B6C">
              <w:rPr>
                <w:rFonts w:ascii="Verdana" w:hAnsi="Verdana"/>
                <w:sz w:val="20"/>
                <w:szCs w:val="20"/>
              </w:rPr>
              <w:t>противоречие</w:t>
            </w:r>
            <w:r>
              <w:rPr>
                <w:rFonts w:ascii="Verdana" w:hAnsi="Verdana"/>
                <w:sz w:val="20"/>
                <w:szCs w:val="20"/>
              </w:rPr>
              <w:t xml:space="preserve"> </w:t>
            </w:r>
            <w:r w:rsidRPr="00446B6C">
              <w:rPr>
                <w:rFonts w:ascii="Verdana" w:hAnsi="Verdana"/>
                <w:sz w:val="20"/>
                <w:szCs w:val="20"/>
              </w:rPr>
              <w:t>на</w:t>
            </w:r>
            <w:r>
              <w:rPr>
                <w:rFonts w:ascii="Verdana" w:hAnsi="Verdana"/>
                <w:sz w:val="20"/>
                <w:szCs w:val="20"/>
              </w:rPr>
              <w:t xml:space="preserve"> </w:t>
            </w:r>
            <w:r w:rsidRPr="00446B6C">
              <w:rPr>
                <w:rFonts w:ascii="Verdana" w:hAnsi="Verdana"/>
                <w:sz w:val="20"/>
                <w:szCs w:val="20"/>
              </w:rPr>
              <w:t>мотивите</w:t>
            </w:r>
            <w:r>
              <w:rPr>
                <w:rFonts w:ascii="Verdana" w:hAnsi="Verdana"/>
                <w:sz w:val="20"/>
                <w:szCs w:val="20"/>
              </w:rPr>
              <w:t xml:space="preserve"> </w:t>
            </w:r>
            <w:r w:rsidRPr="00446B6C">
              <w:rPr>
                <w:rFonts w:ascii="Verdana" w:hAnsi="Verdana"/>
                <w:sz w:val="20"/>
                <w:szCs w:val="20"/>
              </w:rPr>
              <w:t>към</w:t>
            </w:r>
            <w:r>
              <w:rPr>
                <w:rFonts w:ascii="Verdana" w:hAnsi="Verdana"/>
                <w:sz w:val="20"/>
                <w:szCs w:val="20"/>
              </w:rPr>
              <w:t xml:space="preserve"> </w:t>
            </w:r>
            <w:r w:rsidRPr="00446B6C">
              <w:rPr>
                <w:rFonts w:ascii="Verdana" w:hAnsi="Verdana"/>
                <w:sz w:val="20"/>
                <w:szCs w:val="20"/>
              </w:rPr>
              <w:t>законопроекта</w:t>
            </w:r>
            <w:r>
              <w:rPr>
                <w:rFonts w:ascii="Verdana" w:hAnsi="Verdana"/>
                <w:sz w:val="20"/>
                <w:szCs w:val="20"/>
              </w:rPr>
              <w:t xml:space="preserve">, </w:t>
            </w:r>
            <w:r w:rsidRPr="00446B6C">
              <w:rPr>
                <w:rFonts w:ascii="Verdana" w:hAnsi="Verdana"/>
                <w:sz w:val="20"/>
                <w:szCs w:val="20"/>
              </w:rPr>
              <w:t>считаме</w:t>
            </w:r>
            <w:r>
              <w:rPr>
                <w:rFonts w:ascii="Verdana" w:hAnsi="Verdana"/>
                <w:sz w:val="20"/>
                <w:szCs w:val="20"/>
              </w:rPr>
              <w:t xml:space="preserve"> </w:t>
            </w:r>
            <w:r w:rsidRPr="00446B6C">
              <w:rPr>
                <w:rFonts w:ascii="Verdana" w:hAnsi="Verdana"/>
                <w:sz w:val="20"/>
                <w:szCs w:val="20"/>
              </w:rPr>
              <w:t>че</w:t>
            </w:r>
            <w:r>
              <w:rPr>
                <w:rFonts w:ascii="Verdana" w:hAnsi="Verdana"/>
                <w:sz w:val="20"/>
                <w:szCs w:val="20"/>
              </w:rPr>
              <w:t xml:space="preserve"> </w:t>
            </w:r>
            <w:r w:rsidRPr="00446B6C">
              <w:rPr>
                <w:rFonts w:ascii="Verdana" w:hAnsi="Verdana"/>
                <w:sz w:val="20"/>
                <w:szCs w:val="20"/>
              </w:rPr>
              <w:t>работата</w:t>
            </w:r>
            <w:r>
              <w:rPr>
                <w:rFonts w:ascii="Verdana" w:hAnsi="Verdana"/>
                <w:sz w:val="20"/>
                <w:szCs w:val="20"/>
              </w:rPr>
              <w:t xml:space="preserve"> </w:t>
            </w:r>
            <w:r w:rsidRPr="00446B6C">
              <w:rPr>
                <w:rFonts w:ascii="Verdana" w:hAnsi="Verdana"/>
                <w:sz w:val="20"/>
                <w:szCs w:val="20"/>
              </w:rPr>
              <w:t>на</w:t>
            </w:r>
            <w:r>
              <w:rPr>
                <w:rFonts w:ascii="Verdana" w:hAnsi="Verdana"/>
                <w:sz w:val="20"/>
                <w:szCs w:val="20"/>
              </w:rPr>
              <w:t xml:space="preserve"> </w:t>
            </w:r>
            <w:r w:rsidRPr="00446B6C">
              <w:rPr>
                <w:rFonts w:ascii="Verdana" w:hAnsi="Verdana"/>
                <w:sz w:val="20"/>
                <w:szCs w:val="20"/>
              </w:rPr>
              <w:t>служителите</w:t>
            </w:r>
            <w:r>
              <w:rPr>
                <w:rFonts w:ascii="Verdana" w:hAnsi="Verdana"/>
                <w:sz w:val="20"/>
                <w:szCs w:val="20"/>
              </w:rPr>
              <w:t xml:space="preserve"> </w:t>
            </w:r>
            <w:r w:rsidRPr="00446B6C">
              <w:rPr>
                <w:rFonts w:ascii="Verdana" w:hAnsi="Verdana"/>
                <w:sz w:val="20"/>
                <w:szCs w:val="20"/>
              </w:rPr>
              <w:t>в</w:t>
            </w:r>
            <w:r>
              <w:rPr>
                <w:rFonts w:ascii="Verdana" w:hAnsi="Verdana"/>
                <w:sz w:val="20"/>
                <w:szCs w:val="20"/>
              </w:rPr>
              <w:t xml:space="preserve"> о</w:t>
            </w:r>
            <w:r w:rsidRPr="00446B6C">
              <w:rPr>
                <w:rFonts w:ascii="Verdana" w:hAnsi="Verdana"/>
                <w:sz w:val="20"/>
                <w:szCs w:val="20"/>
              </w:rPr>
              <w:t>бщинските служби по земеделие няма да се облекчи,</w:t>
            </w:r>
            <w:r>
              <w:rPr>
                <w:rFonts w:ascii="Verdana" w:hAnsi="Verdana"/>
                <w:sz w:val="20"/>
                <w:szCs w:val="20"/>
              </w:rPr>
              <w:t xml:space="preserve"> </w:t>
            </w:r>
            <w:r w:rsidRPr="00446B6C">
              <w:rPr>
                <w:rFonts w:ascii="Verdana" w:hAnsi="Verdana"/>
                <w:sz w:val="20"/>
                <w:szCs w:val="20"/>
              </w:rPr>
              <w:t>а</w:t>
            </w:r>
            <w:r>
              <w:rPr>
                <w:rFonts w:ascii="Verdana" w:hAnsi="Verdana"/>
                <w:sz w:val="20"/>
                <w:szCs w:val="20"/>
              </w:rPr>
              <w:t xml:space="preserve"> </w:t>
            </w:r>
            <w:r w:rsidRPr="00446B6C">
              <w:rPr>
                <w:rFonts w:ascii="Verdana" w:hAnsi="Verdana"/>
                <w:sz w:val="20"/>
                <w:szCs w:val="20"/>
              </w:rPr>
              <w:t>ще</w:t>
            </w:r>
            <w:r>
              <w:rPr>
                <w:rFonts w:ascii="Verdana" w:hAnsi="Verdana"/>
                <w:sz w:val="20"/>
                <w:szCs w:val="20"/>
              </w:rPr>
              <w:t xml:space="preserve"> </w:t>
            </w:r>
            <w:r w:rsidRPr="00446B6C">
              <w:rPr>
                <w:rFonts w:ascii="Verdana" w:hAnsi="Verdana"/>
                <w:sz w:val="20"/>
                <w:szCs w:val="20"/>
              </w:rPr>
              <w:t>се</w:t>
            </w:r>
            <w:r>
              <w:rPr>
                <w:rFonts w:ascii="Verdana" w:hAnsi="Verdana"/>
                <w:sz w:val="20"/>
                <w:szCs w:val="20"/>
              </w:rPr>
              <w:t xml:space="preserve"> </w:t>
            </w:r>
            <w:r w:rsidRPr="00446B6C">
              <w:rPr>
                <w:rFonts w:ascii="Verdana" w:hAnsi="Verdana"/>
                <w:sz w:val="20"/>
                <w:szCs w:val="20"/>
              </w:rPr>
              <w:t>затрудни.</w:t>
            </w:r>
          </w:p>
        </w:tc>
        <w:tc>
          <w:tcPr>
            <w:tcW w:w="1629" w:type="dxa"/>
            <w:tcBorders>
              <w:top w:val="nil"/>
              <w:left w:val="single" w:sz="18" w:space="0" w:color="2E74B5"/>
              <w:bottom w:val="single" w:sz="18" w:space="0" w:color="2E74B5"/>
              <w:right w:val="single" w:sz="18" w:space="0" w:color="2E74B5"/>
            </w:tcBorders>
            <w:shd w:val="clear" w:color="auto" w:fill="auto"/>
          </w:tcPr>
          <w:p w14:paraId="7E979FA0" w14:textId="1FD5F583" w:rsidR="0050187A" w:rsidRPr="00E554DE" w:rsidRDefault="0050187A"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19D3ADE5" w14:textId="77777777" w:rsidR="0050187A" w:rsidRPr="00F413E2" w:rsidRDefault="0050187A" w:rsidP="00D50ACB">
            <w:pPr>
              <w:spacing w:before="40" w:after="20"/>
              <w:rPr>
                <w:rFonts w:ascii="Verdana" w:hAnsi="Verdana"/>
                <w:color w:val="FF0000"/>
                <w:sz w:val="20"/>
                <w:szCs w:val="20"/>
              </w:rPr>
            </w:pPr>
          </w:p>
        </w:tc>
      </w:tr>
      <w:tr w:rsidR="0050187A" w:rsidRPr="00F413E2" w14:paraId="06B0B540"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66FBB04F" w14:textId="77777777" w:rsidR="0050187A" w:rsidRPr="00D36F10" w:rsidRDefault="0050187A"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70C09826" w14:textId="77777777" w:rsidR="00D36F10" w:rsidRPr="00302896" w:rsidRDefault="005E0F85" w:rsidP="00D50ACB">
            <w:pPr>
              <w:spacing w:before="40" w:after="20"/>
              <w:rPr>
                <w:rFonts w:ascii="Verdana" w:hAnsi="Verdana"/>
                <w:sz w:val="20"/>
                <w:szCs w:val="20"/>
              </w:rPr>
            </w:pPr>
            <w:r w:rsidRPr="00302896">
              <w:rPr>
                <w:rFonts w:ascii="Verdana" w:hAnsi="Verdana"/>
                <w:sz w:val="20"/>
                <w:szCs w:val="20"/>
              </w:rPr>
              <w:t>Тракийски съюз на зърнопроизводителите</w:t>
            </w:r>
            <w:r w:rsidRPr="00302896">
              <w:t xml:space="preserve"> – </w:t>
            </w:r>
            <w:hyperlink r:id="rId16" w:history="1">
              <w:r w:rsidRPr="00302896">
                <w:rPr>
                  <w:rStyle w:val="Hyperlink"/>
                  <w:rFonts w:ascii="Verdana" w:hAnsi="Verdana"/>
                  <w:sz w:val="20"/>
                  <w:szCs w:val="20"/>
                </w:rPr>
                <w:t>naz_sz@abv.bg</w:t>
              </w:r>
            </w:hyperlink>
            <w:r w:rsidRPr="00302896">
              <w:rPr>
                <w:rFonts w:ascii="Verdana" w:hAnsi="Verdana"/>
                <w:sz w:val="20"/>
                <w:szCs w:val="20"/>
              </w:rPr>
              <w:t xml:space="preserve">  </w:t>
            </w:r>
          </w:p>
          <w:p w14:paraId="60A7ACE6" w14:textId="3F0E792B" w:rsidR="0050187A" w:rsidRPr="005E0F85" w:rsidRDefault="005E0F85" w:rsidP="00D50ACB">
            <w:pPr>
              <w:spacing w:before="40" w:after="20"/>
              <w:rPr>
                <w:rFonts w:ascii="Verdana" w:hAnsi="Verdana"/>
                <w:sz w:val="20"/>
                <w:szCs w:val="20"/>
              </w:rPr>
            </w:pPr>
            <w:r w:rsidRPr="00302896">
              <w:rPr>
                <w:rFonts w:ascii="Verdana" w:hAnsi="Verdana"/>
                <w:sz w:val="20"/>
                <w:szCs w:val="20"/>
              </w:rPr>
              <w:t xml:space="preserve">(по електронен път </w:t>
            </w:r>
            <w:r w:rsidR="0084676A">
              <w:rPr>
                <w:rFonts w:ascii="Verdana" w:hAnsi="Verdana"/>
                <w:sz w:val="20"/>
                <w:szCs w:val="20"/>
              </w:rPr>
              <w:t xml:space="preserve">на </w:t>
            </w:r>
            <w:r w:rsidRPr="00302896">
              <w:rPr>
                <w:rFonts w:ascii="Verdana" w:hAnsi="Verdana"/>
                <w:sz w:val="20"/>
                <w:szCs w:val="20"/>
              </w:rPr>
              <w:lastRenderedPageBreak/>
              <w:t>16.03.2022 г.)</w:t>
            </w:r>
          </w:p>
        </w:tc>
        <w:tc>
          <w:tcPr>
            <w:tcW w:w="6268" w:type="dxa"/>
            <w:tcBorders>
              <w:top w:val="single" w:sz="18" w:space="0" w:color="2E74B5"/>
              <w:left w:val="single" w:sz="18" w:space="0" w:color="2E74B5"/>
              <w:bottom w:val="nil"/>
              <w:right w:val="single" w:sz="18" w:space="0" w:color="2E74B5"/>
            </w:tcBorders>
            <w:shd w:val="clear" w:color="auto" w:fill="auto"/>
          </w:tcPr>
          <w:p w14:paraId="19E222F5" w14:textId="5519ECDA" w:rsidR="005E0F85" w:rsidRPr="005E0F85" w:rsidRDefault="005E0F85" w:rsidP="00D50ACB">
            <w:pPr>
              <w:spacing w:before="40" w:after="20"/>
              <w:jc w:val="both"/>
              <w:rPr>
                <w:rFonts w:ascii="Verdana" w:hAnsi="Verdana"/>
                <w:sz w:val="20"/>
                <w:szCs w:val="20"/>
              </w:rPr>
            </w:pPr>
            <w:r w:rsidRPr="005E0F85">
              <w:rPr>
                <w:rFonts w:ascii="Verdana" w:hAnsi="Verdana"/>
                <w:sz w:val="20"/>
                <w:szCs w:val="20"/>
              </w:rPr>
              <w:lastRenderedPageBreak/>
              <w:t>Повод за</w:t>
            </w:r>
            <w:r>
              <w:rPr>
                <w:rFonts w:ascii="Verdana" w:hAnsi="Verdana"/>
                <w:sz w:val="20"/>
                <w:szCs w:val="20"/>
              </w:rPr>
              <w:t xml:space="preserve"> </w:t>
            </w:r>
            <w:r w:rsidRPr="005E0F85">
              <w:rPr>
                <w:rFonts w:ascii="Verdana" w:hAnsi="Verdana"/>
                <w:sz w:val="20"/>
                <w:szCs w:val="20"/>
              </w:rPr>
              <w:t>настоящото становище е поставеният за обществено обсъждане проект на Закона за изменение и допълнение</w:t>
            </w:r>
            <w:r>
              <w:rPr>
                <w:rFonts w:ascii="Verdana" w:hAnsi="Verdana"/>
                <w:sz w:val="20"/>
                <w:szCs w:val="20"/>
              </w:rPr>
              <w:t xml:space="preserve"> </w:t>
            </w:r>
            <w:r w:rsidRPr="005E0F85">
              <w:rPr>
                <w:rFonts w:ascii="Verdana" w:hAnsi="Verdana"/>
                <w:sz w:val="20"/>
                <w:szCs w:val="20"/>
              </w:rPr>
              <w:t>(ЗИД)</w:t>
            </w:r>
            <w:r>
              <w:rPr>
                <w:rFonts w:ascii="Verdana" w:hAnsi="Verdana"/>
                <w:sz w:val="20"/>
                <w:szCs w:val="20"/>
              </w:rPr>
              <w:t xml:space="preserve"> </w:t>
            </w:r>
            <w:r w:rsidRPr="005E0F85">
              <w:rPr>
                <w:rFonts w:ascii="Verdana" w:hAnsi="Verdana"/>
                <w:sz w:val="20"/>
                <w:szCs w:val="20"/>
              </w:rPr>
              <w:t>на</w:t>
            </w:r>
            <w:r>
              <w:rPr>
                <w:rFonts w:ascii="Verdana" w:hAnsi="Verdana"/>
                <w:sz w:val="20"/>
                <w:szCs w:val="20"/>
              </w:rPr>
              <w:t xml:space="preserve"> </w:t>
            </w:r>
            <w:r w:rsidRPr="005E0F85">
              <w:rPr>
                <w:rFonts w:ascii="Verdana" w:hAnsi="Verdana"/>
                <w:sz w:val="20"/>
                <w:szCs w:val="20"/>
              </w:rPr>
              <w:t>Закона</w:t>
            </w:r>
            <w:r>
              <w:rPr>
                <w:rFonts w:ascii="Verdana" w:hAnsi="Verdana"/>
                <w:sz w:val="20"/>
                <w:szCs w:val="20"/>
              </w:rPr>
              <w:t xml:space="preserve"> </w:t>
            </w:r>
            <w:r w:rsidRPr="005E0F85">
              <w:rPr>
                <w:rFonts w:ascii="Verdana" w:hAnsi="Verdana"/>
                <w:sz w:val="20"/>
                <w:szCs w:val="20"/>
              </w:rPr>
              <w:t>за</w:t>
            </w:r>
            <w:r>
              <w:rPr>
                <w:rFonts w:ascii="Verdana" w:hAnsi="Verdana"/>
                <w:sz w:val="20"/>
                <w:szCs w:val="20"/>
              </w:rPr>
              <w:t xml:space="preserve"> </w:t>
            </w:r>
            <w:r w:rsidRPr="005E0F85">
              <w:rPr>
                <w:rFonts w:ascii="Verdana" w:hAnsi="Verdana"/>
                <w:sz w:val="20"/>
                <w:szCs w:val="20"/>
              </w:rPr>
              <w:t>собствеността и ползването на земеделските земи</w:t>
            </w:r>
            <w:r>
              <w:rPr>
                <w:rFonts w:ascii="Verdana" w:hAnsi="Verdana"/>
                <w:sz w:val="20"/>
                <w:szCs w:val="20"/>
              </w:rPr>
              <w:t xml:space="preserve"> </w:t>
            </w:r>
            <w:r w:rsidRPr="005E0F85">
              <w:rPr>
                <w:rFonts w:ascii="Verdana" w:hAnsi="Verdana"/>
                <w:sz w:val="20"/>
                <w:szCs w:val="20"/>
              </w:rPr>
              <w:t xml:space="preserve">(ЗСПЗЗ). С </w:t>
            </w:r>
            <w:r w:rsidRPr="005E0F85">
              <w:rPr>
                <w:rFonts w:ascii="Verdana" w:hAnsi="Verdana"/>
                <w:sz w:val="20"/>
                <w:szCs w:val="20"/>
              </w:rPr>
              <w:lastRenderedPageBreak/>
              <w:t>предложения проект на Закона з</w:t>
            </w:r>
            <w:r w:rsidR="00F919ED">
              <w:rPr>
                <w:rFonts w:ascii="Verdana" w:hAnsi="Verdana"/>
                <w:sz w:val="20"/>
                <w:szCs w:val="20"/>
              </w:rPr>
              <w:t>а изменение и допълнение (ЗИД) н</w:t>
            </w:r>
            <w:r w:rsidRPr="005E0F85">
              <w:rPr>
                <w:rFonts w:ascii="Verdana" w:hAnsi="Verdana"/>
                <w:sz w:val="20"/>
                <w:szCs w:val="20"/>
              </w:rPr>
              <w:t>а Закона за собствеността и ползването на земеделски те земи (ЗСПЗЗ) се предвижда отмяна на разпоредбата па чл.</w:t>
            </w:r>
            <w:r>
              <w:rPr>
                <w:rFonts w:ascii="Verdana" w:hAnsi="Verdana"/>
                <w:sz w:val="20"/>
                <w:szCs w:val="20"/>
              </w:rPr>
              <w:t xml:space="preserve"> </w:t>
            </w:r>
            <w:r w:rsidRPr="005E0F85">
              <w:rPr>
                <w:rFonts w:ascii="Verdana" w:hAnsi="Verdana"/>
                <w:sz w:val="20"/>
                <w:szCs w:val="20"/>
              </w:rPr>
              <w:t>37б</w:t>
            </w:r>
            <w:r>
              <w:rPr>
                <w:rFonts w:ascii="Verdana" w:hAnsi="Verdana"/>
                <w:sz w:val="20"/>
                <w:szCs w:val="20"/>
              </w:rPr>
              <w:t>,</w:t>
            </w:r>
            <w:r w:rsidRPr="005E0F85">
              <w:rPr>
                <w:rFonts w:ascii="Verdana" w:hAnsi="Verdana"/>
                <w:sz w:val="20"/>
                <w:szCs w:val="20"/>
              </w:rPr>
              <w:t xml:space="preserve"> ал.</w:t>
            </w:r>
            <w:r>
              <w:rPr>
                <w:rFonts w:ascii="Verdana" w:hAnsi="Verdana"/>
                <w:sz w:val="20"/>
                <w:szCs w:val="20"/>
              </w:rPr>
              <w:t xml:space="preserve"> </w:t>
            </w:r>
            <w:r w:rsidRPr="005E0F85">
              <w:rPr>
                <w:rFonts w:ascii="Verdana" w:hAnsi="Verdana"/>
                <w:sz w:val="20"/>
                <w:szCs w:val="20"/>
              </w:rPr>
              <w:t>6 от ЗСПЗЗ и се създава нов чл.</w:t>
            </w:r>
            <w:r>
              <w:rPr>
                <w:rFonts w:ascii="Verdana" w:hAnsi="Verdana"/>
                <w:sz w:val="20"/>
                <w:szCs w:val="20"/>
              </w:rPr>
              <w:t xml:space="preserve"> </w:t>
            </w:r>
            <w:r w:rsidRPr="005E0F85">
              <w:rPr>
                <w:rFonts w:ascii="Verdana" w:hAnsi="Verdana"/>
                <w:sz w:val="20"/>
                <w:szCs w:val="20"/>
              </w:rPr>
              <w:t>37р със следния текст:</w:t>
            </w:r>
          </w:p>
          <w:p w14:paraId="1363D890" w14:textId="05F6A87F" w:rsidR="005E0F85" w:rsidRPr="005E0F85" w:rsidRDefault="005E0F85" w:rsidP="00D50ACB">
            <w:pPr>
              <w:spacing w:before="40" w:after="20"/>
              <w:jc w:val="both"/>
              <w:rPr>
                <w:rFonts w:ascii="Verdana" w:hAnsi="Verdana"/>
                <w:sz w:val="20"/>
                <w:szCs w:val="20"/>
              </w:rPr>
            </w:pPr>
            <w:r>
              <w:rPr>
                <w:rFonts w:ascii="Verdana" w:hAnsi="Verdana"/>
                <w:sz w:val="20"/>
                <w:szCs w:val="20"/>
              </w:rPr>
              <w:t>„</w:t>
            </w:r>
            <w:r w:rsidRPr="005E0F85">
              <w:rPr>
                <w:rFonts w:ascii="Verdana" w:hAnsi="Verdana"/>
                <w:sz w:val="20"/>
                <w:szCs w:val="20"/>
              </w:rPr>
              <w:t>Чл. 37р. (1) Общинската слу</w:t>
            </w:r>
            <w:r>
              <w:rPr>
                <w:rFonts w:ascii="Verdana" w:hAnsi="Verdana"/>
                <w:sz w:val="20"/>
                <w:szCs w:val="20"/>
              </w:rPr>
              <w:t>жба по земеделие води регистър н</w:t>
            </w:r>
            <w:r w:rsidRPr="005E0F85">
              <w:rPr>
                <w:rFonts w:ascii="Verdana" w:hAnsi="Verdana"/>
                <w:sz w:val="20"/>
                <w:szCs w:val="20"/>
              </w:rPr>
              <w:t>а документите за собственост на земеделски имоти и на договорите за ползване на земеделски земи за целите па подпомагане на земеделските стопани по реда</w:t>
            </w:r>
            <w:r>
              <w:rPr>
                <w:rFonts w:ascii="Verdana" w:hAnsi="Verdana"/>
                <w:sz w:val="20"/>
                <w:szCs w:val="20"/>
              </w:rPr>
              <w:t xml:space="preserve"> на </w:t>
            </w:r>
            <w:r w:rsidR="00246392">
              <w:rPr>
                <w:rFonts w:ascii="Verdana" w:hAnsi="Verdana"/>
                <w:sz w:val="20"/>
                <w:szCs w:val="20"/>
              </w:rPr>
              <w:t>Закона за подпомагане н</w:t>
            </w:r>
            <w:r w:rsidRPr="005E0F85">
              <w:rPr>
                <w:rFonts w:ascii="Verdana" w:hAnsi="Verdana"/>
                <w:sz w:val="20"/>
                <w:szCs w:val="20"/>
              </w:rPr>
              <w:t>а земеделските производители.</w:t>
            </w:r>
          </w:p>
          <w:p w14:paraId="1BA0EA78" w14:textId="7C58B7DF" w:rsidR="0050187A" w:rsidRPr="009E60E1" w:rsidRDefault="00246392" w:rsidP="00D50ACB">
            <w:pPr>
              <w:spacing w:before="40" w:after="20"/>
              <w:jc w:val="both"/>
              <w:rPr>
                <w:rFonts w:ascii="Verdana" w:hAnsi="Verdana"/>
                <w:sz w:val="20"/>
                <w:szCs w:val="20"/>
              </w:rPr>
            </w:pPr>
            <w:r>
              <w:rPr>
                <w:rFonts w:ascii="Verdana" w:hAnsi="Verdana"/>
                <w:sz w:val="20"/>
                <w:szCs w:val="20"/>
              </w:rPr>
              <w:t>(2) При представяне н</w:t>
            </w:r>
            <w:r w:rsidR="005E0F85" w:rsidRPr="005E0F85">
              <w:rPr>
                <w:rFonts w:ascii="Verdana" w:hAnsi="Verdana"/>
                <w:sz w:val="20"/>
                <w:szCs w:val="20"/>
              </w:rPr>
              <w:t>а два и повече договори за едни и същ</w:t>
            </w:r>
            <w:r>
              <w:rPr>
                <w:rFonts w:ascii="Verdana" w:hAnsi="Verdana"/>
                <w:sz w:val="20"/>
                <w:szCs w:val="20"/>
              </w:rPr>
              <w:t xml:space="preserve"> </w:t>
            </w:r>
            <w:r w:rsidR="005E0F85" w:rsidRPr="005E0F85">
              <w:rPr>
                <w:rFonts w:ascii="Verdana" w:hAnsi="Verdana"/>
                <w:sz w:val="20"/>
                <w:szCs w:val="20"/>
              </w:rPr>
              <w:t>имот</w:t>
            </w:r>
            <w:r w:rsidR="005E0F85">
              <w:rPr>
                <w:rFonts w:ascii="Verdana" w:hAnsi="Verdana"/>
                <w:sz w:val="20"/>
                <w:szCs w:val="20"/>
              </w:rPr>
              <w:t xml:space="preserve"> </w:t>
            </w:r>
            <w:r w:rsidR="005E0F85" w:rsidRPr="005E0F85">
              <w:rPr>
                <w:rFonts w:ascii="Verdana" w:hAnsi="Verdana"/>
                <w:sz w:val="20"/>
                <w:szCs w:val="20"/>
              </w:rPr>
              <w:t>за съответната календарна година, общинската служба уведомява страните.</w:t>
            </w:r>
            <w:r w:rsidR="005E0F85">
              <w:rPr>
                <w:rFonts w:ascii="Verdana" w:hAnsi="Verdana"/>
                <w:sz w:val="20"/>
                <w:szCs w:val="20"/>
              </w:rPr>
              <w:t>“</w:t>
            </w:r>
          </w:p>
        </w:tc>
        <w:tc>
          <w:tcPr>
            <w:tcW w:w="1629" w:type="dxa"/>
            <w:tcBorders>
              <w:top w:val="single" w:sz="18" w:space="0" w:color="2E74B5"/>
              <w:left w:val="single" w:sz="18" w:space="0" w:color="2E74B5"/>
              <w:bottom w:val="nil"/>
              <w:right w:val="single" w:sz="18" w:space="0" w:color="2E74B5"/>
            </w:tcBorders>
            <w:shd w:val="clear" w:color="auto" w:fill="auto"/>
          </w:tcPr>
          <w:p w14:paraId="074FBB30" w14:textId="77777777" w:rsidR="0050187A" w:rsidRPr="00E554DE" w:rsidRDefault="0050187A"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18CCDFC1" w14:textId="77777777" w:rsidR="0050187A" w:rsidRPr="00F413E2" w:rsidRDefault="0050187A" w:rsidP="00D50ACB">
            <w:pPr>
              <w:spacing w:before="40" w:after="20"/>
              <w:rPr>
                <w:rFonts w:ascii="Verdana" w:hAnsi="Verdana"/>
                <w:color w:val="FF0000"/>
                <w:sz w:val="20"/>
                <w:szCs w:val="20"/>
              </w:rPr>
            </w:pPr>
          </w:p>
        </w:tc>
      </w:tr>
      <w:tr w:rsidR="005E0F85" w:rsidRPr="00F413E2" w14:paraId="2BF916B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9FA47BE"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19F3935"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0462A9C2" w14:textId="432028CD" w:rsidR="005E0F85" w:rsidRPr="009E60E1" w:rsidRDefault="00143C1A" w:rsidP="00D50ACB">
            <w:pPr>
              <w:spacing w:before="40" w:after="20"/>
              <w:jc w:val="both"/>
              <w:rPr>
                <w:rFonts w:ascii="Verdana" w:hAnsi="Verdana"/>
                <w:sz w:val="20"/>
                <w:szCs w:val="20"/>
              </w:rPr>
            </w:pPr>
            <w:r w:rsidRPr="00143C1A">
              <w:rPr>
                <w:rFonts w:ascii="Verdana" w:hAnsi="Verdana"/>
                <w:sz w:val="20"/>
                <w:szCs w:val="20"/>
              </w:rPr>
              <w:t xml:space="preserve">Считаме предвидените законодателни промени за необосновани и нецелесъобразни, които не </w:t>
            </w:r>
            <w:r>
              <w:rPr>
                <w:rFonts w:ascii="Verdana" w:hAnsi="Verdana"/>
                <w:sz w:val="20"/>
                <w:szCs w:val="20"/>
              </w:rPr>
              <w:t>са</w:t>
            </w:r>
            <w:r w:rsidRPr="00143C1A">
              <w:rPr>
                <w:rFonts w:ascii="Verdana" w:hAnsi="Verdana"/>
                <w:sz w:val="20"/>
                <w:szCs w:val="20"/>
              </w:rPr>
              <w:t>мо не предвиждат разрешение на съществуващите проблеми, а ги задълбочават.</w:t>
            </w:r>
          </w:p>
        </w:tc>
        <w:tc>
          <w:tcPr>
            <w:tcW w:w="1629" w:type="dxa"/>
            <w:tcBorders>
              <w:top w:val="nil"/>
              <w:left w:val="single" w:sz="18" w:space="0" w:color="2E74B5"/>
              <w:bottom w:val="nil"/>
              <w:right w:val="single" w:sz="18" w:space="0" w:color="2E74B5"/>
            </w:tcBorders>
            <w:shd w:val="clear" w:color="auto" w:fill="auto"/>
          </w:tcPr>
          <w:p w14:paraId="5817228F" w14:textId="1D07F72F" w:rsidR="005E0F85" w:rsidRPr="00E554DE" w:rsidRDefault="005E0F85"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A95B2CD" w14:textId="5CC1704E" w:rsidR="005E0F85" w:rsidRPr="00F413E2" w:rsidRDefault="005E0F85" w:rsidP="00D50ACB">
            <w:pPr>
              <w:spacing w:before="40" w:after="20"/>
              <w:jc w:val="both"/>
              <w:rPr>
                <w:rFonts w:ascii="Verdana" w:hAnsi="Verdana"/>
                <w:color w:val="FF0000"/>
                <w:sz w:val="20"/>
                <w:szCs w:val="20"/>
              </w:rPr>
            </w:pPr>
          </w:p>
        </w:tc>
      </w:tr>
      <w:tr w:rsidR="005E0F85" w:rsidRPr="00F413E2" w14:paraId="7EBCEBD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30A1E86"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641C430"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2B569DAE" w14:textId="77777777" w:rsidR="00143C1A" w:rsidRDefault="00143C1A" w:rsidP="00D50ACB">
            <w:pPr>
              <w:spacing w:before="40" w:after="20"/>
              <w:jc w:val="both"/>
              <w:rPr>
                <w:rFonts w:ascii="Verdana" w:hAnsi="Verdana"/>
                <w:sz w:val="20"/>
                <w:szCs w:val="20"/>
              </w:rPr>
            </w:pPr>
            <w:r w:rsidRPr="00143C1A">
              <w:rPr>
                <w:rFonts w:ascii="Verdana" w:hAnsi="Verdana"/>
                <w:sz w:val="20"/>
                <w:szCs w:val="20"/>
              </w:rPr>
              <w:t>С</w:t>
            </w:r>
            <w:r>
              <w:rPr>
                <w:rFonts w:ascii="Verdana" w:hAnsi="Verdana"/>
                <w:sz w:val="20"/>
                <w:szCs w:val="20"/>
              </w:rPr>
              <w:t xml:space="preserve"> </w:t>
            </w:r>
            <w:r w:rsidRPr="00143C1A">
              <w:rPr>
                <w:rFonts w:ascii="Verdana" w:hAnsi="Verdana"/>
                <w:sz w:val="20"/>
                <w:szCs w:val="20"/>
              </w:rPr>
              <w:t>настоящото</w:t>
            </w:r>
            <w:r>
              <w:rPr>
                <w:rFonts w:ascii="Verdana" w:hAnsi="Verdana"/>
                <w:sz w:val="20"/>
                <w:szCs w:val="20"/>
              </w:rPr>
              <w:t xml:space="preserve"> </w:t>
            </w:r>
            <w:r w:rsidRPr="00143C1A">
              <w:rPr>
                <w:rFonts w:ascii="Verdana" w:hAnsi="Verdana"/>
                <w:sz w:val="20"/>
                <w:szCs w:val="20"/>
              </w:rPr>
              <w:t>становище</w:t>
            </w:r>
            <w:r>
              <w:rPr>
                <w:rFonts w:ascii="Verdana" w:hAnsi="Verdana"/>
                <w:sz w:val="20"/>
                <w:szCs w:val="20"/>
              </w:rPr>
              <w:t xml:space="preserve"> </w:t>
            </w:r>
            <w:r w:rsidRPr="00143C1A">
              <w:rPr>
                <w:rFonts w:ascii="Verdana" w:hAnsi="Verdana"/>
                <w:sz w:val="20"/>
                <w:szCs w:val="20"/>
              </w:rPr>
              <w:t>в</w:t>
            </w:r>
            <w:r>
              <w:rPr>
                <w:rFonts w:ascii="Verdana" w:hAnsi="Verdana"/>
                <w:sz w:val="20"/>
                <w:szCs w:val="20"/>
              </w:rPr>
              <w:t xml:space="preserve"> </w:t>
            </w:r>
            <w:r w:rsidRPr="00143C1A">
              <w:rPr>
                <w:rFonts w:ascii="Verdana" w:hAnsi="Verdana"/>
                <w:sz w:val="20"/>
                <w:szCs w:val="20"/>
              </w:rPr>
              <w:t>срока за обществено обсъждане изразяваме следните съображения относно предложените промени, касаещи основно отмяната на разпопредбата на чл.</w:t>
            </w:r>
            <w:r>
              <w:rPr>
                <w:rFonts w:ascii="Verdana" w:hAnsi="Verdana"/>
                <w:sz w:val="20"/>
                <w:szCs w:val="20"/>
              </w:rPr>
              <w:t xml:space="preserve"> </w:t>
            </w:r>
            <w:r w:rsidRPr="00143C1A">
              <w:rPr>
                <w:rFonts w:ascii="Verdana" w:hAnsi="Verdana"/>
                <w:sz w:val="20"/>
                <w:szCs w:val="20"/>
              </w:rPr>
              <w:t>37б</w:t>
            </w:r>
            <w:r>
              <w:rPr>
                <w:rFonts w:ascii="Verdana" w:hAnsi="Verdana"/>
                <w:sz w:val="20"/>
                <w:szCs w:val="20"/>
              </w:rPr>
              <w:t xml:space="preserve">, </w:t>
            </w:r>
            <w:r w:rsidRPr="00143C1A">
              <w:rPr>
                <w:rFonts w:ascii="Verdana" w:hAnsi="Verdana"/>
                <w:sz w:val="20"/>
                <w:szCs w:val="20"/>
              </w:rPr>
              <w:t>ал.</w:t>
            </w:r>
            <w:r>
              <w:rPr>
                <w:rFonts w:ascii="Verdana" w:hAnsi="Verdana"/>
                <w:sz w:val="20"/>
                <w:szCs w:val="20"/>
              </w:rPr>
              <w:t xml:space="preserve"> </w:t>
            </w:r>
            <w:r w:rsidRPr="00143C1A">
              <w:rPr>
                <w:rFonts w:ascii="Verdana" w:hAnsi="Verdana"/>
                <w:sz w:val="20"/>
                <w:szCs w:val="20"/>
              </w:rPr>
              <w:t>6 от ЗСПЗЗ. Съгласно текста на ал.</w:t>
            </w:r>
            <w:r>
              <w:rPr>
                <w:rFonts w:ascii="Verdana" w:hAnsi="Verdana"/>
                <w:sz w:val="20"/>
                <w:szCs w:val="20"/>
              </w:rPr>
              <w:t xml:space="preserve"> </w:t>
            </w:r>
            <w:r w:rsidRPr="00143C1A">
              <w:rPr>
                <w:rFonts w:ascii="Verdana" w:hAnsi="Verdana"/>
                <w:sz w:val="20"/>
                <w:szCs w:val="20"/>
              </w:rPr>
              <w:t>6 от чл.</w:t>
            </w:r>
            <w:r>
              <w:rPr>
                <w:rFonts w:ascii="Verdana" w:hAnsi="Verdana"/>
                <w:sz w:val="20"/>
                <w:szCs w:val="20"/>
              </w:rPr>
              <w:t xml:space="preserve"> </w:t>
            </w:r>
            <w:r w:rsidRPr="00143C1A">
              <w:rPr>
                <w:rFonts w:ascii="Verdana" w:hAnsi="Verdana"/>
                <w:sz w:val="20"/>
                <w:szCs w:val="20"/>
              </w:rPr>
              <w:t>37б ЗС</w:t>
            </w:r>
            <w:r>
              <w:rPr>
                <w:rFonts w:ascii="Verdana" w:hAnsi="Verdana"/>
                <w:sz w:val="20"/>
                <w:szCs w:val="20"/>
              </w:rPr>
              <w:t>П</w:t>
            </w:r>
            <w:r w:rsidRPr="00143C1A">
              <w:rPr>
                <w:rFonts w:ascii="Verdana" w:hAnsi="Verdana"/>
                <w:sz w:val="20"/>
                <w:szCs w:val="20"/>
              </w:rPr>
              <w:t>33</w:t>
            </w:r>
            <w:r>
              <w:rPr>
                <w:rFonts w:ascii="Verdana" w:hAnsi="Verdana"/>
                <w:sz w:val="20"/>
                <w:szCs w:val="20"/>
              </w:rPr>
              <w:t>,</w:t>
            </w:r>
            <w:r w:rsidRPr="00143C1A">
              <w:rPr>
                <w:rFonts w:ascii="Verdana" w:hAnsi="Verdana"/>
                <w:sz w:val="20"/>
                <w:szCs w:val="20"/>
              </w:rPr>
              <w:t xml:space="preserve"> когато за един и същ имот са представени за регистриране повече от един договор за наем или за аренда на земеделска земя</w:t>
            </w:r>
            <w:r>
              <w:rPr>
                <w:rFonts w:ascii="Verdana" w:hAnsi="Verdana"/>
                <w:sz w:val="20"/>
                <w:szCs w:val="20"/>
              </w:rPr>
              <w:t>,</w:t>
            </w:r>
            <w:r w:rsidRPr="00143C1A">
              <w:rPr>
                <w:rFonts w:ascii="Verdana" w:hAnsi="Verdana"/>
                <w:sz w:val="20"/>
                <w:szCs w:val="20"/>
              </w:rPr>
              <w:t xml:space="preserve"> в общинската служба по земеделие се регистрира:</w:t>
            </w:r>
          </w:p>
          <w:p w14:paraId="160AC814" w14:textId="34244AFB" w:rsidR="00143C1A" w:rsidRPr="00143C1A" w:rsidRDefault="00143C1A" w:rsidP="00D50ACB">
            <w:pPr>
              <w:spacing w:before="40" w:after="20"/>
              <w:jc w:val="both"/>
              <w:rPr>
                <w:rFonts w:ascii="Verdana" w:hAnsi="Verdana"/>
                <w:sz w:val="20"/>
                <w:szCs w:val="20"/>
              </w:rPr>
            </w:pPr>
            <w:r>
              <w:rPr>
                <w:rFonts w:ascii="Verdana" w:hAnsi="Verdana"/>
                <w:sz w:val="20"/>
                <w:szCs w:val="20"/>
              </w:rPr>
              <w:t>1</w:t>
            </w:r>
            <w:r w:rsidRPr="00143C1A">
              <w:rPr>
                <w:rFonts w:ascii="Verdana" w:hAnsi="Verdana"/>
                <w:sz w:val="20"/>
                <w:szCs w:val="20"/>
              </w:rPr>
              <w:t>. договорът, вписан в службата по вписвания с най-ранна дата;</w:t>
            </w:r>
          </w:p>
          <w:p w14:paraId="4410202E" w14:textId="47DA587D" w:rsidR="005E0F85" w:rsidRPr="009E60E1" w:rsidRDefault="00143C1A" w:rsidP="00D50ACB">
            <w:pPr>
              <w:spacing w:before="40" w:after="20"/>
              <w:jc w:val="both"/>
              <w:rPr>
                <w:rFonts w:ascii="Verdana" w:hAnsi="Verdana"/>
                <w:sz w:val="20"/>
                <w:szCs w:val="20"/>
              </w:rPr>
            </w:pPr>
            <w:r w:rsidRPr="00143C1A">
              <w:rPr>
                <w:rFonts w:ascii="Verdana" w:hAnsi="Verdana"/>
                <w:sz w:val="20"/>
                <w:szCs w:val="20"/>
              </w:rPr>
              <w:t xml:space="preserve">2. вписаният договор </w:t>
            </w:r>
            <w:r>
              <w:rPr>
                <w:rFonts w:ascii="Verdana" w:hAnsi="Verdana"/>
                <w:sz w:val="20"/>
                <w:szCs w:val="20"/>
              </w:rPr>
              <w:t>–</w:t>
            </w:r>
            <w:r w:rsidRPr="00143C1A">
              <w:rPr>
                <w:rFonts w:ascii="Verdana" w:hAnsi="Verdana"/>
                <w:sz w:val="20"/>
                <w:szCs w:val="20"/>
              </w:rPr>
              <w:t xml:space="preserve"> при представяне за регистриране на вписан и невпи</w:t>
            </w:r>
            <w:r>
              <w:rPr>
                <w:rFonts w:ascii="Verdana" w:hAnsi="Verdana"/>
                <w:sz w:val="20"/>
                <w:szCs w:val="20"/>
              </w:rPr>
              <w:t xml:space="preserve">сан </w:t>
            </w:r>
            <w:r w:rsidRPr="00143C1A">
              <w:rPr>
                <w:rFonts w:ascii="Verdana" w:hAnsi="Verdana"/>
                <w:sz w:val="20"/>
                <w:szCs w:val="20"/>
              </w:rPr>
              <w:t>договор.</w:t>
            </w:r>
          </w:p>
        </w:tc>
        <w:tc>
          <w:tcPr>
            <w:tcW w:w="1629" w:type="dxa"/>
            <w:tcBorders>
              <w:top w:val="nil"/>
              <w:left w:val="single" w:sz="18" w:space="0" w:color="2E74B5"/>
              <w:bottom w:val="nil"/>
              <w:right w:val="single" w:sz="18" w:space="0" w:color="2E74B5"/>
            </w:tcBorders>
            <w:shd w:val="clear" w:color="auto" w:fill="auto"/>
          </w:tcPr>
          <w:p w14:paraId="39AF6E23" w14:textId="55A27DF8" w:rsidR="005E0F85" w:rsidRPr="002E00C7" w:rsidRDefault="00302896" w:rsidP="00D50ACB">
            <w:pPr>
              <w:spacing w:before="40" w:after="20"/>
              <w:rPr>
                <w:rFonts w:ascii="Verdana" w:hAnsi="Verdana"/>
                <w:sz w:val="20"/>
                <w:szCs w:val="20"/>
              </w:rPr>
            </w:pPr>
            <w:r w:rsidRPr="002E00C7">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1A20FDFF" w14:textId="713775A4" w:rsidR="005E0F85" w:rsidRPr="00F413E2" w:rsidRDefault="00302896" w:rsidP="00D50ACB">
            <w:pPr>
              <w:spacing w:before="40" w:after="20"/>
              <w:jc w:val="both"/>
              <w:rPr>
                <w:rFonts w:ascii="Verdana" w:hAnsi="Verdana"/>
                <w:color w:val="FF0000"/>
                <w:sz w:val="20"/>
                <w:szCs w:val="20"/>
              </w:rPr>
            </w:pPr>
            <w:r w:rsidRPr="00292E26">
              <w:rPr>
                <w:rFonts w:ascii="Verdana" w:hAnsi="Verdana"/>
                <w:sz w:val="20"/>
                <w:szCs w:val="20"/>
              </w:rPr>
              <w:t>Текстът отпада от проекта.</w:t>
            </w:r>
            <w:r>
              <w:rPr>
                <w:rFonts w:ascii="Verdana" w:hAnsi="Verdana"/>
                <w:sz w:val="20"/>
                <w:szCs w:val="20"/>
              </w:rPr>
              <w:br/>
            </w:r>
            <w:r w:rsidRPr="00292E26">
              <w:rPr>
                <w:rFonts w:ascii="Verdana" w:hAnsi="Verdana"/>
                <w:sz w:val="20"/>
                <w:szCs w:val="20"/>
              </w:rPr>
              <w:t xml:space="preserve">В мотивите ясно са проследени последиците </w:t>
            </w:r>
            <w:r>
              <w:rPr>
                <w:rFonts w:ascii="Verdana" w:hAnsi="Verdana"/>
                <w:sz w:val="20"/>
                <w:szCs w:val="20"/>
              </w:rPr>
              <w:t xml:space="preserve">от </w:t>
            </w:r>
            <w:r w:rsidRPr="00292E26">
              <w:rPr>
                <w:rFonts w:ascii="Verdana" w:hAnsi="Verdana"/>
                <w:sz w:val="20"/>
                <w:szCs w:val="20"/>
              </w:rPr>
              <w:t>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tc>
      </w:tr>
      <w:tr w:rsidR="005E0F85" w:rsidRPr="00F413E2" w14:paraId="263A1A3E"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72B9CB3"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F2764B4"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554F39E3" w14:textId="02AFB2AD" w:rsidR="005E0F85" w:rsidRPr="009E60E1" w:rsidRDefault="00143C1A" w:rsidP="00D50ACB">
            <w:pPr>
              <w:spacing w:before="40" w:after="20"/>
              <w:jc w:val="both"/>
              <w:rPr>
                <w:rFonts w:ascii="Verdana" w:hAnsi="Verdana"/>
                <w:sz w:val="20"/>
                <w:szCs w:val="20"/>
              </w:rPr>
            </w:pPr>
            <w:r w:rsidRPr="00143C1A">
              <w:rPr>
                <w:rFonts w:ascii="Verdana" w:hAnsi="Verdana"/>
                <w:sz w:val="20"/>
                <w:szCs w:val="20"/>
              </w:rPr>
              <w:t>С</w:t>
            </w:r>
            <w:r>
              <w:rPr>
                <w:rFonts w:ascii="Verdana" w:hAnsi="Verdana"/>
                <w:sz w:val="20"/>
                <w:szCs w:val="20"/>
              </w:rPr>
              <w:t xml:space="preserve"> </w:t>
            </w:r>
            <w:r w:rsidRPr="00143C1A">
              <w:rPr>
                <w:rFonts w:ascii="Verdana" w:hAnsi="Verdana"/>
                <w:sz w:val="20"/>
                <w:szCs w:val="20"/>
              </w:rPr>
              <w:t>действащата</w:t>
            </w:r>
            <w:r>
              <w:rPr>
                <w:rFonts w:ascii="Verdana" w:hAnsi="Verdana"/>
                <w:sz w:val="20"/>
                <w:szCs w:val="20"/>
              </w:rPr>
              <w:t xml:space="preserve"> </w:t>
            </w:r>
            <w:r w:rsidRPr="00143C1A">
              <w:rPr>
                <w:rFonts w:ascii="Verdana" w:hAnsi="Verdana"/>
                <w:sz w:val="20"/>
                <w:szCs w:val="20"/>
              </w:rPr>
              <w:t>регламентация</w:t>
            </w:r>
            <w:r>
              <w:rPr>
                <w:rFonts w:ascii="Verdana" w:hAnsi="Verdana"/>
                <w:sz w:val="20"/>
                <w:szCs w:val="20"/>
              </w:rPr>
              <w:t xml:space="preserve"> </w:t>
            </w:r>
            <w:r w:rsidRPr="00143C1A">
              <w:rPr>
                <w:rFonts w:ascii="Verdana" w:hAnsi="Verdana"/>
                <w:sz w:val="20"/>
                <w:szCs w:val="20"/>
              </w:rPr>
              <w:t>се</w:t>
            </w:r>
            <w:r>
              <w:rPr>
                <w:rFonts w:ascii="Verdana" w:hAnsi="Verdana"/>
                <w:sz w:val="20"/>
                <w:szCs w:val="20"/>
              </w:rPr>
              <w:t xml:space="preserve"> </w:t>
            </w:r>
            <w:r w:rsidRPr="00143C1A">
              <w:rPr>
                <w:rFonts w:ascii="Verdana" w:hAnsi="Verdana"/>
                <w:sz w:val="20"/>
                <w:szCs w:val="20"/>
              </w:rPr>
              <w:t>уреждат</w:t>
            </w:r>
            <w:r>
              <w:rPr>
                <w:rFonts w:ascii="Verdana" w:hAnsi="Verdana"/>
                <w:sz w:val="20"/>
                <w:szCs w:val="20"/>
              </w:rPr>
              <w:t xml:space="preserve"> </w:t>
            </w:r>
            <w:r w:rsidRPr="00143C1A">
              <w:rPr>
                <w:rFonts w:ascii="Verdana" w:hAnsi="Verdana"/>
                <w:sz w:val="20"/>
                <w:szCs w:val="20"/>
              </w:rPr>
              <w:t>по целесъобразен</w:t>
            </w:r>
            <w:r>
              <w:rPr>
                <w:rFonts w:ascii="Verdana" w:hAnsi="Verdana"/>
                <w:sz w:val="20"/>
                <w:szCs w:val="20"/>
              </w:rPr>
              <w:t xml:space="preserve"> </w:t>
            </w:r>
            <w:r w:rsidRPr="00143C1A">
              <w:rPr>
                <w:rFonts w:ascii="Verdana" w:hAnsi="Verdana"/>
                <w:sz w:val="20"/>
                <w:szCs w:val="20"/>
              </w:rPr>
              <w:t>начин</w:t>
            </w:r>
            <w:r>
              <w:rPr>
                <w:rFonts w:ascii="Verdana" w:hAnsi="Verdana"/>
                <w:sz w:val="20"/>
                <w:szCs w:val="20"/>
              </w:rPr>
              <w:t xml:space="preserve"> </w:t>
            </w:r>
            <w:r w:rsidRPr="00143C1A">
              <w:rPr>
                <w:rFonts w:ascii="Verdana" w:hAnsi="Verdana"/>
                <w:sz w:val="20"/>
                <w:szCs w:val="20"/>
              </w:rPr>
              <w:t>въпросите</w:t>
            </w:r>
            <w:r>
              <w:rPr>
                <w:rFonts w:ascii="Verdana" w:hAnsi="Verdana"/>
                <w:sz w:val="20"/>
                <w:szCs w:val="20"/>
              </w:rPr>
              <w:t xml:space="preserve"> </w:t>
            </w:r>
            <w:r w:rsidRPr="00143C1A">
              <w:rPr>
                <w:rFonts w:ascii="Verdana" w:hAnsi="Verdana"/>
                <w:sz w:val="20"/>
                <w:szCs w:val="20"/>
              </w:rPr>
              <w:t>относно</w:t>
            </w:r>
            <w:r>
              <w:rPr>
                <w:rFonts w:ascii="Verdana" w:hAnsi="Verdana"/>
                <w:sz w:val="20"/>
                <w:szCs w:val="20"/>
              </w:rPr>
              <w:t xml:space="preserve"> </w:t>
            </w:r>
            <w:r w:rsidRPr="00143C1A">
              <w:rPr>
                <w:rFonts w:ascii="Verdana" w:hAnsi="Verdana"/>
                <w:sz w:val="20"/>
                <w:szCs w:val="20"/>
              </w:rPr>
              <w:t>често срещаната в практиката колизия между представени за вписване в общинската служба но земеделие повече от един договор, създава</w:t>
            </w:r>
            <w:r>
              <w:rPr>
                <w:rFonts w:ascii="Verdana" w:hAnsi="Verdana"/>
                <w:sz w:val="20"/>
                <w:szCs w:val="20"/>
              </w:rPr>
              <w:t>щ</w:t>
            </w:r>
            <w:r w:rsidRPr="00143C1A">
              <w:rPr>
                <w:rFonts w:ascii="Verdana" w:hAnsi="Verdana"/>
                <w:sz w:val="20"/>
                <w:szCs w:val="20"/>
              </w:rPr>
              <w:t xml:space="preserve"> правно основание за ползване </w:t>
            </w:r>
            <w:r w:rsidRPr="00143C1A">
              <w:rPr>
                <w:rFonts w:ascii="Verdana" w:hAnsi="Verdana"/>
                <w:sz w:val="20"/>
                <w:szCs w:val="20"/>
              </w:rPr>
              <w:lastRenderedPageBreak/>
              <w:t xml:space="preserve">на един и същ имот. Отмяната </w:t>
            </w:r>
            <w:r>
              <w:rPr>
                <w:rFonts w:ascii="Verdana" w:hAnsi="Verdana"/>
                <w:sz w:val="20"/>
                <w:szCs w:val="20"/>
              </w:rPr>
              <w:t>н</w:t>
            </w:r>
            <w:r w:rsidRPr="00143C1A">
              <w:rPr>
                <w:rFonts w:ascii="Verdana" w:hAnsi="Verdana"/>
                <w:sz w:val="20"/>
                <w:szCs w:val="20"/>
              </w:rPr>
              <w:t>а тази раз</w:t>
            </w:r>
            <w:r>
              <w:rPr>
                <w:rFonts w:ascii="Verdana" w:hAnsi="Verdana"/>
                <w:sz w:val="20"/>
                <w:szCs w:val="20"/>
              </w:rPr>
              <w:t>по</w:t>
            </w:r>
            <w:r w:rsidRPr="00143C1A">
              <w:rPr>
                <w:rFonts w:ascii="Verdana" w:hAnsi="Verdana"/>
                <w:sz w:val="20"/>
                <w:szCs w:val="20"/>
              </w:rPr>
              <w:t>редба</w:t>
            </w:r>
            <w:r>
              <w:rPr>
                <w:rFonts w:ascii="Verdana" w:hAnsi="Verdana"/>
                <w:sz w:val="20"/>
                <w:szCs w:val="20"/>
              </w:rPr>
              <w:t>,</w:t>
            </w:r>
            <w:r w:rsidRPr="00143C1A">
              <w:rPr>
                <w:rFonts w:ascii="Verdana" w:hAnsi="Verdana"/>
                <w:sz w:val="20"/>
                <w:szCs w:val="20"/>
              </w:rPr>
              <w:t xml:space="preserve"> при това</w:t>
            </w:r>
            <w:r>
              <w:rPr>
                <w:rFonts w:ascii="Verdana" w:hAnsi="Verdana"/>
                <w:sz w:val="20"/>
                <w:szCs w:val="20"/>
              </w:rPr>
              <w:t>,</w:t>
            </w:r>
            <w:r w:rsidRPr="00143C1A">
              <w:rPr>
                <w:rFonts w:ascii="Verdana" w:hAnsi="Verdana"/>
                <w:sz w:val="20"/>
                <w:szCs w:val="20"/>
              </w:rPr>
              <w:t xml:space="preserve"> без да </w:t>
            </w:r>
            <w:r>
              <w:rPr>
                <w:rFonts w:ascii="Verdana" w:hAnsi="Verdana"/>
                <w:sz w:val="20"/>
                <w:szCs w:val="20"/>
              </w:rPr>
              <w:t>е</w:t>
            </w:r>
            <w:r w:rsidRPr="00143C1A">
              <w:rPr>
                <w:rFonts w:ascii="Verdana" w:hAnsi="Verdana"/>
                <w:sz w:val="20"/>
                <w:szCs w:val="20"/>
              </w:rPr>
              <w:t xml:space="preserve"> предложена алтернативна регулация на тези обществени отношения, би създала многобройни и дългосрочни практически проблеми за ползвателите </w:t>
            </w:r>
            <w:r>
              <w:rPr>
                <w:rFonts w:ascii="Verdana" w:hAnsi="Verdana"/>
                <w:sz w:val="20"/>
                <w:szCs w:val="20"/>
              </w:rPr>
              <w:t>н</w:t>
            </w:r>
            <w:r w:rsidRPr="00143C1A">
              <w:rPr>
                <w:rFonts w:ascii="Verdana" w:hAnsi="Verdana"/>
                <w:sz w:val="20"/>
                <w:szCs w:val="20"/>
              </w:rPr>
              <w:t xml:space="preserve">а земеделска земя и пълноценното усвояване на този ресурс с особена значимост. Противно </w:t>
            </w:r>
            <w:r>
              <w:rPr>
                <w:rFonts w:ascii="Verdana" w:hAnsi="Verdana"/>
                <w:sz w:val="20"/>
                <w:szCs w:val="20"/>
              </w:rPr>
              <w:t>н</w:t>
            </w:r>
            <w:r w:rsidRPr="00143C1A">
              <w:rPr>
                <w:rFonts w:ascii="Verdana" w:hAnsi="Verdana"/>
                <w:sz w:val="20"/>
                <w:szCs w:val="20"/>
              </w:rPr>
              <w:t xml:space="preserve">а изложените съображения за подобна законодателна инициатива, а именно, че последната </w:t>
            </w:r>
            <w:r>
              <w:rPr>
                <w:rFonts w:ascii="Verdana" w:hAnsi="Verdana"/>
                <w:sz w:val="20"/>
                <w:szCs w:val="20"/>
              </w:rPr>
              <w:t xml:space="preserve">ще </w:t>
            </w:r>
            <w:r w:rsidRPr="00143C1A">
              <w:rPr>
                <w:rFonts w:ascii="Verdana" w:hAnsi="Verdana"/>
                <w:sz w:val="20"/>
                <w:szCs w:val="20"/>
              </w:rPr>
              <w:t>улесни работния процес на общинските служби по земеделие и резултатите по разпределяне ползването на земеделските земи ще бъдат по</w:t>
            </w:r>
            <w:r>
              <w:rPr>
                <w:rFonts w:ascii="Verdana" w:hAnsi="Verdana"/>
                <w:sz w:val="20"/>
                <w:szCs w:val="20"/>
              </w:rPr>
              <w:t>-</w:t>
            </w:r>
            <w:r w:rsidRPr="00143C1A">
              <w:rPr>
                <w:rFonts w:ascii="Verdana" w:hAnsi="Verdana"/>
                <w:sz w:val="20"/>
                <w:szCs w:val="20"/>
              </w:rPr>
              <w:t>стабилни, предложената отмяна на чл.</w:t>
            </w:r>
            <w:r>
              <w:rPr>
                <w:rFonts w:ascii="Verdana" w:hAnsi="Verdana"/>
                <w:sz w:val="20"/>
                <w:szCs w:val="20"/>
              </w:rPr>
              <w:t xml:space="preserve"> </w:t>
            </w:r>
            <w:r w:rsidRPr="00143C1A">
              <w:rPr>
                <w:rFonts w:ascii="Verdana" w:hAnsi="Verdana"/>
                <w:sz w:val="20"/>
                <w:szCs w:val="20"/>
              </w:rPr>
              <w:t>37б</w:t>
            </w:r>
            <w:r>
              <w:rPr>
                <w:rFonts w:ascii="Verdana" w:hAnsi="Verdana"/>
                <w:sz w:val="20"/>
                <w:szCs w:val="20"/>
              </w:rPr>
              <w:t>,</w:t>
            </w:r>
            <w:r w:rsidRPr="00143C1A">
              <w:rPr>
                <w:rFonts w:ascii="Verdana" w:hAnsi="Verdana"/>
                <w:sz w:val="20"/>
                <w:szCs w:val="20"/>
              </w:rPr>
              <w:t xml:space="preserve"> а</w:t>
            </w:r>
            <w:r>
              <w:rPr>
                <w:rFonts w:ascii="Verdana" w:hAnsi="Verdana"/>
                <w:sz w:val="20"/>
                <w:szCs w:val="20"/>
              </w:rPr>
              <w:t>л</w:t>
            </w:r>
            <w:r w:rsidRPr="00143C1A">
              <w:rPr>
                <w:rFonts w:ascii="Verdana" w:hAnsi="Verdana"/>
                <w:sz w:val="20"/>
                <w:szCs w:val="20"/>
              </w:rPr>
              <w:t>.</w:t>
            </w:r>
            <w:r>
              <w:rPr>
                <w:rFonts w:ascii="Verdana" w:hAnsi="Verdana"/>
                <w:sz w:val="20"/>
                <w:szCs w:val="20"/>
              </w:rPr>
              <w:t xml:space="preserve"> </w:t>
            </w:r>
            <w:r w:rsidRPr="00143C1A">
              <w:rPr>
                <w:rFonts w:ascii="Verdana" w:hAnsi="Verdana"/>
                <w:sz w:val="20"/>
                <w:szCs w:val="20"/>
              </w:rPr>
              <w:t>6 не само</w:t>
            </w:r>
            <w:r>
              <w:rPr>
                <w:rFonts w:ascii="Verdana" w:hAnsi="Verdana"/>
                <w:sz w:val="20"/>
                <w:szCs w:val="20"/>
              </w:rPr>
              <w:t>,</w:t>
            </w:r>
            <w:r w:rsidRPr="00143C1A">
              <w:rPr>
                <w:rFonts w:ascii="Verdana" w:hAnsi="Verdana"/>
                <w:sz w:val="20"/>
                <w:szCs w:val="20"/>
              </w:rPr>
              <w:t xml:space="preserve"> че няма да доведе до подобни резултати, </w:t>
            </w:r>
            <w:r>
              <w:rPr>
                <w:rFonts w:ascii="Verdana" w:hAnsi="Verdana"/>
                <w:sz w:val="20"/>
                <w:szCs w:val="20"/>
              </w:rPr>
              <w:t>н</w:t>
            </w:r>
            <w:r w:rsidRPr="00143C1A">
              <w:rPr>
                <w:rFonts w:ascii="Verdana" w:hAnsi="Verdana"/>
                <w:sz w:val="20"/>
                <w:szCs w:val="20"/>
              </w:rPr>
              <w:t>о</w:t>
            </w:r>
            <w:r>
              <w:rPr>
                <w:rFonts w:ascii="Verdana" w:hAnsi="Verdana"/>
                <w:sz w:val="20"/>
                <w:szCs w:val="20"/>
              </w:rPr>
              <w:t xml:space="preserve"> </w:t>
            </w:r>
            <w:r w:rsidR="00947F79">
              <w:rPr>
                <w:rFonts w:ascii="Verdana" w:hAnsi="Verdana"/>
                <w:sz w:val="20"/>
                <w:szCs w:val="20"/>
              </w:rPr>
              <w:t>ѝ</w:t>
            </w:r>
            <w:r w:rsidRPr="00143C1A">
              <w:rPr>
                <w:rFonts w:ascii="Verdana" w:hAnsi="Verdana"/>
                <w:sz w:val="20"/>
                <w:szCs w:val="20"/>
              </w:rPr>
              <w:t xml:space="preserve"> би предизвикала още по-голяма нестабилност и несигурност при ползването на земеделските земи</w:t>
            </w:r>
            <w:r>
              <w:rPr>
                <w:rFonts w:ascii="Verdana" w:hAnsi="Verdana"/>
                <w:sz w:val="20"/>
                <w:szCs w:val="20"/>
              </w:rPr>
              <w:t>,</w:t>
            </w:r>
            <w:r w:rsidRPr="00143C1A">
              <w:rPr>
                <w:rFonts w:ascii="Verdana" w:hAnsi="Verdana"/>
                <w:sz w:val="20"/>
                <w:szCs w:val="20"/>
              </w:rPr>
              <w:t xml:space="preserve"> както </w:t>
            </w:r>
            <w:r w:rsidR="00947F79">
              <w:rPr>
                <w:rFonts w:ascii="Verdana" w:hAnsi="Verdana"/>
                <w:sz w:val="20"/>
                <w:szCs w:val="20"/>
              </w:rPr>
              <w:t>ѝ</w:t>
            </w:r>
            <w:r w:rsidRPr="00143C1A">
              <w:rPr>
                <w:rFonts w:ascii="Verdana" w:hAnsi="Verdana"/>
                <w:sz w:val="20"/>
                <w:szCs w:val="20"/>
              </w:rPr>
              <w:t xml:space="preserve"> ще затрудни още повече работния процес на общинските служби по земеделие, тъй като създава една нормативна празнина в уредбата на съществени обществени отношения.</w:t>
            </w:r>
            <w:r w:rsidR="00947F79">
              <w:rPr>
                <w:rFonts w:ascii="Verdana" w:hAnsi="Verdana"/>
                <w:sz w:val="20"/>
                <w:szCs w:val="20"/>
              </w:rPr>
              <w:t xml:space="preserve"> </w:t>
            </w:r>
            <w:r w:rsidRPr="00143C1A">
              <w:rPr>
                <w:rFonts w:ascii="Verdana" w:hAnsi="Verdana"/>
                <w:sz w:val="20"/>
                <w:szCs w:val="20"/>
              </w:rPr>
              <w:t>Аргументите за това са следните:</w:t>
            </w:r>
          </w:p>
        </w:tc>
        <w:tc>
          <w:tcPr>
            <w:tcW w:w="1629" w:type="dxa"/>
            <w:tcBorders>
              <w:top w:val="nil"/>
              <w:left w:val="single" w:sz="18" w:space="0" w:color="2E74B5"/>
              <w:bottom w:val="nil"/>
              <w:right w:val="single" w:sz="18" w:space="0" w:color="2E74B5"/>
            </w:tcBorders>
            <w:shd w:val="clear" w:color="auto" w:fill="auto"/>
          </w:tcPr>
          <w:p w14:paraId="5B6C93E7" w14:textId="1EDB6A33" w:rsidR="005E0F85" w:rsidRPr="002E00C7" w:rsidRDefault="00F919ED" w:rsidP="00D50ACB">
            <w:pPr>
              <w:spacing w:before="40" w:after="20"/>
              <w:rPr>
                <w:rFonts w:ascii="Verdana" w:hAnsi="Verdana"/>
                <w:sz w:val="20"/>
                <w:szCs w:val="20"/>
              </w:rPr>
            </w:pPr>
            <w:r w:rsidRPr="002E00C7">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6F72E7F8" w14:textId="26CD602F" w:rsidR="005E0F85" w:rsidRPr="00F413E2" w:rsidRDefault="00292E26" w:rsidP="00D50ACB">
            <w:pPr>
              <w:spacing w:before="40" w:after="20"/>
              <w:jc w:val="both"/>
              <w:rPr>
                <w:rFonts w:ascii="Verdana" w:hAnsi="Verdana"/>
                <w:color w:val="FF0000"/>
                <w:sz w:val="20"/>
                <w:szCs w:val="20"/>
              </w:rPr>
            </w:pPr>
            <w:r w:rsidRPr="00292E26">
              <w:rPr>
                <w:rFonts w:ascii="Verdana" w:hAnsi="Verdana"/>
                <w:sz w:val="20"/>
                <w:szCs w:val="20"/>
              </w:rPr>
              <w:t xml:space="preserve">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w:t>
            </w:r>
            <w:r w:rsidRPr="00292E26">
              <w:rPr>
                <w:rFonts w:ascii="Verdana" w:hAnsi="Verdana"/>
                <w:sz w:val="20"/>
                <w:szCs w:val="20"/>
              </w:rPr>
              <w:lastRenderedPageBreak/>
              <w:t>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p>
        </w:tc>
      </w:tr>
      <w:tr w:rsidR="005E0F85" w:rsidRPr="00F413E2" w14:paraId="634A9B47"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D08A9C5"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1065B5B9"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28F934CD" w14:textId="2252206C" w:rsidR="005E0F85" w:rsidRPr="009E60E1" w:rsidRDefault="00947F79" w:rsidP="00D50ACB">
            <w:pPr>
              <w:spacing w:before="40" w:after="20"/>
              <w:jc w:val="both"/>
              <w:rPr>
                <w:rFonts w:ascii="Verdana" w:hAnsi="Verdana"/>
                <w:sz w:val="20"/>
                <w:szCs w:val="20"/>
              </w:rPr>
            </w:pPr>
            <w:r>
              <w:rPr>
                <w:rFonts w:ascii="Verdana" w:hAnsi="Verdana"/>
                <w:sz w:val="20"/>
                <w:szCs w:val="20"/>
              </w:rPr>
              <w:t>Н</w:t>
            </w:r>
            <w:r w:rsidRPr="00947F79">
              <w:rPr>
                <w:rFonts w:ascii="Verdana" w:hAnsi="Verdana"/>
                <w:sz w:val="20"/>
                <w:szCs w:val="20"/>
              </w:rPr>
              <w:t>а първо</w:t>
            </w:r>
            <w:r>
              <w:rPr>
                <w:rFonts w:ascii="Verdana" w:hAnsi="Verdana"/>
                <w:sz w:val="20"/>
                <w:szCs w:val="20"/>
              </w:rPr>
              <w:t xml:space="preserve"> </w:t>
            </w:r>
            <w:r w:rsidRPr="00947F79">
              <w:rPr>
                <w:rFonts w:ascii="Verdana" w:hAnsi="Verdana"/>
                <w:sz w:val="20"/>
                <w:szCs w:val="20"/>
              </w:rPr>
              <w:t>място</w:t>
            </w:r>
            <w:r>
              <w:rPr>
                <w:rFonts w:ascii="Verdana" w:hAnsi="Verdana"/>
                <w:sz w:val="20"/>
                <w:szCs w:val="20"/>
              </w:rPr>
              <w:t xml:space="preserve"> </w:t>
            </w:r>
            <w:r w:rsidRPr="00947F79">
              <w:rPr>
                <w:rFonts w:ascii="Verdana" w:hAnsi="Verdana"/>
                <w:sz w:val="20"/>
                <w:szCs w:val="20"/>
              </w:rPr>
              <w:t>подобна промяна е напълно необоснована.</w:t>
            </w:r>
            <w:r>
              <w:rPr>
                <w:rFonts w:ascii="Verdana" w:hAnsi="Verdana"/>
                <w:sz w:val="20"/>
                <w:szCs w:val="20"/>
              </w:rPr>
              <w:t xml:space="preserve"> </w:t>
            </w:r>
            <w:r w:rsidRPr="00947F79">
              <w:rPr>
                <w:rFonts w:ascii="Verdana" w:hAnsi="Verdana"/>
                <w:sz w:val="20"/>
                <w:szCs w:val="20"/>
              </w:rPr>
              <w:t xml:space="preserve">В мотивите към проекта на ЗИД </w:t>
            </w:r>
            <w:r>
              <w:rPr>
                <w:rFonts w:ascii="Verdana" w:hAnsi="Verdana"/>
                <w:sz w:val="20"/>
                <w:szCs w:val="20"/>
              </w:rPr>
              <w:t>е</w:t>
            </w:r>
            <w:r w:rsidRPr="00947F79">
              <w:rPr>
                <w:rFonts w:ascii="Verdana" w:hAnsi="Verdana"/>
                <w:sz w:val="20"/>
                <w:szCs w:val="20"/>
              </w:rPr>
              <w:t xml:space="preserve"> посочено, че вместо разрешаване на възникналите спорове</w:t>
            </w:r>
            <w:r>
              <w:rPr>
                <w:rFonts w:ascii="Verdana" w:hAnsi="Verdana"/>
                <w:sz w:val="20"/>
                <w:szCs w:val="20"/>
              </w:rPr>
              <w:t xml:space="preserve"> </w:t>
            </w:r>
            <w:r w:rsidRPr="00947F79">
              <w:rPr>
                <w:rFonts w:ascii="Verdana" w:hAnsi="Verdana"/>
                <w:sz w:val="20"/>
                <w:szCs w:val="20"/>
              </w:rPr>
              <w:t>за</w:t>
            </w:r>
            <w:r>
              <w:rPr>
                <w:rFonts w:ascii="Verdana" w:hAnsi="Verdana"/>
                <w:sz w:val="20"/>
                <w:szCs w:val="20"/>
              </w:rPr>
              <w:t xml:space="preserve"> </w:t>
            </w:r>
            <w:r w:rsidRPr="00947F79">
              <w:rPr>
                <w:rFonts w:ascii="Verdana" w:hAnsi="Verdana"/>
                <w:sz w:val="20"/>
                <w:szCs w:val="20"/>
              </w:rPr>
              <w:t>ползване</w:t>
            </w:r>
            <w:r>
              <w:rPr>
                <w:rFonts w:ascii="Verdana" w:hAnsi="Verdana"/>
                <w:sz w:val="20"/>
                <w:szCs w:val="20"/>
              </w:rPr>
              <w:t xml:space="preserve"> </w:t>
            </w:r>
            <w:r w:rsidRPr="00947F79">
              <w:rPr>
                <w:rFonts w:ascii="Verdana" w:hAnsi="Verdana"/>
                <w:sz w:val="20"/>
                <w:szCs w:val="20"/>
              </w:rPr>
              <w:t xml:space="preserve">на земеделските имоти, разпоредбата създава проблеми </w:t>
            </w:r>
            <w:r>
              <w:rPr>
                <w:rFonts w:ascii="Verdana" w:hAnsi="Verdana"/>
                <w:sz w:val="20"/>
                <w:szCs w:val="20"/>
              </w:rPr>
              <w:t>н</w:t>
            </w:r>
            <w:r w:rsidRPr="00947F79">
              <w:rPr>
                <w:rFonts w:ascii="Verdana" w:hAnsi="Verdana"/>
                <w:sz w:val="20"/>
                <w:szCs w:val="20"/>
              </w:rPr>
              <w:t xml:space="preserve">а общинските служби по земеделие, като ги поставя в роля да определят </w:t>
            </w:r>
            <w:r>
              <w:rPr>
                <w:rFonts w:ascii="Verdana" w:hAnsi="Verdana"/>
                <w:sz w:val="20"/>
                <w:szCs w:val="20"/>
              </w:rPr>
              <w:t>н</w:t>
            </w:r>
            <w:r w:rsidRPr="00947F79">
              <w:rPr>
                <w:rFonts w:ascii="Verdana" w:hAnsi="Verdana"/>
                <w:sz w:val="20"/>
                <w:szCs w:val="20"/>
              </w:rPr>
              <w:t>а кого принадлежи правото па ползване при представяне за регистриране на вписан и невписан договор, както и при наличието на дублирани многогодишни договори (нотариално</w:t>
            </w:r>
            <w:r>
              <w:rPr>
                <w:rFonts w:ascii="Verdana" w:hAnsi="Verdana"/>
                <w:sz w:val="20"/>
                <w:szCs w:val="20"/>
              </w:rPr>
              <w:t xml:space="preserve"> </w:t>
            </w:r>
            <w:r w:rsidRPr="00947F79">
              <w:rPr>
                <w:rFonts w:ascii="Verdana" w:hAnsi="Verdana"/>
                <w:sz w:val="20"/>
                <w:szCs w:val="20"/>
              </w:rPr>
              <w:t>заверени и вписани в службата по вписванията)</w:t>
            </w:r>
            <w:r>
              <w:rPr>
                <w:rFonts w:ascii="Verdana" w:hAnsi="Verdana"/>
                <w:sz w:val="20"/>
                <w:szCs w:val="20"/>
              </w:rPr>
              <w:t xml:space="preserve">, </w:t>
            </w:r>
            <w:r w:rsidRPr="00947F79">
              <w:rPr>
                <w:rFonts w:ascii="Verdana" w:hAnsi="Verdana"/>
                <w:sz w:val="20"/>
                <w:szCs w:val="20"/>
              </w:rPr>
              <w:t xml:space="preserve">често сключени от различни съсобственици </w:t>
            </w:r>
            <w:r>
              <w:rPr>
                <w:rFonts w:ascii="Verdana" w:hAnsi="Verdana"/>
                <w:sz w:val="20"/>
                <w:szCs w:val="20"/>
              </w:rPr>
              <w:t>н</w:t>
            </w:r>
            <w:r w:rsidRPr="00947F79">
              <w:rPr>
                <w:rFonts w:ascii="Verdana" w:hAnsi="Verdana"/>
                <w:sz w:val="20"/>
                <w:szCs w:val="20"/>
              </w:rPr>
              <w:t>а имотите.</w:t>
            </w:r>
          </w:p>
        </w:tc>
        <w:tc>
          <w:tcPr>
            <w:tcW w:w="1629" w:type="dxa"/>
            <w:tcBorders>
              <w:top w:val="nil"/>
              <w:left w:val="single" w:sz="18" w:space="0" w:color="2E74B5"/>
              <w:bottom w:val="nil"/>
              <w:right w:val="single" w:sz="18" w:space="0" w:color="2E74B5"/>
            </w:tcBorders>
            <w:shd w:val="clear" w:color="auto" w:fill="auto"/>
          </w:tcPr>
          <w:p w14:paraId="7B6B77F5" w14:textId="1A990B3F" w:rsidR="005E0F85" w:rsidRPr="00E554DE" w:rsidRDefault="00292E26" w:rsidP="00D50ACB">
            <w:pPr>
              <w:spacing w:before="40" w:after="20"/>
              <w:rPr>
                <w:rFonts w:ascii="Verdana" w:hAnsi="Verdana"/>
                <w:color w:val="FF0000"/>
                <w:sz w:val="20"/>
                <w:szCs w:val="20"/>
              </w:rPr>
            </w:pPr>
            <w:r>
              <w:rPr>
                <w:rFonts w:ascii="Verdana" w:hAnsi="Verdana"/>
                <w:color w:val="FF0000"/>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64E5E9E3" w14:textId="77777777" w:rsidR="005E0F85" w:rsidRPr="00F413E2" w:rsidRDefault="005E0F85" w:rsidP="00D50ACB">
            <w:pPr>
              <w:spacing w:before="40" w:after="20"/>
              <w:rPr>
                <w:rFonts w:ascii="Verdana" w:hAnsi="Verdana"/>
                <w:color w:val="FF0000"/>
                <w:sz w:val="20"/>
                <w:szCs w:val="20"/>
              </w:rPr>
            </w:pPr>
          </w:p>
        </w:tc>
      </w:tr>
      <w:tr w:rsidR="005E0F85" w:rsidRPr="00F413E2" w14:paraId="29101D4E"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2424C29"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4709616"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18B425EB" w14:textId="77777777" w:rsidR="005E0F85" w:rsidRDefault="00947F79" w:rsidP="00D50ACB">
            <w:pPr>
              <w:spacing w:before="40" w:after="20"/>
              <w:jc w:val="both"/>
              <w:rPr>
                <w:rFonts w:ascii="Verdana" w:hAnsi="Verdana"/>
                <w:sz w:val="20"/>
                <w:szCs w:val="20"/>
              </w:rPr>
            </w:pPr>
            <w:r w:rsidRPr="00947F79">
              <w:rPr>
                <w:rFonts w:ascii="Verdana" w:hAnsi="Verdana"/>
                <w:sz w:val="20"/>
                <w:szCs w:val="20"/>
              </w:rPr>
              <w:t>По-</w:t>
            </w:r>
            <w:r>
              <w:rPr>
                <w:rFonts w:ascii="Verdana" w:hAnsi="Verdana"/>
                <w:sz w:val="20"/>
                <w:szCs w:val="20"/>
              </w:rPr>
              <w:t xml:space="preserve">нататък </w:t>
            </w:r>
            <w:r w:rsidRPr="00947F79">
              <w:rPr>
                <w:rFonts w:ascii="Verdana" w:hAnsi="Verdana"/>
                <w:sz w:val="20"/>
                <w:szCs w:val="20"/>
              </w:rPr>
              <w:t xml:space="preserve">се излагат съображения, че </w:t>
            </w:r>
            <w:r w:rsidR="006E0676">
              <w:rPr>
                <w:rFonts w:ascii="Verdana" w:hAnsi="Verdana"/>
                <w:sz w:val="20"/>
                <w:szCs w:val="20"/>
              </w:rPr>
              <w:t>„</w:t>
            </w:r>
            <w:r w:rsidRPr="00947F79">
              <w:rPr>
                <w:rFonts w:ascii="Verdana" w:hAnsi="Verdana"/>
                <w:sz w:val="20"/>
                <w:szCs w:val="20"/>
              </w:rPr>
              <w:t>често са случаите, при които след като е приключила процедурата и масивите за ползване са разпределени е влязла в сила заповед на директора на областната дирекция „Земеделие</w:t>
            </w:r>
            <w:r w:rsidR="006E0676">
              <w:rPr>
                <w:rFonts w:ascii="Verdana" w:hAnsi="Verdana"/>
                <w:sz w:val="20"/>
                <w:szCs w:val="20"/>
              </w:rPr>
              <w:t>“</w:t>
            </w:r>
            <w:r w:rsidRPr="00947F79">
              <w:rPr>
                <w:rFonts w:ascii="Verdana" w:hAnsi="Verdana"/>
                <w:sz w:val="20"/>
                <w:szCs w:val="20"/>
              </w:rPr>
              <w:t xml:space="preserve">, се установява със съдебно </w:t>
            </w:r>
            <w:r w:rsidRPr="00947F79">
              <w:rPr>
                <w:rFonts w:ascii="Verdana" w:hAnsi="Verdana"/>
                <w:sz w:val="20"/>
                <w:szCs w:val="20"/>
              </w:rPr>
              <w:lastRenderedPageBreak/>
              <w:t>решение, че първият по време вписан договор е нищожен или че спорът между вписан и невпи</w:t>
            </w:r>
            <w:r w:rsidR="006E0676">
              <w:rPr>
                <w:rFonts w:ascii="Verdana" w:hAnsi="Verdana"/>
                <w:sz w:val="20"/>
                <w:szCs w:val="20"/>
              </w:rPr>
              <w:t>сан</w:t>
            </w:r>
            <w:r w:rsidRPr="00947F79">
              <w:rPr>
                <w:rFonts w:ascii="Verdana" w:hAnsi="Verdana"/>
                <w:sz w:val="20"/>
                <w:szCs w:val="20"/>
              </w:rPr>
              <w:t xml:space="preserve"> договор е решен в полза на невписа</w:t>
            </w:r>
            <w:r w:rsidR="006E0676">
              <w:rPr>
                <w:rFonts w:ascii="Verdana" w:hAnsi="Verdana"/>
                <w:sz w:val="20"/>
                <w:szCs w:val="20"/>
              </w:rPr>
              <w:t>н</w:t>
            </w:r>
            <w:r w:rsidRPr="00947F79">
              <w:rPr>
                <w:rFonts w:ascii="Verdana" w:hAnsi="Verdana"/>
                <w:sz w:val="20"/>
                <w:szCs w:val="20"/>
              </w:rPr>
              <w:t>ия</w:t>
            </w:r>
            <w:r w:rsidR="006E0676">
              <w:rPr>
                <w:rFonts w:ascii="Verdana" w:hAnsi="Verdana"/>
                <w:sz w:val="20"/>
                <w:szCs w:val="20"/>
              </w:rPr>
              <w:t>,</w:t>
            </w:r>
            <w:r w:rsidRPr="00947F79">
              <w:rPr>
                <w:rFonts w:ascii="Verdana" w:hAnsi="Verdana"/>
                <w:sz w:val="20"/>
                <w:szCs w:val="20"/>
              </w:rPr>
              <w:t xml:space="preserve"> т. е. точно обратно </w:t>
            </w:r>
            <w:r w:rsidR="006E0676">
              <w:rPr>
                <w:rFonts w:ascii="Verdana" w:hAnsi="Verdana"/>
                <w:sz w:val="20"/>
                <w:szCs w:val="20"/>
              </w:rPr>
              <w:t>н</w:t>
            </w:r>
            <w:r w:rsidRPr="00947F79">
              <w:rPr>
                <w:rFonts w:ascii="Verdana" w:hAnsi="Verdana"/>
                <w:sz w:val="20"/>
                <w:szCs w:val="20"/>
              </w:rPr>
              <w:t>а уредените в ал. 6 две хипотези. В повечето случаи съдебните дела</w:t>
            </w:r>
            <w:r w:rsidR="006E0676">
              <w:rPr>
                <w:rFonts w:ascii="Verdana" w:hAnsi="Verdana"/>
                <w:sz w:val="20"/>
                <w:szCs w:val="20"/>
              </w:rPr>
              <w:t xml:space="preserve">, </w:t>
            </w:r>
            <w:r w:rsidRPr="00947F79">
              <w:rPr>
                <w:rFonts w:ascii="Verdana" w:hAnsi="Verdana"/>
                <w:sz w:val="20"/>
                <w:szCs w:val="20"/>
              </w:rPr>
              <w:t>заведени от участниците в процедурата, завършват след приключване на съответната стопанска година, което поставя в невъзможност тяхното реално изпълнение, като същевременно общинска служба по земеделие е задължена да измени заповедта, с която с одобрено споразумението, за да може установеното от съда действително правно основание да се отрази на съответния ползвател.</w:t>
            </w:r>
          </w:p>
          <w:p w14:paraId="4E3AB7FD" w14:textId="062988B0" w:rsidR="00806745" w:rsidRPr="009E60E1" w:rsidRDefault="00806745" w:rsidP="00D50ACB">
            <w:pPr>
              <w:spacing w:before="40" w:after="20"/>
              <w:jc w:val="both"/>
              <w:rPr>
                <w:rFonts w:ascii="Verdana" w:hAnsi="Verdana"/>
                <w:sz w:val="20"/>
                <w:szCs w:val="20"/>
              </w:rPr>
            </w:pPr>
            <w:r w:rsidRPr="00806745">
              <w:rPr>
                <w:rFonts w:ascii="Verdana" w:hAnsi="Verdana"/>
                <w:sz w:val="20"/>
                <w:szCs w:val="20"/>
              </w:rPr>
              <w:t xml:space="preserve">Оттук възниква и следващия проблем, свързан с необходимостта от промяна па правните основания, подадени за подпомагане по реда </w:t>
            </w:r>
            <w:r>
              <w:rPr>
                <w:rFonts w:ascii="Verdana" w:hAnsi="Verdana"/>
                <w:sz w:val="20"/>
                <w:szCs w:val="20"/>
              </w:rPr>
              <w:t>н</w:t>
            </w:r>
            <w:r w:rsidRPr="00806745">
              <w:rPr>
                <w:rFonts w:ascii="Verdana" w:hAnsi="Verdana"/>
                <w:sz w:val="20"/>
                <w:szCs w:val="20"/>
              </w:rPr>
              <w:t>а Закона за подпомагане на земеделските производители.</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3DB13143" w14:textId="502B13EE" w:rsidR="005E0F85" w:rsidRPr="00E554DE" w:rsidRDefault="00292E26" w:rsidP="00D50ACB">
            <w:pPr>
              <w:spacing w:before="40" w:after="20"/>
              <w:rPr>
                <w:rFonts w:ascii="Verdana" w:hAnsi="Verdana"/>
                <w:color w:val="FF0000"/>
                <w:sz w:val="20"/>
                <w:szCs w:val="20"/>
              </w:rPr>
            </w:pPr>
            <w:r>
              <w:rPr>
                <w:rFonts w:ascii="Verdana" w:hAnsi="Verdana"/>
                <w:color w:val="FF0000"/>
                <w:sz w:val="20"/>
                <w:szCs w:val="20"/>
              </w:rPr>
              <w:lastRenderedPageBreak/>
              <w:t xml:space="preserve"> </w:t>
            </w:r>
          </w:p>
        </w:tc>
        <w:tc>
          <w:tcPr>
            <w:tcW w:w="4522" w:type="dxa"/>
            <w:tcBorders>
              <w:top w:val="nil"/>
              <w:left w:val="single" w:sz="18" w:space="0" w:color="2E74B5"/>
              <w:bottom w:val="nil"/>
              <w:right w:val="single" w:sz="24" w:space="0" w:color="2E74B5"/>
            </w:tcBorders>
            <w:shd w:val="clear" w:color="auto" w:fill="auto"/>
          </w:tcPr>
          <w:p w14:paraId="51BBB4B3" w14:textId="77777777" w:rsidR="005E0F85" w:rsidRPr="00F413E2" w:rsidRDefault="005E0F85" w:rsidP="00D50ACB">
            <w:pPr>
              <w:spacing w:before="40" w:after="20"/>
              <w:rPr>
                <w:rFonts w:ascii="Verdana" w:hAnsi="Verdana"/>
                <w:color w:val="FF0000"/>
                <w:sz w:val="20"/>
                <w:szCs w:val="20"/>
              </w:rPr>
            </w:pPr>
          </w:p>
        </w:tc>
      </w:tr>
      <w:tr w:rsidR="005E0F85" w:rsidRPr="00F413E2" w14:paraId="0BA8EF7A"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6E3A791"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6A032ED"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5ACE925A" w14:textId="7CFE7762" w:rsidR="005E0F85" w:rsidRPr="009E60E1" w:rsidRDefault="00806745" w:rsidP="00D50ACB">
            <w:pPr>
              <w:spacing w:before="40" w:after="20"/>
              <w:jc w:val="both"/>
              <w:rPr>
                <w:rFonts w:ascii="Verdana" w:hAnsi="Verdana"/>
                <w:sz w:val="20"/>
                <w:szCs w:val="20"/>
              </w:rPr>
            </w:pPr>
            <w:r w:rsidRPr="00806745">
              <w:rPr>
                <w:rFonts w:ascii="Verdana" w:hAnsi="Verdana"/>
                <w:sz w:val="20"/>
                <w:szCs w:val="20"/>
              </w:rPr>
              <w:t xml:space="preserve">Както беше посочено искането за отмяна на разпоредбата </w:t>
            </w:r>
            <w:r>
              <w:rPr>
                <w:rFonts w:ascii="Verdana" w:hAnsi="Verdana"/>
                <w:sz w:val="20"/>
                <w:szCs w:val="20"/>
              </w:rPr>
              <w:t>н</w:t>
            </w:r>
            <w:r w:rsidRPr="00806745">
              <w:rPr>
                <w:rFonts w:ascii="Verdana" w:hAnsi="Verdana"/>
                <w:sz w:val="20"/>
                <w:szCs w:val="20"/>
              </w:rPr>
              <w:t>а ал.</w:t>
            </w:r>
            <w:r>
              <w:rPr>
                <w:rFonts w:ascii="Verdana" w:hAnsi="Verdana"/>
                <w:sz w:val="20"/>
                <w:szCs w:val="20"/>
              </w:rPr>
              <w:t xml:space="preserve"> </w:t>
            </w:r>
            <w:r w:rsidRPr="00806745">
              <w:rPr>
                <w:rFonts w:ascii="Verdana" w:hAnsi="Verdana"/>
                <w:sz w:val="20"/>
                <w:szCs w:val="20"/>
              </w:rPr>
              <w:t>6 от чл.</w:t>
            </w:r>
            <w:r>
              <w:rPr>
                <w:rFonts w:ascii="Verdana" w:hAnsi="Verdana"/>
                <w:sz w:val="20"/>
                <w:szCs w:val="20"/>
              </w:rPr>
              <w:t xml:space="preserve"> </w:t>
            </w:r>
            <w:r w:rsidRPr="00806745">
              <w:rPr>
                <w:rFonts w:ascii="Verdana" w:hAnsi="Verdana"/>
                <w:sz w:val="20"/>
                <w:szCs w:val="20"/>
              </w:rPr>
              <w:t>37б ЗСПЗЗ не е съпроводено е алтернативна регламентация на проблемните въпроси, които както е отбелязано в самите мотиви са често срещани на практика. Това само по себе си означава, че ситуацията със сочените в мотивите към законопроекта случаи на споро</w:t>
            </w:r>
            <w:r>
              <w:rPr>
                <w:rFonts w:ascii="Verdana" w:hAnsi="Verdana"/>
                <w:sz w:val="20"/>
                <w:szCs w:val="20"/>
              </w:rPr>
              <w:t>ве по съдебен ред и налагащите с</w:t>
            </w:r>
            <w:r w:rsidRPr="00806745">
              <w:rPr>
                <w:rFonts w:ascii="Verdana" w:hAnsi="Verdana"/>
                <w:sz w:val="20"/>
                <w:szCs w:val="20"/>
              </w:rPr>
              <w:t xml:space="preserve">е промени след изпичане </w:t>
            </w:r>
            <w:r>
              <w:rPr>
                <w:rFonts w:ascii="Verdana" w:hAnsi="Verdana"/>
                <w:sz w:val="20"/>
                <w:szCs w:val="20"/>
              </w:rPr>
              <w:t>н</w:t>
            </w:r>
            <w:r w:rsidRPr="00806745">
              <w:rPr>
                <w:rFonts w:ascii="Verdana" w:hAnsi="Verdana"/>
                <w:sz w:val="20"/>
                <w:szCs w:val="20"/>
              </w:rPr>
              <w:t>а съответната стопанска година е оглед съблюдаване на поставените в последствие</w:t>
            </w:r>
            <w:r>
              <w:rPr>
                <w:rFonts w:ascii="Verdana" w:hAnsi="Verdana"/>
                <w:sz w:val="20"/>
                <w:szCs w:val="20"/>
              </w:rPr>
              <w:t xml:space="preserve"> </w:t>
            </w:r>
            <w:r w:rsidRPr="00806745">
              <w:rPr>
                <w:rFonts w:ascii="Verdana" w:hAnsi="Verdana"/>
                <w:sz w:val="20"/>
                <w:szCs w:val="20"/>
              </w:rPr>
              <w:t xml:space="preserve">съдебни решения, по никакъв начин няма да се предотврати или промени. </w:t>
            </w:r>
            <w:r w:rsidRPr="006246A3">
              <w:rPr>
                <w:rFonts w:ascii="Verdana" w:hAnsi="Verdana"/>
                <w:sz w:val="20"/>
                <w:szCs w:val="20"/>
              </w:rPr>
              <w:t>Напротив, би се задълбочила още повече, тъй като конкуренцията между правата на отделните ползватели остава да бъде решавана по съдебен ред отново в производства обикновено надхвърлящи срока на съответната стопанска година.</w:t>
            </w:r>
            <w:r w:rsidRPr="00806745">
              <w:rPr>
                <w:rFonts w:ascii="Verdana" w:hAnsi="Verdana"/>
                <w:sz w:val="20"/>
                <w:szCs w:val="20"/>
              </w:rPr>
              <w:t xml:space="preserve"> Тук се поставя въпросът в случаите, когато признатият със съдебно решение, постановено след изтичане па съответната стопанска година, правоима</w:t>
            </w:r>
            <w:r>
              <w:rPr>
                <w:rFonts w:ascii="Verdana" w:hAnsi="Verdana"/>
                <w:sz w:val="20"/>
                <w:szCs w:val="20"/>
              </w:rPr>
              <w:t xml:space="preserve">щ </w:t>
            </w:r>
            <w:r w:rsidRPr="00806745">
              <w:rPr>
                <w:rFonts w:ascii="Verdana" w:hAnsi="Verdana"/>
                <w:sz w:val="20"/>
                <w:szCs w:val="20"/>
              </w:rPr>
              <w:t xml:space="preserve">ползвател е бил лишен от </w:t>
            </w:r>
            <w:r w:rsidRPr="00806745">
              <w:rPr>
                <w:rFonts w:ascii="Verdana" w:hAnsi="Verdana"/>
                <w:sz w:val="20"/>
                <w:szCs w:val="20"/>
              </w:rPr>
              <w:lastRenderedPageBreak/>
              <w:t>възможността да упражни правата си</w:t>
            </w:r>
            <w:r>
              <w:rPr>
                <w:rFonts w:ascii="Verdana" w:hAnsi="Verdana"/>
                <w:sz w:val="20"/>
                <w:szCs w:val="20"/>
              </w:rPr>
              <w:t xml:space="preserve">, </w:t>
            </w:r>
            <w:r w:rsidRPr="00806745">
              <w:rPr>
                <w:rFonts w:ascii="Verdana" w:hAnsi="Verdana"/>
                <w:sz w:val="20"/>
                <w:szCs w:val="20"/>
              </w:rPr>
              <w:t>как следва да бъде компенсиран п</w:t>
            </w:r>
            <w:r>
              <w:rPr>
                <w:rFonts w:ascii="Verdana" w:hAnsi="Verdana"/>
                <w:sz w:val="20"/>
                <w:szCs w:val="20"/>
              </w:rPr>
              <w:t>оследният и не с</w:t>
            </w:r>
            <w:r w:rsidRPr="00806745">
              <w:rPr>
                <w:rFonts w:ascii="Verdana" w:hAnsi="Verdana"/>
                <w:sz w:val="20"/>
                <w:szCs w:val="20"/>
              </w:rPr>
              <w:t>е ли налага отново в подобна хипотеза да бъдат извършени в последствие промени</w:t>
            </w:r>
            <w:r>
              <w:rPr>
                <w:rFonts w:ascii="Verdana" w:hAnsi="Verdana"/>
                <w:sz w:val="20"/>
                <w:szCs w:val="20"/>
              </w:rPr>
              <w:t xml:space="preserve"> </w:t>
            </w:r>
            <w:r w:rsidRPr="00806745">
              <w:rPr>
                <w:rFonts w:ascii="Verdana" w:hAnsi="Verdana"/>
                <w:sz w:val="20"/>
                <w:szCs w:val="20"/>
              </w:rPr>
              <w:t xml:space="preserve">в заповедта, </w:t>
            </w:r>
            <w:r>
              <w:rPr>
                <w:rFonts w:ascii="Verdana" w:hAnsi="Verdana"/>
                <w:sz w:val="20"/>
                <w:szCs w:val="20"/>
              </w:rPr>
              <w:t>с която е</w:t>
            </w:r>
            <w:r w:rsidRPr="00806745">
              <w:rPr>
                <w:rFonts w:ascii="Verdana" w:hAnsi="Verdana"/>
                <w:sz w:val="20"/>
                <w:szCs w:val="20"/>
              </w:rPr>
              <w:t xml:space="preserve"> одобрено споразумението, за да може установеното от съда де</w:t>
            </w:r>
            <w:r>
              <w:rPr>
                <w:rFonts w:ascii="Verdana" w:hAnsi="Verdana"/>
                <w:sz w:val="20"/>
                <w:szCs w:val="20"/>
              </w:rPr>
              <w:t>йствително правно основание да с</w:t>
            </w:r>
            <w:r w:rsidRPr="00806745">
              <w:rPr>
                <w:rFonts w:ascii="Verdana" w:hAnsi="Verdana"/>
                <w:sz w:val="20"/>
                <w:szCs w:val="20"/>
              </w:rPr>
              <w:t>е отрази на съответния ползвател. Не на последно място стои неуреден и въпросът, свързан е подпомагане по</w:t>
            </w:r>
            <w:r>
              <w:rPr>
                <w:rFonts w:ascii="Verdana" w:hAnsi="Verdana"/>
                <w:sz w:val="20"/>
                <w:szCs w:val="20"/>
              </w:rPr>
              <w:t xml:space="preserve"> реда на Закона за подпомагане на земеделските производители н</w:t>
            </w:r>
            <w:r w:rsidRPr="00806745">
              <w:rPr>
                <w:rFonts w:ascii="Verdana" w:hAnsi="Verdana"/>
                <w:sz w:val="20"/>
                <w:szCs w:val="20"/>
              </w:rPr>
              <w:t>а по</w:t>
            </w:r>
            <w:r>
              <w:rPr>
                <w:rFonts w:ascii="Verdana" w:hAnsi="Verdana"/>
                <w:sz w:val="20"/>
                <w:szCs w:val="20"/>
              </w:rPr>
              <w:t>лзвателят,</w:t>
            </w:r>
            <w:r w:rsidRPr="00806745">
              <w:rPr>
                <w:rFonts w:ascii="Verdana" w:hAnsi="Verdana"/>
                <w:sz w:val="20"/>
                <w:szCs w:val="20"/>
              </w:rPr>
              <w:t xml:space="preserve"> чиит</w:t>
            </w:r>
            <w:r>
              <w:rPr>
                <w:rFonts w:ascii="Verdana" w:hAnsi="Verdana"/>
                <w:sz w:val="20"/>
                <w:szCs w:val="20"/>
              </w:rPr>
              <w:t>о права са съдебно потвърдени, н</w:t>
            </w:r>
            <w:r w:rsidRPr="00806745">
              <w:rPr>
                <w:rFonts w:ascii="Verdana" w:hAnsi="Verdana"/>
                <w:sz w:val="20"/>
                <w:szCs w:val="20"/>
              </w:rPr>
              <w:t>о е бил лишен от възможността да ги упражни през съответната стопанска година.</w:t>
            </w:r>
          </w:p>
        </w:tc>
        <w:tc>
          <w:tcPr>
            <w:tcW w:w="1629" w:type="dxa"/>
            <w:tcBorders>
              <w:top w:val="nil"/>
              <w:left w:val="single" w:sz="18" w:space="0" w:color="2E74B5"/>
              <w:bottom w:val="nil"/>
              <w:right w:val="single" w:sz="18" w:space="0" w:color="2E74B5"/>
            </w:tcBorders>
            <w:shd w:val="clear" w:color="auto" w:fill="auto"/>
          </w:tcPr>
          <w:p w14:paraId="41D161E2" w14:textId="2C7FC2CC" w:rsidR="005E0F85" w:rsidRPr="00E554DE" w:rsidRDefault="00F919ED" w:rsidP="00D50ACB">
            <w:pPr>
              <w:spacing w:before="40" w:after="20"/>
              <w:rPr>
                <w:rFonts w:ascii="Verdana" w:hAnsi="Verdana"/>
                <w:color w:val="FF0000"/>
                <w:sz w:val="20"/>
                <w:szCs w:val="20"/>
              </w:rPr>
            </w:pPr>
            <w:r w:rsidRPr="002E00C7">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34AEAF17" w14:textId="77777777" w:rsidR="006246A3" w:rsidRPr="00292E26" w:rsidRDefault="006246A3" w:rsidP="00D50ACB">
            <w:pPr>
              <w:spacing w:before="40" w:after="20"/>
              <w:jc w:val="both"/>
              <w:rPr>
                <w:rFonts w:ascii="Verdana" w:hAnsi="Verdana"/>
                <w:sz w:val="20"/>
                <w:szCs w:val="20"/>
              </w:rPr>
            </w:pPr>
            <w:r w:rsidRPr="00292E26">
              <w:rPr>
                <w:rFonts w:ascii="Verdana" w:hAnsi="Verdana"/>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което задължение е извън техните компетенции. Разпоредбата </w:t>
            </w:r>
            <w:r>
              <w:rPr>
                <w:rFonts w:ascii="Verdana" w:hAnsi="Verdana"/>
                <w:sz w:val="20"/>
                <w:szCs w:val="20"/>
              </w:rPr>
              <w:t xml:space="preserve"> </w:t>
            </w:r>
            <w:r w:rsidRPr="00292E26">
              <w:rPr>
                <w:rFonts w:ascii="Verdana" w:hAnsi="Verdana"/>
                <w:sz w:val="20"/>
                <w:szCs w:val="20"/>
              </w:rPr>
              <w:t>създа</w:t>
            </w:r>
            <w:r>
              <w:rPr>
                <w:rFonts w:ascii="Verdana" w:hAnsi="Verdana"/>
                <w:sz w:val="20"/>
                <w:szCs w:val="20"/>
              </w:rPr>
              <w:t>ва</w:t>
            </w:r>
            <w:r w:rsidRPr="00292E26">
              <w:rPr>
                <w:rFonts w:ascii="Verdana" w:hAnsi="Verdana"/>
                <w:sz w:val="20"/>
                <w:szCs w:val="20"/>
              </w:rPr>
              <w:t xml:space="preserve"> </w:t>
            </w:r>
            <w:r>
              <w:rPr>
                <w:rFonts w:ascii="Verdana" w:hAnsi="Verdana"/>
                <w:sz w:val="20"/>
                <w:szCs w:val="20"/>
              </w:rPr>
              <w:t>условия</w:t>
            </w:r>
            <w:r w:rsidRPr="00292E26">
              <w:rPr>
                <w:rFonts w:ascii="Verdana" w:hAnsi="Verdana"/>
                <w:sz w:val="20"/>
                <w:szCs w:val="20"/>
              </w:rPr>
              <w:t xml:space="preserve"> за развитие корупционни практики в ОСЗ, в които се наложи сложни казуси с дублирани правни основания, да се разрешават от служители, без необходимата правна грамотност. Единствено в компетенциите на сезирания съд е </w:t>
            </w:r>
            <w:r w:rsidRPr="00292E26">
              <w:rPr>
                <w:rFonts w:ascii="Verdana" w:hAnsi="Verdana"/>
                <w:sz w:val="20"/>
                <w:szCs w:val="20"/>
              </w:rPr>
              <w:lastRenderedPageBreak/>
              <w:t>разрешаването на спорове за ползване на имоти, както и на спорове за собственост.</w:t>
            </w:r>
          </w:p>
          <w:p w14:paraId="18A4F71E" w14:textId="77777777" w:rsidR="005E0F85" w:rsidRPr="00F413E2" w:rsidRDefault="005E0F85" w:rsidP="00D50ACB">
            <w:pPr>
              <w:spacing w:before="40" w:after="20"/>
              <w:rPr>
                <w:rFonts w:ascii="Verdana" w:hAnsi="Verdana"/>
                <w:color w:val="FF0000"/>
                <w:sz w:val="20"/>
                <w:szCs w:val="20"/>
              </w:rPr>
            </w:pPr>
          </w:p>
        </w:tc>
      </w:tr>
      <w:tr w:rsidR="00806745" w:rsidRPr="00F413E2" w14:paraId="61426A12"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D67760D" w14:textId="77777777" w:rsidR="00806745" w:rsidRPr="00330507" w:rsidRDefault="0080674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4528ACF6" w14:textId="77777777" w:rsidR="00806745" w:rsidRDefault="0080674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448023D9" w14:textId="451E513C" w:rsidR="00806745" w:rsidRPr="009E60E1" w:rsidRDefault="002C1306" w:rsidP="00D50ACB">
            <w:pPr>
              <w:spacing w:before="40" w:after="20"/>
              <w:jc w:val="both"/>
              <w:rPr>
                <w:rFonts w:ascii="Verdana" w:hAnsi="Verdana"/>
                <w:sz w:val="20"/>
                <w:szCs w:val="20"/>
              </w:rPr>
            </w:pPr>
            <w:r w:rsidRPr="002C1306">
              <w:rPr>
                <w:rFonts w:ascii="Verdana" w:hAnsi="Verdana"/>
                <w:sz w:val="20"/>
                <w:szCs w:val="20"/>
              </w:rPr>
              <w:t>Гореизложеното</w:t>
            </w:r>
            <w:r>
              <w:rPr>
                <w:rFonts w:ascii="Verdana" w:hAnsi="Verdana"/>
                <w:sz w:val="20"/>
                <w:szCs w:val="20"/>
              </w:rPr>
              <w:t xml:space="preserve"> </w:t>
            </w:r>
            <w:r w:rsidRPr="002C1306">
              <w:rPr>
                <w:rFonts w:ascii="Verdana" w:hAnsi="Verdana"/>
                <w:sz w:val="20"/>
                <w:szCs w:val="20"/>
              </w:rPr>
              <w:t>ясно разкрива, че подобно законодателно решение за самоцелна отмяна на действащата</w:t>
            </w:r>
            <w:r>
              <w:rPr>
                <w:rFonts w:ascii="Verdana" w:hAnsi="Verdana"/>
                <w:sz w:val="20"/>
                <w:szCs w:val="20"/>
              </w:rPr>
              <w:t xml:space="preserve"> </w:t>
            </w:r>
            <w:r w:rsidRPr="002C1306">
              <w:rPr>
                <w:rFonts w:ascii="Verdana" w:hAnsi="Verdana"/>
                <w:sz w:val="20"/>
                <w:szCs w:val="20"/>
              </w:rPr>
              <w:t>законова разп</w:t>
            </w:r>
            <w:r>
              <w:rPr>
                <w:rFonts w:ascii="Verdana" w:hAnsi="Verdana"/>
                <w:sz w:val="20"/>
                <w:szCs w:val="20"/>
              </w:rPr>
              <w:t>оредба е не само необосновано, н</w:t>
            </w:r>
            <w:r w:rsidRPr="002C1306">
              <w:rPr>
                <w:rFonts w:ascii="Verdana" w:hAnsi="Verdana"/>
                <w:sz w:val="20"/>
                <w:szCs w:val="20"/>
              </w:rPr>
              <w:t>о и по никакъв начин не води до решаване на посочените в мотивите към законопроекта проблеми, а напротив до тяхното изостряне</w:t>
            </w:r>
            <w:r>
              <w:rPr>
                <w:rFonts w:ascii="Verdana" w:hAnsi="Verdana"/>
                <w:sz w:val="20"/>
                <w:szCs w:val="20"/>
              </w:rPr>
              <w:t>. Следва да се посочи също така,</w:t>
            </w:r>
            <w:r w:rsidRPr="002C1306">
              <w:rPr>
                <w:rFonts w:ascii="Verdana" w:hAnsi="Verdana"/>
                <w:sz w:val="20"/>
                <w:szCs w:val="20"/>
              </w:rPr>
              <w:t xml:space="preserve"> че в законодателното предложение за</w:t>
            </w:r>
            <w:r>
              <w:rPr>
                <w:rFonts w:ascii="Verdana" w:hAnsi="Verdana"/>
                <w:sz w:val="20"/>
                <w:szCs w:val="20"/>
              </w:rPr>
              <w:t xml:space="preserve"> </w:t>
            </w:r>
            <w:r w:rsidRPr="002C1306">
              <w:rPr>
                <w:rFonts w:ascii="Verdana" w:hAnsi="Verdana"/>
                <w:sz w:val="20"/>
                <w:szCs w:val="20"/>
              </w:rPr>
              <w:t xml:space="preserve">отмяна </w:t>
            </w:r>
            <w:r>
              <w:rPr>
                <w:rFonts w:ascii="Verdana" w:hAnsi="Verdana"/>
                <w:sz w:val="20"/>
                <w:szCs w:val="20"/>
              </w:rPr>
              <w:t>н</w:t>
            </w:r>
            <w:r w:rsidRPr="002C1306">
              <w:rPr>
                <w:rFonts w:ascii="Verdana" w:hAnsi="Verdana"/>
                <w:sz w:val="20"/>
                <w:szCs w:val="20"/>
              </w:rPr>
              <w:t>а процесната разпопредба липсва предложение за нормативен текст, който изрично да урежда последиците от подаване пред общинска служба земеделие на конкуриращи се правни основания и как следва да процедира службата в тази хипотеза при условие, че досегашният ред би бил отменен.</w:t>
            </w:r>
          </w:p>
        </w:tc>
        <w:tc>
          <w:tcPr>
            <w:tcW w:w="1629" w:type="dxa"/>
            <w:tcBorders>
              <w:top w:val="nil"/>
              <w:left w:val="single" w:sz="18" w:space="0" w:color="2E74B5"/>
              <w:bottom w:val="nil"/>
              <w:right w:val="single" w:sz="18" w:space="0" w:color="2E74B5"/>
            </w:tcBorders>
            <w:shd w:val="clear" w:color="auto" w:fill="auto"/>
          </w:tcPr>
          <w:p w14:paraId="02EC0471" w14:textId="3AC0CFCE" w:rsidR="00806745" w:rsidRPr="00E554DE" w:rsidRDefault="00806745"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37316E7" w14:textId="11F0DD4B" w:rsidR="00806745" w:rsidRPr="00F413E2" w:rsidRDefault="00806745" w:rsidP="00D50ACB">
            <w:pPr>
              <w:spacing w:before="40" w:after="20"/>
              <w:rPr>
                <w:rFonts w:ascii="Verdana" w:hAnsi="Verdana"/>
                <w:color w:val="FF0000"/>
                <w:sz w:val="20"/>
                <w:szCs w:val="20"/>
              </w:rPr>
            </w:pPr>
          </w:p>
        </w:tc>
      </w:tr>
      <w:tr w:rsidR="00806745" w:rsidRPr="00F413E2" w14:paraId="365090B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2C54C73" w14:textId="77777777" w:rsidR="00806745" w:rsidRPr="00330507" w:rsidRDefault="0080674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612A39B" w14:textId="77777777" w:rsidR="00806745" w:rsidRDefault="0080674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341B4441" w14:textId="3414615E" w:rsidR="00806745" w:rsidRPr="009E60E1" w:rsidRDefault="002C1306" w:rsidP="00D50ACB">
            <w:pPr>
              <w:spacing w:before="40" w:after="20"/>
              <w:jc w:val="both"/>
              <w:rPr>
                <w:rFonts w:ascii="Verdana" w:hAnsi="Verdana"/>
                <w:sz w:val="20"/>
                <w:szCs w:val="20"/>
              </w:rPr>
            </w:pPr>
            <w:r w:rsidRPr="002C1306">
              <w:rPr>
                <w:rFonts w:ascii="Verdana" w:hAnsi="Verdana"/>
                <w:sz w:val="20"/>
                <w:szCs w:val="20"/>
              </w:rPr>
              <w:t>Отно</w:t>
            </w:r>
            <w:r>
              <w:rPr>
                <w:rFonts w:ascii="Verdana" w:hAnsi="Verdana"/>
                <w:sz w:val="20"/>
                <w:szCs w:val="20"/>
              </w:rPr>
              <w:t>сно сега действащата редакция н</w:t>
            </w:r>
            <w:r w:rsidRPr="002C1306">
              <w:rPr>
                <w:rFonts w:ascii="Verdana" w:hAnsi="Verdana"/>
                <w:sz w:val="20"/>
                <w:szCs w:val="20"/>
              </w:rPr>
              <w:t>а чл.</w:t>
            </w:r>
            <w:r>
              <w:rPr>
                <w:rFonts w:ascii="Verdana" w:hAnsi="Verdana"/>
                <w:sz w:val="20"/>
                <w:szCs w:val="20"/>
              </w:rPr>
              <w:t xml:space="preserve"> </w:t>
            </w:r>
            <w:r w:rsidRPr="002C1306">
              <w:rPr>
                <w:rFonts w:ascii="Verdana" w:hAnsi="Verdana"/>
                <w:sz w:val="20"/>
                <w:szCs w:val="20"/>
              </w:rPr>
              <w:t>37б</w:t>
            </w:r>
            <w:r>
              <w:rPr>
                <w:rFonts w:ascii="Verdana" w:hAnsi="Verdana"/>
                <w:sz w:val="20"/>
                <w:szCs w:val="20"/>
              </w:rPr>
              <w:t xml:space="preserve">, </w:t>
            </w:r>
            <w:r w:rsidRPr="002C1306">
              <w:rPr>
                <w:rFonts w:ascii="Verdana" w:hAnsi="Verdana"/>
                <w:sz w:val="20"/>
                <w:szCs w:val="20"/>
              </w:rPr>
              <w:t>ал.</w:t>
            </w:r>
            <w:r>
              <w:rPr>
                <w:rFonts w:ascii="Verdana" w:hAnsi="Verdana"/>
                <w:sz w:val="20"/>
                <w:szCs w:val="20"/>
              </w:rPr>
              <w:t xml:space="preserve"> 6 ЗСПЗЗ следва да с</w:t>
            </w:r>
            <w:r w:rsidRPr="002C1306">
              <w:rPr>
                <w:rFonts w:ascii="Verdana" w:hAnsi="Verdana"/>
                <w:sz w:val="20"/>
                <w:szCs w:val="20"/>
              </w:rPr>
              <w:t>е отбележи, че тя категорично е в унисон със съдебната практика по такива спорове, като в съдебните производства с</w:t>
            </w:r>
            <w:r>
              <w:rPr>
                <w:rFonts w:ascii="Verdana" w:hAnsi="Verdana"/>
                <w:sz w:val="20"/>
                <w:szCs w:val="20"/>
              </w:rPr>
              <w:t xml:space="preserve"> предмет колизия между правата н</w:t>
            </w:r>
            <w:r w:rsidRPr="002C1306">
              <w:rPr>
                <w:rFonts w:ascii="Verdana" w:hAnsi="Verdana"/>
                <w:sz w:val="20"/>
                <w:szCs w:val="20"/>
              </w:rPr>
              <w:t>а ползватели на земеделски земи се изследват именно въпросите относно формата</w:t>
            </w:r>
            <w:r>
              <w:rPr>
                <w:rFonts w:ascii="Verdana" w:hAnsi="Verdana"/>
                <w:sz w:val="20"/>
                <w:szCs w:val="20"/>
              </w:rPr>
              <w:t xml:space="preserve"> н</w:t>
            </w:r>
            <w:r w:rsidRPr="002C1306">
              <w:rPr>
                <w:rFonts w:ascii="Verdana" w:hAnsi="Verdana"/>
                <w:sz w:val="20"/>
                <w:szCs w:val="20"/>
              </w:rPr>
              <w:t>а договора (нотариално заверена</w:t>
            </w:r>
            <w:r>
              <w:rPr>
                <w:rFonts w:ascii="Verdana" w:hAnsi="Verdana"/>
                <w:sz w:val="20"/>
                <w:szCs w:val="20"/>
              </w:rPr>
              <w:t xml:space="preserve"> </w:t>
            </w:r>
            <w:r w:rsidRPr="002C1306">
              <w:rPr>
                <w:rFonts w:ascii="Verdana" w:hAnsi="Verdana"/>
                <w:sz w:val="20"/>
                <w:szCs w:val="20"/>
              </w:rPr>
              <w:t xml:space="preserve">или </w:t>
            </w:r>
            <w:r>
              <w:rPr>
                <w:rFonts w:ascii="Verdana" w:hAnsi="Verdana"/>
                <w:sz w:val="20"/>
                <w:szCs w:val="20"/>
              </w:rPr>
              <w:t>обикновена писмена), наличието н</w:t>
            </w:r>
            <w:r w:rsidRPr="002C1306">
              <w:rPr>
                <w:rFonts w:ascii="Verdana" w:hAnsi="Verdana"/>
                <w:sz w:val="20"/>
                <w:szCs w:val="20"/>
              </w:rPr>
              <w:t>а вписване на договора в служба по вписва</w:t>
            </w:r>
            <w:r>
              <w:rPr>
                <w:rFonts w:ascii="Verdana" w:hAnsi="Verdana"/>
                <w:sz w:val="20"/>
                <w:szCs w:val="20"/>
              </w:rPr>
              <w:t>н</w:t>
            </w:r>
            <w:r w:rsidRPr="002C1306">
              <w:rPr>
                <w:rFonts w:ascii="Verdana" w:hAnsi="Verdana"/>
                <w:sz w:val="20"/>
                <w:szCs w:val="20"/>
              </w:rPr>
              <w:t>ията</w:t>
            </w:r>
            <w:r>
              <w:rPr>
                <w:rFonts w:ascii="Verdana" w:hAnsi="Verdana"/>
                <w:sz w:val="20"/>
                <w:szCs w:val="20"/>
              </w:rPr>
              <w:t xml:space="preserve">, </w:t>
            </w:r>
            <w:r w:rsidRPr="002C1306">
              <w:rPr>
                <w:rFonts w:ascii="Verdana" w:hAnsi="Verdana"/>
                <w:sz w:val="20"/>
                <w:szCs w:val="20"/>
              </w:rPr>
              <w:t xml:space="preserve">реда на вписването при вписаните договори, процента от мнозинството от съсобствениците, сключили договорите. Именно изследвайки тези </w:t>
            </w:r>
            <w:r w:rsidRPr="002C1306">
              <w:rPr>
                <w:rFonts w:ascii="Verdana" w:hAnsi="Verdana"/>
                <w:sz w:val="20"/>
                <w:szCs w:val="20"/>
              </w:rPr>
              <w:lastRenderedPageBreak/>
              <w:t>обстоятелства съдът дава превес и тежест на по-рано вписания договор при конкуренция между вписани договори, как</w:t>
            </w:r>
            <w:r>
              <w:rPr>
                <w:rFonts w:ascii="Verdana" w:hAnsi="Verdana"/>
                <w:sz w:val="20"/>
                <w:szCs w:val="20"/>
              </w:rPr>
              <w:t>то и предимство на вписан пред не</w:t>
            </w:r>
            <w:r w:rsidRPr="002C1306">
              <w:rPr>
                <w:rFonts w:ascii="Verdana" w:hAnsi="Verdana"/>
                <w:sz w:val="20"/>
                <w:szCs w:val="20"/>
              </w:rPr>
              <w:t>впи</w:t>
            </w:r>
            <w:r>
              <w:rPr>
                <w:rFonts w:ascii="Verdana" w:hAnsi="Verdana"/>
                <w:sz w:val="20"/>
                <w:szCs w:val="20"/>
              </w:rPr>
              <w:t>с</w:t>
            </w:r>
            <w:r w:rsidRPr="002C1306">
              <w:rPr>
                <w:rFonts w:ascii="Verdana" w:hAnsi="Verdana"/>
                <w:sz w:val="20"/>
                <w:szCs w:val="20"/>
              </w:rPr>
              <w:t>ан договор. В този смисъл действащата редакция на чл.</w:t>
            </w:r>
            <w:r>
              <w:rPr>
                <w:rFonts w:ascii="Verdana" w:hAnsi="Verdana"/>
                <w:sz w:val="20"/>
                <w:szCs w:val="20"/>
              </w:rPr>
              <w:t xml:space="preserve"> </w:t>
            </w:r>
            <w:r w:rsidRPr="002C1306">
              <w:rPr>
                <w:rFonts w:ascii="Verdana" w:hAnsi="Verdana"/>
                <w:sz w:val="20"/>
                <w:szCs w:val="20"/>
              </w:rPr>
              <w:t>37б. ал.</w:t>
            </w:r>
            <w:r>
              <w:rPr>
                <w:rFonts w:ascii="Verdana" w:hAnsi="Verdana"/>
                <w:sz w:val="20"/>
                <w:szCs w:val="20"/>
              </w:rPr>
              <w:t xml:space="preserve"> </w:t>
            </w:r>
            <w:r w:rsidRPr="002C1306">
              <w:rPr>
                <w:rFonts w:ascii="Verdana" w:hAnsi="Verdana"/>
                <w:sz w:val="20"/>
                <w:szCs w:val="20"/>
              </w:rPr>
              <w:t>6 ЗС</w:t>
            </w:r>
            <w:r>
              <w:rPr>
                <w:rFonts w:ascii="Verdana" w:hAnsi="Verdana"/>
                <w:sz w:val="20"/>
                <w:szCs w:val="20"/>
              </w:rPr>
              <w:t>ПЗЗ</w:t>
            </w:r>
            <w:r w:rsidRPr="002C1306">
              <w:rPr>
                <w:rFonts w:ascii="Verdana" w:hAnsi="Verdana"/>
                <w:sz w:val="20"/>
                <w:szCs w:val="20"/>
              </w:rPr>
              <w:t xml:space="preserve"> дава уредба, кореспондираща </w:t>
            </w:r>
            <w:r>
              <w:rPr>
                <w:rFonts w:ascii="Verdana" w:hAnsi="Verdana"/>
                <w:sz w:val="20"/>
                <w:szCs w:val="20"/>
              </w:rPr>
              <w:t>с</w:t>
            </w:r>
            <w:r w:rsidRPr="002C1306">
              <w:rPr>
                <w:rFonts w:ascii="Verdana" w:hAnsi="Verdana"/>
                <w:sz w:val="20"/>
                <w:szCs w:val="20"/>
              </w:rPr>
              <w:t xml:space="preserve"> мотивите на</w:t>
            </w:r>
            <w:r>
              <w:rPr>
                <w:rFonts w:ascii="Verdana" w:hAnsi="Verdana"/>
                <w:sz w:val="20"/>
                <w:szCs w:val="20"/>
              </w:rPr>
              <w:t xml:space="preserve"> съдебните състави при решаване н</w:t>
            </w:r>
            <w:r w:rsidRPr="002C1306">
              <w:rPr>
                <w:rFonts w:ascii="Verdana" w:hAnsi="Verdana"/>
                <w:sz w:val="20"/>
                <w:szCs w:val="20"/>
              </w:rPr>
              <w:t>а спорове относно конкуренция между правата на ползват</w:t>
            </w:r>
            <w:r>
              <w:rPr>
                <w:rFonts w:ascii="Verdana" w:hAnsi="Verdana"/>
                <w:sz w:val="20"/>
                <w:szCs w:val="20"/>
              </w:rPr>
              <w:t xml:space="preserve">елите </w:t>
            </w:r>
            <w:r w:rsidRPr="002C1306">
              <w:rPr>
                <w:rFonts w:ascii="Verdana" w:hAnsi="Verdana"/>
                <w:sz w:val="20"/>
                <w:szCs w:val="20"/>
              </w:rPr>
              <w:t xml:space="preserve">на земеделски земи. </w:t>
            </w:r>
            <w:r>
              <w:rPr>
                <w:rFonts w:ascii="Verdana" w:hAnsi="Verdana"/>
                <w:sz w:val="20"/>
                <w:szCs w:val="20"/>
              </w:rPr>
              <w:t>Е</w:t>
            </w:r>
            <w:r w:rsidRPr="002C1306">
              <w:rPr>
                <w:rFonts w:ascii="Verdana" w:hAnsi="Verdana"/>
                <w:sz w:val="20"/>
                <w:szCs w:val="20"/>
              </w:rPr>
              <w:t>то защо</w:t>
            </w:r>
            <w:r>
              <w:rPr>
                <w:rFonts w:ascii="Verdana" w:hAnsi="Verdana"/>
                <w:sz w:val="20"/>
                <w:szCs w:val="20"/>
              </w:rPr>
              <w:t>,</w:t>
            </w:r>
            <w:r w:rsidRPr="002C1306">
              <w:rPr>
                <w:rFonts w:ascii="Verdana" w:hAnsi="Verdana"/>
                <w:sz w:val="20"/>
                <w:szCs w:val="20"/>
              </w:rPr>
              <w:t xml:space="preserve"> при наличие на съобразена с фактическата действителност и юридически оправдана законова регламентация, би било изключително опасно за правната и фактическа действителност</w:t>
            </w:r>
            <w:r w:rsidR="00F919ED">
              <w:rPr>
                <w:rFonts w:ascii="Verdana" w:hAnsi="Verdana"/>
                <w:sz w:val="20"/>
                <w:szCs w:val="20"/>
              </w:rPr>
              <w:t xml:space="preserve"> </w:t>
            </w:r>
            <w:r w:rsidRPr="002C1306">
              <w:rPr>
                <w:rFonts w:ascii="Verdana" w:hAnsi="Verdana"/>
                <w:sz w:val="20"/>
                <w:szCs w:val="20"/>
              </w:rPr>
              <w:t xml:space="preserve">самоцелната </w:t>
            </w:r>
            <w:r w:rsidR="00F919ED">
              <w:rPr>
                <w:rFonts w:ascii="Verdana" w:hAnsi="Verdana"/>
                <w:sz w:val="20"/>
                <w:szCs w:val="20"/>
              </w:rPr>
              <w:t xml:space="preserve">и </w:t>
            </w:r>
            <w:r w:rsidRPr="002C1306">
              <w:rPr>
                <w:rFonts w:ascii="Verdana" w:hAnsi="Verdana"/>
                <w:sz w:val="20"/>
                <w:szCs w:val="20"/>
              </w:rPr>
              <w:t xml:space="preserve">отмяна, оставяйки обществените отношения, които регулира, без каквато </w:t>
            </w:r>
            <w:r w:rsidR="00F919ED">
              <w:rPr>
                <w:rFonts w:ascii="Verdana" w:hAnsi="Verdana"/>
                <w:sz w:val="20"/>
                <w:szCs w:val="20"/>
              </w:rPr>
              <w:t>и</w:t>
            </w:r>
            <w:r w:rsidRPr="002C1306">
              <w:rPr>
                <w:rFonts w:ascii="Verdana" w:hAnsi="Verdana"/>
                <w:sz w:val="20"/>
                <w:szCs w:val="20"/>
              </w:rPr>
              <w:t xml:space="preserve"> да било нормативна уредба. Следва отново да се подчертае, че отмяната на разпоредбата по никакъв начин не решава възникващите проблеми, сочени като мотиви за приемането </w:t>
            </w:r>
            <w:r w:rsidR="00F919ED">
              <w:rPr>
                <w:rFonts w:ascii="Verdana" w:hAnsi="Verdana"/>
                <w:sz w:val="20"/>
                <w:szCs w:val="20"/>
              </w:rPr>
              <w:t>и, както и</w:t>
            </w:r>
            <w:r w:rsidRPr="002C1306">
              <w:rPr>
                <w:rFonts w:ascii="Verdana" w:hAnsi="Verdana"/>
                <w:sz w:val="20"/>
                <w:szCs w:val="20"/>
              </w:rPr>
              <w:t xml:space="preserve"> че по никакъв начин не създава правна сигурност и стабилност при разпределението на ползването на земеделските земи при отмяната </w:t>
            </w:r>
            <w:r w:rsidR="00F919ED">
              <w:rPr>
                <w:rFonts w:ascii="Verdana" w:hAnsi="Verdana"/>
                <w:sz w:val="20"/>
                <w:szCs w:val="20"/>
              </w:rPr>
              <w:t>и,</w:t>
            </w:r>
            <w:r w:rsidRPr="002C1306">
              <w:rPr>
                <w:rFonts w:ascii="Verdana" w:hAnsi="Verdana"/>
                <w:sz w:val="20"/>
                <w:szCs w:val="20"/>
              </w:rPr>
              <w:t xml:space="preserve"> тъй като споровете между ползвателите отново ще бъдат решавани по съдебен ред и в аналогични срокове, с </w:t>
            </w:r>
            <w:r w:rsidR="00F919ED">
              <w:rPr>
                <w:rFonts w:ascii="Verdana" w:hAnsi="Verdana"/>
                <w:sz w:val="20"/>
                <w:szCs w:val="20"/>
              </w:rPr>
              <w:t>т</w:t>
            </w:r>
            <w:r w:rsidRPr="002C1306">
              <w:rPr>
                <w:rFonts w:ascii="Verdana" w:hAnsi="Verdana"/>
                <w:sz w:val="20"/>
                <w:szCs w:val="20"/>
              </w:rPr>
              <w:t>ази разлика, че същите изначално ще бъдат лишени от възможност да упражняват правата си и вероятността легитимен ползвател да бъде ощетен значително се увеличава. Също така отсъствието на разпоредбата не препятства възможността заявен и представен единствен договор в общинска служба земеделие да бъде в последствие обявен по съдебен път за нищожен е последващите от това проблеми, каквито аргументи са посочени в мотивите към законопроекта.</w:t>
            </w:r>
          </w:p>
        </w:tc>
        <w:tc>
          <w:tcPr>
            <w:tcW w:w="1629" w:type="dxa"/>
            <w:tcBorders>
              <w:top w:val="nil"/>
              <w:left w:val="single" w:sz="18" w:space="0" w:color="2E74B5"/>
              <w:bottom w:val="nil"/>
              <w:right w:val="single" w:sz="18" w:space="0" w:color="2E74B5"/>
            </w:tcBorders>
            <w:shd w:val="clear" w:color="auto" w:fill="auto"/>
          </w:tcPr>
          <w:p w14:paraId="15164E61" w14:textId="6D30637A" w:rsidR="00806745" w:rsidRPr="00E554DE" w:rsidRDefault="00806745"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3C98DC6" w14:textId="77777777" w:rsidR="00806745" w:rsidRPr="00F413E2" w:rsidRDefault="00806745" w:rsidP="00D50ACB">
            <w:pPr>
              <w:spacing w:before="40" w:after="20"/>
              <w:rPr>
                <w:rFonts w:ascii="Verdana" w:hAnsi="Verdana"/>
                <w:color w:val="FF0000"/>
                <w:sz w:val="20"/>
                <w:szCs w:val="20"/>
              </w:rPr>
            </w:pPr>
          </w:p>
        </w:tc>
      </w:tr>
      <w:tr w:rsidR="00806745" w:rsidRPr="00F413E2" w14:paraId="5960EAE8"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7E351A7D" w14:textId="77777777" w:rsidR="00806745" w:rsidRPr="00330507" w:rsidRDefault="0080674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564632DB" w14:textId="77777777" w:rsidR="00806745" w:rsidRDefault="00806745" w:rsidP="00D50ACB">
            <w:pPr>
              <w:spacing w:before="40" w:after="20"/>
              <w:rPr>
                <w:rFonts w:ascii="Verdana" w:hAnsi="Verdana"/>
                <w:sz w:val="20"/>
                <w:szCs w:val="20"/>
                <w:lang w:val="en-US"/>
              </w:rPr>
            </w:pPr>
          </w:p>
        </w:tc>
        <w:tc>
          <w:tcPr>
            <w:tcW w:w="6268" w:type="dxa"/>
            <w:tcBorders>
              <w:top w:val="nil"/>
              <w:left w:val="single" w:sz="18" w:space="0" w:color="2E74B5"/>
              <w:bottom w:val="single" w:sz="18" w:space="0" w:color="2E74B5"/>
              <w:right w:val="single" w:sz="18" w:space="0" w:color="2E74B5"/>
            </w:tcBorders>
            <w:shd w:val="clear" w:color="auto" w:fill="auto"/>
          </w:tcPr>
          <w:p w14:paraId="5E19E8BA" w14:textId="7B0858D0" w:rsidR="00806745" w:rsidRPr="009E60E1" w:rsidRDefault="00F919ED" w:rsidP="00D50ACB">
            <w:pPr>
              <w:spacing w:before="40" w:after="20"/>
              <w:jc w:val="both"/>
              <w:rPr>
                <w:rFonts w:ascii="Verdana" w:hAnsi="Verdana"/>
                <w:sz w:val="20"/>
                <w:szCs w:val="20"/>
              </w:rPr>
            </w:pPr>
            <w:r>
              <w:rPr>
                <w:rFonts w:ascii="Verdana" w:hAnsi="Verdana"/>
                <w:sz w:val="20"/>
                <w:szCs w:val="20"/>
              </w:rPr>
              <w:t>Ето</w:t>
            </w:r>
            <w:r w:rsidRPr="00F919ED">
              <w:rPr>
                <w:rFonts w:ascii="Verdana" w:hAnsi="Verdana"/>
                <w:sz w:val="20"/>
                <w:szCs w:val="20"/>
              </w:rPr>
              <w:t xml:space="preserve"> защо</w:t>
            </w:r>
            <w:r>
              <w:rPr>
                <w:rFonts w:ascii="Verdana" w:hAnsi="Verdana"/>
                <w:sz w:val="20"/>
                <w:szCs w:val="20"/>
              </w:rPr>
              <w:t>,</w:t>
            </w:r>
            <w:r w:rsidRPr="00F919ED">
              <w:rPr>
                <w:rFonts w:ascii="Verdana" w:hAnsi="Verdana"/>
                <w:sz w:val="20"/>
                <w:szCs w:val="20"/>
              </w:rPr>
              <w:t xml:space="preserve"> считаме, че подобно законодателно решение е нецелесъобразно и следва да бъде ревизирано. Обективно са налице редица фактически и юридически проблеми, свързани с правата на ползвателите на земеделски земи и с колизията между договорите, </w:t>
            </w:r>
            <w:r w:rsidRPr="00F919ED">
              <w:rPr>
                <w:rFonts w:ascii="Verdana" w:hAnsi="Verdana"/>
                <w:sz w:val="20"/>
                <w:szCs w:val="20"/>
              </w:rPr>
              <w:lastRenderedPageBreak/>
              <w:t>представляващи правни основания за това</w:t>
            </w:r>
            <w:r>
              <w:rPr>
                <w:rFonts w:ascii="Verdana" w:hAnsi="Verdana"/>
                <w:sz w:val="20"/>
                <w:szCs w:val="20"/>
              </w:rPr>
              <w:t xml:space="preserve">, </w:t>
            </w:r>
            <w:r w:rsidRPr="00F919ED">
              <w:rPr>
                <w:rFonts w:ascii="Verdana" w:hAnsi="Verdana"/>
                <w:sz w:val="20"/>
                <w:szCs w:val="20"/>
              </w:rPr>
              <w:t>но тези хипотези следва да бъдат решени посредством задълбочен нормотворчески процес, който би могъл да обхваща също така и Закона за арендата в земеделието. Закона за задълженията и договорите,</w:t>
            </w:r>
            <w:r>
              <w:rPr>
                <w:rFonts w:ascii="Verdana" w:hAnsi="Verdana"/>
                <w:sz w:val="20"/>
                <w:szCs w:val="20"/>
              </w:rPr>
              <w:t xml:space="preserve"> </w:t>
            </w:r>
            <w:r w:rsidRPr="00F919ED">
              <w:rPr>
                <w:rFonts w:ascii="Verdana" w:hAnsi="Verdana"/>
                <w:sz w:val="20"/>
                <w:szCs w:val="20"/>
              </w:rPr>
              <w:t>доколкото същият е приложим в случаите на наем на земеделска земя</w:t>
            </w:r>
            <w:r>
              <w:rPr>
                <w:rFonts w:ascii="Verdana" w:hAnsi="Verdana"/>
                <w:sz w:val="20"/>
                <w:szCs w:val="20"/>
              </w:rPr>
              <w:t>,</w:t>
            </w:r>
            <w:r w:rsidRPr="00F919ED">
              <w:rPr>
                <w:rFonts w:ascii="Verdana" w:hAnsi="Verdana"/>
                <w:sz w:val="20"/>
                <w:szCs w:val="20"/>
              </w:rPr>
              <w:t xml:space="preserve"> както и Закона за собствеността, ако се приеме, че действието на вписването също буди спорове, или да бъде създадена по</w:t>
            </w:r>
            <w:r>
              <w:rPr>
                <w:rFonts w:ascii="Verdana" w:hAnsi="Verdana"/>
                <w:sz w:val="20"/>
                <w:szCs w:val="20"/>
              </w:rPr>
              <w:t xml:space="preserve"> </w:t>
            </w:r>
            <w:r w:rsidRPr="00F919ED">
              <w:rPr>
                <w:rFonts w:ascii="Verdana" w:hAnsi="Verdana"/>
                <w:sz w:val="20"/>
                <w:szCs w:val="20"/>
              </w:rPr>
              <w:t>прецизна уредба на въпросите, които урежда текстът па чл.</w:t>
            </w:r>
            <w:r>
              <w:rPr>
                <w:rFonts w:ascii="Verdana" w:hAnsi="Verdana"/>
                <w:sz w:val="20"/>
                <w:szCs w:val="20"/>
              </w:rPr>
              <w:t xml:space="preserve"> </w:t>
            </w:r>
            <w:r w:rsidRPr="00F919ED">
              <w:rPr>
                <w:rFonts w:ascii="Verdana" w:hAnsi="Verdana"/>
                <w:sz w:val="20"/>
                <w:szCs w:val="20"/>
              </w:rPr>
              <w:t>376</w:t>
            </w:r>
            <w:r>
              <w:rPr>
                <w:rFonts w:ascii="Verdana" w:hAnsi="Verdana"/>
                <w:sz w:val="20"/>
                <w:szCs w:val="20"/>
              </w:rPr>
              <w:t xml:space="preserve">, </w:t>
            </w:r>
            <w:r w:rsidRPr="00F919ED">
              <w:rPr>
                <w:rFonts w:ascii="Verdana" w:hAnsi="Verdana"/>
                <w:sz w:val="20"/>
                <w:szCs w:val="20"/>
              </w:rPr>
              <w:t>ал.</w:t>
            </w:r>
            <w:r>
              <w:rPr>
                <w:rFonts w:ascii="Verdana" w:hAnsi="Verdana"/>
                <w:sz w:val="20"/>
                <w:szCs w:val="20"/>
              </w:rPr>
              <w:t xml:space="preserve"> </w:t>
            </w:r>
            <w:r w:rsidRPr="00F919ED">
              <w:rPr>
                <w:rFonts w:ascii="Verdana" w:hAnsi="Verdana"/>
                <w:sz w:val="20"/>
                <w:szCs w:val="20"/>
              </w:rPr>
              <w:t>6 ЗСПЗЗ в рамките на ЗСПЗЗ. При всяко едно положение обаче единствено отмяна на процесната разппоредба, без алтернативна регламентация не само н</w:t>
            </w:r>
            <w:r>
              <w:rPr>
                <w:rFonts w:ascii="Verdana" w:hAnsi="Verdana"/>
                <w:sz w:val="20"/>
                <w:szCs w:val="20"/>
              </w:rPr>
              <w:t>е</w:t>
            </w:r>
            <w:r w:rsidRPr="00F919ED">
              <w:rPr>
                <w:rFonts w:ascii="Verdana" w:hAnsi="Verdana"/>
                <w:sz w:val="20"/>
                <w:szCs w:val="20"/>
              </w:rPr>
              <w:t xml:space="preserve"> дава решение </w:t>
            </w:r>
            <w:r>
              <w:rPr>
                <w:rFonts w:ascii="Verdana" w:hAnsi="Verdana"/>
                <w:sz w:val="20"/>
                <w:szCs w:val="20"/>
              </w:rPr>
              <w:t>н</w:t>
            </w:r>
            <w:r w:rsidRPr="00F919ED">
              <w:rPr>
                <w:rFonts w:ascii="Verdana" w:hAnsi="Verdana"/>
                <w:sz w:val="20"/>
                <w:szCs w:val="20"/>
              </w:rPr>
              <w:t>а съществуващите проблеми, но създава</w:t>
            </w:r>
            <w:r>
              <w:rPr>
                <w:rFonts w:ascii="Verdana" w:hAnsi="Verdana"/>
                <w:sz w:val="20"/>
                <w:szCs w:val="20"/>
              </w:rPr>
              <w:t xml:space="preserve"> </w:t>
            </w:r>
            <w:r w:rsidRPr="00F919ED">
              <w:rPr>
                <w:rFonts w:ascii="Verdana" w:hAnsi="Verdana"/>
                <w:sz w:val="20"/>
                <w:szCs w:val="20"/>
              </w:rPr>
              <w:t>допълнителни опасности поради което считаме, че подобни действия не следва да бъдат предприемани, без да бъдат съпътствани с допълнителна нормативна уредба.</w:t>
            </w:r>
          </w:p>
        </w:tc>
        <w:tc>
          <w:tcPr>
            <w:tcW w:w="1629" w:type="dxa"/>
            <w:tcBorders>
              <w:top w:val="nil"/>
              <w:left w:val="single" w:sz="18" w:space="0" w:color="2E74B5"/>
              <w:bottom w:val="single" w:sz="18" w:space="0" w:color="2E74B5"/>
              <w:right w:val="single" w:sz="18" w:space="0" w:color="2E74B5"/>
            </w:tcBorders>
            <w:shd w:val="clear" w:color="auto" w:fill="auto"/>
          </w:tcPr>
          <w:p w14:paraId="23021A5D" w14:textId="746538DA" w:rsidR="00806745" w:rsidRPr="00E554DE" w:rsidRDefault="00806745"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22BA1FC1" w14:textId="77777777" w:rsidR="00806745" w:rsidRPr="00F413E2" w:rsidRDefault="00806745" w:rsidP="00D50ACB">
            <w:pPr>
              <w:spacing w:before="40" w:after="20"/>
              <w:rPr>
                <w:rFonts w:ascii="Verdana" w:hAnsi="Verdana"/>
                <w:color w:val="FF0000"/>
                <w:sz w:val="20"/>
                <w:szCs w:val="20"/>
              </w:rPr>
            </w:pPr>
          </w:p>
        </w:tc>
      </w:tr>
      <w:tr w:rsidR="005E0F85" w:rsidRPr="00F413E2" w14:paraId="1A5929FD"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4C8BEBAB" w14:textId="77777777" w:rsidR="005E0F85" w:rsidRPr="00D36F10" w:rsidRDefault="005E0F85"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1065A959" w14:textId="77777777" w:rsidR="00D36F10" w:rsidRDefault="0080705F" w:rsidP="00D50ACB">
            <w:pPr>
              <w:spacing w:before="40" w:after="20"/>
              <w:rPr>
                <w:rFonts w:ascii="Verdana" w:hAnsi="Verdana"/>
                <w:sz w:val="20"/>
                <w:szCs w:val="20"/>
              </w:rPr>
            </w:pPr>
            <w:r>
              <w:rPr>
                <w:rFonts w:ascii="Verdana" w:hAnsi="Verdana"/>
                <w:sz w:val="20"/>
                <w:szCs w:val="20"/>
              </w:rPr>
              <w:t xml:space="preserve">Национална асоциация на зърнопроизводителите – </w:t>
            </w:r>
            <w:hyperlink r:id="rId17" w:history="1">
              <w:r w:rsidRPr="0026096D">
                <w:rPr>
                  <w:rStyle w:val="Hyperlink"/>
                  <w:rFonts w:ascii="Verdana" w:hAnsi="Verdana"/>
                  <w:sz w:val="20"/>
                  <w:szCs w:val="20"/>
                </w:rPr>
                <w:t>office@grain.bg</w:t>
              </w:r>
            </w:hyperlink>
            <w:r>
              <w:rPr>
                <w:rFonts w:ascii="Verdana" w:hAnsi="Verdana"/>
                <w:sz w:val="20"/>
                <w:szCs w:val="20"/>
              </w:rPr>
              <w:t xml:space="preserve"> </w:t>
            </w:r>
          </w:p>
          <w:p w14:paraId="2EDCEDCB" w14:textId="6FBF224C" w:rsidR="005E0F85" w:rsidRPr="0080705F" w:rsidRDefault="0080705F" w:rsidP="00D50ACB">
            <w:pPr>
              <w:spacing w:before="40" w:after="20"/>
              <w:rPr>
                <w:rFonts w:ascii="Verdana" w:hAnsi="Verdana"/>
                <w:sz w:val="20"/>
                <w:szCs w:val="20"/>
              </w:rPr>
            </w:pPr>
            <w:r w:rsidRPr="0080705F">
              <w:rPr>
                <w:rFonts w:ascii="Verdana" w:hAnsi="Verdana"/>
                <w:sz w:val="20"/>
                <w:szCs w:val="20"/>
              </w:rPr>
              <w:t xml:space="preserve">(по електронен път </w:t>
            </w:r>
            <w:r w:rsidR="0084676A">
              <w:rPr>
                <w:rFonts w:ascii="Verdana" w:hAnsi="Verdana"/>
                <w:sz w:val="20"/>
                <w:szCs w:val="20"/>
              </w:rPr>
              <w:t xml:space="preserve">на </w:t>
            </w:r>
            <w:r w:rsidRPr="0080705F">
              <w:rPr>
                <w:rFonts w:ascii="Verdana" w:hAnsi="Verdana"/>
                <w:sz w:val="20"/>
                <w:szCs w:val="20"/>
              </w:rPr>
              <w:t>1</w:t>
            </w:r>
            <w:r>
              <w:rPr>
                <w:rFonts w:ascii="Verdana" w:hAnsi="Verdana"/>
                <w:sz w:val="20"/>
                <w:szCs w:val="20"/>
              </w:rPr>
              <w:t>7</w:t>
            </w:r>
            <w:r w:rsidRPr="0080705F">
              <w:rPr>
                <w:rFonts w:ascii="Verdana" w:hAnsi="Verdana"/>
                <w:sz w:val="20"/>
                <w:szCs w:val="20"/>
              </w:rPr>
              <w:t>.03.2022 г.)</w:t>
            </w:r>
          </w:p>
        </w:tc>
        <w:tc>
          <w:tcPr>
            <w:tcW w:w="6268" w:type="dxa"/>
            <w:tcBorders>
              <w:top w:val="single" w:sz="18" w:space="0" w:color="2E74B5"/>
              <w:left w:val="single" w:sz="18" w:space="0" w:color="2E74B5"/>
              <w:bottom w:val="nil"/>
              <w:right w:val="single" w:sz="18" w:space="0" w:color="2E74B5"/>
            </w:tcBorders>
            <w:shd w:val="clear" w:color="auto" w:fill="auto"/>
          </w:tcPr>
          <w:p w14:paraId="281206E7" w14:textId="77777777" w:rsidR="0080705F" w:rsidRPr="0080705F" w:rsidRDefault="0080705F" w:rsidP="00D50ACB">
            <w:pPr>
              <w:spacing w:before="40" w:after="20"/>
              <w:jc w:val="both"/>
              <w:rPr>
                <w:rFonts w:ascii="Verdana" w:hAnsi="Verdana"/>
                <w:sz w:val="20"/>
                <w:szCs w:val="20"/>
              </w:rPr>
            </w:pPr>
            <w:r w:rsidRPr="0080705F">
              <w:rPr>
                <w:rFonts w:ascii="Verdana" w:hAnsi="Verdana"/>
                <w:sz w:val="20"/>
                <w:szCs w:val="20"/>
              </w:rPr>
              <w:t xml:space="preserve">Във връзка с текущата процедура по обществено обсъждане на Проект на Решение на Министерския съвет за одобряване на проект на Закон за изменение и допълнение на Закона за собствеността и ползването на земеделските земи, НАЗ е категорично против планираните промени в </w:t>
            </w:r>
            <w:r w:rsidRPr="00A52D16">
              <w:rPr>
                <w:rFonts w:ascii="Verdana" w:hAnsi="Verdana"/>
                <w:sz w:val="20"/>
                <w:szCs w:val="20"/>
              </w:rPr>
              <w:t>чл. 37</w:t>
            </w:r>
            <w:r w:rsidRPr="0080705F">
              <w:rPr>
                <w:rFonts w:ascii="Verdana" w:hAnsi="Verdana"/>
                <w:sz w:val="20"/>
                <w:szCs w:val="20"/>
              </w:rPr>
              <w:t xml:space="preserve"> на ЗСПЗЗ.</w:t>
            </w:r>
          </w:p>
          <w:p w14:paraId="6C9B4316" w14:textId="569F9678" w:rsidR="005E0F85" w:rsidRPr="009E60E1" w:rsidRDefault="0080705F" w:rsidP="00D50ACB">
            <w:pPr>
              <w:spacing w:before="40" w:after="20"/>
              <w:jc w:val="both"/>
              <w:rPr>
                <w:rFonts w:ascii="Verdana" w:hAnsi="Verdana"/>
                <w:sz w:val="20"/>
                <w:szCs w:val="20"/>
              </w:rPr>
            </w:pPr>
            <w:r w:rsidRPr="0080705F">
              <w:rPr>
                <w:rFonts w:ascii="Verdana" w:hAnsi="Verdana"/>
                <w:sz w:val="20"/>
                <w:szCs w:val="20"/>
              </w:rPr>
              <w:t>Национална асоциация на зърнопроизводителите не подкрепя отмяната на чл. 37б, ал. 6 и създаването на чл. 37р със следните мотиви:</w:t>
            </w:r>
          </w:p>
        </w:tc>
        <w:tc>
          <w:tcPr>
            <w:tcW w:w="1629" w:type="dxa"/>
            <w:tcBorders>
              <w:top w:val="single" w:sz="18" w:space="0" w:color="2E74B5"/>
              <w:left w:val="single" w:sz="18" w:space="0" w:color="2E74B5"/>
              <w:bottom w:val="nil"/>
              <w:right w:val="single" w:sz="18" w:space="0" w:color="2E74B5"/>
            </w:tcBorders>
            <w:shd w:val="clear" w:color="auto" w:fill="auto"/>
          </w:tcPr>
          <w:p w14:paraId="1B6981A1" w14:textId="77777777" w:rsidR="005E0F85" w:rsidRPr="00E554DE" w:rsidRDefault="005E0F85"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399EC0D9" w14:textId="77777777" w:rsidR="005E0F85" w:rsidRPr="00F413E2" w:rsidRDefault="005E0F85" w:rsidP="00D50ACB">
            <w:pPr>
              <w:spacing w:before="40" w:after="20"/>
              <w:rPr>
                <w:rFonts w:ascii="Verdana" w:hAnsi="Verdana"/>
                <w:color w:val="FF0000"/>
                <w:sz w:val="20"/>
                <w:szCs w:val="20"/>
              </w:rPr>
            </w:pPr>
          </w:p>
        </w:tc>
      </w:tr>
      <w:tr w:rsidR="005E0F85" w:rsidRPr="00F413E2" w14:paraId="7C00FD1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00C1E5E"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BF5C4E8"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0E8FBA12" w14:textId="60A13A35" w:rsidR="005E0F85" w:rsidRPr="009E60E1" w:rsidRDefault="0080705F" w:rsidP="00D50ACB">
            <w:pPr>
              <w:spacing w:before="40" w:after="20"/>
              <w:jc w:val="both"/>
              <w:rPr>
                <w:rFonts w:ascii="Verdana" w:hAnsi="Verdana"/>
                <w:sz w:val="20"/>
                <w:szCs w:val="20"/>
              </w:rPr>
            </w:pPr>
            <w:r>
              <w:rPr>
                <w:rFonts w:ascii="Verdana" w:hAnsi="Verdana"/>
                <w:sz w:val="20"/>
                <w:szCs w:val="20"/>
              </w:rPr>
              <w:t xml:space="preserve">– </w:t>
            </w:r>
            <w:r w:rsidRPr="0080705F">
              <w:rPr>
                <w:rFonts w:ascii="Verdana" w:hAnsi="Verdana"/>
                <w:sz w:val="20"/>
                <w:szCs w:val="20"/>
              </w:rPr>
              <w:t>До сега прилаганите разпоредби имаха за цел да въведат ред в поземлените отношения. Определянето на законова йерархия на договорите при регистрирането им от страна на общинските служби по земеделие ограничи злоупотребите с фалшиви едногодишни наемни договори.</w:t>
            </w:r>
            <w:r>
              <w:rPr>
                <w:rFonts w:ascii="Verdana" w:hAnsi="Verdana"/>
                <w:sz w:val="20"/>
                <w:szCs w:val="20"/>
              </w:rPr>
              <w:t xml:space="preserve"> </w:t>
            </w:r>
            <w:r w:rsidRPr="0080705F">
              <w:rPr>
                <w:rFonts w:ascii="Verdana" w:hAnsi="Verdana"/>
                <w:sz w:val="20"/>
                <w:szCs w:val="20"/>
              </w:rPr>
              <w:t xml:space="preserve">Въпреки цитираните съдебни прецеденти в мотивите на проекта на ЗИД на ЗСПЗЗ, НАЗ отчита, че като цяло приоритизирането на регистрирането на договорите за земеползване се </w:t>
            </w:r>
            <w:r w:rsidRPr="0080705F">
              <w:rPr>
                <w:rFonts w:ascii="Verdana" w:hAnsi="Verdana"/>
                <w:sz w:val="20"/>
                <w:szCs w:val="20"/>
              </w:rPr>
              <w:lastRenderedPageBreak/>
              <w:t>съблюдава и от ползвателите, и от земеделските служби, и допринася за прозрачността и предвидимостта на поземлените отношения.</w:t>
            </w:r>
          </w:p>
        </w:tc>
        <w:tc>
          <w:tcPr>
            <w:tcW w:w="1629" w:type="dxa"/>
            <w:tcBorders>
              <w:top w:val="nil"/>
              <w:left w:val="single" w:sz="18" w:space="0" w:color="2E74B5"/>
              <w:bottom w:val="nil"/>
              <w:right w:val="single" w:sz="18" w:space="0" w:color="2E74B5"/>
            </w:tcBorders>
            <w:shd w:val="clear" w:color="auto" w:fill="auto"/>
          </w:tcPr>
          <w:p w14:paraId="3AE20A73" w14:textId="6021C518" w:rsidR="005E0F85" w:rsidRPr="00E554DE" w:rsidRDefault="0080705F" w:rsidP="00D50ACB">
            <w:pPr>
              <w:spacing w:before="40" w:after="20"/>
              <w:rPr>
                <w:rFonts w:ascii="Verdana" w:hAnsi="Verdana"/>
                <w:color w:val="FF0000"/>
                <w:sz w:val="20"/>
                <w:szCs w:val="20"/>
              </w:rPr>
            </w:pPr>
            <w:r w:rsidRPr="002E00C7">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3449DBD2"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7DE885E3" w14:textId="1082C99B" w:rsidR="006246A3" w:rsidRPr="00292E26" w:rsidRDefault="006246A3" w:rsidP="00D50ACB">
            <w:pPr>
              <w:spacing w:before="40" w:after="20"/>
              <w:jc w:val="both"/>
              <w:rPr>
                <w:rFonts w:ascii="Verdana" w:hAnsi="Verdana"/>
                <w:sz w:val="20"/>
                <w:szCs w:val="20"/>
              </w:rPr>
            </w:pPr>
            <w:r w:rsidRPr="00292E26">
              <w:rPr>
                <w:rFonts w:ascii="Verdana" w:hAnsi="Verdana"/>
                <w:sz w:val="20"/>
                <w:szCs w:val="20"/>
              </w:rPr>
              <w:t xml:space="preserve">В мотивите ясно са проследени последиците </w:t>
            </w:r>
            <w:r>
              <w:rPr>
                <w:rFonts w:ascii="Verdana" w:hAnsi="Verdana"/>
                <w:sz w:val="20"/>
                <w:szCs w:val="20"/>
              </w:rPr>
              <w:t xml:space="preserve">от </w:t>
            </w:r>
            <w:r w:rsidRPr="00292E26">
              <w:rPr>
                <w:rFonts w:ascii="Verdana" w:hAnsi="Verdana"/>
                <w:sz w:val="20"/>
                <w:szCs w:val="20"/>
              </w:rPr>
              <w:t>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p w14:paraId="0CB7A350" w14:textId="46F88BF2" w:rsidR="005E0F85" w:rsidRPr="00F413E2" w:rsidRDefault="005E0F85" w:rsidP="00D50ACB">
            <w:pPr>
              <w:spacing w:before="40" w:after="20"/>
              <w:rPr>
                <w:rFonts w:ascii="Verdana" w:hAnsi="Verdana"/>
                <w:color w:val="FF0000"/>
                <w:sz w:val="20"/>
                <w:szCs w:val="20"/>
              </w:rPr>
            </w:pPr>
          </w:p>
        </w:tc>
      </w:tr>
      <w:tr w:rsidR="005E0F85" w:rsidRPr="006246A3" w14:paraId="7934AE7A"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9537090" w14:textId="77777777" w:rsidR="005E0F85" w:rsidRPr="00330507" w:rsidRDefault="005E0F85"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21122B57" w14:textId="77777777" w:rsidR="005E0F85" w:rsidRDefault="005E0F85"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51157914" w14:textId="3A582035" w:rsidR="005E0F85" w:rsidRPr="009E60E1" w:rsidRDefault="0080705F" w:rsidP="00D50ACB">
            <w:pPr>
              <w:spacing w:before="40" w:after="20"/>
              <w:jc w:val="both"/>
              <w:rPr>
                <w:rFonts w:ascii="Verdana" w:hAnsi="Verdana"/>
                <w:sz w:val="20"/>
                <w:szCs w:val="20"/>
              </w:rPr>
            </w:pPr>
            <w:r>
              <w:rPr>
                <w:rFonts w:ascii="Verdana" w:hAnsi="Verdana"/>
                <w:sz w:val="20"/>
                <w:szCs w:val="20"/>
              </w:rPr>
              <w:t xml:space="preserve">– </w:t>
            </w:r>
            <w:r w:rsidRPr="0080705F">
              <w:rPr>
                <w:rFonts w:ascii="Verdana" w:hAnsi="Verdana"/>
                <w:sz w:val="20"/>
                <w:szCs w:val="20"/>
              </w:rPr>
              <w:t>В случай, че бъде премахната практиката за законово регулиране на регистрирането на договорите за земеползване, в поземлените отношения в страната ще настъпи хаос и ще се отвори врата за мащабни злоупотреби. Ще се възстанови порочната практика за набързо написани договори „на коляно“, целящи дискредитирането на даден земеделски производител. Съответно това ще доведе до множество дублирани договори и ще се превърне в инструмент за нелоялно уреждане на конкурентни взаимоотношения. Фиктивното дублиране на договори заплашва да се превърне в механизъм за изнудване.</w:t>
            </w:r>
          </w:p>
        </w:tc>
        <w:tc>
          <w:tcPr>
            <w:tcW w:w="1629" w:type="dxa"/>
            <w:tcBorders>
              <w:top w:val="nil"/>
              <w:left w:val="single" w:sz="18" w:space="0" w:color="2E74B5"/>
              <w:bottom w:val="nil"/>
              <w:right w:val="single" w:sz="18" w:space="0" w:color="2E74B5"/>
            </w:tcBorders>
            <w:shd w:val="clear" w:color="auto" w:fill="auto"/>
          </w:tcPr>
          <w:p w14:paraId="3FD2D141" w14:textId="34DF6687" w:rsidR="005E0F85" w:rsidRPr="002E00C7" w:rsidRDefault="0080705F" w:rsidP="00D50ACB">
            <w:pPr>
              <w:spacing w:before="40" w:after="20"/>
              <w:rPr>
                <w:rFonts w:ascii="Verdana" w:hAnsi="Verdana"/>
                <w:sz w:val="20"/>
                <w:szCs w:val="20"/>
              </w:rPr>
            </w:pPr>
            <w:r w:rsidRPr="002E00C7">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378C0C9D"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Бележката е неотносима към предложените текстове</w:t>
            </w:r>
            <w:r>
              <w:rPr>
                <w:rFonts w:ascii="Verdana" w:hAnsi="Verdana"/>
                <w:sz w:val="20"/>
                <w:szCs w:val="20"/>
              </w:rPr>
              <w:t>.</w:t>
            </w:r>
          </w:p>
          <w:p w14:paraId="12CCA80C" w14:textId="77777777" w:rsidR="00302896" w:rsidRDefault="00302896" w:rsidP="00D50ACB">
            <w:pPr>
              <w:spacing w:before="40" w:after="20"/>
              <w:jc w:val="both"/>
              <w:rPr>
                <w:rFonts w:ascii="Verdana" w:hAnsi="Verdana"/>
                <w:sz w:val="20"/>
                <w:szCs w:val="20"/>
              </w:rPr>
            </w:pPr>
          </w:p>
          <w:p w14:paraId="15B26E0D" w14:textId="4EB50405" w:rsidR="00302896" w:rsidRPr="006246A3" w:rsidRDefault="00302896" w:rsidP="00D50ACB">
            <w:pPr>
              <w:spacing w:before="40" w:after="20"/>
              <w:jc w:val="both"/>
              <w:rPr>
                <w:rFonts w:ascii="Verdana" w:hAnsi="Verdana"/>
                <w:sz w:val="20"/>
                <w:szCs w:val="20"/>
              </w:rPr>
            </w:pPr>
          </w:p>
        </w:tc>
      </w:tr>
      <w:tr w:rsidR="0080705F" w:rsidRPr="00F413E2" w14:paraId="1C1A6C3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1C92F10" w14:textId="77777777" w:rsidR="0080705F" w:rsidRPr="00330507" w:rsidRDefault="0080705F"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E1F59FF" w14:textId="77777777" w:rsidR="0080705F" w:rsidRDefault="0080705F"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63CC55AA" w14:textId="2D190A76" w:rsidR="0080705F" w:rsidRPr="009E60E1" w:rsidRDefault="0080705F" w:rsidP="00D50ACB">
            <w:pPr>
              <w:spacing w:before="40" w:after="20"/>
              <w:jc w:val="both"/>
              <w:rPr>
                <w:rFonts w:ascii="Verdana" w:hAnsi="Verdana"/>
                <w:sz w:val="20"/>
                <w:szCs w:val="20"/>
              </w:rPr>
            </w:pPr>
            <w:r>
              <w:rPr>
                <w:rFonts w:ascii="Verdana" w:hAnsi="Verdana"/>
                <w:sz w:val="20"/>
                <w:szCs w:val="20"/>
              </w:rPr>
              <w:t>–</w:t>
            </w:r>
            <w:r w:rsidR="00A52D16">
              <w:rPr>
                <w:rFonts w:ascii="Verdana" w:hAnsi="Verdana"/>
                <w:sz w:val="20"/>
                <w:szCs w:val="20"/>
              </w:rPr>
              <w:t xml:space="preserve"> </w:t>
            </w:r>
            <w:r w:rsidRPr="0080705F">
              <w:rPr>
                <w:rFonts w:ascii="Verdana" w:hAnsi="Verdana"/>
                <w:sz w:val="20"/>
                <w:szCs w:val="20"/>
              </w:rPr>
              <w:t xml:space="preserve">Заложените промени създават като възможна хипотезата за регистрирането на множество фиктивни земеделски производители, чрез които да се саботират поземлените отношения в страната.  </w:t>
            </w:r>
          </w:p>
        </w:tc>
        <w:tc>
          <w:tcPr>
            <w:tcW w:w="1629" w:type="dxa"/>
            <w:tcBorders>
              <w:top w:val="nil"/>
              <w:left w:val="single" w:sz="18" w:space="0" w:color="2E74B5"/>
              <w:bottom w:val="nil"/>
              <w:right w:val="single" w:sz="18" w:space="0" w:color="2E74B5"/>
            </w:tcBorders>
            <w:shd w:val="clear" w:color="auto" w:fill="auto"/>
          </w:tcPr>
          <w:p w14:paraId="30FF4648" w14:textId="4AAF3B25" w:rsidR="0080705F" w:rsidRPr="002E00C7" w:rsidRDefault="00302896" w:rsidP="00D50ACB">
            <w:pPr>
              <w:spacing w:before="40" w:after="20"/>
              <w:rPr>
                <w:rFonts w:ascii="Verdana" w:hAnsi="Verdana"/>
                <w:sz w:val="20"/>
                <w:szCs w:val="20"/>
              </w:rPr>
            </w:pPr>
            <w:r w:rsidRPr="002E00C7">
              <w:rPr>
                <w:rFonts w:ascii="Verdana" w:hAnsi="Verdana"/>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4C3804BC" w14:textId="77777777" w:rsidR="0080705F" w:rsidRPr="00F413E2" w:rsidRDefault="0080705F" w:rsidP="00D50ACB">
            <w:pPr>
              <w:spacing w:before="40" w:after="20"/>
              <w:jc w:val="both"/>
              <w:rPr>
                <w:rFonts w:ascii="Verdana" w:hAnsi="Verdana"/>
                <w:color w:val="FF0000"/>
                <w:sz w:val="20"/>
                <w:szCs w:val="20"/>
              </w:rPr>
            </w:pPr>
          </w:p>
        </w:tc>
      </w:tr>
      <w:tr w:rsidR="0080705F" w:rsidRPr="00F413E2" w14:paraId="3F2EEE6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8C3A8CE" w14:textId="77777777" w:rsidR="0080705F" w:rsidRPr="00330507" w:rsidRDefault="0080705F"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52FC578" w14:textId="77777777" w:rsidR="0080705F" w:rsidRDefault="0080705F"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74B7763D" w14:textId="4DA8C197" w:rsidR="0080705F" w:rsidRPr="009E60E1" w:rsidRDefault="0080705F" w:rsidP="00D50ACB">
            <w:pPr>
              <w:spacing w:before="40" w:after="20"/>
              <w:jc w:val="both"/>
              <w:rPr>
                <w:rFonts w:ascii="Verdana" w:hAnsi="Verdana"/>
                <w:sz w:val="20"/>
                <w:szCs w:val="20"/>
              </w:rPr>
            </w:pPr>
            <w:r>
              <w:rPr>
                <w:rFonts w:ascii="Verdana" w:hAnsi="Verdana"/>
                <w:sz w:val="20"/>
                <w:szCs w:val="20"/>
              </w:rPr>
              <w:t xml:space="preserve">– </w:t>
            </w:r>
            <w:r w:rsidRPr="0080705F">
              <w:rPr>
                <w:rFonts w:ascii="Verdana" w:hAnsi="Verdana"/>
                <w:sz w:val="20"/>
                <w:szCs w:val="20"/>
              </w:rPr>
              <w:t xml:space="preserve">Противно на посочените мотиви в проекта на ЗИД на ЗСПЗЗ за решаване на колизиите със спорните договори, предлаганите промени в </w:t>
            </w:r>
            <w:r w:rsidRPr="00A52D16">
              <w:rPr>
                <w:rFonts w:ascii="Verdana" w:hAnsi="Verdana"/>
                <w:sz w:val="20"/>
                <w:szCs w:val="20"/>
              </w:rPr>
              <w:t xml:space="preserve">чл. 37 </w:t>
            </w:r>
            <w:r w:rsidRPr="0080705F">
              <w:rPr>
                <w:rFonts w:ascii="Verdana" w:hAnsi="Verdana"/>
                <w:sz w:val="20"/>
                <w:szCs w:val="20"/>
              </w:rPr>
              <w:t>създават предпоставки за акумулиране на много повече колизии и съдебни спорове между ползвателите.</w:t>
            </w:r>
          </w:p>
        </w:tc>
        <w:tc>
          <w:tcPr>
            <w:tcW w:w="1629" w:type="dxa"/>
            <w:tcBorders>
              <w:top w:val="nil"/>
              <w:left w:val="single" w:sz="18" w:space="0" w:color="2E74B5"/>
              <w:bottom w:val="nil"/>
              <w:right w:val="single" w:sz="18" w:space="0" w:color="2E74B5"/>
            </w:tcBorders>
            <w:shd w:val="clear" w:color="auto" w:fill="auto"/>
          </w:tcPr>
          <w:p w14:paraId="3D4006B5" w14:textId="32CEC0FE" w:rsidR="0080705F" w:rsidRPr="002E00C7" w:rsidRDefault="00302896" w:rsidP="00D50ACB">
            <w:pPr>
              <w:spacing w:before="40" w:after="20"/>
              <w:rPr>
                <w:rFonts w:ascii="Verdana" w:hAnsi="Verdana"/>
                <w:sz w:val="20"/>
                <w:szCs w:val="20"/>
              </w:rPr>
            </w:pPr>
            <w:r w:rsidRPr="002E00C7">
              <w:rPr>
                <w:rFonts w:ascii="Verdana" w:hAnsi="Verdana"/>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5C4E3408" w14:textId="77777777" w:rsidR="0080705F" w:rsidRPr="00F413E2" w:rsidRDefault="0080705F" w:rsidP="00D50ACB">
            <w:pPr>
              <w:spacing w:before="40" w:after="20"/>
              <w:rPr>
                <w:rFonts w:ascii="Verdana" w:hAnsi="Verdana"/>
                <w:color w:val="FF0000"/>
                <w:sz w:val="20"/>
                <w:szCs w:val="20"/>
              </w:rPr>
            </w:pPr>
          </w:p>
        </w:tc>
      </w:tr>
      <w:tr w:rsidR="0080705F" w:rsidRPr="00F413E2" w14:paraId="6E0F434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ABB761C" w14:textId="77777777" w:rsidR="0080705F" w:rsidRPr="00330507" w:rsidRDefault="0080705F"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4AEED75" w14:textId="77777777" w:rsidR="0080705F" w:rsidRDefault="0080705F"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18D7AE6D" w14:textId="77777777" w:rsidR="00302896" w:rsidRDefault="00F84B2C" w:rsidP="00D50ACB">
            <w:pPr>
              <w:spacing w:before="40" w:after="20"/>
              <w:jc w:val="both"/>
              <w:rPr>
                <w:rFonts w:ascii="Verdana" w:hAnsi="Verdana"/>
                <w:sz w:val="20"/>
                <w:szCs w:val="20"/>
              </w:rPr>
            </w:pPr>
            <w:r>
              <w:rPr>
                <w:rFonts w:ascii="Verdana" w:hAnsi="Verdana"/>
                <w:sz w:val="20"/>
                <w:szCs w:val="20"/>
              </w:rPr>
              <w:t xml:space="preserve">– </w:t>
            </w:r>
            <w:r w:rsidRPr="00F84B2C">
              <w:rPr>
                <w:rFonts w:ascii="Verdana" w:hAnsi="Verdana"/>
                <w:sz w:val="20"/>
                <w:szCs w:val="20"/>
              </w:rPr>
              <w:t>Същевременно спорните земи, за които има дублирани договори и за които се водят съдебни дела, ще бъдат оставени в реални граници, възпрепятствайки по този начин всички останали ползватели в землището да работят комасирано земята.</w:t>
            </w:r>
          </w:p>
          <w:p w14:paraId="6BD1A019" w14:textId="77777777" w:rsidR="00302896" w:rsidRDefault="00302896" w:rsidP="00D50ACB">
            <w:pPr>
              <w:spacing w:before="40" w:after="20"/>
              <w:jc w:val="both"/>
              <w:rPr>
                <w:rFonts w:ascii="Verdana" w:hAnsi="Verdana"/>
                <w:sz w:val="20"/>
                <w:szCs w:val="20"/>
              </w:rPr>
            </w:pPr>
            <w:r w:rsidRPr="00F84B2C">
              <w:rPr>
                <w:rFonts w:ascii="Verdana" w:hAnsi="Verdana"/>
                <w:sz w:val="20"/>
                <w:szCs w:val="20"/>
              </w:rPr>
              <w:t xml:space="preserve"> В допълнение, спорните земи не могат да бъдат обработвани или стопанисвани по какъвто и да е начин, по време на съдебните дела. Това излага на риск голям процент</w:t>
            </w:r>
            <w:r>
              <w:rPr>
                <w:rFonts w:ascii="Verdana" w:hAnsi="Verdana"/>
                <w:sz w:val="20"/>
                <w:szCs w:val="20"/>
              </w:rPr>
              <w:t xml:space="preserve"> </w:t>
            </w:r>
            <w:r w:rsidRPr="00F84B2C">
              <w:rPr>
                <w:rFonts w:ascii="Verdana" w:hAnsi="Verdana"/>
                <w:sz w:val="20"/>
                <w:szCs w:val="20"/>
              </w:rPr>
              <w:t xml:space="preserve">от площите да остават пустеещи за неопределен срок от време. НАЗ счита, че на фона на потенциалната продоволствена криза е недопустимо </w:t>
            </w:r>
            <w:r w:rsidRPr="00F84B2C">
              <w:rPr>
                <w:rFonts w:ascii="Verdana" w:hAnsi="Verdana"/>
                <w:sz w:val="20"/>
                <w:szCs w:val="20"/>
              </w:rPr>
              <w:lastRenderedPageBreak/>
              <w:t>страната ни да бележи производствен регрес</w:t>
            </w:r>
            <w:r>
              <w:rPr>
                <w:rFonts w:ascii="Verdana" w:hAnsi="Verdana"/>
                <w:sz w:val="20"/>
                <w:szCs w:val="20"/>
              </w:rPr>
              <w:t xml:space="preserve">. </w:t>
            </w:r>
          </w:p>
          <w:p w14:paraId="25D880D1" w14:textId="63F7D9F6" w:rsidR="0080705F" w:rsidRPr="009E60E1" w:rsidRDefault="00302896" w:rsidP="00D50ACB">
            <w:pPr>
              <w:spacing w:before="40" w:after="20"/>
              <w:jc w:val="both"/>
              <w:rPr>
                <w:rFonts w:ascii="Verdana" w:hAnsi="Verdana"/>
                <w:sz w:val="20"/>
                <w:szCs w:val="20"/>
              </w:rPr>
            </w:pPr>
            <w:r>
              <w:rPr>
                <w:rFonts w:ascii="Verdana" w:hAnsi="Verdana"/>
                <w:sz w:val="20"/>
                <w:szCs w:val="20"/>
              </w:rPr>
              <w:t xml:space="preserve"> </w:t>
            </w:r>
            <w:r w:rsidRPr="00F84B2C">
              <w:rPr>
                <w:rFonts w:ascii="Verdana" w:hAnsi="Verdana"/>
                <w:sz w:val="20"/>
                <w:szCs w:val="20"/>
              </w:rPr>
              <w:t>В случай на разрушаване на механизмите за трайно и устойчиво земеползване</w:t>
            </w:r>
            <w:r>
              <w:rPr>
                <w:rFonts w:ascii="Verdana" w:hAnsi="Verdana"/>
                <w:sz w:val="20"/>
                <w:szCs w:val="20"/>
              </w:rPr>
              <w:t xml:space="preserve"> </w:t>
            </w:r>
            <w:r w:rsidRPr="00F84B2C">
              <w:rPr>
                <w:rFonts w:ascii="Verdana" w:hAnsi="Verdana"/>
                <w:sz w:val="20"/>
                <w:szCs w:val="20"/>
              </w:rPr>
              <w:t>ще</w:t>
            </w:r>
            <w:r>
              <w:rPr>
                <w:rFonts w:ascii="Verdana" w:hAnsi="Verdana"/>
                <w:sz w:val="20"/>
                <w:szCs w:val="20"/>
              </w:rPr>
              <w:t xml:space="preserve"> </w:t>
            </w:r>
            <w:r w:rsidRPr="00F84B2C">
              <w:rPr>
                <w:rFonts w:ascii="Verdana" w:hAnsi="Verdana"/>
                <w:sz w:val="20"/>
                <w:szCs w:val="20"/>
              </w:rPr>
              <w:t>се</w:t>
            </w:r>
            <w:r>
              <w:rPr>
                <w:rFonts w:ascii="Verdana" w:hAnsi="Verdana"/>
                <w:sz w:val="20"/>
                <w:szCs w:val="20"/>
              </w:rPr>
              <w:t xml:space="preserve"> </w:t>
            </w:r>
            <w:r w:rsidRPr="00F84B2C">
              <w:rPr>
                <w:rFonts w:ascii="Verdana" w:hAnsi="Verdana"/>
                <w:sz w:val="20"/>
                <w:szCs w:val="20"/>
              </w:rPr>
              <w:t>възпрепятстват инвестиционните</w:t>
            </w:r>
            <w:r>
              <w:rPr>
                <w:rFonts w:ascii="Verdana" w:hAnsi="Verdana"/>
                <w:sz w:val="20"/>
                <w:szCs w:val="20"/>
              </w:rPr>
              <w:t xml:space="preserve"> </w:t>
            </w:r>
            <w:r w:rsidRPr="00F84B2C">
              <w:rPr>
                <w:rFonts w:ascii="Verdana" w:hAnsi="Verdana"/>
                <w:sz w:val="20"/>
                <w:szCs w:val="20"/>
              </w:rPr>
              <w:t>нагласи</w:t>
            </w:r>
            <w:r>
              <w:rPr>
                <w:rFonts w:ascii="Verdana" w:hAnsi="Verdana"/>
                <w:sz w:val="20"/>
                <w:szCs w:val="20"/>
              </w:rPr>
              <w:t xml:space="preserve"> </w:t>
            </w:r>
            <w:r w:rsidRPr="00F84B2C">
              <w:rPr>
                <w:rFonts w:ascii="Verdana" w:hAnsi="Verdana"/>
                <w:sz w:val="20"/>
                <w:szCs w:val="20"/>
              </w:rPr>
              <w:t>на</w:t>
            </w:r>
            <w:r>
              <w:rPr>
                <w:rFonts w:ascii="Verdana" w:hAnsi="Verdana"/>
                <w:sz w:val="20"/>
                <w:szCs w:val="20"/>
              </w:rPr>
              <w:t xml:space="preserve"> </w:t>
            </w:r>
            <w:r w:rsidRPr="00F84B2C">
              <w:rPr>
                <w:rFonts w:ascii="Verdana" w:hAnsi="Verdana"/>
                <w:sz w:val="20"/>
                <w:szCs w:val="20"/>
              </w:rPr>
              <w:t>земеделските производители.</w:t>
            </w:r>
            <w:r>
              <w:rPr>
                <w:rFonts w:ascii="Verdana" w:hAnsi="Verdana"/>
                <w:sz w:val="20"/>
                <w:szCs w:val="20"/>
              </w:rPr>
              <w:t xml:space="preserve"> </w:t>
            </w:r>
            <w:r w:rsidRPr="00F84B2C">
              <w:rPr>
                <w:rFonts w:ascii="Verdana" w:hAnsi="Verdana"/>
                <w:sz w:val="20"/>
                <w:szCs w:val="20"/>
              </w:rPr>
              <w:t>Също</w:t>
            </w:r>
            <w:r>
              <w:rPr>
                <w:rFonts w:ascii="Verdana" w:hAnsi="Verdana"/>
                <w:sz w:val="20"/>
                <w:szCs w:val="20"/>
              </w:rPr>
              <w:t xml:space="preserve"> </w:t>
            </w:r>
            <w:r w:rsidRPr="00F84B2C">
              <w:rPr>
                <w:rFonts w:ascii="Verdana" w:hAnsi="Verdana"/>
                <w:sz w:val="20"/>
                <w:szCs w:val="20"/>
              </w:rPr>
              <w:t>така,</w:t>
            </w:r>
            <w:r>
              <w:rPr>
                <w:rFonts w:ascii="Verdana" w:hAnsi="Verdana"/>
                <w:sz w:val="20"/>
                <w:szCs w:val="20"/>
              </w:rPr>
              <w:t xml:space="preserve"> </w:t>
            </w:r>
            <w:r w:rsidRPr="00F84B2C">
              <w:rPr>
                <w:rFonts w:ascii="Verdana" w:hAnsi="Verdana"/>
                <w:sz w:val="20"/>
                <w:szCs w:val="20"/>
              </w:rPr>
              <w:t>несигурността в земеползването ще доведе до невъзможност за изпълнение на дългосрочни практики и ангажименти, свързани с целите на опазването на компонентите на околната среда.</w:t>
            </w:r>
          </w:p>
        </w:tc>
        <w:tc>
          <w:tcPr>
            <w:tcW w:w="1629" w:type="dxa"/>
            <w:tcBorders>
              <w:top w:val="nil"/>
              <w:left w:val="single" w:sz="18" w:space="0" w:color="2E74B5"/>
              <w:bottom w:val="nil"/>
              <w:right w:val="single" w:sz="18" w:space="0" w:color="2E74B5"/>
            </w:tcBorders>
            <w:shd w:val="clear" w:color="auto" w:fill="auto"/>
          </w:tcPr>
          <w:p w14:paraId="7DD28732" w14:textId="5FFF0328" w:rsidR="0080705F" w:rsidRPr="002E00C7" w:rsidRDefault="00F84B2C" w:rsidP="00D50ACB">
            <w:pPr>
              <w:spacing w:before="40" w:after="20"/>
              <w:rPr>
                <w:rFonts w:ascii="Verdana" w:hAnsi="Verdana"/>
                <w:sz w:val="20"/>
                <w:szCs w:val="20"/>
              </w:rPr>
            </w:pPr>
            <w:r w:rsidRPr="002E00C7">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10998EFD" w14:textId="531ECF2E" w:rsidR="0080705F" w:rsidRPr="00F413E2" w:rsidRDefault="00302896" w:rsidP="00D50ACB">
            <w:pPr>
              <w:spacing w:before="40" w:after="20"/>
              <w:jc w:val="both"/>
              <w:rPr>
                <w:rFonts w:ascii="Verdana" w:hAnsi="Verdana"/>
                <w:color w:val="FF0000"/>
                <w:sz w:val="20"/>
                <w:szCs w:val="20"/>
              </w:rPr>
            </w:pPr>
            <w:r w:rsidRPr="006246A3">
              <w:rPr>
                <w:rFonts w:ascii="Verdana" w:hAnsi="Verdana"/>
                <w:sz w:val="20"/>
                <w:szCs w:val="20"/>
              </w:rPr>
              <w:t xml:space="preserve">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w:t>
            </w:r>
            <w:r w:rsidRPr="006246A3">
              <w:rPr>
                <w:rFonts w:ascii="Verdana" w:hAnsi="Verdana"/>
                <w:sz w:val="20"/>
                <w:szCs w:val="20"/>
              </w:rPr>
              <w:lastRenderedPageBreak/>
              <w:t>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p>
        </w:tc>
      </w:tr>
      <w:tr w:rsidR="00F84B2C" w:rsidRPr="00F413E2" w14:paraId="40A85B2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3671300" w14:textId="77777777" w:rsidR="00F84B2C" w:rsidRPr="00330507" w:rsidRDefault="00F84B2C"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450B6DF" w14:textId="77777777" w:rsidR="00F84B2C" w:rsidRDefault="00F84B2C" w:rsidP="00D50ACB">
            <w:pPr>
              <w:spacing w:before="40" w:after="20"/>
              <w:rPr>
                <w:rFonts w:ascii="Verdana" w:hAnsi="Verdana"/>
                <w:sz w:val="20"/>
                <w:szCs w:val="20"/>
                <w:lang w:val="en-US"/>
              </w:rPr>
            </w:pPr>
          </w:p>
        </w:tc>
        <w:tc>
          <w:tcPr>
            <w:tcW w:w="6268" w:type="dxa"/>
            <w:tcBorders>
              <w:top w:val="nil"/>
              <w:left w:val="single" w:sz="18" w:space="0" w:color="2E74B5"/>
              <w:bottom w:val="nil"/>
              <w:right w:val="single" w:sz="18" w:space="0" w:color="2E74B5"/>
            </w:tcBorders>
            <w:shd w:val="clear" w:color="auto" w:fill="auto"/>
          </w:tcPr>
          <w:p w14:paraId="07847AFB" w14:textId="62DB8314" w:rsidR="00F84B2C" w:rsidRDefault="00302896" w:rsidP="00D50ACB">
            <w:pPr>
              <w:spacing w:before="40" w:after="20"/>
              <w:jc w:val="both"/>
              <w:rPr>
                <w:rFonts w:ascii="Verdana" w:hAnsi="Verdana"/>
                <w:sz w:val="20"/>
                <w:szCs w:val="20"/>
              </w:rPr>
            </w:pPr>
            <w:r w:rsidRPr="00F84B2C">
              <w:rPr>
                <w:rFonts w:ascii="Verdana" w:hAnsi="Verdana"/>
                <w:sz w:val="20"/>
                <w:szCs w:val="20"/>
              </w:rPr>
              <w:t xml:space="preserve">Във връзка с гореизложеното, НАЗ призовава за засилено внимание при планирането на законовите политики, за да се избегне колапс на земеделския производствен процес. В заключение, предлаганите промени в </w:t>
            </w:r>
            <w:r w:rsidRPr="00A52D16">
              <w:rPr>
                <w:rFonts w:ascii="Verdana" w:hAnsi="Verdana"/>
                <w:sz w:val="20"/>
                <w:szCs w:val="20"/>
              </w:rPr>
              <w:t>чл. 37</w:t>
            </w:r>
            <w:r w:rsidRPr="00F84B2C">
              <w:rPr>
                <w:rFonts w:ascii="Verdana" w:hAnsi="Verdana"/>
                <w:sz w:val="20"/>
                <w:szCs w:val="20"/>
              </w:rPr>
              <w:t xml:space="preserve"> от ЗСПЗЗ ще саботират цялостно процеса на доброволно споразумяване за комасирано ползване на земеделските земи, ще доведат до непредвидимост в поземлените отношения и ще компрометират осъществяването на земеделска дейност</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006EAD3A" w14:textId="212B81E4" w:rsidR="00F84B2C" w:rsidRPr="00F84B2C" w:rsidRDefault="00F84B2C"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0F84CD5" w14:textId="77777777" w:rsidR="00F84B2C" w:rsidRPr="00F413E2" w:rsidRDefault="00F84B2C" w:rsidP="00D50ACB">
            <w:pPr>
              <w:spacing w:before="40" w:after="20"/>
              <w:rPr>
                <w:rFonts w:ascii="Verdana" w:hAnsi="Verdana"/>
                <w:color w:val="FF0000"/>
                <w:sz w:val="20"/>
                <w:szCs w:val="20"/>
              </w:rPr>
            </w:pPr>
          </w:p>
        </w:tc>
      </w:tr>
      <w:tr w:rsidR="0080705F" w:rsidRPr="00F413E2" w14:paraId="0B535B3C"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7791F2A5" w14:textId="77777777" w:rsidR="0080705F" w:rsidRPr="00D36F10" w:rsidRDefault="0080705F"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35169F80" w14:textId="30A054CA" w:rsidR="0080705F" w:rsidRPr="00A749BB" w:rsidRDefault="00A749BB" w:rsidP="00D50ACB">
            <w:pPr>
              <w:spacing w:before="40" w:after="20"/>
              <w:rPr>
                <w:rFonts w:ascii="Verdana" w:hAnsi="Verdana"/>
                <w:sz w:val="20"/>
                <w:szCs w:val="20"/>
              </w:rPr>
            </w:pPr>
            <w:r>
              <w:rPr>
                <w:rFonts w:ascii="Verdana" w:hAnsi="Verdana"/>
                <w:sz w:val="20"/>
                <w:szCs w:val="20"/>
              </w:rPr>
              <w:t xml:space="preserve">Видински съюз на зърнопроизводителите – </w:t>
            </w:r>
            <w:hyperlink r:id="rId18" w:history="1">
              <w:r w:rsidRPr="0026096D">
                <w:rPr>
                  <w:rStyle w:val="Hyperlink"/>
                  <w:rFonts w:ascii="Verdana" w:hAnsi="Verdana"/>
                  <w:sz w:val="20"/>
                  <w:szCs w:val="20"/>
                </w:rPr>
                <w:t>vidazyrno@abv.bg</w:t>
              </w:r>
            </w:hyperlink>
            <w:r>
              <w:rPr>
                <w:rFonts w:ascii="Verdana" w:hAnsi="Verdana"/>
                <w:sz w:val="20"/>
                <w:szCs w:val="20"/>
              </w:rPr>
              <w:t xml:space="preserve"> </w:t>
            </w:r>
            <w:r w:rsidRPr="00A749BB">
              <w:rPr>
                <w:rFonts w:ascii="Verdana" w:hAnsi="Verdana"/>
                <w:sz w:val="20"/>
                <w:szCs w:val="20"/>
              </w:rPr>
              <w:t xml:space="preserve">(по електронен път </w:t>
            </w:r>
            <w:r w:rsidR="0084676A">
              <w:rPr>
                <w:rFonts w:ascii="Verdana" w:hAnsi="Verdana"/>
                <w:sz w:val="20"/>
                <w:szCs w:val="20"/>
              </w:rPr>
              <w:t xml:space="preserve">на </w:t>
            </w:r>
            <w:r w:rsidRPr="00A749BB">
              <w:rPr>
                <w:rFonts w:ascii="Verdana" w:hAnsi="Verdana"/>
                <w:sz w:val="20"/>
                <w:szCs w:val="20"/>
              </w:rPr>
              <w:t>17.03.2022 г.)</w:t>
            </w:r>
          </w:p>
        </w:tc>
        <w:tc>
          <w:tcPr>
            <w:tcW w:w="6268" w:type="dxa"/>
            <w:tcBorders>
              <w:top w:val="single" w:sz="18" w:space="0" w:color="2E74B5"/>
              <w:left w:val="single" w:sz="18" w:space="0" w:color="2E74B5"/>
              <w:bottom w:val="nil"/>
              <w:right w:val="single" w:sz="18" w:space="0" w:color="2E74B5"/>
            </w:tcBorders>
            <w:shd w:val="clear" w:color="auto" w:fill="auto"/>
          </w:tcPr>
          <w:p w14:paraId="0317C68F" w14:textId="3152187C"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С внесения  проект от Министър</w:t>
            </w:r>
            <w:r w:rsidR="0084676A">
              <w:rPr>
                <w:rFonts w:ascii="Verdana" w:hAnsi="Verdana"/>
                <w:sz w:val="20"/>
                <w:szCs w:val="20"/>
              </w:rPr>
              <w:t>-</w:t>
            </w:r>
            <w:r w:rsidRPr="00A749BB">
              <w:rPr>
                <w:rFonts w:ascii="Verdana" w:hAnsi="Verdana"/>
                <w:sz w:val="20"/>
                <w:szCs w:val="20"/>
              </w:rPr>
              <w:t>председателя на Република България касаещ изменение и допълнение на Закона за собствеността и ползването на земеделските земи /ЗСПЗЗ/ се предлага да се отмени разпоредбата на чл.37б, ал. 6 от ЗСПЗЗ. Същата гласи:</w:t>
            </w:r>
          </w:p>
          <w:p w14:paraId="42291292" w14:textId="77777777"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„Чл. 37б (6):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14:paraId="3CBA54D7" w14:textId="77777777"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1. договорът, вписан в службата по вписвания с най-ранна дата;</w:t>
            </w:r>
          </w:p>
          <w:p w14:paraId="3FF1B935" w14:textId="5A03139E" w:rsidR="0080705F" w:rsidRPr="009E60E1" w:rsidRDefault="00A749BB" w:rsidP="00D50ACB">
            <w:pPr>
              <w:spacing w:before="40" w:after="20"/>
              <w:jc w:val="both"/>
              <w:rPr>
                <w:rFonts w:ascii="Verdana" w:hAnsi="Verdana"/>
                <w:sz w:val="20"/>
                <w:szCs w:val="20"/>
              </w:rPr>
            </w:pPr>
            <w:r w:rsidRPr="00A749BB">
              <w:rPr>
                <w:rFonts w:ascii="Verdana" w:hAnsi="Verdana"/>
                <w:sz w:val="20"/>
                <w:szCs w:val="20"/>
              </w:rPr>
              <w:t xml:space="preserve">2. вписаният договор </w:t>
            </w:r>
            <w:r>
              <w:rPr>
                <w:rFonts w:ascii="Verdana" w:hAnsi="Verdana"/>
                <w:sz w:val="20"/>
                <w:szCs w:val="20"/>
              </w:rPr>
              <w:t>–</w:t>
            </w:r>
            <w:r w:rsidRPr="00A749BB">
              <w:rPr>
                <w:rFonts w:ascii="Verdana" w:hAnsi="Verdana"/>
                <w:sz w:val="20"/>
                <w:szCs w:val="20"/>
              </w:rPr>
              <w:t xml:space="preserve"> при представяне за регистриране на вписан и невписан договор.“</w:t>
            </w:r>
          </w:p>
        </w:tc>
        <w:tc>
          <w:tcPr>
            <w:tcW w:w="1629" w:type="dxa"/>
            <w:tcBorders>
              <w:top w:val="single" w:sz="18" w:space="0" w:color="2E74B5"/>
              <w:left w:val="single" w:sz="18" w:space="0" w:color="2E74B5"/>
              <w:bottom w:val="nil"/>
              <w:right w:val="single" w:sz="18" w:space="0" w:color="2E74B5"/>
            </w:tcBorders>
            <w:shd w:val="clear" w:color="auto" w:fill="auto"/>
          </w:tcPr>
          <w:p w14:paraId="375AF993" w14:textId="77777777" w:rsidR="0080705F" w:rsidRPr="00E554DE" w:rsidRDefault="0080705F"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382555A5" w14:textId="77777777" w:rsidR="0080705F" w:rsidRPr="00F413E2" w:rsidRDefault="0080705F" w:rsidP="00D50ACB">
            <w:pPr>
              <w:spacing w:before="40" w:after="20"/>
              <w:rPr>
                <w:rFonts w:ascii="Verdana" w:hAnsi="Verdana"/>
                <w:color w:val="FF0000"/>
                <w:sz w:val="20"/>
                <w:szCs w:val="20"/>
              </w:rPr>
            </w:pPr>
          </w:p>
        </w:tc>
      </w:tr>
      <w:tr w:rsidR="00A749BB" w:rsidRPr="00F413E2" w14:paraId="7D4ADBD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1412EFD"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CB49971"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FB048E1" w14:textId="35577279"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В проекта за ЗИД на ЗСПЗЗ се прави предложение да бъде създаден нов чл.37р, който гласи:</w:t>
            </w:r>
          </w:p>
          <w:p w14:paraId="28E8E1E4" w14:textId="77777777"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 2. Създава се нов чл. 37р:</w:t>
            </w:r>
          </w:p>
          <w:p w14:paraId="092EAEF0" w14:textId="77777777"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lastRenderedPageBreak/>
              <w:t>„Чл. 37р  (1) Общинската служба по земеделие води регистър на документите за собственост на земеделски 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w:t>
            </w:r>
          </w:p>
          <w:p w14:paraId="676F75DD" w14:textId="5EF9EF1F" w:rsidR="00A749BB" w:rsidRPr="009E60E1" w:rsidRDefault="00A749BB" w:rsidP="00D50ACB">
            <w:pPr>
              <w:spacing w:before="40" w:after="20"/>
              <w:jc w:val="both"/>
              <w:rPr>
                <w:rFonts w:ascii="Verdana" w:hAnsi="Verdana"/>
                <w:sz w:val="20"/>
                <w:szCs w:val="20"/>
              </w:rPr>
            </w:pPr>
            <w:r w:rsidRPr="00A749BB">
              <w:rPr>
                <w:rFonts w:ascii="Verdana" w:hAnsi="Verdana"/>
                <w:sz w:val="20"/>
                <w:szCs w:val="20"/>
              </w:rPr>
              <w:t xml:space="preserve">(2) При представяне на два и повече договори за един и същ имот за съответната календарна година, общинската служба уведомява страните.“  </w:t>
            </w:r>
          </w:p>
        </w:tc>
        <w:tc>
          <w:tcPr>
            <w:tcW w:w="1629" w:type="dxa"/>
            <w:tcBorders>
              <w:top w:val="nil"/>
              <w:left w:val="single" w:sz="18" w:space="0" w:color="2E74B5"/>
              <w:bottom w:val="nil"/>
              <w:right w:val="single" w:sz="18" w:space="0" w:color="2E74B5"/>
            </w:tcBorders>
            <w:shd w:val="clear" w:color="auto" w:fill="auto"/>
          </w:tcPr>
          <w:p w14:paraId="3A099C31" w14:textId="77777777" w:rsidR="00A749BB" w:rsidRPr="00E554DE" w:rsidRDefault="00A749B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DB9D5C6" w14:textId="77777777" w:rsidR="00A749BB" w:rsidRPr="00F413E2" w:rsidRDefault="00A749BB" w:rsidP="00D50ACB">
            <w:pPr>
              <w:spacing w:before="40" w:after="20"/>
              <w:rPr>
                <w:rFonts w:ascii="Verdana" w:hAnsi="Verdana"/>
                <w:color w:val="FF0000"/>
                <w:sz w:val="20"/>
                <w:szCs w:val="20"/>
              </w:rPr>
            </w:pPr>
          </w:p>
        </w:tc>
      </w:tr>
      <w:tr w:rsidR="00A749BB" w:rsidRPr="00F413E2" w14:paraId="028CC41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2270AEE"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EDB47DE"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D60EFC9" w14:textId="641073FC" w:rsidR="00A749BB" w:rsidRPr="009E60E1" w:rsidRDefault="00A749BB" w:rsidP="00D50ACB">
            <w:pPr>
              <w:spacing w:before="40" w:after="20"/>
              <w:jc w:val="both"/>
              <w:rPr>
                <w:rFonts w:ascii="Verdana" w:hAnsi="Verdana"/>
                <w:sz w:val="20"/>
                <w:szCs w:val="20"/>
              </w:rPr>
            </w:pPr>
            <w:r w:rsidRPr="00A749BB">
              <w:rPr>
                <w:rFonts w:ascii="Verdana" w:hAnsi="Verdana"/>
                <w:sz w:val="20"/>
                <w:szCs w:val="20"/>
              </w:rPr>
              <w:t>Мотивите, приложени към самия проект от страна на Министерство на земеделието са насочени единствено  към това, че при „разрешаване на възникналите спорове за ползване на земеделските 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 заверени и вписани в службата по вписванията), често сключени от различни съсобственици на имотите</w:t>
            </w:r>
            <w:r>
              <w:rPr>
                <w:rFonts w:ascii="Verdana" w:hAnsi="Verdana"/>
                <w:sz w:val="20"/>
                <w:szCs w:val="20"/>
              </w:rPr>
              <w:t>..</w:t>
            </w:r>
            <w:r w:rsidRPr="00A749BB">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2ADBA738" w14:textId="42E24EC8" w:rsidR="00A749BB" w:rsidRPr="001772CD" w:rsidRDefault="00A52D16"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9E6E637"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7A1A7DE1" w14:textId="77777777" w:rsidR="00302896" w:rsidRPr="00292E26" w:rsidRDefault="00302896" w:rsidP="00D50ACB">
            <w:pPr>
              <w:spacing w:before="40" w:after="20"/>
              <w:jc w:val="both"/>
              <w:rPr>
                <w:rFonts w:ascii="Verdana" w:hAnsi="Verdana"/>
                <w:sz w:val="20"/>
                <w:szCs w:val="20"/>
              </w:rPr>
            </w:pPr>
            <w:r w:rsidRPr="00292E26">
              <w:rPr>
                <w:rFonts w:ascii="Verdana" w:hAnsi="Verdana"/>
                <w:sz w:val="20"/>
                <w:szCs w:val="20"/>
              </w:rPr>
              <w:t xml:space="preserve">В мотивите ясно са проследени последиците </w:t>
            </w:r>
            <w:r>
              <w:rPr>
                <w:rFonts w:ascii="Verdana" w:hAnsi="Verdana"/>
                <w:sz w:val="20"/>
                <w:szCs w:val="20"/>
              </w:rPr>
              <w:t xml:space="preserve">от </w:t>
            </w:r>
            <w:r w:rsidRPr="00292E26">
              <w:rPr>
                <w:rFonts w:ascii="Verdana" w:hAnsi="Verdana"/>
                <w:sz w:val="20"/>
                <w:szCs w:val="20"/>
              </w:rPr>
              <w:t>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p w14:paraId="47AAE7D5" w14:textId="77777777" w:rsidR="00A749BB" w:rsidRPr="00F413E2" w:rsidRDefault="00A749BB" w:rsidP="00D50ACB">
            <w:pPr>
              <w:spacing w:before="40" w:after="20"/>
              <w:rPr>
                <w:rFonts w:ascii="Verdana" w:hAnsi="Verdana"/>
                <w:color w:val="FF0000"/>
                <w:sz w:val="20"/>
                <w:szCs w:val="20"/>
              </w:rPr>
            </w:pPr>
          </w:p>
        </w:tc>
      </w:tr>
      <w:tr w:rsidR="00A749BB" w:rsidRPr="00F413E2" w14:paraId="1700872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6678EFD"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DE5587A"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2800E9F" w14:textId="52724595" w:rsidR="00A749BB" w:rsidRPr="009E60E1" w:rsidRDefault="00A749BB" w:rsidP="00D50ACB">
            <w:pPr>
              <w:spacing w:before="40" w:after="20"/>
              <w:jc w:val="both"/>
              <w:rPr>
                <w:rFonts w:ascii="Verdana" w:hAnsi="Verdana"/>
                <w:sz w:val="20"/>
                <w:szCs w:val="20"/>
              </w:rPr>
            </w:pPr>
            <w:r w:rsidRPr="00A749BB">
              <w:rPr>
                <w:rFonts w:ascii="Verdana" w:hAnsi="Verdana"/>
                <w:sz w:val="20"/>
                <w:szCs w:val="20"/>
              </w:rPr>
              <w:t>Смятаме, че така предложената част от зaконопроекта с отмяната на чл</w:t>
            </w:r>
            <w:r>
              <w:rPr>
                <w:rFonts w:ascii="Verdana" w:hAnsi="Verdana"/>
                <w:sz w:val="20"/>
                <w:szCs w:val="20"/>
              </w:rPr>
              <w:t xml:space="preserve">. </w:t>
            </w:r>
            <w:r w:rsidRPr="00A749BB">
              <w:rPr>
                <w:rFonts w:ascii="Verdana" w:hAnsi="Verdana"/>
                <w:sz w:val="20"/>
                <w:szCs w:val="20"/>
              </w:rPr>
              <w:t>37б, ал.</w:t>
            </w:r>
            <w:r>
              <w:rPr>
                <w:rFonts w:ascii="Verdana" w:hAnsi="Verdana"/>
                <w:sz w:val="20"/>
                <w:szCs w:val="20"/>
              </w:rPr>
              <w:t xml:space="preserve"> </w:t>
            </w:r>
            <w:r w:rsidRPr="00A749BB">
              <w:rPr>
                <w:rFonts w:ascii="Verdana" w:hAnsi="Verdana"/>
                <w:sz w:val="20"/>
                <w:szCs w:val="20"/>
              </w:rPr>
              <w:t>6, ще доведе до</w:t>
            </w:r>
            <w:r>
              <w:rPr>
                <w:rFonts w:ascii="Verdana" w:hAnsi="Verdana"/>
                <w:sz w:val="20"/>
                <w:szCs w:val="20"/>
              </w:rPr>
              <w:t xml:space="preserve"> </w:t>
            </w:r>
            <w:r w:rsidRPr="00A749BB">
              <w:rPr>
                <w:rFonts w:ascii="Verdana" w:hAnsi="Verdana"/>
                <w:sz w:val="20"/>
                <w:szCs w:val="20"/>
              </w:rPr>
              <w:t>масовите злоупотреби с фалшиви договори за отдаване под наем и  създаде допълнителен хаос в поземлените отношения. От своя страна това ще рефлектира  върху комасираното  ползване</w:t>
            </w:r>
            <w:r>
              <w:rPr>
                <w:rFonts w:ascii="Verdana" w:hAnsi="Verdana"/>
                <w:sz w:val="20"/>
                <w:szCs w:val="20"/>
              </w:rPr>
              <w:t xml:space="preserve"> </w:t>
            </w:r>
            <w:r w:rsidRPr="00A749BB">
              <w:rPr>
                <w:rFonts w:ascii="Verdana" w:hAnsi="Verdana"/>
                <w:sz w:val="20"/>
                <w:szCs w:val="20"/>
              </w:rPr>
              <w:t>на</w:t>
            </w:r>
            <w:r>
              <w:rPr>
                <w:rFonts w:ascii="Verdana" w:hAnsi="Verdana"/>
                <w:sz w:val="20"/>
                <w:szCs w:val="20"/>
              </w:rPr>
              <w:t xml:space="preserve"> </w:t>
            </w:r>
            <w:r w:rsidRPr="00A749BB">
              <w:rPr>
                <w:rFonts w:ascii="Verdana" w:hAnsi="Verdana"/>
                <w:sz w:val="20"/>
                <w:szCs w:val="20"/>
              </w:rPr>
              <w:t>земеделските земи.</w:t>
            </w:r>
            <w:r>
              <w:rPr>
                <w:rFonts w:ascii="Verdana" w:hAnsi="Verdana"/>
                <w:sz w:val="20"/>
                <w:szCs w:val="20"/>
              </w:rPr>
              <w:t xml:space="preserve"> </w:t>
            </w:r>
            <w:r w:rsidRPr="00A749BB">
              <w:rPr>
                <w:rFonts w:ascii="Verdana" w:hAnsi="Verdana"/>
                <w:sz w:val="20"/>
                <w:szCs w:val="20"/>
              </w:rPr>
              <w:t>Ще</w:t>
            </w:r>
            <w:r>
              <w:rPr>
                <w:rFonts w:ascii="Verdana" w:hAnsi="Verdana"/>
                <w:sz w:val="20"/>
                <w:szCs w:val="20"/>
              </w:rPr>
              <w:t xml:space="preserve"> </w:t>
            </w:r>
            <w:r w:rsidRPr="00A749BB">
              <w:rPr>
                <w:rFonts w:ascii="Verdana" w:hAnsi="Verdana"/>
                <w:sz w:val="20"/>
                <w:szCs w:val="20"/>
              </w:rPr>
              <w:t>се развият нестабилни и краткосрочни поземлени отношения, свързани с преотстъпването на правото на ползване на земеделска земя, вместо да насърчава</w:t>
            </w:r>
            <w:r>
              <w:rPr>
                <w:rFonts w:ascii="Verdana" w:hAnsi="Verdana"/>
                <w:sz w:val="20"/>
                <w:szCs w:val="20"/>
              </w:rPr>
              <w:t xml:space="preserve"> </w:t>
            </w:r>
            <w:r w:rsidRPr="00A749BB">
              <w:rPr>
                <w:rFonts w:ascii="Verdana" w:hAnsi="Verdana"/>
                <w:sz w:val="20"/>
                <w:szCs w:val="20"/>
              </w:rPr>
              <w:t>трайни, устойчиви и предвидими взаимоотношения.</w:t>
            </w:r>
          </w:p>
        </w:tc>
        <w:tc>
          <w:tcPr>
            <w:tcW w:w="1629" w:type="dxa"/>
            <w:tcBorders>
              <w:top w:val="nil"/>
              <w:left w:val="single" w:sz="18" w:space="0" w:color="2E74B5"/>
              <w:bottom w:val="nil"/>
              <w:right w:val="single" w:sz="18" w:space="0" w:color="2E74B5"/>
            </w:tcBorders>
            <w:shd w:val="clear" w:color="auto" w:fill="auto"/>
          </w:tcPr>
          <w:p w14:paraId="25BDBC7C" w14:textId="2871A916" w:rsidR="00302896" w:rsidRPr="001772CD" w:rsidRDefault="00302896"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7AF4A8E6" w14:textId="2B4DB3EA" w:rsidR="00A749BB" w:rsidRPr="00F413E2" w:rsidRDefault="00302896"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Pr>
                <w:rFonts w:ascii="Verdana" w:hAnsi="Verdana"/>
                <w:sz w:val="20"/>
                <w:szCs w:val="20"/>
              </w:rPr>
              <w:t>.</w:t>
            </w:r>
          </w:p>
        </w:tc>
      </w:tr>
      <w:tr w:rsidR="00A749BB" w:rsidRPr="00F413E2" w14:paraId="6E16444A"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3D5DB19"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E432140"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05F85EA" w14:textId="6D7717A3" w:rsidR="00A749BB" w:rsidRPr="009E60E1" w:rsidRDefault="00A749BB" w:rsidP="00D50ACB">
            <w:pPr>
              <w:spacing w:before="40" w:after="20"/>
              <w:jc w:val="both"/>
              <w:rPr>
                <w:rFonts w:ascii="Verdana" w:hAnsi="Verdana"/>
                <w:sz w:val="20"/>
                <w:szCs w:val="20"/>
              </w:rPr>
            </w:pPr>
            <w:r w:rsidRPr="00A749BB">
              <w:rPr>
                <w:rFonts w:ascii="Verdana" w:hAnsi="Verdana"/>
                <w:sz w:val="20"/>
                <w:szCs w:val="20"/>
              </w:rPr>
              <w:t>Ще</w:t>
            </w:r>
            <w:r>
              <w:rPr>
                <w:rFonts w:ascii="Verdana" w:hAnsi="Verdana"/>
                <w:sz w:val="20"/>
                <w:szCs w:val="20"/>
              </w:rPr>
              <w:t xml:space="preserve"> </w:t>
            </w:r>
            <w:r w:rsidRPr="00A749BB">
              <w:rPr>
                <w:rFonts w:ascii="Verdana" w:hAnsi="Verdana"/>
                <w:sz w:val="20"/>
                <w:szCs w:val="20"/>
              </w:rPr>
              <w:t>се</w:t>
            </w:r>
            <w:r>
              <w:rPr>
                <w:rFonts w:ascii="Verdana" w:hAnsi="Verdana"/>
                <w:sz w:val="20"/>
                <w:szCs w:val="20"/>
              </w:rPr>
              <w:t xml:space="preserve"> </w:t>
            </w:r>
            <w:r w:rsidRPr="00A749BB">
              <w:rPr>
                <w:rFonts w:ascii="Verdana" w:hAnsi="Verdana"/>
                <w:sz w:val="20"/>
                <w:szCs w:val="20"/>
              </w:rPr>
              <w:t>наруши установеният правов ред и конституционните</w:t>
            </w:r>
            <w:r>
              <w:rPr>
                <w:rFonts w:ascii="Verdana" w:hAnsi="Verdana"/>
                <w:sz w:val="20"/>
                <w:szCs w:val="20"/>
              </w:rPr>
              <w:t xml:space="preserve"> </w:t>
            </w:r>
            <w:r w:rsidRPr="00A749BB">
              <w:rPr>
                <w:rFonts w:ascii="Verdana" w:hAnsi="Verdana"/>
                <w:sz w:val="20"/>
                <w:szCs w:val="20"/>
              </w:rPr>
              <w:t xml:space="preserve">принципи за защита и неприкосновеност на частната собственост. Застрашават се и правата на собствениците и дребните ползватели на земеделска земя. От друга страна се увеличава  риска </w:t>
            </w:r>
            <w:r w:rsidRPr="00A749BB">
              <w:rPr>
                <w:rFonts w:ascii="Verdana" w:hAnsi="Verdana"/>
                <w:sz w:val="20"/>
                <w:szCs w:val="20"/>
              </w:rPr>
              <w:lastRenderedPageBreak/>
              <w:t>от корупционни практики, като се премахват обективни и работещи съгласно действащия правен ред критерии (наличие на вписване и поредност при вписване на договори за наем/аренда), като на тяхно място не се регламентира  друг действащ механизъм за решаване на конфликт между представените правни основания.</w:t>
            </w:r>
          </w:p>
        </w:tc>
        <w:tc>
          <w:tcPr>
            <w:tcW w:w="1629" w:type="dxa"/>
            <w:tcBorders>
              <w:top w:val="nil"/>
              <w:left w:val="single" w:sz="18" w:space="0" w:color="2E74B5"/>
              <w:bottom w:val="nil"/>
              <w:right w:val="single" w:sz="18" w:space="0" w:color="2E74B5"/>
            </w:tcBorders>
            <w:shd w:val="clear" w:color="auto" w:fill="auto"/>
          </w:tcPr>
          <w:p w14:paraId="1BA150FB" w14:textId="77777777" w:rsidR="00A749BB" w:rsidRPr="00E554DE" w:rsidRDefault="00A749B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6AC611D" w14:textId="77777777" w:rsidR="00A749BB" w:rsidRPr="00F413E2" w:rsidRDefault="00A749BB" w:rsidP="00D50ACB">
            <w:pPr>
              <w:spacing w:before="40" w:after="20"/>
              <w:rPr>
                <w:rFonts w:ascii="Verdana" w:hAnsi="Verdana"/>
                <w:color w:val="FF0000"/>
                <w:sz w:val="20"/>
                <w:szCs w:val="20"/>
              </w:rPr>
            </w:pPr>
          </w:p>
        </w:tc>
      </w:tr>
      <w:tr w:rsidR="00A749BB" w:rsidRPr="00F413E2" w14:paraId="6AF9734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667272E"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E56CC68"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2EC6A34" w14:textId="5CB5B291" w:rsidR="00A749BB" w:rsidRPr="009E60E1" w:rsidRDefault="00A749BB" w:rsidP="00D50ACB">
            <w:pPr>
              <w:spacing w:before="40" w:after="20"/>
              <w:jc w:val="both"/>
              <w:rPr>
                <w:rFonts w:ascii="Verdana" w:hAnsi="Verdana"/>
                <w:sz w:val="20"/>
                <w:szCs w:val="20"/>
              </w:rPr>
            </w:pPr>
            <w:r w:rsidRPr="00A749BB">
              <w:rPr>
                <w:rFonts w:ascii="Verdana" w:hAnsi="Verdana"/>
                <w:sz w:val="20"/>
                <w:szCs w:val="20"/>
              </w:rPr>
              <w:t>С</w:t>
            </w:r>
            <w:r>
              <w:rPr>
                <w:rFonts w:ascii="Verdana" w:hAnsi="Verdana"/>
                <w:sz w:val="20"/>
                <w:szCs w:val="20"/>
              </w:rPr>
              <w:t xml:space="preserve"> </w:t>
            </w:r>
            <w:r w:rsidRPr="00A749BB">
              <w:rPr>
                <w:rFonts w:ascii="Verdana" w:hAnsi="Verdana"/>
                <w:sz w:val="20"/>
                <w:szCs w:val="20"/>
              </w:rPr>
              <w:t>действащото към момента законодателство сключването на арендни договори, вписани в Службата по вписванията и съответно в партидата на Общинските служби по земеделие ни дават по – голяма сигурност при планиране на бъдещото ни производство. Не считаме за логично да бъде приравнен едногодишен договор за наем с договор за аренда, сключен по изискванията на Закона за арендата.</w:t>
            </w:r>
          </w:p>
        </w:tc>
        <w:tc>
          <w:tcPr>
            <w:tcW w:w="1629" w:type="dxa"/>
            <w:tcBorders>
              <w:top w:val="nil"/>
              <w:left w:val="single" w:sz="18" w:space="0" w:color="2E74B5"/>
              <w:bottom w:val="nil"/>
              <w:right w:val="single" w:sz="18" w:space="0" w:color="2E74B5"/>
            </w:tcBorders>
            <w:shd w:val="clear" w:color="auto" w:fill="auto"/>
          </w:tcPr>
          <w:p w14:paraId="32B31E1D" w14:textId="77777777" w:rsidR="00A749BB" w:rsidRPr="00E554DE" w:rsidRDefault="00A749B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C97147B" w14:textId="77777777" w:rsidR="00302896" w:rsidRPr="00F413E2" w:rsidRDefault="00302896" w:rsidP="00D50ACB">
            <w:pPr>
              <w:spacing w:before="40" w:after="20"/>
              <w:rPr>
                <w:rFonts w:ascii="Verdana" w:hAnsi="Verdana"/>
                <w:color w:val="FF0000"/>
                <w:sz w:val="20"/>
                <w:szCs w:val="20"/>
              </w:rPr>
            </w:pPr>
          </w:p>
        </w:tc>
      </w:tr>
      <w:tr w:rsidR="00A749BB" w:rsidRPr="00F413E2" w14:paraId="159EC52D" w14:textId="77777777" w:rsidTr="00D50ACB">
        <w:trPr>
          <w:jc w:val="center"/>
        </w:trPr>
        <w:tc>
          <w:tcPr>
            <w:tcW w:w="569" w:type="dxa"/>
            <w:tcBorders>
              <w:top w:val="nil"/>
              <w:left w:val="single" w:sz="24" w:space="0" w:color="2E74B5"/>
              <w:bottom w:val="single" w:sz="18" w:space="0" w:color="2E74B5"/>
              <w:right w:val="single" w:sz="18" w:space="0" w:color="2E74B5"/>
            </w:tcBorders>
            <w:shd w:val="clear" w:color="auto" w:fill="auto"/>
          </w:tcPr>
          <w:p w14:paraId="5B19939F" w14:textId="77777777" w:rsidR="00A749BB" w:rsidRPr="00330507" w:rsidRDefault="00A749BB"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14:paraId="7F412AB3" w14:textId="77777777" w:rsidR="00A749BB" w:rsidRDefault="00A749BB" w:rsidP="00D50ACB">
            <w:pPr>
              <w:spacing w:before="40" w:after="20"/>
              <w:rPr>
                <w:rFonts w:ascii="Verdana" w:hAnsi="Verdana"/>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14:paraId="02102378" w14:textId="34F24248" w:rsidR="00A749BB" w:rsidRPr="00A749BB" w:rsidRDefault="00A749BB" w:rsidP="00D50ACB">
            <w:pPr>
              <w:spacing w:before="40" w:after="20"/>
              <w:jc w:val="both"/>
              <w:rPr>
                <w:rFonts w:ascii="Verdana" w:hAnsi="Verdana"/>
                <w:sz w:val="20"/>
                <w:szCs w:val="20"/>
              </w:rPr>
            </w:pPr>
            <w:r w:rsidRPr="00A749BB">
              <w:rPr>
                <w:rFonts w:ascii="Verdana" w:hAnsi="Verdana"/>
                <w:sz w:val="20"/>
                <w:szCs w:val="20"/>
              </w:rPr>
              <w:t>Предвид гореизложеното, Видинския съюз на зърнопроизводителите към НАЗ категорично се противопоставя  посоченото законодателно изменение. За нас то е нецелесъобразно и напълно необосновано. Обръщайки се към Министъра на земеделието, смятаме, че разглежданите законови промени са повод да препотвърдим пред Вас необходимостта от цялостно преразглеждане на действащите правила за управление на поземлените отношения, преосмисляне на механизма на споразуменията за ползване на земеделски земи по чл. 37в от ЗСПЗЗ.</w:t>
            </w:r>
          </w:p>
        </w:tc>
        <w:tc>
          <w:tcPr>
            <w:tcW w:w="1629" w:type="dxa"/>
            <w:tcBorders>
              <w:top w:val="nil"/>
              <w:left w:val="single" w:sz="18" w:space="0" w:color="2E74B5"/>
              <w:bottom w:val="single" w:sz="18" w:space="0" w:color="2E74B5"/>
              <w:right w:val="single" w:sz="18" w:space="0" w:color="2E74B5"/>
            </w:tcBorders>
            <w:shd w:val="clear" w:color="auto" w:fill="auto"/>
          </w:tcPr>
          <w:p w14:paraId="402D719C" w14:textId="66EF5F30" w:rsidR="00302896" w:rsidRPr="00E554DE" w:rsidRDefault="00302896" w:rsidP="00D50ACB">
            <w:pPr>
              <w:spacing w:before="40" w:after="20"/>
              <w:rPr>
                <w:rFonts w:ascii="Verdana" w:hAnsi="Verdana"/>
                <w:color w:val="FF0000"/>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14:paraId="2A6C3E4C" w14:textId="77777777" w:rsidR="00A749BB" w:rsidRPr="00F413E2" w:rsidRDefault="00A749BB" w:rsidP="00D50ACB">
            <w:pPr>
              <w:spacing w:before="40" w:after="20"/>
              <w:rPr>
                <w:rFonts w:ascii="Verdana" w:hAnsi="Verdana"/>
                <w:color w:val="FF0000"/>
                <w:sz w:val="20"/>
                <w:szCs w:val="20"/>
              </w:rPr>
            </w:pPr>
          </w:p>
        </w:tc>
      </w:tr>
      <w:tr w:rsidR="0080705F" w:rsidRPr="00F413E2" w14:paraId="12FAE84D"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1D6944DF" w14:textId="77777777" w:rsidR="0080705F" w:rsidRPr="00D36F10" w:rsidRDefault="0080705F"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6A83DD20" w14:textId="6EFFAC65" w:rsidR="0080705F" w:rsidRPr="00EF3C18" w:rsidRDefault="00EF3C18" w:rsidP="00D50ACB">
            <w:pPr>
              <w:spacing w:before="40" w:after="20"/>
              <w:rPr>
                <w:rFonts w:ascii="Verdana" w:hAnsi="Verdana"/>
                <w:sz w:val="20"/>
                <w:szCs w:val="20"/>
              </w:rPr>
            </w:pPr>
            <w:r>
              <w:rPr>
                <w:rFonts w:ascii="Verdana" w:hAnsi="Verdana"/>
                <w:sz w:val="20"/>
                <w:szCs w:val="20"/>
              </w:rPr>
              <w:t>Врачански</w:t>
            </w:r>
            <w:r w:rsidR="002F4004">
              <w:rPr>
                <w:rFonts w:ascii="Verdana" w:hAnsi="Verdana"/>
                <w:sz w:val="20"/>
                <w:szCs w:val="20"/>
                <w:lang w:val="en-US"/>
              </w:rPr>
              <w:t xml:space="preserve"> </w:t>
            </w:r>
            <w:r>
              <w:rPr>
                <w:rFonts w:ascii="Verdana" w:hAnsi="Verdana"/>
                <w:sz w:val="20"/>
                <w:szCs w:val="20"/>
              </w:rPr>
              <w:t xml:space="preserve">съюз на зърнопроизводителите </w:t>
            </w:r>
            <w:r w:rsidRPr="00EF3C18">
              <w:rPr>
                <w:rFonts w:ascii="Verdana" w:hAnsi="Verdana"/>
                <w:sz w:val="20"/>
                <w:szCs w:val="20"/>
              </w:rPr>
              <w:t xml:space="preserve">(по електронен път </w:t>
            </w:r>
            <w:r w:rsidR="0084676A">
              <w:rPr>
                <w:rFonts w:ascii="Verdana" w:hAnsi="Verdana"/>
                <w:sz w:val="20"/>
                <w:szCs w:val="20"/>
              </w:rPr>
              <w:t xml:space="preserve">на </w:t>
            </w:r>
            <w:r w:rsidRPr="00EF3C18">
              <w:rPr>
                <w:rFonts w:ascii="Verdana" w:hAnsi="Verdana"/>
                <w:sz w:val="20"/>
                <w:szCs w:val="20"/>
              </w:rPr>
              <w:t>17.03.2022 г.)</w:t>
            </w:r>
          </w:p>
        </w:tc>
        <w:tc>
          <w:tcPr>
            <w:tcW w:w="6268" w:type="dxa"/>
            <w:tcBorders>
              <w:top w:val="single" w:sz="18" w:space="0" w:color="2E74B5"/>
              <w:left w:val="single" w:sz="18" w:space="0" w:color="2E74B5"/>
              <w:bottom w:val="nil"/>
              <w:right w:val="single" w:sz="18" w:space="0" w:color="2E74B5"/>
            </w:tcBorders>
            <w:shd w:val="clear" w:color="auto" w:fill="auto"/>
          </w:tcPr>
          <w:p w14:paraId="1AE41275" w14:textId="77777777" w:rsidR="005C7D78" w:rsidRPr="005C7D78" w:rsidRDefault="005C7D78" w:rsidP="00D50ACB">
            <w:pPr>
              <w:spacing w:before="40" w:after="20"/>
              <w:jc w:val="both"/>
              <w:rPr>
                <w:rFonts w:ascii="Verdana" w:hAnsi="Verdana"/>
                <w:sz w:val="20"/>
                <w:szCs w:val="20"/>
              </w:rPr>
            </w:pPr>
            <w:r w:rsidRPr="005C7D78">
              <w:rPr>
                <w:rFonts w:ascii="Verdana" w:hAnsi="Verdana"/>
                <w:sz w:val="20"/>
                <w:szCs w:val="20"/>
              </w:rPr>
              <w:t>Категорично сме против отмяната на чл. 37б, ал. 6 и създаването на чл. 37р, ал. 1 и ал. 2.</w:t>
            </w:r>
          </w:p>
          <w:p w14:paraId="3AA4CC93" w14:textId="6FE90D7C" w:rsidR="005C7D78" w:rsidRPr="005C7D78" w:rsidRDefault="005C7D78" w:rsidP="00D50ACB">
            <w:pPr>
              <w:spacing w:before="40" w:after="20"/>
              <w:jc w:val="both"/>
              <w:rPr>
                <w:rFonts w:ascii="Verdana" w:hAnsi="Verdana"/>
                <w:sz w:val="20"/>
                <w:szCs w:val="20"/>
              </w:rPr>
            </w:pPr>
            <w:r w:rsidRPr="005C7D78">
              <w:rPr>
                <w:rFonts w:ascii="Verdana" w:hAnsi="Verdana"/>
                <w:sz w:val="20"/>
                <w:szCs w:val="20"/>
              </w:rPr>
              <w:t>Смятаме, че мотивите колкото и доброжелателни да са, не кореспондират с предложените изменения, а именно: „При представяне на два и повече договори за един и същ</w:t>
            </w:r>
            <w:r>
              <w:rPr>
                <w:rFonts w:ascii="Verdana" w:hAnsi="Verdana"/>
                <w:sz w:val="20"/>
                <w:szCs w:val="20"/>
              </w:rPr>
              <w:t xml:space="preserve"> </w:t>
            </w:r>
            <w:r w:rsidRPr="005C7D78">
              <w:rPr>
                <w:rFonts w:ascii="Verdana" w:hAnsi="Verdana"/>
                <w:sz w:val="20"/>
                <w:szCs w:val="20"/>
              </w:rPr>
              <w:t>имот</w:t>
            </w:r>
            <w:r>
              <w:rPr>
                <w:rFonts w:ascii="Verdana" w:hAnsi="Verdana"/>
                <w:sz w:val="20"/>
                <w:szCs w:val="20"/>
              </w:rPr>
              <w:t xml:space="preserve"> </w:t>
            </w:r>
            <w:r w:rsidRPr="005C7D78">
              <w:rPr>
                <w:rFonts w:ascii="Verdana" w:hAnsi="Verdana"/>
                <w:sz w:val="20"/>
                <w:szCs w:val="20"/>
              </w:rPr>
              <w:t>за съответната календарна година, общинската служба уведомява страните“.</w:t>
            </w:r>
          </w:p>
          <w:p w14:paraId="5FC704B7" w14:textId="0C95500C" w:rsidR="0080705F" w:rsidRPr="009E60E1" w:rsidRDefault="005C7D78" w:rsidP="00D50ACB">
            <w:pPr>
              <w:spacing w:before="40" w:after="20"/>
              <w:jc w:val="both"/>
              <w:rPr>
                <w:rFonts w:ascii="Verdana" w:hAnsi="Verdana"/>
                <w:sz w:val="20"/>
                <w:szCs w:val="20"/>
              </w:rPr>
            </w:pPr>
            <w:r w:rsidRPr="005C7D78">
              <w:rPr>
                <w:rFonts w:ascii="Verdana" w:hAnsi="Verdana"/>
                <w:sz w:val="20"/>
                <w:szCs w:val="20"/>
              </w:rPr>
              <w:t xml:space="preserve">Общинските служби и към момента уведомяват страните при възникване на дублаж на договори в периода на подаване на Декларация по чл. 70, ал. 2 от ППЗСПЗЗ. </w:t>
            </w:r>
            <w:r w:rsidRPr="005C7D78">
              <w:rPr>
                <w:rFonts w:ascii="Verdana" w:hAnsi="Verdana"/>
                <w:sz w:val="20"/>
                <w:szCs w:val="20"/>
              </w:rPr>
              <w:lastRenderedPageBreak/>
              <w:t>Условията, при които се сключват арендните договори, съгласно ЗАЗ и договорите за наем на недвижим имот със срок, по-дълъг</w:t>
            </w:r>
            <w:r>
              <w:rPr>
                <w:rFonts w:ascii="Verdana" w:hAnsi="Verdana"/>
                <w:sz w:val="20"/>
                <w:szCs w:val="20"/>
              </w:rPr>
              <w:t xml:space="preserve"> </w:t>
            </w:r>
            <w:r w:rsidRPr="005C7D78">
              <w:rPr>
                <w:rFonts w:ascii="Verdana" w:hAnsi="Verdana"/>
                <w:sz w:val="20"/>
                <w:szCs w:val="20"/>
              </w:rPr>
              <w:t>от 1/една/</w:t>
            </w:r>
            <w:r>
              <w:rPr>
                <w:rFonts w:ascii="Verdana" w:hAnsi="Verdana"/>
                <w:sz w:val="20"/>
                <w:szCs w:val="20"/>
              </w:rPr>
              <w:t xml:space="preserve"> </w:t>
            </w:r>
            <w:r w:rsidRPr="005C7D78">
              <w:rPr>
                <w:rFonts w:ascii="Verdana" w:hAnsi="Verdana"/>
                <w:sz w:val="20"/>
                <w:szCs w:val="20"/>
              </w:rPr>
              <w:t>календарна година, са ясни и категорични. Тези договори се вписват в Служба по вписванията и се регистрират в ОС по земеделие, и при тях именно работи чл. 37б, ал. 6, който е предложен за премахване.</w:t>
            </w:r>
            <w:r w:rsidR="009F597F">
              <w:t xml:space="preserve"> </w:t>
            </w:r>
          </w:p>
        </w:tc>
        <w:tc>
          <w:tcPr>
            <w:tcW w:w="1629" w:type="dxa"/>
            <w:tcBorders>
              <w:top w:val="single" w:sz="18" w:space="0" w:color="2E74B5"/>
              <w:left w:val="single" w:sz="18" w:space="0" w:color="2E74B5"/>
              <w:bottom w:val="nil"/>
              <w:right w:val="single" w:sz="18" w:space="0" w:color="2E74B5"/>
            </w:tcBorders>
            <w:shd w:val="clear" w:color="auto" w:fill="auto"/>
          </w:tcPr>
          <w:p w14:paraId="710CD67D" w14:textId="182472F5" w:rsidR="00265F99" w:rsidRPr="001772CD" w:rsidRDefault="009F597F" w:rsidP="00D50ACB">
            <w:pPr>
              <w:spacing w:before="40" w:after="20"/>
              <w:rPr>
                <w:rFonts w:ascii="Verdana" w:hAnsi="Verdana"/>
                <w:sz w:val="20"/>
                <w:szCs w:val="20"/>
              </w:rPr>
            </w:pPr>
            <w:r w:rsidRPr="001772CD">
              <w:rPr>
                <w:rFonts w:ascii="Verdana" w:hAnsi="Verdana"/>
                <w:sz w:val="20"/>
                <w:szCs w:val="20"/>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14:paraId="001AC2B0" w14:textId="77777777" w:rsidR="00302896" w:rsidRDefault="00302896" w:rsidP="00D50ACB">
            <w:pPr>
              <w:spacing w:before="40" w:after="20"/>
              <w:jc w:val="both"/>
              <w:rPr>
                <w:rFonts w:ascii="Verdana" w:hAnsi="Verdana"/>
                <w:sz w:val="20"/>
                <w:szCs w:val="20"/>
              </w:rPr>
            </w:pPr>
            <w:r w:rsidRPr="00292E26">
              <w:rPr>
                <w:rFonts w:ascii="Verdana" w:hAnsi="Verdana"/>
                <w:sz w:val="20"/>
                <w:szCs w:val="20"/>
              </w:rPr>
              <w:t>Текстът отпада от проекта.</w:t>
            </w:r>
          </w:p>
          <w:p w14:paraId="148D7CD6" w14:textId="27CF6057" w:rsidR="00265F99" w:rsidRPr="00265F99" w:rsidRDefault="00302896" w:rsidP="00D50ACB">
            <w:pPr>
              <w:spacing w:before="40" w:after="20"/>
              <w:jc w:val="both"/>
              <w:rPr>
                <w:rFonts w:ascii="Verdana" w:hAnsi="Verdana"/>
                <w:sz w:val="20"/>
                <w:szCs w:val="20"/>
              </w:rPr>
            </w:pPr>
            <w:r w:rsidRPr="00292E26">
              <w:rPr>
                <w:rFonts w:ascii="Verdana" w:hAnsi="Verdana"/>
                <w:sz w:val="20"/>
                <w:szCs w:val="20"/>
              </w:rPr>
              <w:t xml:space="preserve">В мотивите ясно са проследени последиците </w:t>
            </w:r>
            <w:r>
              <w:rPr>
                <w:rFonts w:ascii="Verdana" w:hAnsi="Verdana"/>
                <w:sz w:val="20"/>
                <w:szCs w:val="20"/>
              </w:rPr>
              <w:t xml:space="preserve">от </w:t>
            </w:r>
            <w:r w:rsidRPr="00292E26">
              <w:rPr>
                <w:rFonts w:ascii="Verdana" w:hAnsi="Verdana"/>
                <w:sz w:val="20"/>
                <w:szCs w:val="20"/>
              </w:rPr>
              <w:t>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tc>
      </w:tr>
      <w:tr w:rsidR="002B6DA8" w:rsidRPr="00F413E2" w14:paraId="733D6D72"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1A42CC1" w14:textId="77777777" w:rsidR="002B6DA8" w:rsidRPr="00330507" w:rsidRDefault="002B6DA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255C47F" w14:textId="77777777" w:rsidR="002B6DA8" w:rsidRDefault="002B6DA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F603AEA" w14:textId="507DD4EB" w:rsidR="002B6DA8" w:rsidRPr="009F597F" w:rsidRDefault="002B6DA8" w:rsidP="00D50ACB">
            <w:pPr>
              <w:spacing w:before="40" w:after="20"/>
              <w:jc w:val="both"/>
              <w:rPr>
                <w:rFonts w:ascii="Verdana" w:hAnsi="Verdana"/>
                <w:sz w:val="20"/>
                <w:szCs w:val="20"/>
              </w:rPr>
            </w:pPr>
            <w:r w:rsidRPr="009F597F">
              <w:rPr>
                <w:rFonts w:ascii="Verdana" w:hAnsi="Verdana"/>
                <w:sz w:val="20"/>
                <w:szCs w:val="20"/>
              </w:rPr>
              <w:t>Практиката показва, че злоупотреби се появяват при дублирането на невписани едногодишни договори, но предложението за промяна не води до решаване на проблемите</w:t>
            </w:r>
            <w:r>
              <w:rPr>
                <w:rFonts w:ascii="Verdana" w:hAnsi="Verdana"/>
                <w:sz w:val="20"/>
                <w:szCs w:val="20"/>
              </w:rPr>
              <w:t xml:space="preserve"> – </w:t>
            </w:r>
            <w:r w:rsidRPr="009F597F">
              <w:rPr>
                <w:rFonts w:ascii="Verdana" w:hAnsi="Verdana"/>
                <w:sz w:val="20"/>
                <w:szCs w:val="20"/>
              </w:rPr>
              <w:t>напротив,</w:t>
            </w:r>
            <w:r>
              <w:rPr>
                <w:rFonts w:ascii="Verdana" w:hAnsi="Verdana"/>
                <w:sz w:val="20"/>
                <w:szCs w:val="20"/>
              </w:rPr>
              <w:t xml:space="preserve"> </w:t>
            </w:r>
            <w:r w:rsidRPr="00265F99">
              <w:rPr>
                <w:rFonts w:ascii="Verdana" w:hAnsi="Verdana"/>
                <w:sz w:val="20"/>
                <w:szCs w:val="20"/>
              </w:rPr>
              <w:t>задълбочава ги! Взаимоотношенията между конкурентните страни ще се разрешават по съдебен път, което ще доведе до увеличаване на съдебните спорове и дълги пери</w:t>
            </w:r>
            <w:r w:rsidRPr="009F597F">
              <w:rPr>
                <w:rFonts w:ascii="Verdana" w:hAnsi="Verdana"/>
                <w:sz w:val="20"/>
                <w:szCs w:val="20"/>
              </w:rPr>
              <w:t>оди, в които имотите няма да се обработват от никоя от страните в спора. Всичко това ще рефлектира върху собствениците, върху лицата, обработващи земята, а и във всички ползватели в дадено землище.</w:t>
            </w:r>
          </w:p>
        </w:tc>
        <w:tc>
          <w:tcPr>
            <w:tcW w:w="1629" w:type="dxa"/>
            <w:tcBorders>
              <w:top w:val="nil"/>
              <w:left w:val="single" w:sz="18" w:space="0" w:color="2E74B5"/>
              <w:bottom w:val="nil"/>
              <w:right w:val="single" w:sz="18" w:space="0" w:color="2E74B5"/>
            </w:tcBorders>
            <w:shd w:val="clear" w:color="auto" w:fill="auto"/>
          </w:tcPr>
          <w:p w14:paraId="09C109BD" w14:textId="3F46CDC9" w:rsidR="002B6DA8" w:rsidRPr="001772CD" w:rsidRDefault="002B6DA8"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D9F4C42" w14:textId="1D34C5CF" w:rsidR="002B6DA8" w:rsidRPr="004318FE" w:rsidRDefault="002B6DA8" w:rsidP="00D50ACB">
            <w:pPr>
              <w:spacing w:before="40" w:after="20"/>
              <w:jc w:val="both"/>
              <w:rPr>
                <w:rFonts w:ascii="Verdana" w:hAnsi="Verdana"/>
                <w:sz w:val="20"/>
                <w:szCs w:val="20"/>
              </w:rPr>
            </w:pPr>
            <w:r w:rsidRPr="006246A3">
              <w:rPr>
                <w:rFonts w:ascii="Verdana" w:hAnsi="Verdana"/>
                <w:sz w:val="20"/>
                <w:szCs w:val="20"/>
              </w:rPr>
              <w:t>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p>
        </w:tc>
      </w:tr>
      <w:tr w:rsidR="005C7D78" w:rsidRPr="00F413E2" w14:paraId="4350070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9553E82" w14:textId="77777777" w:rsidR="005C7D78" w:rsidRPr="00330507" w:rsidRDefault="005C7D78"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64BE1A9" w14:textId="77777777" w:rsidR="005C7D78" w:rsidRDefault="005C7D7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B855594" w14:textId="77777777" w:rsidR="004318FE" w:rsidRDefault="009F597F" w:rsidP="00D50ACB">
            <w:pPr>
              <w:spacing w:before="40" w:after="20"/>
              <w:jc w:val="both"/>
              <w:rPr>
                <w:rFonts w:ascii="Verdana" w:hAnsi="Verdana"/>
                <w:sz w:val="20"/>
                <w:szCs w:val="20"/>
              </w:rPr>
            </w:pPr>
            <w:r w:rsidRPr="009F597F">
              <w:rPr>
                <w:rFonts w:ascii="Verdana" w:hAnsi="Verdana"/>
                <w:sz w:val="20"/>
                <w:szCs w:val="20"/>
              </w:rPr>
              <w:t>Смущаващ е и факта, че в мотивите се използва понятието „стопанска година“, а в предложения текст на чл. 37р, ал. 2 е записано „календарна година“!</w:t>
            </w:r>
          </w:p>
          <w:p w14:paraId="181CE178" w14:textId="3F939793" w:rsidR="005C7D78" w:rsidRPr="009E60E1" w:rsidRDefault="004318FE" w:rsidP="00D50ACB">
            <w:pPr>
              <w:spacing w:before="40" w:after="20"/>
              <w:jc w:val="both"/>
              <w:rPr>
                <w:rFonts w:ascii="Verdana" w:hAnsi="Verdana"/>
                <w:sz w:val="20"/>
                <w:szCs w:val="20"/>
              </w:rPr>
            </w:pPr>
            <w:r w:rsidRPr="009F597F">
              <w:rPr>
                <w:rFonts w:ascii="Verdana" w:hAnsi="Verdana"/>
                <w:sz w:val="20"/>
                <w:szCs w:val="20"/>
              </w:rPr>
              <w:t>Чл. 37р, ал. 1, дублира последната част от чл. 37б, ал. 1 и създава усещане, че е преписана, за да се приеме ал. 2</w:t>
            </w:r>
            <w:r>
              <w:rPr>
                <w:rFonts w:ascii="Verdana" w:hAnsi="Verdana"/>
                <w:sz w:val="20"/>
                <w:szCs w:val="20"/>
              </w:rPr>
              <w:t>.</w:t>
            </w:r>
            <w:r w:rsidRPr="009F597F">
              <w:rPr>
                <w:rFonts w:ascii="Verdana" w:hAnsi="Verdana"/>
                <w:sz w:val="20"/>
                <w:szCs w:val="20"/>
              </w:rPr>
              <w:t xml:space="preserve"> Членовете на Врачански съюз на зърнопроизводителите считат, че предложената промяна е самоцелна и необмислена, и ще доведе до задълбочаване на проблемите, посочени в мотивите за приемането й.</w:t>
            </w:r>
          </w:p>
        </w:tc>
        <w:tc>
          <w:tcPr>
            <w:tcW w:w="1629" w:type="dxa"/>
            <w:tcBorders>
              <w:top w:val="nil"/>
              <w:left w:val="single" w:sz="18" w:space="0" w:color="2E74B5"/>
              <w:bottom w:val="nil"/>
              <w:right w:val="single" w:sz="18" w:space="0" w:color="2E74B5"/>
            </w:tcBorders>
            <w:shd w:val="clear" w:color="auto" w:fill="auto"/>
          </w:tcPr>
          <w:p w14:paraId="2702809A" w14:textId="72EF156E" w:rsidR="005C7D78" w:rsidRPr="001772CD" w:rsidRDefault="0063677A"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1DD6607" w14:textId="1C011A20" w:rsidR="005C7D78" w:rsidRDefault="004318FE" w:rsidP="00D50ACB">
            <w:pPr>
              <w:spacing w:before="40" w:after="20"/>
              <w:jc w:val="both"/>
              <w:rPr>
                <w:rFonts w:ascii="Verdana" w:hAnsi="Verdana"/>
                <w:sz w:val="20"/>
                <w:szCs w:val="20"/>
              </w:rPr>
            </w:pPr>
            <w:r w:rsidRPr="004318FE">
              <w:rPr>
                <w:rFonts w:ascii="Verdana" w:hAnsi="Verdana"/>
                <w:sz w:val="20"/>
                <w:szCs w:val="20"/>
              </w:rPr>
              <w:t xml:space="preserve">Съгласно чл. 37в, ал.2 от ЗСПЗЗ, споразумението </w:t>
            </w:r>
            <w:r>
              <w:rPr>
                <w:rFonts w:ascii="Verdana" w:hAnsi="Verdana"/>
                <w:sz w:val="20"/>
                <w:szCs w:val="20"/>
              </w:rPr>
              <w:t xml:space="preserve">за създаване на масиви за ползване </w:t>
            </w:r>
            <w:r w:rsidRPr="004318FE">
              <w:rPr>
                <w:rFonts w:ascii="Verdana" w:hAnsi="Verdana"/>
                <w:sz w:val="20"/>
                <w:szCs w:val="20"/>
              </w:rPr>
              <w:t xml:space="preserve">се сключва и актуализира всяка година до 30 август за следващата </w:t>
            </w:r>
            <w:r w:rsidRPr="002B6DA8">
              <w:rPr>
                <w:rFonts w:ascii="Verdana" w:hAnsi="Verdana"/>
                <w:sz w:val="20"/>
                <w:szCs w:val="20"/>
              </w:rPr>
              <w:t>стопанска година</w:t>
            </w:r>
            <w:r w:rsidRPr="004318FE">
              <w:rPr>
                <w:rFonts w:ascii="Verdana" w:hAnsi="Verdana"/>
                <w:sz w:val="20"/>
                <w:szCs w:val="20"/>
              </w:rPr>
              <w:t xml:space="preserve"> по смисъла на § 2, т. 3 от допълнителните разпоредби на Закона за арендата в земеделието.</w:t>
            </w:r>
          </w:p>
          <w:p w14:paraId="7F77C89E" w14:textId="77777777" w:rsidR="004318FE" w:rsidRDefault="004318FE" w:rsidP="00D50ACB">
            <w:pPr>
              <w:spacing w:before="40" w:after="20"/>
              <w:jc w:val="both"/>
              <w:rPr>
                <w:rFonts w:ascii="Verdana" w:hAnsi="Verdana"/>
                <w:sz w:val="20"/>
                <w:szCs w:val="20"/>
              </w:rPr>
            </w:pPr>
            <w:r w:rsidRPr="004318FE">
              <w:rPr>
                <w:rFonts w:ascii="Verdana" w:hAnsi="Verdana"/>
                <w:sz w:val="20"/>
                <w:szCs w:val="20"/>
              </w:rPr>
              <w:t xml:space="preserve">Съгласно чл. 41, ал. 1 от ЗПЗП, за подпомагане за схемите по чл. 38а, ал. 1 може да кандидатстват земеделски стопани, регистрирани съгласно чл. 7, </w:t>
            </w:r>
            <w:r w:rsidRPr="004318FE">
              <w:rPr>
                <w:rFonts w:ascii="Verdana" w:hAnsi="Verdana"/>
                <w:sz w:val="20"/>
                <w:szCs w:val="20"/>
              </w:rPr>
              <w:lastRenderedPageBreak/>
              <w:t xml:space="preserve">чрез подаване на заявление за подпомагане по чл. 32, ал. 1 за съответната </w:t>
            </w:r>
            <w:r w:rsidRPr="002B6DA8">
              <w:rPr>
                <w:rFonts w:ascii="Verdana" w:hAnsi="Verdana"/>
                <w:sz w:val="20"/>
                <w:szCs w:val="20"/>
              </w:rPr>
              <w:t>календарна година.</w:t>
            </w:r>
          </w:p>
          <w:p w14:paraId="260C5CC7" w14:textId="1BBB6754" w:rsidR="00BF0DDC" w:rsidRPr="004318FE" w:rsidRDefault="00BF0DDC" w:rsidP="00D50ACB">
            <w:pPr>
              <w:spacing w:before="40" w:after="20"/>
              <w:jc w:val="both"/>
              <w:rPr>
                <w:rFonts w:ascii="Verdana" w:hAnsi="Verdana"/>
                <w:sz w:val="20"/>
                <w:szCs w:val="20"/>
              </w:rPr>
            </w:pPr>
          </w:p>
        </w:tc>
      </w:tr>
      <w:tr w:rsidR="0080705F" w:rsidRPr="00F413E2" w14:paraId="09FE806B" w14:textId="77777777" w:rsidTr="00D50ACB">
        <w:trPr>
          <w:jc w:val="center"/>
        </w:trPr>
        <w:tc>
          <w:tcPr>
            <w:tcW w:w="569" w:type="dxa"/>
            <w:tcBorders>
              <w:top w:val="single" w:sz="18" w:space="0" w:color="2E74B5"/>
              <w:left w:val="single" w:sz="24" w:space="0" w:color="2E74B5"/>
              <w:bottom w:val="nil"/>
              <w:right w:val="single" w:sz="18" w:space="0" w:color="2E74B5"/>
            </w:tcBorders>
            <w:shd w:val="clear" w:color="auto" w:fill="auto"/>
          </w:tcPr>
          <w:p w14:paraId="05EF9939" w14:textId="77777777" w:rsidR="0080705F" w:rsidRPr="00D36F10" w:rsidRDefault="0080705F" w:rsidP="00D50ACB">
            <w:pPr>
              <w:pStyle w:val="ListParagraph"/>
              <w:numPr>
                <w:ilvl w:val="0"/>
                <w:numId w:val="29"/>
              </w:numPr>
              <w:tabs>
                <w:tab w:val="left" w:pos="192"/>
              </w:tabs>
              <w:spacing w:before="40" w:after="20"/>
              <w:jc w:val="center"/>
              <w:rPr>
                <w:rFonts w:ascii="Verdana" w:hAnsi="Verdana"/>
                <w:b/>
                <w:color w:val="FF0000"/>
                <w:sz w:val="20"/>
                <w:szCs w:val="20"/>
                <w:lang w:val="en-US"/>
              </w:rPr>
            </w:pPr>
          </w:p>
        </w:tc>
        <w:tc>
          <w:tcPr>
            <w:tcW w:w="2662" w:type="dxa"/>
            <w:tcBorders>
              <w:top w:val="single" w:sz="18" w:space="0" w:color="2E74B5"/>
              <w:left w:val="single" w:sz="18" w:space="0" w:color="2E74B5"/>
              <w:bottom w:val="nil"/>
              <w:right w:val="single" w:sz="18" w:space="0" w:color="2E74B5"/>
            </w:tcBorders>
            <w:shd w:val="clear" w:color="auto" w:fill="auto"/>
          </w:tcPr>
          <w:p w14:paraId="47EE87F7" w14:textId="77777777" w:rsidR="0092388A" w:rsidRDefault="0092388A" w:rsidP="00D50ACB">
            <w:pPr>
              <w:spacing w:before="40" w:after="20"/>
              <w:rPr>
                <w:rFonts w:ascii="Verdana" w:hAnsi="Verdana"/>
                <w:sz w:val="20"/>
                <w:szCs w:val="20"/>
              </w:rPr>
            </w:pPr>
            <w:r>
              <w:rPr>
                <w:rFonts w:ascii="Verdana" w:hAnsi="Verdana"/>
                <w:sz w:val="20"/>
                <w:szCs w:val="20"/>
              </w:rPr>
              <w:t xml:space="preserve">ЗК „Зора 06“, </w:t>
            </w:r>
          </w:p>
          <w:p w14:paraId="7A1B23C6" w14:textId="77777777" w:rsidR="00D36F10" w:rsidRDefault="0092388A" w:rsidP="00D50ACB">
            <w:pPr>
              <w:spacing w:before="40" w:after="20"/>
              <w:rPr>
                <w:rFonts w:ascii="Verdana" w:hAnsi="Verdana"/>
                <w:sz w:val="20"/>
                <w:szCs w:val="20"/>
              </w:rPr>
            </w:pPr>
            <w:r>
              <w:rPr>
                <w:rFonts w:ascii="Verdana" w:hAnsi="Verdana"/>
                <w:sz w:val="20"/>
                <w:szCs w:val="20"/>
              </w:rPr>
              <w:t xml:space="preserve">инж. Илия Илиев – </w:t>
            </w:r>
            <w:hyperlink r:id="rId19" w:history="1">
              <w:r w:rsidRPr="0026096D">
                <w:rPr>
                  <w:rStyle w:val="Hyperlink"/>
                  <w:rFonts w:ascii="Verdana" w:hAnsi="Verdana"/>
                  <w:sz w:val="20"/>
                  <w:szCs w:val="20"/>
                </w:rPr>
                <w:t>zora_06@abv.bg</w:t>
              </w:r>
            </w:hyperlink>
            <w:r>
              <w:rPr>
                <w:rFonts w:ascii="Verdana" w:hAnsi="Verdana"/>
                <w:sz w:val="20"/>
                <w:szCs w:val="20"/>
              </w:rPr>
              <w:t xml:space="preserve"> </w:t>
            </w:r>
          </w:p>
          <w:p w14:paraId="53D5D069" w14:textId="392C7898" w:rsidR="0080705F" w:rsidRPr="0092388A" w:rsidRDefault="0092388A" w:rsidP="00D50ACB">
            <w:pPr>
              <w:spacing w:before="40" w:after="20"/>
              <w:rPr>
                <w:rFonts w:ascii="Verdana" w:hAnsi="Verdana"/>
                <w:sz w:val="20"/>
                <w:szCs w:val="20"/>
              </w:rPr>
            </w:pPr>
            <w:r w:rsidRPr="0092388A">
              <w:rPr>
                <w:rFonts w:ascii="Verdana" w:hAnsi="Verdana"/>
                <w:sz w:val="20"/>
                <w:szCs w:val="20"/>
              </w:rPr>
              <w:t xml:space="preserve">(по електронен път на </w:t>
            </w:r>
            <w:r>
              <w:rPr>
                <w:rFonts w:ascii="Verdana" w:hAnsi="Verdana"/>
                <w:sz w:val="20"/>
                <w:szCs w:val="20"/>
              </w:rPr>
              <w:t>17.03.</w:t>
            </w:r>
            <w:r w:rsidRPr="0092388A">
              <w:rPr>
                <w:rFonts w:ascii="Verdana" w:hAnsi="Verdana"/>
                <w:sz w:val="20"/>
                <w:szCs w:val="20"/>
              </w:rPr>
              <w:t>2022 г.)</w:t>
            </w:r>
          </w:p>
        </w:tc>
        <w:tc>
          <w:tcPr>
            <w:tcW w:w="6268" w:type="dxa"/>
            <w:tcBorders>
              <w:top w:val="single" w:sz="18" w:space="0" w:color="2E74B5"/>
              <w:left w:val="single" w:sz="18" w:space="0" w:color="2E74B5"/>
              <w:bottom w:val="nil"/>
              <w:right w:val="single" w:sz="18" w:space="0" w:color="2E74B5"/>
            </w:tcBorders>
            <w:shd w:val="clear" w:color="auto" w:fill="auto"/>
          </w:tcPr>
          <w:p w14:paraId="4A7E4C92" w14:textId="6E9EF073" w:rsidR="0092388A" w:rsidRPr="0092388A" w:rsidRDefault="0092388A" w:rsidP="00D50ACB">
            <w:pPr>
              <w:spacing w:before="40" w:after="20"/>
              <w:jc w:val="both"/>
              <w:rPr>
                <w:rFonts w:ascii="Verdana" w:hAnsi="Verdana"/>
                <w:sz w:val="20"/>
                <w:szCs w:val="20"/>
              </w:rPr>
            </w:pPr>
            <w:r w:rsidRPr="0092388A">
              <w:rPr>
                <w:rFonts w:ascii="Verdana" w:hAnsi="Verdana"/>
                <w:sz w:val="20"/>
                <w:szCs w:val="20"/>
              </w:rPr>
              <w:t>А.</w:t>
            </w:r>
            <w:r>
              <w:rPr>
                <w:rFonts w:ascii="Verdana" w:hAnsi="Verdana"/>
                <w:sz w:val="20"/>
                <w:szCs w:val="20"/>
              </w:rPr>
              <w:t xml:space="preserve"> </w:t>
            </w:r>
            <w:r w:rsidRPr="0092388A">
              <w:rPr>
                <w:rFonts w:ascii="Verdana" w:hAnsi="Verdana"/>
                <w:sz w:val="20"/>
                <w:szCs w:val="20"/>
              </w:rPr>
              <w:t>Ние сме малка кооперация в зоната на микро предприятията.</w:t>
            </w:r>
            <w:r>
              <w:rPr>
                <w:rFonts w:ascii="Verdana" w:hAnsi="Verdana"/>
                <w:sz w:val="20"/>
                <w:szCs w:val="20"/>
              </w:rPr>
              <w:t xml:space="preserve"> </w:t>
            </w:r>
            <w:r w:rsidRPr="0092388A">
              <w:rPr>
                <w:rFonts w:ascii="Verdana" w:hAnsi="Verdana"/>
                <w:sz w:val="20"/>
                <w:szCs w:val="20"/>
              </w:rPr>
              <w:t>Повод за това писмо е проекта за изменение на ЗСПЗЗ обявен в сайта на министерството за нов член 37р. По принцип приемаме това променяне,</w:t>
            </w:r>
            <w:r>
              <w:rPr>
                <w:rFonts w:ascii="Verdana" w:hAnsi="Verdana"/>
                <w:sz w:val="20"/>
                <w:szCs w:val="20"/>
              </w:rPr>
              <w:t xml:space="preserve"> </w:t>
            </w:r>
            <w:r w:rsidRPr="0092388A">
              <w:rPr>
                <w:rFonts w:ascii="Verdana" w:hAnsi="Verdana"/>
                <w:sz w:val="20"/>
                <w:szCs w:val="20"/>
              </w:rPr>
              <w:t>тъй като сме потърпевши от такова застъпване и сме ходили  по мъките повече от 5 г</w:t>
            </w:r>
            <w:r>
              <w:rPr>
                <w:rFonts w:ascii="Verdana" w:hAnsi="Verdana"/>
                <w:sz w:val="20"/>
                <w:szCs w:val="20"/>
              </w:rPr>
              <w:t>.</w:t>
            </w:r>
            <w:r w:rsidRPr="0092388A">
              <w:rPr>
                <w:rFonts w:ascii="Verdana" w:hAnsi="Verdana"/>
                <w:sz w:val="20"/>
                <w:szCs w:val="20"/>
              </w:rPr>
              <w:t>,</w:t>
            </w:r>
            <w:r>
              <w:rPr>
                <w:rFonts w:ascii="Verdana" w:hAnsi="Verdana"/>
                <w:sz w:val="20"/>
                <w:szCs w:val="20"/>
              </w:rPr>
              <w:t xml:space="preserve"> </w:t>
            </w:r>
            <w:r w:rsidRPr="0092388A">
              <w:rPr>
                <w:rFonts w:ascii="Verdana" w:hAnsi="Verdana"/>
                <w:sz w:val="20"/>
                <w:szCs w:val="20"/>
              </w:rPr>
              <w:t>без резултат,</w:t>
            </w:r>
            <w:r>
              <w:rPr>
                <w:rFonts w:ascii="Verdana" w:hAnsi="Verdana"/>
                <w:sz w:val="20"/>
                <w:szCs w:val="20"/>
              </w:rPr>
              <w:t xml:space="preserve"> </w:t>
            </w:r>
            <w:r w:rsidRPr="0092388A">
              <w:rPr>
                <w:rFonts w:ascii="Verdana" w:hAnsi="Verdana"/>
                <w:sz w:val="20"/>
                <w:szCs w:val="20"/>
              </w:rPr>
              <w:t>като с това се надявам този</w:t>
            </w:r>
            <w:r>
              <w:rPr>
                <w:rFonts w:ascii="Verdana" w:hAnsi="Verdana"/>
                <w:sz w:val="20"/>
                <w:szCs w:val="20"/>
              </w:rPr>
              <w:t xml:space="preserve"> </w:t>
            </w:r>
            <w:r w:rsidRPr="0092388A">
              <w:rPr>
                <w:rFonts w:ascii="Verdana" w:hAnsi="Verdana"/>
                <w:sz w:val="20"/>
                <w:szCs w:val="20"/>
              </w:rPr>
              <w:t>проблем да се реши на място в рамките на срока за споразумение. Но</w:t>
            </w:r>
            <w:r>
              <w:rPr>
                <w:rFonts w:ascii="Verdana" w:hAnsi="Verdana"/>
                <w:sz w:val="20"/>
                <w:szCs w:val="20"/>
              </w:rPr>
              <w:t xml:space="preserve"> </w:t>
            </w:r>
            <w:r w:rsidRPr="0092388A">
              <w:rPr>
                <w:rFonts w:ascii="Verdana" w:hAnsi="Verdana"/>
                <w:sz w:val="20"/>
                <w:szCs w:val="20"/>
              </w:rPr>
              <w:t>има въпроси които възникват като следващи стъпки  в процедурата,</w:t>
            </w:r>
            <w:r>
              <w:rPr>
                <w:rFonts w:ascii="Verdana" w:hAnsi="Verdana"/>
                <w:sz w:val="20"/>
                <w:szCs w:val="20"/>
              </w:rPr>
              <w:t xml:space="preserve"> </w:t>
            </w:r>
            <w:r w:rsidRPr="0092388A">
              <w:rPr>
                <w:rFonts w:ascii="Verdana" w:hAnsi="Verdana"/>
                <w:sz w:val="20"/>
                <w:szCs w:val="20"/>
              </w:rPr>
              <w:t>която се предлага. Аз приемам между редовете, че това записване трябва да бъде последвано от уточняване на ЗП/собственик КОЙТО ще бъде признат за подаващ  земеделския имот за субсидии и споразумение за следващата стопанска година.</w:t>
            </w:r>
            <w:r>
              <w:rPr>
                <w:rFonts w:ascii="Verdana" w:hAnsi="Verdana"/>
                <w:sz w:val="20"/>
                <w:szCs w:val="20"/>
              </w:rPr>
              <w:t xml:space="preserve"> </w:t>
            </w:r>
            <w:r w:rsidRPr="0092388A">
              <w:rPr>
                <w:rFonts w:ascii="Verdana" w:hAnsi="Verdana"/>
                <w:sz w:val="20"/>
                <w:szCs w:val="20"/>
              </w:rPr>
              <w:t>Тук възникват два случая:</w:t>
            </w:r>
          </w:p>
          <w:p w14:paraId="1830C7A3" w14:textId="77777777" w:rsidR="0080705F" w:rsidRDefault="0092388A" w:rsidP="00D50ACB">
            <w:pPr>
              <w:spacing w:before="40" w:after="20"/>
              <w:jc w:val="both"/>
              <w:rPr>
                <w:rFonts w:ascii="Verdana" w:hAnsi="Verdana"/>
                <w:sz w:val="20"/>
                <w:szCs w:val="20"/>
              </w:rPr>
            </w:pPr>
            <w:r w:rsidRPr="0092388A">
              <w:rPr>
                <w:rFonts w:ascii="Verdana" w:hAnsi="Verdana"/>
                <w:sz w:val="20"/>
                <w:szCs w:val="20"/>
              </w:rPr>
              <w:t>а/ договорите са едногодишни и съгласно правилото се изисква от собственика последен да определи при кого ще остане имота за обработка. Така,</w:t>
            </w:r>
            <w:r>
              <w:rPr>
                <w:rFonts w:ascii="Verdana" w:hAnsi="Verdana"/>
                <w:sz w:val="20"/>
                <w:szCs w:val="20"/>
              </w:rPr>
              <w:t xml:space="preserve"> </w:t>
            </w:r>
            <w:r w:rsidRPr="0092388A">
              <w:rPr>
                <w:rFonts w:ascii="Verdana" w:hAnsi="Verdana"/>
                <w:sz w:val="20"/>
                <w:szCs w:val="20"/>
              </w:rPr>
              <w:t>че той казва и проблема е решен.</w:t>
            </w:r>
          </w:p>
          <w:p w14:paraId="4CA92888" w14:textId="3694D180" w:rsidR="0092388A" w:rsidRPr="009E60E1" w:rsidRDefault="0092388A" w:rsidP="00D50ACB">
            <w:pPr>
              <w:spacing w:before="40" w:after="20"/>
              <w:jc w:val="both"/>
              <w:rPr>
                <w:rFonts w:ascii="Verdana" w:hAnsi="Verdana"/>
                <w:sz w:val="20"/>
                <w:szCs w:val="20"/>
              </w:rPr>
            </w:pPr>
            <w:r w:rsidRPr="0092388A">
              <w:rPr>
                <w:rFonts w:ascii="Verdana" w:hAnsi="Verdana"/>
                <w:sz w:val="20"/>
                <w:szCs w:val="20"/>
              </w:rPr>
              <w:t>б/Втория казус е по-сложен привидно – когато се касае за случай,</w:t>
            </w:r>
            <w:r>
              <w:rPr>
                <w:rFonts w:ascii="Verdana" w:hAnsi="Verdana"/>
                <w:sz w:val="20"/>
                <w:szCs w:val="20"/>
              </w:rPr>
              <w:t xml:space="preserve"> </w:t>
            </w:r>
            <w:r w:rsidRPr="0092388A">
              <w:rPr>
                <w:rFonts w:ascii="Verdana" w:hAnsi="Verdana"/>
                <w:sz w:val="20"/>
                <w:szCs w:val="20"/>
              </w:rPr>
              <w:t>когато имаме договори за повече от една година. Въпреки,</w:t>
            </w:r>
            <w:r>
              <w:rPr>
                <w:rFonts w:ascii="Verdana" w:hAnsi="Verdana"/>
                <w:sz w:val="20"/>
                <w:szCs w:val="20"/>
              </w:rPr>
              <w:t xml:space="preserve"> </w:t>
            </w:r>
            <w:r w:rsidRPr="0092388A">
              <w:rPr>
                <w:rFonts w:ascii="Verdana" w:hAnsi="Verdana"/>
                <w:sz w:val="20"/>
                <w:szCs w:val="20"/>
              </w:rPr>
              <w:t>че е казано,</w:t>
            </w:r>
            <w:r>
              <w:rPr>
                <w:rFonts w:ascii="Verdana" w:hAnsi="Verdana"/>
                <w:sz w:val="20"/>
                <w:szCs w:val="20"/>
              </w:rPr>
              <w:t xml:space="preserve"> </w:t>
            </w:r>
            <w:r w:rsidRPr="0092388A">
              <w:rPr>
                <w:rFonts w:ascii="Verdana" w:hAnsi="Verdana"/>
                <w:sz w:val="20"/>
                <w:szCs w:val="20"/>
              </w:rPr>
              <w:t>че определяща е  датата на вписване /приоритета на договора/, в почти всички случаи се касае за измама особено когато двата договора са направени от един и същ  пълномощник, на които пълномощното е най-нахално така написано,че да му завидиш. С такова пълномощно можеш да направиш всякакъв договор.</w:t>
            </w:r>
            <w:r w:rsidR="00A170B9">
              <w:rPr>
                <w:rFonts w:ascii="Verdana" w:hAnsi="Verdana"/>
                <w:sz w:val="20"/>
                <w:szCs w:val="20"/>
              </w:rPr>
              <w:t xml:space="preserve"> </w:t>
            </w:r>
            <w:r w:rsidRPr="0092388A">
              <w:rPr>
                <w:rFonts w:ascii="Verdana" w:hAnsi="Verdana"/>
                <w:sz w:val="20"/>
                <w:szCs w:val="20"/>
              </w:rPr>
              <w:t>Аз ще приложа такива за да се убедите,</w:t>
            </w:r>
            <w:r w:rsidR="00A170B9">
              <w:rPr>
                <w:rFonts w:ascii="Verdana" w:hAnsi="Verdana"/>
                <w:sz w:val="20"/>
                <w:szCs w:val="20"/>
              </w:rPr>
              <w:t xml:space="preserve"> </w:t>
            </w:r>
            <w:r w:rsidRPr="0092388A">
              <w:rPr>
                <w:rFonts w:ascii="Verdana" w:hAnsi="Verdana"/>
                <w:sz w:val="20"/>
                <w:szCs w:val="20"/>
              </w:rPr>
              <w:t xml:space="preserve">че е необходимо да има ред при пълномощните. Не можеш да разбереш  точно за какво е  предназначено. Но да се върнем на въпроса. Когато са </w:t>
            </w:r>
            <w:r w:rsidRPr="0092388A">
              <w:rPr>
                <w:rFonts w:ascii="Verdana" w:hAnsi="Verdana"/>
                <w:sz w:val="20"/>
                <w:szCs w:val="20"/>
              </w:rPr>
              <w:lastRenderedPageBreak/>
              <w:t>правени два договора от един и същи човек за едни и същи ниви това е 100% измама. Затова предложението ми е собственика да избира кой е истинския договор, т.е като</w:t>
            </w:r>
            <w:r w:rsidR="00A170B9">
              <w:rPr>
                <w:rFonts w:ascii="Verdana" w:hAnsi="Verdana"/>
                <w:sz w:val="20"/>
                <w:szCs w:val="20"/>
              </w:rPr>
              <w:t xml:space="preserve"> </w:t>
            </w:r>
            <w:r w:rsidRPr="0092388A">
              <w:rPr>
                <w:rFonts w:ascii="Verdana" w:hAnsi="Verdana"/>
                <w:sz w:val="20"/>
                <w:szCs w:val="20"/>
              </w:rPr>
              <w:t>при</w:t>
            </w:r>
            <w:r w:rsidR="00A170B9">
              <w:rPr>
                <w:rFonts w:ascii="Verdana" w:hAnsi="Verdana"/>
                <w:sz w:val="20"/>
                <w:szCs w:val="20"/>
              </w:rPr>
              <w:t xml:space="preserve"> </w:t>
            </w:r>
            <w:r w:rsidRPr="0092388A">
              <w:rPr>
                <w:rFonts w:ascii="Verdana" w:hAnsi="Verdana"/>
                <w:sz w:val="20"/>
                <w:szCs w:val="20"/>
              </w:rPr>
              <w:t>първия</w:t>
            </w:r>
            <w:r w:rsidR="00A170B9">
              <w:rPr>
                <w:rFonts w:ascii="Verdana" w:hAnsi="Verdana"/>
                <w:sz w:val="20"/>
                <w:szCs w:val="20"/>
              </w:rPr>
              <w:t xml:space="preserve"> </w:t>
            </w:r>
            <w:r w:rsidRPr="0092388A">
              <w:rPr>
                <w:rFonts w:ascii="Verdana" w:hAnsi="Verdana"/>
                <w:sz w:val="20"/>
                <w:szCs w:val="20"/>
              </w:rPr>
              <w:t>случай</w:t>
            </w:r>
            <w:r w:rsidR="00A170B9">
              <w:rPr>
                <w:rFonts w:ascii="Verdana" w:hAnsi="Verdana"/>
                <w:sz w:val="20"/>
                <w:szCs w:val="20"/>
              </w:rPr>
              <w:t xml:space="preserve"> </w:t>
            </w:r>
            <w:r w:rsidRPr="0092388A">
              <w:rPr>
                <w:rFonts w:ascii="Verdana" w:hAnsi="Verdana"/>
                <w:sz w:val="20"/>
                <w:szCs w:val="20"/>
              </w:rPr>
              <w:t>/Ако</w:t>
            </w:r>
            <w:r w:rsidR="00A170B9">
              <w:rPr>
                <w:rFonts w:ascii="Verdana" w:hAnsi="Verdana"/>
                <w:sz w:val="20"/>
                <w:szCs w:val="20"/>
              </w:rPr>
              <w:t xml:space="preserve"> </w:t>
            </w:r>
            <w:r w:rsidRPr="0092388A">
              <w:rPr>
                <w:rFonts w:ascii="Verdana" w:hAnsi="Verdana"/>
                <w:sz w:val="20"/>
                <w:szCs w:val="20"/>
              </w:rPr>
              <w:t>не,</w:t>
            </w:r>
            <w:r w:rsidR="00A170B9">
              <w:rPr>
                <w:rFonts w:ascii="Verdana" w:hAnsi="Verdana"/>
                <w:sz w:val="20"/>
                <w:szCs w:val="20"/>
              </w:rPr>
              <w:t xml:space="preserve"> </w:t>
            </w:r>
            <w:r w:rsidRPr="0092388A">
              <w:rPr>
                <w:rFonts w:ascii="Verdana" w:hAnsi="Verdana"/>
                <w:sz w:val="20"/>
                <w:szCs w:val="20"/>
              </w:rPr>
              <w:t>остава съдебно решение/.</w:t>
            </w:r>
            <w:r w:rsidR="00A170B9">
              <w:rPr>
                <w:rFonts w:ascii="Verdana" w:hAnsi="Verdana"/>
                <w:sz w:val="20"/>
                <w:szCs w:val="20"/>
              </w:rPr>
              <w:t xml:space="preserve"> </w:t>
            </w:r>
            <w:r w:rsidRPr="0092388A">
              <w:rPr>
                <w:rFonts w:ascii="Verdana" w:hAnsi="Verdana"/>
                <w:sz w:val="20"/>
                <w:szCs w:val="20"/>
              </w:rPr>
              <w:t>Поради тази причина предлагам и следното.</w:t>
            </w:r>
          </w:p>
        </w:tc>
        <w:tc>
          <w:tcPr>
            <w:tcW w:w="1629" w:type="dxa"/>
            <w:tcBorders>
              <w:top w:val="single" w:sz="18" w:space="0" w:color="2E74B5"/>
              <w:left w:val="single" w:sz="18" w:space="0" w:color="2E74B5"/>
              <w:bottom w:val="nil"/>
              <w:right w:val="single" w:sz="18" w:space="0" w:color="2E74B5"/>
            </w:tcBorders>
            <w:shd w:val="clear" w:color="auto" w:fill="auto"/>
          </w:tcPr>
          <w:p w14:paraId="1084C1D3" w14:textId="77777777" w:rsidR="0080705F" w:rsidRPr="00E554DE" w:rsidRDefault="0080705F" w:rsidP="00D50ACB">
            <w:pPr>
              <w:spacing w:before="40" w:after="20"/>
              <w:rPr>
                <w:rFonts w:ascii="Verdana" w:hAnsi="Verdana"/>
                <w:color w:val="FF0000"/>
                <w:sz w:val="20"/>
                <w:szCs w:val="20"/>
              </w:rPr>
            </w:pPr>
          </w:p>
        </w:tc>
        <w:tc>
          <w:tcPr>
            <w:tcW w:w="4522" w:type="dxa"/>
            <w:tcBorders>
              <w:top w:val="single" w:sz="18" w:space="0" w:color="2E74B5"/>
              <w:left w:val="single" w:sz="18" w:space="0" w:color="2E74B5"/>
              <w:bottom w:val="nil"/>
              <w:right w:val="single" w:sz="24" w:space="0" w:color="2E74B5"/>
            </w:tcBorders>
            <w:shd w:val="clear" w:color="auto" w:fill="auto"/>
          </w:tcPr>
          <w:p w14:paraId="500C7C04" w14:textId="77777777" w:rsidR="0080705F" w:rsidRPr="002B6DA8" w:rsidRDefault="0080705F" w:rsidP="00D50ACB">
            <w:pPr>
              <w:spacing w:before="40" w:after="20"/>
              <w:rPr>
                <w:rFonts w:ascii="Verdana" w:hAnsi="Verdana"/>
                <w:color w:val="FF0000"/>
                <w:sz w:val="20"/>
                <w:szCs w:val="20"/>
                <w:lang w:val="en-US"/>
              </w:rPr>
            </w:pPr>
          </w:p>
        </w:tc>
      </w:tr>
      <w:tr w:rsidR="0092388A" w:rsidRPr="00F413E2" w14:paraId="353D277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ACD77C3"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0778273F"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786403B" w14:textId="7498D3C7" w:rsidR="0092388A" w:rsidRPr="009E60E1" w:rsidRDefault="00A170B9" w:rsidP="00D50ACB">
            <w:pPr>
              <w:spacing w:before="40" w:after="20"/>
              <w:jc w:val="both"/>
              <w:rPr>
                <w:rFonts w:ascii="Verdana" w:hAnsi="Verdana"/>
                <w:sz w:val="20"/>
                <w:szCs w:val="20"/>
              </w:rPr>
            </w:pPr>
            <w:r w:rsidRPr="00A170B9">
              <w:rPr>
                <w:rFonts w:ascii="Verdana" w:hAnsi="Verdana"/>
                <w:sz w:val="20"/>
                <w:szCs w:val="20"/>
              </w:rPr>
              <w:t>1. База – Чл. 4, ал. 1, изр. 1  от ЗСПЗЗ – собственика свободно избира начина на ползване … – това означава, че той казва при кого, при какви условия за засадената култура /пример трайно насаждение, едногодишно и др./, срок на ползване и т.н., а правата по чл. 4а противоречат вътрешно на самия закон и тази алинея. Значи чл. 4а трябва да се измени. Той е няколко пъти изменян в полза на големите ЗП, понеже им са малко нивите и им трябват още – ненаситни богаташи. База е и Конституцията – чл. 17, ал. 3 – частната собственост е неприкосновена.</w:t>
            </w:r>
          </w:p>
        </w:tc>
        <w:tc>
          <w:tcPr>
            <w:tcW w:w="1629" w:type="dxa"/>
            <w:tcBorders>
              <w:top w:val="nil"/>
              <w:left w:val="single" w:sz="18" w:space="0" w:color="2E74B5"/>
              <w:bottom w:val="nil"/>
              <w:right w:val="single" w:sz="18" w:space="0" w:color="2E74B5"/>
            </w:tcBorders>
            <w:shd w:val="clear" w:color="auto" w:fill="auto"/>
          </w:tcPr>
          <w:p w14:paraId="645ACE94" w14:textId="2037B5A0" w:rsidR="0092388A" w:rsidRPr="001772CD" w:rsidRDefault="00A170B9"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AB3F7FC" w14:textId="0DCAA1A4" w:rsidR="0092388A" w:rsidRPr="00F413E2" w:rsidRDefault="0063677A"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sidR="001772CD">
              <w:rPr>
                <w:rFonts w:ascii="Verdana" w:hAnsi="Verdana"/>
                <w:sz w:val="20"/>
                <w:szCs w:val="20"/>
              </w:rPr>
              <w:t>.</w:t>
            </w:r>
          </w:p>
        </w:tc>
      </w:tr>
      <w:tr w:rsidR="0092388A" w:rsidRPr="00F413E2" w14:paraId="6CF8D5F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40BFCAE"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AE96139"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57B857A" w14:textId="4EEBC538" w:rsidR="00A170B9" w:rsidRPr="00A170B9" w:rsidRDefault="00A170B9" w:rsidP="00D50ACB">
            <w:pPr>
              <w:spacing w:before="40" w:after="20"/>
              <w:jc w:val="both"/>
              <w:rPr>
                <w:rFonts w:ascii="Verdana" w:hAnsi="Verdana"/>
                <w:sz w:val="20"/>
                <w:szCs w:val="20"/>
              </w:rPr>
            </w:pPr>
            <w:r w:rsidRPr="00A170B9">
              <w:rPr>
                <w:rFonts w:ascii="Verdana" w:hAnsi="Verdana"/>
                <w:sz w:val="20"/>
                <w:szCs w:val="20"/>
              </w:rPr>
              <w:t>2.</w:t>
            </w:r>
            <w:r>
              <w:rPr>
                <w:rFonts w:ascii="Verdana" w:hAnsi="Verdana"/>
                <w:sz w:val="20"/>
                <w:szCs w:val="20"/>
              </w:rPr>
              <w:t xml:space="preserve"> </w:t>
            </w:r>
            <w:r w:rsidRPr="00A170B9">
              <w:rPr>
                <w:rFonts w:ascii="Verdana" w:hAnsi="Verdana"/>
                <w:sz w:val="20"/>
                <w:szCs w:val="20"/>
              </w:rPr>
              <w:t>Чл</w:t>
            </w:r>
            <w:r>
              <w:rPr>
                <w:rFonts w:ascii="Verdana" w:hAnsi="Verdana"/>
                <w:sz w:val="20"/>
                <w:szCs w:val="20"/>
              </w:rPr>
              <w:t>.</w:t>
            </w:r>
            <w:r w:rsidRPr="00A170B9">
              <w:rPr>
                <w:rFonts w:ascii="Verdana" w:hAnsi="Verdana"/>
                <w:sz w:val="20"/>
                <w:szCs w:val="20"/>
              </w:rPr>
              <w:t xml:space="preserve"> 4а</w:t>
            </w:r>
            <w:r>
              <w:rPr>
                <w:rFonts w:ascii="Verdana" w:hAnsi="Verdana"/>
                <w:sz w:val="20"/>
                <w:szCs w:val="20"/>
              </w:rPr>
              <w:t>,</w:t>
            </w:r>
            <w:r w:rsidRPr="00A170B9">
              <w:rPr>
                <w:rFonts w:ascii="Verdana" w:hAnsi="Verdana"/>
                <w:sz w:val="20"/>
                <w:szCs w:val="20"/>
              </w:rPr>
              <w:t xml:space="preserve"> ал</w:t>
            </w:r>
            <w:r>
              <w:rPr>
                <w:rFonts w:ascii="Verdana" w:hAnsi="Verdana"/>
                <w:sz w:val="20"/>
                <w:szCs w:val="20"/>
              </w:rPr>
              <w:t>.</w:t>
            </w:r>
            <w:r w:rsidRPr="00A170B9">
              <w:rPr>
                <w:rFonts w:ascii="Verdana" w:hAnsi="Verdana"/>
                <w:sz w:val="20"/>
                <w:szCs w:val="20"/>
              </w:rPr>
              <w:t>1</w:t>
            </w:r>
            <w:r>
              <w:rPr>
                <w:rFonts w:ascii="Verdana" w:hAnsi="Verdana"/>
                <w:sz w:val="20"/>
                <w:szCs w:val="20"/>
              </w:rPr>
              <w:t>,  и</w:t>
            </w:r>
            <w:r w:rsidRPr="00A170B9">
              <w:rPr>
                <w:rFonts w:ascii="Verdana" w:hAnsi="Verdana"/>
                <w:sz w:val="20"/>
                <w:szCs w:val="20"/>
              </w:rPr>
              <w:t>зменение:</w:t>
            </w:r>
          </w:p>
          <w:p w14:paraId="4643A285" w14:textId="17C5B9C7" w:rsidR="0092388A" w:rsidRPr="009E60E1" w:rsidRDefault="00A170B9" w:rsidP="00D50ACB">
            <w:pPr>
              <w:spacing w:before="40" w:after="20"/>
              <w:jc w:val="both"/>
              <w:rPr>
                <w:rFonts w:ascii="Verdana" w:hAnsi="Verdana"/>
                <w:sz w:val="20"/>
                <w:szCs w:val="20"/>
              </w:rPr>
            </w:pPr>
            <w:r w:rsidRPr="00A170B9">
              <w:rPr>
                <w:rFonts w:ascii="Verdana" w:hAnsi="Verdana"/>
                <w:sz w:val="20"/>
                <w:szCs w:val="20"/>
              </w:rPr>
              <w:t>т.</w:t>
            </w:r>
            <w:r>
              <w:rPr>
                <w:rFonts w:ascii="Verdana" w:hAnsi="Verdana"/>
                <w:sz w:val="20"/>
                <w:szCs w:val="20"/>
              </w:rPr>
              <w:t xml:space="preserve"> </w:t>
            </w:r>
            <w:r w:rsidRPr="00A170B9">
              <w:rPr>
                <w:rFonts w:ascii="Verdana" w:hAnsi="Verdana"/>
                <w:sz w:val="20"/>
                <w:szCs w:val="20"/>
              </w:rPr>
              <w:t>3 Да се добави накрая  на изречението „само за тази част от земята,</w:t>
            </w:r>
            <w:r>
              <w:rPr>
                <w:rFonts w:ascii="Verdana" w:hAnsi="Verdana"/>
                <w:sz w:val="20"/>
                <w:szCs w:val="20"/>
              </w:rPr>
              <w:t xml:space="preserve"> </w:t>
            </w:r>
            <w:r w:rsidRPr="00A170B9">
              <w:rPr>
                <w:rFonts w:ascii="Verdana" w:hAnsi="Verdana"/>
                <w:sz w:val="20"/>
                <w:szCs w:val="20"/>
              </w:rPr>
              <w:t xml:space="preserve">която е тяхна собственост“           </w:t>
            </w:r>
          </w:p>
        </w:tc>
        <w:tc>
          <w:tcPr>
            <w:tcW w:w="1629" w:type="dxa"/>
            <w:tcBorders>
              <w:top w:val="nil"/>
              <w:left w:val="single" w:sz="18" w:space="0" w:color="2E74B5"/>
              <w:bottom w:val="nil"/>
              <w:right w:val="single" w:sz="18" w:space="0" w:color="2E74B5"/>
            </w:tcBorders>
            <w:shd w:val="clear" w:color="auto" w:fill="auto"/>
          </w:tcPr>
          <w:p w14:paraId="2BBEA7DA" w14:textId="01C149B3" w:rsidR="0092388A" w:rsidRPr="001772CD" w:rsidRDefault="00A170B9"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C3A2060" w14:textId="154ED984" w:rsidR="0092388A" w:rsidRPr="00F413E2" w:rsidRDefault="0063677A"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sidR="001772CD">
              <w:rPr>
                <w:rFonts w:ascii="Verdana" w:hAnsi="Verdana"/>
                <w:sz w:val="20"/>
                <w:szCs w:val="20"/>
              </w:rPr>
              <w:t>.</w:t>
            </w:r>
          </w:p>
        </w:tc>
      </w:tr>
      <w:tr w:rsidR="0092388A" w:rsidRPr="00F413E2" w14:paraId="6561C83E"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D3CB837"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D73F656"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4BE31B6" w14:textId="1683C226" w:rsidR="0092388A" w:rsidRPr="009E60E1" w:rsidRDefault="00A170B9" w:rsidP="00D50ACB">
            <w:pPr>
              <w:spacing w:before="40" w:after="20"/>
              <w:jc w:val="both"/>
              <w:rPr>
                <w:rFonts w:ascii="Verdana" w:hAnsi="Verdana"/>
                <w:sz w:val="20"/>
                <w:szCs w:val="20"/>
              </w:rPr>
            </w:pPr>
            <w:r>
              <w:rPr>
                <w:rFonts w:ascii="Verdana" w:hAnsi="Verdana"/>
                <w:sz w:val="20"/>
                <w:szCs w:val="20"/>
              </w:rPr>
              <w:t>а</w:t>
            </w:r>
            <w:r w:rsidRPr="00A170B9">
              <w:rPr>
                <w:rFonts w:ascii="Verdana" w:hAnsi="Verdana"/>
                <w:sz w:val="20"/>
                <w:szCs w:val="20"/>
              </w:rPr>
              <w:t>л</w:t>
            </w:r>
            <w:r>
              <w:rPr>
                <w:rFonts w:ascii="Verdana" w:hAnsi="Verdana"/>
                <w:sz w:val="20"/>
                <w:szCs w:val="20"/>
              </w:rPr>
              <w:t>.</w:t>
            </w:r>
            <w:r w:rsidRPr="00A170B9">
              <w:rPr>
                <w:rFonts w:ascii="Verdana" w:hAnsi="Verdana"/>
                <w:sz w:val="20"/>
                <w:szCs w:val="20"/>
              </w:rPr>
              <w:t xml:space="preserve"> 2</w:t>
            </w:r>
            <w:r>
              <w:rPr>
                <w:rFonts w:ascii="Verdana" w:hAnsi="Verdana"/>
                <w:sz w:val="20"/>
                <w:szCs w:val="20"/>
              </w:rPr>
              <w:t xml:space="preserve"> </w:t>
            </w:r>
            <w:r w:rsidRPr="00A170B9">
              <w:rPr>
                <w:rFonts w:ascii="Verdana" w:hAnsi="Verdana"/>
                <w:sz w:val="20"/>
                <w:szCs w:val="20"/>
              </w:rPr>
              <w:t>Да се добави накрая  на изречение 1</w:t>
            </w:r>
            <w:r>
              <w:rPr>
                <w:rFonts w:ascii="Verdana" w:hAnsi="Verdana"/>
                <w:sz w:val="20"/>
                <w:szCs w:val="20"/>
              </w:rPr>
              <w:t xml:space="preserve"> </w:t>
            </w:r>
            <w:r w:rsidRPr="00A170B9">
              <w:rPr>
                <w:rFonts w:ascii="Verdana" w:hAnsi="Verdana"/>
                <w:sz w:val="20"/>
                <w:szCs w:val="20"/>
              </w:rPr>
              <w:t>„само за тази част от земята,която е тяхна собственост“</w:t>
            </w:r>
          </w:p>
        </w:tc>
        <w:tc>
          <w:tcPr>
            <w:tcW w:w="1629" w:type="dxa"/>
            <w:tcBorders>
              <w:top w:val="nil"/>
              <w:left w:val="single" w:sz="18" w:space="0" w:color="2E74B5"/>
              <w:bottom w:val="nil"/>
              <w:right w:val="single" w:sz="18" w:space="0" w:color="2E74B5"/>
            </w:tcBorders>
            <w:shd w:val="clear" w:color="auto" w:fill="auto"/>
          </w:tcPr>
          <w:p w14:paraId="4F85DF3E" w14:textId="61859FD8" w:rsidR="0092388A" w:rsidRPr="001772CD" w:rsidRDefault="00A170B9"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5DD23C57" w14:textId="54831845" w:rsidR="0092388A" w:rsidRPr="00F413E2" w:rsidRDefault="0063677A"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sidR="001772CD">
              <w:rPr>
                <w:rFonts w:ascii="Verdana" w:hAnsi="Verdana"/>
                <w:sz w:val="20"/>
                <w:szCs w:val="20"/>
              </w:rPr>
              <w:t>.</w:t>
            </w:r>
          </w:p>
        </w:tc>
      </w:tr>
      <w:tr w:rsidR="0092388A" w:rsidRPr="00F413E2" w14:paraId="476668D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2F83D82"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85C554E"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9416A33" w14:textId="2ED3E4C8" w:rsidR="0092388A" w:rsidRPr="009E60E1" w:rsidRDefault="00A170B9" w:rsidP="00D50ACB">
            <w:pPr>
              <w:spacing w:before="40" w:after="20"/>
              <w:jc w:val="both"/>
              <w:rPr>
                <w:rFonts w:ascii="Verdana" w:hAnsi="Verdana"/>
                <w:sz w:val="20"/>
                <w:szCs w:val="20"/>
              </w:rPr>
            </w:pPr>
            <w:r w:rsidRPr="00A170B9">
              <w:rPr>
                <w:rFonts w:ascii="Verdana" w:hAnsi="Verdana"/>
                <w:sz w:val="20"/>
                <w:szCs w:val="20"/>
              </w:rPr>
              <w:t>3</w:t>
            </w:r>
            <w:r>
              <w:rPr>
                <w:rFonts w:ascii="Verdana" w:hAnsi="Verdana"/>
                <w:sz w:val="20"/>
                <w:szCs w:val="20"/>
              </w:rPr>
              <w:t>.</w:t>
            </w:r>
            <w:r w:rsidRPr="00A170B9">
              <w:rPr>
                <w:rFonts w:ascii="Verdana" w:hAnsi="Verdana"/>
                <w:sz w:val="20"/>
                <w:szCs w:val="20"/>
              </w:rPr>
              <w:t xml:space="preserve"> </w:t>
            </w:r>
            <w:r>
              <w:rPr>
                <w:rFonts w:ascii="Verdana" w:hAnsi="Verdana"/>
                <w:sz w:val="20"/>
                <w:szCs w:val="20"/>
              </w:rPr>
              <w:t>Ч</w:t>
            </w:r>
            <w:r w:rsidRPr="00A170B9">
              <w:rPr>
                <w:rFonts w:ascii="Verdana" w:hAnsi="Verdana"/>
                <w:sz w:val="20"/>
                <w:szCs w:val="20"/>
              </w:rPr>
              <w:t>л</w:t>
            </w:r>
            <w:r>
              <w:rPr>
                <w:rFonts w:ascii="Verdana" w:hAnsi="Verdana"/>
                <w:sz w:val="20"/>
                <w:szCs w:val="20"/>
              </w:rPr>
              <w:t>.</w:t>
            </w:r>
            <w:r w:rsidRPr="00A170B9">
              <w:rPr>
                <w:rFonts w:ascii="Verdana" w:hAnsi="Verdana"/>
                <w:sz w:val="20"/>
                <w:szCs w:val="20"/>
              </w:rPr>
              <w:t xml:space="preserve"> 4а</w:t>
            </w:r>
            <w:r>
              <w:rPr>
                <w:rFonts w:ascii="Verdana" w:hAnsi="Verdana"/>
                <w:sz w:val="20"/>
                <w:szCs w:val="20"/>
              </w:rPr>
              <w:t xml:space="preserve">, </w:t>
            </w:r>
            <w:r w:rsidRPr="00A170B9">
              <w:rPr>
                <w:rFonts w:ascii="Verdana" w:hAnsi="Verdana"/>
                <w:sz w:val="20"/>
                <w:szCs w:val="20"/>
              </w:rPr>
              <w:t>ал</w:t>
            </w:r>
            <w:r>
              <w:rPr>
                <w:rFonts w:ascii="Verdana" w:hAnsi="Verdana"/>
                <w:sz w:val="20"/>
                <w:szCs w:val="20"/>
              </w:rPr>
              <w:t>,</w:t>
            </w:r>
            <w:r w:rsidRPr="00A170B9">
              <w:rPr>
                <w:rFonts w:ascii="Verdana" w:hAnsi="Verdana"/>
                <w:sz w:val="20"/>
                <w:szCs w:val="20"/>
              </w:rPr>
              <w:t xml:space="preserve"> 3. По отношение на пълномощните</w:t>
            </w:r>
            <w:r>
              <w:rPr>
                <w:rFonts w:ascii="Verdana" w:hAnsi="Verdana"/>
                <w:sz w:val="20"/>
                <w:szCs w:val="20"/>
              </w:rPr>
              <w:t xml:space="preserve"> – </w:t>
            </w:r>
            <w:r w:rsidRPr="00A170B9">
              <w:rPr>
                <w:rFonts w:ascii="Verdana" w:hAnsi="Verdana"/>
                <w:sz w:val="20"/>
                <w:szCs w:val="20"/>
              </w:rPr>
              <w:t>тук е заровен</w:t>
            </w:r>
            <w:r>
              <w:rPr>
                <w:rFonts w:ascii="Verdana" w:hAnsi="Verdana"/>
                <w:sz w:val="20"/>
                <w:szCs w:val="20"/>
              </w:rPr>
              <w:t xml:space="preserve"> </w:t>
            </w:r>
            <w:r w:rsidRPr="00A170B9">
              <w:rPr>
                <w:rFonts w:ascii="Verdana" w:hAnsi="Verdana"/>
                <w:sz w:val="20"/>
                <w:szCs w:val="20"/>
              </w:rPr>
              <w:t>проблема.</w:t>
            </w:r>
            <w:r>
              <w:rPr>
                <w:rFonts w:ascii="Verdana" w:hAnsi="Verdana"/>
                <w:sz w:val="20"/>
                <w:szCs w:val="20"/>
              </w:rPr>
              <w:t xml:space="preserve"> </w:t>
            </w:r>
            <w:r w:rsidRPr="00A170B9">
              <w:rPr>
                <w:rFonts w:ascii="Verdana" w:hAnsi="Verdana"/>
                <w:sz w:val="20"/>
                <w:szCs w:val="20"/>
              </w:rPr>
              <w:t>То трябва да отговаря поне на следните условия плюс другите атрибути и т</w:t>
            </w:r>
            <w:r>
              <w:rPr>
                <w:rFonts w:ascii="Verdana" w:hAnsi="Verdana"/>
                <w:sz w:val="20"/>
                <w:szCs w:val="20"/>
              </w:rPr>
              <w:t xml:space="preserve">. </w:t>
            </w:r>
            <w:r w:rsidRPr="00A170B9">
              <w:rPr>
                <w:rFonts w:ascii="Verdana" w:hAnsi="Verdana"/>
                <w:sz w:val="20"/>
                <w:szCs w:val="20"/>
              </w:rPr>
              <w:t>3 и ал</w:t>
            </w:r>
            <w:r>
              <w:rPr>
                <w:rFonts w:ascii="Verdana" w:hAnsi="Verdana"/>
                <w:sz w:val="20"/>
                <w:szCs w:val="20"/>
              </w:rPr>
              <w:t xml:space="preserve">. </w:t>
            </w:r>
            <w:r w:rsidRPr="00A170B9">
              <w:rPr>
                <w:rFonts w:ascii="Verdana" w:hAnsi="Verdana"/>
                <w:sz w:val="20"/>
                <w:szCs w:val="20"/>
              </w:rPr>
              <w:t>2 едновременно: Това да се добави след изречение 1</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0D9410B4" w14:textId="0F195E36" w:rsidR="0092388A" w:rsidRPr="001772CD" w:rsidRDefault="00A170B9"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4518BA2" w14:textId="5B400493" w:rsidR="0092388A" w:rsidRPr="00F413E2" w:rsidRDefault="0063677A"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p>
        </w:tc>
      </w:tr>
      <w:tr w:rsidR="0092388A" w:rsidRPr="00F413E2" w14:paraId="78FBE0B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A37FF79"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71507236"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C539AA6" w14:textId="166E97B1" w:rsidR="00A170B9" w:rsidRPr="00A170B9" w:rsidRDefault="00A170B9" w:rsidP="00D50ACB">
            <w:pPr>
              <w:spacing w:before="40" w:after="20"/>
              <w:jc w:val="both"/>
              <w:rPr>
                <w:rFonts w:ascii="Verdana" w:hAnsi="Verdana"/>
                <w:sz w:val="20"/>
                <w:szCs w:val="20"/>
              </w:rPr>
            </w:pPr>
            <w:r w:rsidRPr="00A170B9">
              <w:rPr>
                <w:rFonts w:ascii="Verdana" w:hAnsi="Verdana"/>
                <w:sz w:val="20"/>
                <w:szCs w:val="20"/>
              </w:rPr>
              <w:t>Чл</w:t>
            </w:r>
            <w:r>
              <w:rPr>
                <w:rFonts w:ascii="Verdana" w:hAnsi="Verdana"/>
                <w:sz w:val="20"/>
                <w:szCs w:val="20"/>
              </w:rPr>
              <w:t xml:space="preserve">. </w:t>
            </w:r>
            <w:r w:rsidRPr="00A170B9">
              <w:rPr>
                <w:rFonts w:ascii="Verdana" w:hAnsi="Verdana"/>
                <w:sz w:val="20"/>
                <w:szCs w:val="20"/>
              </w:rPr>
              <w:t>4а</w:t>
            </w:r>
            <w:r>
              <w:rPr>
                <w:rFonts w:ascii="Verdana" w:hAnsi="Verdana"/>
                <w:sz w:val="20"/>
                <w:szCs w:val="20"/>
              </w:rPr>
              <w:t>,</w:t>
            </w:r>
            <w:r w:rsidRPr="00A170B9">
              <w:rPr>
                <w:rFonts w:ascii="Verdana" w:hAnsi="Verdana"/>
                <w:sz w:val="20"/>
                <w:szCs w:val="20"/>
              </w:rPr>
              <w:t xml:space="preserve"> </w:t>
            </w:r>
            <w:r>
              <w:rPr>
                <w:rFonts w:ascii="Verdana" w:hAnsi="Verdana"/>
                <w:sz w:val="20"/>
                <w:szCs w:val="20"/>
              </w:rPr>
              <w:t>а</w:t>
            </w:r>
            <w:r w:rsidRPr="00A170B9">
              <w:rPr>
                <w:rFonts w:ascii="Verdana" w:hAnsi="Verdana"/>
                <w:sz w:val="20"/>
                <w:szCs w:val="20"/>
              </w:rPr>
              <w:t>л</w:t>
            </w:r>
            <w:r>
              <w:rPr>
                <w:rFonts w:ascii="Verdana" w:hAnsi="Verdana"/>
                <w:sz w:val="20"/>
                <w:szCs w:val="20"/>
              </w:rPr>
              <w:t xml:space="preserve">. </w:t>
            </w:r>
            <w:r w:rsidRPr="00A170B9">
              <w:rPr>
                <w:rFonts w:ascii="Verdana" w:hAnsi="Verdana"/>
                <w:sz w:val="20"/>
                <w:szCs w:val="20"/>
              </w:rPr>
              <w:t>3</w:t>
            </w:r>
            <w:r>
              <w:rPr>
                <w:rFonts w:ascii="Verdana" w:hAnsi="Verdana"/>
                <w:sz w:val="20"/>
                <w:szCs w:val="20"/>
              </w:rPr>
              <w:t>.</w:t>
            </w:r>
            <w:r w:rsidRPr="00A170B9">
              <w:rPr>
                <w:rFonts w:ascii="Verdana" w:hAnsi="Verdana"/>
                <w:sz w:val="20"/>
                <w:szCs w:val="20"/>
              </w:rPr>
              <w:t xml:space="preserve"> Пълномощните да съдържат задължително освен другите атрибути и : </w:t>
            </w:r>
          </w:p>
          <w:p w14:paraId="0E60BD4E" w14:textId="51B4748E" w:rsidR="00A170B9" w:rsidRPr="00A170B9"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Номера на нивите</w:t>
            </w:r>
            <w:r w:rsidR="00BE6931">
              <w:rPr>
                <w:rFonts w:ascii="Verdana" w:hAnsi="Verdana"/>
                <w:sz w:val="20"/>
                <w:szCs w:val="20"/>
              </w:rPr>
              <w:t>;</w:t>
            </w:r>
          </w:p>
          <w:p w14:paraId="304B1B80" w14:textId="12E85623" w:rsidR="00A170B9" w:rsidRPr="00A170B9"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Срок на договора</w:t>
            </w:r>
            <w:r w:rsidR="00BE6931">
              <w:rPr>
                <w:rFonts w:ascii="Verdana" w:hAnsi="Verdana"/>
                <w:sz w:val="20"/>
                <w:szCs w:val="20"/>
              </w:rPr>
              <w:t>;</w:t>
            </w:r>
            <w:r w:rsidRPr="00A170B9">
              <w:rPr>
                <w:rFonts w:ascii="Verdana" w:hAnsi="Verdana"/>
                <w:sz w:val="20"/>
                <w:szCs w:val="20"/>
              </w:rPr>
              <w:t xml:space="preserve"> </w:t>
            </w:r>
          </w:p>
          <w:p w14:paraId="4C6ABFE3" w14:textId="763D3B6D" w:rsidR="00A170B9" w:rsidRPr="00A170B9"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Срок на плащане на рентата</w:t>
            </w:r>
            <w:r w:rsidR="00BE6931">
              <w:rPr>
                <w:rFonts w:ascii="Verdana" w:hAnsi="Verdana"/>
                <w:sz w:val="20"/>
                <w:szCs w:val="20"/>
              </w:rPr>
              <w:t>;</w:t>
            </w:r>
          </w:p>
          <w:p w14:paraId="36503EC2" w14:textId="261DC613" w:rsidR="00A170B9" w:rsidRPr="00A170B9"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Стойност на годишната рента</w:t>
            </w:r>
            <w:r w:rsidR="00BE6931">
              <w:rPr>
                <w:rFonts w:ascii="Verdana" w:hAnsi="Verdana"/>
                <w:sz w:val="20"/>
                <w:szCs w:val="20"/>
              </w:rPr>
              <w:t>;</w:t>
            </w:r>
            <w:r w:rsidRPr="00A170B9">
              <w:rPr>
                <w:rFonts w:ascii="Verdana" w:hAnsi="Verdana"/>
                <w:sz w:val="20"/>
                <w:szCs w:val="20"/>
              </w:rPr>
              <w:t xml:space="preserve"> </w:t>
            </w:r>
          </w:p>
          <w:p w14:paraId="3F846368" w14:textId="661F72F8" w:rsidR="00A170B9" w:rsidRPr="00A170B9"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Да бъде еднократно</w:t>
            </w:r>
            <w:r>
              <w:rPr>
                <w:rFonts w:ascii="Verdana" w:hAnsi="Verdana"/>
                <w:sz w:val="20"/>
                <w:szCs w:val="20"/>
              </w:rPr>
              <w:t xml:space="preserve"> </w:t>
            </w:r>
            <w:r w:rsidRPr="00A170B9">
              <w:rPr>
                <w:rFonts w:ascii="Verdana" w:hAnsi="Verdana"/>
                <w:sz w:val="20"/>
                <w:szCs w:val="20"/>
              </w:rPr>
              <w:t>и се изземва от нотариуса при сключване на договора</w:t>
            </w:r>
            <w:r w:rsidR="00BE6931">
              <w:rPr>
                <w:rFonts w:ascii="Verdana" w:hAnsi="Verdana"/>
                <w:sz w:val="20"/>
                <w:szCs w:val="20"/>
              </w:rPr>
              <w:t>;</w:t>
            </w:r>
          </w:p>
          <w:p w14:paraId="363A76BB" w14:textId="5F8A8F0D" w:rsidR="0092388A" w:rsidRPr="009E60E1" w:rsidRDefault="00A170B9" w:rsidP="00D50ACB">
            <w:pPr>
              <w:spacing w:before="40" w:after="20"/>
              <w:jc w:val="both"/>
              <w:rPr>
                <w:rFonts w:ascii="Verdana" w:hAnsi="Verdana"/>
                <w:sz w:val="20"/>
                <w:szCs w:val="20"/>
              </w:rPr>
            </w:pPr>
            <w:r>
              <w:rPr>
                <w:rFonts w:ascii="Verdana" w:hAnsi="Verdana"/>
                <w:sz w:val="20"/>
                <w:szCs w:val="20"/>
              </w:rPr>
              <w:t xml:space="preserve">– </w:t>
            </w:r>
            <w:r w:rsidRPr="00A170B9">
              <w:rPr>
                <w:rFonts w:ascii="Verdana" w:hAnsi="Verdana"/>
                <w:sz w:val="20"/>
                <w:szCs w:val="20"/>
              </w:rPr>
              <w:t>Срок на пълномощното</w:t>
            </w:r>
            <w:r w:rsidR="00BE6931">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BE9BA2C" w14:textId="41FC55C4" w:rsidR="0092388A" w:rsidRPr="001772CD" w:rsidRDefault="00BE6931" w:rsidP="00D50ACB">
            <w:pPr>
              <w:spacing w:before="40" w:after="20"/>
              <w:rPr>
                <w:rFonts w:ascii="Verdana" w:hAnsi="Verdana"/>
                <w:sz w:val="20"/>
                <w:szCs w:val="20"/>
              </w:rPr>
            </w:pPr>
            <w:r w:rsidRPr="001772CD">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50982CCF" w14:textId="470056EC" w:rsidR="0092388A" w:rsidRPr="00F413E2" w:rsidRDefault="0063677A" w:rsidP="00D50ACB">
            <w:pPr>
              <w:spacing w:before="40" w:after="20"/>
              <w:jc w:val="both"/>
              <w:rPr>
                <w:rFonts w:ascii="Verdana" w:hAnsi="Verdana"/>
                <w:color w:val="FF0000"/>
                <w:sz w:val="20"/>
                <w:szCs w:val="20"/>
              </w:rPr>
            </w:pPr>
            <w:r w:rsidRPr="0052525D">
              <w:rPr>
                <w:rFonts w:ascii="Verdana" w:hAnsi="Verdana"/>
                <w:sz w:val="20"/>
                <w:szCs w:val="20"/>
              </w:rPr>
              <w:t>Бележката е неотносима към предложените текстове</w:t>
            </w:r>
            <w:r w:rsidR="001772CD">
              <w:rPr>
                <w:rFonts w:ascii="Verdana" w:hAnsi="Verdana"/>
                <w:sz w:val="20"/>
                <w:szCs w:val="20"/>
              </w:rPr>
              <w:t>.</w:t>
            </w:r>
          </w:p>
        </w:tc>
      </w:tr>
      <w:tr w:rsidR="0092388A" w:rsidRPr="00F413E2" w14:paraId="23B80D3F"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D5256A4" w14:textId="77777777" w:rsidR="0092388A" w:rsidRPr="00330507" w:rsidRDefault="0092388A"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5AD2C258" w14:textId="77777777" w:rsidR="0092388A" w:rsidRDefault="0092388A"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276920B" w14:textId="0DB35B39" w:rsidR="0092388A" w:rsidRPr="009E60E1" w:rsidRDefault="00BE6931" w:rsidP="00D50ACB">
            <w:pPr>
              <w:spacing w:before="40" w:after="20"/>
              <w:jc w:val="both"/>
              <w:rPr>
                <w:rFonts w:ascii="Verdana" w:hAnsi="Verdana"/>
                <w:sz w:val="20"/>
                <w:szCs w:val="20"/>
              </w:rPr>
            </w:pPr>
            <w:r w:rsidRPr="00BE6931">
              <w:rPr>
                <w:rFonts w:ascii="Verdana" w:hAnsi="Verdana"/>
                <w:sz w:val="20"/>
                <w:szCs w:val="20"/>
              </w:rPr>
              <w:t>При</w:t>
            </w:r>
            <w:r>
              <w:rPr>
                <w:rFonts w:ascii="Verdana" w:hAnsi="Verdana"/>
                <w:sz w:val="20"/>
                <w:szCs w:val="20"/>
              </w:rPr>
              <w:t xml:space="preserve"> </w:t>
            </w:r>
            <w:r w:rsidRPr="00BE6931">
              <w:rPr>
                <w:rFonts w:ascii="Verdana" w:hAnsi="Verdana"/>
                <w:sz w:val="20"/>
                <w:szCs w:val="20"/>
              </w:rPr>
              <w:t>тези</w:t>
            </w:r>
            <w:r>
              <w:rPr>
                <w:rFonts w:ascii="Verdana" w:hAnsi="Verdana"/>
                <w:sz w:val="20"/>
                <w:szCs w:val="20"/>
              </w:rPr>
              <w:t xml:space="preserve"> </w:t>
            </w:r>
            <w:r w:rsidRPr="00BE6931">
              <w:rPr>
                <w:rFonts w:ascii="Verdana" w:hAnsi="Verdana"/>
                <w:sz w:val="20"/>
                <w:szCs w:val="20"/>
              </w:rPr>
              <w:t>условия</w:t>
            </w:r>
            <w:r>
              <w:rPr>
                <w:rFonts w:ascii="Verdana" w:hAnsi="Verdana"/>
                <w:sz w:val="20"/>
                <w:szCs w:val="20"/>
              </w:rPr>
              <w:t xml:space="preserve"> </w:t>
            </w:r>
            <w:r w:rsidRPr="00BE6931">
              <w:rPr>
                <w:rFonts w:ascii="Verdana" w:hAnsi="Verdana"/>
                <w:sz w:val="20"/>
                <w:szCs w:val="20"/>
              </w:rPr>
              <w:t>ще се намали многократно възможността за измама. Логиката на тези изменения до тук е да не се пипа чужда собственост.</w:t>
            </w:r>
          </w:p>
        </w:tc>
        <w:tc>
          <w:tcPr>
            <w:tcW w:w="1629" w:type="dxa"/>
            <w:tcBorders>
              <w:top w:val="nil"/>
              <w:left w:val="single" w:sz="18" w:space="0" w:color="2E74B5"/>
              <w:bottom w:val="nil"/>
              <w:right w:val="single" w:sz="18" w:space="0" w:color="2E74B5"/>
            </w:tcBorders>
            <w:shd w:val="clear" w:color="auto" w:fill="auto"/>
          </w:tcPr>
          <w:p w14:paraId="79CD954C" w14:textId="77777777" w:rsidR="0092388A" w:rsidRPr="00E554DE" w:rsidRDefault="0092388A"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EE574A0" w14:textId="77777777" w:rsidR="0092388A" w:rsidRPr="00F413E2" w:rsidRDefault="0092388A" w:rsidP="00D50ACB">
            <w:pPr>
              <w:spacing w:before="40" w:after="20"/>
              <w:rPr>
                <w:rFonts w:ascii="Verdana" w:hAnsi="Verdana"/>
                <w:color w:val="FF0000"/>
                <w:sz w:val="20"/>
                <w:szCs w:val="20"/>
              </w:rPr>
            </w:pPr>
          </w:p>
        </w:tc>
      </w:tr>
      <w:tr w:rsidR="00BE6931" w:rsidRPr="00F413E2" w14:paraId="36F2446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053EB94" w14:textId="77777777" w:rsidR="00BE6931" w:rsidRPr="00330507" w:rsidRDefault="00BE6931"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6E816A20" w14:textId="77777777" w:rsidR="00BE6931" w:rsidRDefault="00BE6931"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5D133E6" w14:textId="5E4D38E5" w:rsidR="00BE6931" w:rsidRPr="009E60E1" w:rsidRDefault="00BE6931" w:rsidP="00D50ACB">
            <w:pPr>
              <w:spacing w:before="40" w:after="20"/>
              <w:jc w:val="both"/>
              <w:rPr>
                <w:rFonts w:ascii="Verdana" w:hAnsi="Verdana"/>
                <w:sz w:val="20"/>
                <w:szCs w:val="20"/>
              </w:rPr>
            </w:pPr>
            <w:r w:rsidRPr="00BE6931">
              <w:rPr>
                <w:rFonts w:ascii="Verdana" w:hAnsi="Verdana"/>
                <w:sz w:val="20"/>
                <w:szCs w:val="20"/>
              </w:rPr>
              <w:t xml:space="preserve">Б. Понеже не намерих  </w:t>
            </w:r>
            <w:r>
              <w:rPr>
                <w:rFonts w:ascii="Verdana" w:hAnsi="Verdana"/>
                <w:sz w:val="20"/>
                <w:szCs w:val="20"/>
              </w:rPr>
              <w:t>ка</w:t>
            </w:r>
            <w:r w:rsidRPr="00BE6931">
              <w:rPr>
                <w:rFonts w:ascii="Verdana" w:hAnsi="Verdana"/>
                <w:sz w:val="20"/>
                <w:szCs w:val="20"/>
              </w:rPr>
              <w:t>какви са предложенията за разпределенията на субсидиите в сайта на МЗ,</w:t>
            </w:r>
            <w:r>
              <w:rPr>
                <w:rFonts w:ascii="Verdana" w:hAnsi="Verdana"/>
                <w:sz w:val="20"/>
                <w:szCs w:val="20"/>
              </w:rPr>
              <w:t xml:space="preserve"> </w:t>
            </w:r>
            <w:r w:rsidRPr="00BE6931">
              <w:rPr>
                <w:rFonts w:ascii="Verdana" w:hAnsi="Verdana"/>
                <w:sz w:val="20"/>
                <w:szCs w:val="20"/>
              </w:rPr>
              <w:t>след размишл</w:t>
            </w:r>
            <w:r>
              <w:rPr>
                <w:rFonts w:ascii="Verdana" w:hAnsi="Verdana"/>
                <w:sz w:val="20"/>
                <w:szCs w:val="20"/>
              </w:rPr>
              <w:t>ения давам следните предложения</w:t>
            </w:r>
            <w:r w:rsidRPr="00BE6931">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5C0FC82" w14:textId="77777777" w:rsidR="00BE6931" w:rsidRPr="00E554DE" w:rsidRDefault="00BE6931"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7A3EE1B" w14:textId="77777777" w:rsidR="00BE6931" w:rsidRPr="00F413E2" w:rsidRDefault="00BE6931" w:rsidP="00D50ACB">
            <w:pPr>
              <w:spacing w:before="40" w:after="20"/>
              <w:rPr>
                <w:rFonts w:ascii="Verdana" w:hAnsi="Verdana"/>
                <w:color w:val="FF0000"/>
                <w:sz w:val="20"/>
                <w:szCs w:val="20"/>
              </w:rPr>
            </w:pPr>
          </w:p>
        </w:tc>
      </w:tr>
      <w:tr w:rsidR="00BE6931" w:rsidRPr="00F413E2" w14:paraId="4D761D1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A9EFF5C" w14:textId="77777777" w:rsidR="00BE6931" w:rsidRPr="00330507" w:rsidRDefault="00BE6931"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30B72658" w14:textId="77777777" w:rsidR="00BE6931" w:rsidRDefault="00BE6931"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D46C11A" w14:textId="64E105E6" w:rsidR="00BE6931" w:rsidRPr="009E60E1" w:rsidRDefault="00BE6931" w:rsidP="00D50ACB">
            <w:pPr>
              <w:spacing w:before="40" w:after="20"/>
              <w:jc w:val="both"/>
              <w:rPr>
                <w:rFonts w:ascii="Verdana" w:hAnsi="Verdana"/>
                <w:sz w:val="20"/>
                <w:szCs w:val="20"/>
              </w:rPr>
            </w:pPr>
            <w:r w:rsidRPr="00BE6931">
              <w:rPr>
                <w:rFonts w:ascii="Verdana" w:hAnsi="Verdana"/>
                <w:sz w:val="20"/>
                <w:szCs w:val="20"/>
              </w:rPr>
              <w:t>Първо</w:t>
            </w:r>
            <w:r>
              <w:rPr>
                <w:rFonts w:ascii="Verdana" w:hAnsi="Verdana"/>
                <w:sz w:val="20"/>
                <w:szCs w:val="20"/>
              </w:rPr>
              <w:t>: Д</w:t>
            </w:r>
            <w:r w:rsidRPr="00BE6931">
              <w:rPr>
                <w:rFonts w:ascii="Verdana" w:hAnsi="Verdana"/>
                <w:sz w:val="20"/>
                <w:szCs w:val="20"/>
              </w:rPr>
              <w:t>а има ли таван? – да има. Мотив – накратко субсидиите са за подпомагане на</w:t>
            </w:r>
            <w:r>
              <w:rPr>
                <w:rFonts w:ascii="Verdana" w:hAnsi="Verdana"/>
                <w:sz w:val="20"/>
                <w:szCs w:val="20"/>
              </w:rPr>
              <w:t xml:space="preserve"> </w:t>
            </w:r>
            <w:r w:rsidRPr="00BE6931">
              <w:rPr>
                <w:rFonts w:ascii="Verdana" w:hAnsi="Verdana"/>
                <w:sz w:val="20"/>
                <w:szCs w:val="20"/>
              </w:rPr>
              <w:t>икономически</w:t>
            </w:r>
            <w:r>
              <w:rPr>
                <w:rFonts w:ascii="Verdana" w:hAnsi="Verdana"/>
                <w:sz w:val="20"/>
                <w:szCs w:val="20"/>
              </w:rPr>
              <w:t xml:space="preserve"> </w:t>
            </w:r>
            <w:r w:rsidRPr="00BE6931">
              <w:rPr>
                <w:rFonts w:ascii="Verdana" w:hAnsi="Verdana"/>
                <w:sz w:val="20"/>
                <w:szCs w:val="20"/>
              </w:rPr>
              <w:t>по- слаби</w:t>
            </w:r>
            <w:r>
              <w:rPr>
                <w:rFonts w:ascii="Verdana" w:hAnsi="Verdana"/>
                <w:sz w:val="20"/>
                <w:szCs w:val="20"/>
              </w:rPr>
              <w:t xml:space="preserve"> </w:t>
            </w:r>
            <w:r w:rsidRPr="00BE6931">
              <w:rPr>
                <w:rFonts w:ascii="Verdana" w:hAnsi="Verdana"/>
                <w:sz w:val="20"/>
                <w:szCs w:val="20"/>
              </w:rPr>
              <w:t>ЗП.</w:t>
            </w:r>
            <w:r>
              <w:rPr>
                <w:rFonts w:ascii="Verdana" w:hAnsi="Verdana"/>
                <w:sz w:val="20"/>
                <w:szCs w:val="20"/>
              </w:rPr>
              <w:t xml:space="preserve"> </w:t>
            </w:r>
            <w:r w:rsidRPr="00BE6931">
              <w:rPr>
                <w:rFonts w:ascii="Verdana" w:hAnsi="Verdana"/>
                <w:sz w:val="20"/>
                <w:szCs w:val="20"/>
              </w:rPr>
              <w:t>Микро</w:t>
            </w:r>
            <w:r>
              <w:rPr>
                <w:rFonts w:ascii="Verdana" w:hAnsi="Verdana"/>
                <w:sz w:val="20"/>
                <w:szCs w:val="20"/>
              </w:rPr>
              <w:t xml:space="preserve"> </w:t>
            </w:r>
            <w:r w:rsidRPr="00BE6931">
              <w:rPr>
                <w:rFonts w:ascii="Verdana" w:hAnsi="Verdana"/>
                <w:sz w:val="20"/>
                <w:szCs w:val="20"/>
              </w:rPr>
              <w:t>и малките предприятия са най-нерентабилни и затова на ЗП до 3500 дка да се увеличат двойно субсидиите.</w:t>
            </w:r>
            <w:r>
              <w:rPr>
                <w:rFonts w:ascii="Verdana" w:hAnsi="Verdana"/>
                <w:sz w:val="20"/>
                <w:szCs w:val="20"/>
              </w:rPr>
              <w:t xml:space="preserve"> </w:t>
            </w:r>
            <w:r w:rsidRPr="00BE6931">
              <w:rPr>
                <w:rFonts w:ascii="Verdana" w:hAnsi="Verdana"/>
                <w:sz w:val="20"/>
                <w:szCs w:val="20"/>
              </w:rPr>
              <w:t>Само</w:t>
            </w:r>
            <w:r>
              <w:rPr>
                <w:rFonts w:ascii="Verdana" w:hAnsi="Verdana"/>
                <w:sz w:val="20"/>
                <w:szCs w:val="20"/>
              </w:rPr>
              <w:t xml:space="preserve"> </w:t>
            </w:r>
            <w:r w:rsidRPr="00BE6931">
              <w:rPr>
                <w:rFonts w:ascii="Verdana" w:hAnsi="Verdana"/>
                <w:sz w:val="20"/>
                <w:szCs w:val="20"/>
              </w:rPr>
              <w:t>от торовете за 100</w:t>
            </w:r>
            <w:r>
              <w:rPr>
                <w:rFonts w:ascii="Verdana" w:hAnsi="Verdana"/>
                <w:sz w:val="20"/>
                <w:szCs w:val="20"/>
              </w:rPr>
              <w:t xml:space="preserve"> </w:t>
            </w:r>
            <w:r w:rsidRPr="00BE6931">
              <w:rPr>
                <w:rFonts w:ascii="Verdana" w:hAnsi="Verdana"/>
                <w:sz w:val="20"/>
                <w:szCs w:val="20"/>
              </w:rPr>
              <w:t>т</w:t>
            </w:r>
            <w:r>
              <w:rPr>
                <w:rFonts w:ascii="Verdana" w:hAnsi="Verdana"/>
                <w:sz w:val="20"/>
                <w:szCs w:val="20"/>
              </w:rPr>
              <w:t>.</w:t>
            </w:r>
            <w:r w:rsidRPr="00BE6931">
              <w:rPr>
                <w:rFonts w:ascii="Verdana" w:hAnsi="Verdana"/>
                <w:sz w:val="20"/>
                <w:szCs w:val="20"/>
              </w:rPr>
              <w:t xml:space="preserve"> необходими за една година средно са необходими още 100 х</w:t>
            </w:r>
            <w:r>
              <w:rPr>
                <w:rFonts w:ascii="Verdana" w:hAnsi="Verdana"/>
                <w:sz w:val="20"/>
                <w:szCs w:val="20"/>
              </w:rPr>
              <w:t>.</w:t>
            </w:r>
            <w:r w:rsidRPr="00BE6931">
              <w:rPr>
                <w:rFonts w:ascii="Verdana" w:hAnsi="Verdana"/>
                <w:sz w:val="20"/>
                <w:szCs w:val="20"/>
              </w:rPr>
              <w:t xml:space="preserve"> лева. За 3500 дка по 30 лв</w:t>
            </w:r>
            <w:r>
              <w:rPr>
                <w:rFonts w:ascii="Verdana" w:hAnsi="Verdana"/>
                <w:sz w:val="20"/>
                <w:szCs w:val="20"/>
              </w:rPr>
              <w:t>.</w:t>
            </w:r>
            <w:r w:rsidRPr="00BE6931">
              <w:rPr>
                <w:rFonts w:ascii="Verdana" w:hAnsi="Verdana"/>
                <w:sz w:val="20"/>
                <w:szCs w:val="20"/>
              </w:rPr>
              <w:t xml:space="preserve"> са 105 х. лв.</w:t>
            </w:r>
            <w:r>
              <w:rPr>
                <w:rFonts w:ascii="Verdana" w:hAnsi="Verdana"/>
                <w:sz w:val="20"/>
                <w:szCs w:val="20"/>
              </w:rPr>
              <w:t xml:space="preserve"> </w:t>
            </w:r>
            <w:r w:rsidRPr="00BE6931">
              <w:rPr>
                <w:rFonts w:ascii="Verdana" w:hAnsi="Verdana"/>
                <w:sz w:val="20"/>
                <w:szCs w:val="20"/>
              </w:rPr>
              <w:t>т.е. те покриват</w:t>
            </w:r>
            <w:r>
              <w:rPr>
                <w:rFonts w:ascii="Verdana" w:hAnsi="Verdana"/>
                <w:sz w:val="20"/>
                <w:szCs w:val="20"/>
              </w:rPr>
              <w:t xml:space="preserve"> </w:t>
            </w:r>
            <w:r w:rsidRPr="00BE6931">
              <w:rPr>
                <w:rFonts w:ascii="Verdana" w:hAnsi="Verdana"/>
                <w:sz w:val="20"/>
                <w:szCs w:val="20"/>
              </w:rPr>
              <w:t>покачването</w:t>
            </w:r>
            <w:r>
              <w:rPr>
                <w:rFonts w:ascii="Verdana" w:hAnsi="Verdana"/>
                <w:sz w:val="20"/>
                <w:szCs w:val="20"/>
              </w:rPr>
              <w:t xml:space="preserve"> </w:t>
            </w:r>
            <w:r w:rsidRPr="00BE6931">
              <w:rPr>
                <w:rFonts w:ascii="Verdana" w:hAnsi="Verdana"/>
                <w:sz w:val="20"/>
                <w:szCs w:val="20"/>
              </w:rPr>
              <w:t>само</w:t>
            </w:r>
            <w:r>
              <w:rPr>
                <w:rFonts w:ascii="Verdana" w:hAnsi="Verdana"/>
                <w:sz w:val="20"/>
                <w:szCs w:val="20"/>
              </w:rPr>
              <w:t xml:space="preserve"> </w:t>
            </w:r>
            <w:r w:rsidRPr="00BE6931">
              <w:rPr>
                <w:rFonts w:ascii="Verdana" w:hAnsi="Verdana"/>
                <w:sz w:val="20"/>
                <w:szCs w:val="20"/>
              </w:rPr>
              <w:t>на</w:t>
            </w:r>
            <w:r>
              <w:rPr>
                <w:rFonts w:ascii="Verdana" w:hAnsi="Verdana"/>
                <w:sz w:val="20"/>
                <w:szCs w:val="20"/>
              </w:rPr>
              <w:t xml:space="preserve"> </w:t>
            </w:r>
            <w:r w:rsidRPr="00BE6931">
              <w:rPr>
                <w:rFonts w:ascii="Verdana" w:hAnsi="Verdana"/>
                <w:sz w:val="20"/>
                <w:szCs w:val="20"/>
              </w:rPr>
              <w:t>торовете.</w:t>
            </w:r>
            <w:r>
              <w:rPr>
                <w:rFonts w:ascii="Verdana" w:hAnsi="Verdana"/>
                <w:sz w:val="20"/>
                <w:szCs w:val="20"/>
              </w:rPr>
              <w:t xml:space="preserve"> </w:t>
            </w:r>
            <w:r w:rsidRPr="00BE6931">
              <w:rPr>
                <w:rFonts w:ascii="Verdana" w:hAnsi="Verdana"/>
                <w:sz w:val="20"/>
                <w:szCs w:val="20"/>
              </w:rPr>
              <w:t>Друга зависимост – ако се приеме,</w:t>
            </w:r>
            <w:r>
              <w:rPr>
                <w:rFonts w:ascii="Verdana" w:hAnsi="Verdana"/>
                <w:sz w:val="20"/>
                <w:szCs w:val="20"/>
              </w:rPr>
              <w:t xml:space="preserve"> </w:t>
            </w:r>
            <w:r w:rsidRPr="00BE6931">
              <w:rPr>
                <w:rFonts w:ascii="Verdana" w:hAnsi="Verdana"/>
                <w:sz w:val="20"/>
                <w:szCs w:val="20"/>
              </w:rPr>
              <w:t>че малките вземат 20% от субсидиите, а големите 80, то след това разпределение е 40% за малките и 60% за големите.</w:t>
            </w:r>
            <w:r>
              <w:rPr>
                <w:rFonts w:ascii="Verdana" w:hAnsi="Verdana"/>
                <w:sz w:val="20"/>
                <w:szCs w:val="20"/>
              </w:rPr>
              <w:t xml:space="preserve"> </w:t>
            </w:r>
            <w:r w:rsidRPr="00BE6931">
              <w:rPr>
                <w:rFonts w:ascii="Verdana" w:hAnsi="Verdana"/>
                <w:sz w:val="20"/>
                <w:szCs w:val="20"/>
              </w:rPr>
              <w:t>Големи които  имат</w:t>
            </w:r>
            <w:r>
              <w:rPr>
                <w:rFonts w:ascii="Verdana" w:hAnsi="Verdana"/>
                <w:sz w:val="20"/>
                <w:szCs w:val="20"/>
              </w:rPr>
              <w:t xml:space="preserve"> </w:t>
            </w:r>
            <w:r w:rsidRPr="00BE6931">
              <w:rPr>
                <w:rFonts w:ascii="Verdana" w:hAnsi="Verdana"/>
                <w:sz w:val="20"/>
                <w:szCs w:val="20"/>
              </w:rPr>
              <w:t>печалби повече от милион</w:t>
            </w:r>
            <w:r>
              <w:rPr>
                <w:rFonts w:ascii="Verdana" w:hAnsi="Verdana"/>
                <w:sz w:val="20"/>
                <w:szCs w:val="20"/>
              </w:rPr>
              <w:t xml:space="preserve"> </w:t>
            </w:r>
            <w:r w:rsidRPr="00BE6931">
              <w:rPr>
                <w:rFonts w:ascii="Verdana" w:hAnsi="Verdana"/>
                <w:sz w:val="20"/>
                <w:szCs w:val="20"/>
              </w:rPr>
              <w:t>могат да ни купят изцяло – ние примерно имаме годишен  оборот 700 х</w:t>
            </w:r>
            <w:r>
              <w:rPr>
                <w:rFonts w:ascii="Verdana" w:hAnsi="Verdana"/>
                <w:sz w:val="20"/>
                <w:szCs w:val="20"/>
              </w:rPr>
              <w:t>.</w:t>
            </w:r>
            <w:r w:rsidRPr="00BE6931">
              <w:rPr>
                <w:rFonts w:ascii="Verdana" w:hAnsi="Verdana"/>
                <w:sz w:val="20"/>
                <w:szCs w:val="20"/>
              </w:rPr>
              <w:t xml:space="preserve"> лв</w:t>
            </w:r>
            <w:r>
              <w:rPr>
                <w:rFonts w:ascii="Verdana" w:hAnsi="Verdana"/>
                <w:sz w:val="20"/>
                <w:szCs w:val="20"/>
              </w:rPr>
              <w:t>.</w:t>
            </w:r>
            <w:r w:rsidRPr="00BE6931">
              <w:rPr>
                <w:rFonts w:ascii="Verdana" w:hAnsi="Verdana"/>
                <w:sz w:val="20"/>
                <w:szCs w:val="20"/>
              </w:rPr>
              <w:t xml:space="preserve"> общо – а той има само печалба над 1 млн лева. Как да се боря с него. Имат лични ниви в порядъка на 1000 до 10000 и повече. Печалбата и рентата които остават от тях им стигат за инвестиция. Помислете и затова да си намаляват нивите и да нямат сметка да увелечават обработва емите земи. Също и споразуменията се правят без никакви правила.</w:t>
            </w:r>
            <w:r>
              <w:rPr>
                <w:rFonts w:ascii="Verdana" w:hAnsi="Verdana"/>
                <w:sz w:val="20"/>
                <w:szCs w:val="20"/>
              </w:rPr>
              <w:t xml:space="preserve"> </w:t>
            </w:r>
            <w:r w:rsidRPr="00BE6931">
              <w:rPr>
                <w:rFonts w:ascii="Verdana" w:hAnsi="Verdana"/>
                <w:sz w:val="20"/>
                <w:szCs w:val="20"/>
              </w:rPr>
              <w:t>Ние нямаме да даваме на никого, но при тези цени на торове,</w:t>
            </w:r>
            <w:r>
              <w:rPr>
                <w:rFonts w:ascii="Verdana" w:hAnsi="Verdana"/>
                <w:sz w:val="20"/>
                <w:szCs w:val="20"/>
              </w:rPr>
              <w:t xml:space="preserve"> </w:t>
            </w:r>
            <w:r w:rsidRPr="00BE6931">
              <w:rPr>
                <w:rFonts w:ascii="Verdana" w:hAnsi="Verdana"/>
                <w:sz w:val="20"/>
                <w:szCs w:val="20"/>
              </w:rPr>
              <w:t>препарати,</w:t>
            </w:r>
            <w:r>
              <w:rPr>
                <w:rFonts w:ascii="Verdana" w:hAnsi="Verdana"/>
                <w:sz w:val="20"/>
                <w:szCs w:val="20"/>
              </w:rPr>
              <w:t xml:space="preserve"> </w:t>
            </w:r>
            <w:r w:rsidRPr="00BE6931">
              <w:rPr>
                <w:rFonts w:ascii="Verdana" w:hAnsi="Verdana"/>
                <w:sz w:val="20"/>
                <w:szCs w:val="20"/>
              </w:rPr>
              <w:t>семена,</w:t>
            </w:r>
            <w:r>
              <w:rPr>
                <w:rFonts w:ascii="Verdana" w:hAnsi="Verdana"/>
                <w:sz w:val="20"/>
                <w:szCs w:val="20"/>
              </w:rPr>
              <w:t xml:space="preserve"> </w:t>
            </w:r>
            <w:r w:rsidRPr="00BE6931">
              <w:rPr>
                <w:rFonts w:ascii="Verdana" w:hAnsi="Verdana"/>
                <w:sz w:val="20"/>
                <w:szCs w:val="20"/>
              </w:rPr>
              <w:t xml:space="preserve"> гориво и заплати не можем да продължаваме да работим. Инфлацията и вдигането на минималната заплата без някой да ми я дава товари финансово кооперацията. За да намаля фонда трябва да уволня някого.</w:t>
            </w:r>
          </w:p>
        </w:tc>
        <w:tc>
          <w:tcPr>
            <w:tcW w:w="1629" w:type="dxa"/>
            <w:tcBorders>
              <w:top w:val="nil"/>
              <w:left w:val="single" w:sz="18" w:space="0" w:color="2E74B5"/>
              <w:bottom w:val="nil"/>
              <w:right w:val="single" w:sz="18" w:space="0" w:color="2E74B5"/>
            </w:tcBorders>
            <w:shd w:val="clear" w:color="auto" w:fill="auto"/>
          </w:tcPr>
          <w:p w14:paraId="1E6AF90F" w14:textId="7463B1D4" w:rsidR="00BE6931" w:rsidRPr="00E554DE" w:rsidRDefault="00BE6931" w:rsidP="00D50ACB">
            <w:pPr>
              <w:spacing w:before="40" w:after="20"/>
              <w:rPr>
                <w:rFonts w:ascii="Verdana" w:hAnsi="Verdana"/>
                <w:color w:val="FF0000"/>
                <w:sz w:val="20"/>
                <w:szCs w:val="20"/>
              </w:rPr>
            </w:pPr>
            <w:r w:rsidRPr="00C6593A">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1C91BA68" w14:textId="77777777" w:rsidR="00BE6931" w:rsidRDefault="0063677A" w:rsidP="00D50ACB">
            <w:pPr>
              <w:spacing w:before="40" w:after="20"/>
              <w:jc w:val="both"/>
              <w:rPr>
                <w:rFonts w:ascii="Verdana" w:hAnsi="Verdana"/>
                <w:sz w:val="20"/>
                <w:szCs w:val="20"/>
              </w:rPr>
            </w:pPr>
            <w:r w:rsidRPr="00292E26">
              <w:rPr>
                <w:rFonts w:ascii="Verdana" w:hAnsi="Verdana"/>
                <w:sz w:val="20"/>
                <w:szCs w:val="20"/>
              </w:rPr>
              <w:t>Бележката е неотносима към предложените текстове</w:t>
            </w:r>
            <w:r w:rsidR="0052525D">
              <w:rPr>
                <w:rFonts w:ascii="Verdana" w:hAnsi="Verdana"/>
                <w:sz w:val="20"/>
                <w:szCs w:val="20"/>
              </w:rPr>
              <w:t>.</w:t>
            </w:r>
          </w:p>
          <w:p w14:paraId="08E17C9C" w14:textId="40591E76" w:rsidR="0052525D" w:rsidRPr="00F413E2" w:rsidRDefault="0052525D" w:rsidP="00D50ACB">
            <w:pPr>
              <w:spacing w:before="40" w:after="20"/>
              <w:rPr>
                <w:rFonts w:ascii="Verdana" w:hAnsi="Verdana"/>
                <w:color w:val="FF0000"/>
                <w:sz w:val="20"/>
                <w:szCs w:val="20"/>
              </w:rPr>
            </w:pPr>
          </w:p>
        </w:tc>
      </w:tr>
      <w:tr w:rsidR="00BE6931" w:rsidRPr="00F413E2" w14:paraId="0EB9D79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A2CAFA9" w14:textId="77777777" w:rsidR="00BE6931" w:rsidRPr="00330507" w:rsidRDefault="00BE6931" w:rsidP="00D50ACB">
            <w:pPr>
              <w:tabs>
                <w:tab w:val="left" w:pos="192"/>
              </w:tabs>
              <w:spacing w:before="40" w:after="20"/>
              <w:rPr>
                <w:rFonts w:ascii="Verdana" w:hAnsi="Verdana"/>
                <w:b/>
                <w:color w:val="FF0000"/>
                <w:sz w:val="20"/>
                <w:szCs w:val="20"/>
                <w:lang w:val="en-US"/>
              </w:rPr>
            </w:pPr>
          </w:p>
        </w:tc>
        <w:tc>
          <w:tcPr>
            <w:tcW w:w="2662" w:type="dxa"/>
            <w:tcBorders>
              <w:top w:val="nil"/>
              <w:left w:val="single" w:sz="18" w:space="0" w:color="2E74B5"/>
              <w:bottom w:val="nil"/>
              <w:right w:val="single" w:sz="18" w:space="0" w:color="2E74B5"/>
            </w:tcBorders>
            <w:shd w:val="clear" w:color="auto" w:fill="auto"/>
          </w:tcPr>
          <w:p w14:paraId="4F5BE89F" w14:textId="77777777" w:rsidR="00BE6931" w:rsidRDefault="00BE6931"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D6C62BF" w14:textId="77777777" w:rsidR="00BE6931" w:rsidRDefault="00BE6931" w:rsidP="00D50ACB">
            <w:pPr>
              <w:spacing w:before="40" w:after="20"/>
              <w:jc w:val="both"/>
              <w:rPr>
                <w:rFonts w:ascii="Verdana" w:hAnsi="Verdana"/>
                <w:sz w:val="20"/>
                <w:szCs w:val="20"/>
              </w:rPr>
            </w:pPr>
            <w:r w:rsidRPr="00BE6931">
              <w:rPr>
                <w:rFonts w:ascii="Verdana" w:hAnsi="Verdana"/>
                <w:sz w:val="20"/>
                <w:szCs w:val="20"/>
              </w:rPr>
              <w:t>Второ: За обработваеми ниви  между 3500 и 4200 дка постепенно</w:t>
            </w:r>
            <w:r>
              <w:rPr>
                <w:rFonts w:ascii="Verdana" w:hAnsi="Verdana"/>
                <w:sz w:val="20"/>
                <w:szCs w:val="20"/>
              </w:rPr>
              <w:t xml:space="preserve"> </w:t>
            </w:r>
            <w:r w:rsidRPr="00BE6931">
              <w:rPr>
                <w:rFonts w:ascii="Verdana" w:hAnsi="Verdana"/>
                <w:sz w:val="20"/>
                <w:szCs w:val="20"/>
              </w:rPr>
              <w:t xml:space="preserve">по някакво правило да се намаляват субсидиите. </w:t>
            </w:r>
          </w:p>
          <w:p w14:paraId="425AC553" w14:textId="521507C3" w:rsidR="00BE6931" w:rsidRDefault="00BE6931" w:rsidP="00D50ACB">
            <w:pPr>
              <w:spacing w:before="40" w:after="20"/>
              <w:jc w:val="both"/>
              <w:rPr>
                <w:rFonts w:ascii="Verdana" w:hAnsi="Verdana"/>
                <w:sz w:val="20"/>
                <w:szCs w:val="20"/>
              </w:rPr>
            </w:pPr>
            <w:r w:rsidRPr="00BE6931">
              <w:rPr>
                <w:rFonts w:ascii="Verdana" w:hAnsi="Verdana"/>
                <w:sz w:val="20"/>
                <w:szCs w:val="20"/>
              </w:rPr>
              <w:t>Пример</w:t>
            </w:r>
            <w:r>
              <w:rPr>
                <w:rFonts w:ascii="Verdana" w:hAnsi="Verdana"/>
                <w:sz w:val="20"/>
                <w:szCs w:val="20"/>
              </w:rPr>
              <w:t>:</w:t>
            </w:r>
            <w:r w:rsidRPr="00BE6931">
              <w:rPr>
                <w:rFonts w:ascii="Verdana" w:hAnsi="Verdana"/>
                <w:sz w:val="20"/>
                <w:szCs w:val="20"/>
              </w:rPr>
              <w:t xml:space="preserve"> </w:t>
            </w:r>
          </w:p>
          <w:p w14:paraId="05CEA1BA" w14:textId="2F50E4F5" w:rsidR="00BE6931" w:rsidRPr="00BE6931" w:rsidRDefault="00BE6931" w:rsidP="00D50ACB">
            <w:pPr>
              <w:spacing w:before="40" w:after="20"/>
              <w:jc w:val="both"/>
              <w:rPr>
                <w:rFonts w:ascii="Verdana" w:hAnsi="Verdana"/>
                <w:sz w:val="20"/>
                <w:szCs w:val="20"/>
              </w:rPr>
            </w:pPr>
            <w:r>
              <w:rPr>
                <w:rFonts w:ascii="Verdana" w:hAnsi="Verdana"/>
                <w:sz w:val="20"/>
                <w:szCs w:val="20"/>
              </w:rPr>
              <w:lastRenderedPageBreak/>
              <w:t>д</w:t>
            </w:r>
            <w:r w:rsidRPr="00BE6931">
              <w:rPr>
                <w:rFonts w:ascii="Verdana" w:hAnsi="Verdana"/>
                <w:sz w:val="20"/>
                <w:szCs w:val="20"/>
              </w:rPr>
              <w:t>о 3500 дка</w:t>
            </w:r>
            <w:r>
              <w:rPr>
                <w:rFonts w:ascii="Verdana" w:hAnsi="Verdana"/>
                <w:sz w:val="20"/>
                <w:szCs w:val="20"/>
              </w:rPr>
              <w:t xml:space="preserve"> </w:t>
            </w:r>
            <w:r w:rsidRPr="00BE6931">
              <w:rPr>
                <w:rFonts w:ascii="Verdana" w:hAnsi="Verdana"/>
                <w:sz w:val="20"/>
                <w:szCs w:val="20"/>
              </w:rPr>
              <w:t>60 лв</w:t>
            </w:r>
            <w:r>
              <w:rPr>
                <w:rFonts w:ascii="Verdana" w:hAnsi="Verdana"/>
                <w:sz w:val="20"/>
                <w:szCs w:val="20"/>
              </w:rPr>
              <w:t>.</w:t>
            </w:r>
            <w:r w:rsidRPr="00BE6931">
              <w:rPr>
                <w:rFonts w:ascii="Verdana" w:hAnsi="Verdana"/>
                <w:sz w:val="20"/>
                <w:szCs w:val="20"/>
              </w:rPr>
              <w:t>/</w:t>
            </w:r>
            <w:r>
              <w:rPr>
                <w:rFonts w:ascii="Verdana" w:hAnsi="Verdana"/>
                <w:sz w:val="20"/>
                <w:szCs w:val="20"/>
              </w:rPr>
              <w:t xml:space="preserve"> </w:t>
            </w:r>
            <w:r w:rsidRPr="00BE6931">
              <w:rPr>
                <w:rFonts w:ascii="Verdana" w:hAnsi="Verdana"/>
                <w:sz w:val="20"/>
                <w:szCs w:val="20"/>
              </w:rPr>
              <w:t>дка макс 210000 лв</w:t>
            </w:r>
            <w:r>
              <w:rPr>
                <w:rFonts w:ascii="Verdana" w:hAnsi="Verdana"/>
                <w:sz w:val="20"/>
                <w:szCs w:val="20"/>
              </w:rPr>
              <w:t>.</w:t>
            </w:r>
          </w:p>
          <w:p w14:paraId="631F0BA0" w14:textId="7FCDFCB5" w:rsidR="00BE6931" w:rsidRPr="00BE6931" w:rsidRDefault="00BE6931" w:rsidP="00D50ACB">
            <w:pPr>
              <w:spacing w:before="40" w:after="20"/>
              <w:jc w:val="both"/>
              <w:rPr>
                <w:rFonts w:ascii="Verdana" w:hAnsi="Verdana"/>
                <w:sz w:val="20"/>
                <w:szCs w:val="20"/>
              </w:rPr>
            </w:pPr>
            <w:r>
              <w:rPr>
                <w:rFonts w:ascii="Verdana" w:hAnsi="Verdana"/>
                <w:sz w:val="20"/>
                <w:szCs w:val="20"/>
              </w:rPr>
              <w:t>з</w:t>
            </w:r>
            <w:r w:rsidRPr="00BE6931">
              <w:rPr>
                <w:rFonts w:ascii="Verdana" w:hAnsi="Verdana"/>
                <w:sz w:val="20"/>
                <w:szCs w:val="20"/>
              </w:rPr>
              <w:t>а 4200 дка</w:t>
            </w:r>
            <w:r>
              <w:rPr>
                <w:rFonts w:ascii="Verdana" w:hAnsi="Verdana"/>
                <w:sz w:val="20"/>
                <w:szCs w:val="20"/>
              </w:rPr>
              <w:t xml:space="preserve"> </w:t>
            </w:r>
            <w:r w:rsidRPr="00BE6931">
              <w:rPr>
                <w:rFonts w:ascii="Verdana" w:hAnsi="Verdana"/>
                <w:sz w:val="20"/>
                <w:szCs w:val="20"/>
              </w:rPr>
              <w:t>30000 лв</w:t>
            </w:r>
            <w:r>
              <w:rPr>
                <w:rFonts w:ascii="Verdana" w:hAnsi="Verdana"/>
                <w:sz w:val="20"/>
                <w:szCs w:val="20"/>
              </w:rPr>
              <w:t>.</w:t>
            </w:r>
          </w:p>
          <w:p w14:paraId="13F7E9C4" w14:textId="12F96987" w:rsidR="00BE6931" w:rsidRPr="009E60E1" w:rsidRDefault="00BE6931" w:rsidP="00D50ACB">
            <w:pPr>
              <w:spacing w:before="40" w:after="20"/>
              <w:jc w:val="both"/>
              <w:rPr>
                <w:rFonts w:ascii="Verdana" w:hAnsi="Verdana"/>
                <w:sz w:val="20"/>
                <w:szCs w:val="20"/>
              </w:rPr>
            </w:pPr>
            <w:r w:rsidRPr="00BE6931">
              <w:rPr>
                <w:rFonts w:ascii="Verdana" w:hAnsi="Verdana"/>
                <w:sz w:val="20"/>
                <w:szCs w:val="20"/>
              </w:rPr>
              <w:t>Чрез интерполация на всеки  100 дка да се намаляват от  210000 до 30000 лв и каквото се получи.</w:t>
            </w:r>
            <w:r>
              <w:rPr>
                <w:rFonts w:ascii="Verdana" w:hAnsi="Verdana"/>
                <w:sz w:val="20"/>
                <w:szCs w:val="20"/>
              </w:rPr>
              <w:t xml:space="preserve"> </w:t>
            </w:r>
            <w:r w:rsidRPr="00BE6931">
              <w:rPr>
                <w:rFonts w:ascii="Verdana" w:hAnsi="Verdana"/>
                <w:sz w:val="20"/>
                <w:szCs w:val="20"/>
              </w:rPr>
              <w:t>Всички големи са почнали още от началото на създаването на ЗП и имат всички машини,</w:t>
            </w:r>
            <w:r>
              <w:rPr>
                <w:rFonts w:ascii="Verdana" w:hAnsi="Verdana"/>
                <w:sz w:val="20"/>
                <w:szCs w:val="20"/>
              </w:rPr>
              <w:t xml:space="preserve"> </w:t>
            </w:r>
            <w:r w:rsidRPr="00BE6931">
              <w:rPr>
                <w:rFonts w:ascii="Verdana" w:hAnsi="Verdana"/>
                <w:sz w:val="20"/>
                <w:szCs w:val="20"/>
              </w:rPr>
              <w:t>складове и т</w:t>
            </w:r>
            <w:r>
              <w:rPr>
                <w:rFonts w:ascii="Verdana" w:hAnsi="Verdana"/>
                <w:sz w:val="20"/>
                <w:szCs w:val="20"/>
              </w:rPr>
              <w:t>.</w:t>
            </w:r>
            <w:r w:rsidRPr="00BE6931">
              <w:rPr>
                <w:rFonts w:ascii="Verdana" w:hAnsi="Verdana"/>
                <w:sz w:val="20"/>
                <w:szCs w:val="20"/>
              </w:rPr>
              <w:t>н</w:t>
            </w:r>
            <w:r>
              <w:rPr>
                <w:rFonts w:ascii="Verdana" w:hAnsi="Verdana"/>
                <w:sz w:val="20"/>
                <w:szCs w:val="20"/>
              </w:rPr>
              <w:t>.</w:t>
            </w:r>
            <w:r w:rsidRPr="00BE6931">
              <w:rPr>
                <w:rFonts w:ascii="Verdana" w:hAnsi="Verdana"/>
                <w:sz w:val="20"/>
                <w:szCs w:val="20"/>
              </w:rPr>
              <w:t xml:space="preserve"> да се справят с проблемите. Проблеми имат малките и на тях трябва да се помогне.</w:t>
            </w:r>
          </w:p>
        </w:tc>
        <w:tc>
          <w:tcPr>
            <w:tcW w:w="1629" w:type="dxa"/>
            <w:tcBorders>
              <w:top w:val="nil"/>
              <w:left w:val="single" w:sz="18" w:space="0" w:color="2E74B5"/>
              <w:bottom w:val="nil"/>
              <w:right w:val="single" w:sz="18" w:space="0" w:color="2E74B5"/>
            </w:tcBorders>
            <w:shd w:val="clear" w:color="auto" w:fill="auto"/>
          </w:tcPr>
          <w:p w14:paraId="28CFBB0D" w14:textId="5F13EDF4" w:rsidR="00BE6931" w:rsidRPr="00C6593A" w:rsidRDefault="00BE6931" w:rsidP="00D50ACB">
            <w:pPr>
              <w:spacing w:before="40" w:after="20"/>
              <w:rPr>
                <w:rFonts w:ascii="Verdana" w:hAnsi="Verdana"/>
                <w:sz w:val="20"/>
                <w:szCs w:val="20"/>
              </w:rPr>
            </w:pPr>
            <w:r w:rsidRPr="00C6593A">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4447BA10" w14:textId="1A9C9C95" w:rsidR="00BE6931" w:rsidRPr="00F413E2" w:rsidRDefault="0052525D"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Pr>
                <w:rFonts w:ascii="Verdana" w:hAnsi="Verdana"/>
                <w:sz w:val="20"/>
                <w:szCs w:val="20"/>
              </w:rPr>
              <w:t>.</w:t>
            </w:r>
          </w:p>
        </w:tc>
      </w:tr>
      <w:tr w:rsidR="00893267" w:rsidRPr="00F413E2" w14:paraId="75A9006E"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7D474876" w14:textId="2EA6EAD2" w:rsidR="00893267" w:rsidRPr="00D36F10" w:rsidRDefault="00893267"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tcBorders>
              <w:top w:val="single" w:sz="24" w:space="0" w:color="2E74B5"/>
              <w:left w:val="single" w:sz="18" w:space="0" w:color="2E74B5"/>
              <w:bottom w:val="nil"/>
              <w:right w:val="single" w:sz="18" w:space="0" w:color="2E74B5"/>
            </w:tcBorders>
            <w:shd w:val="clear" w:color="auto" w:fill="auto"/>
          </w:tcPr>
          <w:p w14:paraId="186445FE" w14:textId="6503484A" w:rsidR="00574A93" w:rsidRDefault="00574A93" w:rsidP="00D50ACB">
            <w:pPr>
              <w:spacing w:before="40" w:after="20"/>
              <w:rPr>
                <w:rFonts w:ascii="Verdana" w:hAnsi="Verdana"/>
                <w:sz w:val="20"/>
                <w:szCs w:val="20"/>
              </w:rPr>
            </w:pPr>
            <w:r w:rsidRPr="00574A93">
              <w:rPr>
                <w:rFonts w:ascii="Verdana" w:hAnsi="Verdana"/>
                <w:sz w:val="20"/>
                <w:szCs w:val="20"/>
              </w:rPr>
              <w:t>Добруджански съюз на зърнопроизводителите</w:t>
            </w:r>
            <w:r>
              <w:rPr>
                <w:rFonts w:ascii="Verdana" w:hAnsi="Verdana"/>
                <w:sz w:val="20"/>
                <w:szCs w:val="20"/>
              </w:rPr>
              <w:t xml:space="preserve"> – </w:t>
            </w:r>
            <w:hyperlink r:id="rId20" w:history="1">
              <w:r w:rsidRPr="0026096D">
                <w:rPr>
                  <w:rStyle w:val="Hyperlink"/>
                  <w:rFonts w:ascii="Verdana" w:hAnsi="Verdana"/>
                  <w:sz w:val="20"/>
                  <w:szCs w:val="20"/>
                </w:rPr>
                <w:t>dszp.dobrich@gmail.com</w:t>
              </w:r>
            </w:hyperlink>
            <w:r>
              <w:rPr>
                <w:rFonts w:ascii="Verdana" w:hAnsi="Verdana"/>
                <w:sz w:val="20"/>
                <w:szCs w:val="20"/>
              </w:rPr>
              <w:t xml:space="preserve"> </w:t>
            </w:r>
          </w:p>
          <w:p w14:paraId="32B3CFBA" w14:textId="59DDD772" w:rsidR="00893267" w:rsidRDefault="00574A93" w:rsidP="00D50ACB">
            <w:pPr>
              <w:spacing w:before="40" w:after="20"/>
              <w:rPr>
                <w:rFonts w:ascii="Verdana" w:hAnsi="Verdana"/>
                <w:sz w:val="20"/>
                <w:szCs w:val="20"/>
              </w:rPr>
            </w:pPr>
            <w:r w:rsidRPr="00574A93">
              <w:rPr>
                <w:rFonts w:ascii="Verdana" w:hAnsi="Verdana"/>
                <w:sz w:val="20"/>
                <w:szCs w:val="20"/>
              </w:rPr>
              <w:t>(по електронен път на 1</w:t>
            </w:r>
            <w:r>
              <w:rPr>
                <w:rFonts w:ascii="Verdana" w:hAnsi="Verdana"/>
                <w:sz w:val="20"/>
                <w:szCs w:val="20"/>
              </w:rPr>
              <w:t>8</w:t>
            </w:r>
            <w:r w:rsidRPr="00574A93">
              <w:rPr>
                <w:rFonts w:ascii="Verdana" w:hAnsi="Verdana"/>
                <w:sz w:val="20"/>
                <w:szCs w:val="20"/>
              </w:rPr>
              <w:t>.03.2022 г.)</w:t>
            </w:r>
          </w:p>
        </w:tc>
        <w:tc>
          <w:tcPr>
            <w:tcW w:w="6268" w:type="dxa"/>
            <w:tcBorders>
              <w:top w:val="single" w:sz="24" w:space="0" w:color="2E74B5"/>
              <w:left w:val="single" w:sz="18" w:space="0" w:color="2E74B5"/>
              <w:bottom w:val="nil"/>
              <w:right w:val="single" w:sz="18" w:space="0" w:color="2E74B5"/>
            </w:tcBorders>
            <w:shd w:val="clear" w:color="auto" w:fill="auto"/>
          </w:tcPr>
          <w:p w14:paraId="18E463DB" w14:textId="126D0A3C" w:rsidR="00574A93" w:rsidRPr="00574A93"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С внесения от Министър-председателя проект на Закон за изменение и допълнение на Закона за собствеността и ползването на земеделските земи, се предлага да се отмени разпоредбата на чл.</w:t>
            </w:r>
            <w:r>
              <w:rPr>
                <w:rFonts w:ascii="Verdana" w:hAnsi="Verdana"/>
                <w:sz w:val="20"/>
                <w:szCs w:val="20"/>
              </w:rPr>
              <w:t xml:space="preserve"> </w:t>
            </w:r>
            <w:r w:rsidRPr="00574A93">
              <w:rPr>
                <w:rFonts w:ascii="Verdana" w:hAnsi="Verdana"/>
                <w:sz w:val="20"/>
                <w:szCs w:val="20"/>
              </w:rPr>
              <w:t>37б</w:t>
            </w:r>
            <w:r>
              <w:rPr>
                <w:rFonts w:ascii="Verdana" w:hAnsi="Verdana"/>
                <w:sz w:val="20"/>
                <w:szCs w:val="20"/>
              </w:rPr>
              <w:t>,</w:t>
            </w:r>
            <w:r w:rsidRPr="00574A93">
              <w:rPr>
                <w:rFonts w:ascii="Verdana" w:hAnsi="Verdana"/>
                <w:sz w:val="20"/>
                <w:szCs w:val="20"/>
              </w:rPr>
              <w:t xml:space="preserve"> ал.</w:t>
            </w:r>
            <w:r>
              <w:rPr>
                <w:rFonts w:ascii="Verdana" w:hAnsi="Verdana"/>
                <w:sz w:val="20"/>
                <w:szCs w:val="20"/>
              </w:rPr>
              <w:t xml:space="preserve"> </w:t>
            </w:r>
            <w:r w:rsidRPr="00574A93">
              <w:rPr>
                <w:rFonts w:ascii="Verdana" w:hAnsi="Verdana"/>
                <w:sz w:val="20"/>
                <w:szCs w:val="20"/>
              </w:rPr>
              <w:t xml:space="preserve">6 от ЗСПЗЗ. </w:t>
            </w:r>
          </w:p>
          <w:p w14:paraId="0CD7919E" w14:textId="77777777" w:rsidR="00574A93" w:rsidRPr="00574A93"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Съгласно същата, в сила от 22.05.2018 г.,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14:paraId="44FA11B2" w14:textId="77777777" w:rsidR="00574A93" w:rsidRPr="00574A93"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1. договорът, вписан в службата по вписвания с най-ранна дата;</w:t>
            </w:r>
          </w:p>
          <w:p w14:paraId="3734EBF6" w14:textId="70DAE3DB" w:rsidR="00893267" w:rsidRPr="00992B9B"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2. вписаният договор</w:t>
            </w:r>
            <w:r>
              <w:rPr>
                <w:rFonts w:ascii="Verdana" w:hAnsi="Verdana"/>
                <w:sz w:val="20"/>
                <w:szCs w:val="20"/>
              </w:rPr>
              <w:t xml:space="preserve"> –</w:t>
            </w:r>
            <w:r w:rsidRPr="00574A93">
              <w:rPr>
                <w:rFonts w:ascii="Verdana" w:hAnsi="Verdana"/>
                <w:sz w:val="20"/>
                <w:szCs w:val="20"/>
              </w:rPr>
              <w:t xml:space="preserve"> при представяне за регистриране на вписан и невписан договор.</w:t>
            </w:r>
          </w:p>
        </w:tc>
        <w:tc>
          <w:tcPr>
            <w:tcW w:w="1629" w:type="dxa"/>
            <w:tcBorders>
              <w:top w:val="single" w:sz="24" w:space="0" w:color="2E74B5"/>
              <w:left w:val="single" w:sz="18" w:space="0" w:color="2E74B5"/>
              <w:bottom w:val="nil"/>
              <w:right w:val="single" w:sz="18" w:space="0" w:color="2E74B5"/>
            </w:tcBorders>
            <w:shd w:val="clear" w:color="auto" w:fill="auto"/>
          </w:tcPr>
          <w:p w14:paraId="044D0A99" w14:textId="77777777" w:rsidR="00893267" w:rsidRPr="005D1127" w:rsidRDefault="00893267"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1A9C34F9" w14:textId="77777777" w:rsidR="00893267" w:rsidRPr="00F413E2" w:rsidRDefault="00893267" w:rsidP="00D50ACB">
            <w:pPr>
              <w:spacing w:before="40" w:after="20"/>
              <w:rPr>
                <w:rFonts w:ascii="Verdana" w:hAnsi="Verdana"/>
                <w:color w:val="FF0000"/>
                <w:sz w:val="20"/>
                <w:szCs w:val="20"/>
              </w:rPr>
            </w:pPr>
          </w:p>
        </w:tc>
      </w:tr>
      <w:tr w:rsidR="00DF40F8" w:rsidRPr="00F413E2" w14:paraId="0544A84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2ABADAC" w14:textId="77777777" w:rsidR="00DF40F8" w:rsidRDefault="00DF40F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F327D25" w14:textId="77777777" w:rsidR="00DF40F8" w:rsidRDefault="00DF40F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EF7D03A" w14:textId="6A84352A" w:rsidR="00DF40F8" w:rsidRPr="00992B9B" w:rsidRDefault="00574A93" w:rsidP="00D50ACB">
            <w:pPr>
              <w:widowControl w:val="0"/>
              <w:tabs>
                <w:tab w:val="left" w:pos="1565"/>
              </w:tabs>
              <w:autoSpaceDE w:val="0"/>
              <w:autoSpaceDN w:val="0"/>
              <w:spacing w:before="40" w:after="20"/>
              <w:jc w:val="both"/>
              <w:rPr>
                <w:rFonts w:ascii="Verdana" w:hAnsi="Verdana"/>
                <w:sz w:val="20"/>
                <w:szCs w:val="20"/>
              </w:rPr>
            </w:pPr>
            <w:r w:rsidRPr="00C6593A">
              <w:rPr>
                <w:rFonts w:ascii="Verdana" w:hAnsi="Verdana"/>
                <w:spacing w:val="-2"/>
                <w:sz w:val="20"/>
                <w:szCs w:val="20"/>
              </w:rPr>
              <w:t>В проекта на ЗИДЗСПЗЗ се предлага създаването на ал. 2</w:t>
            </w:r>
            <w:r w:rsidRPr="00574A93">
              <w:rPr>
                <w:rFonts w:ascii="Verdana" w:hAnsi="Verdana"/>
                <w:sz w:val="20"/>
                <w:szCs w:val="20"/>
              </w:rPr>
              <w:t xml:space="preserve"> към нов член 37р, със следния текст „При представяне на два и повече договори за един и същ имот за съответната календарна година, общинската служба уведомява страните.“  </w:t>
            </w:r>
          </w:p>
        </w:tc>
        <w:tc>
          <w:tcPr>
            <w:tcW w:w="1629" w:type="dxa"/>
            <w:tcBorders>
              <w:top w:val="nil"/>
              <w:left w:val="single" w:sz="18" w:space="0" w:color="2E74B5"/>
              <w:bottom w:val="nil"/>
              <w:right w:val="single" w:sz="18" w:space="0" w:color="2E74B5"/>
            </w:tcBorders>
            <w:shd w:val="clear" w:color="auto" w:fill="auto"/>
          </w:tcPr>
          <w:p w14:paraId="63FC2E77" w14:textId="77777777" w:rsidR="00DF40F8" w:rsidRPr="005D1127" w:rsidRDefault="00DF40F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C8F6C90" w14:textId="77777777" w:rsidR="00DF40F8" w:rsidRPr="00F413E2" w:rsidRDefault="00DF40F8" w:rsidP="00D50ACB">
            <w:pPr>
              <w:spacing w:before="40" w:after="20"/>
              <w:rPr>
                <w:rFonts w:ascii="Verdana" w:hAnsi="Verdana"/>
                <w:color w:val="FF0000"/>
                <w:sz w:val="20"/>
                <w:szCs w:val="20"/>
              </w:rPr>
            </w:pPr>
          </w:p>
        </w:tc>
      </w:tr>
      <w:tr w:rsidR="00574A93" w:rsidRPr="00F413E2" w14:paraId="711F03E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BB7F9E1"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BF9F291"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EDBAFF8" w14:textId="46562D47" w:rsidR="00574A93" w:rsidRPr="00992B9B"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В мотивите към законопроекта, в тази му част се посочва, че изменението касае процедурата за комасирано ползване на земеделските земи по реда на чл.</w:t>
            </w:r>
            <w:r>
              <w:rPr>
                <w:rFonts w:ascii="Verdana" w:hAnsi="Verdana"/>
                <w:sz w:val="20"/>
                <w:szCs w:val="20"/>
              </w:rPr>
              <w:t xml:space="preserve"> </w:t>
            </w:r>
            <w:r w:rsidRPr="00574A93">
              <w:rPr>
                <w:rFonts w:ascii="Verdana" w:hAnsi="Verdana"/>
                <w:sz w:val="20"/>
                <w:szCs w:val="20"/>
              </w:rPr>
              <w:t>37в от ЗСПЗЗ, но</w:t>
            </w:r>
            <w:r>
              <w:rPr>
                <w:rFonts w:ascii="Verdana" w:hAnsi="Verdana"/>
                <w:sz w:val="20"/>
                <w:szCs w:val="20"/>
              </w:rPr>
              <w:t xml:space="preserve"> </w:t>
            </w:r>
            <w:r w:rsidRPr="00574A93">
              <w:rPr>
                <w:rFonts w:ascii="Verdana" w:hAnsi="Verdana"/>
                <w:sz w:val="20"/>
                <w:szCs w:val="20"/>
              </w:rPr>
              <w:t xml:space="preserve">вместо разрешаване на възникналите спорове за ползване на земеделските 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w:t>
            </w:r>
            <w:r w:rsidRPr="00574A93">
              <w:rPr>
                <w:rFonts w:ascii="Verdana" w:hAnsi="Verdana"/>
                <w:sz w:val="20"/>
                <w:szCs w:val="20"/>
              </w:rPr>
              <w:lastRenderedPageBreak/>
              <w:t>договор, както</w:t>
            </w:r>
            <w:r>
              <w:rPr>
                <w:rFonts w:ascii="Verdana" w:hAnsi="Verdana"/>
                <w:sz w:val="20"/>
                <w:szCs w:val="20"/>
              </w:rPr>
              <w:t xml:space="preserve"> </w:t>
            </w:r>
            <w:r w:rsidRPr="00574A93">
              <w:rPr>
                <w:rFonts w:ascii="Verdana" w:hAnsi="Verdana"/>
                <w:sz w:val="20"/>
                <w:szCs w:val="20"/>
              </w:rPr>
              <w:t>и при наличието на дублирани многогодишни договори (нотариално заверени и вписани в службата по вписванията), често сключени от различни съсобственици на имотите.</w:t>
            </w:r>
          </w:p>
        </w:tc>
        <w:tc>
          <w:tcPr>
            <w:tcW w:w="1629" w:type="dxa"/>
            <w:tcBorders>
              <w:top w:val="nil"/>
              <w:left w:val="single" w:sz="18" w:space="0" w:color="2E74B5"/>
              <w:bottom w:val="nil"/>
              <w:right w:val="single" w:sz="18" w:space="0" w:color="2E74B5"/>
            </w:tcBorders>
            <w:shd w:val="clear" w:color="auto" w:fill="auto"/>
          </w:tcPr>
          <w:p w14:paraId="0CFA8A59" w14:textId="7EEF3CD9" w:rsidR="00574A93" w:rsidRPr="005D1127" w:rsidRDefault="004318FE" w:rsidP="00D50ACB">
            <w:pPr>
              <w:spacing w:before="40" w:after="20"/>
              <w:rPr>
                <w:rFonts w:ascii="Verdana" w:hAnsi="Verdana"/>
                <w:color w:val="FF0000"/>
                <w:sz w:val="20"/>
                <w:szCs w:val="20"/>
              </w:rPr>
            </w:pPr>
            <w:r w:rsidRPr="00C6593A">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3E542390" w14:textId="77777777" w:rsidR="004318FE" w:rsidRDefault="004318FE" w:rsidP="00D50ACB">
            <w:pPr>
              <w:widowControl w:val="0"/>
              <w:tabs>
                <w:tab w:val="left" w:pos="1565"/>
              </w:tabs>
              <w:autoSpaceDE w:val="0"/>
              <w:autoSpaceDN w:val="0"/>
              <w:spacing w:before="40" w:after="20"/>
              <w:jc w:val="both"/>
              <w:rPr>
                <w:rFonts w:ascii="Verdana" w:hAnsi="Verdana"/>
                <w:sz w:val="20"/>
                <w:szCs w:val="20"/>
              </w:rPr>
            </w:pPr>
            <w:r w:rsidRPr="00292E26">
              <w:rPr>
                <w:rFonts w:ascii="Verdana" w:hAnsi="Verdana"/>
                <w:sz w:val="20"/>
                <w:szCs w:val="20"/>
              </w:rPr>
              <w:t>Текстът отпада от проекта.</w:t>
            </w:r>
          </w:p>
          <w:p w14:paraId="3CE5326A" w14:textId="77777777" w:rsidR="004318FE" w:rsidRPr="00292E26" w:rsidRDefault="004318FE" w:rsidP="00D50ACB">
            <w:pPr>
              <w:widowControl w:val="0"/>
              <w:tabs>
                <w:tab w:val="left" w:pos="1565"/>
              </w:tabs>
              <w:autoSpaceDE w:val="0"/>
              <w:autoSpaceDN w:val="0"/>
              <w:spacing w:before="40" w:after="20"/>
              <w:jc w:val="both"/>
              <w:rPr>
                <w:rFonts w:ascii="Verdana" w:hAnsi="Verdana"/>
                <w:sz w:val="20"/>
                <w:szCs w:val="20"/>
              </w:rPr>
            </w:pPr>
            <w:r w:rsidRPr="00292E26">
              <w:rPr>
                <w:rFonts w:ascii="Verdana" w:hAnsi="Verdana"/>
                <w:sz w:val="20"/>
                <w:szCs w:val="20"/>
              </w:rPr>
              <w:t xml:space="preserve">В мотивите ясно са проследени последиците </w:t>
            </w:r>
            <w:r>
              <w:rPr>
                <w:rFonts w:ascii="Verdana" w:hAnsi="Verdana"/>
                <w:sz w:val="20"/>
                <w:szCs w:val="20"/>
              </w:rPr>
              <w:t xml:space="preserve">от </w:t>
            </w:r>
            <w:r w:rsidRPr="00292E26">
              <w:rPr>
                <w:rFonts w:ascii="Verdana" w:hAnsi="Verdana"/>
                <w:sz w:val="20"/>
                <w:szCs w:val="20"/>
              </w:rPr>
              <w:t>прилага</w:t>
            </w:r>
            <w:r>
              <w:rPr>
                <w:rFonts w:ascii="Verdana" w:hAnsi="Verdana"/>
                <w:sz w:val="20"/>
                <w:szCs w:val="20"/>
              </w:rPr>
              <w:t>нето на</w:t>
            </w:r>
            <w:r w:rsidRPr="00292E26">
              <w:rPr>
                <w:rFonts w:ascii="Verdana" w:hAnsi="Verdana"/>
                <w:sz w:val="20"/>
                <w:szCs w:val="20"/>
              </w:rPr>
              <w:t xml:space="preserve"> разпоредбата на чл. 37б, ал. 6.</w:t>
            </w:r>
          </w:p>
          <w:p w14:paraId="029A363A" w14:textId="77777777" w:rsidR="00574A93" w:rsidRPr="00F413E2" w:rsidRDefault="00574A93" w:rsidP="00D50ACB">
            <w:pPr>
              <w:spacing w:before="40" w:after="20"/>
              <w:rPr>
                <w:rFonts w:ascii="Verdana" w:hAnsi="Verdana"/>
                <w:color w:val="FF0000"/>
                <w:sz w:val="20"/>
                <w:szCs w:val="20"/>
              </w:rPr>
            </w:pPr>
          </w:p>
        </w:tc>
      </w:tr>
      <w:tr w:rsidR="00574A93" w:rsidRPr="00F413E2" w14:paraId="0581295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A2D7C21"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DFFDF18"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C1E8524" w14:textId="2E737507" w:rsidR="00574A93" w:rsidRPr="00992B9B"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Излага се, че с отмяната на нормата на чл. 37б, ал. 6 от ЗСПЗЗ,</w:t>
            </w:r>
            <w:r>
              <w:rPr>
                <w:rFonts w:ascii="Verdana" w:hAnsi="Verdana"/>
                <w:sz w:val="20"/>
                <w:szCs w:val="20"/>
              </w:rPr>
              <w:t xml:space="preserve"> </w:t>
            </w:r>
            <w:r w:rsidRPr="00574A93">
              <w:rPr>
                <w:rFonts w:ascii="Verdana" w:hAnsi="Verdana"/>
                <w:sz w:val="20"/>
                <w:szCs w:val="20"/>
              </w:rPr>
              <w:t>разрешаването на колизията кой от представените за регистриране два или повече договори за ползване на един и същи имот е действителен за съответната стопанска година, както и кое от представените от съсобствениците правни основания за ползване на имота е с приоритет, следва да се осъществява от страните по сключените договори, респ. от собствениците (съсобствениците) на имотите, а когато те не разрешат спора помежду си – от компетентния съд. По този начин, според вносителя, ще се преодолеят съществуващите проблеми, възникващи с подаваните от участниците в процедурата многобройни молби и жалби до общинската служба по земеделие, областната дирекция „Земеделие”, Разплащателната агенция и министъра на земеделието, за разрешаване на споровете за ползване на земеделски земи, които са извън техните компетенциите.</w:t>
            </w:r>
          </w:p>
        </w:tc>
        <w:tc>
          <w:tcPr>
            <w:tcW w:w="1629" w:type="dxa"/>
            <w:tcBorders>
              <w:top w:val="nil"/>
              <w:left w:val="single" w:sz="18" w:space="0" w:color="2E74B5"/>
              <w:bottom w:val="nil"/>
              <w:right w:val="single" w:sz="18" w:space="0" w:color="2E74B5"/>
            </w:tcBorders>
            <w:shd w:val="clear" w:color="auto" w:fill="auto"/>
          </w:tcPr>
          <w:p w14:paraId="69E6A5B8" w14:textId="77777777" w:rsidR="00574A93" w:rsidRPr="005D1127" w:rsidRDefault="00574A9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070768F" w14:textId="77777777" w:rsidR="00574A93" w:rsidRPr="00F413E2" w:rsidRDefault="00574A93" w:rsidP="00D50ACB">
            <w:pPr>
              <w:spacing w:before="40" w:after="20"/>
              <w:rPr>
                <w:rFonts w:ascii="Verdana" w:hAnsi="Verdana"/>
                <w:color w:val="FF0000"/>
                <w:sz w:val="20"/>
                <w:szCs w:val="20"/>
              </w:rPr>
            </w:pPr>
          </w:p>
        </w:tc>
      </w:tr>
      <w:tr w:rsidR="00574A93" w:rsidRPr="00F413E2" w14:paraId="1DBB355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6E5203B"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F125C5D"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E6E28F5" w14:textId="5A1BF323" w:rsidR="00574A93" w:rsidRPr="00992B9B" w:rsidRDefault="00574A93" w:rsidP="00D50ACB">
            <w:pPr>
              <w:widowControl w:val="0"/>
              <w:tabs>
                <w:tab w:val="left" w:pos="1565"/>
              </w:tabs>
              <w:autoSpaceDE w:val="0"/>
              <w:autoSpaceDN w:val="0"/>
              <w:spacing w:before="40" w:after="20"/>
              <w:jc w:val="both"/>
              <w:rPr>
                <w:rFonts w:ascii="Verdana" w:hAnsi="Verdana"/>
                <w:sz w:val="20"/>
                <w:szCs w:val="20"/>
              </w:rPr>
            </w:pPr>
            <w:r w:rsidRPr="00574A93">
              <w:rPr>
                <w:rFonts w:ascii="Verdana" w:hAnsi="Verdana"/>
                <w:sz w:val="20"/>
                <w:szCs w:val="20"/>
              </w:rPr>
              <w:t>Не сме съгласни с тези мотиви. Освен, че се отменя разпоредбата на чл. 37б</w:t>
            </w:r>
            <w:r>
              <w:rPr>
                <w:rFonts w:ascii="Verdana" w:hAnsi="Verdana"/>
                <w:sz w:val="20"/>
                <w:szCs w:val="20"/>
              </w:rPr>
              <w:t>,</w:t>
            </w:r>
            <w:r w:rsidRPr="00574A93">
              <w:rPr>
                <w:rFonts w:ascii="Verdana" w:hAnsi="Verdana"/>
                <w:sz w:val="20"/>
                <w:szCs w:val="20"/>
              </w:rPr>
              <w:t xml:space="preserve"> ал. 6, се създава текст, който гласи, че при повече от един договор за един и същ имот, общинската служба уведомява страните. Тази нова разпоредба обаче, не може да обоснове отказа на службата по земеделие да регистрира един от двата невписани договора, при условията на чл.</w:t>
            </w:r>
            <w:r>
              <w:rPr>
                <w:rFonts w:ascii="Verdana" w:hAnsi="Verdana"/>
                <w:sz w:val="20"/>
                <w:szCs w:val="20"/>
              </w:rPr>
              <w:t xml:space="preserve"> </w:t>
            </w:r>
            <w:r w:rsidRPr="00574A93">
              <w:rPr>
                <w:rFonts w:ascii="Verdana" w:hAnsi="Verdana"/>
                <w:sz w:val="20"/>
                <w:szCs w:val="20"/>
              </w:rPr>
              <w:t>37б, ал.</w:t>
            </w:r>
            <w:r>
              <w:rPr>
                <w:rFonts w:ascii="Verdana" w:hAnsi="Verdana"/>
                <w:sz w:val="20"/>
                <w:szCs w:val="20"/>
              </w:rPr>
              <w:t xml:space="preserve"> </w:t>
            </w:r>
            <w:r w:rsidRPr="00574A93">
              <w:rPr>
                <w:rFonts w:ascii="Verdana" w:hAnsi="Verdana"/>
                <w:sz w:val="20"/>
                <w:szCs w:val="20"/>
              </w:rPr>
              <w:t>1, съгласно която „При представяне на два и повече невписани в службата по вписвания договори за един и същ имот регистрация се извършва на договора, посочен в подадената от собственика декларация.“</w:t>
            </w:r>
          </w:p>
        </w:tc>
        <w:tc>
          <w:tcPr>
            <w:tcW w:w="1629" w:type="dxa"/>
            <w:tcBorders>
              <w:top w:val="nil"/>
              <w:left w:val="single" w:sz="18" w:space="0" w:color="2E74B5"/>
              <w:bottom w:val="nil"/>
              <w:right w:val="single" w:sz="18" w:space="0" w:color="2E74B5"/>
            </w:tcBorders>
            <w:shd w:val="clear" w:color="auto" w:fill="auto"/>
          </w:tcPr>
          <w:p w14:paraId="132642A8" w14:textId="77777777" w:rsidR="00574A93" w:rsidRPr="005D1127" w:rsidRDefault="00574A9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DD7E00D" w14:textId="77777777" w:rsidR="00574A93" w:rsidRPr="00F413E2" w:rsidRDefault="00574A93" w:rsidP="00D50ACB">
            <w:pPr>
              <w:spacing w:before="40" w:after="20"/>
              <w:rPr>
                <w:rFonts w:ascii="Verdana" w:hAnsi="Verdana"/>
                <w:color w:val="FF0000"/>
                <w:sz w:val="20"/>
                <w:szCs w:val="20"/>
              </w:rPr>
            </w:pPr>
          </w:p>
        </w:tc>
      </w:tr>
      <w:tr w:rsidR="00574A93" w:rsidRPr="00F413E2" w14:paraId="4A715E49"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E9B3461"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3354D39"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EE05156" w14:textId="4DAF5BA6" w:rsidR="00574A93"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При така предложените частични изменения на ЗСПЗЗ и след като ал.</w:t>
            </w:r>
            <w:r>
              <w:rPr>
                <w:rFonts w:ascii="Verdana" w:hAnsi="Verdana"/>
                <w:sz w:val="20"/>
                <w:szCs w:val="20"/>
              </w:rPr>
              <w:t xml:space="preserve"> </w:t>
            </w:r>
            <w:r w:rsidRPr="00003C3D">
              <w:rPr>
                <w:rFonts w:ascii="Verdana" w:hAnsi="Verdana"/>
                <w:sz w:val="20"/>
                <w:szCs w:val="20"/>
              </w:rPr>
              <w:t xml:space="preserve">1 не е изменена, Службите по вписванията </w:t>
            </w:r>
            <w:r w:rsidRPr="00003C3D">
              <w:rPr>
                <w:rFonts w:ascii="Verdana" w:hAnsi="Verdana"/>
                <w:sz w:val="20"/>
                <w:szCs w:val="20"/>
              </w:rPr>
              <w:lastRenderedPageBreak/>
              <w:t>ще процедират по реда на ал.</w:t>
            </w:r>
            <w:r>
              <w:rPr>
                <w:rFonts w:ascii="Verdana" w:hAnsi="Verdana"/>
                <w:sz w:val="20"/>
                <w:szCs w:val="20"/>
              </w:rPr>
              <w:t xml:space="preserve"> </w:t>
            </w:r>
            <w:r w:rsidRPr="00003C3D">
              <w:rPr>
                <w:rFonts w:ascii="Verdana" w:hAnsi="Verdana"/>
                <w:sz w:val="20"/>
                <w:szCs w:val="20"/>
              </w:rPr>
              <w:t>1, при повече от един невписан договор за наем, а при повече от един вписан договор, няма да зачете поредността на вписванията и ще процедира по реда на новата чл.</w:t>
            </w:r>
            <w:r>
              <w:rPr>
                <w:rFonts w:ascii="Verdana" w:hAnsi="Verdana"/>
                <w:sz w:val="20"/>
                <w:szCs w:val="20"/>
              </w:rPr>
              <w:t xml:space="preserve"> </w:t>
            </w:r>
            <w:r w:rsidRPr="00003C3D">
              <w:rPr>
                <w:rFonts w:ascii="Verdana" w:hAnsi="Verdana"/>
                <w:sz w:val="20"/>
                <w:szCs w:val="20"/>
              </w:rPr>
              <w:t>2 на чл.</w:t>
            </w:r>
            <w:r>
              <w:rPr>
                <w:rFonts w:ascii="Verdana" w:hAnsi="Verdana"/>
                <w:sz w:val="20"/>
                <w:szCs w:val="20"/>
              </w:rPr>
              <w:t xml:space="preserve"> </w:t>
            </w:r>
            <w:r w:rsidRPr="00003C3D">
              <w:rPr>
                <w:rFonts w:ascii="Verdana" w:hAnsi="Verdana"/>
                <w:sz w:val="20"/>
                <w:szCs w:val="20"/>
              </w:rPr>
              <w:t>37р. Този подход е дискриминиращ и обосновава различно прилагане на закона спрямо гражданите, което е недопустимо. Предложените изменения, противоречат на основни принципи, залегнали</w:t>
            </w:r>
            <w:r>
              <w:rPr>
                <w:rFonts w:ascii="Verdana" w:hAnsi="Verdana"/>
                <w:sz w:val="20"/>
                <w:szCs w:val="20"/>
              </w:rPr>
              <w:t xml:space="preserve"> </w:t>
            </w:r>
            <w:r w:rsidRPr="00003C3D">
              <w:rPr>
                <w:rFonts w:ascii="Verdana" w:hAnsi="Verdana"/>
                <w:sz w:val="20"/>
                <w:szCs w:val="20"/>
              </w:rPr>
              <w:t>в Закона за собствеността и Закона за арендата в земеделието.</w:t>
            </w:r>
          </w:p>
        </w:tc>
        <w:tc>
          <w:tcPr>
            <w:tcW w:w="1629" w:type="dxa"/>
            <w:tcBorders>
              <w:top w:val="nil"/>
              <w:left w:val="single" w:sz="18" w:space="0" w:color="2E74B5"/>
              <w:bottom w:val="nil"/>
              <w:right w:val="single" w:sz="18" w:space="0" w:color="2E74B5"/>
            </w:tcBorders>
            <w:shd w:val="clear" w:color="auto" w:fill="auto"/>
          </w:tcPr>
          <w:p w14:paraId="1E9D0A9D" w14:textId="3AFE408D" w:rsidR="00574A93" w:rsidRPr="005D1127" w:rsidRDefault="00574A9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9ACEF9F" w14:textId="77777777" w:rsidR="00574A93" w:rsidRPr="00F413E2" w:rsidRDefault="00574A93" w:rsidP="00D50ACB">
            <w:pPr>
              <w:spacing w:before="40" w:after="20"/>
              <w:rPr>
                <w:rFonts w:ascii="Verdana" w:hAnsi="Verdana"/>
                <w:color w:val="FF0000"/>
                <w:sz w:val="20"/>
                <w:szCs w:val="20"/>
              </w:rPr>
            </w:pPr>
          </w:p>
        </w:tc>
      </w:tr>
      <w:tr w:rsidR="00574A93" w:rsidRPr="00F413E2" w14:paraId="70A7A05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19440C0"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F84B8A1"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1ABB8C8" w14:textId="3F3DFB4C" w:rsidR="00574A93"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Съгласно чл.</w:t>
            </w:r>
            <w:r>
              <w:rPr>
                <w:rFonts w:ascii="Verdana" w:hAnsi="Verdana"/>
                <w:sz w:val="20"/>
                <w:szCs w:val="20"/>
              </w:rPr>
              <w:t xml:space="preserve"> </w:t>
            </w:r>
            <w:r w:rsidRPr="00003C3D">
              <w:rPr>
                <w:rFonts w:ascii="Verdana" w:hAnsi="Verdana"/>
                <w:sz w:val="20"/>
                <w:szCs w:val="20"/>
              </w:rPr>
              <w:t>3, ал.</w:t>
            </w:r>
            <w:r>
              <w:rPr>
                <w:rFonts w:ascii="Verdana" w:hAnsi="Verdana"/>
                <w:sz w:val="20"/>
                <w:szCs w:val="20"/>
              </w:rPr>
              <w:t xml:space="preserve"> </w:t>
            </w:r>
            <w:r w:rsidRPr="00003C3D">
              <w:rPr>
                <w:rFonts w:ascii="Verdana" w:hAnsi="Verdana"/>
                <w:sz w:val="20"/>
                <w:szCs w:val="20"/>
              </w:rPr>
              <w:t>2 от ЗАЗ, договорите за аренда, както</w:t>
            </w:r>
            <w:r>
              <w:rPr>
                <w:rFonts w:ascii="Verdana" w:hAnsi="Verdana"/>
                <w:sz w:val="20"/>
                <w:szCs w:val="20"/>
              </w:rPr>
              <w:t xml:space="preserve"> </w:t>
            </w:r>
            <w:r w:rsidRPr="00003C3D">
              <w:rPr>
                <w:rFonts w:ascii="Verdana" w:hAnsi="Verdana"/>
                <w:sz w:val="20"/>
                <w:szCs w:val="20"/>
              </w:rPr>
              <w:t>и споразуменията за тяхното изменение или прекратяване, сключени в писмена форма с нотариално удостоверяване на подписите на страните, се вписват в службата по вписванията и се регистрират в съответната общинска служба по земеделие.</w:t>
            </w:r>
          </w:p>
        </w:tc>
        <w:tc>
          <w:tcPr>
            <w:tcW w:w="1629" w:type="dxa"/>
            <w:tcBorders>
              <w:top w:val="nil"/>
              <w:left w:val="single" w:sz="18" w:space="0" w:color="2E74B5"/>
              <w:bottom w:val="nil"/>
              <w:right w:val="single" w:sz="18" w:space="0" w:color="2E74B5"/>
            </w:tcBorders>
            <w:shd w:val="clear" w:color="auto" w:fill="auto"/>
          </w:tcPr>
          <w:p w14:paraId="03DC89CB" w14:textId="77777777" w:rsidR="00574A93" w:rsidRPr="005D1127" w:rsidRDefault="00574A9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E9EE442" w14:textId="77777777" w:rsidR="00574A93" w:rsidRPr="00F413E2" w:rsidRDefault="00574A93" w:rsidP="00D50ACB">
            <w:pPr>
              <w:spacing w:before="40" w:after="20"/>
              <w:rPr>
                <w:rFonts w:ascii="Verdana" w:hAnsi="Verdana"/>
                <w:color w:val="FF0000"/>
                <w:sz w:val="20"/>
                <w:szCs w:val="20"/>
              </w:rPr>
            </w:pPr>
          </w:p>
        </w:tc>
      </w:tr>
      <w:tr w:rsidR="00003C3D" w:rsidRPr="00F413E2" w14:paraId="433291EF"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574D592" w14:textId="77777777" w:rsidR="00003C3D" w:rsidRDefault="00003C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E31EE19" w14:textId="77777777" w:rsidR="00003C3D" w:rsidRDefault="00003C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C88076E" w14:textId="42C7DDFA" w:rsidR="00003C3D"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Съгласно чл. 112, б.е от ЗС, вписват се договорите за наем на недвижим имот за срок по-дълъг от една година. Съгласно Правилника за вписванията, чл.</w:t>
            </w:r>
            <w:r>
              <w:rPr>
                <w:rFonts w:ascii="Verdana" w:hAnsi="Verdana"/>
                <w:sz w:val="20"/>
                <w:szCs w:val="20"/>
              </w:rPr>
              <w:t xml:space="preserve"> </w:t>
            </w:r>
            <w:r w:rsidRPr="00003C3D">
              <w:rPr>
                <w:rFonts w:ascii="Verdana" w:hAnsi="Verdana"/>
                <w:sz w:val="20"/>
                <w:szCs w:val="20"/>
              </w:rPr>
              <w:t>4, б.л, вписват се всички други актове, за които е предвидено със закон, че подлежат на вписване.</w:t>
            </w:r>
          </w:p>
        </w:tc>
        <w:tc>
          <w:tcPr>
            <w:tcW w:w="1629" w:type="dxa"/>
            <w:tcBorders>
              <w:top w:val="nil"/>
              <w:left w:val="single" w:sz="18" w:space="0" w:color="2E74B5"/>
              <w:bottom w:val="nil"/>
              <w:right w:val="single" w:sz="18" w:space="0" w:color="2E74B5"/>
            </w:tcBorders>
            <w:shd w:val="clear" w:color="auto" w:fill="auto"/>
          </w:tcPr>
          <w:p w14:paraId="2991D257" w14:textId="77777777" w:rsidR="00003C3D" w:rsidRPr="005D1127" w:rsidRDefault="00003C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A3F231A" w14:textId="77777777" w:rsidR="00003C3D" w:rsidRPr="00F413E2" w:rsidRDefault="00003C3D" w:rsidP="00D50ACB">
            <w:pPr>
              <w:spacing w:before="40" w:after="20"/>
              <w:rPr>
                <w:rFonts w:ascii="Verdana" w:hAnsi="Verdana"/>
                <w:color w:val="FF0000"/>
                <w:sz w:val="20"/>
                <w:szCs w:val="20"/>
              </w:rPr>
            </w:pPr>
          </w:p>
        </w:tc>
      </w:tr>
      <w:tr w:rsidR="00003C3D" w:rsidRPr="00F413E2" w14:paraId="2B86950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2F84843" w14:textId="77777777" w:rsidR="00003C3D" w:rsidRDefault="00003C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9F8F94B" w14:textId="77777777" w:rsidR="00003C3D" w:rsidRDefault="00003C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F80B2F9" w14:textId="3C2AE939" w:rsidR="00003C3D"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Съгласно чл.</w:t>
            </w:r>
            <w:r>
              <w:rPr>
                <w:rFonts w:ascii="Verdana" w:hAnsi="Verdana"/>
                <w:sz w:val="20"/>
                <w:szCs w:val="20"/>
              </w:rPr>
              <w:t xml:space="preserve"> </w:t>
            </w:r>
            <w:r w:rsidRPr="00003C3D">
              <w:rPr>
                <w:rFonts w:ascii="Verdana" w:hAnsi="Verdana"/>
                <w:sz w:val="20"/>
                <w:szCs w:val="20"/>
              </w:rPr>
              <w:t>113 от ЗС, актовете по предходния член до вписването им не могат да се противопоставят на трети лица, които по-рано са придобили от същия собственик и вписали вещни права върху недвижимия имот.</w:t>
            </w:r>
          </w:p>
        </w:tc>
        <w:tc>
          <w:tcPr>
            <w:tcW w:w="1629" w:type="dxa"/>
            <w:tcBorders>
              <w:top w:val="nil"/>
              <w:left w:val="single" w:sz="18" w:space="0" w:color="2E74B5"/>
              <w:bottom w:val="nil"/>
              <w:right w:val="single" w:sz="18" w:space="0" w:color="2E74B5"/>
            </w:tcBorders>
            <w:shd w:val="clear" w:color="auto" w:fill="auto"/>
          </w:tcPr>
          <w:p w14:paraId="675ED6B1" w14:textId="77777777" w:rsidR="00003C3D" w:rsidRPr="005D1127" w:rsidRDefault="00003C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C5F3525" w14:textId="77777777" w:rsidR="00003C3D" w:rsidRPr="00F413E2" w:rsidRDefault="00003C3D" w:rsidP="00D50ACB">
            <w:pPr>
              <w:spacing w:before="40" w:after="20"/>
              <w:rPr>
                <w:rFonts w:ascii="Verdana" w:hAnsi="Verdana"/>
                <w:color w:val="FF0000"/>
                <w:sz w:val="20"/>
                <w:szCs w:val="20"/>
              </w:rPr>
            </w:pPr>
          </w:p>
        </w:tc>
      </w:tr>
      <w:tr w:rsidR="00003C3D" w:rsidRPr="00F413E2" w14:paraId="7B542137"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1D721C1" w14:textId="77777777" w:rsidR="00003C3D" w:rsidRDefault="00003C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536AD00" w14:textId="77777777" w:rsidR="00003C3D" w:rsidRDefault="00003C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D97A236" w14:textId="4C6E3EBA" w:rsidR="00003C3D"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Разгледани в съвкупност, тези разпоредби определят, че договорите за аренда, както и договорите за наем, за срок над една година, се вписват. Правата, които трети лица са придобили от собственика, не могат да се противопоставят на правата, които са придобити по-рано от друго лице, което е вписало същите по реда на ПВп.</w:t>
            </w:r>
            <w:r>
              <w:rPr>
                <w:rFonts w:ascii="Verdana" w:hAnsi="Verdana"/>
                <w:sz w:val="20"/>
                <w:szCs w:val="20"/>
              </w:rPr>
              <w:t xml:space="preserve"> </w:t>
            </w:r>
            <w:r w:rsidRPr="00003C3D">
              <w:rPr>
                <w:rFonts w:ascii="Verdana" w:hAnsi="Verdana"/>
                <w:sz w:val="20"/>
                <w:szCs w:val="20"/>
              </w:rPr>
              <w:t>Именно в това се изразява оповестителната функция на вписването, неговата публичност, сигурност и противопоставимост на трети лица. Поради това, предложената разпоредба на чл.</w:t>
            </w:r>
            <w:r>
              <w:rPr>
                <w:rFonts w:ascii="Verdana" w:hAnsi="Verdana"/>
                <w:sz w:val="20"/>
                <w:szCs w:val="20"/>
              </w:rPr>
              <w:t xml:space="preserve"> </w:t>
            </w:r>
            <w:r w:rsidRPr="00003C3D">
              <w:rPr>
                <w:rFonts w:ascii="Verdana" w:hAnsi="Verdana"/>
                <w:sz w:val="20"/>
                <w:szCs w:val="20"/>
              </w:rPr>
              <w:t>37р, ал.</w:t>
            </w:r>
            <w:r>
              <w:rPr>
                <w:rFonts w:ascii="Verdana" w:hAnsi="Verdana"/>
                <w:sz w:val="20"/>
                <w:szCs w:val="20"/>
              </w:rPr>
              <w:t xml:space="preserve"> </w:t>
            </w:r>
            <w:r w:rsidRPr="00003C3D">
              <w:rPr>
                <w:rFonts w:ascii="Verdana" w:hAnsi="Verdana"/>
                <w:sz w:val="20"/>
                <w:szCs w:val="20"/>
              </w:rPr>
              <w:t>2 от ЗСПЗЗ, противоречи на тази на чл.</w:t>
            </w:r>
            <w:r>
              <w:rPr>
                <w:rFonts w:ascii="Verdana" w:hAnsi="Verdana"/>
                <w:sz w:val="20"/>
                <w:szCs w:val="20"/>
              </w:rPr>
              <w:t xml:space="preserve"> </w:t>
            </w:r>
            <w:r w:rsidRPr="00003C3D">
              <w:rPr>
                <w:rFonts w:ascii="Verdana" w:hAnsi="Verdana"/>
                <w:sz w:val="20"/>
                <w:szCs w:val="20"/>
              </w:rPr>
              <w:t xml:space="preserve">113 от ЗС и не следва да се </w:t>
            </w:r>
            <w:r w:rsidRPr="00003C3D">
              <w:rPr>
                <w:rFonts w:ascii="Verdana" w:hAnsi="Verdana"/>
                <w:sz w:val="20"/>
                <w:szCs w:val="20"/>
              </w:rPr>
              <w:lastRenderedPageBreak/>
              <w:t>приема в този вид.</w:t>
            </w:r>
          </w:p>
        </w:tc>
        <w:tc>
          <w:tcPr>
            <w:tcW w:w="1629" w:type="dxa"/>
            <w:tcBorders>
              <w:top w:val="nil"/>
              <w:left w:val="single" w:sz="18" w:space="0" w:color="2E74B5"/>
              <w:bottom w:val="nil"/>
              <w:right w:val="single" w:sz="18" w:space="0" w:color="2E74B5"/>
            </w:tcBorders>
            <w:shd w:val="clear" w:color="auto" w:fill="auto"/>
          </w:tcPr>
          <w:p w14:paraId="0D36A77E" w14:textId="46FF3478" w:rsidR="00003C3D" w:rsidRPr="005D1127" w:rsidRDefault="00003C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4C45742" w14:textId="77777777" w:rsidR="00003C3D" w:rsidRPr="00F413E2" w:rsidRDefault="00003C3D" w:rsidP="00D50ACB">
            <w:pPr>
              <w:spacing w:before="40" w:after="20"/>
              <w:rPr>
                <w:rFonts w:ascii="Verdana" w:hAnsi="Verdana"/>
                <w:color w:val="FF0000"/>
                <w:sz w:val="20"/>
                <w:szCs w:val="20"/>
              </w:rPr>
            </w:pPr>
          </w:p>
        </w:tc>
      </w:tr>
      <w:tr w:rsidR="00003C3D" w:rsidRPr="00F413E2" w14:paraId="2CD4EB2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1A9920D" w14:textId="77777777" w:rsidR="00003C3D" w:rsidRDefault="00003C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5154C09B" w14:textId="77777777" w:rsidR="00003C3D" w:rsidRDefault="00003C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B6DE9E1" w14:textId="79DA802A" w:rsidR="00003C3D"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По наше мнение, ако прилагането на чл.</w:t>
            </w:r>
            <w:r>
              <w:rPr>
                <w:rFonts w:ascii="Verdana" w:hAnsi="Verdana"/>
                <w:sz w:val="20"/>
                <w:szCs w:val="20"/>
              </w:rPr>
              <w:t xml:space="preserve"> </w:t>
            </w:r>
            <w:r w:rsidRPr="00003C3D">
              <w:rPr>
                <w:rFonts w:ascii="Verdana" w:hAnsi="Verdana"/>
                <w:sz w:val="20"/>
                <w:szCs w:val="20"/>
              </w:rPr>
              <w:t>37б, ал.</w:t>
            </w:r>
            <w:r>
              <w:rPr>
                <w:rFonts w:ascii="Verdana" w:hAnsi="Verdana"/>
                <w:sz w:val="20"/>
                <w:szCs w:val="20"/>
              </w:rPr>
              <w:t xml:space="preserve"> </w:t>
            </w:r>
            <w:r w:rsidRPr="00003C3D">
              <w:rPr>
                <w:rFonts w:ascii="Verdana" w:hAnsi="Verdana"/>
                <w:sz w:val="20"/>
                <w:szCs w:val="20"/>
              </w:rPr>
              <w:t>6 показва някакви проблем, то тя може да се прецизира, за различните хипотези, но не и да се отменя, тъй като в този си вид съответства на посочените норми от ЗС и ЗАЗ.</w:t>
            </w:r>
          </w:p>
        </w:tc>
        <w:tc>
          <w:tcPr>
            <w:tcW w:w="1629" w:type="dxa"/>
            <w:tcBorders>
              <w:top w:val="nil"/>
              <w:left w:val="single" w:sz="18" w:space="0" w:color="2E74B5"/>
              <w:bottom w:val="nil"/>
              <w:right w:val="single" w:sz="18" w:space="0" w:color="2E74B5"/>
            </w:tcBorders>
            <w:shd w:val="clear" w:color="auto" w:fill="auto"/>
          </w:tcPr>
          <w:p w14:paraId="02B221FA" w14:textId="478CB1DD" w:rsidR="00003C3D" w:rsidRPr="005D1127" w:rsidRDefault="00003C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6CE2102" w14:textId="77777777" w:rsidR="00003C3D" w:rsidRPr="00F413E2" w:rsidRDefault="00003C3D" w:rsidP="00D50ACB">
            <w:pPr>
              <w:spacing w:before="40" w:after="20"/>
              <w:rPr>
                <w:rFonts w:ascii="Verdana" w:hAnsi="Verdana"/>
                <w:color w:val="FF0000"/>
                <w:sz w:val="20"/>
                <w:szCs w:val="20"/>
              </w:rPr>
            </w:pPr>
          </w:p>
        </w:tc>
      </w:tr>
      <w:tr w:rsidR="00574A93" w:rsidRPr="00F413E2" w14:paraId="22CE3FA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9E323BC" w14:textId="77777777" w:rsidR="00574A93" w:rsidRDefault="00574A9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9DEBD0F" w14:textId="77777777" w:rsidR="00574A93" w:rsidRDefault="00574A9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107D983" w14:textId="60C5164C" w:rsidR="00574A93"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Отделно от правните аргументи, налице са и фактически такива,</w:t>
            </w:r>
            <w:r>
              <w:rPr>
                <w:rFonts w:ascii="Verdana" w:hAnsi="Verdana"/>
                <w:sz w:val="20"/>
                <w:szCs w:val="20"/>
              </w:rPr>
              <w:t xml:space="preserve"> </w:t>
            </w:r>
            <w:r w:rsidRPr="00003C3D">
              <w:rPr>
                <w:rFonts w:ascii="Verdana" w:hAnsi="Verdana"/>
                <w:sz w:val="20"/>
                <w:szCs w:val="20"/>
              </w:rPr>
              <w:t>които</w:t>
            </w:r>
            <w:r>
              <w:rPr>
                <w:rFonts w:ascii="Verdana" w:hAnsi="Verdana"/>
                <w:sz w:val="20"/>
                <w:szCs w:val="20"/>
              </w:rPr>
              <w:t xml:space="preserve"> </w:t>
            </w:r>
            <w:r w:rsidRPr="00003C3D">
              <w:rPr>
                <w:rFonts w:ascii="Verdana" w:hAnsi="Verdana"/>
                <w:sz w:val="20"/>
                <w:szCs w:val="20"/>
              </w:rPr>
              <w:t>обосновават неправилността на предложените изменения. При приемане на проекта, така, както е предложен, всички имоти, за които се представи повече от един договор за ползване и за които</w:t>
            </w:r>
            <w:r>
              <w:rPr>
                <w:rFonts w:ascii="Verdana" w:hAnsi="Verdana"/>
                <w:sz w:val="20"/>
                <w:szCs w:val="20"/>
              </w:rPr>
              <w:t xml:space="preserve"> </w:t>
            </w:r>
            <w:r w:rsidRPr="00003C3D">
              <w:rPr>
                <w:rFonts w:ascii="Verdana" w:hAnsi="Verdana"/>
                <w:sz w:val="20"/>
                <w:szCs w:val="20"/>
              </w:rPr>
              <w:t>не е постигнато споразумение между ползвателите, ще се изключат от споразуменията по чл.</w:t>
            </w:r>
            <w:r>
              <w:rPr>
                <w:rFonts w:ascii="Verdana" w:hAnsi="Verdana"/>
                <w:sz w:val="20"/>
                <w:szCs w:val="20"/>
              </w:rPr>
              <w:t xml:space="preserve"> </w:t>
            </w:r>
            <w:r w:rsidRPr="00003C3D">
              <w:rPr>
                <w:rFonts w:ascii="Verdana" w:hAnsi="Verdana"/>
                <w:sz w:val="20"/>
                <w:szCs w:val="20"/>
              </w:rPr>
              <w:t>37б от ЗСПЗЗ и съответно – няма да попаднат в така наречените „бели петна“. Това би създало правна несигурност, засягаща голям брой собственици, относно лицето, което обработва имота и от което следва да се получи рентното/наемно плащане.</w:t>
            </w:r>
          </w:p>
        </w:tc>
        <w:tc>
          <w:tcPr>
            <w:tcW w:w="1629" w:type="dxa"/>
            <w:tcBorders>
              <w:top w:val="nil"/>
              <w:left w:val="single" w:sz="18" w:space="0" w:color="2E74B5"/>
              <w:bottom w:val="nil"/>
              <w:right w:val="single" w:sz="18" w:space="0" w:color="2E74B5"/>
            </w:tcBorders>
            <w:shd w:val="clear" w:color="auto" w:fill="auto"/>
          </w:tcPr>
          <w:p w14:paraId="55307A8A" w14:textId="7B90560E" w:rsidR="00574A93" w:rsidRPr="005D1127" w:rsidRDefault="00574A9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FD9D507" w14:textId="77777777" w:rsidR="00574A93" w:rsidRPr="00F413E2" w:rsidRDefault="00574A93" w:rsidP="00D50ACB">
            <w:pPr>
              <w:spacing w:before="40" w:after="20"/>
              <w:rPr>
                <w:rFonts w:ascii="Verdana" w:hAnsi="Verdana"/>
                <w:color w:val="FF0000"/>
                <w:sz w:val="20"/>
                <w:szCs w:val="20"/>
              </w:rPr>
            </w:pPr>
          </w:p>
        </w:tc>
      </w:tr>
      <w:tr w:rsidR="00DF40F8" w:rsidRPr="00F413E2" w14:paraId="53D0D6EB"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607539E5" w14:textId="77777777" w:rsidR="00DF40F8" w:rsidRDefault="00DF40F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0C3AE0C8" w14:textId="77777777" w:rsidR="00DF40F8" w:rsidRDefault="00DF40F8"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49CE2349" w14:textId="5763FBA0" w:rsidR="00CD0753" w:rsidRPr="00992B9B" w:rsidRDefault="00003C3D" w:rsidP="00D50ACB">
            <w:pPr>
              <w:widowControl w:val="0"/>
              <w:tabs>
                <w:tab w:val="left" w:pos="1565"/>
              </w:tabs>
              <w:autoSpaceDE w:val="0"/>
              <w:autoSpaceDN w:val="0"/>
              <w:spacing w:before="40" w:after="20"/>
              <w:jc w:val="both"/>
              <w:rPr>
                <w:rFonts w:ascii="Verdana" w:hAnsi="Verdana"/>
                <w:sz w:val="20"/>
                <w:szCs w:val="20"/>
              </w:rPr>
            </w:pPr>
            <w:r w:rsidRPr="00003C3D">
              <w:rPr>
                <w:rFonts w:ascii="Verdana" w:hAnsi="Verdana"/>
                <w:sz w:val="20"/>
                <w:szCs w:val="20"/>
              </w:rPr>
              <w:t>Всичко това, навежда на извода, че предложения законопроект, в тази част не покрива целите, които са поставени в мотивите му, не създава сигурност в правното положение, а напротив – представлява предпоставка за акумулиране на много повече спорове.</w:t>
            </w:r>
          </w:p>
        </w:tc>
        <w:tc>
          <w:tcPr>
            <w:tcW w:w="1629" w:type="dxa"/>
            <w:tcBorders>
              <w:top w:val="nil"/>
              <w:left w:val="single" w:sz="18" w:space="0" w:color="2E74B5"/>
              <w:bottom w:val="single" w:sz="24" w:space="0" w:color="2E74B5"/>
              <w:right w:val="single" w:sz="18" w:space="0" w:color="2E74B5"/>
            </w:tcBorders>
            <w:shd w:val="clear" w:color="auto" w:fill="auto"/>
          </w:tcPr>
          <w:p w14:paraId="042C7E11" w14:textId="6B425111" w:rsidR="00DF40F8" w:rsidRPr="005D1127" w:rsidRDefault="00DF40F8" w:rsidP="00D50ACB">
            <w:pPr>
              <w:spacing w:before="40" w:after="20"/>
              <w:rPr>
                <w:rFonts w:ascii="Verdana" w:hAnsi="Verdana"/>
                <w:color w:val="FF0000"/>
                <w:sz w:val="20"/>
                <w:szCs w:val="20"/>
              </w:rPr>
            </w:pPr>
          </w:p>
        </w:tc>
        <w:tc>
          <w:tcPr>
            <w:tcW w:w="4522" w:type="dxa"/>
            <w:tcBorders>
              <w:top w:val="nil"/>
              <w:left w:val="single" w:sz="18" w:space="0" w:color="2E74B5"/>
              <w:bottom w:val="single" w:sz="24" w:space="0" w:color="2E74B5"/>
              <w:right w:val="single" w:sz="24" w:space="0" w:color="2E74B5"/>
            </w:tcBorders>
            <w:shd w:val="clear" w:color="auto" w:fill="auto"/>
          </w:tcPr>
          <w:p w14:paraId="39ECFDC9" w14:textId="77777777" w:rsidR="00DF40F8" w:rsidRPr="00F413E2" w:rsidRDefault="00DF40F8" w:rsidP="00D50ACB">
            <w:pPr>
              <w:spacing w:before="40" w:after="20"/>
              <w:rPr>
                <w:rFonts w:ascii="Verdana" w:hAnsi="Verdana"/>
                <w:color w:val="FF0000"/>
                <w:sz w:val="20"/>
                <w:szCs w:val="20"/>
              </w:rPr>
            </w:pPr>
          </w:p>
        </w:tc>
      </w:tr>
      <w:tr w:rsidR="00CD0753" w:rsidRPr="00F413E2" w14:paraId="16674E3E" w14:textId="77777777" w:rsidTr="00D50ACB">
        <w:trPr>
          <w:jc w:val="center"/>
        </w:trPr>
        <w:tc>
          <w:tcPr>
            <w:tcW w:w="569" w:type="dxa"/>
            <w:vMerge w:val="restart"/>
            <w:tcBorders>
              <w:top w:val="single" w:sz="24" w:space="0" w:color="2E74B5"/>
              <w:left w:val="single" w:sz="24" w:space="0" w:color="2E74B5"/>
              <w:right w:val="single" w:sz="18" w:space="0" w:color="2E74B5"/>
            </w:tcBorders>
            <w:shd w:val="clear" w:color="auto" w:fill="auto"/>
          </w:tcPr>
          <w:p w14:paraId="1E5BD5A4" w14:textId="77777777" w:rsidR="00CD0753" w:rsidRPr="00D36F10" w:rsidRDefault="00CD0753"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vMerge w:val="restart"/>
            <w:tcBorders>
              <w:top w:val="single" w:sz="24" w:space="0" w:color="2E74B5"/>
              <w:left w:val="single" w:sz="18" w:space="0" w:color="2E74B5"/>
              <w:right w:val="single" w:sz="18" w:space="0" w:color="2E74B5"/>
            </w:tcBorders>
            <w:shd w:val="clear" w:color="auto" w:fill="auto"/>
          </w:tcPr>
          <w:p w14:paraId="3DF1F5CD" w14:textId="529F63A4" w:rsidR="00CD0753" w:rsidRDefault="00CD0753" w:rsidP="00D50ACB">
            <w:pPr>
              <w:spacing w:before="40" w:after="20"/>
              <w:rPr>
                <w:rFonts w:ascii="Verdana" w:hAnsi="Verdana"/>
                <w:sz w:val="20"/>
                <w:szCs w:val="20"/>
              </w:rPr>
            </w:pPr>
            <w:r w:rsidRPr="00561ED9">
              <w:rPr>
                <w:rFonts w:ascii="Verdana" w:hAnsi="Verdana"/>
                <w:sz w:val="20"/>
                <w:szCs w:val="20"/>
              </w:rPr>
              <w:t>"Съюз на зърнопроизводителите Маркели"</w:t>
            </w:r>
            <w:r>
              <w:rPr>
                <w:rFonts w:ascii="Verdana" w:hAnsi="Verdana"/>
                <w:sz w:val="20"/>
                <w:szCs w:val="20"/>
              </w:rPr>
              <w:t xml:space="preserve"> – </w:t>
            </w:r>
            <w:hyperlink r:id="rId21" w:history="1">
              <w:r w:rsidRPr="0026096D">
                <w:rPr>
                  <w:rStyle w:val="Hyperlink"/>
                  <w:rFonts w:ascii="Verdana" w:hAnsi="Verdana"/>
                  <w:sz w:val="20"/>
                  <w:szCs w:val="20"/>
                </w:rPr>
                <w:t>szp_markeli@abv.bg</w:t>
              </w:r>
            </w:hyperlink>
            <w:r>
              <w:rPr>
                <w:rFonts w:ascii="Verdana" w:hAnsi="Verdana"/>
                <w:sz w:val="20"/>
                <w:szCs w:val="20"/>
              </w:rPr>
              <w:t xml:space="preserve"> </w:t>
            </w:r>
          </w:p>
          <w:p w14:paraId="441FC44D" w14:textId="3932A56E" w:rsidR="00CD0753" w:rsidRDefault="00CD0753" w:rsidP="00D50ACB">
            <w:pPr>
              <w:spacing w:before="40" w:after="20"/>
              <w:rPr>
                <w:rFonts w:ascii="Verdana" w:hAnsi="Verdana"/>
                <w:sz w:val="20"/>
                <w:szCs w:val="20"/>
              </w:rPr>
            </w:pPr>
            <w:r>
              <w:rPr>
                <w:rFonts w:ascii="Verdana" w:hAnsi="Verdana"/>
                <w:sz w:val="20"/>
                <w:szCs w:val="20"/>
              </w:rPr>
              <w:t>(по електронен път на 18.03.</w:t>
            </w:r>
            <w:r w:rsidRPr="00893267">
              <w:rPr>
                <w:rFonts w:ascii="Verdana" w:hAnsi="Verdana"/>
                <w:sz w:val="20"/>
                <w:szCs w:val="20"/>
              </w:rPr>
              <w:t>2022 г.)</w:t>
            </w:r>
          </w:p>
        </w:tc>
        <w:tc>
          <w:tcPr>
            <w:tcW w:w="6268" w:type="dxa"/>
            <w:tcBorders>
              <w:top w:val="single" w:sz="24" w:space="0" w:color="2E74B5"/>
              <w:left w:val="single" w:sz="18" w:space="0" w:color="2E74B5"/>
              <w:bottom w:val="nil"/>
              <w:right w:val="single" w:sz="18" w:space="0" w:color="2E74B5"/>
            </w:tcBorders>
            <w:shd w:val="clear" w:color="auto" w:fill="auto"/>
          </w:tcPr>
          <w:p w14:paraId="11BAA201" w14:textId="5685BAE9"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Членовете на „Съюз на зърнопроизводителти  Маркери“ са против промяната към Проекта на Закона за изменение и допълнение на Закона за собствеността и ползването на земеделските земи:</w:t>
            </w:r>
          </w:p>
        </w:tc>
        <w:tc>
          <w:tcPr>
            <w:tcW w:w="1629" w:type="dxa"/>
            <w:tcBorders>
              <w:top w:val="single" w:sz="24" w:space="0" w:color="2E74B5"/>
              <w:left w:val="single" w:sz="18" w:space="0" w:color="2E74B5"/>
              <w:bottom w:val="nil"/>
              <w:right w:val="single" w:sz="18" w:space="0" w:color="2E74B5"/>
            </w:tcBorders>
            <w:shd w:val="clear" w:color="auto" w:fill="auto"/>
          </w:tcPr>
          <w:p w14:paraId="3FE5C6A5" w14:textId="77777777" w:rsidR="00CD0753" w:rsidRPr="005D1127" w:rsidRDefault="00CD0753"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6D029050" w14:textId="77777777" w:rsidR="00CD0753" w:rsidRPr="00F413E2" w:rsidRDefault="00CD0753" w:rsidP="00D50ACB">
            <w:pPr>
              <w:spacing w:before="40" w:after="20"/>
              <w:rPr>
                <w:rFonts w:ascii="Verdana" w:hAnsi="Verdana"/>
                <w:color w:val="FF0000"/>
                <w:sz w:val="20"/>
                <w:szCs w:val="20"/>
              </w:rPr>
            </w:pPr>
          </w:p>
        </w:tc>
      </w:tr>
      <w:tr w:rsidR="00CD0753" w:rsidRPr="00F413E2" w14:paraId="02FE30F5" w14:textId="77777777" w:rsidTr="00D50ACB">
        <w:trPr>
          <w:jc w:val="center"/>
        </w:trPr>
        <w:tc>
          <w:tcPr>
            <w:tcW w:w="569" w:type="dxa"/>
            <w:vMerge/>
            <w:tcBorders>
              <w:left w:val="single" w:sz="24" w:space="0" w:color="2E74B5"/>
              <w:bottom w:val="nil"/>
              <w:right w:val="single" w:sz="18" w:space="0" w:color="2E74B5"/>
            </w:tcBorders>
            <w:shd w:val="clear" w:color="auto" w:fill="auto"/>
          </w:tcPr>
          <w:p w14:paraId="5775B9B1" w14:textId="77777777" w:rsidR="00CD0753" w:rsidRDefault="00CD0753" w:rsidP="00D50ACB">
            <w:pPr>
              <w:tabs>
                <w:tab w:val="left" w:pos="192"/>
              </w:tabs>
              <w:spacing w:before="40" w:after="20"/>
              <w:rPr>
                <w:rFonts w:ascii="Verdana" w:hAnsi="Verdana"/>
                <w:b/>
                <w:color w:val="FF0000"/>
                <w:sz w:val="20"/>
                <w:szCs w:val="20"/>
              </w:rPr>
            </w:pPr>
          </w:p>
        </w:tc>
        <w:tc>
          <w:tcPr>
            <w:tcW w:w="2662" w:type="dxa"/>
            <w:vMerge/>
            <w:tcBorders>
              <w:left w:val="single" w:sz="18" w:space="0" w:color="2E74B5"/>
              <w:bottom w:val="nil"/>
              <w:right w:val="single" w:sz="18" w:space="0" w:color="2E74B5"/>
            </w:tcBorders>
            <w:shd w:val="clear" w:color="auto" w:fill="auto"/>
          </w:tcPr>
          <w:p w14:paraId="5A61A5C6" w14:textId="7DCC6733"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F217B09" w14:textId="4AE0089F"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 1. Против отмятана на  чл. 37б ал.  и</w:t>
            </w:r>
          </w:p>
        </w:tc>
        <w:tc>
          <w:tcPr>
            <w:tcW w:w="1629" w:type="dxa"/>
            <w:tcBorders>
              <w:top w:val="nil"/>
              <w:left w:val="single" w:sz="18" w:space="0" w:color="2E74B5"/>
              <w:bottom w:val="nil"/>
              <w:right w:val="single" w:sz="18" w:space="0" w:color="2E74B5"/>
            </w:tcBorders>
            <w:shd w:val="clear" w:color="auto" w:fill="auto"/>
          </w:tcPr>
          <w:p w14:paraId="727A0DDD" w14:textId="20B6C107" w:rsidR="00CD0753" w:rsidRPr="005D1127" w:rsidRDefault="00181AFB" w:rsidP="00D50ACB">
            <w:pPr>
              <w:spacing w:before="40" w:after="20"/>
              <w:rPr>
                <w:rFonts w:ascii="Verdana" w:hAnsi="Verdana"/>
                <w:color w:val="FF0000"/>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210FDDBE" w14:textId="77777777" w:rsidR="00181AFB" w:rsidRPr="00181AFB" w:rsidRDefault="00181AFB" w:rsidP="00D50ACB">
            <w:pPr>
              <w:spacing w:before="40" w:after="20"/>
              <w:jc w:val="both"/>
              <w:rPr>
                <w:rFonts w:ascii="Verdana" w:hAnsi="Verdana"/>
                <w:sz w:val="20"/>
                <w:szCs w:val="20"/>
              </w:rPr>
            </w:pPr>
            <w:r w:rsidRPr="00181AFB">
              <w:rPr>
                <w:rFonts w:ascii="Verdana" w:hAnsi="Verdana"/>
                <w:sz w:val="20"/>
                <w:szCs w:val="20"/>
              </w:rPr>
              <w:t>Текстът отпада от проекта.</w:t>
            </w:r>
          </w:p>
          <w:p w14:paraId="4F72D264" w14:textId="78BA78A5" w:rsidR="00CD0753" w:rsidRPr="00F413E2" w:rsidRDefault="00181AFB" w:rsidP="00D50ACB">
            <w:pPr>
              <w:spacing w:before="40" w:after="20"/>
              <w:jc w:val="both"/>
              <w:rPr>
                <w:rFonts w:ascii="Verdana" w:hAnsi="Verdana"/>
                <w:color w:val="FF0000"/>
                <w:sz w:val="20"/>
                <w:szCs w:val="20"/>
              </w:rPr>
            </w:pPr>
            <w:r w:rsidRPr="00181AFB">
              <w:rPr>
                <w:rFonts w:ascii="Verdana" w:hAnsi="Verdana"/>
                <w:sz w:val="20"/>
                <w:szCs w:val="20"/>
              </w:rPr>
              <w:t>В мотивите ясно са проследени последиците от прилагането на разпоредбата на чл. 37б, ал. 6.</w:t>
            </w:r>
          </w:p>
        </w:tc>
      </w:tr>
      <w:tr w:rsidR="00CD0753" w:rsidRPr="00F413E2" w14:paraId="4FDF8AD7"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A93B352"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F533B09"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70CB7D6" w14:textId="17EF37EF"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 2. Създававането на нов чл. 37р:</w:t>
            </w:r>
          </w:p>
        </w:tc>
        <w:tc>
          <w:tcPr>
            <w:tcW w:w="1629" w:type="dxa"/>
            <w:tcBorders>
              <w:top w:val="nil"/>
              <w:left w:val="single" w:sz="18" w:space="0" w:color="2E74B5"/>
              <w:bottom w:val="nil"/>
              <w:right w:val="single" w:sz="18" w:space="0" w:color="2E74B5"/>
            </w:tcBorders>
            <w:shd w:val="clear" w:color="auto" w:fill="auto"/>
          </w:tcPr>
          <w:p w14:paraId="6DF57869" w14:textId="58BE6320"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7D195505" w14:textId="77777777" w:rsidR="00CD0753" w:rsidRPr="00F413E2" w:rsidRDefault="00CD0753" w:rsidP="00D50ACB">
            <w:pPr>
              <w:spacing w:before="40" w:after="20"/>
              <w:rPr>
                <w:rFonts w:ascii="Verdana" w:hAnsi="Verdana"/>
                <w:color w:val="FF0000"/>
                <w:sz w:val="20"/>
                <w:szCs w:val="20"/>
              </w:rPr>
            </w:pPr>
          </w:p>
        </w:tc>
      </w:tr>
      <w:tr w:rsidR="00CD0753" w:rsidRPr="00F413E2" w14:paraId="642D7B2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77EE6EC"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A6DBCBB"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296296C" w14:textId="77777777" w:rsidR="00CD0753" w:rsidRPr="00CD0753"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 xml:space="preserve">„Чл. 37р. (1) Общинската служба по земеделие води регистър на документите за собственост на земеделски </w:t>
            </w:r>
            <w:r w:rsidRPr="00CD0753">
              <w:rPr>
                <w:rFonts w:ascii="Verdana" w:hAnsi="Verdana"/>
                <w:sz w:val="20"/>
                <w:szCs w:val="20"/>
              </w:rPr>
              <w:lastRenderedPageBreak/>
              <w:t>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w:t>
            </w:r>
          </w:p>
          <w:p w14:paraId="0EEE3957" w14:textId="6D44BE92"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(2) При представяне на два и повече договори за един и същ</w:t>
            </w:r>
            <w:r>
              <w:rPr>
                <w:rFonts w:ascii="Verdana" w:hAnsi="Verdana"/>
                <w:sz w:val="20"/>
                <w:szCs w:val="20"/>
              </w:rPr>
              <w:t xml:space="preserve"> </w:t>
            </w:r>
            <w:r w:rsidRPr="00CD0753">
              <w:rPr>
                <w:rFonts w:ascii="Verdana" w:hAnsi="Verdana"/>
                <w:sz w:val="20"/>
                <w:szCs w:val="20"/>
              </w:rPr>
              <w:t>имот за съответната календарна година, общинската служба уведомява страните.“</w:t>
            </w:r>
          </w:p>
        </w:tc>
        <w:tc>
          <w:tcPr>
            <w:tcW w:w="1629" w:type="dxa"/>
            <w:tcBorders>
              <w:top w:val="nil"/>
              <w:left w:val="single" w:sz="18" w:space="0" w:color="2E74B5"/>
              <w:bottom w:val="nil"/>
              <w:right w:val="single" w:sz="18" w:space="0" w:color="2E74B5"/>
            </w:tcBorders>
            <w:shd w:val="clear" w:color="auto" w:fill="auto"/>
          </w:tcPr>
          <w:p w14:paraId="641A6531" w14:textId="77777777"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3A8F78B" w14:textId="77777777" w:rsidR="00CD0753" w:rsidRPr="00F413E2" w:rsidRDefault="00CD0753" w:rsidP="00D50ACB">
            <w:pPr>
              <w:spacing w:before="40" w:after="20"/>
              <w:rPr>
                <w:rFonts w:ascii="Verdana" w:hAnsi="Verdana"/>
                <w:color w:val="FF0000"/>
                <w:sz w:val="20"/>
                <w:szCs w:val="20"/>
              </w:rPr>
            </w:pPr>
          </w:p>
        </w:tc>
      </w:tr>
      <w:tr w:rsidR="00CD0753" w:rsidRPr="00F413E2" w14:paraId="5A10284A"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8D0D669"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EBE1F29"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3805168" w14:textId="77777777" w:rsidR="00CD0753" w:rsidRPr="00CD0753"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Мотиви:</w:t>
            </w:r>
          </w:p>
          <w:p w14:paraId="6EBE3764" w14:textId="3EB204B1"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Предложената промяна в разпоредбите чл.</w:t>
            </w:r>
            <w:r>
              <w:rPr>
                <w:rFonts w:ascii="Verdana" w:hAnsi="Verdana"/>
                <w:sz w:val="20"/>
                <w:szCs w:val="20"/>
              </w:rPr>
              <w:t xml:space="preserve"> </w:t>
            </w:r>
            <w:r w:rsidRPr="00CD0753">
              <w:rPr>
                <w:rFonts w:ascii="Verdana" w:hAnsi="Verdana"/>
                <w:sz w:val="20"/>
                <w:szCs w:val="20"/>
              </w:rPr>
              <w:t>37б  и сл. от ЗСПЗЗ в този вид е неприложима и абсолютно негодна да регулира поземлените отношения, а напротив вместо да облекчи откъм правни спорове администрацията и ползвателите на земеделски земи, би довела до много по сериозни конфликти в ползването.</w:t>
            </w:r>
          </w:p>
        </w:tc>
        <w:tc>
          <w:tcPr>
            <w:tcW w:w="1629" w:type="dxa"/>
            <w:tcBorders>
              <w:top w:val="nil"/>
              <w:left w:val="single" w:sz="18" w:space="0" w:color="2E74B5"/>
              <w:bottom w:val="nil"/>
              <w:right w:val="single" w:sz="18" w:space="0" w:color="2E74B5"/>
            </w:tcBorders>
            <w:shd w:val="clear" w:color="auto" w:fill="auto"/>
          </w:tcPr>
          <w:p w14:paraId="28FCEE61" w14:textId="77777777" w:rsidR="004318FE" w:rsidRDefault="004318FE" w:rsidP="00D50ACB">
            <w:pPr>
              <w:spacing w:before="40" w:after="20"/>
              <w:rPr>
                <w:rFonts w:ascii="Verdana" w:hAnsi="Verdana"/>
                <w:color w:val="FF0000"/>
                <w:sz w:val="20"/>
                <w:szCs w:val="20"/>
              </w:rPr>
            </w:pPr>
          </w:p>
          <w:p w14:paraId="125FECD2" w14:textId="4F81871F"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3AC623B" w14:textId="77777777" w:rsidR="004318FE" w:rsidRDefault="004318FE" w:rsidP="00D50ACB">
            <w:pPr>
              <w:spacing w:before="40" w:after="20"/>
              <w:rPr>
                <w:rFonts w:ascii="Verdana" w:hAnsi="Verdana"/>
                <w:color w:val="FF0000"/>
                <w:sz w:val="20"/>
                <w:szCs w:val="20"/>
              </w:rPr>
            </w:pPr>
          </w:p>
          <w:p w14:paraId="050CE093" w14:textId="401A590C" w:rsidR="00CD0753" w:rsidRPr="00F413E2" w:rsidRDefault="00CD0753" w:rsidP="00D50ACB">
            <w:pPr>
              <w:spacing w:before="40" w:after="20"/>
              <w:jc w:val="both"/>
              <w:rPr>
                <w:rFonts w:ascii="Verdana" w:hAnsi="Verdana"/>
                <w:color w:val="FF0000"/>
                <w:sz w:val="20"/>
                <w:szCs w:val="20"/>
              </w:rPr>
            </w:pPr>
          </w:p>
        </w:tc>
      </w:tr>
      <w:tr w:rsidR="00CD0753" w:rsidRPr="00F413E2" w14:paraId="09D6705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4A2CB67"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4621213"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39E0D96" w14:textId="77777777" w:rsidR="00CD0753"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Необходимо е новата разпоредба на чл.</w:t>
            </w:r>
            <w:r>
              <w:rPr>
                <w:rFonts w:ascii="Verdana" w:hAnsi="Verdana"/>
                <w:sz w:val="20"/>
                <w:szCs w:val="20"/>
              </w:rPr>
              <w:t xml:space="preserve"> </w:t>
            </w:r>
            <w:r w:rsidRPr="00CD0753">
              <w:rPr>
                <w:rFonts w:ascii="Verdana" w:hAnsi="Verdana"/>
                <w:sz w:val="20"/>
                <w:szCs w:val="20"/>
              </w:rPr>
              <w:t>37р ЗСПЗЗ да бъде конкретизирана и детайлизирана с ясна правна регламентация, с оглед разпоредбите на Закона за арендата, въвеждащ специална форма за сключване на договора за аренда, както и разпоредбите на чл.</w:t>
            </w:r>
            <w:r>
              <w:rPr>
                <w:rFonts w:ascii="Verdana" w:hAnsi="Verdana"/>
                <w:sz w:val="20"/>
                <w:szCs w:val="20"/>
              </w:rPr>
              <w:t xml:space="preserve"> </w:t>
            </w:r>
            <w:r w:rsidRPr="00CD0753">
              <w:rPr>
                <w:rFonts w:ascii="Verdana" w:hAnsi="Verdana"/>
                <w:sz w:val="20"/>
                <w:szCs w:val="20"/>
              </w:rPr>
              <w:t>4а и чл.</w:t>
            </w:r>
            <w:r>
              <w:rPr>
                <w:rFonts w:ascii="Verdana" w:hAnsi="Verdana"/>
                <w:sz w:val="20"/>
                <w:szCs w:val="20"/>
              </w:rPr>
              <w:t xml:space="preserve"> </w:t>
            </w:r>
            <w:r w:rsidRPr="00CD0753">
              <w:rPr>
                <w:rFonts w:ascii="Verdana" w:hAnsi="Verdana"/>
                <w:sz w:val="20"/>
                <w:szCs w:val="20"/>
              </w:rPr>
              <w:t>4б от ЗСПЗЗ въвеждащи особена форма за договорите за наем със срок по дълъг от една година.</w:t>
            </w:r>
          </w:p>
          <w:p w14:paraId="761FDC3C" w14:textId="761D8547" w:rsidR="00CD0753" w:rsidRPr="00CD0753"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В</w:t>
            </w:r>
            <w:r>
              <w:rPr>
                <w:rFonts w:ascii="Verdana" w:hAnsi="Verdana"/>
                <w:sz w:val="20"/>
                <w:szCs w:val="20"/>
              </w:rPr>
              <w:t xml:space="preserve"> </w:t>
            </w:r>
            <w:r w:rsidRPr="00CD0753">
              <w:rPr>
                <w:rFonts w:ascii="Verdana" w:hAnsi="Verdana"/>
                <w:sz w:val="20"/>
                <w:szCs w:val="20"/>
              </w:rPr>
              <w:t>частност предложената редакция приравнява договорите със срок на действие повече от една година, които се сключват писмено с нотариална заверка на подписите и подлежат на вписване, с  тези сключени в обикновена писмена форма. За първите спазване на формата за сключване е гаранция за тяхната действителност, докато за вторите липсва такава и към същите не следва да се подхожда еднозначно.</w:t>
            </w:r>
          </w:p>
          <w:p w14:paraId="615C2CDB" w14:textId="34E73403"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В случай, че вписаните договори не дават предимство при дублиране, това ще доведе до  намаляване на мотивацията</w:t>
            </w:r>
            <w:r>
              <w:rPr>
                <w:rFonts w:ascii="Verdana" w:hAnsi="Verdana"/>
                <w:sz w:val="20"/>
                <w:szCs w:val="20"/>
              </w:rPr>
              <w:t xml:space="preserve"> </w:t>
            </w:r>
            <w:r w:rsidRPr="00CD0753">
              <w:rPr>
                <w:rFonts w:ascii="Verdana" w:hAnsi="Verdana"/>
                <w:sz w:val="20"/>
                <w:szCs w:val="20"/>
              </w:rPr>
              <w:t>на арендаторите да сключват дългогодишни договори, които и без това към момента са една много малка част от общия брой договори.</w:t>
            </w:r>
          </w:p>
        </w:tc>
        <w:tc>
          <w:tcPr>
            <w:tcW w:w="1629" w:type="dxa"/>
            <w:tcBorders>
              <w:top w:val="nil"/>
              <w:left w:val="single" w:sz="18" w:space="0" w:color="2E74B5"/>
              <w:bottom w:val="nil"/>
              <w:right w:val="single" w:sz="18" w:space="0" w:color="2E74B5"/>
            </w:tcBorders>
            <w:shd w:val="clear" w:color="auto" w:fill="auto"/>
          </w:tcPr>
          <w:p w14:paraId="2831B21D" w14:textId="61B205B5"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58AD33C" w14:textId="77777777" w:rsidR="00CD0753" w:rsidRPr="00F413E2" w:rsidRDefault="00CD0753" w:rsidP="00D50ACB">
            <w:pPr>
              <w:spacing w:before="40" w:after="20"/>
              <w:rPr>
                <w:rFonts w:ascii="Verdana" w:hAnsi="Verdana"/>
                <w:color w:val="FF0000"/>
                <w:sz w:val="20"/>
                <w:szCs w:val="20"/>
              </w:rPr>
            </w:pPr>
          </w:p>
        </w:tc>
      </w:tr>
      <w:tr w:rsidR="00CD0753" w:rsidRPr="00F413E2" w14:paraId="285263E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14E7540"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9F4C788"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E97777B" w14:textId="4D0B5D6C"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 xml:space="preserve">На второ място, също така следва да се уточни, че в </w:t>
            </w:r>
            <w:r w:rsidRPr="00CD0753">
              <w:rPr>
                <w:rFonts w:ascii="Verdana" w:hAnsi="Verdana"/>
                <w:sz w:val="20"/>
                <w:szCs w:val="20"/>
              </w:rPr>
              <w:lastRenderedPageBreak/>
              <w:t>земеделието договорите се сключват в стопански, а не в календарни години. Въвеждането на изискването, договорите да са за календарна година, а не за стопанска, би направило невъзможна  процедурата по чл.</w:t>
            </w:r>
            <w:r>
              <w:rPr>
                <w:rFonts w:ascii="Verdana" w:hAnsi="Verdana"/>
                <w:sz w:val="20"/>
                <w:szCs w:val="20"/>
              </w:rPr>
              <w:t xml:space="preserve"> </w:t>
            </w:r>
            <w:r w:rsidRPr="00CD0753">
              <w:rPr>
                <w:rFonts w:ascii="Verdana" w:hAnsi="Verdana"/>
                <w:sz w:val="20"/>
                <w:szCs w:val="20"/>
              </w:rPr>
              <w:t>37в ЗСПЗЗ, която е с обхват една стопанска година.</w:t>
            </w:r>
          </w:p>
        </w:tc>
        <w:tc>
          <w:tcPr>
            <w:tcW w:w="1629" w:type="dxa"/>
            <w:tcBorders>
              <w:top w:val="nil"/>
              <w:left w:val="single" w:sz="18" w:space="0" w:color="2E74B5"/>
              <w:bottom w:val="nil"/>
              <w:right w:val="single" w:sz="18" w:space="0" w:color="2E74B5"/>
            </w:tcBorders>
            <w:shd w:val="clear" w:color="auto" w:fill="auto"/>
          </w:tcPr>
          <w:p w14:paraId="13CFB581" w14:textId="0591E259"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2272C73E" w14:textId="77777777" w:rsidR="00CD0753" w:rsidRPr="00F413E2" w:rsidRDefault="00CD0753" w:rsidP="00D50ACB">
            <w:pPr>
              <w:spacing w:before="40" w:after="20"/>
              <w:rPr>
                <w:rFonts w:ascii="Verdana" w:hAnsi="Verdana"/>
                <w:color w:val="FF0000"/>
                <w:sz w:val="20"/>
                <w:szCs w:val="20"/>
              </w:rPr>
            </w:pPr>
          </w:p>
        </w:tc>
      </w:tr>
      <w:tr w:rsidR="00CD0753" w:rsidRPr="00F413E2" w14:paraId="4A3D7974"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7E45A0B1" w14:textId="77777777" w:rsidR="00CD0753" w:rsidRDefault="00CD0753"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5032A9CD" w14:textId="77777777" w:rsidR="00CD0753" w:rsidRDefault="00CD0753"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42A8EEEB" w14:textId="4B442C22" w:rsidR="00CD0753" w:rsidRPr="00992B9B" w:rsidRDefault="00CD0753" w:rsidP="00D50ACB">
            <w:pPr>
              <w:widowControl w:val="0"/>
              <w:tabs>
                <w:tab w:val="left" w:pos="1565"/>
              </w:tabs>
              <w:autoSpaceDE w:val="0"/>
              <w:autoSpaceDN w:val="0"/>
              <w:spacing w:before="40" w:after="20"/>
              <w:jc w:val="both"/>
              <w:rPr>
                <w:rFonts w:ascii="Verdana" w:hAnsi="Verdana"/>
                <w:sz w:val="20"/>
                <w:szCs w:val="20"/>
              </w:rPr>
            </w:pPr>
            <w:r w:rsidRPr="00CD0753">
              <w:rPr>
                <w:rFonts w:ascii="Verdana" w:hAnsi="Verdana"/>
                <w:sz w:val="20"/>
                <w:szCs w:val="20"/>
              </w:rPr>
              <w:t xml:space="preserve">Досега действащата разпоредба ясно посочва правото на ползване на имотите  и не е необходимо да бъде променена.        </w:t>
            </w:r>
          </w:p>
        </w:tc>
        <w:tc>
          <w:tcPr>
            <w:tcW w:w="1629" w:type="dxa"/>
            <w:tcBorders>
              <w:top w:val="nil"/>
              <w:left w:val="single" w:sz="18" w:space="0" w:color="2E74B5"/>
              <w:bottom w:val="single" w:sz="24" w:space="0" w:color="2E74B5"/>
              <w:right w:val="single" w:sz="18" w:space="0" w:color="2E74B5"/>
            </w:tcBorders>
            <w:shd w:val="clear" w:color="auto" w:fill="auto"/>
          </w:tcPr>
          <w:p w14:paraId="65E29838" w14:textId="48A531E5" w:rsidR="00CD0753" w:rsidRPr="005D1127" w:rsidRDefault="00CD0753" w:rsidP="00D50ACB">
            <w:pPr>
              <w:spacing w:before="40" w:after="20"/>
              <w:rPr>
                <w:rFonts w:ascii="Verdana" w:hAnsi="Verdana"/>
                <w:color w:val="FF0000"/>
                <w:sz w:val="20"/>
                <w:szCs w:val="20"/>
              </w:rPr>
            </w:pPr>
          </w:p>
        </w:tc>
        <w:tc>
          <w:tcPr>
            <w:tcW w:w="4522" w:type="dxa"/>
            <w:tcBorders>
              <w:top w:val="nil"/>
              <w:left w:val="single" w:sz="18" w:space="0" w:color="2E74B5"/>
              <w:bottom w:val="single" w:sz="24" w:space="0" w:color="2E74B5"/>
              <w:right w:val="single" w:sz="24" w:space="0" w:color="2E74B5"/>
            </w:tcBorders>
            <w:shd w:val="clear" w:color="auto" w:fill="auto"/>
          </w:tcPr>
          <w:p w14:paraId="40F676EF" w14:textId="77777777" w:rsidR="00CD0753" w:rsidRPr="00F413E2" w:rsidRDefault="00CD0753" w:rsidP="00D50ACB">
            <w:pPr>
              <w:spacing w:before="40" w:after="20"/>
              <w:rPr>
                <w:rFonts w:ascii="Verdana" w:hAnsi="Verdana"/>
                <w:color w:val="FF0000"/>
                <w:sz w:val="20"/>
                <w:szCs w:val="20"/>
              </w:rPr>
            </w:pPr>
          </w:p>
        </w:tc>
      </w:tr>
      <w:tr w:rsidR="00CD0753" w:rsidRPr="00F413E2" w14:paraId="69C9CD0D"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6768904F" w14:textId="77777777" w:rsidR="00CD0753" w:rsidRPr="00D36F10" w:rsidRDefault="00CD0753"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tcBorders>
              <w:top w:val="single" w:sz="24" w:space="0" w:color="2E74B5"/>
              <w:left w:val="single" w:sz="18" w:space="0" w:color="2E74B5"/>
              <w:bottom w:val="nil"/>
              <w:right w:val="single" w:sz="18" w:space="0" w:color="2E74B5"/>
            </w:tcBorders>
            <w:shd w:val="clear" w:color="auto" w:fill="auto"/>
          </w:tcPr>
          <w:p w14:paraId="713AF337" w14:textId="77777777" w:rsidR="00CD0753" w:rsidRDefault="000E3770" w:rsidP="00D50ACB">
            <w:pPr>
              <w:spacing w:before="40" w:after="20"/>
              <w:rPr>
                <w:rFonts w:ascii="Verdana" w:hAnsi="Verdana"/>
                <w:sz w:val="20"/>
                <w:szCs w:val="20"/>
              </w:rPr>
            </w:pPr>
            <w:r>
              <w:rPr>
                <w:rFonts w:ascii="Verdana" w:hAnsi="Verdana"/>
                <w:sz w:val="20"/>
                <w:szCs w:val="20"/>
              </w:rPr>
              <w:t xml:space="preserve">Български фермерски съюз – </w:t>
            </w:r>
            <w:hyperlink r:id="rId22" w:history="1">
              <w:r w:rsidRPr="0026096D">
                <w:rPr>
                  <w:rStyle w:val="Hyperlink"/>
                  <w:rFonts w:ascii="Verdana" w:hAnsi="Verdana"/>
                  <w:sz w:val="20"/>
                  <w:szCs w:val="20"/>
                </w:rPr>
                <w:t>farmunionbg@gmail.com</w:t>
              </w:r>
            </w:hyperlink>
            <w:r>
              <w:rPr>
                <w:rFonts w:ascii="Verdana" w:hAnsi="Verdana"/>
                <w:sz w:val="20"/>
                <w:szCs w:val="20"/>
              </w:rPr>
              <w:t xml:space="preserve"> </w:t>
            </w:r>
          </w:p>
          <w:p w14:paraId="3175166B" w14:textId="123B4212" w:rsidR="000E3770" w:rsidRDefault="000E3770" w:rsidP="00D50ACB">
            <w:pPr>
              <w:spacing w:before="40" w:after="20"/>
              <w:rPr>
                <w:rFonts w:ascii="Verdana" w:hAnsi="Verdana"/>
                <w:sz w:val="20"/>
                <w:szCs w:val="20"/>
              </w:rPr>
            </w:pPr>
            <w:r w:rsidRPr="000E3770">
              <w:rPr>
                <w:rFonts w:ascii="Verdana" w:hAnsi="Verdana"/>
                <w:sz w:val="20"/>
                <w:szCs w:val="20"/>
              </w:rPr>
              <w:t>(по електронен път на 18.03.2022 г.)</w:t>
            </w:r>
          </w:p>
        </w:tc>
        <w:tc>
          <w:tcPr>
            <w:tcW w:w="6268" w:type="dxa"/>
            <w:tcBorders>
              <w:top w:val="single" w:sz="24" w:space="0" w:color="2E74B5"/>
              <w:left w:val="single" w:sz="18" w:space="0" w:color="2E74B5"/>
              <w:bottom w:val="nil"/>
              <w:right w:val="single" w:sz="18" w:space="0" w:color="2E74B5"/>
            </w:tcBorders>
            <w:shd w:val="clear" w:color="auto" w:fill="auto"/>
          </w:tcPr>
          <w:p w14:paraId="73E9DA0A" w14:textId="03E6E517" w:rsidR="00CD0753" w:rsidRPr="00992B9B"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Във връзка с предложение на  Български фермерки съюз за промени на ЗСПЗЗ заявяваме, че сме категорично против от текста по чл.</w:t>
            </w:r>
            <w:r>
              <w:rPr>
                <w:rFonts w:ascii="Verdana" w:hAnsi="Verdana"/>
                <w:sz w:val="20"/>
                <w:szCs w:val="20"/>
              </w:rPr>
              <w:t xml:space="preserve"> </w:t>
            </w:r>
            <w:r w:rsidRPr="000E3770">
              <w:rPr>
                <w:rFonts w:ascii="Verdana" w:hAnsi="Verdana"/>
                <w:sz w:val="20"/>
                <w:szCs w:val="20"/>
              </w:rPr>
              <w:t>37и, ал.</w:t>
            </w:r>
            <w:r>
              <w:rPr>
                <w:rFonts w:ascii="Verdana" w:hAnsi="Verdana"/>
                <w:sz w:val="20"/>
                <w:szCs w:val="20"/>
              </w:rPr>
              <w:t xml:space="preserve"> </w:t>
            </w:r>
            <w:r w:rsidRPr="000E3770">
              <w:rPr>
                <w:rFonts w:ascii="Verdana" w:hAnsi="Verdana"/>
                <w:sz w:val="20"/>
                <w:szCs w:val="20"/>
              </w:rPr>
              <w:t>6 от ЗСПЗЗ да отпадне следното: „…При разпределението предимство имат кандидати, които до датата на разпределението са ползвали съответните имоти по договори с изтекъл срок…“</w:t>
            </w:r>
          </w:p>
        </w:tc>
        <w:tc>
          <w:tcPr>
            <w:tcW w:w="1629" w:type="dxa"/>
            <w:tcBorders>
              <w:top w:val="single" w:sz="24" w:space="0" w:color="2E74B5"/>
              <w:left w:val="single" w:sz="18" w:space="0" w:color="2E74B5"/>
              <w:bottom w:val="nil"/>
              <w:right w:val="single" w:sz="18" w:space="0" w:color="2E74B5"/>
            </w:tcBorders>
            <w:shd w:val="clear" w:color="auto" w:fill="auto"/>
          </w:tcPr>
          <w:p w14:paraId="6D5EA34C" w14:textId="052FCC09" w:rsidR="00CD0753" w:rsidRPr="005D1127" w:rsidRDefault="000E3770" w:rsidP="00D50ACB">
            <w:pPr>
              <w:spacing w:before="40" w:after="20"/>
              <w:rPr>
                <w:rFonts w:ascii="Verdana" w:hAnsi="Verdana"/>
                <w:color w:val="FF0000"/>
                <w:sz w:val="20"/>
                <w:szCs w:val="20"/>
              </w:rPr>
            </w:pPr>
            <w:r w:rsidRPr="002B6DA8">
              <w:rPr>
                <w:rFonts w:ascii="Verdana" w:hAnsi="Verdana"/>
                <w:sz w:val="20"/>
                <w:szCs w:val="20"/>
              </w:rPr>
              <w:t>Не се приема</w:t>
            </w:r>
          </w:p>
        </w:tc>
        <w:tc>
          <w:tcPr>
            <w:tcW w:w="4522" w:type="dxa"/>
            <w:tcBorders>
              <w:top w:val="single" w:sz="24" w:space="0" w:color="2E74B5"/>
              <w:left w:val="single" w:sz="18" w:space="0" w:color="2E74B5"/>
              <w:bottom w:val="nil"/>
              <w:right w:val="single" w:sz="24" w:space="0" w:color="2E74B5"/>
            </w:tcBorders>
            <w:shd w:val="clear" w:color="auto" w:fill="auto"/>
          </w:tcPr>
          <w:p w14:paraId="62AB8994" w14:textId="34AE1F13" w:rsidR="00CD0753" w:rsidRPr="00F413E2" w:rsidRDefault="0052525D"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sidR="00181AFB">
              <w:rPr>
                <w:rFonts w:ascii="Verdana" w:hAnsi="Verdana"/>
                <w:sz w:val="20"/>
                <w:szCs w:val="20"/>
              </w:rPr>
              <w:t>.</w:t>
            </w:r>
          </w:p>
        </w:tc>
      </w:tr>
      <w:tr w:rsidR="000E3770" w:rsidRPr="00F413E2" w14:paraId="061336E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FBE4596" w14:textId="77777777" w:rsidR="000E3770" w:rsidRDefault="000E3770"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1804F27" w14:textId="77777777" w:rsidR="000E3770" w:rsidRDefault="000E3770"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26965D6" w14:textId="19602DAA" w:rsidR="000E3770" w:rsidRPr="00992B9B"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Фермерите, използващи тези имоти, години наред (често дори над 10 години) са разходвали средства и труд за почистване им, облагородяването им и поддържане то им в добро земеделско и екологично състояние. Не е справедливо един фермер да почисти имота, да го облагороди, а след това друг да го вземе наготово. На тези имоти са създадени и се развиват земеделски стопанства, и евентуално отнемане на гореспоменатите имоти много съществено би застрашило устойчивото развитие на стопанствата, и дори съществуването им. Това категорично противоречи на принципите за устойчиво развитие на земеделските стопанства и регионите. В тази връзка задължително е да отбележим, че на 16.12.2021 г. Общото събрание на ООН прие с консенсус резолюция, която обявява 2022 г. за Международна година на устойчивото планинско развитие, с което за пореден път се подчертава дебело важността на устойчивото развитие на регионите.</w:t>
            </w:r>
          </w:p>
        </w:tc>
        <w:tc>
          <w:tcPr>
            <w:tcW w:w="1629" w:type="dxa"/>
            <w:tcBorders>
              <w:top w:val="nil"/>
              <w:left w:val="single" w:sz="18" w:space="0" w:color="2E74B5"/>
              <w:bottom w:val="nil"/>
              <w:right w:val="single" w:sz="18" w:space="0" w:color="2E74B5"/>
            </w:tcBorders>
            <w:shd w:val="clear" w:color="auto" w:fill="auto"/>
          </w:tcPr>
          <w:p w14:paraId="70746DF9" w14:textId="77777777" w:rsidR="000E3770" w:rsidRPr="005D1127" w:rsidRDefault="000E3770"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DABE23E" w14:textId="77777777" w:rsidR="000E3770" w:rsidRPr="00F413E2" w:rsidRDefault="000E3770" w:rsidP="00D50ACB">
            <w:pPr>
              <w:spacing w:before="40" w:after="20"/>
              <w:rPr>
                <w:rFonts w:ascii="Verdana" w:hAnsi="Verdana"/>
                <w:color w:val="FF0000"/>
                <w:sz w:val="20"/>
                <w:szCs w:val="20"/>
              </w:rPr>
            </w:pPr>
          </w:p>
        </w:tc>
      </w:tr>
      <w:tr w:rsidR="000E3770" w:rsidRPr="00F413E2" w14:paraId="6FDC970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4987FD4" w14:textId="77777777" w:rsidR="000E3770" w:rsidRDefault="000E3770"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96CBB7C" w14:textId="77777777" w:rsidR="000E3770" w:rsidRDefault="000E3770"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4E38568" w14:textId="1FAA10C7" w:rsidR="000E3770" w:rsidRPr="000E3770"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По отношение на процедурата по чл.</w:t>
            </w:r>
            <w:r>
              <w:rPr>
                <w:rFonts w:ascii="Verdana" w:hAnsi="Verdana"/>
                <w:sz w:val="20"/>
                <w:szCs w:val="20"/>
              </w:rPr>
              <w:t xml:space="preserve"> </w:t>
            </w:r>
            <w:r w:rsidRPr="000E3770">
              <w:rPr>
                <w:rFonts w:ascii="Verdana" w:hAnsi="Verdana"/>
                <w:sz w:val="20"/>
                <w:szCs w:val="20"/>
              </w:rPr>
              <w:t>37ж от ЗСПЗЗ (т.</w:t>
            </w:r>
            <w:r>
              <w:rPr>
                <w:rFonts w:ascii="Verdana" w:hAnsi="Verdana"/>
                <w:sz w:val="20"/>
                <w:szCs w:val="20"/>
              </w:rPr>
              <w:t xml:space="preserve"> </w:t>
            </w:r>
            <w:r w:rsidRPr="000E3770">
              <w:rPr>
                <w:rFonts w:ascii="Verdana" w:hAnsi="Verdana"/>
                <w:sz w:val="20"/>
                <w:szCs w:val="20"/>
              </w:rPr>
              <w:t>нар. „бели петна“)</w:t>
            </w:r>
            <w:r>
              <w:rPr>
                <w:rFonts w:ascii="Verdana" w:hAnsi="Verdana"/>
                <w:sz w:val="20"/>
                <w:szCs w:val="20"/>
              </w:rPr>
              <w:t xml:space="preserve">. </w:t>
            </w:r>
            <w:r w:rsidRPr="000E3770">
              <w:rPr>
                <w:rFonts w:ascii="Verdana" w:hAnsi="Verdana"/>
                <w:sz w:val="20"/>
                <w:szCs w:val="20"/>
              </w:rPr>
              <w:t xml:space="preserve">Ви уведомяваме, че по принцип </w:t>
            </w:r>
            <w:r w:rsidRPr="000E3770">
              <w:rPr>
                <w:rFonts w:ascii="Verdana" w:hAnsi="Verdana"/>
                <w:sz w:val="20"/>
                <w:szCs w:val="20"/>
              </w:rPr>
              <w:lastRenderedPageBreak/>
              <w:t>животновъдните обекти не се намират в центъра на населеното място, а по периферията, твърде често на границата между две землища. Има много примери, когато животновъдният обект е в едно землище, но по-голямата част от пасищата за животните са в съседно землище. В тези случаи фермерите имат по-голяма нужда да участват в разпределение на  „бели петна“ по чл.</w:t>
            </w:r>
            <w:r>
              <w:rPr>
                <w:rFonts w:ascii="Verdana" w:hAnsi="Verdana"/>
                <w:sz w:val="20"/>
                <w:szCs w:val="20"/>
              </w:rPr>
              <w:t xml:space="preserve"> </w:t>
            </w:r>
            <w:r w:rsidRPr="000E3770">
              <w:rPr>
                <w:rFonts w:ascii="Verdana" w:hAnsi="Verdana"/>
                <w:sz w:val="20"/>
                <w:szCs w:val="20"/>
              </w:rPr>
              <w:t>37ж в съседно землище, но сега действащата законово-нормативна уредба не го позволява.</w:t>
            </w:r>
          </w:p>
          <w:p w14:paraId="6EF5FE20" w14:textId="26F74BCA" w:rsidR="000E3770" w:rsidRPr="000E3770"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Поради липса на достатъчно постоянно затревени площи в редица землища, а и с цел осигуряване на по-добри условия за отглеждане на животните през различните сезони на годината, много животновъди са наели постоянно затревени площи в други землища, където са регистрирали в БАБХ пасищни животновъдни обекти. Така животните през зимата са в животновъдни обекти на по-малка надморска височина,</w:t>
            </w:r>
            <w:r>
              <w:rPr>
                <w:rFonts w:ascii="Verdana" w:hAnsi="Verdana"/>
                <w:sz w:val="20"/>
                <w:szCs w:val="20"/>
              </w:rPr>
              <w:t xml:space="preserve"> </w:t>
            </w:r>
            <w:r w:rsidRPr="000E3770">
              <w:rPr>
                <w:rFonts w:ascii="Verdana" w:hAnsi="Verdana"/>
                <w:sz w:val="20"/>
                <w:szCs w:val="20"/>
              </w:rPr>
              <w:t>където зимата е по-мека, а през горещото</w:t>
            </w:r>
            <w:r>
              <w:rPr>
                <w:rFonts w:ascii="Verdana" w:hAnsi="Verdana"/>
                <w:sz w:val="20"/>
                <w:szCs w:val="20"/>
              </w:rPr>
              <w:t xml:space="preserve"> </w:t>
            </w:r>
            <w:r w:rsidRPr="000E3770">
              <w:rPr>
                <w:rFonts w:ascii="Verdana" w:hAnsi="Verdana"/>
                <w:sz w:val="20"/>
                <w:szCs w:val="20"/>
              </w:rPr>
              <w:t>лято са в пасищните животновъдни обекти, които обикновено са на по-голяма надморска височина, където е прохладно, а паразитите по животните са по-малко.</w:t>
            </w:r>
          </w:p>
          <w:p w14:paraId="5B616B39" w14:textId="6E2305E9" w:rsidR="000E3770" w:rsidRPr="00992B9B"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Този начин на отглеждане на пасищните животни дедите ни са практикували от векове по нашите земи (всички знаем за придвижването на стадата към Беломорието през зимата и обратно към планините през лятото) и считаме, че не бива да бъде прекъсван, защото в изпитанията на времето е доказал своята адекватност и защото е важно да съхраняваме и надграждаме нашите народностни традиции.</w:t>
            </w:r>
          </w:p>
        </w:tc>
        <w:tc>
          <w:tcPr>
            <w:tcW w:w="1629" w:type="dxa"/>
            <w:tcBorders>
              <w:top w:val="nil"/>
              <w:left w:val="single" w:sz="18" w:space="0" w:color="2E74B5"/>
              <w:bottom w:val="nil"/>
              <w:right w:val="single" w:sz="18" w:space="0" w:color="2E74B5"/>
            </w:tcBorders>
            <w:shd w:val="clear" w:color="auto" w:fill="auto"/>
          </w:tcPr>
          <w:p w14:paraId="435B4831" w14:textId="77777777" w:rsidR="000E3770" w:rsidRPr="005D1127" w:rsidRDefault="000E3770"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FED5B84" w14:textId="77777777" w:rsidR="000E3770" w:rsidRPr="00F413E2" w:rsidRDefault="000E3770" w:rsidP="00D50ACB">
            <w:pPr>
              <w:spacing w:before="40" w:after="20"/>
              <w:rPr>
                <w:rFonts w:ascii="Verdana" w:hAnsi="Verdana"/>
                <w:color w:val="FF0000"/>
                <w:sz w:val="20"/>
                <w:szCs w:val="20"/>
              </w:rPr>
            </w:pPr>
          </w:p>
        </w:tc>
      </w:tr>
      <w:tr w:rsidR="000E3770" w:rsidRPr="00F413E2" w14:paraId="7F50595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BD71808" w14:textId="77777777" w:rsidR="000E3770" w:rsidRDefault="000E3770"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5C1E20B" w14:textId="77777777" w:rsidR="000E3770" w:rsidRDefault="000E3770"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A0992A4" w14:textId="0F02DF5B" w:rsidR="000E3770" w:rsidRPr="00992B9B"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Предвид гореизложеното, предлагаме промени в ЗСПЗЗ, които да позволяват на фермерите да участват в процедурата по чл.</w:t>
            </w:r>
            <w:r>
              <w:rPr>
                <w:rFonts w:ascii="Verdana" w:hAnsi="Verdana"/>
                <w:sz w:val="20"/>
                <w:szCs w:val="20"/>
              </w:rPr>
              <w:t xml:space="preserve"> </w:t>
            </w:r>
            <w:r w:rsidRPr="000E3770">
              <w:rPr>
                <w:rFonts w:ascii="Verdana" w:hAnsi="Verdana"/>
                <w:sz w:val="20"/>
                <w:szCs w:val="20"/>
              </w:rPr>
              <w:t>37ж от ЗСПЗЗ, както в съседно землище, така и с пасищни животновъдни обекти, регистрирани в БАБХ.</w:t>
            </w:r>
          </w:p>
        </w:tc>
        <w:tc>
          <w:tcPr>
            <w:tcW w:w="1629" w:type="dxa"/>
            <w:tcBorders>
              <w:top w:val="nil"/>
              <w:left w:val="single" w:sz="18" w:space="0" w:color="2E74B5"/>
              <w:bottom w:val="nil"/>
              <w:right w:val="single" w:sz="18" w:space="0" w:color="2E74B5"/>
            </w:tcBorders>
            <w:shd w:val="clear" w:color="auto" w:fill="auto"/>
          </w:tcPr>
          <w:p w14:paraId="0C4B84D5" w14:textId="7F5D34BB" w:rsidR="000E3770" w:rsidRPr="00181AFB" w:rsidRDefault="0009569D" w:rsidP="00D50ACB">
            <w:pPr>
              <w:spacing w:before="40" w:after="20"/>
              <w:rPr>
                <w:rFonts w:ascii="Verdana" w:hAnsi="Verdana"/>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48339E65" w14:textId="3370358D" w:rsidR="000E3770" w:rsidRPr="00F413E2" w:rsidRDefault="0052525D" w:rsidP="00D50ACB">
            <w:pPr>
              <w:spacing w:before="40" w:after="20"/>
              <w:jc w:val="both"/>
              <w:rPr>
                <w:rFonts w:ascii="Verdana" w:hAnsi="Verdana"/>
                <w:color w:val="FF0000"/>
                <w:sz w:val="20"/>
                <w:szCs w:val="20"/>
              </w:rPr>
            </w:pPr>
            <w:r w:rsidRPr="00292E26">
              <w:rPr>
                <w:rFonts w:ascii="Verdana" w:hAnsi="Verdana"/>
                <w:sz w:val="20"/>
                <w:szCs w:val="20"/>
              </w:rPr>
              <w:t>Бележката е неотносима към предложените текстове</w:t>
            </w:r>
            <w:r w:rsidR="00181AFB">
              <w:rPr>
                <w:rFonts w:ascii="Verdana" w:hAnsi="Verdana"/>
                <w:sz w:val="20"/>
                <w:szCs w:val="20"/>
              </w:rPr>
              <w:t>.</w:t>
            </w:r>
          </w:p>
        </w:tc>
      </w:tr>
      <w:tr w:rsidR="000E3770" w:rsidRPr="00F413E2" w14:paraId="15D87AD5"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5F0BABE5" w14:textId="77777777" w:rsidR="000E3770" w:rsidRDefault="000E3770"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5DCE6800" w14:textId="77777777" w:rsidR="000E3770" w:rsidRDefault="000E3770"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5278B2D9" w14:textId="766A75BB" w:rsidR="000E3770" w:rsidRPr="00992B9B" w:rsidRDefault="000E3770" w:rsidP="00D50ACB">
            <w:pPr>
              <w:widowControl w:val="0"/>
              <w:tabs>
                <w:tab w:val="left" w:pos="1565"/>
              </w:tabs>
              <w:autoSpaceDE w:val="0"/>
              <w:autoSpaceDN w:val="0"/>
              <w:spacing w:before="40" w:after="20"/>
              <w:jc w:val="both"/>
              <w:rPr>
                <w:rFonts w:ascii="Verdana" w:hAnsi="Verdana"/>
                <w:sz w:val="20"/>
                <w:szCs w:val="20"/>
              </w:rPr>
            </w:pPr>
            <w:r w:rsidRPr="000E3770">
              <w:rPr>
                <w:rFonts w:ascii="Verdana" w:hAnsi="Verdana"/>
                <w:sz w:val="20"/>
                <w:szCs w:val="20"/>
              </w:rPr>
              <w:t xml:space="preserve">Като недостатък в ЗСПЗЗ определяме и липсата на </w:t>
            </w:r>
            <w:r w:rsidRPr="000E3770">
              <w:rPr>
                <w:rFonts w:ascii="Verdana" w:hAnsi="Verdana"/>
                <w:sz w:val="20"/>
                <w:szCs w:val="20"/>
              </w:rPr>
              <w:lastRenderedPageBreak/>
              <w:t>възможност за служебно разпределение на масивите по чл.</w:t>
            </w:r>
            <w:r>
              <w:rPr>
                <w:rFonts w:ascii="Verdana" w:hAnsi="Verdana"/>
                <w:sz w:val="20"/>
                <w:szCs w:val="20"/>
              </w:rPr>
              <w:t xml:space="preserve"> </w:t>
            </w:r>
            <w:r w:rsidRPr="000E3770">
              <w:rPr>
                <w:rFonts w:ascii="Verdana" w:hAnsi="Verdana"/>
                <w:sz w:val="20"/>
                <w:szCs w:val="20"/>
              </w:rPr>
              <w:t>37ж, когато между ползвателите не се постигне споразумение, каквато възможност е предвидена при разпределение на масивите по чл.</w:t>
            </w:r>
            <w:r>
              <w:rPr>
                <w:rFonts w:ascii="Verdana" w:hAnsi="Verdana"/>
                <w:sz w:val="20"/>
                <w:szCs w:val="20"/>
              </w:rPr>
              <w:t xml:space="preserve"> </w:t>
            </w:r>
            <w:r w:rsidRPr="000E3770">
              <w:rPr>
                <w:rFonts w:ascii="Verdana" w:hAnsi="Verdana"/>
                <w:sz w:val="20"/>
                <w:szCs w:val="20"/>
              </w:rPr>
              <w:t>37в, в ал. 3. Предлагаме подобна процедура да се предвиди и в чл.</w:t>
            </w:r>
            <w:r>
              <w:rPr>
                <w:rFonts w:ascii="Verdana" w:hAnsi="Verdana"/>
                <w:sz w:val="20"/>
                <w:szCs w:val="20"/>
              </w:rPr>
              <w:t xml:space="preserve"> </w:t>
            </w:r>
            <w:r w:rsidRPr="000E3770">
              <w:rPr>
                <w:rFonts w:ascii="Verdana" w:hAnsi="Verdana"/>
                <w:sz w:val="20"/>
                <w:szCs w:val="20"/>
              </w:rPr>
              <w:t>37ж. Също така предлагаме в чл.</w:t>
            </w:r>
            <w:r>
              <w:rPr>
                <w:rFonts w:ascii="Verdana" w:hAnsi="Verdana"/>
                <w:sz w:val="20"/>
                <w:szCs w:val="20"/>
              </w:rPr>
              <w:t xml:space="preserve"> </w:t>
            </w:r>
            <w:r w:rsidRPr="000E3770">
              <w:rPr>
                <w:rFonts w:ascii="Verdana" w:hAnsi="Verdana"/>
                <w:sz w:val="20"/>
                <w:szCs w:val="20"/>
              </w:rPr>
              <w:t>37ж да намери място и следният текст от чл.</w:t>
            </w:r>
            <w:r>
              <w:rPr>
                <w:rFonts w:ascii="Verdana" w:hAnsi="Verdana"/>
                <w:sz w:val="20"/>
                <w:szCs w:val="20"/>
              </w:rPr>
              <w:t xml:space="preserve"> </w:t>
            </w:r>
            <w:r w:rsidRPr="000E3770">
              <w:rPr>
                <w:rFonts w:ascii="Verdana" w:hAnsi="Verdana"/>
                <w:sz w:val="20"/>
                <w:szCs w:val="20"/>
              </w:rPr>
              <w:t>37в, ал.</w:t>
            </w:r>
            <w:r>
              <w:rPr>
                <w:rFonts w:ascii="Verdana" w:hAnsi="Verdana"/>
                <w:sz w:val="20"/>
                <w:szCs w:val="20"/>
              </w:rPr>
              <w:t xml:space="preserve"> </w:t>
            </w:r>
            <w:r w:rsidRPr="000E3770">
              <w:rPr>
                <w:rFonts w:ascii="Verdana" w:hAnsi="Verdana"/>
                <w:sz w:val="20"/>
                <w:szCs w:val="20"/>
              </w:rPr>
              <w:t>2: „…Споразумението влиза в сила, при условие че обхваща не по-малко от две трети от общата площ на масивите за ползване в съответното землище…“</w:t>
            </w:r>
          </w:p>
        </w:tc>
        <w:tc>
          <w:tcPr>
            <w:tcW w:w="1629" w:type="dxa"/>
            <w:tcBorders>
              <w:top w:val="nil"/>
              <w:left w:val="single" w:sz="18" w:space="0" w:color="2E74B5"/>
              <w:bottom w:val="single" w:sz="24" w:space="0" w:color="2E74B5"/>
              <w:right w:val="single" w:sz="18" w:space="0" w:color="2E74B5"/>
            </w:tcBorders>
            <w:shd w:val="clear" w:color="auto" w:fill="auto"/>
          </w:tcPr>
          <w:p w14:paraId="7B72096B" w14:textId="35BCF30E" w:rsidR="000E3770" w:rsidRPr="00181AFB" w:rsidRDefault="0009569D" w:rsidP="00D50ACB">
            <w:pPr>
              <w:spacing w:before="40" w:after="20"/>
              <w:rPr>
                <w:rFonts w:ascii="Verdana" w:hAnsi="Verdana"/>
                <w:sz w:val="20"/>
                <w:szCs w:val="20"/>
              </w:rPr>
            </w:pPr>
            <w:r w:rsidRPr="00181AFB">
              <w:rPr>
                <w:rFonts w:ascii="Verdana" w:hAnsi="Verdana"/>
                <w:sz w:val="20"/>
                <w:szCs w:val="20"/>
              </w:rPr>
              <w:lastRenderedPageBreak/>
              <w:t>Не се приема</w:t>
            </w:r>
          </w:p>
        </w:tc>
        <w:tc>
          <w:tcPr>
            <w:tcW w:w="4522" w:type="dxa"/>
            <w:tcBorders>
              <w:top w:val="nil"/>
              <w:left w:val="single" w:sz="18" w:space="0" w:color="2E74B5"/>
              <w:bottom w:val="single" w:sz="24" w:space="0" w:color="2E74B5"/>
              <w:right w:val="single" w:sz="24" w:space="0" w:color="2E74B5"/>
            </w:tcBorders>
            <w:shd w:val="clear" w:color="auto" w:fill="auto"/>
          </w:tcPr>
          <w:p w14:paraId="60E03EDC" w14:textId="2FCD20B5" w:rsidR="000E3770" w:rsidRPr="00F413E2" w:rsidRDefault="0052525D" w:rsidP="00D50ACB">
            <w:pPr>
              <w:spacing w:before="40" w:after="20"/>
              <w:jc w:val="both"/>
              <w:rPr>
                <w:rFonts w:ascii="Verdana" w:hAnsi="Verdana"/>
                <w:color w:val="FF0000"/>
                <w:sz w:val="20"/>
                <w:szCs w:val="20"/>
              </w:rPr>
            </w:pPr>
            <w:r w:rsidRPr="00292E26">
              <w:rPr>
                <w:rFonts w:ascii="Verdana" w:hAnsi="Verdana"/>
                <w:sz w:val="20"/>
                <w:szCs w:val="20"/>
              </w:rPr>
              <w:t xml:space="preserve">Бележката е неотносима към </w:t>
            </w:r>
            <w:r w:rsidRPr="00292E26">
              <w:rPr>
                <w:rFonts w:ascii="Verdana" w:hAnsi="Verdana"/>
                <w:sz w:val="20"/>
                <w:szCs w:val="20"/>
              </w:rPr>
              <w:lastRenderedPageBreak/>
              <w:t>предложените текстове</w:t>
            </w:r>
            <w:r w:rsidR="00181AFB">
              <w:rPr>
                <w:rFonts w:ascii="Verdana" w:hAnsi="Verdana"/>
                <w:sz w:val="20"/>
                <w:szCs w:val="20"/>
              </w:rPr>
              <w:t>.</w:t>
            </w:r>
          </w:p>
        </w:tc>
      </w:tr>
      <w:tr w:rsidR="000E3770" w:rsidRPr="00F413E2" w14:paraId="0F26FCE0"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72571325" w14:textId="77777777" w:rsidR="000E3770" w:rsidRPr="00D36F10" w:rsidRDefault="000E3770"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tcBorders>
              <w:top w:val="single" w:sz="24" w:space="0" w:color="2E74B5"/>
              <w:left w:val="single" w:sz="18" w:space="0" w:color="2E74B5"/>
              <w:bottom w:val="nil"/>
              <w:right w:val="single" w:sz="18" w:space="0" w:color="2E74B5"/>
            </w:tcBorders>
            <w:shd w:val="clear" w:color="auto" w:fill="auto"/>
          </w:tcPr>
          <w:p w14:paraId="11867259" w14:textId="11D67F33" w:rsidR="000E3770" w:rsidRDefault="003050C8" w:rsidP="00D50ACB">
            <w:pPr>
              <w:spacing w:before="40" w:after="20"/>
              <w:rPr>
                <w:rFonts w:ascii="Verdana" w:hAnsi="Verdana"/>
                <w:sz w:val="20"/>
                <w:szCs w:val="20"/>
              </w:rPr>
            </w:pPr>
            <w:r>
              <w:rPr>
                <w:rFonts w:ascii="Verdana" w:hAnsi="Verdana"/>
                <w:sz w:val="20"/>
                <w:szCs w:val="20"/>
              </w:rPr>
              <w:t xml:space="preserve">СНЦ „Съюз на зърнопроизводителите от Пловдив“ – </w:t>
            </w:r>
            <w:hyperlink r:id="rId23" w:history="1">
              <w:r w:rsidRPr="0026096D">
                <w:rPr>
                  <w:rStyle w:val="Hyperlink"/>
                  <w:rFonts w:ascii="Verdana" w:hAnsi="Verdana"/>
                  <w:sz w:val="20"/>
                  <w:szCs w:val="20"/>
                </w:rPr>
                <w:t>rusalovs@yahoo.com</w:t>
              </w:r>
            </w:hyperlink>
            <w:r>
              <w:rPr>
                <w:rFonts w:ascii="Verdana" w:hAnsi="Verdana"/>
                <w:sz w:val="20"/>
                <w:szCs w:val="20"/>
              </w:rPr>
              <w:t xml:space="preserve"> </w:t>
            </w:r>
            <w:r w:rsidRPr="003050C8">
              <w:rPr>
                <w:rFonts w:ascii="Verdana" w:hAnsi="Verdana"/>
                <w:sz w:val="20"/>
                <w:szCs w:val="20"/>
              </w:rPr>
              <w:t>(по електронен път на 18.03.2022 г.)</w:t>
            </w:r>
          </w:p>
        </w:tc>
        <w:tc>
          <w:tcPr>
            <w:tcW w:w="6268" w:type="dxa"/>
            <w:tcBorders>
              <w:top w:val="single" w:sz="24" w:space="0" w:color="2E74B5"/>
              <w:left w:val="single" w:sz="18" w:space="0" w:color="2E74B5"/>
              <w:bottom w:val="nil"/>
              <w:right w:val="single" w:sz="18" w:space="0" w:color="2E74B5"/>
            </w:tcBorders>
            <w:shd w:val="clear" w:color="auto" w:fill="auto"/>
          </w:tcPr>
          <w:p w14:paraId="19CCBEBA" w14:textId="6F2CB753" w:rsidR="003050C8" w:rsidRPr="003050C8"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Настоящото становище е по повод текуща процедура на обществено обсъждане на Проект на ЗИД на Закона за собствеността и ползването на земеделските земи, като се предлага да се отмени разпоредбата на чл.</w:t>
            </w:r>
            <w:r>
              <w:rPr>
                <w:rFonts w:ascii="Verdana" w:hAnsi="Verdana"/>
                <w:sz w:val="20"/>
                <w:szCs w:val="20"/>
              </w:rPr>
              <w:t xml:space="preserve"> </w:t>
            </w:r>
            <w:r w:rsidRPr="003050C8">
              <w:rPr>
                <w:rFonts w:ascii="Verdana" w:hAnsi="Verdana"/>
                <w:sz w:val="20"/>
                <w:szCs w:val="20"/>
              </w:rPr>
              <w:t>37б, ал.</w:t>
            </w:r>
            <w:r>
              <w:rPr>
                <w:rFonts w:ascii="Verdana" w:hAnsi="Verdana"/>
                <w:sz w:val="20"/>
                <w:szCs w:val="20"/>
              </w:rPr>
              <w:t xml:space="preserve"> </w:t>
            </w:r>
            <w:r w:rsidRPr="003050C8">
              <w:rPr>
                <w:rFonts w:ascii="Verdana" w:hAnsi="Verdana"/>
                <w:sz w:val="20"/>
                <w:szCs w:val="20"/>
              </w:rPr>
              <w:t>6, а именно,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14:paraId="5EBDA722" w14:textId="77777777" w:rsidR="003050C8" w:rsidRPr="003050C8"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(1). договорът, вписан в службата по вписвания с най-ранна дата;</w:t>
            </w:r>
          </w:p>
          <w:p w14:paraId="2CC19AB8" w14:textId="16073C19" w:rsidR="003050C8" w:rsidRPr="003050C8"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(2).</w:t>
            </w:r>
            <w:r>
              <w:rPr>
                <w:rFonts w:ascii="Verdana" w:hAnsi="Verdana"/>
                <w:sz w:val="20"/>
                <w:szCs w:val="20"/>
              </w:rPr>
              <w:t xml:space="preserve"> </w:t>
            </w:r>
            <w:r w:rsidRPr="003050C8">
              <w:rPr>
                <w:rFonts w:ascii="Verdana" w:hAnsi="Verdana"/>
                <w:sz w:val="20"/>
                <w:szCs w:val="20"/>
              </w:rPr>
              <w:t xml:space="preserve">вписаният договор </w:t>
            </w:r>
            <w:r>
              <w:rPr>
                <w:rFonts w:ascii="Verdana" w:hAnsi="Verdana"/>
                <w:sz w:val="20"/>
                <w:szCs w:val="20"/>
              </w:rPr>
              <w:t xml:space="preserve">– </w:t>
            </w:r>
            <w:r w:rsidRPr="003050C8">
              <w:rPr>
                <w:rFonts w:ascii="Verdana" w:hAnsi="Verdana"/>
                <w:sz w:val="20"/>
                <w:szCs w:val="20"/>
              </w:rPr>
              <w:t>при представяне за регистриране на вписан и невписан договор.</w:t>
            </w:r>
          </w:p>
          <w:p w14:paraId="1A5956BE" w14:textId="6742BCF4" w:rsidR="003050C8" w:rsidRPr="003050C8" w:rsidRDefault="003050C8"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К</w:t>
            </w:r>
            <w:r w:rsidRPr="003050C8">
              <w:rPr>
                <w:rFonts w:ascii="Verdana" w:hAnsi="Verdana"/>
                <w:sz w:val="20"/>
                <w:szCs w:val="20"/>
              </w:rPr>
              <w:t>ато се предлага създаването на нов чл.</w:t>
            </w:r>
            <w:r>
              <w:rPr>
                <w:rFonts w:ascii="Verdana" w:hAnsi="Verdana"/>
                <w:sz w:val="20"/>
                <w:szCs w:val="20"/>
              </w:rPr>
              <w:t xml:space="preserve"> </w:t>
            </w:r>
            <w:r w:rsidRPr="003050C8">
              <w:rPr>
                <w:rFonts w:ascii="Verdana" w:hAnsi="Verdana"/>
                <w:sz w:val="20"/>
                <w:szCs w:val="20"/>
              </w:rPr>
              <w:t>37р със следния текст:</w:t>
            </w:r>
          </w:p>
          <w:p w14:paraId="70617EF4" w14:textId="77777777" w:rsidR="003050C8" w:rsidRPr="003050C8"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Чл. 37р. (1) Общинската служба по земеделие води регистър на документите за собственост на земеделски 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w:t>
            </w:r>
          </w:p>
          <w:p w14:paraId="6DDD7634" w14:textId="67503EDD" w:rsidR="000E3770" w:rsidRPr="00992B9B"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(2) При представяне на два и повече договори за един и същ имот за съответната календарна година, общинската служба уведомява страните.“</w:t>
            </w:r>
          </w:p>
        </w:tc>
        <w:tc>
          <w:tcPr>
            <w:tcW w:w="1629" w:type="dxa"/>
            <w:tcBorders>
              <w:top w:val="single" w:sz="24" w:space="0" w:color="2E74B5"/>
              <w:left w:val="single" w:sz="18" w:space="0" w:color="2E74B5"/>
              <w:bottom w:val="nil"/>
              <w:right w:val="single" w:sz="18" w:space="0" w:color="2E74B5"/>
            </w:tcBorders>
            <w:shd w:val="clear" w:color="auto" w:fill="auto"/>
          </w:tcPr>
          <w:p w14:paraId="640C99BB" w14:textId="77777777" w:rsidR="000E3770" w:rsidRPr="005D1127" w:rsidRDefault="000E3770"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52728A0D" w14:textId="77777777" w:rsidR="000E3770" w:rsidRPr="00F413E2" w:rsidRDefault="000E3770" w:rsidP="00D50ACB">
            <w:pPr>
              <w:spacing w:before="40" w:after="20"/>
              <w:rPr>
                <w:rFonts w:ascii="Verdana" w:hAnsi="Verdana"/>
                <w:color w:val="FF0000"/>
                <w:sz w:val="20"/>
                <w:szCs w:val="20"/>
              </w:rPr>
            </w:pPr>
          </w:p>
        </w:tc>
      </w:tr>
      <w:tr w:rsidR="003050C8" w:rsidRPr="00F413E2" w14:paraId="2B8832DE"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9203E00" w14:textId="77777777" w:rsidR="003050C8" w:rsidRDefault="003050C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4F7612F" w14:textId="77777777" w:rsidR="003050C8" w:rsidRDefault="003050C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1584A73" w14:textId="28F415CB" w:rsidR="003050C8" w:rsidRPr="00992B9B" w:rsidRDefault="003050C8" w:rsidP="00D50ACB">
            <w:pPr>
              <w:widowControl w:val="0"/>
              <w:tabs>
                <w:tab w:val="left" w:pos="1565"/>
              </w:tabs>
              <w:autoSpaceDE w:val="0"/>
              <w:autoSpaceDN w:val="0"/>
              <w:spacing w:before="40" w:after="20"/>
              <w:jc w:val="both"/>
              <w:rPr>
                <w:rFonts w:ascii="Verdana" w:hAnsi="Verdana"/>
                <w:sz w:val="20"/>
                <w:szCs w:val="20"/>
              </w:rPr>
            </w:pPr>
            <w:r w:rsidRPr="003050C8">
              <w:rPr>
                <w:rFonts w:ascii="Verdana" w:hAnsi="Verdana"/>
                <w:sz w:val="20"/>
                <w:szCs w:val="20"/>
              </w:rPr>
              <w:t xml:space="preserve">В мотивите към законопроекта, се посочва, че Предложението за създаване на нов чл. 37р в ЗСПЗЗ е </w:t>
            </w:r>
            <w:r w:rsidRPr="003050C8">
              <w:rPr>
                <w:rFonts w:ascii="Verdana" w:hAnsi="Verdana"/>
                <w:sz w:val="20"/>
                <w:szCs w:val="20"/>
              </w:rPr>
              <w:lastRenderedPageBreak/>
              <w:t>във връзка със Закона за изменение и допълнение на Закона за подпомагане на земеделските производители (обн. ДВ, бр. 18 от 2018 г.), с който е изменен чл. 41, като в ал. 3 е регламентирано, че земеделските земи, включени в заявлението за подпомагане, трябва да са на разположение на земеделските стопани към 31 май на съответната календарна година, съгласно чл. 36, параграф 5 от Регламент (ЕС) № 1307/2013, което се удостоверява с правно основание за ползване, регистрирано по реда на Закона за собствеността и ползването на земеделските земи. Това изменение предполага съответна промяна в ЗСПЗЗ, но такава не е направена, което създава много проблеми за общинските служби по земеделие. Земеделските стопани считат, че при регистрирането на представените договори действа редът, регламентиран в чл. 37б от ЗСПЗЗ, който урежда друга процедура, съответно с други срокове, цели и последици. В тази връзка е необходимо създаването на ред в ЗСПЗЗ за регистриране в общинската служба по земеделие на правните основания за подпомагане по реда на Закона за подпомагане на земеделските производители.</w:t>
            </w:r>
          </w:p>
        </w:tc>
        <w:tc>
          <w:tcPr>
            <w:tcW w:w="1629" w:type="dxa"/>
            <w:tcBorders>
              <w:top w:val="nil"/>
              <w:left w:val="single" w:sz="18" w:space="0" w:color="2E74B5"/>
              <w:bottom w:val="nil"/>
              <w:right w:val="single" w:sz="18" w:space="0" w:color="2E74B5"/>
            </w:tcBorders>
            <w:shd w:val="clear" w:color="auto" w:fill="auto"/>
          </w:tcPr>
          <w:p w14:paraId="432CF9B7" w14:textId="2DE07D2C" w:rsidR="003050C8" w:rsidRPr="005D1127" w:rsidRDefault="00E37910" w:rsidP="00D50ACB">
            <w:pPr>
              <w:spacing w:before="40" w:after="20"/>
              <w:rPr>
                <w:rFonts w:ascii="Verdana" w:hAnsi="Verdana"/>
                <w:color w:val="FF0000"/>
                <w:sz w:val="20"/>
                <w:szCs w:val="20"/>
              </w:rPr>
            </w:pPr>
            <w:r>
              <w:rPr>
                <w:rFonts w:ascii="Verdana" w:hAnsi="Verdana"/>
                <w:color w:val="FF0000"/>
                <w:sz w:val="20"/>
                <w:szCs w:val="20"/>
              </w:rPr>
              <w:lastRenderedPageBreak/>
              <w:t xml:space="preserve"> </w:t>
            </w:r>
          </w:p>
        </w:tc>
        <w:tc>
          <w:tcPr>
            <w:tcW w:w="4522" w:type="dxa"/>
            <w:tcBorders>
              <w:top w:val="nil"/>
              <w:left w:val="single" w:sz="18" w:space="0" w:color="2E74B5"/>
              <w:bottom w:val="nil"/>
              <w:right w:val="single" w:sz="24" w:space="0" w:color="2E74B5"/>
            </w:tcBorders>
            <w:shd w:val="clear" w:color="auto" w:fill="auto"/>
          </w:tcPr>
          <w:p w14:paraId="0809FC70" w14:textId="572EF21A" w:rsidR="004318FE" w:rsidRPr="004318FE" w:rsidRDefault="00E37910" w:rsidP="00D50ACB">
            <w:pPr>
              <w:spacing w:before="40" w:after="20"/>
              <w:rPr>
                <w:rFonts w:ascii="Verdana" w:hAnsi="Verdana"/>
                <w:sz w:val="20"/>
                <w:szCs w:val="20"/>
              </w:rPr>
            </w:pPr>
            <w:r>
              <w:rPr>
                <w:rFonts w:ascii="Verdana" w:hAnsi="Verdana"/>
                <w:sz w:val="20"/>
                <w:szCs w:val="20"/>
              </w:rPr>
              <w:t xml:space="preserve"> </w:t>
            </w:r>
          </w:p>
          <w:p w14:paraId="2F74B673" w14:textId="77777777" w:rsidR="003050C8" w:rsidRPr="00F413E2" w:rsidRDefault="003050C8" w:rsidP="00D50ACB">
            <w:pPr>
              <w:spacing w:before="40" w:after="20"/>
              <w:rPr>
                <w:rFonts w:ascii="Verdana" w:hAnsi="Verdana"/>
                <w:color w:val="FF0000"/>
                <w:sz w:val="20"/>
                <w:szCs w:val="20"/>
              </w:rPr>
            </w:pPr>
          </w:p>
        </w:tc>
      </w:tr>
      <w:tr w:rsidR="003050C8" w:rsidRPr="00F413E2" w14:paraId="7FFB6639"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401053D" w14:textId="77777777" w:rsidR="003050C8" w:rsidRDefault="003050C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632FAAE" w14:textId="77777777" w:rsidR="003050C8" w:rsidRDefault="003050C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CC7D96D" w14:textId="249BC37B" w:rsidR="003050C8" w:rsidRPr="00992B9B" w:rsidRDefault="00147010"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Съюза на зърнопроизводителите от Пловдив счита, че след като е налице необходимостта от задължаване на общинските служби по земеделие да водят регистър на документите за собственост на земеделски 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 може да се въведе нов чл.</w:t>
            </w:r>
            <w:r>
              <w:rPr>
                <w:rFonts w:ascii="Verdana" w:hAnsi="Verdana"/>
                <w:sz w:val="20"/>
                <w:szCs w:val="20"/>
              </w:rPr>
              <w:t xml:space="preserve"> </w:t>
            </w:r>
            <w:r w:rsidRPr="00147010">
              <w:rPr>
                <w:rFonts w:ascii="Verdana" w:hAnsi="Verdana"/>
                <w:sz w:val="20"/>
                <w:szCs w:val="20"/>
              </w:rPr>
              <w:t>37р, ал.</w:t>
            </w:r>
            <w:r>
              <w:rPr>
                <w:rFonts w:ascii="Verdana" w:hAnsi="Verdana"/>
                <w:sz w:val="20"/>
                <w:szCs w:val="20"/>
              </w:rPr>
              <w:t xml:space="preserve"> </w:t>
            </w:r>
            <w:r w:rsidRPr="00147010">
              <w:rPr>
                <w:rFonts w:ascii="Verdana" w:hAnsi="Verdana"/>
                <w:sz w:val="20"/>
                <w:szCs w:val="20"/>
              </w:rPr>
              <w:t>1 с предложения текст.</w:t>
            </w:r>
          </w:p>
        </w:tc>
        <w:tc>
          <w:tcPr>
            <w:tcW w:w="1629" w:type="dxa"/>
            <w:tcBorders>
              <w:top w:val="nil"/>
              <w:left w:val="single" w:sz="18" w:space="0" w:color="2E74B5"/>
              <w:bottom w:val="nil"/>
              <w:right w:val="single" w:sz="18" w:space="0" w:color="2E74B5"/>
            </w:tcBorders>
            <w:shd w:val="clear" w:color="auto" w:fill="auto"/>
          </w:tcPr>
          <w:p w14:paraId="29ECF9E0" w14:textId="506C5056" w:rsidR="003050C8" w:rsidRPr="005D1127" w:rsidRDefault="00E37910" w:rsidP="00D50ACB">
            <w:pPr>
              <w:spacing w:before="40" w:after="20"/>
              <w:rPr>
                <w:rFonts w:ascii="Verdana" w:hAnsi="Verdana"/>
                <w:color w:val="FF0000"/>
                <w:sz w:val="20"/>
                <w:szCs w:val="20"/>
              </w:rPr>
            </w:pPr>
            <w:r w:rsidRPr="00181AFB">
              <w:rPr>
                <w:rFonts w:ascii="Verdana" w:hAnsi="Verdana"/>
                <w:sz w:val="20"/>
                <w:szCs w:val="20"/>
              </w:rPr>
              <w:t>П</w:t>
            </w:r>
            <w:r w:rsidR="00147010" w:rsidRPr="00181AFB">
              <w:rPr>
                <w:rFonts w:ascii="Verdana" w:hAnsi="Verdana"/>
                <w:sz w:val="20"/>
                <w:szCs w:val="20"/>
              </w:rPr>
              <w:t>риема</w:t>
            </w:r>
            <w:r w:rsidRPr="00181AFB">
              <w:rPr>
                <w:rFonts w:ascii="Verdana" w:hAnsi="Verdana"/>
                <w:sz w:val="20"/>
                <w:szCs w:val="20"/>
              </w:rPr>
              <w:t xml:space="preserve"> се по принцип</w:t>
            </w:r>
          </w:p>
        </w:tc>
        <w:tc>
          <w:tcPr>
            <w:tcW w:w="4522" w:type="dxa"/>
            <w:tcBorders>
              <w:top w:val="nil"/>
              <w:left w:val="single" w:sz="18" w:space="0" w:color="2E74B5"/>
              <w:bottom w:val="nil"/>
              <w:right w:val="single" w:sz="24" w:space="0" w:color="2E74B5"/>
            </w:tcBorders>
            <w:shd w:val="clear" w:color="auto" w:fill="auto"/>
          </w:tcPr>
          <w:p w14:paraId="033AC099" w14:textId="752A2CAF" w:rsidR="003050C8" w:rsidRPr="00F413E2" w:rsidRDefault="004318FE" w:rsidP="00D50ACB">
            <w:pPr>
              <w:spacing w:before="40" w:after="20"/>
              <w:rPr>
                <w:rFonts w:ascii="Verdana" w:hAnsi="Verdana"/>
                <w:color w:val="FF0000"/>
                <w:sz w:val="20"/>
                <w:szCs w:val="20"/>
              </w:rPr>
            </w:pPr>
            <w:r w:rsidRPr="004318FE">
              <w:rPr>
                <w:rFonts w:ascii="Verdana" w:hAnsi="Verdana"/>
                <w:sz w:val="20"/>
                <w:szCs w:val="20"/>
              </w:rPr>
              <w:t>Текстът отпада от проекта.</w:t>
            </w:r>
          </w:p>
        </w:tc>
      </w:tr>
      <w:tr w:rsidR="003050C8" w:rsidRPr="00F413E2" w14:paraId="6FAF685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A80C3A6" w14:textId="77777777" w:rsidR="003050C8" w:rsidRDefault="003050C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8DE9C9B" w14:textId="77777777" w:rsidR="003050C8" w:rsidRDefault="003050C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F2AD654" w14:textId="16BFB7AB" w:rsidR="003050C8" w:rsidRPr="00992B9B" w:rsidRDefault="00147010"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Отново в мотивите се заявява, че с отмяна на чл.</w:t>
            </w:r>
            <w:r>
              <w:rPr>
                <w:rFonts w:ascii="Verdana" w:hAnsi="Verdana"/>
                <w:sz w:val="20"/>
                <w:szCs w:val="20"/>
              </w:rPr>
              <w:t xml:space="preserve"> </w:t>
            </w:r>
            <w:r w:rsidRPr="00147010">
              <w:rPr>
                <w:rFonts w:ascii="Verdana" w:hAnsi="Verdana"/>
                <w:sz w:val="20"/>
                <w:szCs w:val="20"/>
              </w:rPr>
              <w:t xml:space="preserve">37б, ал. 6 от ЗСПЗЗ, ще се разреши колизията на права, възникваща при представяне за регистриране на два или повече договора за ползване на един и същ имот за съответната стопанска година. По този начин, според </w:t>
            </w:r>
            <w:r w:rsidRPr="00147010">
              <w:rPr>
                <w:rFonts w:ascii="Verdana" w:hAnsi="Verdana"/>
                <w:sz w:val="20"/>
                <w:szCs w:val="20"/>
              </w:rPr>
              <w:lastRenderedPageBreak/>
              <w:t>вносителя, ще се преодолеят съществуващите проблеми, възникващи с подаваните от участниците многобройни молби и жалби до общинската служба по земеделие, областната дирекция „Земеделие”, Разплащателна агенция и Министъра на земеделието, за разрешаване на споровете за ползване на земеделски земи, които са извън техните компетенции.</w:t>
            </w:r>
          </w:p>
        </w:tc>
        <w:tc>
          <w:tcPr>
            <w:tcW w:w="1629" w:type="dxa"/>
            <w:tcBorders>
              <w:top w:val="nil"/>
              <w:left w:val="single" w:sz="18" w:space="0" w:color="2E74B5"/>
              <w:bottom w:val="nil"/>
              <w:right w:val="single" w:sz="18" w:space="0" w:color="2E74B5"/>
            </w:tcBorders>
            <w:shd w:val="clear" w:color="auto" w:fill="auto"/>
          </w:tcPr>
          <w:p w14:paraId="696D1D32" w14:textId="77777777" w:rsidR="003050C8" w:rsidRPr="005D1127" w:rsidRDefault="003050C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A05E859" w14:textId="77777777" w:rsidR="003050C8" w:rsidRPr="00F413E2" w:rsidRDefault="003050C8" w:rsidP="00D50ACB">
            <w:pPr>
              <w:spacing w:before="40" w:after="20"/>
              <w:rPr>
                <w:rFonts w:ascii="Verdana" w:hAnsi="Verdana"/>
                <w:color w:val="FF0000"/>
                <w:sz w:val="20"/>
                <w:szCs w:val="20"/>
              </w:rPr>
            </w:pPr>
          </w:p>
        </w:tc>
      </w:tr>
      <w:tr w:rsidR="003050C8" w:rsidRPr="00F413E2" w14:paraId="5D297C6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8FEDB31" w14:textId="77777777" w:rsidR="003050C8" w:rsidRDefault="003050C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42BC30A" w14:textId="77777777" w:rsidR="003050C8" w:rsidRDefault="003050C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DE6211D" w14:textId="58E69264" w:rsidR="003050C8" w:rsidRPr="00992B9B" w:rsidRDefault="00147010"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Съюз на зърнопроизводителите от Пловдив е категорично против предложението за отмяната на нормата на чл. 37б, ал. 6 от ЗСПЗЗ и създаването на нова с чл.</w:t>
            </w:r>
            <w:r>
              <w:rPr>
                <w:rFonts w:ascii="Verdana" w:hAnsi="Verdana"/>
                <w:sz w:val="20"/>
                <w:szCs w:val="20"/>
              </w:rPr>
              <w:t xml:space="preserve"> </w:t>
            </w:r>
            <w:r w:rsidRPr="00147010">
              <w:rPr>
                <w:rFonts w:ascii="Verdana" w:hAnsi="Verdana"/>
                <w:sz w:val="20"/>
                <w:szCs w:val="20"/>
              </w:rPr>
              <w:t>37р, ал.</w:t>
            </w:r>
            <w:r>
              <w:rPr>
                <w:rFonts w:ascii="Verdana" w:hAnsi="Verdana"/>
                <w:sz w:val="20"/>
                <w:szCs w:val="20"/>
              </w:rPr>
              <w:t xml:space="preserve"> </w:t>
            </w:r>
            <w:r w:rsidRPr="00147010">
              <w:rPr>
                <w:rFonts w:ascii="Verdana" w:hAnsi="Verdana"/>
                <w:sz w:val="20"/>
                <w:szCs w:val="20"/>
              </w:rPr>
              <w:t>2 със следния текст „При представяне на два и повече договори за един и същ имот за съответната календарна година, общинската служба уведомява страните.“</w:t>
            </w:r>
          </w:p>
        </w:tc>
        <w:tc>
          <w:tcPr>
            <w:tcW w:w="1629" w:type="dxa"/>
            <w:tcBorders>
              <w:top w:val="nil"/>
              <w:left w:val="single" w:sz="18" w:space="0" w:color="2E74B5"/>
              <w:bottom w:val="nil"/>
              <w:right w:val="single" w:sz="18" w:space="0" w:color="2E74B5"/>
            </w:tcBorders>
            <w:shd w:val="clear" w:color="auto" w:fill="auto"/>
          </w:tcPr>
          <w:p w14:paraId="40911E24" w14:textId="2281033F" w:rsidR="003050C8" w:rsidRPr="005D1127" w:rsidRDefault="003050C8"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A3E254B" w14:textId="77777777" w:rsidR="003050C8" w:rsidRPr="00F413E2" w:rsidRDefault="003050C8" w:rsidP="00D50ACB">
            <w:pPr>
              <w:spacing w:before="40" w:after="20"/>
              <w:jc w:val="both"/>
              <w:rPr>
                <w:rFonts w:ascii="Verdana" w:hAnsi="Verdana"/>
                <w:color w:val="FF0000"/>
                <w:sz w:val="20"/>
                <w:szCs w:val="20"/>
              </w:rPr>
            </w:pPr>
          </w:p>
        </w:tc>
      </w:tr>
      <w:tr w:rsidR="002B6DA8" w:rsidRPr="00F413E2" w14:paraId="160B699A"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F35FE8E" w14:textId="77777777" w:rsidR="002B6DA8" w:rsidRDefault="002B6DA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5736D1F" w14:textId="77777777" w:rsidR="002B6DA8" w:rsidRDefault="002B6DA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F86CD1F" w14:textId="77777777" w:rsidR="002B6DA8" w:rsidRPr="00147010" w:rsidRDefault="002B6DA8"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Считаме, че предвиденото законодателно предложение е необосновано</w:t>
            </w:r>
            <w:r>
              <w:rPr>
                <w:rFonts w:ascii="Verdana" w:hAnsi="Verdana"/>
                <w:sz w:val="20"/>
                <w:szCs w:val="20"/>
              </w:rPr>
              <w:t xml:space="preserve"> </w:t>
            </w:r>
            <w:r w:rsidRPr="00147010">
              <w:rPr>
                <w:rFonts w:ascii="Verdana" w:hAnsi="Verdana"/>
                <w:sz w:val="20"/>
                <w:szCs w:val="20"/>
              </w:rPr>
              <w:t>и</w:t>
            </w:r>
            <w:r>
              <w:rPr>
                <w:rFonts w:ascii="Verdana" w:hAnsi="Verdana"/>
                <w:sz w:val="20"/>
                <w:szCs w:val="20"/>
              </w:rPr>
              <w:t xml:space="preserve"> </w:t>
            </w:r>
            <w:r w:rsidRPr="00147010">
              <w:rPr>
                <w:rFonts w:ascii="Verdana" w:hAnsi="Verdana"/>
                <w:sz w:val="20"/>
                <w:szCs w:val="20"/>
              </w:rPr>
              <w:t>нецелесъобразно, като не решава съществуващите проблеми, а ги задълбочава.</w:t>
            </w:r>
          </w:p>
          <w:p w14:paraId="782E0870" w14:textId="4177D7A8" w:rsidR="002B6DA8" w:rsidRPr="00147010" w:rsidRDefault="002B6DA8"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Отмяната на разпоредбата на чл.</w:t>
            </w:r>
            <w:r>
              <w:rPr>
                <w:rFonts w:ascii="Verdana" w:hAnsi="Verdana"/>
                <w:sz w:val="20"/>
                <w:szCs w:val="20"/>
              </w:rPr>
              <w:t xml:space="preserve"> </w:t>
            </w:r>
            <w:r w:rsidRPr="00147010">
              <w:rPr>
                <w:rFonts w:ascii="Verdana" w:hAnsi="Verdana"/>
                <w:sz w:val="20"/>
                <w:szCs w:val="20"/>
              </w:rPr>
              <w:t>37б, ал.</w:t>
            </w:r>
            <w:r>
              <w:rPr>
                <w:rFonts w:ascii="Verdana" w:hAnsi="Verdana"/>
                <w:sz w:val="20"/>
                <w:szCs w:val="20"/>
              </w:rPr>
              <w:t xml:space="preserve"> </w:t>
            </w:r>
            <w:r w:rsidRPr="00147010">
              <w:rPr>
                <w:rFonts w:ascii="Verdana" w:hAnsi="Verdana"/>
                <w:sz w:val="20"/>
                <w:szCs w:val="20"/>
              </w:rPr>
              <w:t>6 от ЗСПЗЗ не е съпроводена с алтернативна нова регламентация на проблемните въпроси, отбелязани в мотивите, като често срещана практика. Това означава, че сочените в мотивите към законопроекта случаи на спорове по съдебен ред, по никакъв начин няма да се предотвратят с налагащите промени. Напротив, биха се задълбочили още повече, тъй като правата на отделните ползватели остава да</w:t>
            </w:r>
            <w:r>
              <w:rPr>
                <w:rFonts w:ascii="Verdana" w:hAnsi="Verdana"/>
                <w:sz w:val="20"/>
                <w:szCs w:val="20"/>
              </w:rPr>
              <w:t xml:space="preserve"> </w:t>
            </w:r>
            <w:r w:rsidRPr="00147010">
              <w:rPr>
                <w:rFonts w:ascii="Verdana" w:hAnsi="Verdana"/>
                <w:sz w:val="20"/>
                <w:szCs w:val="20"/>
              </w:rPr>
              <w:t>бъдат решавани единствено по съдебен ред и то в производства обикновено надхвърлящи срока на съответната стопанска година.</w:t>
            </w:r>
          </w:p>
        </w:tc>
        <w:tc>
          <w:tcPr>
            <w:tcW w:w="1629" w:type="dxa"/>
            <w:tcBorders>
              <w:top w:val="nil"/>
              <w:left w:val="single" w:sz="18" w:space="0" w:color="2E74B5"/>
              <w:bottom w:val="nil"/>
              <w:right w:val="single" w:sz="18" w:space="0" w:color="2E74B5"/>
            </w:tcBorders>
            <w:shd w:val="clear" w:color="auto" w:fill="auto"/>
          </w:tcPr>
          <w:p w14:paraId="1906AA26" w14:textId="4A664301" w:rsidR="002B6DA8" w:rsidRPr="00181AFB" w:rsidRDefault="002B6DA8" w:rsidP="00D50ACB">
            <w:pPr>
              <w:spacing w:before="40" w:after="20"/>
              <w:rPr>
                <w:rFonts w:ascii="Verdana" w:hAnsi="Verdana"/>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7A021FB2" w14:textId="77777777" w:rsidR="002B6DA8" w:rsidRPr="004318FE" w:rsidRDefault="002B6DA8" w:rsidP="00D50ACB">
            <w:pPr>
              <w:spacing w:before="40" w:after="20"/>
              <w:jc w:val="both"/>
              <w:rPr>
                <w:rFonts w:ascii="Verdana" w:hAnsi="Verdana"/>
                <w:sz w:val="20"/>
                <w:szCs w:val="20"/>
              </w:rPr>
            </w:pPr>
            <w:r w:rsidRPr="004318FE">
              <w:rPr>
                <w:rFonts w:ascii="Verdana" w:hAnsi="Verdana"/>
                <w:sz w:val="20"/>
                <w:szCs w:val="20"/>
              </w:rPr>
              <w:t>Текстът отпада от проекта.</w:t>
            </w:r>
          </w:p>
          <w:p w14:paraId="3E86EAB2" w14:textId="77777777" w:rsidR="002B6DA8" w:rsidRPr="004318FE" w:rsidRDefault="002B6DA8" w:rsidP="00D50ACB">
            <w:pPr>
              <w:spacing w:before="40" w:after="20"/>
              <w:jc w:val="both"/>
              <w:rPr>
                <w:rFonts w:ascii="Verdana" w:hAnsi="Verdana"/>
                <w:sz w:val="20"/>
                <w:szCs w:val="20"/>
              </w:rPr>
            </w:pPr>
            <w:r w:rsidRPr="004318FE">
              <w:rPr>
                <w:rFonts w:ascii="Verdana" w:hAnsi="Verdana"/>
                <w:sz w:val="20"/>
                <w:szCs w:val="20"/>
              </w:rPr>
              <w:t>В мотивите ясно са проследени последиците от прилагането на разпоредбата на чл. 37б, ал. 6.</w:t>
            </w:r>
          </w:p>
          <w:p w14:paraId="2FBA3837" w14:textId="77777777" w:rsidR="002B6DA8" w:rsidRPr="002B057E" w:rsidRDefault="002B6DA8" w:rsidP="00D50ACB">
            <w:pPr>
              <w:spacing w:before="40" w:after="20"/>
              <w:jc w:val="both"/>
              <w:rPr>
                <w:rFonts w:ascii="Verdana" w:hAnsi="Verdana"/>
                <w:sz w:val="20"/>
                <w:szCs w:val="20"/>
              </w:rPr>
            </w:pPr>
          </w:p>
        </w:tc>
      </w:tr>
      <w:tr w:rsidR="002B6DA8" w:rsidRPr="00F413E2" w14:paraId="396BCA92"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6FA211A" w14:textId="77777777" w:rsidR="002B6DA8" w:rsidRDefault="002B6DA8"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54D4C2BA" w14:textId="77777777" w:rsidR="002B6DA8" w:rsidRDefault="002B6DA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07065E0" w14:textId="77777777" w:rsidR="002B6DA8" w:rsidRPr="00147010" w:rsidRDefault="002B6DA8"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t>До сега прилаганото законодателство имаше за цел да въведе ред в поземлените отношения и  разпоредбите на чл. 37б, след промените  обнародвани в ДВ. бр.</w:t>
            </w:r>
            <w:r>
              <w:rPr>
                <w:rFonts w:ascii="Verdana" w:hAnsi="Verdana"/>
                <w:sz w:val="20"/>
                <w:szCs w:val="20"/>
              </w:rPr>
              <w:t xml:space="preserve"> </w:t>
            </w:r>
            <w:r w:rsidRPr="00147010">
              <w:rPr>
                <w:rFonts w:ascii="Verdana" w:hAnsi="Verdana"/>
                <w:sz w:val="20"/>
                <w:szCs w:val="20"/>
              </w:rPr>
              <w:t xml:space="preserve">42 от 22 май 2018 г., пълноценно ги осигуряваше, като обхващаше изцяло всички възможни ситуации при представяне на договори в общински служби земеделие, вписани и невписани. </w:t>
            </w:r>
          </w:p>
          <w:p w14:paraId="4300EBBC" w14:textId="77777777" w:rsidR="002B6DA8" w:rsidRPr="00147010" w:rsidRDefault="002B6DA8" w:rsidP="00D50ACB">
            <w:pPr>
              <w:widowControl w:val="0"/>
              <w:tabs>
                <w:tab w:val="left" w:pos="1565"/>
              </w:tabs>
              <w:autoSpaceDE w:val="0"/>
              <w:autoSpaceDN w:val="0"/>
              <w:spacing w:before="40" w:after="20"/>
              <w:jc w:val="both"/>
              <w:rPr>
                <w:rFonts w:ascii="Verdana" w:hAnsi="Verdana"/>
                <w:sz w:val="20"/>
                <w:szCs w:val="20"/>
              </w:rPr>
            </w:pPr>
            <w:r w:rsidRPr="00147010">
              <w:rPr>
                <w:rFonts w:ascii="Verdana" w:hAnsi="Verdana"/>
                <w:sz w:val="20"/>
                <w:szCs w:val="20"/>
              </w:rPr>
              <w:lastRenderedPageBreak/>
              <w:t>Алинея (1) урежда реда на регистриране на невписани договори, ал. 6, т.</w:t>
            </w:r>
            <w:r>
              <w:rPr>
                <w:rFonts w:ascii="Verdana" w:hAnsi="Verdana"/>
                <w:sz w:val="20"/>
                <w:szCs w:val="20"/>
              </w:rPr>
              <w:t xml:space="preserve"> </w:t>
            </w:r>
            <w:r w:rsidRPr="00147010">
              <w:rPr>
                <w:rFonts w:ascii="Verdana" w:hAnsi="Verdana"/>
                <w:sz w:val="20"/>
                <w:szCs w:val="20"/>
              </w:rPr>
              <w:t>1. на вписани договори, а ал. 6, т.</w:t>
            </w:r>
            <w:r>
              <w:rPr>
                <w:rFonts w:ascii="Verdana" w:hAnsi="Verdana"/>
                <w:sz w:val="20"/>
                <w:szCs w:val="20"/>
              </w:rPr>
              <w:t xml:space="preserve"> </w:t>
            </w:r>
            <w:r w:rsidRPr="00147010">
              <w:rPr>
                <w:rFonts w:ascii="Verdana" w:hAnsi="Verdana"/>
                <w:sz w:val="20"/>
                <w:szCs w:val="20"/>
              </w:rPr>
              <w:t xml:space="preserve">2 на вписан и невписан договор. </w:t>
            </w:r>
          </w:p>
          <w:p w14:paraId="15606F54" w14:textId="77777777" w:rsidR="002B6DA8" w:rsidRDefault="002B6DA8" w:rsidP="00D50ACB">
            <w:pPr>
              <w:widowControl w:val="0"/>
              <w:tabs>
                <w:tab w:val="left" w:pos="1565"/>
              </w:tabs>
              <w:autoSpaceDE w:val="0"/>
              <w:autoSpaceDN w:val="0"/>
              <w:spacing w:before="40" w:after="20"/>
              <w:jc w:val="both"/>
            </w:pPr>
            <w:r w:rsidRPr="00147010">
              <w:rPr>
                <w:rFonts w:ascii="Verdana" w:hAnsi="Verdana"/>
                <w:sz w:val="20"/>
                <w:szCs w:val="20"/>
              </w:rPr>
              <w:t xml:space="preserve">В мотивите на ЗИДЗСППЗ, Министър Председателя ни вменява, че разпоредбата на </w:t>
            </w:r>
            <w:r w:rsidRPr="002B6DA8">
              <w:rPr>
                <w:rFonts w:ascii="Verdana" w:hAnsi="Verdana"/>
                <w:sz w:val="20"/>
                <w:szCs w:val="20"/>
              </w:rPr>
              <w:t>чл. 37,</w:t>
            </w:r>
            <w:r w:rsidRPr="00147010">
              <w:rPr>
                <w:rFonts w:ascii="Verdana" w:hAnsi="Verdana"/>
                <w:sz w:val="20"/>
                <w:szCs w:val="20"/>
              </w:rPr>
              <w:t xml:space="preserve">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w:t>
            </w:r>
            <w:r>
              <w:rPr>
                <w:rFonts w:ascii="Verdana" w:hAnsi="Verdana"/>
                <w:sz w:val="20"/>
                <w:szCs w:val="20"/>
              </w:rPr>
              <w:t xml:space="preserve"> </w:t>
            </w:r>
            <w:r w:rsidRPr="00147010">
              <w:rPr>
                <w:rFonts w:ascii="Verdana" w:hAnsi="Verdana"/>
                <w:sz w:val="20"/>
                <w:szCs w:val="20"/>
              </w:rPr>
              <w:t>(нотариално заверени и вписани в службата по вписванията), често сключени от различни съсобственици на имотите.</w:t>
            </w:r>
            <w:r>
              <w:t xml:space="preserve"> </w:t>
            </w:r>
          </w:p>
          <w:p w14:paraId="013F4313" w14:textId="02B40D7D" w:rsidR="002B6DA8" w:rsidRPr="00147010" w:rsidRDefault="002B6DA8" w:rsidP="00D50ACB">
            <w:pPr>
              <w:widowControl w:val="0"/>
              <w:tabs>
                <w:tab w:val="left" w:pos="1565"/>
              </w:tabs>
              <w:autoSpaceDE w:val="0"/>
              <w:autoSpaceDN w:val="0"/>
              <w:spacing w:before="40" w:after="20"/>
              <w:jc w:val="both"/>
              <w:rPr>
                <w:rFonts w:ascii="Verdana" w:hAnsi="Verdana"/>
                <w:sz w:val="20"/>
                <w:szCs w:val="20"/>
              </w:rPr>
            </w:pPr>
            <w:r w:rsidRPr="002B057E">
              <w:rPr>
                <w:rFonts w:ascii="Verdana" w:hAnsi="Verdana"/>
                <w:sz w:val="20"/>
                <w:szCs w:val="20"/>
              </w:rPr>
              <w:t xml:space="preserve">Съюз на зърнопроизводителите от Пловдив заявява, че това твърдение е не вярно, тъй като служителите на общински служби земеделие са само регистратори на видовете договори  и те не могат да вземат решения и да определят на кого принадлежи правото на ползване, а само прилагат разпоредбите на Законодателя, които са ясно разписани в алинеите на </w:t>
            </w:r>
            <w:r w:rsidRPr="002B6DA8">
              <w:rPr>
                <w:rFonts w:ascii="Verdana" w:hAnsi="Verdana"/>
                <w:sz w:val="20"/>
                <w:szCs w:val="20"/>
              </w:rPr>
              <w:t>чл. 37</w:t>
            </w:r>
            <w:r w:rsidRPr="002B057E">
              <w:rPr>
                <w:rFonts w:ascii="Verdana" w:hAnsi="Verdana"/>
                <w:sz w:val="20"/>
                <w:szCs w:val="20"/>
              </w:rPr>
              <w:t xml:space="preserve"> от ЗСПЗЗ.</w:t>
            </w:r>
            <w:r>
              <w:t xml:space="preserve"> </w:t>
            </w:r>
          </w:p>
        </w:tc>
        <w:tc>
          <w:tcPr>
            <w:tcW w:w="1629" w:type="dxa"/>
            <w:tcBorders>
              <w:top w:val="nil"/>
              <w:left w:val="single" w:sz="18" w:space="0" w:color="2E74B5"/>
              <w:bottom w:val="nil"/>
              <w:right w:val="single" w:sz="18" w:space="0" w:color="2E74B5"/>
            </w:tcBorders>
            <w:shd w:val="clear" w:color="auto" w:fill="auto"/>
          </w:tcPr>
          <w:p w14:paraId="72FCD9C9" w14:textId="77777777" w:rsidR="002B6DA8" w:rsidRPr="00181AFB" w:rsidRDefault="002B6DA8" w:rsidP="00D50ACB">
            <w:pPr>
              <w:spacing w:before="40" w:after="20"/>
              <w:rPr>
                <w:rFonts w:ascii="Verdana" w:hAnsi="Verdana"/>
                <w:sz w:val="20"/>
                <w:szCs w:val="20"/>
              </w:rPr>
            </w:pPr>
          </w:p>
        </w:tc>
        <w:tc>
          <w:tcPr>
            <w:tcW w:w="4522" w:type="dxa"/>
            <w:tcBorders>
              <w:top w:val="nil"/>
              <w:left w:val="single" w:sz="18" w:space="0" w:color="2E74B5"/>
              <w:bottom w:val="nil"/>
              <w:right w:val="single" w:sz="24" w:space="0" w:color="2E74B5"/>
            </w:tcBorders>
            <w:shd w:val="clear" w:color="auto" w:fill="auto"/>
          </w:tcPr>
          <w:p w14:paraId="693BE276" w14:textId="77777777" w:rsidR="002B6DA8" w:rsidRPr="004318FE" w:rsidRDefault="002B6DA8" w:rsidP="00D50ACB">
            <w:pPr>
              <w:spacing w:before="40" w:after="20"/>
              <w:jc w:val="both"/>
              <w:rPr>
                <w:rFonts w:ascii="Verdana" w:hAnsi="Verdana"/>
                <w:sz w:val="20"/>
                <w:szCs w:val="20"/>
              </w:rPr>
            </w:pPr>
          </w:p>
        </w:tc>
      </w:tr>
      <w:tr w:rsidR="00147010" w:rsidRPr="00F413E2" w14:paraId="472150E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DB83FB9" w14:textId="77777777" w:rsidR="00147010" w:rsidRDefault="00147010"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0716616" w14:textId="77777777" w:rsidR="00147010" w:rsidRDefault="00147010"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72B8D86" w14:textId="77777777" w:rsidR="002B057E" w:rsidRDefault="002B057E" w:rsidP="00D50ACB">
            <w:pPr>
              <w:widowControl w:val="0"/>
              <w:tabs>
                <w:tab w:val="left" w:pos="1565"/>
              </w:tabs>
              <w:autoSpaceDE w:val="0"/>
              <w:autoSpaceDN w:val="0"/>
              <w:spacing w:before="40" w:after="20"/>
              <w:jc w:val="both"/>
            </w:pPr>
            <w:r w:rsidRPr="002B057E">
              <w:rPr>
                <w:rFonts w:ascii="Verdana" w:hAnsi="Verdana"/>
                <w:sz w:val="20"/>
                <w:szCs w:val="20"/>
              </w:rPr>
              <w:t>Считаме, че ако подобно законодателно решение влезе в сила, ще се върне отново хаоса на фактическите и юридически проблеми, свързани с правата на ползвателите на земеделски земи и  колизията между договорите, представляващи правни основания за това. Редно е при предлагане на изменения на ЗСПЗЗ, те да не противоречат на основните принципи, залегнали в Закона за арендата в земеделието, Закона за задълженията и договорите и Закона за собствеността.</w:t>
            </w:r>
            <w:r>
              <w:t xml:space="preserve"> </w:t>
            </w:r>
            <w:r w:rsidRPr="002B057E">
              <w:rPr>
                <w:rFonts w:ascii="Verdana" w:hAnsi="Verdana"/>
                <w:sz w:val="20"/>
                <w:szCs w:val="20"/>
              </w:rPr>
              <w:t>Категорично смятаме, че с въвеждането на тези промени няма да се облекчи по никакъв начин работата на служителите на общинските служби земеделие, напротив, още повече ще се задълбочи проблема с фалшивите договори и подаване на повече от едно правно основание за един имот за съответната стопанска година.</w:t>
            </w:r>
            <w:r>
              <w:t xml:space="preserve"> </w:t>
            </w:r>
          </w:p>
          <w:p w14:paraId="59663794" w14:textId="4D1F8A7A" w:rsidR="002B057E" w:rsidRPr="00992B9B" w:rsidRDefault="002B057E" w:rsidP="00D50ACB">
            <w:pPr>
              <w:widowControl w:val="0"/>
              <w:tabs>
                <w:tab w:val="left" w:pos="1565"/>
              </w:tabs>
              <w:autoSpaceDE w:val="0"/>
              <w:autoSpaceDN w:val="0"/>
              <w:spacing w:before="40" w:after="20"/>
              <w:jc w:val="both"/>
              <w:rPr>
                <w:rFonts w:ascii="Verdana" w:hAnsi="Verdana"/>
                <w:sz w:val="20"/>
                <w:szCs w:val="20"/>
              </w:rPr>
            </w:pPr>
            <w:r w:rsidRPr="002B057E">
              <w:rPr>
                <w:rFonts w:ascii="Verdana" w:hAnsi="Verdana"/>
                <w:sz w:val="20"/>
                <w:szCs w:val="20"/>
              </w:rPr>
              <w:lastRenderedPageBreak/>
              <w:t>Ако бъде премахната практиката на законово регулираното регистриране на договорите за земеползване, в поземлените отношения в страната ще настъпят хаос и злоупотреби. Ще се възстанови порочната практика за фалшиво написани договори, целящи дискредитирането на даден земеделски производител. Това ще доведе до множество дублирани договори и ще се превърне в инструмент за нелоялно уреждане на конкурентни взаимоотношения. Дублирането на договори е механизъм за изнудване.</w:t>
            </w:r>
          </w:p>
        </w:tc>
        <w:tc>
          <w:tcPr>
            <w:tcW w:w="1629" w:type="dxa"/>
            <w:tcBorders>
              <w:top w:val="nil"/>
              <w:left w:val="single" w:sz="18" w:space="0" w:color="2E74B5"/>
              <w:bottom w:val="nil"/>
              <w:right w:val="single" w:sz="18" w:space="0" w:color="2E74B5"/>
            </w:tcBorders>
            <w:shd w:val="clear" w:color="auto" w:fill="auto"/>
          </w:tcPr>
          <w:p w14:paraId="416EFD96" w14:textId="681E8E11" w:rsidR="002B057E" w:rsidRPr="00D50ACB" w:rsidRDefault="002B057E" w:rsidP="00D50ACB">
            <w:pPr>
              <w:spacing w:before="40" w:after="20"/>
              <w:rPr>
                <w:rFonts w:ascii="Verdana" w:hAnsi="Verdana"/>
                <w:sz w:val="20"/>
                <w:szCs w:val="20"/>
              </w:rPr>
            </w:pPr>
            <w:r w:rsidRPr="00181AFB">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5A032EA5" w14:textId="7E3F785D" w:rsidR="002B057E" w:rsidRPr="00F413E2" w:rsidRDefault="002B057E" w:rsidP="00D50ACB">
            <w:pPr>
              <w:spacing w:before="40" w:after="20"/>
              <w:jc w:val="both"/>
              <w:rPr>
                <w:rFonts w:ascii="Verdana" w:hAnsi="Verdana"/>
                <w:color w:val="FF0000"/>
                <w:sz w:val="20"/>
                <w:szCs w:val="20"/>
              </w:rPr>
            </w:pPr>
            <w:r w:rsidRPr="002B057E">
              <w:rPr>
                <w:rFonts w:ascii="Verdana" w:hAnsi="Verdana"/>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което задължение е извън техните компетенции. Разпоредбата  създава условия за развитие корупционни практики в ОСЗ, в които се наложи сложни казуси с дублирани правни основания, да се разрешават от служители, без необходимата правна </w:t>
            </w:r>
            <w:r w:rsidRPr="002B057E">
              <w:rPr>
                <w:rFonts w:ascii="Verdana" w:hAnsi="Verdana"/>
                <w:sz w:val="20"/>
                <w:szCs w:val="20"/>
              </w:rPr>
              <w:lastRenderedPageBreak/>
              <w:t>грамотност. Единствено в компетенциите на сезирания съд е разрешаването на спорове за ползване на имоти, както и на спорове за собственост.</w:t>
            </w:r>
          </w:p>
        </w:tc>
      </w:tr>
      <w:tr w:rsidR="002B6DA8" w:rsidRPr="00F413E2" w14:paraId="145F17E2" w14:textId="77777777" w:rsidTr="00BF0DDC">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58DE844E" w14:textId="77777777" w:rsidR="002B6DA8" w:rsidRPr="00D36F10" w:rsidRDefault="002B6DA8" w:rsidP="00D50ACB">
            <w:pPr>
              <w:pStyle w:val="ListParagraph"/>
              <w:tabs>
                <w:tab w:val="left" w:pos="192"/>
              </w:tabs>
              <w:spacing w:before="40" w:after="20"/>
              <w:ind w:left="454"/>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6B868870" w14:textId="77777777" w:rsidR="002B6DA8" w:rsidRDefault="002B6DA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32D244E" w14:textId="25F92923" w:rsidR="002B6DA8" w:rsidRPr="003C6821" w:rsidRDefault="002B6DA8" w:rsidP="00D50ACB">
            <w:pPr>
              <w:widowControl w:val="0"/>
              <w:tabs>
                <w:tab w:val="left" w:pos="1565"/>
              </w:tabs>
              <w:autoSpaceDE w:val="0"/>
              <w:autoSpaceDN w:val="0"/>
              <w:spacing w:before="40" w:after="20"/>
              <w:jc w:val="both"/>
              <w:rPr>
                <w:rFonts w:ascii="Verdana" w:hAnsi="Verdana"/>
                <w:sz w:val="20"/>
                <w:szCs w:val="20"/>
              </w:rPr>
            </w:pPr>
            <w:r w:rsidRPr="002B057E">
              <w:rPr>
                <w:rFonts w:ascii="Verdana" w:hAnsi="Verdana"/>
                <w:sz w:val="20"/>
                <w:szCs w:val="20"/>
              </w:rPr>
              <w:t>Така заложените промени ще създадат възможност за регистрирането на множество фиктивни земеделски производители, чрез които да се саботират поземлените отношения, с което ще се разрушат механизмите за трайно и устойчиво земеползване и дългосрочните инвестиционни намерения  на земеделските производители.</w:t>
            </w:r>
          </w:p>
        </w:tc>
        <w:tc>
          <w:tcPr>
            <w:tcW w:w="1629" w:type="dxa"/>
            <w:tcBorders>
              <w:top w:val="nil"/>
              <w:left w:val="single" w:sz="18" w:space="0" w:color="2E74B5"/>
              <w:bottom w:val="nil"/>
              <w:right w:val="single" w:sz="18" w:space="0" w:color="2E74B5"/>
            </w:tcBorders>
            <w:shd w:val="clear" w:color="auto" w:fill="auto"/>
          </w:tcPr>
          <w:p w14:paraId="15D6824E" w14:textId="70B74082" w:rsidR="002B6DA8" w:rsidRDefault="002B6DA8" w:rsidP="00D50ACB">
            <w:pPr>
              <w:spacing w:before="40" w:after="20"/>
              <w:rPr>
                <w:rFonts w:ascii="Verdana" w:hAnsi="Verdana"/>
                <w:color w:val="FF0000"/>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6151A621" w14:textId="67449546" w:rsidR="002B6DA8" w:rsidRPr="00F413E2" w:rsidRDefault="002B6DA8" w:rsidP="00D50ACB">
            <w:pPr>
              <w:spacing w:before="40" w:after="20"/>
              <w:jc w:val="both"/>
              <w:rPr>
                <w:rFonts w:ascii="Verdana" w:hAnsi="Verdana"/>
                <w:color w:val="FF0000"/>
                <w:sz w:val="20"/>
                <w:szCs w:val="20"/>
              </w:rPr>
            </w:pPr>
            <w:r w:rsidRPr="002B057E">
              <w:rPr>
                <w:rFonts w:ascii="Verdana" w:hAnsi="Verdana"/>
                <w:sz w:val="20"/>
                <w:szCs w:val="20"/>
              </w:rPr>
              <w:t>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 но нямаше хаос</w:t>
            </w:r>
            <w:r>
              <w:rPr>
                <w:rFonts w:ascii="Verdana" w:hAnsi="Verdana"/>
                <w:sz w:val="20"/>
                <w:szCs w:val="20"/>
              </w:rPr>
              <w:t>.</w:t>
            </w:r>
          </w:p>
        </w:tc>
      </w:tr>
      <w:tr w:rsidR="003C6821" w:rsidRPr="00F413E2" w14:paraId="257E225A" w14:textId="77777777" w:rsidTr="00D50ACB">
        <w:trPr>
          <w:jc w:val="center"/>
        </w:trPr>
        <w:tc>
          <w:tcPr>
            <w:tcW w:w="569" w:type="dxa"/>
            <w:vMerge w:val="restart"/>
            <w:tcBorders>
              <w:top w:val="single" w:sz="24" w:space="0" w:color="2E74B5"/>
              <w:left w:val="single" w:sz="24" w:space="0" w:color="2E74B5"/>
              <w:bottom w:val="nil"/>
              <w:right w:val="single" w:sz="18" w:space="0" w:color="2E74B5"/>
            </w:tcBorders>
            <w:shd w:val="clear" w:color="auto" w:fill="auto"/>
          </w:tcPr>
          <w:p w14:paraId="538A9625" w14:textId="77777777" w:rsidR="003C6821" w:rsidRPr="00D36F10" w:rsidRDefault="003C6821"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vMerge w:val="restart"/>
            <w:tcBorders>
              <w:top w:val="single" w:sz="24" w:space="0" w:color="2E74B5"/>
              <w:left w:val="single" w:sz="18" w:space="0" w:color="2E74B5"/>
              <w:bottom w:val="nil"/>
              <w:right w:val="single" w:sz="18" w:space="0" w:color="2E74B5"/>
            </w:tcBorders>
            <w:shd w:val="clear" w:color="auto" w:fill="auto"/>
          </w:tcPr>
          <w:p w14:paraId="06AEE755" w14:textId="615B56A4" w:rsidR="003C6821" w:rsidRDefault="003C6821" w:rsidP="00D50ACB">
            <w:pPr>
              <w:spacing w:before="40" w:after="20"/>
              <w:rPr>
                <w:rFonts w:ascii="Verdana" w:hAnsi="Verdana"/>
                <w:sz w:val="20"/>
                <w:szCs w:val="20"/>
              </w:rPr>
            </w:pPr>
            <w:r>
              <w:rPr>
                <w:rFonts w:ascii="Verdana" w:hAnsi="Verdana"/>
                <w:sz w:val="20"/>
                <w:szCs w:val="20"/>
              </w:rPr>
              <w:t xml:space="preserve">Регионален фермерски съюз гр. Павликени – </w:t>
            </w:r>
            <w:hyperlink r:id="rId24" w:history="1">
              <w:r w:rsidRPr="0026096D">
                <w:rPr>
                  <w:rStyle w:val="Hyperlink"/>
                  <w:rFonts w:ascii="Verdana" w:hAnsi="Verdana"/>
                  <w:sz w:val="20"/>
                  <w:szCs w:val="20"/>
                </w:rPr>
                <w:t>rfspavlikeni@abv.bg</w:t>
              </w:r>
            </w:hyperlink>
            <w:r>
              <w:rPr>
                <w:rFonts w:ascii="Verdana" w:hAnsi="Verdana"/>
                <w:sz w:val="20"/>
                <w:szCs w:val="20"/>
              </w:rPr>
              <w:t xml:space="preserve"> </w:t>
            </w:r>
            <w:r w:rsidRPr="003C6821">
              <w:rPr>
                <w:rFonts w:ascii="Verdana" w:hAnsi="Verdana"/>
                <w:sz w:val="20"/>
                <w:szCs w:val="20"/>
              </w:rPr>
              <w:t>(по електронен път на 18.03.2022 г.)</w:t>
            </w:r>
          </w:p>
        </w:tc>
        <w:tc>
          <w:tcPr>
            <w:tcW w:w="6268" w:type="dxa"/>
            <w:tcBorders>
              <w:top w:val="single" w:sz="24" w:space="0" w:color="2E74B5"/>
              <w:left w:val="single" w:sz="18" w:space="0" w:color="2E74B5"/>
              <w:bottom w:val="nil"/>
              <w:right w:val="single" w:sz="18" w:space="0" w:color="2E74B5"/>
            </w:tcBorders>
            <w:shd w:val="clear" w:color="auto" w:fill="auto"/>
          </w:tcPr>
          <w:p w14:paraId="7EED4BD7" w14:textId="7B2CC046" w:rsidR="003C6821" w:rsidRPr="00992B9B" w:rsidRDefault="003C6821" w:rsidP="00D50ACB">
            <w:pPr>
              <w:widowControl w:val="0"/>
              <w:tabs>
                <w:tab w:val="left" w:pos="1565"/>
              </w:tabs>
              <w:autoSpaceDE w:val="0"/>
              <w:autoSpaceDN w:val="0"/>
              <w:spacing w:before="40" w:after="20"/>
              <w:jc w:val="both"/>
              <w:rPr>
                <w:rFonts w:ascii="Verdana" w:hAnsi="Verdana"/>
                <w:sz w:val="20"/>
                <w:szCs w:val="20"/>
              </w:rPr>
            </w:pPr>
            <w:r w:rsidRPr="003C6821">
              <w:rPr>
                <w:rFonts w:ascii="Verdana" w:hAnsi="Verdana"/>
                <w:sz w:val="20"/>
                <w:szCs w:val="20"/>
              </w:rPr>
              <w:t>Членовете на Регионален фермерски съюз</w:t>
            </w:r>
            <w:r>
              <w:rPr>
                <w:rFonts w:ascii="Verdana" w:hAnsi="Verdana"/>
                <w:sz w:val="20"/>
                <w:szCs w:val="20"/>
              </w:rPr>
              <w:t xml:space="preserve"> – </w:t>
            </w:r>
            <w:r w:rsidRPr="003C6821">
              <w:rPr>
                <w:rFonts w:ascii="Verdana" w:hAnsi="Verdana"/>
                <w:sz w:val="20"/>
                <w:szCs w:val="20"/>
              </w:rPr>
              <w:t>Павликени са против промяната към проекта на Закона за изменение и допълнение на Закона за собствеността и ползването на земеделските земи, а именно отпадане на чл.</w:t>
            </w:r>
            <w:r>
              <w:rPr>
                <w:rFonts w:ascii="Verdana" w:hAnsi="Verdana"/>
                <w:sz w:val="20"/>
                <w:szCs w:val="20"/>
              </w:rPr>
              <w:t xml:space="preserve"> </w:t>
            </w:r>
            <w:r w:rsidRPr="003C6821">
              <w:rPr>
                <w:rFonts w:ascii="Verdana" w:hAnsi="Verdana"/>
                <w:sz w:val="20"/>
                <w:szCs w:val="20"/>
              </w:rPr>
              <w:t>37б,</w:t>
            </w:r>
            <w:r>
              <w:rPr>
                <w:rFonts w:ascii="Verdana" w:hAnsi="Verdana"/>
                <w:sz w:val="20"/>
                <w:szCs w:val="20"/>
              </w:rPr>
              <w:t xml:space="preserve"> </w:t>
            </w:r>
            <w:r w:rsidRPr="003C6821">
              <w:rPr>
                <w:rFonts w:ascii="Verdana" w:hAnsi="Verdana"/>
                <w:sz w:val="20"/>
                <w:szCs w:val="20"/>
              </w:rPr>
              <w:t>ал.</w:t>
            </w:r>
            <w:r>
              <w:rPr>
                <w:rFonts w:ascii="Verdana" w:hAnsi="Verdana"/>
                <w:sz w:val="20"/>
                <w:szCs w:val="20"/>
              </w:rPr>
              <w:t xml:space="preserve"> </w:t>
            </w:r>
            <w:r w:rsidRPr="003C6821">
              <w:rPr>
                <w:rFonts w:ascii="Verdana" w:hAnsi="Verdana"/>
                <w:sz w:val="20"/>
                <w:szCs w:val="20"/>
              </w:rPr>
              <w:t xml:space="preserve">6 от ЗСПЗЗ.  </w:t>
            </w:r>
          </w:p>
        </w:tc>
        <w:tc>
          <w:tcPr>
            <w:tcW w:w="1629" w:type="dxa"/>
            <w:tcBorders>
              <w:top w:val="single" w:sz="24" w:space="0" w:color="2E74B5"/>
              <w:left w:val="single" w:sz="18" w:space="0" w:color="2E74B5"/>
              <w:bottom w:val="nil"/>
              <w:right w:val="single" w:sz="18" w:space="0" w:color="2E74B5"/>
            </w:tcBorders>
            <w:shd w:val="clear" w:color="auto" w:fill="auto"/>
          </w:tcPr>
          <w:p w14:paraId="70837E80" w14:textId="6CEC66F2" w:rsidR="004318FE" w:rsidRPr="005D1127" w:rsidRDefault="004318FE"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7F98D707" w14:textId="77777777" w:rsidR="003C6821" w:rsidRPr="00F413E2" w:rsidRDefault="003C6821" w:rsidP="00D50ACB">
            <w:pPr>
              <w:spacing w:before="40" w:after="20"/>
              <w:rPr>
                <w:rFonts w:ascii="Verdana" w:hAnsi="Verdana"/>
                <w:color w:val="FF0000"/>
                <w:sz w:val="20"/>
                <w:szCs w:val="20"/>
              </w:rPr>
            </w:pPr>
          </w:p>
        </w:tc>
      </w:tr>
      <w:tr w:rsidR="003C6821" w:rsidRPr="00F413E2" w14:paraId="47E18E0E" w14:textId="77777777" w:rsidTr="00BF0DDC">
        <w:trPr>
          <w:jc w:val="center"/>
        </w:trPr>
        <w:tc>
          <w:tcPr>
            <w:tcW w:w="569" w:type="dxa"/>
            <w:vMerge/>
            <w:tcBorders>
              <w:top w:val="single" w:sz="18" w:space="0" w:color="2E74B5"/>
              <w:left w:val="single" w:sz="24" w:space="0" w:color="2E74B5"/>
              <w:bottom w:val="nil"/>
              <w:right w:val="single" w:sz="18" w:space="0" w:color="2E74B5"/>
            </w:tcBorders>
            <w:shd w:val="clear" w:color="auto" w:fill="auto"/>
          </w:tcPr>
          <w:p w14:paraId="23F60949" w14:textId="77777777" w:rsidR="003C6821" w:rsidRDefault="003C6821" w:rsidP="00D50ACB">
            <w:pPr>
              <w:tabs>
                <w:tab w:val="left" w:pos="192"/>
              </w:tabs>
              <w:spacing w:before="40" w:after="20"/>
              <w:rPr>
                <w:rFonts w:ascii="Verdana" w:hAnsi="Verdana"/>
                <w:b/>
                <w:color w:val="FF0000"/>
                <w:sz w:val="20"/>
                <w:szCs w:val="20"/>
              </w:rPr>
            </w:pPr>
          </w:p>
        </w:tc>
        <w:tc>
          <w:tcPr>
            <w:tcW w:w="2662" w:type="dxa"/>
            <w:vMerge/>
            <w:tcBorders>
              <w:top w:val="single" w:sz="18" w:space="0" w:color="2E74B5"/>
              <w:left w:val="single" w:sz="18" w:space="0" w:color="2E74B5"/>
              <w:bottom w:val="nil"/>
              <w:right w:val="single" w:sz="18" w:space="0" w:color="2E74B5"/>
            </w:tcBorders>
            <w:shd w:val="clear" w:color="auto" w:fill="auto"/>
          </w:tcPr>
          <w:p w14:paraId="30CEF1C3" w14:textId="77777777" w:rsidR="003C6821" w:rsidRDefault="003C6821"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E1DA12E" w14:textId="2C093EA2" w:rsidR="003C6821" w:rsidRPr="00992B9B" w:rsidRDefault="003C6821" w:rsidP="00D50ACB">
            <w:pPr>
              <w:widowControl w:val="0"/>
              <w:tabs>
                <w:tab w:val="left" w:pos="1565"/>
              </w:tabs>
              <w:autoSpaceDE w:val="0"/>
              <w:autoSpaceDN w:val="0"/>
              <w:spacing w:before="40" w:after="20"/>
              <w:jc w:val="both"/>
              <w:rPr>
                <w:rFonts w:ascii="Verdana" w:hAnsi="Verdana"/>
                <w:sz w:val="20"/>
                <w:szCs w:val="20"/>
              </w:rPr>
            </w:pPr>
            <w:r w:rsidRPr="003C6821">
              <w:rPr>
                <w:rFonts w:ascii="Verdana" w:hAnsi="Verdana"/>
                <w:sz w:val="20"/>
                <w:szCs w:val="20"/>
              </w:rPr>
              <w:t xml:space="preserve">Основното в мотивите за предложената промяна са, че дублираните договори създавали проблеми на ОСЗ, </w:t>
            </w:r>
            <w:r w:rsidRPr="003C6821">
              <w:rPr>
                <w:rFonts w:ascii="Verdana" w:hAnsi="Verdana"/>
                <w:sz w:val="20"/>
                <w:szCs w:val="20"/>
              </w:rPr>
              <w:lastRenderedPageBreak/>
              <w:t>които трябвало да решават на кого принадлежи правото на ползване при представяне на повече от един договор за един и същи имот, както и с подаваните многобройни молби и жалби към МЗм. Разпоредбата на чл.</w:t>
            </w:r>
            <w:r>
              <w:rPr>
                <w:rFonts w:ascii="Verdana" w:hAnsi="Verdana"/>
                <w:sz w:val="20"/>
                <w:szCs w:val="20"/>
              </w:rPr>
              <w:t xml:space="preserve"> </w:t>
            </w:r>
            <w:r w:rsidRPr="003C6821">
              <w:rPr>
                <w:rFonts w:ascii="Verdana" w:hAnsi="Verdana"/>
                <w:sz w:val="20"/>
                <w:szCs w:val="20"/>
              </w:rPr>
              <w:t xml:space="preserve">37б, ал. 6 много ясно посочва на кого принадлежи правото на ползване при такива договори. А в малкото изключения при неоттеглени договори с дублирани имоти от страна на ползвателите, същите  имоти остават в реални граници и </w:t>
            </w:r>
            <w:r w:rsidRPr="004318FE">
              <w:rPr>
                <w:rFonts w:ascii="Verdana" w:hAnsi="Verdana"/>
                <w:sz w:val="20"/>
                <w:szCs w:val="20"/>
              </w:rPr>
              <w:t>не се провалят споразуменията.</w:t>
            </w:r>
          </w:p>
        </w:tc>
        <w:tc>
          <w:tcPr>
            <w:tcW w:w="1629" w:type="dxa"/>
            <w:tcBorders>
              <w:top w:val="nil"/>
              <w:left w:val="single" w:sz="18" w:space="0" w:color="2E74B5"/>
              <w:bottom w:val="nil"/>
              <w:right w:val="single" w:sz="18" w:space="0" w:color="2E74B5"/>
            </w:tcBorders>
            <w:shd w:val="clear" w:color="auto" w:fill="auto"/>
          </w:tcPr>
          <w:p w14:paraId="21BD254C" w14:textId="4AF25A8C" w:rsidR="001247E6" w:rsidRPr="005D1127" w:rsidRDefault="003C6821" w:rsidP="00D50ACB">
            <w:pPr>
              <w:spacing w:before="40" w:after="20"/>
              <w:rPr>
                <w:rFonts w:ascii="Verdana" w:hAnsi="Verdana"/>
                <w:color w:val="FF0000"/>
                <w:sz w:val="20"/>
                <w:szCs w:val="20"/>
              </w:rPr>
            </w:pPr>
            <w:r w:rsidRPr="00181AFB">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0C020EC6" w14:textId="77777777" w:rsidR="004318FE" w:rsidRPr="004318FE" w:rsidRDefault="004318FE" w:rsidP="00D50ACB">
            <w:pPr>
              <w:spacing w:before="40" w:after="20"/>
              <w:jc w:val="both"/>
              <w:rPr>
                <w:rFonts w:ascii="Verdana" w:hAnsi="Verdana"/>
                <w:sz w:val="20"/>
                <w:szCs w:val="20"/>
              </w:rPr>
            </w:pPr>
            <w:r w:rsidRPr="004318FE">
              <w:rPr>
                <w:rFonts w:ascii="Verdana" w:hAnsi="Verdana"/>
                <w:sz w:val="20"/>
                <w:szCs w:val="20"/>
              </w:rPr>
              <w:t>Текстът отпада от проекта.</w:t>
            </w:r>
          </w:p>
          <w:p w14:paraId="704CA84D" w14:textId="154F6B40" w:rsidR="001247E6" w:rsidRPr="00F413E2" w:rsidRDefault="004318FE" w:rsidP="00D50ACB">
            <w:pPr>
              <w:spacing w:before="40" w:after="20"/>
              <w:jc w:val="both"/>
              <w:rPr>
                <w:rFonts w:ascii="Verdana" w:hAnsi="Verdana"/>
                <w:color w:val="FF0000"/>
                <w:sz w:val="20"/>
                <w:szCs w:val="20"/>
              </w:rPr>
            </w:pPr>
            <w:r w:rsidRPr="004318FE">
              <w:rPr>
                <w:rFonts w:ascii="Verdana" w:hAnsi="Verdana"/>
                <w:sz w:val="20"/>
                <w:szCs w:val="20"/>
              </w:rPr>
              <w:t xml:space="preserve">В мотивите ясно са проследени </w:t>
            </w:r>
            <w:r w:rsidRPr="004318FE">
              <w:rPr>
                <w:rFonts w:ascii="Verdana" w:hAnsi="Verdana"/>
                <w:sz w:val="20"/>
                <w:szCs w:val="20"/>
              </w:rPr>
              <w:lastRenderedPageBreak/>
              <w:t>последиците от прилагането на разпоредбата на чл. 37б, ал. 6.</w:t>
            </w:r>
          </w:p>
        </w:tc>
      </w:tr>
      <w:tr w:rsidR="002B6DA8" w:rsidRPr="00F413E2" w14:paraId="3DE474BB" w14:textId="77777777" w:rsidTr="00BF0DDC">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122EFC43" w14:textId="77777777" w:rsidR="002B6DA8" w:rsidRPr="00D36F10" w:rsidRDefault="002B6DA8" w:rsidP="00D50ACB">
            <w:pPr>
              <w:pStyle w:val="ListParagraph"/>
              <w:tabs>
                <w:tab w:val="left" w:pos="192"/>
              </w:tabs>
              <w:spacing w:before="40" w:after="20"/>
              <w:ind w:left="283"/>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2F904E2A" w14:textId="77777777" w:rsidR="002B6DA8" w:rsidRDefault="002B6DA8"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53153EC" w14:textId="77777777" w:rsidR="002B6DA8" w:rsidRDefault="002B6DA8" w:rsidP="00D50ACB">
            <w:pPr>
              <w:widowControl w:val="0"/>
              <w:tabs>
                <w:tab w:val="left" w:pos="1565"/>
              </w:tabs>
              <w:autoSpaceDE w:val="0"/>
              <w:autoSpaceDN w:val="0"/>
              <w:spacing w:before="40" w:after="20"/>
              <w:jc w:val="both"/>
              <w:rPr>
                <w:rFonts w:ascii="Verdana" w:hAnsi="Verdana"/>
                <w:sz w:val="20"/>
                <w:szCs w:val="20"/>
              </w:rPr>
            </w:pPr>
            <w:r w:rsidRPr="004318FE">
              <w:rPr>
                <w:rFonts w:ascii="Verdana" w:hAnsi="Verdana"/>
                <w:sz w:val="20"/>
                <w:szCs w:val="20"/>
              </w:rPr>
              <w:t>Предложеният чл. 37р ще създаде много по-големи проблеми и то не само</w:t>
            </w:r>
            <w:r w:rsidRPr="003C6821">
              <w:rPr>
                <w:rFonts w:ascii="Verdana" w:hAnsi="Verdana"/>
                <w:sz w:val="20"/>
                <w:szCs w:val="20"/>
              </w:rPr>
              <w:t xml:space="preserve"> на МЗм, а най-вече на ползвателите. Ще се увеличи броят на имотите, изключвани от споразуменията,</w:t>
            </w:r>
            <w:r>
              <w:rPr>
                <w:rFonts w:ascii="Verdana" w:hAnsi="Verdana"/>
                <w:sz w:val="20"/>
                <w:szCs w:val="20"/>
              </w:rPr>
              <w:t xml:space="preserve"> </w:t>
            </w:r>
            <w:r w:rsidRPr="003C6821">
              <w:rPr>
                <w:rFonts w:ascii="Verdana" w:hAnsi="Verdana"/>
                <w:sz w:val="20"/>
                <w:szCs w:val="20"/>
              </w:rPr>
              <w:t>ще</w:t>
            </w:r>
            <w:r>
              <w:rPr>
                <w:rFonts w:ascii="Verdana" w:hAnsi="Verdana"/>
                <w:sz w:val="20"/>
                <w:szCs w:val="20"/>
              </w:rPr>
              <w:t xml:space="preserve"> </w:t>
            </w:r>
            <w:r w:rsidRPr="003C6821">
              <w:rPr>
                <w:rFonts w:ascii="Verdana" w:hAnsi="Verdana"/>
                <w:sz w:val="20"/>
                <w:szCs w:val="20"/>
              </w:rPr>
              <w:t>задълбочи конфликтите между ползвателите.</w:t>
            </w:r>
          </w:p>
          <w:p w14:paraId="4E136119" w14:textId="406D64BF" w:rsidR="002B6DA8" w:rsidRDefault="002B6DA8" w:rsidP="00430040">
            <w:pPr>
              <w:widowControl w:val="0"/>
              <w:tabs>
                <w:tab w:val="left" w:pos="1565"/>
              </w:tabs>
              <w:autoSpaceDE w:val="0"/>
              <w:autoSpaceDN w:val="0"/>
              <w:spacing w:before="40" w:after="120"/>
              <w:jc w:val="both"/>
              <w:rPr>
                <w:rFonts w:ascii="Verdana" w:hAnsi="Verdana"/>
                <w:sz w:val="20"/>
                <w:szCs w:val="20"/>
              </w:rPr>
            </w:pPr>
            <w:r w:rsidRPr="003C6821">
              <w:rPr>
                <w:rFonts w:ascii="Verdana" w:hAnsi="Verdana"/>
                <w:sz w:val="20"/>
                <w:szCs w:val="20"/>
              </w:rPr>
              <w:t>С годините редица неща се канализираха, отработиха и да се променя една работеща разпоредба и да се създава хаос едва ли е приоритет на МЗм.</w:t>
            </w:r>
          </w:p>
        </w:tc>
        <w:tc>
          <w:tcPr>
            <w:tcW w:w="1629" w:type="dxa"/>
            <w:tcBorders>
              <w:top w:val="nil"/>
              <w:left w:val="single" w:sz="18" w:space="0" w:color="2E74B5"/>
              <w:bottom w:val="nil"/>
              <w:right w:val="single" w:sz="18" w:space="0" w:color="2E74B5"/>
            </w:tcBorders>
            <w:shd w:val="clear" w:color="auto" w:fill="auto"/>
          </w:tcPr>
          <w:p w14:paraId="5880CCA1" w14:textId="08B48882" w:rsidR="002B6DA8" w:rsidRPr="005D1127" w:rsidRDefault="002B6DA8" w:rsidP="00D50ACB">
            <w:pPr>
              <w:spacing w:before="40" w:after="20"/>
              <w:rPr>
                <w:rFonts w:ascii="Verdana" w:hAnsi="Verdana"/>
                <w:color w:val="FF0000"/>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60372071" w14:textId="51224DA3" w:rsidR="002B6DA8" w:rsidRPr="00F413E2" w:rsidRDefault="002B6DA8" w:rsidP="00D50ACB">
            <w:pPr>
              <w:spacing w:before="40" w:after="20"/>
              <w:rPr>
                <w:rFonts w:ascii="Verdana" w:hAnsi="Verdana"/>
                <w:color w:val="FF0000"/>
                <w:sz w:val="20"/>
                <w:szCs w:val="20"/>
              </w:rPr>
            </w:pPr>
            <w:r w:rsidRPr="001247E6">
              <w:rPr>
                <w:rFonts w:ascii="Verdana" w:hAnsi="Verdana"/>
                <w:sz w:val="20"/>
                <w:szCs w:val="20"/>
              </w:rPr>
              <w:t>Предложеният чл. 37р не се отнася за споразуменията по чл. 37в, а за чл. 41, ал. 3 от ЗПЗП, както е посочено в мотивите.</w:t>
            </w:r>
          </w:p>
        </w:tc>
      </w:tr>
      <w:tr w:rsidR="0054644B" w:rsidRPr="00F413E2" w14:paraId="7723DC04" w14:textId="77777777" w:rsidTr="00D50ACB">
        <w:trPr>
          <w:jc w:val="center"/>
        </w:trPr>
        <w:tc>
          <w:tcPr>
            <w:tcW w:w="569" w:type="dxa"/>
            <w:vMerge w:val="restart"/>
            <w:tcBorders>
              <w:top w:val="single" w:sz="24" w:space="0" w:color="2E74B5"/>
              <w:left w:val="single" w:sz="24" w:space="0" w:color="2E74B5"/>
              <w:right w:val="single" w:sz="18" w:space="0" w:color="2E74B5"/>
            </w:tcBorders>
            <w:shd w:val="clear" w:color="auto" w:fill="auto"/>
          </w:tcPr>
          <w:p w14:paraId="4BFD6926" w14:textId="77777777" w:rsidR="0054644B" w:rsidRPr="00D36F10" w:rsidRDefault="0054644B"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vMerge w:val="restart"/>
            <w:tcBorders>
              <w:top w:val="single" w:sz="24" w:space="0" w:color="2E74B5"/>
              <w:left w:val="single" w:sz="18" w:space="0" w:color="2E74B5"/>
              <w:right w:val="single" w:sz="18" w:space="0" w:color="2E74B5"/>
            </w:tcBorders>
            <w:shd w:val="clear" w:color="auto" w:fill="auto"/>
          </w:tcPr>
          <w:p w14:paraId="7E565DC5" w14:textId="1A3568EC" w:rsidR="0054644B" w:rsidRDefault="0054644B" w:rsidP="00D50ACB">
            <w:pPr>
              <w:spacing w:before="40" w:after="20"/>
              <w:rPr>
                <w:rFonts w:ascii="Verdana" w:hAnsi="Verdana"/>
                <w:sz w:val="20"/>
                <w:szCs w:val="20"/>
              </w:rPr>
            </w:pPr>
            <w:r>
              <w:rPr>
                <w:rFonts w:ascii="Verdana" w:hAnsi="Verdana"/>
                <w:sz w:val="20"/>
                <w:szCs w:val="20"/>
              </w:rPr>
              <w:t xml:space="preserve">Омбудсман на Република България </w:t>
            </w:r>
          </w:p>
          <w:p w14:paraId="53B7AB79" w14:textId="773F3F6D" w:rsidR="0054644B" w:rsidRDefault="0054644B" w:rsidP="00D50ACB">
            <w:pPr>
              <w:spacing w:before="40" w:after="20"/>
              <w:rPr>
                <w:rFonts w:ascii="Verdana" w:hAnsi="Verdana"/>
                <w:sz w:val="20"/>
                <w:szCs w:val="20"/>
              </w:rPr>
            </w:pPr>
            <w:r w:rsidRPr="0054644B">
              <w:rPr>
                <w:rFonts w:ascii="Verdana" w:hAnsi="Verdana"/>
                <w:sz w:val="20"/>
                <w:szCs w:val="20"/>
              </w:rPr>
              <w:t xml:space="preserve">(писмо № </w:t>
            </w:r>
            <w:r>
              <w:rPr>
                <w:rFonts w:ascii="Verdana" w:hAnsi="Verdana"/>
                <w:sz w:val="20"/>
                <w:szCs w:val="20"/>
              </w:rPr>
              <w:t>92</w:t>
            </w:r>
            <w:r w:rsidRPr="0054644B">
              <w:rPr>
                <w:rFonts w:ascii="Verdana" w:hAnsi="Verdana"/>
                <w:sz w:val="20"/>
                <w:szCs w:val="20"/>
              </w:rPr>
              <w:t>-1</w:t>
            </w:r>
            <w:r>
              <w:rPr>
                <w:rFonts w:ascii="Verdana" w:hAnsi="Verdana"/>
                <w:sz w:val="20"/>
                <w:szCs w:val="20"/>
              </w:rPr>
              <w:t>48</w:t>
            </w:r>
            <w:r w:rsidRPr="0054644B">
              <w:rPr>
                <w:rFonts w:ascii="Verdana" w:hAnsi="Verdana"/>
                <w:sz w:val="20"/>
                <w:szCs w:val="20"/>
              </w:rPr>
              <w:t xml:space="preserve"> от 1</w:t>
            </w:r>
            <w:r>
              <w:rPr>
                <w:rFonts w:ascii="Verdana" w:hAnsi="Verdana"/>
                <w:sz w:val="20"/>
                <w:szCs w:val="20"/>
              </w:rPr>
              <w:t>8</w:t>
            </w:r>
            <w:r w:rsidRPr="0054644B">
              <w:rPr>
                <w:rFonts w:ascii="Verdana" w:hAnsi="Verdana"/>
                <w:sz w:val="20"/>
                <w:szCs w:val="20"/>
              </w:rPr>
              <w:t>.03.2022 г.)</w:t>
            </w:r>
          </w:p>
        </w:tc>
        <w:tc>
          <w:tcPr>
            <w:tcW w:w="6268" w:type="dxa"/>
            <w:tcBorders>
              <w:top w:val="single" w:sz="24" w:space="0" w:color="2E74B5"/>
              <w:left w:val="single" w:sz="18" w:space="0" w:color="2E74B5"/>
              <w:bottom w:val="nil"/>
              <w:right w:val="single" w:sz="18" w:space="0" w:color="2E74B5"/>
            </w:tcBorders>
            <w:shd w:val="clear" w:color="auto" w:fill="auto"/>
          </w:tcPr>
          <w:p w14:paraId="483A2489" w14:textId="79F5A2F5" w:rsidR="0054644B" w:rsidRPr="00992B9B" w:rsidRDefault="0054644B"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И</w:t>
            </w:r>
            <w:r w:rsidRPr="0054644B">
              <w:rPr>
                <w:rFonts w:ascii="Verdana" w:hAnsi="Verdana"/>
                <w:sz w:val="20"/>
                <w:szCs w:val="20"/>
              </w:rPr>
              <w:t>зразявам следното становище</w:t>
            </w:r>
            <w:r>
              <w:rPr>
                <w:rFonts w:ascii="Verdana" w:hAnsi="Verdana"/>
                <w:sz w:val="20"/>
                <w:szCs w:val="20"/>
              </w:rPr>
              <w:t>:</w:t>
            </w:r>
          </w:p>
        </w:tc>
        <w:tc>
          <w:tcPr>
            <w:tcW w:w="1629" w:type="dxa"/>
            <w:tcBorders>
              <w:top w:val="single" w:sz="24" w:space="0" w:color="2E74B5"/>
              <w:left w:val="single" w:sz="18" w:space="0" w:color="2E74B5"/>
              <w:bottom w:val="nil"/>
              <w:right w:val="single" w:sz="18" w:space="0" w:color="2E74B5"/>
            </w:tcBorders>
            <w:shd w:val="clear" w:color="auto" w:fill="auto"/>
          </w:tcPr>
          <w:p w14:paraId="799884F7" w14:textId="77777777" w:rsidR="0054644B" w:rsidRPr="005D1127" w:rsidRDefault="0054644B"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6B31F8D4" w14:textId="77777777" w:rsidR="0054644B" w:rsidRPr="00F413E2" w:rsidRDefault="0054644B" w:rsidP="00D50ACB">
            <w:pPr>
              <w:spacing w:before="40" w:after="20"/>
              <w:rPr>
                <w:rFonts w:ascii="Verdana" w:hAnsi="Verdana"/>
                <w:color w:val="FF0000"/>
                <w:sz w:val="20"/>
                <w:szCs w:val="20"/>
              </w:rPr>
            </w:pPr>
          </w:p>
        </w:tc>
      </w:tr>
      <w:tr w:rsidR="0054644B" w:rsidRPr="00F413E2" w14:paraId="0074979B" w14:textId="77777777" w:rsidTr="00BF0DDC">
        <w:trPr>
          <w:jc w:val="center"/>
        </w:trPr>
        <w:tc>
          <w:tcPr>
            <w:tcW w:w="569" w:type="dxa"/>
            <w:vMerge/>
            <w:tcBorders>
              <w:top w:val="single" w:sz="18" w:space="0" w:color="2E74B5"/>
              <w:left w:val="single" w:sz="24" w:space="0" w:color="2E74B5"/>
              <w:right w:val="single" w:sz="18" w:space="0" w:color="2E74B5"/>
            </w:tcBorders>
            <w:shd w:val="clear" w:color="auto" w:fill="auto"/>
          </w:tcPr>
          <w:p w14:paraId="0C37F35C" w14:textId="77777777" w:rsidR="0054644B" w:rsidRDefault="0054644B" w:rsidP="00D50ACB">
            <w:pPr>
              <w:tabs>
                <w:tab w:val="left" w:pos="192"/>
              </w:tabs>
              <w:spacing w:before="40" w:after="20"/>
              <w:rPr>
                <w:rFonts w:ascii="Verdana" w:hAnsi="Verdana"/>
                <w:b/>
                <w:color w:val="FF0000"/>
                <w:sz w:val="20"/>
                <w:szCs w:val="20"/>
              </w:rPr>
            </w:pPr>
          </w:p>
        </w:tc>
        <w:tc>
          <w:tcPr>
            <w:tcW w:w="2662" w:type="dxa"/>
            <w:vMerge/>
            <w:tcBorders>
              <w:top w:val="single" w:sz="18" w:space="0" w:color="2E74B5"/>
              <w:left w:val="single" w:sz="18" w:space="0" w:color="2E74B5"/>
              <w:right w:val="single" w:sz="18" w:space="0" w:color="2E74B5"/>
            </w:tcBorders>
            <w:shd w:val="clear" w:color="auto" w:fill="auto"/>
          </w:tcPr>
          <w:p w14:paraId="597FD4FB"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81A82BE" w14:textId="2C1CC194" w:rsidR="0054644B" w:rsidRDefault="0054644B" w:rsidP="00D50ACB">
            <w:pPr>
              <w:widowControl w:val="0"/>
              <w:tabs>
                <w:tab w:val="left" w:pos="1565"/>
              </w:tabs>
              <w:autoSpaceDE w:val="0"/>
              <w:autoSpaceDN w:val="0"/>
              <w:spacing w:before="40" w:after="20"/>
              <w:jc w:val="both"/>
              <w:rPr>
                <w:rFonts w:ascii="Verdana" w:hAnsi="Verdana"/>
                <w:sz w:val="20"/>
                <w:szCs w:val="20"/>
              </w:rPr>
            </w:pPr>
            <w:r w:rsidRPr="0054644B">
              <w:rPr>
                <w:rFonts w:ascii="Verdana" w:hAnsi="Verdana"/>
                <w:sz w:val="20"/>
                <w:szCs w:val="20"/>
              </w:rPr>
              <w:t>1.</w:t>
            </w:r>
            <w:r>
              <w:rPr>
                <w:rFonts w:ascii="Verdana" w:hAnsi="Verdana"/>
                <w:sz w:val="20"/>
                <w:szCs w:val="20"/>
              </w:rPr>
              <w:t xml:space="preserve"> </w:t>
            </w:r>
            <w:r w:rsidRPr="0054644B">
              <w:rPr>
                <w:rFonts w:ascii="Verdana" w:hAnsi="Verdana"/>
                <w:sz w:val="20"/>
                <w:szCs w:val="20"/>
              </w:rPr>
              <w:t>По § 1 относно отмяна на чл. 376, ал. 6</w:t>
            </w:r>
          </w:p>
        </w:tc>
        <w:tc>
          <w:tcPr>
            <w:tcW w:w="1629" w:type="dxa"/>
            <w:tcBorders>
              <w:top w:val="nil"/>
              <w:left w:val="single" w:sz="18" w:space="0" w:color="2E74B5"/>
              <w:bottom w:val="nil"/>
              <w:right w:val="single" w:sz="18" w:space="0" w:color="2E74B5"/>
            </w:tcBorders>
            <w:shd w:val="clear" w:color="auto" w:fill="auto"/>
          </w:tcPr>
          <w:p w14:paraId="4C167988"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5412D53" w14:textId="77777777" w:rsidR="0054644B" w:rsidRPr="00F413E2" w:rsidRDefault="0054644B" w:rsidP="00D50ACB">
            <w:pPr>
              <w:spacing w:before="40" w:after="20"/>
              <w:rPr>
                <w:rFonts w:ascii="Verdana" w:hAnsi="Verdana"/>
                <w:color w:val="FF0000"/>
                <w:sz w:val="20"/>
                <w:szCs w:val="20"/>
              </w:rPr>
            </w:pPr>
          </w:p>
        </w:tc>
      </w:tr>
      <w:tr w:rsidR="0054644B" w:rsidRPr="00F413E2" w14:paraId="3E4B5238" w14:textId="77777777" w:rsidTr="00BF0DDC">
        <w:trPr>
          <w:jc w:val="center"/>
        </w:trPr>
        <w:tc>
          <w:tcPr>
            <w:tcW w:w="569" w:type="dxa"/>
            <w:vMerge/>
            <w:tcBorders>
              <w:top w:val="single" w:sz="18" w:space="0" w:color="2E74B5"/>
              <w:left w:val="single" w:sz="24" w:space="0" w:color="2E74B5"/>
              <w:bottom w:val="nil"/>
              <w:right w:val="single" w:sz="18" w:space="0" w:color="2E74B5"/>
            </w:tcBorders>
            <w:shd w:val="clear" w:color="auto" w:fill="auto"/>
          </w:tcPr>
          <w:p w14:paraId="00681DC2" w14:textId="77777777" w:rsidR="0054644B" w:rsidRDefault="0054644B" w:rsidP="00D50ACB">
            <w:pPr>
              <w:tabs>
                <w:tab w:val="left" w:pos="192"/>
              </w:tabs>
              <w:spacing w:before="40" w:after="20"/>
              <w:rPr>
                <w:rFonts w:ascii="Verdana" w:hAnsi="Verdana"/>
                <w:b/>
                <w:color w:val="FF0000"/>
                <w:sz w:val="20"/>
                <w:szCs w:val="20"/>
              </w:rPr>
            </w:pPr>
          </w:p>
        </w:tc>
        <w:tc>
          <w:tcPr>
            <w:tcW w:w="2662" w:type="dxa"/>
            <w:vMerge/>
            <w:tcBorders>
              <w:top w:val="single" w:sz="18" w:space="0" w:color="2E74B5"/>
              <w:left w:val="single" w:sz="18" w:space="0" w:color="2E74B5"/>
              <w:bottom w:val="nil"/>
              <w:right w:val="single" w:sz="18" w:space="0" w:color="2E74B5"/>
            </w:tcBorders>
            <w:shd w:val="clear" w:color="auto" w:fill="auto"/>
          </w:tcPr>
          <w:p w14:paraId="354A3CF8"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23CFFE3" w14:textId="77777777" w:rsidR="0054644B" w:rsidRPr="0054644B" w:rsidRDefault="0054644B" w:rsidP="00D50ACB">
            <w:pPr>
              <w:widowControl w:val="0"/>
              <w:tabs>
                <w:tab w:val="left" w:pos="1565"/>
              </w:tabs>
              <w:autoSpaceDE w:val="0"/>
              <w:autoSpaceDN w:val="0"/>
              <w:spacing w:before="40" w:after="20"/>
              <w:jc w:val="both"/>
              <w:rPr>
                <w:rFonts w:ascii="Verdana" w:hAnsi="Verdana"/>
                <w:sz w:val="20"/>
                <w:szCs w:val="20"/>
              </w:rPr>
            </w:pPr>
            <w:r w:rsidRPr="0054644B">
              <w:rPr>
                <w:rFonts w:ascii="Verdana" w:hAnsi="Verdana"/>
                <w:sz w:val="20"/>
                <w:szCs w:val="20"/>
              </w:rPr>
              <w:t>Разпоредбата, чиято отмяна се предвижда, посочва критериите за разрешаване на конкуренцията между правни основания за ползване на едни и същи земеделски имоти, които органът по поземлената собственост е длъжен да прилага в процедурата по регистрацията им за целите на комасираното ползване.</w:t>
            </w:r>
          </w:p>
          <w:p w14:paraId="7C11D759" w14:textId="5CC5708B" w:rsidR="0054644B" w:rsidRDefault="0054644B" w:rsidP="00D50ACB">
            <w:pPr>
              <w:widowControl w:val="0"/>
              <w:tabs>
                <w:tab w:val="left" w:pos="1565"/>
              </w:tabs>
              <w:autoSpaceDE w:val="0"/>
              <w:autoSpaceDN w:val="0"/>
              <w:spacing w:before="40" w:after="20"/>
              <w:jc w:val="both"/>
              <w:rPr>
                <w:rFonts w:ascii="Verdana" w:hAnsi="Verdana"/>
                <w:sz w:val="20"/>
                <w:szCs w:val="20"/>
              </w:rPr>
            </w:pPr>
            <w:r w:rsidRPr="0054644B">
              <w:rPr>
                <w:rFonts w:ascii="Verdana" w:hAnsi="Verdana"/>
                <w:sz w:val="20"/>
                <w:szCs w:val="20"/>
              </w:rPr>
              <w:t>По</w:t>
            </w:r>
            <w:r>
              <w:rPr>
                <w:rFonts w:ascii="Verdana" w:hAnsi="Verdana"/>
                <w:sz w:val="20"/>
                <w:szCs w:val="20"/>
              </w:rPr>
              <w:t xml:space="preserve"> повод множество оплаквания н</w:t>
            </w:r>
            <w:r w:rsidRPr="0054644B">
              <w:rPr>
                <w:rFonts w:ascii="Verdana" w:hAnsi="Verdana"/>
                <w:sz w:val="20"/>
                <w:szCs w:val="20"/>
              </w:rPr>
              <w:t xml:space="preserve">а граждани омбудсманът констатира в докладите за дейността на институцията до Народното събрание противоречие между критерия за предимство по чл. </w:t>
            </w:r>
            <w:r w:rsidRPr="00612ABF">
              <w:rPr>
                <w:rFonts w:ascii="Verdana" w:hAnsi="Verdana"/>
                <w:sz w:val="20"/>
                <w:szCs w:val="20"/>
              </w:rPr>
              <w:t>37</w:t>
            </w:r>
            <w:r w:rsidRPr="0054644B">
              <w:rPr>
                <w:rFonts w:ascii="Verdana" w:hAnsi="Verdana"/>
                <w:sz w:val="20"/>
                <w:szCs w:val="20"/>
              </w:rPr>
              <w:t xml:space="preserve">, ал. 6 </w:t>
            </w:r>
            <w:r>
              <w:rPr>
                <w:rFonts w:ascii="Verdana" w:hAnsi="Verdana"/>
                <w:sz w:val="20"/>
                <w:szCs w:val="20"/>
              </w:rPr>
              <w:t>н</w:t>
            </w:r>
            <w:r w:rsidRPr="0054644B">
              <w:rPr>
                <w:rFonts w:ascii="Verdana" w:hAnsi="Verdana"/>
                <w:sz w:val="20"/>
                <w:szCs w:val="20"/>
              </w:rPr>
              <w:t xml:space="preserve">а първия вписан по време договор за ползване на съсобствени земеделски земи, със законоустановените правила за управление на съсобствени имоти (чл. 32 от Закона за собствеността), както и със съдебната </w:t>
            </w:r>
            <w:r w:rsidRPr="0054644B">
              <w:rPr>
                <w:rFonts w:ascii="Verdana" w:hAnsi="Verdana"/>
                <w:sz w:val="20"/>
                <w:szCs w:val="20"/>
              </w:rPr>
              <w:lastRenderedPageBreak/>
              <w:t>практика, даващи предимство на договора за ползване на земеделска земя, сключен от съсобствениците, притежаващи повече от половината от дяловете в съсобствеността, независимо от по-късната датата на вписването му.</w:t>
            </w:r>
          </w:p>
        </w:tc>
        <w:tc>
          <w:tcPr>
            <w:tcW w:w="1629" w:type="dxa"/>
            <w:tcBorders>
              <w:top w:val="nil"/>
              <w:left w:val="single" w:sz="18" w:space="0" w:color="2E74B5"/>
              <w:bottom w:val="nil"/>
              <w:right w:val="single" w:sz="18" w:space="0" w:color="2E74B5"/>
            </w:tcBorders>
            <w:shd w:val="clear" w:color="auto" w:fill="auto"/>
          </w:tcPr>
          <w:p w14:paraId="537F7714" w14:textId="35835D98"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C081CF2" w14:textId="77777777" w:rsidR="0054644B" w:rsidRPr="00F413E2" w:rsidRDefault="0054644B" w:rsidP="00D50ACB">
            <w:pPr>
              <w:spacing w:before="40" w:after="20"/>
              <w:rPr>
                <w:rFonts w:ascii="Verdana" w:hAnsi="Verdana"/>
                <w:color w:val="FF0000"/>
                <w:sz w:val="20"/>
                <w:szCs w:val="20"/>
              </w:rPr>
            </w:pPr>
          </w:p>
        </w:tc>
      </w:tr>
      <w:tr w:rsidR="0054644B" w:rsidRPr="00F413E2" w14:paraId="4DC3DD14" w14:textId="77777777" w:rsidTr="00BF0DDC">
        <w:trPr>
          <w:jc w:val="center"/>
        </w:trPr>
        <w:tc>
          <w:tcPr>
            <w:tcW w:w="569" w:type="dxa"/>
            <w:tcBorders>
              <w:top w:val="nil"/>
              <w:left w:val="single" w:sz="24" w:space="0" w:color="2E74B5"/>
              <w:bottom w:val="nil"/>
              <w:right w:val="single" w:sz="18" w:space="0" w:color="2E74B5"/>
            </w:tcBorders>
            <w:shd w:val="clear" w:color="auto" w:fill="auto"/>
          </w:tcPr>
          <w:p w14:paraId="07300BB0"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593D1915"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7F812AC" w14:textId="3811FE93" w:rsidR="0054644B" w:rsidRDefault="0054644B" w:rsidP="00D50ACB">
            <w:pPr>
              <w:widowControl w:val="0"/>
              <w:tabs>
                <w:tab w:val="left" w:pos="1565"/>
              </w:tabs>
              <w:autoSpaceDE w:val="0"/>
              <w:autoSpaceDN w:val="0"/>
              <w:spacing w:before="40" w:after="20"/>
              <w:jc w:val="both"/>
              <w:rPr>
                <w:rFonts w:ascii="Verdana" w:hAnsi="Verdana"/>
                <w:sz w:val="20"/>
                <w:szCs w:val="20"/>
              </w:rPr>
            </w:pPr>
            <w:r w:rsidRPr="0054644B">
              <w:rPr>
                <w:rFonts w:ascii="Verdana" w:hAnsi="Verdana"/>
                <w:sz w:val="20"/>
                <w:szCs w:val="20"/>
              </w:rPr>
              <w:t xml:space="preserve">Намирам, че </w:t>
            </w:r>
            <w:r>
              <w:rPr>
                <w:rFonts w:ascii="Verdana" w:hAnsi="Verdana"/>
                <w:sz w:val="20"/>
                <w:szCs w:val="20"/>
              </w:rPr>
              <w:t>е</w:t>
            </w:r>
            <w:r w:rsidRPr="0054644B">
              <w:rPr>
                <w:rFonts w:ascii="Verdana" w:hAnsi="Verdana"/>
                <w:sz w:val="20"/>
                <w:szCs w:val="20"/>
              </w:rPr>
              <w:t xml:space="preserve"> необходимо по-прецизно и балансирано решение при определянето на критериите кой от представените договори за ползване на едни и същи съсобствени</w:t>
            </w:r>
            <w:r>
              <w:rPr>
                <w:rFonts w:ascii="Verdana" w:hAnsi="Verdana"/>
                <w:sz w:val="20"/>
                <w:szCs w:val="20"/>
              </w:rPr>
              <w:t xml:space="preserve"> </w:t>
            </w:r>
            <w:r w:rsidRPr="0054644B">
              <w:rPr>
                <w:rFonts w:ascii="Verdana" w:hAnsi="Verdana"/>
                <w:sz w:val="20"/>
                <w:szCs w:val="20"/>
              </w:rPr>
              <w:t>земеделски имоти следва да бъде предпочетен, с оглед защитата на посочения легитимен интерес на гражданите.</w:t>
            </w:r>
          </w:p>
        </w:tc>
        <w:tc>
          <w:tcPr>
            <w:tcW w:w="1629" w:type="dxa"/>
            <w:tcBorders>
              <w:top w:val="nil"/>
              <w:left w:val="single" w:sz="18" w:space="0" w:color="2E74B5"/>
              <w:bottom w:val="nil"/>
              <w:right w:val="single" w:sz="18" w:space="0" w:color="2E74B5"/>
            </w:tcBorders>
            <w:shd w:val="clear" w:color="auto" w:fill="auto"/>
          </w:tcPr>
          <w:p w14:paraId="22F1145F" w14:textId="48520EA3"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15A749B8" w14:textId="77777777" w:rsidR="0054644B" w:rsidRPr="00F413E2" w:rsidRDefault="0054644B" w:rsidP="00D50ACB">
            <w:pPr>
              <w:spacing w:before="40" w:after="20"/>
              <w:rPr>
                <w:rFonts w:ascii="Verdana" w:hAnsi="Verdana"/>
                <w:color w:val="FF0000"/>
                <w:sz w:val="20"/>
                <w:szCs w:val="20"/>
              </w:rPr>
            </w:pPr>
          </w:p>
        </w:tc>
      </w:tr>
      <w:tr w:rsidR="0054644B" w:rsidRPr="00F413E2" w14:paraId="199353C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B8D0844"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C82EEA4"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60A16E5" w14:textId="56F71EDC" w:rsidR="0054644B" w:rsidRDefault="0054644B" w:rsidP="00D50ACB">
            <w:pPr>
              <w:widowControl w:val="0"/>
              <w:tabs>
                <w:tab w:val="left" w:pos="1565"/>
              </w:tabs>
              <w:autoSpaceDE w:val="0"/>
              <w:autoSpaceDN w:val="0"/>
              <w:spacing w:before="40" w:after="20"/>
              <w:jc w:val="both"/>
              <w:rPr>
                <w:rFonts w:ascii="Verdana" w:hAnsi="Verdana"/>
                <w:sz w:val="20"/>
                <w:szCs w:val="20"/>
              </w:rPr>
            </w:pPr>
            <w:r w:rsidRPr="0054644B">
              <w:rPr>
                <w:rFonts w:ascii="Verdana" w:hAnsi="Verdana"/>
                <w:sz w:val="20"/>
                <w:szCs w:val="20"/>
              </w:rPr>
              <w:t>2.</w:t>
            </w:r>
            <w:r>
              <w:rPr>
                <w:rFonts w:ascii="Verdana" w:hAnsi="Verdana"/>
                <w:sz w:val="20"/>
                <w:szCs w:val="20"/>
              </w:rPr>
              <w:t xml:space="preserve"> По § 2 относно създаването н</w:t>
            </w:r>
            <w:r w:rsidRPr="0054644B">
              <w:rPr>
                <w:rFonts w:ascii="Verdana" w:hAnsi="Verdana"/>
                <w:sz w:val="20"/>
                <w:szCs w:val="20"/>
              </w:rPr>
              <w:t>а нов чл. 37р</w:t>
            </w:r>
          </w:p>
        </w:tc>
        <w:tc>
          <w:tcPr>
            <w:tcW w:w="1629" w:type="dxa"/>
            <w:tcBorders>
              <w:top w:val="nil"/>
              <w:left w:val="single" w:sz="18" w:space="0" w:color="2E74B5"/>
              <w:bottom w:val="nil"/>
              <w:right w:val="single" w:sz="18" w:space="0" w:color="2E74B5"/>
            </w:tcBorders>
            <w:shd w:val="clear" w:color="auto" w:fill="auto"/>
          </w:tcPr>
          <w:p w14:paraId="0C1D18D9"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34F0583" w14:textId="77777777" w:rsidR="0054644B" w:rsidRPr="00F413E2" w:rsidRDefault="0054644B" w:rsidP="00D50ACB">
            <w:pPr>
              <w:spacing w:before="40" w:after="20"/>
              <w:rPr>
                <w:rFonts w:ascii="Verdana" w:hAnsi="Verdana"/>
                <w:color w:val="FF0000"/>
                <w:sz w:val="20"/>
                <w:szCs w:val="20"/>
              </w:rPr>
            </w:pPr>
          </w:p>
        </w:tc>
      </w:tr>
      <w:tr w:rsidR="0054644B" w:rsidRPr="00F413E2" w14:paraId="5F3E343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4666E20"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89B96E4"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3F89DCC" w14:textId="63EC99BD" w:rsidR="0054644B" w:rsidRDefault="00676670" w:rsidP="00D50ACB">
            <w:pPr>
              <w:widowControl w:val="0"/>
              <w:tabs>
                <w:tab w:val="left" w:pos="1565"/>
              </w:tabs>
              <w:autoSpaceDE w:val="0"/>
              <w:autoSpaceDN w:val="0"/>
              <w:spacing w:before="40" w:after="20"/>
              <w:jc w:val="both"/>
              <w:rPr>
                <w:rFonts w:ascii="Verdana" w:hAnsi="Verdana"/>
                <w:sz w:val="20"/>
                <w:szCs w:val="20"/>
              </w:rPr>
            </w:pPr>
            <w:r w:rsidRPr="00676670">
              <w:rPr>
                <w:rFonts w:ascii="Verdana" w:hAnsi="Verdana"/>
                <w:sz w:val="20"/>
                <w:szCs w:val="20"/>
              </w:rPr>
              <w:t>Подкрепям предложението по принцип.</w:t>
            </w:r>
          </w:p>
        </w:tc>
        <w:tc>
          <w:tcPr>
            <w:tcW w:w="1629" w:type="dxa"/>
            <w:tcBorders>
              <w:top w:val="nil"/>
              <w:left w:val="single" w:sz="18" w:space="0" w:color="2E74B5"/>
              <w:bottom w:val="nil"/>
              <w:right w:val="single" w:sz="18" w:space="0" w:color="2E74B5"/>
            </w:tcBorders>
            <w:shd w:val="clear" w:color="auto" w:fill="auto"/>
          </w:tcPr>
          <w:p w14:paraId="73CA3D0D"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3095006D" w14:textId="77777777" w:rsidR="0054644B" w:rsidRPr="00F413E2" w:rsidRDefault="0054644B" w:rsidP="00D50ACB">
            <w:pPr>
              <w:spacing w:before="40" w:after="20"/>
              <w:rPr>
                <w:rFonts w:ascii="Verdana" w:hAnsi="Verdana"/>
                <w:color w:val="FF0000"/>
                <w:sz w:val="20"/>
                <w:szCs w:val="20"/>
              </w:rPr>
            </w:pPr>
          </w:p>
        </w:tc>
      </w:tr>
      <w:tr w:rsidR="0054644B" w:rsidRPr="00F413E2" w14:paraId="69A738A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D1D0446"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D39B40A"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B6F1C03" w14:textId="2B340409" w:rsidR="00676670" w:rsidRPr="00676670" w:rsidRDefault="00676670" w:rsidP="00D50ACB">
            <w:pPr>
              <w:widowControl w:val="0"/>
              <w:tabs>
                <w:tab w:val="left" w:pos="1565"/>
              </w:tabs>
              <w:autoSpaceDE w:val="0"/>
              <w:autoSpaceDN w:val="0"/>
              <w:spacing w:before="40" w:after="20"/>
              <w:jc w:val="both"/>
              <w:rPr>
                <w:rFonts w:ascii="Verdana" w:hAnsi="Verdana"/>
                <w:sz w:val="20"/>
                <w:szCs w:val="20"/>
              </w:rPr>
            </w:pPr>
            <w:r w:rsidRPr="00676670">
              <w:rPr>
                <w:rFonts w:ascii="Verdana" w:hAnsi="Verdana"/>
                <w:sz w:val="20"/>
                <w:szCs w:val="20"/>
              </w:rPr>
              <w:t>Разпоредбата о</w:t>
            </w:r>
            <w:r>
              <w:rPr>
                <w:rFonts w:ascii="Verdana" w:hAnsi="Verdana"/>
                <w:sz w:val="20"/>
                <w:szCs w:val="20"/>
              </w:rPr>
              <w:t>в</w:t>
            </w:r>
            <w:r w:rsidRPr="00676670">
              <w:rPr>
                <w:rFonts w:ascii="Verdana" w:hAnsi="Verdana"/>
                <w:sz w:val="20"/>
                <w:szCs w:val="20"/>
              </w:rPr>
              <w:t>ластява общинската служба но земеделие да води регистър на документите за собственост на земеделски имо</w:t>
            </w:r>
            <w:r>
              <w:rPr>
                <w:rFonts w:ascii="Verdana" w:hAnsi="Verdana"/>
                <w:sz w:val="20"/>
                <w:szCs w:val="20"/>
              </w:rPr>
              <w:t>ти и на договорите за ползване н</w:t>
            </w:r>
            <w:r w:rsidRPr="00676670">
              <w:rPr>
                <w:rFonts w:ascii="Verdana" w:hAnsi="Verdana"/>
                <w:sz w:val="20"/>
                <w:szCs w:val="20"/>
              </w:rPr>
              <w:t>а земеделски земи за целите на подпомагане на земеделските стопани по реда на Закона за подпомагане на земеделските производители (</w:t>
            </w:r>
            <w:r>
              <w:rPr>
                <w:rFonts w:ascii="Verdana" w:hAnsi="Verdana"/>
                <w:sz w:val="20"/>
                <w:szCs w:val="20"/>
              </w:rPr>
              <w:t>ЗПЗП). Предвижда при представяне н</w:t>
            </w:r>
            <w:r w:rsidRPr="00676670">
              <w:rPr>
                <w:rFonts w:ascii="Verdana" w:hAnsi="Verdana"/>
                <w:sz w:val="20"/>
                <w:szCs w:val="20"/>
              </w:rPr>
              <w:t>а два и повече договори за един и същ имот за съответната календарна година, общинската служба да уведомява страните.</w:t>
            </w:r>
          </w:p>
          <w:p w14:paraId="6FAB322C" w14:textId="1C3030EC" w:rsidR="00676670" w:rsidRPr="00676670" w:rsidRDefault="00676670"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Текстът принципно отговаря н</w:t>
            </w:r>
            <w:r w:rsidRPr="00676670">
              <w:rPr>
                <w:rFonts w:ascii="Verdana" w:hAnsi="Verdana"/>
                <w:sz w:val="20"/>
                <w:szCs w:val="20"/>
              </w:rPr>
              <w:t>а предложението на омбудсмана да се създаде отделно основание в ЗСПЗЗ за легализиране на специализирания софтуерен продукт, чрез който се регистрират правните основания за ползването на земеделските земи за целите на подпомагането по схемите за плащане на площ, обосновано със самостоятелния характер на регистрацията на правните основания по реда на чл. 37</w:t>
            </w:r>
            <w:r>
              <w:rPr>
                <w:rFonts w:ascii="Verdana" w:hAnsi="Verdana"/>
                <w:sz w:val="20"/>
                <w:szCs w:val="20"/>
              </w:rPr>
              <w:t xml:space="preserve">б </w:t>
            </w:r>
            <w:r w:rsidRPr="00676670">
              <w:rPr>
                <w:rFonts w:ascii="Verdana" w:hAnsi="Verdana"/>
                <w:sz w:val="20"/>
                <w:szCs w:val="20"/>
              </w:rPr>
              <w:t xml:space="preserve">ЗСПЗЗ </w:t>
            </w:r>
            <w:r>
              <w:rPr>
                <w:rFonts w:ascii="Verdana" w:hAnsi="Verdana"/>
                <w:sz w:val="20"/>
                <w:szCs w:val="20"/>
              </w:rPr>
              <w:t>–</w:t>
            </w:r>
            <w:r w:rsidRPr="00676670">
              <w:rPr>
                <w:rFonts w:ascii="Verdana" w:hAnsi="Verdana"/>
                <w:sz w:val="20"/>
                <w:szCs w:val="20"/>
              </w:rPr>
              <w:t xml:space="preserve"> за целите на комасираното ползване на земеделските земи, и тази на правните основания, към която препраща чл</w:t>
            </w:r>
            <w:r>
              <w:rPr>
                <w:rFonts w:ascii="Verdana" w:hAnsi="Verdana"/>
                <w:sz w:val="20"/>
                <w:szCs w:val="20"/>
              </w:rPr>
              <w:t>.</w:t>
            </w:r>
            <w:r w:rsidRPr="00676670">
              <w:rPr>
                <w:rFonts w:ascii="Verdana" w:hAnsi="Verdana"/>
                <w:sz w:val="20"/>
                <w:szCs w:val="20"/>
              </w:rPr>
              <w:t xml:space="preserve"> 41,</w:t>
            </w:r>
            <w:r>
              <w:rPr>
                <w:rFonts w:ascii="Verdana" w:hAnsi="Verdana"/>
                <w:sz w:val="20"/>
                <w:szCs w:val="20"/>
              </w:rPr>
              <w:t xml:space="preserve"> </w:t>
            </w:r>
            <w:r w:rsidRPr="00676670">
              <w:rPr>
                <w:rFonts w:ascii="Verdana" w:hAnsi="Verdana"/>
                <w:sz w:val="20"/>
                <w:szCs w:val="20"/>
              </w:rPr>
              <w:t>ал. З от ЗПЗП. Предложението е направено по повод обществ</w:t>
            </w:r>
            <w:r>
              <w:rPr>
                <w:rFonts w:ascii="Verdana" w:hAnsi="Verdana"/>
                <w:sz w:val="20"/>
                <w:szCs w:val="20"/>
              </w:rPr>
              <w:t>еното обсъждане на измененията н</w:t>
            </w:r>
            <w:r w:rsidRPr="00676670">
              <w:rPr>
                <w:rFonts w:ascii="Verdana" w:hAnsi="Verdana"/>
                <w:sz w:val="20"/>
                <w:szCs w:val="20"/>
              </w:rPr>
              <w:t xml:space="preserve">а чл. 7, ал. З, т. 2 от Наредба № 5 от 2009 </w:t>
            </w:r>
            <w:r w:rsidRPr="00676670">
              <w:rPr>
                <w:rFonts w:ascii="Verdana" w:hAnsi="Verdana"/>
                <w:sz w:val="20"/>
                <w:szCs w:val="20"/>
              </w:rPr>
              <w:lastRenderedPageBreak/>
              <w:t>г. за условията и реда за подаване на заявления по схеми и мерки за директни плащания, съдържащи се в § 11, т</w:t>
            </w:r>
            <w:r>
              <w:rPr>
                <w:rFonts w:ascii="Verdana" w:hAnsi="Verdana"/>
                <w:sz w:val="20"/>
                <w:szCs w:val="20"/>
              </w:rPr>
              <w:t xml:space="preserve">. </w:t>
            </w:r>
            <w:r w:rsidRPr="00676670">
              <w:rPr>
                <w:rFonts w:ascii="Verdana" w:hAnsi="Verdana"/>
                <w:sz w:val="20"/>
                <w:szCs w:val="20"/>
              </w:rPr>
              <w:t>1 от Наредбата за изменение и допълнение на Наредба № З от 2015 г. за</w:t>
            </w:r>
            <w:r>
              <w:rPr>
                <w:rFonts w:ascii="Verdana" w:hAnsi="Verdana"/>
                <w:sz w:val="20"/>
                <w:szCs w:val="20"/>
              </w:rPr>
              <w:t xml:space="preserve"> условията и реда за прилагане н</w:t>
            </w:r>
            <w:r w:rsidRPr="00676670">
              <w:rPr>
                <w:rFonts w:ascii="Verdana" w:hAnsi="Verdana"/>
                <w:sz w:val="20"/>
                <w:szCs w:val="20"/>
              </w:rPr>
              <w:t>а схемите за директни плащания, публикуван за обществено обсъждане до 21.02.2022 г.</w:t>
            </w:r>
          </w:p>
          <w:p w14:paraId="39BCCFD4" w14:textId="15B0C5B6" w:rsidR="0054644B" w:rsidRDefault="00676670" w:rsidP="00D50ACB">
            <w:pPr>
              <w:widowControl w:val="0"/>
              <w:tabs>
                <w:tab w:val="left" w:pos="1565"/>
              </w:tabs>
              <w:autoSpaceDE w:val="0"/>
              <w:autoSpaceDN w:val="0"/>
              <w:spacing w:before="40" w:after="20"/>
              <w:jc w:val="both"/>
              <w:rPr>
                <w:rFonts w:ascii="Verdana" w:hAnsi="Verdana"/>
                <w:sz w:val="20"/>
                <w:szCs w:val="20"/>
              </w:rPr>
            </w:pPr>
            <w:r w:rsidRPr="00676670">
              <w:rPr>
                <w:rFonts w:ascii="Verdana" w:hAnsi="Verdana"/>
                <w:sz w:val="20"/>
                <w:szCs w:val="20"/>
              </w:rPr>
              <w:t>Различните цели, срокове и правни последици, свързани с двата вида регистрация, са изтъкнати и в мотивите към проекта на закон.</w:t>
            </w:r>
          </w:p>
        </w:tc>
        <w:tc>
          <w:tcPr>
            <w:tcW w:w="1629" w:type="dxa"/>
            <w:tcBorders>
              <w:top w:val="nil"/>
              <w:left w:val="single" w:sz="18" w:space="0" w:color="2E74B5"/>
              <w:bottom w:val="nil"/>
              <w:right w:val="single" w:sz="18" w:space="0" w:color="2E74B5"/>
            </w:tcBorders>
            <w:shd w:val="clear" w:color="auto" w:fill="auto"/>
          </w:tcPr>
          <w:p w14:paraId="1B7DDCF2"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691FD17" w14:textId="77777777" w:rsidR="0054644B" w:rsidRPr="00F413E2" w:rsidRDefault="0054644B" w:rsidP="00D50ACB">
            <w:pPr>
              <w:spacing w:before="40" w:after="20"/>
              <w:rPr>
                <w:rFonts w:ascii="Verdana" w:hAnsi="Verdana"/>
                <w:color w:val="FF0000"/>
                <w:sz w:val="20"/>
                <w:szCs w:val="20"/>
              </w:rPr>
            </w:pPr>
          </w:p>
        </w:tc>
      </w:tr>
      <w:tr w:rsidR="0054644B" w:rsidRPr="00F413E2" w14:paraId="5971D69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114613B"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5E30AF9"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228B3B8" w14:textId="6D4CBB4E" w:rsidR="0054644B" w:rsidRDefault="00676670" w:rsidP="00D50ACB">
            <w:pPr>
              <w:widowControl w:val="0"/>
              <w:tabs>
                <w:tab w:val="left" w:pos="1565"/>
              </w:tabs>
              <w:autoSpaceDE w:val="0"/>
              <w:autoSpaceDN w:val="0"/>
              <w:spacing w:before="40" w:after="20"/>
              <w:jc w:val="both"/>
              <w:rPr>
                <w:rFonts w:ascii="Verdana" w:hAnsi="Verdana"/>
                <w:sz w:val="20"/>
                <w:szCs w:val="20"/>
              </w:rPr>
            </w:pPr>
            <w:r w:rsidRPr="00676670">
              <w:rPr>
                <w:rFonts w:ascii="Verdana" w:hAnsi="Verdana"/>
                <w:sz w:val="20"/>
                <w:szCs w:val="20"/>
              </w:rPr>
              <w:t>Недостатъчност на правната уредба</w:t>
            </w:r>
          </w:p>
        </w:tc>
        <w:tc>
          <w:tcPr>
            <w:tcW w:w="1629" w:type="dxa"/>
            <w:tcBorders>
              <w:top w:val="nil"/>
              <w:left w:val="single" w:sz="18" w:space="0" w:color="2E74B5"/>
              <w:bottom w:val="nil"/>
              <w:right w:val="single" w:sz="18" w:space="0" w:color="2E74B5"/>
            </w:tcBorders>
            <w:shd w:val="clear" w:color="auto" w:fill="auto"/>
          </w:tcPr>
          <w:p w14:paraId="4E837BB3"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252D6469" w14:textId="77777777" w:rsidR="0054644B" w:rsidRPr="00F413E2" w:rsidRDefault="0054644B" w:rsidP="00D50ACB">
            <w:pPr>
              <w:spacing w:before="40" w:after="20"/>
              <w:rPr>
                <w:rFonts w:ascii="Verdana" w:hAnsi="Verdana"/>
                <w:color w:val="FF0000"/>
                <w:sz w:val="20"/>
                <w:szCs w:val="20"/>
              </w:rPr>
            </w:pPr>
          </w:p>
        </w:tc>
      </w:tr>
      <w:tr w:rsidR="0054644B" w:rsidRPr="00F413E2" w14:paraId="18775F3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695DA41"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DE2DEBB"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3879416" w14:textId="51D8BFB2" w:rsidR="0054644B" w:rsidRDefault="00676670" w:rsidP="00D50ACB">
            <w:pPr>
              <w:widowControl w:val="0"/>
              <w:tabs>
                <w:tab w:val="left" w:pos="1565"/>
              </w:tabs>
              <w:autoSpaceDE w:val="0"/>
              <w:autoSpaceDN w:val="0"/>
              <w:spacing w:before="40" w:after="20"/>
              <w:jc w:val="both"/>
              <w:rPr>
                <w:rFonts w:ascii="Verdana" w:hAnsi="Verdana"/>
                <w:sz w:val="20"/>
                <w:szCs w:val="20"/>
              </w:rPr>
            </w:pPr>
            <w:r w:rsidRPr="00676670">
              <w:rPr>
                <w:rFonts w:ascii="Verdana" w:hAnsi="Verdana"/>
                <w:sz w:val="20"/>
                <w:szCs w:val="20"/>
              </w:rPr>
              <w:t>По мое виждане, закрепването в ЗСПЗЗ на самостоятел</w:t>
            </w:r>
            <w:r>
              <w:rPr>
                <w:rFonts w:ascii="Verdana" w:hAnsi="Verdana"/>
                <w:sz w:val="20"/>
                <w:szCs w:val="20"/>
              </w:rPr>
              <w:t>ното съществуване на регистъра н</w:t>
            </w:r>
            <w:r w:rsidRPr="00676670">
              <w:rPr>
                <w:rFonts w:ascii="Verdana" w:hAnsi="Verdana"/>
                <w:sz w:val="20"/>
                <w:szCs w:val="20"/>
              </w:rPr>
              <w:t>а правните основания за целите на подпомагането но реда на ЗПЗП, е съществена мярка, но тя не е достатъчна. Проектът не препраща към текстове от ЗСПЗЗ, или към нормативни административни актове, които да уредят подробно реда за регистрация, правния статут на специализирания софтуерен продукт и неговото поддържане. Остава неизяснено съотношението на регистрацията по реда на чл. 37</w:t>
            </w:r>
            <w:r>
              <w:rPr>
                <w:rFonts w:ascii="Verdana" w:hAnsi="Verdana"/>
                <w:sz w:val="20"/>
                <w:szCs w:val="20"/>
              </w:rPr>
              <w:t>б</w:t>
            </w:r>
            <w:r w:rsidRPr="00676670">
              <w:rPr>
                <w:rFonts w:ascii="Verdana" w:hAnsi="Verdana"/>
                <w:sz w:val="20"/>
                <w:szCs w:val="20"/>
              </w:rPr>
              <w:t xml:space="preserve"> ЗСПЗЗ </w:t>
            </w:r>
            <w:r>
              <w:rPr>
                <w:rFonts w:ascii="Verdana" w:hAnsi="Verdana"/>
                <w:sz w:val="20"/>
                <w:szCs w:val="20"/>
              </w:rPr>
              <w:t>и</w:t>
            </w:r>
            <w:r w:rsidRPr="00676670">
              <w:rPr>
                <w:rFonts w:ascii="Verdana" w:hAnsi="Verdana"/>
                <w:sz w:val="20"/>
                <w:szCs w:val="20"/>
              </w:rPr>
              <w:t xml:space="preserve"> предлагания регистър с новата разпоредба на чл. 37р, гарантиращ изпълнението па основополагащото и</w:t>
            </w:r>
            <w:r>
              <w:rPr>
                <w:rFonts w:ascii="Verdana" w:hAnsi="Verdana"/>
                <w:sz w:val="20"/>
                <w:szCs w:val="20"/>
              </w:rPr>
              <w:t>зискване площите да се ползват н</w:t>
            </w:r>
            <w:r w:rsidRPr="00676670">
              <w:rPr>
                <w:rFonts w:ascii="Verdana" w:hAnsi="Verdana"/>
                <w:sz w:val="20"/>
                <w:szCs w:val="20"/>
              </w:rPr>
              <w:t xml:space="preserve">а правно основание, за да се подпомагат ползвателите им по схемите за директни плащания. Смятам, че решаващото значение па регистрацията на правните основания за възникване и упражняване на </w:t>
            </w:r>
            <w:r>
              <w:rPr>
                <w:rFonts w:ascii="Verdana" w:hAnsi="Verdana"/>
                <w:sz w:val="20"/>
                <w:szCs w:val="20"/>
              </w:rPr>
              <w:t>права н</w:t>
            </w:r>
            <w:r w:rsidRPr="00676670">
              <w:rPr>
                <w:rFonts w:ascii="Verdana" w:hAnsi="Verdana"/>
                <w:sz w:val="20"/>
                <w:szCs w:val="20"/>
              </w:rPr>
              <w:t>а земеделските стопани за подпомагане с директни плащания по ред</w:t>
            </w:r>
            <w:r>
              <w:rPr>
                <w:rFonts w:ascii="Verdana" w:hAnsi="Verdana"/>
                <w:sz w:val="20"/>
                <w:szCs w:val="20"/>
              </w:rPr>
              <w:t>а на ЗПЗП, изисква въвеждането н</w:t>
            </w:r>
            <w:r w:rsidRPr="00676670">
              <w:rPr>
                <w:rFonts w:ascii="Verdana" w:hAnsi="Verdana"/>
                <w:sz w:val="20"/>
                <w:szCs w:val="20"/>
              </w:rPr>
              <w:t>а съответна на важността на регулираните обществени отношения цялостна, непротиворечива и подробна законова регламентация, каквато проектът в този му вид не съдържа.</w:t>
            </w:r>
          </w:p>
        </w:tc>
        <w:tc>
          <w:tcPr>
            <w:tcW w:w="1629" w:type="dxa"/>
            <w:tcBorders>
              <w:top w:val="nil"/>
              <w:left w:val="single" w:sz="18" w:space="0" w:color="2E74B5"/>
              <w:bottom w:val="nil"/>
              <w:right w:val="single" w:sz="18" w:space="0" w:color="2E74B5"/>
            </w:tcBorders>
            <w:shd w:val="clear" w:color="auto" w:fill="auto"/>
          </w:tcPr>
          <w:p w14:paraId="5348D5E6" w14:textId="1DC0AF5E" w:rsidR="0054644B" w:rsidRPr="005D1127" w:rsidRDefault="001247E6" w:rsidP="00D50ACB">
            <w:pPr>
              <w:spacing w:before="40" w:after="20"/>
              <w:rPr>
                <w:rFonts w:ascii="Verdana" w:hAnsi="Verdana"/>
                <w:color w:val="FF0000"/>
                <w:sz w:val="20"/>
                <w:szCs w:val="20"/>
              </w:rPr>
            </w:pPr>
            <w:r w:rsidRPr="00181AFB">
              <w:rPr>
                <w:rFonts w:ascii="Verdana" w:hAnsi="Verdana"/>
                <w:sz w:val="20"/>
                <w:szCs w:val="20"/>
              </w:rPr>
              <w:t>П</w:t>
            </w:r>
            <w:r w:rsidR="0059583D" w:rsidRPr="00181AFB">
              <w:rPr>
                <w:rFonts w:ascii="Verdana" w:hAnsi="Verdana"/>
                <w:sz w:val="20"/>
                <w:szCs w:val="20"/>
              </w:rPr>
              <w:t>риема</w:t>
            </w:r>
            <w:r w:rsidRPr="00181AFB">
              <w:rPr>
                <w:rFonts w:ascii="Verdana" w:hAnsi="Verdana"/>
                <w:sz w:val="20"/>
                <w:szCs w:val="20"/>
              </w:rPr>
              <w:t xml:space="preserve"> се по принцип</w:t>
            </w:r>
          </w:p>
        </w:tc>
        <w:tc>
          <w:tcPr>
            <w:tcW w:w="4522" w:type="dxa"/>
            <w:tcBorders>
              <w:top w:val="nil"/>
              <w:left w:val="single" w:sz="18" w:space="0" w:color="2E74B5"/>
              <w:bottom w:val="nil"/>
              <w:right w:val="single" w:sz="24" w:space="0" w:color="2E74B5"/>
            </w:tcBorders>
            <w:shd w:val="clear" w:color="auto" w:fill="auto"/>
          </w:tcPr>
          <w:p w14:paraId="2FA378B7" w14:textId="77777777" w:rsidR="00D97DA9" w:rsidRPr="00D97DA9" w:rsidRDefault="00D97DA9" w:rsidP="00D50ACB">
            <w:pPr>
              <w:spacing w:before="40" w:after="20"/>
              <w:jc w:val="both"/>
              <w:rPr>
                <w:rFonts w:ascii="Verdana" w:hAnsi="Verdana"/>
                <w:sz w:val="20"/>
                <w:szCs w:val="20"/>
              </w:rPr>
            </w:pPr>
            <w:r w:rsidRPr="00D97DA9">
              <w:rPr>
                <w:rFonts w:ascii="Verdana" w:hAnsi="Verdana"/>
                <w:sz w:val="20"/>
                <w:szCs w:val="20"/>
              </w:rPr>
              <w:t xml:space="preserve">Всяка общинска служба по земеделие, в качеството си на регистърен орган съгласно разпоредбата на чл. 37б от ЗСПЗЗ, е длъжна да регистрира в създадената за целите на процедурата за създаване на масиви за ползване информационна система „FERMA WIN“, всички документи за собственост и договори, представени за ползване на земеделските имоти във всяко землище през съответната стопанска година.  </w:t>
            </w:r>
          </w:p>
          <w:p w14:paraId="105AD51F" w14:textId="5192D4FA" w:rsidR="00D97DA9" w:rsidRPr="00D97DA9" w:rsidRDefault="00D97DA9" w:rsidP="00D50ACB">
            <w:pPr>
              <w:spacing w:before="40" w:after="20"/>
              <w:jc w:val="both"/>
              <w:rPr>
                <w:rFonts w:ascii="Verdana" w:hAnsi="Verdana"/>
                <w:sz w:val="20"/>
                <w:szCs w:val="20"/>
              </w:rPr>
            </w:pPr>
            <w:r w:rsidRPr="00D97DA9">
              <w:rPr>
                <w:rFonts w:ascii="Verdana" w:hAnsi="Verdana"/>
                <w:sz w:val="20"/>
                <w:szCs w:val="20"/>
              </w:rPr>
              <w:t>Към настоящия момент съществува електронен регистър, създаден в съответствие с Глава пета</w:t>
            </w:r>
            <w:r w:rsidR="004318FE">
              <w:rPr>
                <w:rFonts w:ascii="Verdana" w:hAnsi="Verdana"/>
                <w:sz w:val="20"/>
                <w:szCs w:val="20"/>
              </w:rPr>
              <w:t xml:space="preserve"> </w:t>
            </w:r>
            <w:r w:rsidRPr="00D97DA9">
              <w:rPr>
                <w:rFonts w:ascii="Verdana" w:hAnsi="Verdana"/>
                <w:sz w:val="20"/>
                <w:szCs w:val="20"/>
              </w:rPr>
              <w:t xml:space="preserve">„Специализирана карта на ползването на земеделските земи“ от Наредба № 49 от 5 ноември 2004 г. за поддържане на картата на възстановената собственост (обн., ДВ, бр. 104 от 2004 г.) за целите на процедурата за комасирано ползване на земеделските земи чрез създаване на масиви за ползване по споразумение между собствениците и ползвателите на имоти в съответното землище, в който със чл. 41, ал. 3 от ЗСПЗЗ(ДВ, бр. 18 от </w:t>
            </w:r>
            <w:r w:rsidRPr="00D97DA9">
              <w:rPr>
                <w:rFonts w:ascii="Verdana" w:hAnsi="Verdana"/>
                <w:sz w:val="20"/>
                <w:szCs w:val="20"/>
              </w:rPr>
              <w:lastRenderedPageBreak/>
              <w:t>2018 г.) е вменено задължение да се регистрират и правните основания (договори и документи за собственост) за целите на подпомагането.</w:t>
            </w:r>
          </w:p>
          <w:p w14:paraId="2C42C474" w14:textId="39E3F3CD" w:rsidR="0054644B" w:rsidRPr="00D97DA9" w:rsidRDefault="00D97DA9" w:rsidP="00D50ACB">
            <w:pPr>
              <w:spacing w:before="40" w:after="20"/>
              <w:jc w:val="both"/>
              <w:rPr>
                <w:rFonts w:ascii="Verdana" w:hAnsi="Verdana"/>
                <w:sz w:val="20"/>
                <w:szCs w:val="20"/>
              </w:rPr>
            </w:pPr>
            <w:r w:rsidRPr="00D97DA9">
              <w:rPr>
                <w:rFonts w:ascii="Verdana" w:hAnsi="Verdana"/>
                <w:sz w:val="20"/>
                <w:szCs w:val="20"/>
              </w:rPr>
              <w:t xml:space="preserve">Както е посочено в мотивите към законопроекта,  в ЗИД  на Закона за подпомагане на земеделските производители (обн. ДВ, бр. 18 от 2018 г.) бе регламентирано, че правните основания за подпомагане следва да са регистрирани по реда на ЗСПЗЗ, като е пропуснато да се въведе съответна промяна и в ЗСПЗЗ, поради което предложената разпоредба на чл. 37р ще създаде законово основание за възлагане изготвянето на регистъра. </w:t>
            </w:r>
            <w:r w:rsidR="001247E6" w:rsidRPr="001247E6">
              <w:rPr>
                <w:rFonts w:ascii="Verdana" w:hAnsi="Verdana"/>
                <w:sz w:val="20"/>
                <w:szCs w:val="20"/>
              </w:rPr>
              <w:t xml:space="preserve">На практика съществуващият регистър следва да се раздели, за да обслужва всяка от двете процедури, които имат различни срокове, цели и последици, а документите са едни и същи – документи за собственост и договори за ползване на земеделски земи.  </w:t>
            </w:r>
            <w:r w:rsidR="001247E6">
              <w:rPr>
                <w:rFonts w:ascii="Verdana" w:hAnsi="Verdana"/>
                <w:sz w:val="20"/>
                <w:szCs w:val="20"/>
              </w:rPr>
              <w:t xml:space="preserve"> </w:t>
            </w:r>
          </w:p>
        </w:tc>
      </w:tr>
      <w:tr w:rsidR="0054644B" w:rsidRPr="00F413E2" w14:paraId="0BB4CC9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9B7C529"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A138339"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99DE692" w14:textId="4C89D199" w:rsidR="0054644B" w:rsidRDefault="0059583D" w:rsidP="00D50ACB">
            <w:pPr>
              <w:widowControl w:val="0"/>
              <w:tabs>
                <w:tab w:val="left" w:pos="1565"/>
              </w:tabs>
              <w:autoSpaceDE w:val="0"/>
              <w:autoSpaceDN w:val="0"/>
              <w:spacing w:before="40" w:after="20"/>
              <w:jc w:val="both"/>
              <w:rPr>
                <w:rFonts w:ascii="Verdana" w:hAnsi="Verdana"/>
                <w:sz w:val="20"/>
                <w:szCs w:val="20"/>
              </w:rPr>
            </w:pPr>
            <w:r w:rsidRPr="0059583D">
              <w:rPr>
                <w:rFonts w:ascii="Verdana" w:hAnsi="Verdana"/>
                <w:sz w:val="20"/>
                <w:szCs w:val="20"/>
              </w:rPr>
              <w:t>3. По § 3 от Преходните и заключителните разпоредби</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59A31FBE"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2059869" w14:textId="77777777" w:rsidR="0054644B" w:rsidRPr="00F413E2" w:rsidRDefault="0054644B" w:rsidP="00D50ACB">
            <w:pPr>
              <w:spacing w:before="40" w:after="20"/>
              <w:rPr>
                <w:rFonts w:ascii="Verdana" w:hAnsi="Verdana"/>
                <w:color w:val="FF0000"/>
                <w:sz w:val="20"/>
                <w:szCs w:val="20"/>
              </w:rPr>
            </w:pPr>
          </w:p>
        </w:tc>
      </w:tr>
      <w:tr w:rsidR="0059583D" w:rsidRPr="00F413E2" w14:paraId="51963844"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20DCC4A"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16633A5B"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61C9896" w14:textId="59BACB3F" w:rsidR="0059583D" w:rsidRPr="0059583D" w:rsidRDefault="0059583D" w:rsidP="00D50ACB">
            <w:pPr>
              <w:widowControl w:val="0"/>
              <w:tabs>
                <w:tab w:val="left" w:pos="1565"/>
              </w:tabs>
              <w:autoSpaceDE w:val="0"/>
              <w:autoSpaceDN w:val="0"/>
              <w:spacing w:before="40" w:after="20"/>
              <w:jc w:val="both"/>
              <w:rPr>
                <w:rFonts w:ascii="Verdana" w:hAnsi="Verdana"/>
                <w:sz w:val="20"/>
                <w:szCs w:val="20"/>
              </w:rPr>
            </w:pPr>
            <w:r w:rsidRPr="0059583D">
              <w:rPr>
                <w:rFonts w:ascii="Verdana" w:hAnsi="Verdana"/>
                <w:sz w:val="20"/>
                <w:szCs w:val="20"/>
              </w:rPr>
              <w:t>Предлага се разрешение иа дългогодишен проблем с мащабно отражение върху правата на гражданите в България</w:t>
            </w:r>
            <w:r>
              <w:rPr>
                <w:rFonts w:ascii="Verdana" w:hAnsi="Verdana"/>
                <w:sz w:val="20"/>
                <w:szCs w:val="20"/>
              </w:rPr>
              <w:t xml:space="preserve"> –</w:t>
            </w:r>
            <w:r w:rsidRPr="0059583D">
              <w:rPr>
                <w:rFonts w:ascii="Verdana" w:hAnsi="Verdana"/>
                <w:sz w:val="20"/>
                <w:szCs w:val="20"/>
              </w:rPr>
              <w:t xml:space="preserve"> този за приключването на поземлената реституция, започнала с прилагането на Закона за собствеността и ползването на земеделските земи (ЗСПЗЗ) през 1991 г., преди повече от 30 години. Продължителното неизпълнение на решенията на органите по поземлената собственост и на съдебните решения за обособяване на земеделски земи като самостоятелни имоти годни обекти на правото на собственост, и предоставянето им в собственост на лицата с признати прана на възстановяване или на </w:t>
            </w:r>
            <w:r w:rsidRPr="0059583D">
              <w:rPr>
                <w:rFonts w:ascii="Verdana" w:hAnsi="Verdana"/>
                <w:sz w:val="20"/>
                <w:szCs w:val="20"/>
              </w:rPr>
              <w:lastRenderedPageBreak/>
              <w:t>обезщетяване, е квалифицирано от Европейския съд по правата на човека (ЕС</w:t>
            </w:r>
            <w:r>
              <w:rPr>
                <w:rFonts w:ascii="Verdana" w:hAnsi="Verdana"/>
                <w:sz w:val="20"/>
                <w:szCs w:val="20"/>
              </w:rPr>
              <w:t>П</w:t>
            </w:r>
            <w:r w:rsidRPr="0059583D">
              <w:rPr>
                <w:rFonts w:ascii="Verdana" w:hAnsi="Verdana"/>
                <w:sz w:val="20"/>
                <w:szCs w:val="20"/>
              </w:rPr>
              <w:t xml:space="preserve">Ч) като нарушение на чл. 1 от Протокол 1 към Конвенцията за защита правата на човека и основните свободи поради прекомерна намеса в правото </w:t>
            </w:r>
            <w:r>
              <w:rPr>
                <w:rFonts w:ascii="Verdana" w:hAnsi="Verdana"/>
                <w:sz w:val="20"/>
                <w:szCs w:val="20"/>
              </w:rPr>
              <w:t>н</w:t>
            </w:r>
            <w:r w:rsidRPr="0059583D">
              <w:rPr>
                <w:rFonts w:ascii="Verdana" w:hAnsi="Verdana"/>
                <w:sz w:val="20"/>
                <w:szCs w:val="20"/>
              </w:rPr>
              <w:t xml:space="preserve">а собственост. Съдът е препоръчал на основание чл. 46 от Конвенцията общи мерки: 1) въвеждане на срокове за изпълнението на административните и съдебни решения на компетентните вътрешни органи, е които е възстановено правото на собственост върху земеделски земи и; 2) средство за защита, даващо възможност </w:t>
            </w:r>
            <w:r>
              <w:rPr>
                <w:rFonts w:ascii="Verdana" w:hAnsi="Verdana"/>
                <w:sz w:val="20"/>
                <w:szCs w:val="20"/>
              </w:rPr>
              <w:t>н</w:t>
            </w:r>
            <w:r w:rsidRPr="0059583D">
              <w:rPr>
                <w:rFonts w:ascii="Verdana" w:hAnsi="Verdana"/>
                <w:sz w:val="20"/>
                <w:szCs w:val="20"/>
              </w:rPr>
              <w:t>а заинтересованите лица да получат обезщетение в случай на неспазване на същите тези срокове.</w:t>
            </w:r>
          </w:p>
          <w:p w14:paraId="77C2781E" w14:textId="6C578E05" w:rsidR="0059583D" w:rsidRDefault="0059583D" w:rsidP="00D50ACB">
            <w:pPr>
              <w:widowControl w:val="0"/>
              <w:tabs>
                <w:tab w:val="left" w:pos="1565"/>
              </w:tabs>
              <w:autoSpaceDE w:val="0"/>
              <w:autoSpaceDN w:val="0"/>
              <w:spacing w:before="40" w:after="20"/>
              <w:jc w:val="both"/>
              <w:rPr>
                <w:rFonts w:ascii="Verdana" w:hAnsi="Verdana"/>
                <w:sz w:val="20"/>
                <w:szCs w:val="20"/>
              </w:rPr>
            </w:pPr>
            <w:r w:rsidRPr="0059583D">
              <w:rPr>
                <w:rFonts w:ascii="Verdana" w:hAnsi="Verdana"/>
                <w:sz w:val="20"/>
                <w:szCs w:val="20"/>
              </w:rPr>
              <w:t>Именно под натиска на осъдителните решения и препоръките на ЕСПЧ към България, които остават неизпълнени повече от 10 години, е приета Пътната карта за изпълнение на осъдителните решения, постановени срещу Република България от Европейския съд по правата на човека - Пътна карта (Решение на Министерския съвет № 586 от 6.08.2021 г.). В нейно изпълнение е предложението по § 3. То предвижда двугодишен срок от влизане в сила на закона, в който бившите собственици или техни наследници да подадат заявление за установяване на границите на земеделските имоти, за които правото на възстановяване е признато с влязло в сила решение на общинската служба но земеделие в съществуващи или възстано</w:t>
            </w:r>
            <w:r>
              <w:rPr>
                <w:rFonts w:ascii="Verdana" w:hAnsi="Verdana"/>
                <w:sz w:val="20"/>
                <w:szCs w:val="20"/>
              </w:rPr>
              <w:t>вими стари реални граници или съ</w:t>
            </w:r>
            <w:r w:rsidRPr="0059583D">
              <w:rPr>
                <w:rFonts w:ascii="Verdana" w:hAnsi="Verdana"/>
                <w:sz w:val="20"/>
                <w:szCs w:val="20"/>
              </w:rPr>
              <w:t xml:space="preserve">с съдебно решение. След изтичането на срока правоимащите лица ще се разположат служебно от общинската служба по земеделие върху земи, предоставени от общинския поземлен фонд по реда на § 27, ал. 2 от </w:t>
            </w:r>
            <w:r>
              <w:rPr>
                <w:rFonts w:ascii="Verdana" w:hAnsi="Verdana"/>
                <w:sz w:val="20"/>
                <w:szCs w:val="20"/>
              </w:rPr>
              <w:t>П</w:t>
            </w:r>
            <w:r w:rsidRPr="0059583D">
              <w:rPr>
                <w:rFonts w:ascii="Verdana" w:hAnsi="Verdana"/>
                <w:sz w:val="20"/>
                <w:szCs w:val="20"/>
              </w:rPr>
              <w:t>3Р на ЗИДЗСПЗЗ</w:t>
            </w:r>
            <w:r>
              <w:rPr>
                <w:rFonts w:ascii="Verdana" w:hAnsi="Verdana"/>
                <w:sz w:val="20"/>
                <w:szCs w:val="20"/>
              </w:rPr>
              <w:t xml:space="preserve"> </w:t>
            </w:r>
            <w:r w:rsidRPr="0059583D">
              <w:rPr>
                <w:rFonts w:ascii="Verdana" w:hAnsi="Verdana"/>
                <w:sz w:val="20"/>
                <w:szCs w:val="20"/>
              </w:rPr>
              <w:t xml:space="preserve">(ДВ, бр. 62 от 2010 г.), съобразно с решението за признаване на правото на възстановяване на собствеността в съществуващи или възстановими стари реални граници, по ред и условия, определени в </w:t>
            </w:r>
            <w:r w:rsidRPr="0059583D">
              <w:rPr>
                <w:rFonts w:ascii="Verdana" w:hAnsi="Verdana"/>
                <w:sz w:val="20"/>
                <w:szCs w:val="20"/>
              </w:rPr>
              <w:lastRenderedPageBreak/>
              <w:t>Правилника за прилагане на Закона за собствеността и ползването на земеделските земи</w:t>
            </w:r>
            <w:r>
              <w:rPr>
                <w:rFonts w:ascii="Verdana" w:hAnsi="Verdana"/>
                <w:sz w:val="20"/>
                <w:szCs w:val="20"/>
              </w:rPr>
              <w:t>.</w:t>
            </w:r>
          </w:p>
        </w:tc>
        <w:tc>
          <w:tcPr>
            <w:tcW w:w="1629" w:type="dxa"/>
            <w:tcBorders>
              <w:top w:val="nil"/>
              <w:left w:val="single" w:sz="18" w:space="0" w:color="2E74B5"/>
              <w:bottom w:val="nil"/>
              <w:right w:val="single" w:sz="18" w:space="0" w:color="2E74B5"/>
            </w:tcBorders>
            <w:shd w:val="clear" w:color="auto" w:fill="auto"/>
          </w:tcPr>
          <w:p w14:paraId="7A87068A" w14:textId="77777777" w:rsidR="0059583D" w:rsidRPr="005D1127" w:rsidRDefault="005958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2912CEDA" w14:textId="77777777" w:rsidR="0059583D" w:rsidRPr="00F413E2" w:rsidRDefault="0059583D" w:rsidP="00D50ACB">
            <w:pPr>
              <w:spacing w:before="40" w:after="20"/>
              <w:rPr>
                <w:rFonts w:ascii="Verdana" w:hAnsi="Verdana"/>
                <w:color w:val="FF0000"/>
                <w:sz w:val="20"/>
                <w:szCs w:val="20"/>
              </w:rPr>
            </w:pPr>
          </w:p>
        </w:tc>
      </w:tr>
      <w:tr w:rsidR="0059583D" w:rsidRPr="00F413E2" w14:paraId="2EBE3941"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F89F49C"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5A79BF90"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BB6EEAD" w14:textId="0944C2F1" w:rsidR="0059583D" w:rsidRDefault="0059583D" w:rsidP="00D50ACB">
            <w:pPr>
              <w:widowControl w:val="0"/>
              <w:tabs>
                <w:tab w:val="left" w:pos="1565"/>
              </w:tabs>
              <w:autoSpaceDE w:val="0"/>
              <w:autoSpaceDN w:val="0"/>
              <w:spacing w:before="40" w:after="20"/>
              <w:jc w:val="both"/>
              <w:rPr>
                <w:rFonts w:ascii="Verdana" w:hAnsi="Verdana"/>
                <w:sz w:val="20"/>
                <w:szCs w:val="20"/>
              </w:rPr>
            </w:pPr>
            <w:r w:rsidRPr="0059583D">
              <w:rPr>
                <w:rFonts w:ascii="Verdana" w:hAnsi="Verdana"/>
                <w:sz w:val="20"/>
                <w:szCs w:val="20"/>
              </w:rPr>
              <w:t xml:space="preserve">Принципно подкрепям предложението </w:t>
            </w:r>
            <w:r>
              <w:rPr>
                <w:rFonts w:ascii="Verdana" w:hAnsi="Verdana"/>
                <w:sz w:val="20"/>
                <w:szCs w:val="20"/>
              </w:rPr>
              <w:t xml:space="preserve">и </w:t>
            </w:r>
            <w:r w:rsidRPr="0059583D">
              <w:rPr>
                <w:rFonts w:ascii="Verdana" w:hAnsi="Verdana"/>
                <w:sz w:val="20"/>
                <w:szCs w:val="20"/>
              </w:rPr>
              <w:t>го оценявам като сериозна заявка да се сложи край на политиката от последните години недовършените реституцио</w:t>
            </w:r>
            <w:r>
              <w:rPr>
                <w:rFonts w:ascii="Verdana" w:hAnsi="Verdana"/>
                <w:sz w:val="20"/>
                <w:szCs w:val="20"/>
              </w:rPr>
              <w:t>нни</w:t>
            </w:r>
            <w:r w:rsidRPr="0059583D">
              <w:rPr>
                <w:rFonts w:ascii="Verdana" w:hAnsi="Verdana"/>
                <w:sz w:val="20"/>
                <w:szCs w:val="20"/>
              </w:rPr>
              <w:t xml:space="preserve"> отношения да се третират от държавата единствено като въпрос на миналото.</w:t>
            </w:r>
          </w:p>
        </w:tc>
        <w:tc>
          <w:tcPr>
            <w:tcW w:w="1629" w:type="dxa"/>
            <w:tcBorders>
              <w:top w:val="nil"/>
              <w:left w:val="single" w:sz="18" w:space="0" w:color="2E74B5"/>
              <w:bottom w:val="nil"/>
              <w:right w:val="single" w:sz="18" w:space="0" w:color="2E74B5"/>
            </w:tcBorders>
            <w:shd w:val="clear" w:color="auto" w:fill="auto"/>
          </w:tcPr>
          <w:p w14:paraId="03EF23E4" w14:textId="77777777" w:rsidR="0059583D" w:rsidRPr="005D1127" w:rsidRDefault="005958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0840886C" w14:textId="77777777" w:rsidR="0059583D" w:rsidRPr="00F413E2" w:rsidRDefault="0059583D" w:rsidP="00D50ACB">
            <w:pPr>
              <w:spacing w:before="40" w:after="20"/>
              <w:rPr>
                <w:rFonts w:ascii="Verdana" w:hAnsi="Verdana"/>
                <w:color w:val="FF0000"/>
                <w:sz w:val="20"/>
                <w:szCs w:val="20"/>
              </w:rPr>
            </w:pPr>
          </w:p>
        </w:tc>
      </w:tr>
      <w:tr w:rsidR="0059583D" w:rsidRPr="00F413E2" w14:paraId="3E6F0306"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A0DB9EC"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1BA26588"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01DE13B" w14:textId="0D0C09A3" w:rsidR="0059583D" w:rsidRDefault="0059583D" w:rsidP="00D50ACB">
            <w:pPr>
              <w:widowControl w:val="0"/>
              <w:tabs>
                <w:tab w:val="left" w:pos="1565"/>
              </w:tabs>
              <w:autoSpaceDE w:val="0"/>
              <w:autoSpaceDN w:val="0"/>
              <w:spacing w:before="40" w:after="20"/>
              <w:jc w:val="both"/>
              <w:rPr>
                <w:rFonts w:ascii="Verdana" w:hAnsi="Verdana"/>
                <w:sz w:val="20"/>
                <w:szCs w:val="20"/>
              </w:rPr>
            </w:pPr>
            <w:r w:rsidRPr="0059583D">
              <w:rPr>
                <w:rFonts w:ascii="Verdana" w:hAnsi="Verdana"/>
                <w:sz w:val="20"/>
                <w:szCs w:val="20"/>
              </w:rPr>
              <w:t>Повече от десетилетие омбудсманът констатира в оплакванията на гражданите и техни сдружения повтарящи се нарушения на правото па собственост, причинени от неприключването на специалните реституцио</w:t>
            </w:r>
            <w:r>
              <w:rPr>
                <w:rFonts w:ascii="Verdana" w:hAnsi="Verdana"/>
                <w:sz w:val="20"/>
                <w:szCs w:val="20"/>
              </w:rPr>
              <w:t>нни</w:t>
            </w:r>
            <w:r w:rsidRPr="0059583D">
              <w:rPr>
                <w:rFonts w:ascii="Verdana" w:hAnsi="Verdana"/>
                <w:sz w:val="20"/>
                <w:szCs w:val="20"/>
              </w:rPr>
              <w:t xml:space="preserve"> процедури, чрез които се провежда поземлената реформа в България от 1991 г. и в ежегодните доклади за дейността на институцията до Народното събрание неотменно призовава за адекватни мерки.</w:t>
            </w:r>
          </w:p>
        </w:tc>
        <w:tc>
          <w:tcPr>
            <w:tcW w:w="1629" w:type="dxa"/>
            <w:tcBorders>
              <w:top w:val="nil"/>
              <w:left w:val="single" w:sz="18" w:space="0" w:color="2E74B5"/>
              <w:bottom w:val="nil"/>
              <w:right w:val="single" w:sz="18" w:space="0" w:color="2E74B5"/>
            </w:tcBorders>
            <w:shd w:val="clear" w:color="auto" w:fill="auto"/>
          </w:tcPr>
          <w:p w14:paraId="55567192" w14:textId="77777777" w:rsidR="0059583D" w:rsidRPr="005D1127" w:rsidRDefault="005958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704FBF69" w14:textId="77777777" w:rsidR="0059583D" w:rsidRPr="00F413E2" w:rsidRDefault="0059583D" w:rsidP="00D50ACB">
            <w:pPr>
              <w:spacing w:before="40" w:after="20"/>
              <w:rPr>
                <w:rFonts w:ascii="Verdana" w:hAnsi="Verdana"/>
                <w:color w:val="FF0000"/>
                <w:sz w:val="20"/>
                <w:szCs w:val="20"/>
              </w:rPr>
            </w:pPr>
          </w:p>
        </w:tc>
      </w:tr>
      <w:tr w:rsidR="0054644B" w:rsidRPr="00F413E2" w14:paraId="56DC70A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57800CCF"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67851BD"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612628A" w14:textId="77777777" w:rsidR="0054644B" w:rsidRDefault="0059583D"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Частичност н</w:t>
            </w:r>
            <w:r w:rsidRPr="0059583D">
              <w:rPr>
                <w:rFonts w:ascii="Verdana" w:hAnsi="Verdana"/>
                <w:sz w:val="20"/>
                <w:szCs w:val="20"/>
              </w:rPr>
              <w:t>а уредбата</w:t>
            </w:r>
          </w:p>
          <w:p w14:paraId="149D93F1" w14:textId="4672F31E" w:rsidR="006A682E" w:rsidRPr="006A682E" w:rsidRDefault="006A682E" w:rsidP="00D50ACB">
            <w:pPr>
              <w:widowControl w:val="0"/>
              <w:tabs>
                <w:tab w:val="left" w:pos="1565"/>
              </w:tabs>
              <w:autoSpaceDE w:val="0"/>
              <w:autoSpaceDN w:val="0"/>
              <w:spacing w:before="40" w:after="20"/>
              <w:jc w:val="both"/>
              <w:rPr>
                <w:rFonts w:ascii="Verdana" w:hAnsi="Verdana"/>
                <w:sz w:val="20"/>
                <w:szCs w:val="20"/>
              </w:rPr>
            </w:pPr>
            <w:r w:rsidRPr="006A682E">
              <w:rPr>
                <w:rFonts w:ascii="Verdana" w:hAnsi="Verdana"/>
                <w:sz w:val="20"/>
                <w:szCs w:val="20"/>
              </w:rPr>
              <w:t xml:space="preserve">Предлагайки решение в полза на голяма група собственици (по данни от частичната предварителна оценка, наследниците на бившите собственици на земеделски земи, които не са установили границите на част от признатите за възстановяване имоти са поне 1 милион), същевременно § 3 има ограничено приложно поле, защото регламентира довършването само на едно от специалните реституциошш производства </w:t>
            </w:r>
            <w:r>
              <w:rPr>
                <w:rFonts w:ascii="Verdana" w:hAnsi="Verdana"/>
                <w:sz w:val="20"/>
                <w:szCs w:val="20"/>
              </w:rPr>
              <w:t>–</w:t>
            </w:r>
            <w:r w:rsidRPr="006A682E">
              <w:rPr>
                <w:rFonts w:ascii="Verdana" w:hAnsi="Verdana"/>
                <w:sz w:val="20"/>
                <w:szCs w:val="20"/>
              </w:rPr>
              <w:t xml:space="preserve"> за възстановяване на земи в стари граници. Извън обхвата на разпоредбата остават случаите на недовършена реституция, за която се изисква прилагането на другите две производства: 1) за обезщетяване със земеделска земя чрез план за обезщетяване 2) за разпределяне на правата между собствениците и ползвателите в зони по § 4 от ПЗР на ЗСПЗЗ чрез план на новообразуваните имоти, включително за равностойно обезщетяване на собствениците в тези територии, предвид деноминацията на лева.</w:t>
            </w:r>
          </w:p>
          <w:p w14:paraId="7E4CEFF8" w14:textId="69660FC6" w:rsidR="006A682E" w:rsidRDefault="006A682E" w:rsidP="00D50ACB">
            <w:pPr>
              <w:widowControl w:val="0"/>
              <w:tabs>
                <w:tab w:val="left" w:pos="1565"/>
              </w:tabs>
              <w:autoSpaceDE w:val="0"/>
              <w:autoSpaceDN w:val="0"/>
              <w:spacing w:before="40" w:after="20"/>
              <w:jc w:val="both"/>
              <w:rPr>
                <w:rFonts w:ascii="Verdana" w:hAnsi="Verdana"/>
                <w:sz w:val="20"/>
                <w:szCs w:val="20"/>
              </w:rPr>
            </w:pPr>
            <w:r w:rsidRPr="006A682E">
              <w:rPr>
                <w:rFonts w:ascii="Verdana" w:hAnsi="Verdana"/>
                <w:sz w:val="20"/>
                <w:szCs w:val="20"/>
              </w:rPr>
              <w:lastRenderedPageBreak/>
              <w:t>Производствата за обезщетяване и за разпределение на правата между ползвателите и собствениците в зоните по § 4 от ПЗР на ЗСПЗЗ са общи, провеждат се едновременно за съответната територия (община или зони по § 4) и бездействието на административните органи засяга допълнително правата на хиляди собственици. Освен тези с признато право на възстановяване в стари граници, към които са адресирани разпоредбите на § 3, се очертават и следните групи засегнати лица: 1) неполучилите обезщ</w:t>
            </w:r>
            <w:r w:rsidR="00A4077C">
              <w:rPr>
                <w:rFonts w:ascii="Verdana" w:hAnsi="Verdana"/>
                <w:sz w:val="20"/>
                <w:szCs w:val="20"/>
              </w:rPr>
              <w:t>етение със земя на територията н</w:t>
            </w:r>
            <w:r w:rsidRPr="006A682E">
              <w:rPr>
                <w:rFonts w:ascii="Verdana" w:hAnsi="Verdana"/>
                <w:sz w:val="20"/>
                <w:szCs w:val="20"/>
              </w:rPr>
              <w:t>а Столична община, община Варна, община „Родопи</w:t>
            </w:r>
            <w:r w:rsidR="00A4077C">
              <w:rPr>
                <w:rFonts w:ascii="Verdana" w:hAnsi="Verdana"/>
                <w:sz w:val="20"/>
                <w:szCs w:val="20"/>
              </w:rPr>
              <w:t>“</w:t>
            </w:r>
            <w:r w:rsidRPr="006A682E">
              <w:rPr>
                <w:rFonts w:ascii="Verdana" w:hAnsi="Verdana"/>
                <w:sz w:val="20"/>
                <w:szCs w:val="20"/>
              </w:rPr>
              <w:t xml:space="preserve"> Пловдив, община Асеновград и други общини в страната; характерно за групата собственици на земи в трите големи общини е, че същинската реституционна дейност не е започнала, тъй като с години остават неопределени земите от общинския поземлен фонд, които да се предоставят за обезщетяване; 2) собствениците и ползвателите на земи в територии по § 4 от ПЗР на ЗСПЗЗ, за които подлежащите на финансиране от държавата планове на новообразуваните имоти не са </w:t>
            </w:r>
            <w:r>
              <w:rPr>
                <w:rFonts w:ascii="Verdana" w:hAnsi="Verdana"/>
                <w:sz w:val="20"/>
                <w:szCs w:val="20"/>
              </w:rPr>
              <w:t>изработени, за да се определят п</w:t>
            </w:r>
            <w:r w:rsidRPr="006A682E">
              <w:rPr>
                <w:rFonts w:ascii="Verdana" w:hAnsi="Verdana"/>
                <w:sz w:val="20"/>
                <w:szCs w:val="20"/>
              </w:rPr>
              <w:t>равата им.</w:t>
            </w:r>
          </w:p>
          <w:p w14:paraId="30E4B91F" w14:textId="0CA4A29C" w:rsidR="006A682E" w:rsidRDefault="006A682E" w:rsidP="00D50ACB">
            <w:pPr>
              <w:widowControl w:val="0"/>
              <w:tabs>
                <w:tab w:val="left" w:pos="1565"/>
              </w:tabs>
              <w:autoSpaceDE w:val="0"/>
              <w:autoSpaceDN w:val="0"/>
              <w:spacing w:before="40" w:after="20"/>
              <w:jc w:val="both"/>
              <w:rPr>
                <w:rFonts w:ascii="Verdana" w:hAnsi="Verdana"/>
                <w:sz w:val="20"/>
                <w:szCs w:val="20"/>
              </w:rPr>
            </w:pPr>
            <w:r w:rsidRPr="006A682E">
              <w:rPr>
                <w:rFonts w:ascii="Verdana" w:hAnsi="Verdana"/>
                <w:sz w:val="20"/>
                <w:szCs w:val="20"/>
              </w:rPr>
              <w:t>Жалбите на гражданите свидетелстват, че и по трите специални реституционни производства съгласно ЗСПЗЗ, няма значителен напредък. Въпреки че имат обща цел</w:t>
            </w:r>
            <w:r>
              <w:rPr>
                <w:rFonts w:ascii="Verdana" w:hAnsi="Verdana"/>
                <w:sz w:val="20"/>
                <w:szCs w:val="20"/>
              </w:rPr>
              <w:t xml:space="preserve"> –</w:t>
            </w:r>
            <w:r w:rsidRPr="006A682E">
              <w:rPr>
                <w:rFonts w:ascii="Verdana" w:hAnsi="Verdana"/>
                <w:sz w:val="20"/>
                <w:szCs w:val="20"/>
              </w:rPr>
              <w:t>обособяването на поземлени имоти като самостоятелни обекти на правото на собственост, което е задължително условие за реално упражняване на признатите по административен или по съдебен ред права на възстановяване/обезщетяване, те протичат независимо, със съществени процедурни различия, а и пред различни държавни и общински органи.</w:t>
            </w:r>
          </w:p>
        </w:tc>
        <w:tc>
          <w:tcPr>
            <w:tcW w:w="1629" w:type="dxa"/>
            <w:tcBorders>
              <w:top w:val="nil"/>
              <w:left w:val="single" w:sz="18" w:space="0" w:color="2E74B5"/>
              <w:bottom w:val="nil"/>
              <w:right w:val="single" w:sz="18" w:space="0" w:color="2E74B5"/>
            </w:tcBorders>
            <w:shd w:val="clear" w:color="auto" w:fill="auto"/>
          </w:tcPr>
          <w:p w14:paraId="519E9E98" w14:textId="77777777" w:rsidR="0054644B" w:rsidRPr="005D1127" w:rsidRDefault="0054644B"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4D37203C" w14:textId="77777777" w:rsidR="0054644B" w:rsidRPr="00F413E2" w:rsidRDefault="0054644B" w:rsidP="00D50ACB">
            <w:pPr>
              <w:spacing w:before="40" w:after="20"/>
              <w:rPr>
                <w:rFonts w:ascii="Verdana" w:hAnsi="Verdana"/>
                <w:color w:val="FF0000"/>
                <w:sz w:val="20"/>
                <w:szCs w:val="20"/>
              </w:rPr>
            </w:pPr>
          </w:p>
        </w:tc>
      </w:tr>
      <w:tr w:rsidR="0059583D" w:rsidRPr="00F413E2" w14:paraId="5C83A2D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8107E44"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6BC8D9D5"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8862366" w14:textId="63207DCA" w:rsidR="006A682E" w:rsidRPr="006A682E" w:rsidRDefault="006A682E" w:rsidP="00D50ACB">
            <w:pPr>
              <w:widowControl w:val="0"/>
              <w:tabs>
                <w:tab w:val="left" w:pos="1565"/>
              </w:tabs>
              <w:autoSpaceDE w:val="0"/>
              <w:autoSpaceDN w:val="0"/>
              <w:spacing w:before="40" w:after="20"/>
              <w:jc w:val="both"/>
              <w:rPr>
                <w:rFonts w:ascii="Verdana" w:hAnsi="Verdana"/>
                <w:sz w:val="20"/>
                <w:szCs w:val="20"/>
              </w:rPr>
            </w:pPr>
            <w:r w:rsidRPr="006A682E">
              <w:rPr>
                <w:rFonts w:ascii="Verdana" w:hAnsi="Verdana"/>
                <w:sz w:val="20"/>
                <w:szCs w:val="20"/>
              </w:rPr>
              <w:t>Да се държи сметка за необходимостта от разрешения, засягащи и останалите реституцнонн</w:t>
            </w:r>
            <w:r w:rsidR="00A4077C">
              <w:rPr>
                <w:rFonts w:ascii="Verdana" w:hAnsi="Verdana"/>
                <w:sz w:val="20"/>
                <w:szCs w:val="20"/>
              </w:rPr>
              <w:t>и</w:t>
            </w:r>
            <w:r w:rsidRPr="006A682E">
              <w:rPr>
                <w:rFonts w:ascii="Verdana" w:hAnsi="Verdana"/>
                <w:sz w:val="20"/>
                <w:szCs w:val="20"/>
              </w:rPr>
              <w:t xml:space="preserve"> процедури. Така ще се мултиплицират положителните ефекти, изтъкнати в предварителната оценка, от приключването на </w:t>
            </w:r>
            <w:r w:rsidRPr="006A682E">
              <w:rPr>
                <w:rFonts w:ascii="Verdana" w:hAnsi="Verdana"/>
                <w:sz w:val="20"/>
                <w:szCs w:val="20"/>
              </w:rPr>
              <w:lastRenderedPageBreak/>
              <w:t>поземлената реституция.</w:t>
            </w:r>
          </w:p>
          <w:p w14:paraId="1359A622" w14:textId="1F41FC40" w:rsidR="0059583D" w:rsidRDefault="006A682E" w:rsidP="00D50ACB">
            <w:pPr>
              <w:widowControl w:val="0"/>
              <w:tabs>
                <w:tab w:val="left" w:pos="1565"/>
              </w:tabs>
              <w:autoSpaceDE w:val="0"/>
              <w:autoSpaceDN w:val="0"/>
              <w:spacing w:before="40" w:after="20"/>
              <w:jc w:val="both"/>
              <w:rPr>
                <w:rFonts w:ascii="Verdana" w:hAnsi="Verdana"/>
                <w:sz w:val="20"/>
                <w:szCs w:val="20"/>
              </w:rPr>
            </w:pPr>
            <w:r w:rsidRPr="006A682E">
              <w:rPr>
                <w:rFonts w:ascii="Verdana" w:hAnsi="Verdana"/>
                <w:sz w:val="20"/>
                <w:szCs w:val="20"/>
              </w:rPr>
              <w:t>Самостоятелността на специалните реституционни производства формално не изисква едновременното провеждане на довършващите реституцията действия, но</w:t>
            </w:r>
            <w:r>
              <w:rPr>
                <w:rFonts w:ascii="Verdana" w:hAnsi="Verdana"/>
                <w:sz w:val="20"/>
                <w:szCs w:val="20"/>
              </w:rPr>
              <w:t xml:space="preserve"> </w:t>
            </w:r>
            <w:r w:rsidRPr="006A682E">
              <w:rPr>
                <w:rFonts w:ascii="Verdana" w:hAnsi="Verdana"/>
                <w:sz w:val="20"/>
                <w:szCs w:val="20"/>
              </w:rPr>
              <w:t>земите по чл. 19 от ЗСПЗЗ, формиращи остатъчния поземлен фонд, са единен източник на поземлен ресурс, както при възстановяване в стари граници, така и за изработването на плановете за обезщетяване със зем</w:t>
            </w:r>
            <w:r>
              <w:rPr>
                <w:rFonts w:ascii="Verdana" w:hAnsi="Verdana"/>
                <w:sz w:val="20"/>
                <w:szCs w:val="20"/>
              </w:rPr>
              <w:t>я</w:t>
            </w:r>
            <w:r w:rsidRPr="006A682E">
              <w:rPr>
                <w:rFonts w:ascii="Verdana" w:hAnsi="Verdana"/>
                <w:sz w:val="20"/>
                <w:szCs w:val="20"/>
              </w:rPr>
              <w:t>, което поставя въпроса за осигуряването на равнопоставеност между отделните групи собственици в приключващия реституцията процес.</w:t>
            </w:r>
          </w:p>
        </w:tc>
        <w:tc>
          <w:tcPr>
            <w:tcW w:w="1629" w:type="dxa"/>
            <w:tcBorders>
              <w:top w:val="nil"/>
              <w:left w:val="single" w:sz="18" w:space="0" w:color="2E74B5"/>
              <w:bottom w:val="nil"/>
              <w:right w:val="single" w:sz="18" w:space="0" w:color="2E74B5"/>
            </w:tcBorders>
            <w:shd w:val="clear" w:color="auto" w:fill="auto"/>
          </w:tcPr>
          <w:p w14:paraId="7147339A" w14:textId="5ADC871E" w:rsidR="0059583D" w:rsidRPr="005D1127" w:rsidRDefault="005958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3937F33" w14:textId="77777777" w:rsidR="0059583D" w:rsidRPr="00F413E2" w:rsidRDefault="0059583D" w:rsidP="00D50ACB">
            <w:pPr>
              <w:spacing w:before="40" w:after="20"/>
              <w:rPr>
                <w:rFonts w:ascii="Verdana" w:hAnsi="Verdana"/>
                <w:color w:val="FF0000"/>
                <w:sz w:val="20"/>
                <w:szCs w:val="20"/>
              </w:rPr>
            </w:pPr>
          </w:p>
        </w:tc>
      </w:tr>
      <w:tr w:rsidR="0059583D" w:rsidRPr="00F413E2" w14:paraId="108196B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33F2D85"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9C1EE95"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43715B5" w14:textId="77777777"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Необходимост от анализ при изпълнението на препоръките на ЕСПЧ</w:t>
            </w:r>
          </w:p>
          <w:p w14:paraId="20488A43" w14:textId="77777777"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Продължителният застой създава нови условия, чието въздействие върху прилагането на реституционните процедури, предвидени да обслужват поземлената реформа от самото й началото през 1991 г., би следвало да се отчете по отношение на:</w:t>
            </w:r>
          </w:p>
          <w:p w14:paraId="6BD64659" w14:textId="685B92F7"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1)</w:t>
            </w:r>
            <w:r>
              <w:rPr>
                <w:rFonts w:ascii="Verdana" w:hAnsi="Verdana"/>
                <w:sz w:val="20"/>
                <w:szCs w:val="20"/>
              </w:rPr>
              <w:t xml:space="preserve"> </w:t>
            </w:r>
            <w:r w:rsidRPr="008A6CFD">
              <w:rPr>
                <w:rFonts w:ascii="Verdana" w:hAnsi="Verdana"/>
                <w:sz w:val="20"/>
                <w:szCs w:val="20"/>
              </w:rPr>
              <w:t xml:space="preserve">намаляване на разполагаемата земя за обезщетяване; например, </w:t>
            </w:r>
            <w:r>
              <w:rPr>
                <w:rFonts w:ascii="Verdana" w:hAnsi="Verdana"/>
                <w:sz w:val="20"/>
                <w:szCs w:val="20"/>
              </w:rPr>
              <w:t>в</w:t>
            </w:r>
            <w:r w:rsidRPr="008A6CFD">
              <w:rPr>
                <w:rFonts w:ascii="Verdana" w:hAnsi="Verdana"/>
                <w:sz w:val="20"/>
                <w:szCs w:val="20"/>
              </w:rPr>
              <w:t xml:space="preserve"> Столична</w:t>
            </w:r>
            <w:r>
              <w:rPr>
                <w:rFonts w:ascii="Verdana" w:hAnsi="Verdana"/>
                <w:sz w:val="20"/>
                <w:szCs w:val="20"/>
              </w:rPr>
              <w:t xml:space="preserve"> </w:t>
            </w:r>
            <w:r w:rsidRPr="008A6CFD">
              <w:rPr>
                <w:rFonts w:ascii="Verdana" w:hAnsi="Verdana"/>
                <w:sz w:val="20"/>
                <w:szCs w:val="20"/>
              </w:rPr>
              <w:t>община поради недостиг на земя може с основание да се предположи, че имотното</w:t>
            </w:r>
            <w:r>
              <w:rPr>
                <w:rFonts w:ascii="Verdana" w:hAnsi="Verdana"/>
                <w:sz w:val="20"/>
                <w:szCs w:val="20"/>
              </w:rPr>
              <w:t xml:space="preserve"> </w:t>
            </w:r>
            <w:r w:rsidRPr="008A6CFD">
              <w:rPr>
                <w:rFonts w:ascii="Verdana" w:hAnsi="Verdana"/>
                <w:sz w:val="20"/>
                <w:szCs w:val="20"/>
              </w:rPr>
              <w:t>обезщетението в масовия случай ще бъде с предоставена в съсобственост земя и значителен</w:t>
            </w:r>
            <w:r>
              <w:rPr>
                <w:rFonts w:ascii="Verdana" w:hAnsi="Verdana"/>
                <w:sz w:val="20"/>
                <w:szCs w:val="20"/>
              </w:rPr>
              <w:t xml:space="preserve"> </w:t>
            </w:r>
            <w:r w:rsidRPr="008A6CFD">
              <w:rPr>
                <w:rFonts w:ascii="Verdana" w:hAnsi="Verdana"/>
                <w:sz w:val="20"/>
                <w:szCs w:val="20"/>
              </w:rPr>
              <w:t>дял поименни компенсационни бонове (</w:t>
            </w:r>
            <w:r>
              <w:rPr>
                <w:rFonts w:ascii="Verdana" w:hAnsi="Verdana"/>
                <w:sz w:val="20"/>
                <w:szCs w:val="20"/>
              </w:rPr>
              <w:t>П</w:t>
            </w:r>
            <w:r w:rsidRPr="008A6CFD">
              <w:rPr>
                <w:rFonts w:ascii="Verdana" w:hAnsi="Verdana"/>
                <w:sz w:val="20"/>
                <w:szCs w:val="20"/>
              </w:rPr>
              <w:t>КБ);</w:t>
            </w:r>
          </w:p>
          <w:p w14:paraId="0E89CC67" w14:textId="1AC50ED2"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2)</w:t>
            </w:r>
            <w:r>
              <w:rPr>
                <w:rFonts w:ascii="Verdana" w:hAnsi="Verdana"/>
                <w:sz w:val="20"/>
                <w:szCs w:val="20"/>
              </w:rPr>
              <w:t xml:space="preserve"> </w:t>
            </w:r>
            <w:r w:rsidRPr="008A6CFD">
              <w:rPr>
                <w:rFonts w:ascii="Verdana" w:hAnsi="Verdana"/>
                <w:sz w:val="20"/>
                <w:szCs w:val="20"/>
              </w:rPr>
              <w:t>при  масовата  липса  на документи,  смяната  на  поколението  със  знание  за</w:t>
            </w:r>
            <w:r>
              <w:rPr>
                <w:rFonts w:ascii="Verdana" w:hAnsi="Verdana"/>
                <w:sz w:val="20"/>
                <w:szCs w:val="20"/>
              </w:rPr>
              <w:t xml:space="preserve"> </w:t>
            </w:r>
            <w:r w:rsidRPr="008A6CFD">
              <w:rPr>
                <w:rFonts w:ascii="Verdana" w:hAnsi="Verdana"/>
                <w:sz w:val="20"/>
                <w:szCs w:val="20"/>
              </w:rPr>
              <w:t>местоположението на старите имотни граници прави обективно невъзможно те да бъдат</w:t>
            </w:r>
            <w:r>
              <w:rPr>
                <w:rFonts w:ascii="Verdana" w:hAnsi="Verdana"/>
                <w:sz w:val="20"/>
                <w:szCs w:val="20"/>
              </w:rPr>
              <w:t xml:space="preserve"> </w:t>
            </w:r>
            <w:r w:rsidRPr="008A6CFD">
              <w:rPr>
                <w:rFonts w:ascii="Verdana" w:hAnsi="Verdana"/>
                <w:sz w:val="20"/>
                <w:szCs w:val="20"/>
              </w:rPr>
              <w:t>установени от наследниците;</w:t>
            </w:r>
          </w:p>
          <w:p w14:paraId="64B64A1D" w14:textId="76243917"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3)</w:t>
            </w:r>
            <w:r>
              <w:rPr>
                <w:rFonts w:ascii="Verdana" w:hAnsi="Verdana"/>
                <w:sz w:val="20"/>
                <w:szCs w:val="20"/>
              </w:rPr>
              <w:t xml:space="preserve"> </w:t>
            </w:r>
            <w:r w:rsidRPr="008A6CFD">
              <w:rPr>
                <w:rFonts w:ascii="Verdana" w:hAnsi="Verdana"/>
                <w:sz w:val="20"/>
                <w:szCs w:val="20"/>
              </w:rPr>
              <w:t>загуба на интерес и инициатива от страна на наследниците на починалия</w:t>
            </w:r>
            <w:r>
              <w:rPr>
                <w:rFonts w:ascii="Verdana" w:hAnsi="Verdana"/>
                <w:sz w:val="20"/>
                <w:szCs w:val="20"/>
              </w:rPr>
              <w:t xml:space="preserve"> </w:t>
            </w:r>
            <w:r w:rsidRPr="008A6CFD">
              <w:rPr>
                <w:rFonts w:ascii="Verdana" w:hAnsi="Verdana"/>
                <w:sz w:val="20"/>
                <w:szCs w:val="20"/>
              </w:rPr>
              <w:t>собственик, в чиято полза са признати правата, поради все по-голямото раздробяване на</w:t>
            </w:r>
            <w:r>
              <w:rPr>
                <w:rFonts w:ascii="Verdana" w:hAnsi="Verdana"/>
                <w:sz w:val="20"/>
                <w:szCs w:val="20"/>
              </w:rPr>
              <w:t xml:space="preserve"> </w:t>
            </w:r>
            <w:r w:rsidRPr="008A6CFD">
              <w:rPr>
                <w:rFonts w:ascii="Verdana" w:hAnsi="Verdana"/>
                <w:sz w:val="20"/>
                <w:szCs w:val="20"/>
              </w:rPr>
              <w:t>земята и несъразмерната финансова тежест;</w:t>
            </w:r>
          </w:p>
          <w:p w14:paraId="23809FF7" w14:textId="1D2E72CD"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4)</w:t>
            </w:r>
            <w:r>
              <w:rPr>
                <w:rFonts w:ascii="Verdana" w:hAnsi="Verdana"/>
                <w:sz w:val="20"/>
                <w:szCs w:val="20"/>
              </w:rPr>
              <w:t xml:space="preserve"> </w:t>
            </w:r>
            <w:r w:rsidRPr="008A6CFD">
              <w:rPr>
                <w:rFonts w:ascii="Verdana" w:hAnsi="Verdana"/>
                <w:sz w:val="20"/>
                <w:szCs w:val="20"/>
              </w:rPr>
              <w:t>усложняване на процедурите и въвличане на още административни органи в</w:t>
            </w:r>
            <w:r>
              <w:rPr>
                <w:rFonts w:ascii="Verdana" w:hAnsi="Verdana"/>
                <w:sz w:val="20"/>
                <w:szCs w:val="20"/>
              </w:rPr>
              <w:t xml:space="preserve"> </w:t>
            </w:r>
            <w:r w:rsidRPr="008A6CFD">
              <w:rPr>
                <w:rFonts w:ascii="Verdana" w:hAnsi="Verdana"/>
                <w:sz w:val="20"/>
                <w:szCs w:val="20"/>
              </w:rPr>
              <w:t xml:space="preserve">процеса вследствие развитие </w:t>
            </w:r>
            <w:r w:rsidRPr="008A6CFD">
              <w:rPr>
                <w:rFonts w:ascii="Verdana" w:hAnsi="Verdana"/>
                <w:sz w:val="20"/>
                <w:szCs w:val="20"/>
              </w:rPr>
              <w:lastRenderedPageBreak/>
              <w:t>на нормативната уредба, засягаща обезщетяването със земя и</w:t>
            </w:r>
            <w:r>
              <w:rPr>
                <w:rFonts w:ascii="Verdana" w:hAnsi="Verdana"/>
                <w:sz w:val="20"/>
                <w:szCs w:val="20"/>
              </w:rPr>
              <w:t xml:space="preserve"> </w:t>
            </w:r>
            <w:r w:rsidRPr="008A6CFD">
              <w:rPr>
                <w:rFonts w:ascii="Verdana" w:hAnsi="Verdana"/>
                <w:sz w:val="20"/>
                <w:szCs w:val="20"/>
              </w:rPr>
              <w:t xml:space="preserve">регистрацията на поземлената собственост </w:t>
            </w:r>
            <w:r>
              <w:rPr>
                <w:rFonts w:ascii="Verdana" w:hAnsi="Verdana"/>
                <w:sz w:val="20"/>
                <w:szCs w:val="20"/>
              </w:rPr>
              <w:t>– трансформиране н</w:t>
            </w:r>
            <w:r w:rsidRPr="008A6CFD">
              <w:rPr>
                <w:rFonts w:ascii="Verdana" w:hAnsi="Verdana"/>
                <w:sz w:val="20"/>
                <w:szCs w:val="20"/>
              </w:rPr>
              <w:t>а картата на възстановената</w:t>
            </w:r>
            <w:r>
              <w:rPr>
                <w:rFonts w:ascii="Verdana" w:hAnsi="Verdana"/>
                <w:sz w:val="20"/>
                <w:szCs w:val="20"/>
              </w:rPr>
              <w:t xml:space="preserve"> </w:t>
            </w:r>
            <w:r w:rsidRPr="008A6CFD">
              <w:rPr>
                <w:rFonts w:ascii="Verdana" w:hAnsi="Verdana"/>
                <w:sz w:val="20"/>
                <w:szCs w:val="20"/>
              </w:rPr>
              <w:t>собственост (КВС) в кадастрална карта.</w:t>
            </w:r>
          </w:p>
          <w:p w14:paraId="0FEA8481" w14:textId="18859B07" w:rsidR="0059583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Освен настъпилите изменения в обществените отношения и правната среда, анализ изискват и причините за забавянето. За всяко от специалните реституционни производство, по мое виждане, е наложително, да се установят актуалното състояние, причините за забавянето му, начините за преодоляване, евентуален срок за приключването му. Въз основа на анализа да се реши продължаването му във вида, в който е прилагано досега, или с изменение на процедурата за целите на ефективното и бързо довършване като се държи сметка за приоритета всеки правоимащ да получи реален имот.</w:t>
            </w:r>
          </w:p>
        </w:tc>
        <w:tc>
          <w:tcPr>
            <w:tcW w:w="1629" w:type="dxa"/>
            <w:tcBorders>
              <w:top w:val="nil"/>
              <w:left w:val="single" w:sz="18" w:space="0" w:color="2E74B5"/>
              <w:bottom w:val="nil"/>
              <w:right w:val="single" w:sz="18" w:space="0" w:color="2E74B5"/>
            </w:tcBorders>
            <w:shd w:val="clear" w:color="auto" w:fill="auto"/>
          </w:tcPr>
          <w:p w14:paraId="32EA0016" w14:textId="77777777" w:rsidR="0059583D" w:rsidRPr="005D1127" w:rsidRDefault="0059583D"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561220CF" w14:textId="77777777" w:rsidR="0059583D" w:rsidRPr="00F413E2" w:rsidRDefault="0059583D" w:rsidP="00D50ACB">
            <w:pPr>
              <w:spacing w:before="40" w:after="20"/>
              <w:rPr>
                <w:rFonts w:ascii="Verdana" w:hAnsi="Verdana"/>
                <w:color w:val="FF0000"/>
                <w:sz w:val="20"/>
                <w:szCs w:val="20"/>
              </w:rPr>
            </w:pPr>
          </w:p>
        </w:tc>
      </w:tr>
      <w:tr w:rsidR="008A6CFD" w:rsidRPr="00F413E2" w14:paraId="2A7204C5"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2EFB5B89" w14:textId="77777777" w:rsidR="008A6CFD" w:rsidRDefault="008A6CF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BF3521C" w14:textId="77777777" w:rsidR="008A6CFD" w:rsidRDefault="008A6CF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1F80DE16" w14:textId="60C0D5D3"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 xml:space="preserve">Предложения по § 3 във връзка с приключване </w:t>
            </w:r>
            <w:r>
              <w:rPr>
                <w:rFonts w:ascii="Verdana" w:hAnsi="Verdana"/>
                <w:sz w:val="20"/>
                <w:szCs w:val="20"/>
              </w:rPr>
              <w:t>н</w:t>
            </w:r>
            <w:r w:rsidRPr="008A6CFD">
              <w:rPr>
                <w:rFonts w:ascii="Verdana" w:hAnsi="Verdana"/>
                <w:sz w:val="20"/>
                <w:szCs w:val="20"/>
              </w:rPr>
              <w:t>а реституциоината процедура</w:t>
            </w:r>
          </w:p>
          <w:p w14:paraId="40A1F6FB" w14:textId="601CBE5A" w:rsid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За довършване на реституцията за имоти в стари граници чрез служебно настаняване би следвало да се предвиди подаването на индивидуални искания за включване в процедурата за служебно настаняване и издаване на решение въз основа на плана за служебно настаняване, подходящо обявен, обвързани със срок за действие от страна на правоимащите лица. Предвид: 1) изминалото време между признаването на правата през миналия век и предстоящото сега изпълнение на административните и съдебните актове за упражняването на признатите права, 2) факта, че правата на възстановяване са признати общо на наследниците на починалия</w:t>
            </w:r>
            <w:r>
              <w:rPr>
                <w:rFonts w:ascii="Verdana" w:hAnsi="Verdana"/>
                <w:sz w:val="20"/>
                <w:szCs w:val="20"/>
              </w:rPr>
              <w:t xml:space="preserve"> собственик, още при започване н</w:t>
            </w:r>
            <w:r w:rsidRPr="008A6CFD">
              <w:rPr>
                <w:rFonts w:ascii="Verdana" w:hAnsi="Verdana"/>
                <w:sz w:val="20"/>
                <w:szCs w:val="20"/>
              </w:rPr>
              <w:t>а процедурата е добре да са ясни намеренията на собствениците да се възползват от признатите им права; в противен случай може да се стигне до влагане на излишни средства за технически дейности и ненужно раздробяване на земята.</w:t>
            </w:r>
          </w:p>
        </w:tc>
        <w:tc>
          <w:tcPr>
            <w:tcW w:w="1629" w:type="dxa"/>
            <w:tcBorders>
              <w:top w:val="nil"/>
              <w:left w:val="single" w:sz="18" w:space="0" w:color="2E74B5"/>
              <w:bottom w:val="nil"/>
              <w:right w:val="single" w:sz="18" w:space="0" w:color="2E74B5"/>
            </w:tcBorders>
            <w:shd w:val="clear" w:color="auto" w:fill="auto"/>
          </w:tcPr>
          <w:p w14:paraId="208CC9EF" w14:textId="56EA0461" w:rsidR="008A6CFD" w:rsidRPr="005D1127" w:rsidRDefault="008A6CFD" w:rsidP="00D50ACB">
            <w:pPr>
              <w:spacing w:before="40" w:after="20"/>
              <w:rPr>
                <w:rFonts w:ascii="Verdana" w:hAnsi="Verdana"/>
                <w:color w:val="FF0000"/>
                <w:sz w:val="20"/>
                <w:szCs w:val="20"/>
              </w:rPr>
            </w:pPr>
            <w:r w:rsidRPr="00181AFB">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EF9A33F" w14:textId="314D9F86" w:rsidR="007F6C69" w:rsidRDefault="001F1875" w:rsidP="00D50ACB">
            <w:pPr>
              <w:spacing w:before="40" w:after="20"/>
              <w:jc w:val="both"/>
              <w:rPr>
                <w:rFonts w:ascii="Verdana" w:hAnsi="Verdana"/>
                <w:sz w:val="20"/>
                <w:szCs w:val="20"/>
              </w:rPr>
            </w:pPr>
            <w:r w:rsidRPr="001F1875">
              <w:rPr>
                <w:rFonts w:ascii="Verdana" w:hAnsi="Verdana"/>
                <w:sz w:val="20"/>
                <w:szCs w:val="20"/>
              </w:rPr>
              <w:t>П</w:t>
            </w:r>
            <w:r w:rsidR="007F6C69" w:rsidRPr="001F1875">
              <w:rPr>
                <w:rFonts w:ascii="Verdana" w:hAnsi="Verdana"/>
                <w:sz w:val="20"/>
                <w:szCs w:val="20"/>
              </w:rPr>
              <w:t>редложен</w:t>
            </w:r>
            <w:r w:rsidRPr="001F1875">
              <w:rPr>
                <w:rFonts w:ascii="Verdana" w:hAnsi="Verdana"/>
                <w:sz w:val="20"/>
                <w:szCs w:val="20"/>
              </w:rPr>
              <w:t xml:space="preserve">ата разпоредба </w:t>
            </w:r>
            <w:r w:rsidR="007F6C69" w:rsidRPr="001F1875">
              <w:rPr>
                <w:rFonts w:ascii="Verdana" w:hAnsi="Verdana"/>
                <w:sz w:val="20"/>
                <w:szCs w:val="20"/>
              </w:rPr>
              <w:t>на</w:t>
            </w:r>
            <w:r w:rsidR="007F6C69">
              <w:rPr>
                <w:rFonts w:ascii="Verdana" w:hAnsi="Verdana"/>
                <w:sz w:val="20"/>
                <w:szCs w:val="20"/>
              </w:rPr>
              <w:t xml:space="preserve"> § 3</w:t>
            </w:r>
            <w:r>
              <w:rPr>
                <w:rFonts w:ascii="Verdana" w:hAnsi="Verdana"/>
                <w:sz w:val="20"/>
                <w:szCs w:val="20"/>
              </w:rPr>
              <w:t>, ал. 1</w:t>
            </w:r>
            <w:r w:rsidR="007F6C69">
              <w:rPr>
                <w:rFonts w:ascii="Verdana" w:hAnsi="Verdana"/>
                <w:sz w:val="20"/>
                <w:szCs w:val="20"/>
              </w:rPr>
              <w:t xml:space="preserve"> предвижда съществуващият режим за подаване на и</w:t>
            </w:r>
            <w:r w:rsidR="007F6C69" w:rsidRPr="008A6CFD">
              <w:rPr>
                <w:rFonts w:ascii="Verdana" w:hAnsi="Verdana"/>
                <w:sz w:val="20"/>
                <w:szCs w:val="20"/>
              </w:rPr>
              <w:t>ндивидуални</w:t>
            </w:r>
            <w:r w:rsidR="007F6C69">
              <w:rPr>
                <w:rFonts w:ascii="Verdana" w:hAnsi="Verdana"/>
                <w:sz w:val="20"/>
                <w:szCs w:val="20"/>
              </w:rPr>
              <w:t>те</w:t>
            </w:r>
            <w:r w:rsidR="007F6C69" w:rsidRPr="008A6CFD">
              <w:rPr>
                <w:rFonts w:ascii="Verdana" w:hAnsi="Verdana"/>
                <w:sz w:val="20"/>
                <w:szCs w:val="20"/>
              </w:rPr>
              <w:t xml:space="preserve"> искания за </w:t>
            </w:r>
            <w:r w:rsidR="007F6C69">
              <w:rPr>
                <w:rFonts w:ascii="Verdana" w:hAnsi="Verdana"/>
                <w:sz w:val="20"/>
                <w:szCs w:val="20"/>
              </w:rPr>
              <w:t>издаване решение за възстановяване правото на собственост по реда на чл. 45д, ал. 1 от ППЗСПЗЗ да продължи да се прилага две години от влизане в сила на закона.</w:t>
            </w:r>
          </w:p>
          <w:p w14:paraId="542BABFE" w14:textId="090164D9" w:rsidR="008A6CFD" w:rsidRPr="00F413E2" w:rsidRDefault="001F1875" w:rsidP="00D50ACB">
            <w:pPr>
              <w:spacing w:before="40" w:after="20"/>
              <w:jc w:val="both"/>
              <w:rPr>
                <w:rFonts w:ascii="Verdana" w:hAnsi="Verdana"/>
                <w:color w:val="FF0000"/>
                <w:sz w:val="20"/>
                <w:szCs w:val="20"/>
              </w:rPr>
            </w:pPr>
            <w:r>
              <w:rPr>
                <w:rFonts w:ascii="Verdana" w:hAnsi="Verdana"/>
                <w:sz w:val="20"/>
                <w:szCs w:val="20"/>
              </w:rPr>
              <w:t>Н</w:t>
            </w:r>
            <w:r w:rsidR="007F6C69">
              <w:rPr>
                <w:rFonts w:ascii="Verdana" w:hAnsi="Verdana"/>
                <w:sz w:val="20"/>
                <w:szCs w:val="20"/>
              </w:rPr>
              <w:t>е би следвало този ред да се прилага и при служебното настаняв</w:t>
            </w:r>
            <w:r w:rsidR="004318FE">
              <w:rPr>
                <w:rFonts w:ascii="Verdana" w:hAnsi="Verdana"/>
                <w:sz w:val="20"/>
                <w:szCs w:val="20"/>
              </w:rPr>
              <w:t>а</w:t>
            </w:r>
            <w:r w:rsidR="007F6C69">
              <w:rPr>
                <w:rFonts w:ascii="Verdana" w:hAnsi="Verdana"/>
                <w:sz w:val="20"/>
                <w:szCs w:val="20"/>
              </w:rPr>
              <w:t>не, защото освен наследниците,</w:t>
            </w:r>
            <w:r>
              <w:rPr>
                <w:rFonts w:ascii="Verdana" w:hAnsi="Verdana"/>
                <w:sz w:val="20"/>
                <w:szCs w:val="20"/>
              </w:rPr>
              <w:t xml:space="preserve"> </w:t>
            </w:r>
            <w:r w:rsidR="007F6C69">
              <w:rPr>
                <w:rFonts w:ascii="Verdana" w:hAnsi="Verdana"/>
                <w:sz w:val="20"/>
                <w:szCs w:val="20"/>
              </w:rPr>
              <w:t xml:space="preserve">които по обективни причини не могат да покажат на терен границите на признатите за възстановяване имоти, съществува и друга група наследници, която по различни причини, </w:t>
            </w:r>
            <w:r>
              <w:rPr>
                <w:rFonts w:ascii="Verdana" w:hAnsi="Verdana"/>
                <w:sz w:val="20"/>
                <w:szCs w:val="20"/>
              </w:rPr>
              <w:t>например</w:t>
            </w:r>
            <w:r w:rsidR="007F6C69">
              <w:rPr>
                <w:rFonts w:ascii="Verdana" w:hAnsi="Verdana"/>
                <w:sz w:val="20"/>
                <w:szCs w:val="20"/>
              </w:rPr>
              <w:t xml:space="preserve"> емиграция, няма</w:t>
            </w:r>
            <w:r>
              <w:rPr>
                <w:rFonts w:ascii="Verdana" w:hAnsi="Verdana"/>
                <w:sz w:val="20"/>
                <w:szCs w:val="20"/>
              </w:rPr>
              <w:t>т</w:t>
            </w:r>
            <w:r w:rsidR="007F6C69">
              <w:rPr>
                <w:rFonts w:ascii="Verdana" w:hAnsi="Verdana"/>
                <w:sz w:val="20"/>
                <w:szCs w:val="20"/>
              </w:rPr>
              <w:t xml:space="preserve"> информация, че има</w:t>
            </w:r>
            <w:r>
              <w:rPr>
                <w:rFonts w:ascii="Verdana" w:hAnsi="Verdana"/>
                <w:sz w:val="20"/>
                <w:szCs w:val="20"/>
              </w:rPr>
              <w:t>т</w:t>
            </w:r>
            <w:r w:rsidR="007F6C69">
              <w:rPr>
                <w:rFonts w:ascii="Verdana" w:hAnsi="Verdana"/>
                <w:sz w:val="20"/>
                <w:szCs w:val="20"/>
              </w:rPr>
              <w:t xml:space="preserve"> наследствени имоти, </w:t>
            </w:r>
            <w:r>
              <w:rPr>
                <w:rFonts w:ascii="Verdana" w:hAnsi="Verdana"/>
                <w:sz w:val="20"/>
                <w:szCs w:val="20"/>
              </w:rPr>
              <w:t>чи</w:t>
            </w:r>
            <w:r w:rsidR="007F6C69">
              <w:rPr>
                <w:rFonts w:ascii="Verdana" w:hAnsi="Verdana"/>
                <w:sz w:val="20"/>
                <w:szCs w:val="20"/>
              </w:rPr>
              <w:t xml:space="preserve">ято реституционна процедура не е приключила.  </w:t>
            </w:r>
            <w:r w:rsidR="007F6C69" w:rsidRPr="008A6CFD">
              <w:rPr>
                <w:rFonts w:ascii="Verdana" w:hAnsi="Verdana"/>
                <w:sz w:val="20"/>
                <w:szCs w:val="20"/>
              </w:rPr>
              <w:t xml:space="preserve"> </w:t>
            </w:r>
            <w:r w:rsidR="007F6C69">
              <w:rPr>
                <w:rFonts w:ascii="Verdana" w:hAnsi="Verdana"/>
                <w:sz w:val="20"/>
                <w:szCs w:val="20"/>
              </w:rPr>
              <w:t xml:space="preserve"> </w:t>
            </w:r>
          </w:p>
        </w:tc>
      </w:tr>
      <w:tr w:rsidR="008A6CFD" w:rsidRPr="00F413E2" w14:paraId="6DB1C523"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71074352" w14:textId="77777777" w:rsidR="008A6CFD" w:rsidRDefault="008A6CF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EAE899D" w14:textId="77777777" w:rsidR="008A6CFD" w:rsidRDefault="008A6CF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D8B9EDC" w14:textId="77777777" w:rsidR="008A6CFD" w:rsidRP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Предложения за приключване на поземлената реституция</w:t>
            </w:r>
          </w:p>
          <w:p w14:paraId="48E22A5F" w14:textId="4B81947D" w:rsid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Да се предвиди специален правен режим за приключване на поземлената реституция, за разрешаване на проблемите на възстановяването и обезщетяването на собствениците на земеделски земи, включително породените от прекомерното забавяне, съгласно</w:t>
            </w:r>
            <w:r>
              <w:rPr>
                <w:rFonts w:ascii="Verdana" w:hAnsi="Verdana"/>
                <w:sz w:val="20"/>
                <w:szCs w:val="20"/>
              </w:rPr>
              <w:t xml:space="preserve"> </w:t>
            </w:r>
            <w:r w:rsidRPr="008A6CFD">
              <w:rPr>
                <w:rFonts w:ascii="Verdana" w:hAnsi="Verdana"/>
                <w:sz w:val="20"/>
                <w:szCs w:val="20"/>
              </w:rPr>
              <w:t>постановените общи мерки от ЕСПЧ; той да обхваща</w:t>
            </w:r>
            <w:r>
              <w:rPr>
                <w:rFonts w:ascii="Verdana" w:hAnsi="Verdana"/>
                <w:sz w:val="20"/>
                <w:szCs w:val="20"/>
              </w:rPr>
              <w:t xml:space="preserve"> в</w:t>
            </w:r>
            <w:r w:rsidRPr="008A6CFD">
              <w:rPr>
                <w:rFonts w:ascii="Verdana" w:hAnsi="Verdana"/>
                <w:sz w:val="20"/>
                <w:szCs w:val="20"/>
              </w:rPr>
              <w:t>сички специални реституционни производства.</w:t>
            </w:r>
          </w:p>
        </w:tc>
        <w:tc>
          <w:tcPr>
            <w:tcW w:w="1629" w:type="dxa"/>
            <w:tcBorders>
              <w:top w:val="nil"/>
              <w:left w:val="single" w:sz="18" w:space="0" w:color="2E74B5"/>
              <w:bottom w:val="nil"/>
              <w:right w:val="single" w:sz="18" w:space="0" w:color="2E74B5"/>
            </w:tcBorders>
            <w:shd w:val="clear" w:color="auto" w:fill="auto"/>
          </w:tcPr>
          <w:p w14:paraId="27804C4A" w14:textId="2080B851" w:rsidR="008A6CFD" w:rsidRPr="005D1127" w:rsidRDefault="008A6CFD" w:rsidP="00D50ACB">
            <w:pPr>
              <w:spacing w:before="40" w:after="20"/>
              <w:rPr>
                <w:rFonts w:ascii="Verdana" w:hAnsi="Verdana"/>
                <w:color w:val="FF0000"/>
                <w:sz w:val="20"/>
                <w:szCs w:val="20"/>
              </w:rPr>
            </w:pPr>
            <w:r w:rsidRPr="00181AFB">
              <w:rPr>
                <w:rFonts w:ascii="Verdana" w:hAnsi="Verdana"/>
                <w:sz w:val="20"/>
                <w:szCs w:val="20"/>
              </w:rPr>
              <w:t>Приема се</w:t>
            </w:r>
            <w:r w:rsidR="007F6C69" w:rsidRPr="00181AFB">
              <w:rPr>
                <w:rFonts w:ascii="Verdana" w:hAnsi="Verdana"/>
                <w:sz w:val="20"/>
                <w:szCs w:val="20"/>
              </w:rPr>
              <w:t xml:space="preserve"> по принцип</w:t>
            </w:r>
          </w:p>
        </w:tc>
        <w:tc>
          <w:tcPr>
            <w:tcW w:w="4522" w:type="dxa"/>
            <w:tcBorders>
              <w:top w:val="nil"/>
              <w:left w:val="single" w:sz="18" w:space="0" w:color="2E74B5"/>
              <w:bottom w:val="nil"/>
              <w:right w:val="single" w:sz="24" w:space="0" w:color="2E74B5"/>
            </w:tcBorders>
            <w:shd w:val="clear" w:color="auto" w:fill="auto"/>
          </w:tcPr>
          <w:p w14:paraId="7FFB7B2F" w14:textId="151FEE4B" w:rsidR="008A6CFD" w:rsidRPr="00F413E2" w:rsidRDefault="007F6C69" w:rsidP="00D50ACB">
            <w:pPr>
              <w:spacing w:before="40" w:after="20"/>
              <w:jc w:val="both"/>
              <w:rPr>
                <w:rFonts w:ascii="Verdana" w:hAnsi="Verdana"/>
                <w:color w:val="FF0000"/>
                <w:sz w:val="20"/>
                <w:szCs w:val="20"/>
              </w:rPr>
            </w:pPr>
            <w:r w:rsidRPr="007F6C69">
              <w:rPr>
                <w:rFonts w:ascii="Verdana" w:hAnsi="Verdana"/>
                <w:sz w:val="20"/>
                <w:szCs w:val="20"/>
              </w:rPr>
              <w:t>В § 3, ал. 3 е предвидена законова делегация за регламентиране в ППЗСПЗЗ на реда и условията за служебното настаняване върху земи по чл. 19, предоставени от общинския поземлен фонд по рледа на § 27 от ПЗР на ЗИД ЗСПЗЗ (ДВ, бр. 62 от 2010 г.).</w:t>
            </w:r>
          </w:p>
        </w:tc>
      </w:tr>
      <w:tr w:rsidR="008A6CFD" w:rsidRPr="00F413E2" w14:paraId="6D37094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385D321" w14:textId="77777777" w:rsidR="008A6CFD" w:rsidRDefault="008A6CF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0018124" w14:textId="77777777" w:rsidR="008A6CFD" w:rsidRDefault="008A6CF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4C407FC" w14:textId="33F5B0F3" w:rsid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Да се държи сметка за реституционната проблематика при регламентирането на поземлените отношения.</w:t>
            </w:r>
          </w:p>
        </w:tc>
        <w:tc>
          <w:tcPr>
            <w:tcW w:w="1629" w:type="dxa"/>
            <w:tcBorders>
              <w:top w:val="nil"/>
              <w:left w:val="single" w:sz="18" w:space="0" w:color="2E74B5"/>
              <w:bottom w:val="nil"/>
              <w:right w:val="single" w:sz="18" w:space="0" w:color="2E74B5"/>
            </w:tcBorders>
            <w:shd w:val="clear" w:color="auto" w:fill="auto"/>
          </w:tcPr>
          <w:p w14:paraId="1F733A72" w14:textId="589E4A3E" w:rsidR="008A6CFD" w:rsidRPr="00181AFB" w:rsidRDefault="007F6C69" w:rsidP="00D50ACB">
            <w:pPr>
              <w:spacing w:before="40" w:after="20"/>
              <w:rPr>
                <w:rFonts w:ascii="Verdana" w:hAnsi="Verdana"/>
                <w:sz w:val="20"/>
                <w:szCs w:val="20"/>
              </w:rPr>
            </w:pPr>
            <w:r w:rsidRPr="00181AFB">
              <w:rPr>
                <w:rFonts w:ascii="Verdana" w:hAnsi="Verdana"/>
                <w:sz w:val="20"/>
                <w:szCs w:val="20"/>
              </w:rPr>
              <w:t>Приема се</w:t>
            </w:r>
          </w:p>
        </w:tc>
        <w:tc>
          <w:tcPr>
            <w:tcW w:w="4522" w:type="dxa"/>
            <w:tcBorders>
              <w:top w:val="nil"/>
              <w:left w:val="single" w:sz="18" w:space="0" w:color="2E74B5"/>
              <w:bottom w:val="nil"/>
              <w:right w:val="single" w:sz="24" w:space="0" w:color="2E74B5"/>
            </w:tcBorders>
            <w:shd w:val="clear" w:color="auto" w:fill="auto"/>
          </w:tcPr>
          <w:p w14:paraId="2295F079" w14:textId="77777777" w:rsidR="008A6CFD" w:rsidRPr="00F413E2" w:rsidRDefault="008A6CFD" w:rsidP="00D50ACB">
            <w:pPr>
              <w:spacing w:before="40" w:after="20"/>
              <w:rPr>
                <w:rFonts w:ascii="Verdana" w:hAnsi="Verdana"/>
                <w:color w:val="FF0000"/>
                <w:sz w:val="20"/>
                <w:szCs w:val="20"/>
              </w:rPr>
            </w:pPr>
          </w:p>
        </w:tc>
      </w:tr>
      <w:tr w:rsidR="008A6CFD" w:rsidRPr="00F413E2" w14:paraId="736FD1C0"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0572F9C" w14:textId="77777777" w:rsidR="008A6CFD" w:rsidRDefault="008A6CF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0BCA4DBD" w14:textId="77777777" w:rsidR="008A6CFD" w:rsidRDefault="008A6CF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6B150BDF" w14:textId="70E28B72" w:rsidR="008A6CFD" w:rsidRDefault="008A6CFD" w:rsidP="00D50ACB">
            <w:pPr>
              <w:widowControl w:val="0"/>
              <w:tabs>
                <w:tab w:val="left" w:pos="1565"/>
              </w:tabs>
              <w:autoSpaceDE w:val="0"/>
              <w:autoSpaceDN w:val="0"/>
              <w:spacing w:before="40" w:after="20"/>
              <w:jc w:val="both"/>
              <w:rPr>
                <w:rFonts w:ascii="Verdana" w:hAnsi="Verdana"/>
                <w:sz w:val="20"/>
                <w:szCs w:val="20"/>
              </w:rPr>
            </w:pPr>
            <w:r w:rsidRPr="008A6CFD">
              <w:rPr>
                <w:rFonts w:ascii="Verdana" w:hAnsi="Verdana"/>
                <w:sz w:val="20"/>
                <w:szCs w:val="20"/>
              </w:rPr>
              <w:t>Държавата да осигури финансирането на техническите дейности за приключване на реституционните процедури, включително за възлагането на плановете на новообразуваните имоти в зоните по § 4.</w:t>
            </w:r>
          </w:p>
        </w:tc>
        <w:tc>
          <w:tcPr>
            <w:tcW w:w="1629" w:type="dxa"/>
            <w:tcBorders>
              <w:top w:val="nil"/>
              <w:left w:val="single" w:sz="18" w:space="0" w:color="2E74B5"/>
              <w:bottom w:val="nil"/>
              <w:right w:val="single" w:sz="18" w:space="0" w:color="2E74B5"/>
            </w:tcBorders>
            <w:shd w:val="clear" w:color="auto" w:fill="auto"/>
          </w:tcPr>
          <w:p w14:paraId="21755D67" w14:textId="05DF5751" w:rsidR="008A6CFD" w:rsidRPr="00181AFB" w:rsidRDefault="00D16319" w:rsidP="00D50ACB">
            <w:pPr>
              <w:spacing w:before="40" w:after="20"/>
              <w:rPr>
                <w:rFonts w:ascii="Verdana" w:hAnsi="Verdana"/>
                <w:sz w:val="20"/>
                <w:szCs w:val="20"/>
              </w:rPr>
            </w:pPr>
            <w:r w:rsidRPr="00181AFB">
              <w:rPr>
                <w:rFonts w:ascii="Verdana" w:hAnsi="Verdana"/>
                <w:sz w:val="20"/>
                <w:szCs w:val="20"/>
              </w:rPr>
              <w:t>Приема се</w:t>
            </w:r>
            <w:r w:rsidR="00D97DA9" w:rsidRPr="00181AFB">
              <w:rPr>
                <w:rFonts w:ascii="Verdana" w:hAnsi="Verdana"/>
                <w:sz w:val="20"/>
                <w:szCs w:val="20"/>
              </w:rPr>
              <w:t xml:space="preserve"> </w:t>
            </w:r>
            <w:r w:rsidR="007F6C69" w:rsidRPr="00181AFB">
              <w:rPr>
                <w:rFonts w:ascii="Verdana" w:hAnsi="Verdana"/>
                <w:sz w:val="20"/>
                <w:szCs w:val="20"/>
              </w:rPr>
              <w:t>по принцип</w:t>
            </w:r>
          </w:p>
        </w:tc>
        <w:tc>
          <w:tcPr>
            <w:tcW w:w="4522" w:type="dxa"/>
            <w:tcBorders>
              <w:top w:val="nil"/>
              <w:left w:val="single" w:sz="18" w:space="0" w:color="2E74B5"/>
              <w:bottom w:val="nil"/>
              <w:right w:val="single" w:sz="24" w:space="0" w:color="2E74B5"/>
            </w:tcBorders>
            <w:shd w:val="clear" w:color="auto" w:fill="auto"/>
          </w:tcPr>
          <w:p w14:paraId="2E8D07C5" w14:textId="70AB9832" w:rsidR="008A6CFD" w:rsidRPr="00F413E2" w:rsidRDefault="000D7008" w:rsidP="00D50ACB">
            <w:pPr>
              <w:spacing w:before="40" w:after="20"/>
              <w:jc w:val="both"/>
              <w:rPr>
                <w:rFonts w:ascii="Verdana" w:hAnsi="Verdana"/>
                <w:color w:val="FF0000"/>
                <w:sz w:val="20"/>
                <w:szCs w:val="20"/>
              </w:rPr>
            </w:pPr>
            <w:r w:rsidRPr="000D7008">
              <w:rPr>
                <w:rFonts w:ascii="Verdana" w:hAnsi="Verdana"/>
                <w:sz w:val="20"/>
                <w:szCs w:val="20"/>
              </w:rPr>
              <w:t>Съгласно §</w:t>
            </w:r>
            <w:r>
              <w:rPr>
                <w:rFonts w:ascii="Verdana" w:hAnsi="Verdana"/>
                <w:sz w:val="20"/>
                <w:szCs w:val="20"/>
              </w:rPr>
              <w:t xml:space="preserve"> </w:t>
            </w:r>
            <w:r w:rsidRPr="000D7008">
              <w:rPr>
                <w:rFonts w:ascii="Verdana" w:hAnsi="Verdana"/>
                <w:sz w:val="20"/>
                <w:szCs w:val="20"/>
              </w:rPr>
              <w:t>4, а</w:t>
            </w:r>
            <w:r>
              <w:rPr>
                <w:rFonts w:ascii="Verdana" w:hAnsi="Verdana"/>
                <w:sz w:val="20"/>
                <w:szCs w:val="20"/>
              </w:rPr>
              <w:t>л</w:t>
            </w:r>
            <w:r w:rsidRPr="000D7008">
              <w:rPr>
                <w:rFonts w:ascii="Verdana" w:hAnsi="Verdana"/>
                <w:sz w:val="20"/>
                <w:szCs w:val="20"/>
              </w:rPr>
              <w:t>. 9 от ПЗР на ЗСПЗЗ,  финансирането на помощния</w:t>
            </w:r>
            <w:r>
              <w:rPr>
                <w:rFonts w:ascii="Verdana" w:hAnsi="Verdana"/>
                <w:sz w:val="20"/>
                <w:szCs w:val="20"/>
              </w:rPr>
              <w:t xml:space="preserve"> </w:t>
            </w:r>
            <w:r w:rsidRPr="000D7008">
              <w:rPr>
                <w:rFonts w:ascii="Verdana" w:hAnsi="Verdana"/>
                <w:sz w:val="20"/>
                <w:szCs w:val="20"/>
              </w:rPr>
              <w:t xml:space="preserve"> план</w:t>
            </w:r>
            <w:r>
              <w:rPr>
                <w:rFonts w:ascii="Verdana" w:hAnsi="Verdana"/>
                <w:sz w:val="20"/>
                <w:szCs w:val="20"/>
              </w:rPr>
              <w:t xml:space="preserve"> и плана на новообразуваните имоти</w:t>
            </w:r>
            <w:r w:rsidRPr="000D7008">
              <w:rPr>
                <w:rFonts w:ascii="Verdana" w:hAnsi="Verdana"/>
                <w:sz w:val="20"/>
                <w:szCs w:val="20"/>
              </w:rPr>
              <w:t xml:space="preserve"> се осъществява от държавния бюджет по годишна програма, съставена от областния управител и съгласувана с кмета на общината.</w:t>
            </w:r>
          </w:p>
        </w:tc>
      </w:tr>
      <w:tr w:rsidR="0059583D" w:rsidRPr="00F413E2" w14:paraId="5FC3856C"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57FC107" w14:textId="77777777" w:rsidR="0059583D" w:rsidRDefault="0059583D"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711D2300" w14:textId="77777777" w:rsidR="0059583D" w:rsidRDefault="0059583D"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5D4A1B4" w14:textId="37833282" w:rsidR="0059583D" w:rsidRDefault="00D16319" w:rsidP="00D50ACB">
            <w:pPr>
              <w:widowControl w:val="0"/>
              <w:tabs>
                <w:tab w:val="left" w:pos="1565"/>
              </w:tabs>
              <w:autoSpaceDE w:val="0"/>
              <w:autoSpaceDN w:val="0"/>
              <w:spacing w:before="40" w:after="20"/>
              <w:jc w:val="both"/>
              <w:rPr>
                <w:rFonts w:ascii="Verdana" w:hAnsi="Verdana"/>
                <w:sz w:val="20"/>
                <w:szCs w:val="20"/>
              </w:rPr>
            </w:pPr>
            <w:r w:rsidRPr="00D16319">
              <w:rPr>
                <w:rFonts w:ascii="Verdana" w:hAnsi="Verdana"/>
                <w:sz w:val="20"/>
                <w:szCs w:val="20"/>
              </w:rPr>
              <w:t>Да се съобразят сроковете за приключване на реституцията със срока на забраната за разпореждане със земите от остатъчния поземлен фонд и при необходимост той да се удължи.</w:t>
            </w:r>
          </w:p>
        </w:tc>
        <w:tc>
          <w:tcPr>
            <w:tcW w:w="1629" w:type="dxa"/>
            <w:tcBorders>
              <w:top w:val="nil"/>
              <w:left w:val="single" w:sz="18" w:space="0" w:color="2E74B5"/>
              <w:bottom w:val="nil"/>
              <w:right w:val="single" w:sz="18" w:space="0" w:color="2E74B5"/>
            </w:tcBorders>
            <w:shd w:val="clear" w:color="auto" w:fill="auto"/>
          </w:tcPr>
          <w:p w14:paraId="494C1CAE" w14:textId="611F54B9" w:rsidR="0059583D" w:rsidRPr="00181AFB" w:rsidRDefault="00D16319" w:rsidP="00D50ACB">
            <w:pPr>
              <w:spacing w:before="40" w:after="20"/>
              <w:rPr>
                <w:rFonts w:ascii="Verdana" w:hAnsi="Verdana"/>
                <w:sz w:val="20"/>
                <w:szCs w:val="20"/>
              </w:rPr>
            </w:pPr>
            <w:r w:rsidRPr="00181AFB">
              <w:rPr>
                <w:rFonts w:ascii="Verdana" w:hAnsi="Verdana"/>
                <w:sz w:val="20"/>
                <w:szCs w:val="20"/>
              </w:rPr>
              <w:t>Приема се</w:t>
            </w:r>
            <w:r w:rsidR="00D97DA9" w:rsidRPr="00181AFB">
              <w:rPr>
                <w:rFonts w:ascii="Verdana" w:hAnsi="Verdana"/>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07F51216" w14:textId="77777777" w:rsidR="0059583D" w:rsidRPr="00F413E2" w:rsidRDefault="0059583D" w:rsidP="00D50ACB">
            <w:pPr>
              <w:spacing w:before="40" w:after="20"/>
              <w:rPr>
                <w:rFonts w:ascii="Verdana" w:hAnsi="Verdana"/>
                <w:color w:val="FF0000"/>
                <w:sz w:val="20"/>
                <w:szCs w:val="20"/>
              </w:rPr>
            </w:pPr>
          </w:p>
        </w:tc>
      </w:tr>
      <w:tr w:rsidR="0054644B" w:rsidRPr="00F413E2" w14:paraId="07973C6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DB458CD"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2ABF78EE"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0E8F0EBE" w14:textId="7D5158D3" w:rsidR="0054644B" w:rsidRDefault="00D16319" w:rsidP="00D50ACB">
            <w:pPr>
              <w:widowControl w:val="0"/>
              <w:tabs>
                <w:tab w:val="left" w:pos="1565"/>
              </w:tabs>
              <w:autoSpaceDE w:val="0"/>
              <w:autoSpaceDN w:val="0"/>
              <w:spacing w:before="40" w:after="20"/>
              <w:jc w:val="both"/>
              <w:rPr>
                <w:rFonts w:ascii="Verdana" w:hAnsi="Verdana"/>
                <w:sz w:val="20"/>
                <w:szCs w:val="20"/>
              </w:rPr>
            </w:pPr>
            <w:r w:rsidRPr="00D16319">
              <w:rPr>
                <w:rFonts w:ascii="Verdana" w:hAnsi="Verdana"/>
                <w:sz w:val="20"/>
                <w:szCs w:val="20"/>
              </w:rPr>
              <w:t>Да се въведе методика за осъвременяване на обезщетенията на собствениците на земи в територии по § 4, станали несъразмерни вследствие деноминацията на лева;</w:t>
            </w:r>
          </w:p>
        </w:tc>
        <w:tc>
          <w:tcPr>
            <w:tcW w:w="1629" w:type="dxa"/>
            <w:tcBorders>
              <w:top w:val="nil"/>
              <w:left w:val="single" w:sz="18" w:space="0" w:color="2E74B5"/>
              <w:bottom w:val="nil"/>
              <w:right w:val="single" w:sz="18" w:space="0" w:color="2E74B5"/>
            </w:tcBorders>
            <w:shd w:val="clear" w:color="auto" w:fill="auto"/>
          </w:tcPr>
          <w:p w14:paraId="21353F0E" w14:textId="1475E412" w:rsidR="0054644B" w:rsidRPr="00CF2167" w:rsidRDefault="00CF2167" w:rsidP="00D50ACB">
            <w:pPr>
              <w:spacing w:before="40" w:after="20"/>
              <w:rPr>
                <w:rFonts w:ascii="Verdana" w:hAnsi="Verdana"/>
                <w:sz w:val="20"/>
                <w:szCs w:val="20"/>
              </w:rPr>
            </w:pPr>
            <w:r w:rsidRPr="00CF2167">
              <w:rPr>
                <w:rFonts w:ascii="Verdana" w:hAnsi="Verdana"/>
                <w:sz w:val="20"/>
                <w:szCs w:val="20"/>
              </w:rPr>
              <w:t>Не се приема</w:t>
            </w:r>
            <w:r w:rsidR="00B21B25" w:rsidRPr="00CF2167">
              <w:rPr>
                <w:rFonts w:ascii="Verdana" w:hAnsi="Verdana"/>
                <w:sz w:val="20"/>
                <w:szCs w:val="20"/>
              </w:rPr>
              <w:t xml:space="preserve"> </w:t>
            </w:r>
          </w:p>
        </w:tc>
        <w:tc>
          <w:tcPr>
            <w:tcW w:w="4522" w:type="dxa"/>
            <w:tcBorders>
              <w:top w:val="nil"/>
              <w:left w:val="single" w:sz="18" w:space="0" w:color="2E74B5"/>
              <w:bottom w:val="nil"/>
              <w:right w:val="single" w:sz="24" w:space="0" w:color="2E74B5"/>
            </w:tcBorders>
            <w:shd w:val="clear" w:color="auto" w:fill="auto"/>
          </w:tcPr>
          <w:p w14:paraId="12C0C020" w14:textId="09BB3273" w:rsidR="0054644B" w:rsidRPr="00181AFB" w:rsidRDefault="00CF2167" w:rsidP="00CF2167">
            <w:pPr>
              <w:spacing w:before="40" w:after="20"/>
              <w:jc w:val="both"/>
              <w:rPr>
                <w:rFonts w:ascii="Verdana" w:hAnsi="Verdana"/>
                <w:color w:val="FF0000"/>
                <w:sz w:val="20"/>
                <w:szCs w:val="20"/>
              </w:rPr>
            </w:pPr>
            <w:r w:rsidRPr="00CF2167">
              <w:rPr>
                <w:rFonts w:ascii="Verdana" w:hAnsi="Verdana"/>
                <w:sz w:val="20"/>
                <w:szCs w:val="20"/>
              </w:rPr>
              <w:t>Бележката е неотносима към предложените текстове.</w:t>
            </w:r>
          </w:p>
        </w:tc>
      </w:tr>
      <w:tr w:rsidR="0054644B" w:rsidRPr="00F413E2" w14:paraId="1D5638BD"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3EEAF326" w14:textId="77777777" w:rsidR="0054644B" w:rsidRDefault="0054644B"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567ED4BE" w14:textId="77777777" w:rsidR="0054644B" w:rsidRDefault="0054644B"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73FB7CC9" w14:textId="77777777" w:rsidR="00F64CF1" w:rsidRPr="00F64CF1" w:rsidRDefault="00F64CF1" w:rsidP="00D50ACB">
            <w:pPr>
              <w:widowControl w:val="0"/>
              <w:tabs>
                <w:tab w:val="left" w:pos="1565"/>
              </w:tabs>
              <w:autoSpaceDE w:val="0"/>
              <w:autoSpaceDN w:val="0"/>
              <w:spacing w:before="40" w:after="20"/>
              <w:jc w:val="both"/>
              <w:rPr>
                <w:rFonts w:ascii="Verdana" w:hAnsi="Verdana"/>
                <w:sz w:val="20"/>
                <w:szCs w:val="20"/>
              </w:rPr>
            </w:pPr>
            <w:r w:rsidRPr="00F64CF1">
              <w:rPr>
                <w:rFonts w:ascii="Verdana" w:hAnsi="Verdana"/>
                <w:sz w:val="20"/>
                <w:szCs w:val="20"/>
              </w:rPr>
              <w:t>Предложение за продължаване на крайни срок за поземлена реституция</w:t>
            </w:r>
          </w:p>
          <w:p w14:paraId="11EF3304" w14:textId="57D8503D" w:rsidR="00F64CF1" w:rsidRPr="00F64CF1" w:rsidRDefault="00F64CF1" w:rsidP="00D50ACB">
            <w:pPr>
              <w:widowControl w:val="0"/>
              <w:tabs>
                <w:tab w:val="left" w:pos="1565"/>
              </w:tabs>
              <w:autoSpaceDE w:val="0"/>
              <w:autoSpaceDN w:val="0"/>
              <w:spacing w:before="40" w:after="20"/>
              <w:jc w:val="both"/>
              <w:rPr>
                <w:rFonts w:ascii="Verdana" w:hAnsi="Verdana"/>
                <w:sz w:val="20"/>
                <w:szCs w:val="20"/>
              </w:rPr>
            </w:pPr>
            <w:r w:rsidRPr="00F64CF1">
              <w:rPr>
                <w:rFonts w:ascii="Verdana" w:hAnsi="Verdana"/>
                <w:sz w:val="20"/>
                <w:szCs w:val="20"/>
              </w:rPr>
              <w:t xml:space="preserve">Въпреки изминалите почти 15 години от 2007 г. насам, когато изтече въведеният 3-месечен краен срок за поземлена реституция, в жалбите си до омбудсмана гражданите продължават настоятелно да изискват неговото отпадане. Определят самия срок като </w:t>
            </w:r>
            <w:r w:rsidRPr="00F64CF1">
              <w:rPr>
                <w:rFonts w:ascii="Verdana" w:hAnsi="Verdana"/>
                <w:sz w:val="20"/>
                <w:szCs w:val="20"/>
              </w:rPr>
              <w:lastRenderedPageBreak/>
              <w:t xml:space="preserve">недостатъчен, а въвеждането му </w:t>
            </w:r>
            <w:r>
              <w:rPr>
                <w:rFonts w:ascii="Verdana" w:hAnsi="Verdana"/>
                <w:sz w:val="20"/>
                <w:szCs w:val="20"/>
              </w:rPr>
              <w:t>–</w:t>
            </w:r>
            <w:r w:rsidRPr="00F64CF1">
              <w:rPr>
                <w:rFonts w:ascii="Verdana" w:hAnsi="Verdana"/>
                <w:sz w:val="20"/>
                <w:szCs w:val="20"/>
              </w:rPr>
              <w:t xml:space="preserve"> не добре разгласено. Често посочват, че след изтичането му са открили документи за притежавани права за земеделски и горски имоти и по независещи от тях причини не са могли да заявят имотите за възстановяване. Възприемат ограничението като крайно несправедливо след</w:t>
            </w:r>
            <w:r>
              <w:rPr>
                <w:rFonts w:ascii="Verdana" w:hAnsi="Verdana"/>
                <w:sz w:val="20"/>
                <w:szCs w:val="20"/>
              </w:rPr>
              <w:t xml:space="preserve"> като именно притежаваните, но н</w:t>
            </w:r>
            <w:r w:rsidRPr="00F64CF1">
              <w:rPr>
                <w:rFonts w:ascii="Verdana" w:hAnsi="Verdana"/>
                <w:sz w:val="20"/>
                <w:szCs w:val="20"/>
              </w:rPr>
              <w:t>езаявени от тях имоти в сроковете за възстановяване, формират остатъчния поземлен фонд и служат за удовлетворяване на реституционните претенции на собствениците с признати права, без самите те да имат право да заявят своите права за признаване и възстановяване.</w:t>
            </w:r>
          </w:p>
          <w:p w14:paraId="2084EE02" w14:textId="126B3EC0" w:rsidR="00F64CF1" w:rsidRPr="00F64CF1" w:rsidRDefault="00F64CF1" w:rsidP="00D50ACB">
            <w:pPr>
              <w:widowControl w:val="0"/>
              <w:tabs>
                <w:tab w:val="left" w:pos="1565"/>
              </w:tabs>
              <w:autoSpaceDE w:val="0"/>
              <w:autoSpaceDN w:val="0"/>
              <w:spacing w:before="40" w:after="20"/>
              <w:jc w:val="both"/>
              <w:rPr>
                <w:rFonts w:ascii="Verdana" w:hAnsi="Verdana"/>
                <w:sz w:val="20"/>
                <w:szCs w:val="20"/>
              </w:rPr>
            </w:pPr>
            <w:r w:rsidRPr="00F64CF1">
              <w:rPr>
                <w:rFonts w:ascii="Verdana" w:hAnsi="Verdana"/>
                <w:sz w:val="20"/>
                <w:szCs w:val="20"/>
              </w:rPr>
              <w:t xml:space="preserve">Възстановяването на правата на гражданите върху земеделските земи не се извършва служебно от органите по поземлената собственост, а само въз основа на заявление, подадено в срок, или въз основа на съдебно решение по чл. 11, ал. 2 от Закона за собствеността и ползването на земеделските земи (ЗСПЗЗ) за признаване на правото на възстановяване на собствеността. За горските имоти аналогично разрешение с прието в чл, 13, ал. 2 от ЗВСГЗГФ. Земеделските земи с незаявсни по административен или по съдебен път права за възстановяване от собствениците, съответно от наследниците им, законът обявява за общинска собственост съгласно чл. 19 от ЗСПЗЗ. Държавата стопанисва и управлява горите и земите от горския фонд, останали след възстановяването на правата на собствениците съгласно чл. 14а от ЗВСГЗФ. С решение № 4 от 1998 г. по к. д. № 1 б от 1997 г., ДВ, бр. 30 от 1998 г. Конституционният съд обосновава принципната допустимост за продължаването на преклузивни сроковете, каквито са сроковете за предявяване </w:t>
            </w:r>
            <w:r>
              <w:rPr>
                <w:rFonts w:ascii="Verdana" w:hAnsi="Verdana"/>
                <w:sz w:val="20"/>
                <w:szCs w:val="20"/>
              </w:rPr>
              <w:t>н</w:t>
            </w:r>
            <w:r w:rsidRPr="00F64CF1">
              <w:rPr>
                <w:rFonts w:ascii="Verdana" w:hAnsi="Verdana"/>
                <w:sz w:val="20"/>
                <w:szCs w:val="20"/>
              </w:rPr>
              <w:t xml:space="preserve">а исковете по чл. 11, ал. 2 от ЗСПЗЗ и по чл. 13, ал. 2 от ЗВСГЗГФ, въведени съответно с § 22 и § 33, т. 5 от Преходните и заключителните разпоредби на Закона за изменение и допълнение на ЗСПЗЗ (ДВ, бр. 13 от 09. 02, </w:t>
            </w:r>
            <w:r w:rsidRPr="00F64CF1">
              <w:rPr>
                <w:rFonts w:ascii="Verdana" w:hAnsi="Verdana"/>
                <w:sz w:val="20"/>
                <w:szCs w:val="20"/>
              </w:rPr>
              <w:lastRenderedPageBreak/>
              <w:t>2007 г.), изтекли на 13 май 2007 г. Най-общо Конституционният съд е приел, че възобновяването на изтекли преклузивни срокове, установени със закон, е конституционосъобразно, в случай че с такъв законодателен акт не се засягат права, придобити от трети лица.</w:t>
            </w:r>
          </w:p>
          <w:p w14:paraId="6059880A" w14:textId="77777777" w:rsidR="0054644B" w:rsidRDefault="00F64CF1" w:rsidP="00D50ACB">
            <w:pPr>
              <w:widowControl w:val="0"/>
              <w:tabs>
                <w:tab w:val="left" w:pos="1565"/>
              </w:tabs>
              <w:autoSpaceDE w:val="0"/>
              <w:autoSpaceDN w:val="0"/>
              <w:spacing w:before="40" w:after="20"/>
              <w:jc w:val="both"/>
              <w:rPr>
                <w:rFonts w:ascii="Verdana" w:hAnsi="Verdana"/>
                <w:sz w:val="20"/>
                <w:szCs w:val="20"/>
              </w:rPr>
            </w:pPr>
            <w:r w:rsidRPr="00F64CF1">
              <w:rPr>
                <w:rFonts w:ascii="Verdana" w:hAnsi="Verdana"/>
                <w:sz w:val="20"/>
                <w:szCs w:val="20"/>
              </w:rPr>
              <w:t>Тъй като земите по чл. 19 са определени от закона за реституционни цели, и ист</w:t>
            </w:r>
            <w:r>
              <w:rPr>
                <w:rFonts w:ascii="Verdana" w:hAnsi="Verdana"/>
                <w:sz w:val="20"/>
                <w:szCs w:val="20"/>
              </w:rPr>
              <w:t>орически не са били притежание на общините, а н</w:t>
            </w:r>
            <w:r w:rsidRPr="00F64CF1">
              <w:rPr>
                <w:rFonts w:ascii="Verdana" w:hAnsi="Verdana"/>
                <w:sz w:val="20"/>
                <w:szCs w:val="20"/>
              </w:rPr>
              <w:t xml:space="preserve">а частните лица, които не са ги заявили за възстановяване в срок, смятам, че с продължаването на сроковете за заявяване на права, водещо при положително съдебно решение до постановяване на признавателно решение от органа по поземлената собственост, съответно до задължение на общините да предоставят земи за възстановяване, не е налице засягане на правата, придобити от трети лица </w:t>
            </w:r>
            <w:r>
              <w:rPr>
                <w:rFonts w:ascii="Verdana" w:hAnsi="Verdana"/>
                <w:sz w:val="20"/>
                <w:szCs w:val="20"/>
              </w:rPr>
              <w:t>–</w:t>
            </w:r>
            <w:r w:rsidRPr="00F64CF1">
              <w:rPr>
                <w:rFonts w:ascii="Verdana" w:hAnsi="Verdana"/>
                <w:sz w:val="20"/>
                <w:szCs w:val="20"/>
              </w:rPr>
              <w:t>общините не са „трети лица</w:t>
            </w:r>
            <w:r>
              <w:rPr>
                <w:rFonts w:ascii="Verdana" w:hAnsi="Verdana"/>
                <w:sz w:val="20"/>
                <w:szCs w:val="20"/>
              </w:rPr>
              <w:t>“</w:t>
            </w:r>
            <w:r w:rsidRPr="00F64CF1">
              <w:rPr>
                <w:rFonts w:ascii="Verdana" w:hAnsi="Verdana"/>
                <w:sz w:val="20"/>
                <w:szCs w:val="20"/>
              </w:rPr>
              <w:t xml:space="preserve"> по смисъла на цитираното съдебно решение.</w:t>
            </w:r>
          </w:p>
          <w:p w14:paraId="50741CC0" w14:textId="77777777" w:rsidR="007F6C69" w:rsidRPr="007F6C69" w:rsidRDefault="007F6C69" w:rsidP="00D50ACB">
            <w:pPr>
              <w:widowControl w:val="0"/>
              <w:tabs>
                <w:tab w:val="left" w:pos="1565"/>
              </w:tabs>
              <w:autoSpaceDE w:val="0"/>
              <w:autoSpaceDN w:val="0"/>
              <w:spacing w:before="40" w:after="20"/>
              <w:jc w:val="both"/>
              <w:rPr>
                <w:rFonts w:ascii="Verdana" w:hAnsi="Verdana"/>
                <w:sz w:val="20"/>
                <w:szCs w:val="20"/>
              </w:rPr>
            </w:pPr>
            <w:r w:rsidRPr="007F6C69">
              <w:rPr>
                <w:rFonts w:ascii="Verdana" w:hAnsi="Verdana"/>
                <w:sz w:val="20"/>
                <w:szCs w:val="20"/>
              </w:rPr>
              <w:t>На това основание и предвид факта, че въпреки изминалите години от въвеждането на крайния срок за поземлената реституция, собствениците продължават да настояват в жалбите си до омбудсмана за ново удължаване на реституционнитс срокове като изтъкват, че са ги пропуснали по обективни причини, предлагам в проекта да се включи текст за възстановяване на сроковете за поземлена реституция и се определи поне едногодишен срок за предявяване на установителните искове по чл. 11, ал. 2 от ЗСПЗЗ и по чл. 13, ал. 2 от ЗВСГЗГФ.</w:t>
            </w:r>
          </w:p>
          <w:p w14:paraId="117FE4C5" w14:textId="77777777" w:rsidR="007F6C69" w:rsidRPr="007F6C69" w:rsidRDefault="007F6C69" w:rsidP="00D50ACB">
            <w:pPr>
              <w:widowControl w:val="0"/>
              <w:tabs>
                <w:tab w:val="left" w:pos="1565"/>
              </w:tabs>
              <w:autoSpaceDE w:val="0"/>
              <w:autoSpaceDN w:val="0"/>
              <w:spacing w:before="40" w:after="20"/>
              <w:jc w:val="both"/>
              <w:rPr>
                <w:rFonts w:ascii="Verdana" w:hAnsi="Verdana"/>
                <w:sz w:val="20"/>
                <w:szCs w:val="20"/>
              </w:rPr>
            </w:pPr>
            <w:r w:rsidRPr="007F6C69">
              <w:rPr>
                <w:rFonts w:ascii="Verdana" w:hAnsi="Verdana"/>
                <w:sz w:val="20"/>
                <w:szCs w:val="20"/>
              </w:rPr>
              <w:t xml:space="preserve">Освен формалната допустимост на продължаването на сроковете, смятам, че прилагането на разпоредбата е практически изпълнимо без каквито и да са допълнителни мерки, включително финансови разходи. Признаването на правото на възстановяване ще се извърши по съдебен ред пред районните съдилища, въз основа на писмени доказателства и официално </w:t>
            </w:r>
            <w:r w:rsidRPr="007F6C69">
              <w:rPr>
                <w:rFonts w:ascii="Verdana" w:hAnsi="Verdana"/>
                <w:sz w:val="20"/>
                <w:szCs w:val="20"/>
              </w:rPr>
              <w:lastRenderedPageBreak/>
              <w:t>удостоверяване от органа по поземлената собственост, че претендираните имоти не са били заявени вече за възстановяване. Съдебното решение за признато право на възстановяване ще подлежи на изпълнение по административен ред от органите по поземлена собственост, които продължават да упражняват и реституционните си функции – до приключване на поземлената реституция.</w:t>
            </w:r>
          </w:p>
          <w:p w14:paraId="5AB451FE" w14:textId="72780612" w:rsidR="007F6C69" w:rsidRDefault="007F6C69" w:rsidP="00D50ACB">
            <w:pPr>
              <w:widowControl w:val="0"/>
              <w:tabs>
                <w:tab w:val="left" w:pos="1565"/>
              </w:tabs>
              <w:autoSpaceDE w:val="0"/>
              <w:autoSpaceDN w:val="0"/>
              <w:spacing w:before="40" w:after="20"/>
              <w:jc w:val="both"/>
              <w:rPr>
                <w:rFonts w:ascii="Verdana" w:hAnsi="Verdana"/>
                <w:sz w:val="20"/>
                <w:szCs w:val="20"/>
              </w:rPr>
            </w:pPr>
            <w:r w:rsidRPr="007F6C69">
              <w:rPr>
                <w:rFonts w:ascii="Verdana" w:hAnsi="Verdana"/>
                <w:sz w:val="20"/>
                <w:szCs w:val="20"/>
              </w:rPr>
              <w:t>Изложената аргументация е съответно приложима и за възстановяване на собствеността при условията на чл. 14 във връзка с § 1, т. 9 ЗВСГЗГФ (възстановяване на собствеността върху гори, документите за притежаването на които са изгубени или унищожени не по вина на собствениците). Гражданите изтъкват, че поради въведената необжалваемост на решенията на общинската служба по земеделие но силата на чл. 14, ал. 7 ЗВСГЗГФ, правото на защита допълнително е нарушено в противоречие с нормите на чл. 120, ал. 2 на Конституцията на Република България и чл. 6, т. 1 от Конвенцията за защита на правата на човека и основните свободи. В съдебната практика е призната възможността за обжалване на решенията за отказ, независимо от необжалваемостта на положителните решения. (Определение № 6790 от 23.05.2018 г. по адм. д. № 6141/2018 г. на Върховния административен съд, Осмо отделение.).</w:t>
            </w:r>
          </w:p>
        </w:tc>
        <w:tc>
          <w:tcPr>
            <w:tcW w:w="1629" w:type="dxa"/>
            <w:tcBorders>
              <w:top w:val="nil"/>
              <w:left w:val="single" w:sz="18" w:space="0" w:color="2E74B5"/>
              <w:bottom w:val="nil"/>
              <w:right w:val="single" w:sz="18" w:space="0" w:color="2E74B5"/>
            </w:tcBorders>
            <w:shd w:val="clear" w:color="auto" w:fill="auto"/>
          </w:tcPr>
          <w:p w14:paraId="52BA565D" w14:textId="3E90CC4A" w:rsidR="001F1875" w:rsidRPr="00181AFB" w:rsidRDefault="00D97DA9" w:rsidP="00D50ACB">
            <w:pPr>
              <w:spacing w:before="40" w:after="20"/>
              <w:rPr>
                <w:rFonts w:ascii="Verdana" w:hAnsi="Verdana"/>
                <w:sz w:val="20"/>
                <w:szCs w:val="20"/>
              </w:rPr>
            </w:pPr>
            <w:r w:rsidRPr="00181AFB">
              <w:rPr>
                <w:rFonts w:ascii="Verdana" w:hAnsi="Verdana"/>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14:paraId="48993A1F" w14:textId="77777777" w:rsidR="007F6C69" w:rsidRPr="007F6C69" w:rsidRDefault="007F6C69" w:rsidP="00D50ACB">
            <w:pPr>
              <w:spacing w:before="40" w:after="20"/>
              <w:jc w:val="both"/>
              <w:rPr>
                <w:rFonts w:ascii="Verdana" w:hAnsi="Verdana"/>
                <w:sz w:val="20"/>
                <w:szCs w:val="20"/>
              </w:rPr>
            </w:pPr>
            <w:r w:rsidRPr="007F6C69">
              <w:rPr>
                <w:rFonts w:ascii="Verdana" w:hAnsi="Verdana"/>
                <w:sz w:val="20"/>
                <w:szCs w:val="20"/>
              </w:rPr>
              <w:t xml:space="preserve">Поземлената реституция е регламентирана в първия реституционен закон, приет от VІІ Велико Народно събрание – Закона за собствеността и ползването на земеделските земи (ЗСПЗЗ), обнародван в Държавен вестник, бр. 17 от 1 март 1991 г. Решението за провеждане на </w:t>
            </w:r>
            <w:r w:rsidRPr="007F6C69">
              <w:rPr>
                <w:rFonts w:ascii="Verdana" w:hAnsi="Verdana"/>
                <w:sz w:val="20"/>
                <w:szCs w:val="20"/>
              </w:rPr>
              <w:lastRenderedPageBreak/>
              <w:t xml:space="preserve">поземлена реформа беляза началото на демократичните промени през 1990 г., като въпросите за възстановяването </w:t>
            </w:r>
            <w:hyperlink r:id="rId25" w:tooltip="Право на собственост" w:history="1">
              <w:r w:rsidRPr="007F6C69">
                <w:rPr>
                  <w:rFonts w:ascii="Verdana" w:hAnsi="Verdana"/>
                  <w:sz w:val="20"/>
                  <w:szCs w:val="20"/>
                </w:rPr>
                <w:t>правото на собственост</w:t>
              </w:r>
            </w:hyperlink>
            <w:r w:rsidRPr="007F6C69">
              <w:rPr>
                <w:rFonts w:ascii="Verdana" w:hAnsi="Verdana"/>
                <w:sz w:val="20"/>
                <w:szCs w:val="20"/>
              </w:rPr>
              <w:t xml:space="preserve"> върху земеделските земи на бившите собственици бяха подложени на широко политическо и обществено обсъждане. Тези факти и обстоятелства дадоха възможност на милиони български граждани в страната и чужбина да предприемат необходимите действия за възстановяване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И към настоящия момент – вече три десетилетия, продължава поземлената реституция за лицата, подали заявления по предвидения в закона ред.        </w:t>
            </w:r>
          </w:p>
          <w:p w14:paraId="4517A1B8" w14:textId="77777777" w:rsidR="007F6C69" w:rsidRPr="007F6C69" w:rsidRDefault="007F6C69" w:rsidP="00D50ACB">
            <w:pPr>
              <w:spacing w:before="40" w:after="20"/>
              <w:jc w:val="both"/>
              <w:rPr>
                <w:rFonts w:ascii="Verdana" w:hAnsi="Verdana"/>
                <w:sz w:val="20"/>
                <w:szCs w:val="20"/>
              </w:rPr>
            </w:pPr>
            <w:r w:rsidRPr="007F6C69">
              <w:rPr>
                <w:rFonts w:ascii="Verdana" w:hAnsi="Verdana"/>
                <w:sz w:val="20"/>
                <w:szCs w:val="20"/>
              </w:rPr>
              <w:t xml:space="preserve">В разпоредбата на чл. 11, ал. 1 от ЗСПЗЗ (обн., ДВ, бр. 17 от 1 март 1991 г.) е регламентиран едногодишен срок от влизане на закона в сила за подаване на заявления за възстановяването на правото на собственост върху земеделски земи, който е бил многократно продължаван от законодателя.              </w:t>
            </w:r>
          </w:p>
          <w:p w14:paraId="2094F359" w14:textId="77777777" w:rsidR="007F6C69" w:rsidRPr="007F6C69" w:rsidRDefault="007F6C69" w:rsidP="00D50ACB">
            <w:pPr>
              <w:widowControl w:val="0"/>
              <w:autoSpaceDE w:val="0"/>
              <w:autoSpaceDN w:val="0"/>
              <w:adjustRightInd w:val="0"/>
              <w:spacing w:before="40" w:after="20"/>
              <w:jc w:val="both"/>
              <w:rPr>
                <w:rFonts w:ascii="Verdana" w:hAnsi="Verdana"/>
                <w:sz w:val="20"/>
                <w:szCs w:val="20"/>
              </w:rPr>
            </w:pPr>
            <w:r w:rsidRPr="007F6C69">
              <w:rPr>
                <w:rFonts w:ascii="Verdana" w:hAnsi="Verdana"/>
                <w:sz w:val="20"/>
                <w:szCs w:val="20"/>
              </w:rPr>
              <w:t xml:space="preserve">Следва да се има предвид, че при съставянето на ЗСПЗЗ, законодателят е </w:t>
            </w:r>
            <w:r w:rsidRPr="007F6C69">
              <w:rPr>
                <w:rFonts w:ascii="Verdana" w:hAnsi="Verdana"/>
                <w:sz w:val="20"/>
                <w:szCs w:val="20"/>
              </w:rPr>
              <w:lastRenderedPageBreak/>
              <w:t>предвидил, че документите за собственост може да са унищожени или изгубени през годините, поради което е регламентирал в разпоредбата на чл. 12, ал. 3 от ЗСПЗЗ възможност при липса на писмени доказателства, заявителят да приложи към заявлението си декларация с нотариално заверен подпис. В декларацията всеки собственик декларира правото си на собственост върху имоти, за които не е открил документи или които не се съдържат в емлячни регистри, молби-декларации за членство в ТКЗС, протоколи на ТКЗС и пр. документи, посочени в чл. 12, ал. 2 от ЗСПЗЗ. В горецитираната разпоредба е предвидено деклараторът да носи наказателна отговорност по чл. 313 от Наказателния кодекс за неверни данни, посочени в декларацията.</w:t>
            </w:r>
          </w:p>
          <w:p w14:paraId="0D48693D" w14:textId="018DDCB3" w:rsidR="007F6C69" w:rsidRPr="007F6C69" w:rsidRDefault="007F6C69" w:rsidP="00D50ACB">
            <w:pPr>
              <w:spacing w:before="40" w:after="20"/>
              <w:jc w:val="both"/>
              <w:rPr>
                <w:rFonts w:ascii="Verdana" w:hAnsi="Verdana"/>
                <w:sz w:val="20"/>
                <w:szCs w:val="20"/>
              </w:rPr>
            </w:pPr>
            <w:r w:rsidRPr="007F6C69">
              <w:rPr>
                <w:rFonts w:ascii="Verdana" w:hAnsi="Verdana"/>
                <w:sz w:val="20"/>
                <w:szCs w:val="20"/>
              </w:rPr>
              <w:t xml:space="preserve">С оглед дадените разяснения по чл. 12, ал. 3 от ЗСПЗЗ е видно, че законодателят е регламентирал възможност за доказване правото на собственост на бившия собственик върху кооперираните земеделски земи, както с всички писмени доказателства, така и с декларация по чл. 12, ал. 3 от ЗСПЗЗ, в случаите когато  заявителят не може да открие документите за собственост за имотите, притежавани преди влизане в сила на Закона за трудовата поземлена собственост (обн., ДВ, бр. 81 от 9 април 1946 г.; отм., ДВ, бр. 98 от 28 октомври 1997 г.).  </w:t>
            </w:r>
          </w:p>
          <w:p w14:paraId="2BD53CC2" w14:textId="77777777" w:rsidR="007F6C69" w:rsidRPr="007F6C69" w:rsidRDefault="007F6C69" w:rsidP="00D50ACB">
            <w:pPr>
              <w:widowControl w:val="0"/>
              <w:autoSpaceDE w:val="0"/>
              <w:autoSpaceDN w:val="0"/>
              <w:adjustRightInd w:val="0"/>
              <w:spacing w:before="40" w:after="20"/>
              <w:jc w:val="both"/>
              <w:rPr>
                <w:rFonts w:ascii="Verdana" w:hAnsi="Verdana"/>
                <w:sz w:val="20"/>
                <w:szCs w:val="20"/>
              </w:rPr>
            </w:pPr>
            <w:r w:rsidRPr="007F6C69">
              <w:rPr>
                <w:rFonts w:ascii="Verdana" w:hAnsi="Verdana"/>
                <w:sz w:val="20"/>
                <w:szCs w:val="20"/>
              </w:rPr>
              <w:lastRenderedPageBreak/>
              <w:t xml:space="preserve">Пропускането на срока по чл. 11, ал. 1 от ЗСПЗЗ води до преклудиране правото да се иска от общинската служба по земеделие възстановяване правото на собственост за всеки отделен имот, което от своя страна обуславя правен интерес за подаване на иск по реда на чл. 11, ал. 2 от ЗСПЗЗ. Така за лицата, пропуснали да заявят по административен ред – в срока по чл. 11, ал. 1 от ЗСПЗЗ, искането си за възстановяване правото на собственост пред съответната общинска служба по земеделие, законодателят е регламентирал възможност по съдебен ред да предявяват установителен иск по чл. 11, ал. 2 от ЗСПЗЗ срещу съответната общинска служба по земеделие за признаване на правото на възстановяване на собствеността на съответния собственик, респ. наследник, върху конкретни имоти.     </w:t>
            </w:r>
          </w:p>
          <w:p w14:paraId="16845877" w14:textId="77777777" w:rsidR="007F6C69" w:rsidRPr="007F6C69" w:rsidRDefault="007F6C69" w:rsidP="00D50ACB">
            <w:pPr>
              <w:spacing w:before="40" w:after="20"/>
              <w:jc w:val="both"/>
              <w:rPr>
                <w:rFonts w:ascii="Verdana" w:hAnsi="Verdana"/>
                <w:sz w:val="20"/>
                <w:szCs w:val="20"/>
              </w:rPr>
            </w:pPr>
            <w:r w:rsidRPr="007F6C69">
              <w:rPr>
                <w:rFonts w:ascii="Verdana" w:hAnsi="Verdana"/>
                <w:sz w:val="20"/>
                <w:szCs w:val="20"/>
              </w:rPr>
              <w:t xml:space="preserve">В § 22 от Преходните и заключителни разпоредби към Закона за изменение и допълнение на ЗСПЗЗ (обн., ДВ, бр. 13 от 2007 г.), законодателят регламентира тримесечен срок от влизане в сила на закона (до 13 май 2007 г.), в който лицата, пропуснали да заявят по административен ред искането си за възстановяване на собствеността пред съответната общинска служба по земеделие, да имат възможност по съдебен ред да предявяват установителен иск по чл. 11, ал. 2 от ЗСПЗЗ за реституиране на земеделски </w:t>
            </w:r>
            <w:r w:rsidRPr="007F6C69">
              <w:rPr>
                <w:rFonts w:ascii="Verdana" w:hAnsi="Verdana"/>
                <w:sz w:val="20"/>
                <w:szCs w:val="20"/>
              </w:rPr>
              <w:lastRenderedPageBreak/>
              <w:t xml:space="preserve">земи пред съответния районен съд. </w:t>
            </w:r>
          </w:p>
          <w:p w14:paraId="51900680" w14:textId="71A4F8D6" w:rsidR="0054644B" w:rsidRPr="007F6C69" w:rsidRDefault="007F6C69" w:rsidP="00D50ACB">
            <w:pPr>
              <w:spacing w:before="40" w:after="20"/>
              <w:jc w:val="both"/>
              <w:rPr>
                <w:rFonts w:ascii="Verdana" w:hAnsi="Verdana"/>
                <w:sz w:val="20"/>
                <w:szCs w:val="20"/>
              </w:rPr>
            </w:pPr>
            <w:r w:rsidRPr="007F6C69">
              <w:rPr>
                <w:rFonts w:ascii="Verdana" w:hAnsi="Verdana"/>
                <w:sz w:val="20"/>
                <w:szCs w:val="20"/>
              </w:rPr>
              <w:t xml:space="preserve">В мотивите към проекта на Закона за изменение и допълнение на ЗСПЗЗ (обн., ДВ, бр. 13 от 2007 г.) бе посочено, че проектът предлага разрешения, съответстващи на състоянието на поземлените отношения след възстановяване правото на собственост на преобладаващата част от заявените имоти, като същевременно с проектозакона бяха усъвършенствани текстовете, регламентиращи уедреното ползване на възстановените земеделски земи и комасацията по собственост на възстановените имоти. В мотивите бе отчетена необходимостта от приключване на продължилия повече от едно десетилетие процес на възстановяване на собствеността върху земеделски земи, земи и гори от горския фонд, като бе предложено по аналогия с други реституционни закони (Закона за възстановяване собствеността върху някои магазини, работилници, складове и ателиета (ДВ, бр. 105 от 1991 г.), Закона за възстановяване собствеността върху одържавени недвижими имоти (ДВ. бр. 15 от 1992 г.), Закона за обезщетяване на собственици на одържавени имоти  (ДВ, бр. 105 от 1992 г. и др.), да се въведе един разумен срок за възможността по съдебен ред да се установява правото на възстановяване на собствеността върху земеделски земи. Предвид продължаващата вече </w:t>
            </w:r>
            <w:r w:rsidRPr="007F6C69">
              <w:rPr>
                <w:rFonts w:ascii="Verdana" w:hAnsi="Verdana"/>
                <w:sz w:val="20"/>
                <w:szCs w:val="20"/>
              </w:rPr>
              <w:lastRenderedPageBreak/>
              <w:t>три десетилетия реституция на земеделски земи, както и реституцията на гори и земи от горския фонд по реда на Закона за възстановяване на собствеността върху горите и земите от горския фонд, считаме, че значимостта на мотивите, изложени към цитирания законопроект, са относими към настоящия момент с по-голяма сила</w:t>
            </w:r>
            <w:r w:rsidR="001F1875">
              <w:rPr>
                <w:rFonts w:ascii="Verdana" w:hAnsi="Verdana"/>
                <w:sz w:val="20"/>
                <w:szCs w:val="20"/>
              </w:rPr>
              <w:t>.</w:t>
            </w:r>
          </w:p>
        </w:tc>
      </w:tr>
      <w:tr w:rsidR="00D16319" w:rsidRPr="00F413E2" w14:paraId="120BC0A2"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62534BB9" w14:textId="77777777" w:rsidR="00D16319" w:rsidRDefault="00D16319"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308CF124" w14:textId="77777777" w:rsidR="00D16319" w:rsidRDefault="00D16319"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6F554EBE" w14:textId="77777777" w:rsidR="007F6C69" w:rsidRPr="007F6C69" w:rsidRDefault="007F6C69" w:rsidP="00D50ACB">
            <w:pPr>
              <w:widowControl w:val="0"/>
              <w:tabs>
                <w:tab w:val="left" w:pos="1565"/>
              </w:tabs>
              <w:autoSpaceDE w:val="0"/>
              <w:autoSpaceDN w:val="0"/>
              <w:spacing w:before="40" w:after="20"/>
              <w:jc w:val="both"/>
              <w:rPr>
                <w:rFonts w:ascii="Verdana" w:hAnsi="Verdana"/>
                <w:sz w:val="20"/>
                <w:szCs w:val="20"/>
              </w:rPr>
            </w:pPr>
            <w:r w:rsidRPr="007F6C69">
              <w:rPr>
                <w:rFonts w:ascii="Verdana" w:hAnsi="Verdana"/>
                <w:sz w:val="20"/>
                <w:szCs w:val="20"/>
              </w:rPr>
              <w:t>4. За удължаване на срока на обществено обсъждане</w:t>
            </w:r>
          </w:p>
          <w:p w14:paraId="2A0BD25D" w14:textId="36BAB3BA" w:rsidR="00D16319" w:rsidRDefault="007F6C69" w:rsidP="00430040">
            <w:pPr>
              <w:widowControl w:val="0"/>
              <w:tabs>
                <w:tab w:val="left" w:pos="1565"/>
              </w:tabs>
              <w:autoSpaceDE w:val="0"/>
              <w:autoSpaceDN w:val="0"/>
              <w:spacing w:before="40" w:after="120"/>
              <w:jc w:val="both"/>
              <w:rPr>
                <w:rFonts w:ascii="Verdana" w:hAnsi="Verdana"/>
                <w:sz w:val="20"/>
                <w:szCs w:val="20"/>
              </w:rPr>
            </w:pPr>
            <w:r w:rsidRPr="007F6C69">
              <w:rPr>
                <w:rFonts w:ascii="Verdana" w:hAnsi="Verdana"/>
                <w:sz w:val="20"/>
                <w:szCs w:val="20"/>
              </w:rPr>
              <w:t>Не смятам, че са налице „изключителни случаи“, оправдаващи определянето на минималния 14-дневен срок за обществени консултации, вместо изискващите се от закона 30 дни. В тази насока не се съдържат убедителни аргументи. Проектът е кратък, състои се от три параграфа, но измененията в материята на ползването на земеделските земи, регистрацията на правните основания за целите на подпомагането и за довършване на поземлената реституция за имоти, признати за възстановяване в стари граници, са съществени, засягат правата на ползване и подпомагане съответно на 80 хиляди – при комасирано ползване и на 120 хил. души – заявили подпомагане по схемите и мерките на Общата селскостопанска политика, а в реституционната част – на повече от 1 милион собственици и наследници. За да се гарантира прозрачност и се предостави възможност на засегнатите граждани и техни сдружения да се запознаят с предложенията и да изразят становищата си, предлагам срокът за обществено обсъждане да се удължи в изпълнение на чл. 26, ал. 4 от Закона за нормативните актове.</w:t>
            </w:r>
          </w:p>
        </w:tc>
        <w:tc>
          <w:tcPr>
            <w:tcW w:w="1629" w:type="dxa"/>
            <w:tcBorders>
              <w:top w:val="nil"/>
              <w:left w:val="single" w:sz="18" w:space="0" w:color="2E74B5"/>
              <w:bottom w:val="single" w:sz="24" w:space="0" w:color="2E74B5"/>
              <w:right w:val="single" w:sz="18" w:space="0" w:color="2E74B5"/>
            </w:tcBorders>
            <w:shd w:val="clear" w:color="auto" w:fill="auto"/>
          </w:tcPr>
          <w:p w14:paraId="2291FCEC" w14:textId="79A6C3A9" w:rsidR="001F1875" w:rsidRPr="00D50ACB" w:rsidRDefault="0075755C" w:rsidP="00D50ACB">
            <w:pPr>
              <w:spacing w:before="40" w:after="20"/>
              <w:rPr>
                <w:rFonts w:ascii="Verdana" w:hAnsi="Verdana"/>
                <w:sz w:val="20"/>
                <w:szCs w:val="20"/>
              </w:rPr>
            </w:pPr>
            <w:r w:rsidRPr="00181AFB">
              <w:rPr>
                <w:rFonts w:ascii="Verdana" w:hAnsi="Verdana"/>
                <w:sz w:val="20"/>
                <w:szCs w:val="20"/>
              </w:rPr>
              <w:t>Не се п</w:t>
            </w:r>
            <w:r w:rsidR="007F6C69" w:rsidRPr="00181AFB">
              <w:rPr>
                <w:rFonts w:ascii="Verdana" w:hAnsi="Verdana"/>
                <w:sz w:val="20"/>
                <w:szCs w:val="20"/>
              </w:rPr>
              <w:t>риема</w:t>
            </w:r>
          </w:p>
        </w:tc>
        <w:tc>
          <w:tcPr>
            <w:tcW w:w="4522" w:type="dxa"/>
            <w:tcBorders>
              <w:top w:val="nil"/>
              <w:left w:val="single" w:sz="18" w:space="0" w:color="2E74B5"/>
              <w:bottom w:val="single" w:sz="24" w:space="0" w:color="2E74B5"/>
              <w:right w:val="single" w:sz="24" w:space="0" w:color="2E74B5"/>
            </w:tcBorders>
            <w:shd w:val="clear" w:color="auto" w:fill="auto"/>
          </w:tcPr>
          <w:p w14:paraId="55A0B9FB" w14:textId="774CA595" w:rsidR="00D16319" w:rsidRPr="007F6C69" w:rsidRDefault="0075755C" w:rsidP="00D50ACB">
            <w:pPr>
              <w:spacing w:before="40" w:after="20"/>
              <w:jc w:val="both"/>
              <w:rPr>
                <w:rFonts w:ascii="Verdana" w:hAnsi="Verdana"/>
                <w:sz w:val="20"/>
                <w:szCs w:val="20"/>
              </w:rPr>
            </w:pPr>
            <w:r w:rsidRPr="00FD516C">
              <w:rPr>
                <w:rFonts w:ascii="Verdana" w:hAnsi="Verdana"/>
                <w:sz w:val="20"/>
                <w:szCs w:val="20"/>
              </w:rPr>
              <w:t>Няма легална деф</w:t>
            </w:r>
            <w:r>
              <w:rPr>
                <w:rFonts w:ascii="Verdana" w:hAnsi="Verdana"/>
                <w:sz w:val="20"/>
                <w:szCs w:val="20"/>
              </w:rPr>
              <w:t>и</w:t>
            </w:r>
            <w:r w:rsidRPr="00FD516C">
              <w:rPr>
                <w:rFonts w:ascii="Verdana" w:hAnsi="Verdana"/>
                <w:sz w:val="20"/>
                <w:szCs w:val="20"/>
              </w:rPr>
              <w:t>ниция за „изключителни случа</w:t>
            </w:r>
            <w:r>
              <w:rPr>
                <w:rFonts w:ascii="Verdana" w:hAnsi="Verdana"/>
                <w:sz w:val="20"/>
                <w:szCs w:val="20"/>
              </w:rPr>
              <w:t>и</w:t>
            </w:r>
            <w:r w:rsidRPr="00FD516C">
              <w:rPr>
                <w:rFonts w:ascii="Verdana" w:hAnsi="Verdana"/>
                <w:sz w:val="20"/>
                <w:szCs w:val="20"/>
              </w:rPr>
              <w:t>“, поради което вносителят сам определя обективините обстоятелства, обосноваващи съкратения срок</w:t>
            </w:r>
            <w:r>
              <w:rPr>
                <w:rFonts w:ascii="Verdana" w:hAnsi="Verdana"/>
                <w:sz w:val="20"/>
                <w:szCs w:val="20"/>
              </w:rPr>
              <w:t>.</w:t>
            </w:r>
          </w:p>
        </w:tc>
      </w:tr>
      <w:tr w:rsidR="0074086A" w:rsidRPr="00F413E2" w14:paraId="3CEE0426" w14:textId="77777777" w:rsidTr="00D50ACB">
        <w:trPr>
          <w:jc w:val="center"/>
        </w:trPr>
        <w:tc>
          <w:tcPr>
            <w:tcW w:w="569" w:type="dxa"/>
            <w:tcBorders>
              <w:top w:val="single" w:sz="24" w:space="0" w:color="2E74B5"/>
              <w:left w:val="single" w:sz="24" w:space="0" w:color="2E74B5"/>
              <w:bottom w:val="nil"/>
              <w:right w:val="single" w:sz="18" w:space="0" w:color="2E74B5"/>
            </w:tcBorders>
            <w:shd w:val="clear" w:color="auto" w:fill="auto"/>
          </w:tcPr>
          <w:p w14:paraId="3486BA8F" w14:textId="77777777" w:rsidR="0074086A" w:rsidRPr="00D36F10" w:rsidRDefault="0074086A"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tcBorders>
              <w:top w:val="single" w:sz="24" w:space="0" w:color="2E74B5"/>
              <w:left w:val="single" w:sz="18" w:space="0" w:color="2E74B5"/>
              <w:bottom w:val="nil"/>
              <w:right w:val="single" w:sz="18" w:space="0" w:color="2E74B5"/>
            </w:tcBorders>
            <w:shd w:val="clear" w:color="auto" w:fill="auto"/>
          </w:tcPr>
          <w:p w14:paraId="01910FC5" w14:textId="77777777" w:rsidR="00D36F10" w:rsidRDefault="00074C34" w:rsidP="00D50ACB">
            <w:pPr>
              <w:spacing w:before="40" w:after="20"/>
              <w:rPr>
                <w:rFonts w:ascii="Verdana" w:hAnsi="Verdana"/>
                <w:sz w:val="20"/>
                <w:szCs w:val="20"/>
              </w:rPr>
            </w:pPr>
            <w:r w:rsidRPr="00074C34">
              <w:rPr>
                <w:rFonts w:ascii="Verdana" w:hAnsi="Verdana"/>
                <w:sz w:val="20"/>
                <w:szCs w:val="20"/>
              </w:rPr>
              <w:t>Становище от Българска Асоциация Биопродукти</w:t>
            </w:r>
            <w:r>
              <w:rPr>
                <w:rFonts w:ascii="Verdana" w:hAnsi="Verdana"/>
                <w:sz w:val="20"/>
                <w:szCs w:val="20"/>
              </w:rPr>
              <w:t xml:space="preserve"> </w:t>
            </w:r>
          </w:p>
          <w:p w14:paraId="2FAFC69C" w14:textId="634BD5E6" w:rsidR="0074086A" w:rsidRDefault="00074C34" w:rsidP="00D50ACB">
            <w:pPr>
              <w:spacing w:before="40" w:after="20"/>
              <w:rPr>
                <w:rFonts w:ascii="Verdana" w:hAnsi="Verdana"/>
                <w:sz w:val="20"/>
                <w:szCs w:val="20"/>
              </w:rPr>
            </w:pPr>
            <w:r w:rsidRPr="00074C34">
              <w:rPr>
                <w:rFonts w:ascii="Verdana" w:hAnsi="Verdana"/>
                <w:sz w:val="20"/>
                <w:szCs w:val="20"/>
              </w:rPr>
              <w:lastRenderedPageBreak/>
              <w:t xml:space="preserve">(Портал за обществени консултации </w:t>
            </w:r>
            <w:r w:rsidR="00D50ACB">
              <w:rPr>
                <w:rFonts w:ascii="Verdana" w:hAnsi="Verdana"/>
                <w:sz w:val="20"/>
                <w:szCs w:val="20"/>
              </w:rPr>
              <w:t xml:space="preserve">– </w:t>
            </w:r>
            <w:r>
              <w:rPr>
                <w:rFonts w:ascii="Verdana" w:hAnsi="Verdana"/>
                <w:sz w:val="20"/>
                <w:szCs w:val="20"/>
              </w:rPr>
              <w:t>18.03.</w:t>
            </w:r>
            <w:r w:rsidRPr="00074C34">
              <w:rPr>
                <w:rFonts w:ascii="Verdana" w:hAnsi="Verdana"/>
                <w:sz w:val="20"/>
                <w:szCs w:val="20"/>
              </w:rPr>
              <w:t>2022 г.)</w:t>
            </w:r>
          </w:p>
        </w:tc>
        <w:tc>
          <w:tcPr>
            <w:tcW w:w="6268" w:type="dxa"/>
            <w:tcBorders>
              <w:top w:val="single" w:sz="24" w:space="0" w:color="2E74B5"/>
              <w:left w:val="single" w:sz="18" w:space="0" w:color="2E74B5"/>
              <w:bottom w:val="nil"/>
              <w:right w:val="single" w:sz="18" w:space="0" w:color="2E74B5"/>
            </w:tcBorders>
            <w:shd w:val="clear" w:color="auto" w:fill="auto"/>
          </w:tcPr>
          <w:p w14:paraId="05630D2A" w14:textId="23E1D70E" w:rsidR="0074086A" w:rsidRPr="00992B9B"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lastRenderedPageBreak/>
              <w:t xml:space="preserve">Във връзка с публикуван от Министерството на земеделието законопроект за изменение и допълнение на Закона за собствеността и ползването на </w:t>
            </w:r>
            <w:r w:rsidRPr="00074C34">
              <w:rPr>
                <w:rFonts w:ascii="Verdana" w:hAnsi="Verdana"/>
                <w:sz w:val="20"/>
                <w:szCs w:val="20"/>
              </w:rPr>
              <w:lastRenderedPageBreak/>
              <w:t>земеделските земи (ЗИД на ЗСПЗЗ) от името на Българската</w:t>
            </w:r>
            <w:r>
              <w:rPr>
                <w:rFonts w:ascii="Verdana" w:hAnsi="Verdana"/>
                <w:sz w:val="20"/>
                <w:szCs w:val="20"/>
              </w:rPr>
              <w:t xml:space="preserve"> </w:t>
            </w:r>
            <w:r w:rsidRPr="00074C34">
              <w:rPr>
                <w:rFonts w:ascii="Verdana" w:hAnsi="Verdana"/>
                <w:sz w:val="20"/>
                <w:szCs w:val="20"/>
              </w:rPr>
              <w:t>Асоциация Биопродукти в законоустановения срок изразяваме следното становище:</w:t>
            </w:r>
          </w:p>
        </w:tc>
        <w:tc>
          <w:tcPr>
            <w:tcW w:w="1629" w:type="dxa"/>
            <w:tcBorders>
              <w:top w:val="single" w:sz="24" w:space="0" w:color="2E74B5"/>
              <w:left w:val="single" w:sz="18" w:space="0" w:color="2E74B5"/>
              <w:bottom w:val="nil"/>
              <w:right w:val="single" w:sz="18" w:space="0" w:color="2E74B5"/>
            </w:tcBorders>
            <w:shd w:val="clear" w:color="auto" w:fill="auto"/>
          </w:tcPr>
          <w:p w14:paraId="43FCCA77" w14:textId="77777777" w:rsidR="0074086A" w:rsidRPr="005D1127" w:rsidRDefault="0074086A" w:rsidP="00D50ACB">
            <w:pPr>
              <w:spacing w:before="40" w:after="20"/>
              <w:rPr>
                <w:rFonts w:ascii="Verdana" w:hAnsi="Verdana"/>
                <w:color w:val="FF0000"/>
                <w:sz w:val="20"/>
                <w:szCs w:val="20"/>
              </w:rPr>
            </w:pPr>
          </w:p>
        </w:tc>
        <w:tc>
          <w:tcPr>
            <w:tcW w:w="4522" w:type="dxa"/>
            <w:tcBorders>
              <w:top w:val="single" w:sz="24" w:space="0" w:color="2E74B5"/>
              <w:left w:val="single" w:sz="18" w:space="0" w:color="2E74B5"/>
              <w:bottom w:val="nil"/>
              <w:right w:val="single" w:sz="24" w:space="0" w:color="2E74B5"/>
            </w:tcBorders>
            <w:shd w:val="clear" w:color="auto" w:fill="auto"/>
          </w:tcPr>
          <w:p w14:paraId="53F018A3" w14:textId="77777777" w:rsidR="0074086A" w:rsidRPr="00F413E2" w:rsidRDefault="0074086A" w:rsidP="00D50ACB">
            <w:pPr>
              <w:spacing w:before="40" w:after="20"/>
              <w:rPr>
                <w:rFonts w:ascii="Verdana" w:hAnsi="Verdana"/>
                <w:color w:val="FF0000"/>
                <w:sz w:val="20"/>
                <w:szCs w:val="20"/>
              </w:rPr>
            </w:pPr>
          </w:p>
        </w:tc>
      </w:tr>
      <w:tr w:rsidR="00074C34" w:rsidRPr="00F413E2" w14:paraId="6099585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6324A569" w14:textId="77777777" w:rsidR="00074C34" w:rsidRDefault="00074C34"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0FEA899C" w14:textId="77777777" w:rsidR="00074C34" w:rsidRPr="00074C34" w:rsidRDefault="00074C34"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33ADDEB2" w14:textId="0E1B275B" w:rsidR="00074C34" w:rsidRPr="00992B9B"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БАБ категорично не приема промяната в чл. 37б по отношение на отмяна на ал. 6 и създаване нов чл. 37р.</w:t>
            </w:r>
          </w:p>
        </w:tc>
        <w:tc>
          <w:tcPr>
            <w:tcW w:w="1629" w:type="dxa"/>
            <w:tcBorders>
              <w:top w:val="nil"/>
              <w:left w:val="single" w:sz="18" w:space="0" w:color="2E74B5"/>
              <w:bottom w:val="nil"/>
              <w:right w:val="single" w:sz="18" w:space="0" w:color="2E74B5"/>
            </w:tcBorders>
            <w:shd w:val="clear" w:color="auto" w:fill="auto"/>
          </w:tcPr>
          <w:p w14:paraId="30450EE8" w14:textId="592BD9C4" w:rsidR="00074C34" w:rsidRPr="005D1127" w:rsidRDefault="001B19F3" w:rsidP="00D50ACB">
            <w:pPr>
              <w:spacing w:before="40" w:after="20"/>
              <w:rPr>
                <w:rFonts w:ascii="Verdana" w:hAnsi="Verdana"/>
                <w:color w:val="FF0000"/>
                <w:sz w:val="20"/>
                <w:szCs w:val="20"/>
              </w:rPr>
            </w:pPr>
            <w:r w:rsidRPr="001B19F3">
              <w:rPr>
                <w:rFonts w:ascii="Verdana" w:hAnsi="Verdana"/>
                <w:sz w:val="20"/>
                <w:szCs w:val="20"/>
              </w:rPr>
              <w:t>Не се приема</w:t>
            </w:r>
          </w:p>
        </w:tc>
        <w:tc>
          <w:tcPr>
            <w:tcW w:w="4522" w:type="dxa"/>
            <w:tcBorders>
              <w:top w:val="nil"/>
              <w:left w:val="single" w:sz="18" w:space="0" w:color="2E74B5"/>
              <w:bottom w:val="nil"/>
              <w:right w:val="single" w:sz="24" w:space="0" w:color="2E74B5"/>
            </w:tcBorders>
            <w:shd w:val="clear" w:color="auto" w:fill="auto"/>
          </w:tcPr>
          <w:p w14:paraId="06BCB293" w14:textId="77777777" w:rsidR="001B19F3" w:rsidRPr="001B19F3" w:rsidRDefault="001B19F3" w:rsidP="00D50ACB">
            <w:pPr>
              <w:spacing w:before="40" w:after="20"/>
              <w:jc w:val="both"/>
              <w:rPr>
                <w:rFonts w:ascii="Verdana" w:hAnsi="Verdana"/>
                <w:sz w:val="20"/>
                <w:szCs w:val="20"/>
              </w:rPr>
            </w:pPr>
            <w:r w:rsidRPr="001B19F3">
              <w:rPr>
                <w:rFonts w:ascii="Verdana" w:hAnsi="Verdana"/>
                <w:sz w:val="20"/>
                <w:szCs w:val="20"/>
              </w:rPr>
              <w:t>Текстът отпада от проекта.</w:t>
            </w:r>
          </w:p>
          <w:p w14:paraId="6459B59E" w14:textId="101B5A04" w:rsidR="00074C34" w:rsidRPr="00F413E2" w:rsidRDefault="001B19F3" w:rsidP="00D50ACB">
            <w:pPr>
              <w:spacing w:before="40" w:after="20"/>
              <w:jc w:val="both"/>
              <w:rPr>
                <w:rFonts w:ascii="Verdana" w:hAnsi="Verdana"/>
                <w:color w:val="FF0000"/>
                <w:sz w:val="20"/>
                <w:szCs w:val="20"/>
              </w:rPr>
            </w:pPr>
            <w:r w:rsidRPr="001B19F3">
              <w:rPr>
                <w:rFonts w:ascii="Verdana" w:hAnsi="Verdana"/>
                <w:sz w:val="20"/>
                <w:szCs w:val="20"/>
              </w:rPr>
              <w:t>В мотивите ясно са проследени последиците от прилагане разпоредбата на чл. 37б, ал. 6.</w:t>
            </w:r>
          </w:p>
        </w:tc>
      </w:tr>
      <w:tr w:rsidR="00074C34" w:rsidRPr="00F413E2" w14:paraId="714569B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188DB27A" w14:textId="77777777" w:rsidR="00074C34" w:rsidRDefault="00074C34"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0F04B589" w14:textId="77777777" w:rsidR="00074C34" w:rsidRPr="00074C34" w:rsidRDefault="00074C34"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4D1B9F39" w14:textId="77777777" w:rsidR="00074C34" w:rsidRPr="00074C34"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Мотиви:</w:t>
            </w:r>
          </w:p>
          <w:p w14:paraId="2DDDA286" w14:textId="77777777" w:rsidR="00074C34" w:rsidRPr="00074C34"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В самите мотиви за изменение на закона са посочени „чести“ случаи, при които след регистриране на вписан договор, той се обявява по силата на съответна процедура за нищожен, което променя правните основания, на базата на които е сключено Споразумение.</w:t>
            </w:r>
          </w:p>
          <w:p w14:paraId="5BB8C019" w14:textId="77777777" w:rsidR="00074C34" w:rsidRPr="00074C34"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На първо място фразата „често са случаите“ не дава никаква яснота колко често наистина има такива случаи и какъв процент са от общия брой случаи на подаване за регистрация на повече от един договор за един и същи имот. Само така може да се прецени дали си струва заради няколко случая да се поставят хиляди ползватели и собственици в ситуация да бъдат изнудвани с написани на коляно едногодишни договори с един от наследниците.</w:t>
            </w:r>
          </w:p>
          <w:p w14:paraId="13172A92" w14:textId="77777777" w:rsidR="00074C34" w:rsidRPr="00074C34"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Това е изключително нечестно към добросъвестните ползватели, които вложиха огромни усилия в последните години, за да отговорят на изискванията на ЗСПЗЗ за съгласие на % от собствениците за сключване на дългогодишен договор и вписването му. Тези усилия бяха свързани с издирване на наследниците из цялата страна и в чужбина, със вложени средства за пълномощни, за осигуряване на присъствие на наследниците на сделките, със съдействие за събиране на документи, което коства много време и финансови средства на ползвателите.</w:t>
            </w:r>
          </w:p>
          <w:p w14:paraId="42B4F99F" w14:textId="284692E2" w:rsidR="00074C34" w:rsidRPr="00992B9B"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lastRenderedPageBreak/>
              <w:t>С новата формулировка всички тези усилия стават безпредметни. Дългогодишните вписани договори се приравняват на едногодишните.</w:t>
            </w:r>
          </w:p>
        </w:tc>
        <w:tc>
          <w:tcPr>
            <w:tcW w:w="1629" w:type="dxa"/>
            <w:tcBorders>
              <w:top w:val="nil"/>
              <w:left w:val="single" w:sz="18" w:space="0" w:color="2E74B5"/>
              <w:bottom w:val="nil"/>
              <w:right w:val="single" w:sz="18" w:space="0" w:color="2E74B5"/>
            </w:tcBorders>
            <w:shd w:val="clear" w:color="auto" w:fill="auto"/>
          </w:tcPr>
          <w:p w14:paraId="33D93316" w14:textId="4C392BB7" w:rsidR="00D97DA9" w:rsidRPr="005D1127" w:rsidRDefault="00D97DA9"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2E89A32B" w14:textId="77777777" w:rsidR="00D97DA9" w:rsidRPr="00F413E2" w:rsidRDefault="00D97DA9" w:rsidP="00D50ACB">
            <w:pPr>
              <w:spacing w:before="40" w:after="20"/>
              <w:rPr>
                <w:rFonts w:ascii="Verdana" w:hAnsi="Verdana"/>
                <w:color w:val="FF0000"/>
                <w:sz w:val="20"/>
                <w:szCs w:val="20"/>
              </w:rPr>
            </w:pPr>
          </w:p>
        </w:tc>
      </w:tr>
      <w:tr w:rsidR="00402FA2" w:rsidRPr="00F413E2" w14:paraId="1C3F065B"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0BD67AAC" w14:textId="77777777" w:rsidR="00402FA2" w:rsidRDefault="00402FA2"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3E2CDDCB" w14:textId="77777777" w:rsidR="00402FA2" w:rsidRPr="00074C34" w:rsidRDefault="00402FA2"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5DC03533" w14:textId="77777777" w:rsidR="00402FA2" w:rsidRPr="00074C34" w:rsidRDefault="00402FA2"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Освен това новият член 37р по никакъв начин не разрешава „честите случаи“, в които в резултат на съдебно решение определен договор се обявява за нищожен. При хипотезата за регистрирани повече от един договор в Общинската земеделска служба, се предполага, че нито един от ползвателите няма да има права върху този имот. От така разписания текст не става ясно дали този имот изобщо ще участва в споразумението по чл</w:t>
            </w:r>
            <w:r w:rsidRPr="00402FA2">
              <w:rPr>
                <w:rFonts w:ascii="Verdana" w:hAnsi="Verdana"/>
                <w:sz w:val="20"/>
                <w:szCs w:val="20"/>
              </w:rPr>
              <w:t>. 37.</w:t>
            </w:r>
            <w:r w:rsidRPr="00074C34">
              <w:rPr>
                <w:rFonts w:ascii="Verdana" w:hAnsi="Verdana"/>
                <w:sz w:val="20"/>
                <w:szCs w:val="20"/>
              </w:rPr>
              <w:t xml:space="preserve"> При хипотеза за обявяване на единия договор за нищожен от съда, отново ще се стигне до същите последици, които са описани като мотив за промяната в закона, тъй като другият договор ще остане единствен и напълно законен.</w:t>
            </w:r>
          </w:p>
          <w:p w14:paraId="5A458F42" w14:textId="31C5D82B" w:rsidR="00402FA2" w:rsidRPr="00074C34" w:rsidRDefault="00402FA2"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Т.е – предложената промяна по никакъв начин не решава проблеми, но създава стотици или хиляди такива за напълно добросъвестни ползватели.</w:t>
            </w:r>
          </w:p>
        </w:tc>
        <w:tc>
          <w:tcPr>
            <w:tcW w:w="1629" w:type="dxa"/>
            <w:tcBorders>
              <w:top w:val="nil"/>
              <w:left w:val="single" w:sz="18" w:space="0" w:color="2E74B5"/>
              <w:bottom w:val="nil"/>
              <w:right w:val="single" w:sz="18" w:space="0" w:color="2E74B5"/>
            </w:tcBorders>
            <w:shd w:val="clear" w:color="auto" w:fill="auto"/>
          </w:tcPr>
          <w:p w14:paraId="182759E7" w14:textId="77777777" w:rsidR="00402FA2" w:rsidRPr="001B19F3" w:rsidRDefault="00402FA2" w:rsidP="00D50ACB">
            <w:pPr>
              <w:widowControl w:val="0"/>
              <w:tabs>
                <w:tab w:val="left" w:pos="1565"/>
              </w:tabs>
              <w:autoSpaceDE w:val="0"/>
              <w:autoSpaceDN w:val="0"/>
              <w:spacing w:before="40" w:after="20"/>
              <w:jc w:val="both"/>
              <w:rPr>
                <w:rFonts w:ascii="Verdana" w:hAnsi="Verdana"/>
                <w:sz w:val="20"/>
                <w:szCs w:val="20"/>
              </w:rPr>
            </w:pPr>
            <w:r w:rsidRPr="001B19F3">
              <w:rPr>
                <w:rFonts w:ascii="Verdana" w:hAnsi="Verdana"/>
                <w:sz w:val="20"/>
                <w:szCs w:val="20"/>
              </w:rPr>
              <w:t>Не се приема</w:t>
            </w:r>
          </w:p>
          <w:p w14:paraId="3995C100" w14:textId="77777777" w:rsidR="00402FA2" w:rsidRDefault="00402FA2" w:rsidP="00D50ACB">
            <w:pPr>
              <w:spacing w:before="40" w:after="20"/>
              <w:rPr>
                <w:rFonts w:ascii="Verdana" w:hAnsi="Verdana"/>
                <w:color w:val="FF0000"/>
                <w:sz w:val="20"/>
                <w:szCs w:val="20"/>
              </w:rPr>
            </w:pPr>
          </w:p>
        </w:tc>
        <w:tc>
          <w:tcPr>
            <w:tcW w:w="4522" w:type="dxa"/>
            <w:tcBorders>
              <w:top w:val="nil"/>
              <w:left w:val="single" w:sz="18" w:space="0" w:color="2E74B5"/>
              <w:bottom w:val="nil"/>
              <w:right w:val="single" w:sz="24" w:space="0" w:color="2E74B5"/>
            </w:tcBorders>
            <w:shd w:val="clear" w:color="auto" w:fill="auto"/>
          </w:tcPr>
          <w:p w14:paraId="6D09B3E0" w14:textId="77777777" w:rsidR="00402FA2" w:rsidRPr="00402FA2" w:rsidRDefault="00402FA2"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 xml:space="preserve">Предложената разпоредба на </w:t>
            </w:r>
            <w:r w:rsidRPr="003C6821">
              <w:rPr>
                <w:rFonts w:ascii="Verdana" w:hAnsi="Verdana"/>
                <w:sz w:val="20"/>
                <w:szCs w:val="20"/>
              </w:rPr>
              <w:t>чл.</w:t>
            </w:r>
            <w:r>
              <w:rPr>
                <w:rFonts w:ascii="Verdana" w:hAnsi="Verdana"/>
                <w:sz w:val="20"/>
                <w:szCs w:val="20"/>
              </w:rPr>
              <w:t xml:space="preserve"> </w:t>
            </w:r>
            <w:r w:rsidRPr="00D97DA9">
              <w:rPr>
                <w:rFonts w:ascii="Verdana" w:hAnsi="Verdana"/>
                <w:sz w:val="20"/>
                <w:szCs w:val="20"/>
              </w:rPr>
              <w:t>37р</w:t>
            </w:r>
            <w:r>
              <w:rPr>
                <w:rFonts w:ascii="Verdana" w:hAnsi="Verdana"/>
                <w:sz w:val="20"/>
                <w:szCs w:val="20"/>
              </w:rPr>
              <w:t xml:space="preserve"> не се отнася до споразуменията по чл. 37в от ЗСПЗЗ.</w:t>
            </w:r>
          </w:p>
          <w:p w14:paraId="4119F7AA" w14:textId="77777777" w:rsidR="00402FA2" w:rsidRDefault="00402FA2" w:rsidP="00D50ACB">
            <w:pPr>
              <w:spacing w:before="40" w:after="20"/>
              <w:rPr>
                <w:rFonts w:ascii="Verdana" w:hAnsi="Verdana"/>
                <w:color w:val="FF0000"/>
                <w:sz w:val="20"/>
                <w:szCs w:val="20"/>
              </w:rPr>
            </w:pPr>
          </w:p>
        </w:tc>
      </w:tr>
      <w:tr w:rsidR="00402FA2" w:rsidRPr="00F413E2" w14:paraId="2BF99378" w14:textId="77777777" w:rsidTr="00D50ACB">
        <w:trPr>
          <w:jc w:val="center"/>
        </w:trPr>
        <w:tc>
          <w:tcPr>
            <w:tcW w:w="569" w:type="dxa"/>
            <w:tcBorders>
              <w:top w:val="nil"/>
              <w:left w:val="single" w:sz="24" w:space="0" w:color="2E74B5"/>
              <w:bottom w:val="nil"/>
              <w:right w:val="single" w:sz="18" w:space="0" w:color="2E74B5"/>
            </w:tcBorders>
            <w:shd w:val="clear" w:color="auto" w:fill="auto"/>
          </w:tcPr>
          <w:p w14:paraId="48E9BB8C" w14:textId="77777777" w:rsidR="00402FA2" w:rsidRDefault="00402FA2"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nil"/>
              <w:right w:val="single" w:sz="18" w:space="0" w:color="2E74B5"/>
            </w:tcBorders>
            <w:shd w:val="clear" w:color="auto" w:fill="auto"/>
          </w:tcPr>
          <w:p w14:paraId="49CCD1A3" w14:textId="77777777" w:rsidR="00402FA2" w:rsidRPr="00074C34" w:rsidRDefault="00402FA2" w:rsidP="00D50ACB">
            <w:pPr>
              <w:spacing w:before="40" w:after="20"/>
              <w:rPr>
                <w:rFonts w:ascii="Verdana" w:hAnsi="Verdana"/>
                <w:sz w:val="20"/>
                <w:szCs w:val="20"/>
              </w:rPr>
            </w:pPr>
          </w:p>
        </w:tc>
        <w:tc>
          <w:tcPr>
            <w:tcW w:w="6268" w:type="dxa"/>
            <w:tcBorders>
              <w:top w:val="nil"/>
              <w:left w:val="single" w:sz="18" w:space="0" w:color="2E74B5"/>
              <w:bottom w:val="nil"/>
              <w:right w:val="single" w:sz="18" w:space="0" w:color="2E74B5"/>
            </w:tcBorders>
            <w:shd w:val="clear" w:color="auto" w:fill="auto"/>
          </w:tcPr>
          <w:p w14:paraId="2D7DB3B2" w14:textId="77777777" w:rsidR="00402FA2" w:rsidRPr="00074C34" w:rsidRDefault="00402FA2"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Настояваме за отмяната на § 1 и § 2 от ЗИД на ЗСПЗЗ.</w:t>
            </w:r>
          </w:p>
          <w:p w14:paraId="4A637081" w14:textId="77777777" w:rsidR="00402FA2" w:rsidRPr="00074C34" w:rsidRDefault="00402FA2"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Считаме, че е необходимо стартиране на широка дискусия за промяната на ЗСПЗЗ и цялостната уредба на правните отношения по отношение на земеделските земи и тяхното ползване.</w:t>
            </w:r>
          </w:p>
          <w:p w14:paraId="519323A5" w14:textId="2143D079" w:rsidR="00402FA2" w:rsidRPr="00074C34" w:rsidRDefault="00402FA2"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Законът и Правилникът за прилагането му са изменяни стотици пъти в последните години, не отговарят на съвременните отношения, на необходимостите за ефективно земеделие. Има много противоречащи си текстове и такива, които са предмет на различни тълкувания.</w:t>
            </w:r>
          </w:p>
        </w:tc>
        <w:tc>
          <w:tcPr>
            <w:tcW w:w="1629" w:type="dxa"/>
            <w:tcBorders>
              <w:top w:val="nil"/>
              <w:left w:val="single" w:sz="18" w:space="0" w:color="2E74B5"/>
              <w:bottom w:val="nil"/>
              <w:right w:val="single" w:sz="18" w:space="0" w:color="2E74B5"/>
            </w:tcBorders>
            <w:shd w:val="clear" w:color="auto" w:fill="auto"/>
          </w:tcPr>
          <w:p w14:paraId="14CB4B15" w14:textId="77777777" w:rsidR="00402FA2" w:rsidRPr="001B19F3" w:rsidRDefault="00402FA2" w:rsidP="00D50ACB">
            <w:pPr>
              <w:widowControl w:val="0"/>
              <w:tabs>
                <w:tab w:val="left" w:pos="1565"/>
              </w:tabs>
              <w:autoSpaceDE w:val="0"/>
              <w:autoSpaceDN w:val="0"/>
              <w:spacing w:before="40" w:after="20"/>
              <w:jc w:val="both"/>
              <w:rPr>
                <w:rFonts w:ascii="Verdana" w:hAnsi="Verdana"/>
                <w:sz w:val="20"/>
                <w:szCs w:val="20"/>
              </w:rPr>
            </w:pPr>
          </w:p>
        </w:tc>
        <w:tc>
          <w:tcPr>
            <w:tcW w:w="4522" w:type="dxa"/>
            <w:tcBorders>
              <w:top w:val="nil"/>
              <w:left w:val="single" w:sz="18" w:space="0" w:color="2E74B5"/>
              <w:bottom w:val="nil"/>
              <w:right w:val="single" w:sz="24" w:space="0" w:color="2E74B5"/>
            </w:tcBorders>
            <w:shd w:val="clear" w:color="auto" w:fill="auto"/>
          </w:tcPr>
          <w:p w14:paraId="560C2BCF" w14:textId="77777777" w:rsidR="00402FA2" w:rsidRDefault="00402FA2" w:rsidP="00D50ACB">
            <w:pPr>
              <w:widowControl w:val="0"/>
              <w:tabs>
                <w:tab w:val="left" w:pos="1565"/>
              </w:tabs>
              <w:autoSpaceDE w:val="0"/>
              <w:autoSpaceDN w:val="0"/>
              <w:spacing w:before="40" w:after="20"/>
              <w:jc w:val="both"/>
              <w:rPr>
                <w:rFonts w:ascii="Verdana" w:hAnsi="Verdana"/>
                <w:sz w:val="20"/>
                <w:szCs w:val="20"/>
              </w:rPr>
            </w:pPr>
          </w:p>
        </w:tc>
      </w:tr>
      <w:tr w:rsidR="00074C34" w:rsidRPr="00F413E2" w14:paraId="49B79256" w14:textId="77777777" w:rsidTr="00D50ACB">
        <w:trPr>
          <w:jc w:val="center"/>
        </w:trPr>
        <w:tc>
          <w:tcPr>
            <w:tcW w:w="569" w:type="dxa"/>
            <w:tcBorders>
              <w:top w:val="nil"/>
              <w:left w:val="single" w:sz="24" w:space="0" w:color="2E74B5"/>
              <w:bottom w:val="single" w:sz="24" w:space="0" w:color="2E74B5"/>
              <w:right w:val="single" w:sz="18" w:space="0" w:color="2E74B5"/>
            </w:tcBorders>
            <w:shd w:val="clear" w:color="auto" w:fill="auto"/>
          </w:tcPr>
          <w:p w14:paraId="279B076A" w14:textId="77777777" w:rsidR="00074C34" w:rsidRDefault="00074C34" w:rsidP="00D50ACB">
            <w:pPr>
              <w:tabs>
                <w:tab w:val="left" w:pos="192"/>
              </w:tabs>
              <w:spacing w:before="40" w:after="20"/>
              <w:rPr>
                <w:rFonts w:ascii="Verdana" w:hAnsi="Verdana"/>
                <w:b/>
                <w:color w:val="FF0000"/>
                <w:sz w:val="20"/>
                <w:szCs w:val="20"/>
              </w:rPr>
            </w:pPr>
          </w:p>
        </w:tc>
        <w:tc>
          <w:tcPr>
            <w:tcW w:w="2662" w:type="dxa"/>
            <w:tcBorders>
              <w:top w:val="nil"/>
              <w:left w:val="single" w:sz="18" w:space="0" w:color="2E74B5"/>
              <w:bottom w:val="single" w:sz="24" w:space="0" w:color="2E74B5"/>
              <w:right w:val="single" w:sz="18" w:space="0" w:color="2E74B5"/>
            </w:tcBorders>
            <w:shd w:val="clear" w:color="auto" w:fill="auto"/>
          </w:tcPr>
          <w:p w14:paraId="017827E2" w14:textId="77777777" w:rsidR="00074C34" w:rsidRPr="00074C34" w:rsidRDefault="00074C34" w:rsidP="00D50ACB">
            <w:pPr>
              <w:spacing w:before="40" w:after="20"/>
              <w:rPr>
                <w:rFonts w:ascii="Verdana" w:hAnsi="Verdana"/>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14:paraId="799EA951" w14:textId="486DA15B" w:rsidR="00074C34" w:rsidRPr="00992B9B" w:rsidRDefault="00074C34" w:rsidP="00D50ACB">
            <w:pPr>
              <w:widowControl w:val="0"/>
              <w:tabs>
                <w:tab w:val="left" w:pos="1565"/>
              </w:tabs>
              <w:autoSpaceDE w:val="0"/>
              <w:autoSpaceDN w:val="0"/>
              <w:spacing w:before="40" w:after="20"/>
              <w:jc w:val="both"/>
              <w:rPr>
                <w:rFonts w:ascii="Verdana" w:hAnsi="Verdana"/>
                <w:sz w:val="20"/>
                <w:szCs w:val="20"/>
              </w:rPr>
            </w:pPr>
            <w:r w:rsidRPr="00074C34">
              <w:rPr>
                <w:rFonts w:ascii="Verdana" w:hAnsi="Verdana"/>
                <w:sz w:val="20"/>
                <w:szCs w:val="20"/>
              </w:rPr>
              <w:t xml:space="preserve">От години се говори за необходимостта от събиране на цялата законодателна база, свързана със собствеността и ползването на земеделските земи, в един документ /напр. Кодекс на земята/ и ще адмирираме усилия в тази посока, вместо решаването на проблеми „на парче“ </w:t>
            </w:r>
            <w:r w:rsidRPr="00074C34">
              <w:rPr>
                <w:rFonts w:ascii="Verdana" w:hAnsi="Verdana"/>
                <w:sz w:val="20"/>
                <w:szCs w:val="20"/>
              </w:rPr>
              <w:lastRenderedPageBreak/>
              <w:t>и без необходимата дискусия и оценка на въздействието.</w:t>
            </w:r>
          </w:p>
        </w:tc>
        <w:tc>
          <w:tcPr>
            <w:tcW w:w="1629" w:type="dxa"/>
            <w:tcBorders>
              <w:top w:val="nil"/>
              <w:left w:val="single" w:sz="18" w:space="0" w:color="2E74B5"/>
              <w:bottom w:val="single" w:sz="24" w:space="0" w:color="2E74B5"/>
              <w:right w:val="single" w:sz="18" w:space="0" w:color="2E74B5"/>
            </w:tcBorders>
            <w:shd w:val="clear" w:color="auto" w:fill="auto"/>
          </w:tcPr>
          <w:p w14:paraId="56D28CAD" w14:textId="6D042836" w:rsidR="00074C34" w:rsidRPr="005D1127" w:rsidRDefault="00402FA2" w:rsidP="00D50ACB">
            <w:pPr>
              <w:spacing w:before="40" w:after="20"/>
              <w:rPr>
                <w:rFonts w:ascii="Verdana" w:hAnsi="Verdana"/>
                <w:color w:val="FF0000"/>
                <w:sz w:val="20"/>
                <w:szCs w:val="20"/>
              </w:rPr>
            </w:pPr>
            <w:r>
              <w:rPr>
                <w:rFonts w:ascii="Verdana" w:hAnsi="Verdana"/>
                <w:sz w:val="20"/>
                <w:szCs w:val="20"/>
              </w:rPr>
              <w:lastRenderedPageBreak/>
              <w:t>Н</w:t>
            </w:r>
            <w:r w:rsidR="0011446E" w:rsidRPr="001B19F3">
              <w:rPr>
                <w:rFonts w:ascii="Verdana" w:hAnsi="Verdana"/>
                <w:sz w:val="20"/>
                <w:szCs w:val="20"/>
              </w:rPr>
              <w:t>е се приема</w:t>
            </w:r>
          </w:p>
        </w:tc>
        <w:tc>
          <w:tcPr>
            <w:tcW w:w="4522" w:type="dxa"/>
            <w:tcBorders>
              <w:top w:val="nil"/>
              <w:left w:val="single" w:sz="18" w:space="0" w:color="2E74B5"/>
              <w:bottom w:val="single" w:sz="24" w:space="0" w:color="2E74B5"/>
              <w:right w:val="single" w:sz="24" w:space="0" w:color="2E74B5"/>
            </w:tcBorders>
            <w:shd w:val="clear" w:color="auto" w:fill="auto"/>
          </w:tcPr>
          <w:p w14:paraId="32EACA46" w14:textId="6F9D0566" w:rsidR="002B057E" w:rsidRDefault="002B057E" w:rsidP="00D50ACB">
            <w:pPr>
              <w:spacing w:before="40" w:after="20"/>
              <w:jc w:val="both"/>
              <w:rPr>
                <w:rFonts w:ascii="Verdana" w:hAnsi="Verdana"/>
                <w:sz w:val="20"/>
                <w:szCs w:val="20"/>
              </w:rPr>
            </w:pPr>
            <w:r w:rsidRPr="002B057E">
              <w:rPr>
                <w:rFonts w:ascii="Verdana" w:hAnsi="Verdana"/>
                <w:sz w:val="20"/>
                <w:szCs w:val="20"/>
              </w:rPr>
              <w:t>Бележката е неотносима към предложените текстове</w:t>
            </w:r>
            <w:r>
              <w:rPr>
                <w:rFonts w:ascii="Verdana" w:hAnsi="Verdana"/>
                <w:sz w:val="20"/>
                <w:szCs w:val="20"/>
              </w:rPr>
              <w:t>.</w:t>
            </w:r>
          </w:p>
          <w:p w14:paraId="44DD895D" w14:textId="035AEDCF" w:rsidR="0011446E" w:rsidRPr="0011446E" w:rsidRDefault="0011446E" w:rsidP="00D50ACB">
            <w:pPr>
              <w:spacing w:before="40" w:after="20"/>
              <w:jc w:val="both"/>
              <w:rPr>
                <w:rFonts w:ascii="Verdana" w:hAnsi="Verdana"/>
                <w:sz w:val="20"/>
                <w:szCs w:val="20"/>
              </w:rPr>
            </w:pPr>
            <w:r w:rsidRPr="0011446E">
              <w:rPr>
                <w:rFonts w:ascii="Verdana" w:hAnsi="Verdana"/>
                <w:sz w:val="20"/>
                <w:szCs w:val="20"/>
              </w:rPr>
              <w:t xml:space="preserve">В изпълнение на Решение на Народното събрание (обн., ДВ, бр. 77 от 2017 г.), </w:t>
            </w:r>
            <w:r w:rsidRPr="0011446E">
              <w:rPr>
                <w:rFonts w:ascii="Verdana" w:hAnsi="Verdana"/>
                <w:sz w:val="20"/>
                <w:szCs w:val="20"/>
              </w:rPr>
              <w:lastRenderedPageBreak/>
              <w:t>изменено с Решения на Народното събрание от 12 октомври 2018 г. (ДВ, бр. 85 от 2018 г.), от 27 февруари 2019 г. (ДВ, бр. 19 от 2019 г.) и от 18 декември 2019 г. (ДВ, бр. 101 от 2019 г.), бяха обединени следните специални закони – Закона за арендата в земеделието, Закона за собствеността и ползването на земеделските земи, Закона за опазване на земеделските земи, Закона за опазването на селскостопанското имущество, както правилниците и наредби за тяхното прилагане.</w:t>
            </w:r>
          </w:p>
          <w:p w14:paraId="3B17D166" w14:textId="35AFB9E1" w:rsidR="0011446E" w:rsidRDefault="0011446E" w:rsidP="00D50ACB">
            <w:pPr>
              <w:spacing w:before="40" w:after="20"/>
              <w:jc w:val="both"/>
              <w:rPr>
                <w:rFonts w:ascii="Verdana" w:hAnsi="Verdana"/>
                <w:sz w:val="20"/>
                <w:szCs w:val="20"/>
              </w:rPr>
            </w:pPr>
            <w:r w:rsidRPr="0011446E">
              <w:rPr>
                <w:rFonts w:ascii="Verdana" w:hAnsi="Verdana"/>
                <w:sz w:val="20"/>
                <w:szCs w:val="20"/>
              </w:rPr>
              <w:t xml:space="preserve">В процедурата по обществено обсъждане на проекта постъпиха голям брой  </w:t>
            </w:r>
            <w:r w:rsidRPr="00402FA2">
              <w:rPr>
                <w:rFonts w:ascii="Verdana" w:hAnsi="Verdana"/>
                <w:sz w:val="20"/>
                <w:szCs w:val="20"/>
              </w:rPr>
              <w:t>противоречиви становища от граждани и браншови организации, касаещи предимно текстове от действащите закони, възпроизведени в законопроекта.</w:t>
            </w:r>
            <w:r w:rsidRPr="0011446E">
              <w:rPr>
                <w:rFonts w:ascii="Verdana" w:hAnsi="Verdana"/>
                <w:sz w:val="20"/>
                <w:szCs w:val="20"/>
              </w:rPr>
              <w:t xml:space="preserve"> Освен това, с изготвения проект не се постигна искания баланс както между интересите на собственици и ползватели на земеделски земи, така и между интересите на малките и големи собственици и ползватели на земеделски земи. </w:t>
            </w:r>
          </w:p>
          <w:p w14:paraId="5AE956F6" w14:textId="77777777" w:rsidR="0011446E" w:rsidRDefault="0011446E" w:rsidP="00D50ACB">
            <w:pPr>
              <w:spacing w:before="40" w:after="20"/>
              <w:jc w:val="both"/>
              <w:rPr>
                <w:rFonts w:ascii="Verdana" w:hAnsi="Verdana"/>
                <w:sz w:val="20"/>
                <w:szCs w:val="20"/>
              </w:rPr>
            </w:pPr>
            <w:r>
              <w:rPr>
                <w:rFonts w:ascii="Verdana" w:hAnsi="Verdana"/>
                <w:sz w:val="20"/>
                <w:szCs w:val="20"/>
              </w:rPr>
              <w:t>Изготвеният законопроект доказа, че м</w:t>
            </w:r>
            <w:r w:rsidRPr="0011446E">
              <w:rPr>
                <w:rFonts w:ascii="Verdana" w:hAnsi="Verdana"/>
                <w:sz w:val="20"/>
                <w:szCs w:val="20"/>
              </w:rPr>
              <w:t>еханично</w:t>
            </w:r>
            <w:r>
              <w:rPr>
                <w:rFonts w:ascii="Verdana" w:hAnsi="Verdana"/>
                <w:sz w:val="20"/>
                <w:szCs w:val="20"/>
              </w:rPr>
              <w:t>то</w:t>
            </w:r>
            <w:r w:rsidRPr="0011446E">
              <w:rPr>
                <w:rFonts w:ascii="Verdana" w:hAnsi="Verdana"/>
                <w:sz w:val="20"/>
                <w:szCs w:val="20"/>
              </w:rPr>
              <w:t xml:space="preserve"> обединяване на действащи</w:t>
            </w:r>
            <w:r>
              <w:rPr>
                <w:rFonts w:ascii="Verdana" w:hAnsi="Verdana"/>
                <w:sz w:val="20"/>
                <w:szCs w:val="20"/>
              </w:rPr>
              <w:t>те</w:t>
            </w:r>
            <w:r w:rsidRPr="0011446E">
              <w:rPr>
                <w:rFonts w:ascii="Verdana" w:hAnsi="Verdana"/>
                <w:sz w:val="20"/>
                <w:szCs w:val="20"/>
              </w:rPr>
              <w:t xml:space="preserve"> специални закони не предлага нова визия в регулацията на обществените отношен</w:t>
            </w:r>
            <w:r>
              <w:rPr>
                <w:rFonts w:ascii="Verdana" w:hAnsi="Verdana"/>
                <w:sz w:val="20"/>
                <w:szCs w:val="20"/>
              </w:rPr>
              <w:t xml:space="preserve">ия, свързани със собствеността, </w:t>
            </w:r>
            <w:r w:rsidRPr="0011446E">
              <w:rPr>
                <w:rFonts w:ascii="Verdana" w:hAnsi="Verdana"/>
                <w:sz w:val="20"/>
                <w:szCs w:val="20"/>
              </w:rPr>
              <w:t xml:space="preserve">ползването, </w:t>
            </w:r>
            <w:r>
              <w:rPr>
                <w:rFonts w:ascii="Verdana" w:hAnsi="Verdana"/>
                <w:sz w:val="20"/>
                <w:szCs w:val="20"/>
              </w:rPr>
              <w:t>у</w:t>
            </w:r>
            <w:r w:rsidRPr="0011446E">
              <w:rPr>
                <w:rFonts w:ascii="Verdana" w:hAnsi="Verdana"/>
                <w:sz w:val="20"/>
                <w:szCs w:val="20"/>
              </w:rPr>
              <w:t xml:space="preserve">правлението и опазването на земеделските земи. На практика се </w:t>
            </w:r>
            <w:r w:rsidRPr="0011446E">
              <w:rPr>
                <w:rFonts w:ascii="Verdana" w:hAnsi="Verdana"/>
                <w:sz w:val="20"/>
                <w:szCs w:val="20"/>
              </w:rPr>
              <w:lastRenderedPageBreak/>
              <w:t>получи един твърде обемен и тромав проект на закон, съответно съдържащ много препращания към други разпоредби, раздели и глави от него, което го прави труден за работа, както от експерти от изпълнителната власт, така и от пряко засегнатите граждани и браншови организации.</w:t>
            </w:r>
            <w:r>
              <w:rPr>
                <w:rFonts w:ascii="Verdana" w:hAnsi="Verdana"/>
                <w:sz w:val="20"/>
                <w:szCs w:val="20"/>
              </w:rPr>
              <w:t xml:space="preserve"> </w:t>
            </w:r>
          </w:p>
          <w:p w14:paraId="666B9ECA" w14:textId="0B3AD4F6" w:rsidR="00D97DA9" w:rsidRPr="00F413E2" w:rsidRDefault="0011446E" w:rsidP="00430040">
            <w:pPr>
              <w:spacing w:before="40" w:after="120"/>
              <w:jc w:val="both"/>
              <w:rPr>
                <w:rFonts w:ascii="Verdana" w:hAnsi="Verdana"/>
                <w:color w:val="FF0000"/>
                <w:sz w:val="20"/>
                <w:szCs w:val="20"/>
              </w:rPr>
            </w:pPr>
            <w:r>
              <w:rPr>
                <w:rFonts w:ascii="Verdana" w:hAnsi="Verdana"/>
                <w:sz w:val="20"/>
                <w:szCs w:val="20"/>
              </w:rPr>
              <w:t xml:space="preserve">С оглед разпоредбатана </w:t>
            </w:r>
            <w:r w:rsidRPr="0011446E">
              <w:rPr>
                <w:rFonts w:ascii="Verdana" w:hAnsi="Verdana"/>
                <w:sz w:val="20"/>
                <w:szCs w:val="20"/>
              </w:rPr>
              <w:t xml:space="preserve">чл. 10 от Закона за нормативните актове, обществени отношения, които спадат към област, за която има издаден нормативен акт, </w:t>
            </w:r>
            <w:r>
              <w:rPr>
                <w:rFonts w:ascii="Verdana" w:hAnsi="Verdana"/>
                <w:sz w:val="20"/>
                <w:szCs w:val="20"/>
              </w:rPr>
              <w:t xml:space="preserve">следва да </w:t>
            </w:r>
            <w:r w:rsidRPr="0011446E">
              <w:rPr>
                <w:rFonts w:ascii="Verdana" w:hAnsi="Verdana"/>
                <w:sz w:val="20"/>
                <w:szCs w:val="20"/>
              </w:rPr>
              <w:t>се уреждат с неговото допълнение или изменение, а не с отделен акт от същата степен</w:t>
            </w:r>
            <w:r>
              <w:rPr>
                <w:rFonts w:ascii="Verdana" w:hAnsi="Verdana"/>
                <w:sz w:val="20"/>
                <w:szCs w:val="20"/>
              </w:rPr>
              <w:t>, каквото изменение и допълнение съдържа и коментираният законопроект.</w:t>
            </w:r>
          </w:p>
        </w:tc>
      </w:tr>
      <w:tr w:rsidR="00EC2363" w:rsidRPr="00F413E2" w14:paraId="72EFECB4" w14:textId="77777777" w:rsidTr="00D50ACB">
        <w:trPr>
          <w:jc w:val="center"/>
        </w:trPr>
        <w:tc>
          <w:tcPr>
            <w:tcW w:w="569" w:type="dxa"/>
            <w:tcBorders>
              <w:top w:val="single" w:sz="24" w:space="0" w:color="2E74B5"/>
              <w:left w:val="single" w:sz="24" w:space="0" w:color="2E74B5"/>
              <w:bottom w:val="single" w:sz="24" w:space="0" w:color="2E74B5"/>
              <w:right w:val="single" w:sz="18" w:space="0" w:color="2E74B5"/>
            </w:tcBorders>
            <w:shd w:val="clear" w:color="auto" w:fill="auto"/>
          </w:tcPr>
          <w:p w14:paraId="6CFB10B8" w14:textId="77777777" w:rsidR="00EC2363" w:rsidRPr="00D36F10" w:rsidRDefault="00EC2363" w:rsidP="00D50ACB">
            <w:pPr>
              <w:pStyle w:val="ListParagraph"/>
              <w:numPr>
                <w:ilvl w:val="0"/>
                <w:numId w:val="29"/>
              </w:numPr>
              <w:tabs>
                <w:tab w:val="left" w:pos="192"/>
              </w:tabs>
              <w:spacing w:before="40" w:after="20"/>
              <w:jc w:val="center"/>
              <w:rPr>
                <w:rFonts w:ascii="Verdana" w:hAnsi="Verdana"/>
                <w:b/>
                <w:color w:val="FF0000"/>
                <w:sz w:val="20"/>
                <w:szCs w:val="20"/>
              </w:rPr>
            </w:pPr>
          </w:p>
        </w:tc>
        <w:tc>
          <w:tcPr>
            <w:tcW w:w="2662" w:type="dxa"/>
            <w:tcBorders>
              <w:top w:val="single" w:sz="24" w:space="0" w:color="2E74B5"/>
              <w:left w:val="single" w:sz="18" w:space="0" w:color="2E74B5"/>
              <w:bottom w:val="single" w:sz="24" w:space="0" w:color="2E74B5"/>
              <w:right w:val="single" w:sz="18" w:space="0" w:color="2E74B5"/>
            </w:tcBorders>
            <w:shd w:val="clear" w:color="auto" w:fill="auto"/>
          </w:tcPr>
          <w:p w14:paraId="05718491" w14:textId="77777777" w:rsidR="00EC2363" w:rsidRDefault="00EC2363" w:rsidP="00D50ACB">
            <w:pPr>
              <w:spacing w:before="40" w:after="20"/>
              <w:rPr>
                <w:rFonts w:ascii="Verdana" w:hAnsi="Verdana"/>
                <w:sz w:val="20"/>
                <w:szCs w:val="20"/>
              </w:rPr>
            </w:pPr>
            <w:r>
              <w:rPr>
                <w:rFonts w:ascii="Verdana" w:hAnsi="Verdana"/>
                <w:sz w:val="20"/>
                <w:szCs w:val="20"/>
              </w:rPr>
              <w:t xml:space="preserve">Асоциация на земеделските производители в България </w:t>
            </w:r>
          </w:p>
          <w:p w14:paraId="76BD4260" w14:textId="6EF75915" w:rsidR="00EC2363" w:rsidRDefault="00EC2363" w:rsidP="00D50ACB">
            <w:pPr>
              <w:spacing w:before="40" w:after="20"/>
              <w:rPr>
                <w:rFonts w:ascii="Verdana" w:hAnsi="Verdana"/>
                <w:sz w:val="20"/>
                <w:szCs w:val="20"/>
              </w:rPr>
            </w:pPr>
            <w:r w:rsidRPr="00074C34">
              <w:rPr>
                <w:rFonts w:ascii="Verdana" w:hAnsi="Verdana"/>
                <w:sz w:val="20"/>
                <w:szCs w:val="20"/>
              </w:rPr>
              <w:t>(п</w:t>
            </w:r>
            <w:r>
              <w:rPr>
                <w:rFonts w:ascii="Verdana" w:hAnsi="Verdana"/>
                <w:sz w:val="20"/>
                <w:szCs w:val="20"/>
              </w:rPr>
              <w:t>исмо № 15-174 от 18</w:t>
            </w:r>
            <w:r w:rsidRPr="00074C34">
              <w:rPr>
                <w:rFonts w:ascii="Verdana" w:hAnsi="Verdana"/>
                <w:sz w:val="20"/>
                <w:szCs w:val="20"/>
              </w:rPr>
              <w:t>.03.2022 г.)</w:t>
            </w:r>
          </w:p>
        </w:tc>
        <w:tc>
          <w:tcPr>
            <w:tcW w:w="6268" w:type="dxa"/>
            <w:tcBorders>
              <w:top w:val="single" w:sz="24" w:space="0" w:color="2E74B5"/>
              <w:left w:val="single" w:sz="18" w:space="0" w:color="2E74B5"/>
              <w:bottom w:val="single" w:sz="24" w:space="0" w:color="2E74B5"/>
              <w:right w:val="single" w:sz="18" w:space="0" w:color="2E74B5"/>
            </w:tcBorders>
            <w:shd w:val="clear" w:color="auto" w:fill="auto"/>
          </w:tcPr>
          <w:p w14:paraId="33602E9A" w14:textId="77777777" w:rsidR="00EC2363" w:rsidRDefault="00EC2363" w:rsidP="00D50ACB">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К</w:t>
            </w:r>
            <w:r w:rsidRPr="00EC2363">
              <w:rPr>
                <w:rFonts w:ascii="Verdana" w:hAnsi="Verdana"/>
                <w:sz w:val="20"/>
                <w:szCs w:val="20"/>
              </w:rPr>
              <w:t>атегорично</w:t>
            </w:r>
            <w:r>
              <w:rPr>
                <w:rFonts w:ascii="Verdana" w:hAnsi="Verdana"/>
                <w:sz w:val="20"/>
                <w:szCs w:val="20"/>
              </w:rPr>
              <w:t xml:space="preserve"> </w:t>
            </w:r>
            <w:r w:rsidRPr="00EC2363">
              <w:rPr>
                <w:rFonts w:ascii="Verdana" w:hAnsi="Verdana"/>
                <w:sz w:val="20"/>
                <w:szCs w:val="20"/>
              </w:rPr>
              <w:t>не подкрепя проекта на ЗИД на ЗС</w:t>
            </w:r>
            <w:r>
              <w:rPr>
                <w:rFonts w:ascii="Verdana" w:hAnsi="Verdana"/>
                <w:sz w:val="20"/>
                <w:szCs w:val="20"/>
              </w:rPr>
              <w:t>П</w:t>
            </w:r>
            <w:r w:rsidRPr="00EC2363">
              <w:rPr>
                <w:rFonts w:ascii="Verdana" w:hAnsi="Verdana"/>
                <w:sz w:val="20"/>
                <w:szCs w:val="20"/>
              </w:rPr>
              <w:t>ЗЗ и</w:t>
            </w:r>
            <w:r>
              <w:rPr>
                <w:rFonts w:ascii="Verdana" w:hAnsi="Verdana"/>
                <w:sz w:val="20"/>
                <w:szCs w:val="20"/>
              </w:rPr>
              <w:t xml:space="preserve"> </w:t>
            </w:r>
            <w:r w:rsidRPr="00EC2363">
              <w:rPr>
                <w:rFonts w:ascii="Verdana" w:hAnsi="Verdana"/>
                <w:sz w:val="20"/>
                <w:szCs w:val="20"/>
              </w:rPr>
              <w:t>счита за непълна и некоректна представената Частична предварителна оценка на</w:t>
            </w:r>
            <w:r>
              <w:rPr>
                <w:rFonts w:ascii="Verdana" w:hAnsi="Verdana"/>
                <w:sz w:val="20"/>
                <w:szCs w:val="20"/>
              </w:rPr>
              <w:t xml:space="preserve"> </w:t>
            </w:r>
            <w:r w:rsidRPr="00EC2363">
              <w:rPr>
                <w:rFonts w:ascii="Verdana" w:hAnsi="Verdana"/>
                <w:sz w:val="20"/>
                <w:szCs w:val="20"/>
              </w:rPr>
              <w:t>въздействието (Ч</w:t>
            </w:r>
            <w:r>
              <w:rPr>
                <w:rFonts w:ascii="Verdana" w:hAnsi="Verdana"/>
                <w:sz w:val="20"/>
                <w:szCs w:val="20"/>
              </w:rPr>
              <w:t>П</w:t>
            </w:r>
            <w:r w:rsidRPr="00EC2363">
              <w:rPr>
                <w:rFonts w:ascii="Verdana" w:hAnsi="Verdana"/>
                <w:sz w:val="20"/>
                <w:szCs w:val="20"/>
              </w:rPr>
              <w:t>ОВ)</w:t>
            </w:r>
          </w:p>
          <w:p w14:paraId="7ED7F344"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Нашето неодобрението на законопроекта в основната му част, обективирана в параграфи 1 и 2, с които се предвижда отмяна на режима по чл. 37б, ал. 6 и въвеждането на нов чл. 37р., както и несъгласието ни с ЧПОВ аргументираме със следното:</w:t>
            </w:r>
          </w:p>
          <w:p w14:paraId="3D9C6519"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на първо място, не се отчита факта, че разпоредбите на чл.З6б, ал. 6 и ал. 7 от ЗСПЗЗ, както и разпоредбите  на чл.4а и 4б от същия закон бяха въведени по  настояване на браншовите организации през 2018 г. (ДВ бр. 42 от 2018 г.) като механизъм за противодействие на възникнала масова практика по регистрация на фалшиви договори за ползване на земеделски земи през 2017 г.;</w:t>
            </w:r>
          </w:p>
          <w:p w14:paraId="33DF516A"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 xml:space="preserve">ЧПОВ анализира възникващите трудности за общинските </w:t>
            </w:r>
            <w:r w:rsidRPr="00D97DA9">
              <w:rPr>
                <w:rFonts w:ascii="Verdana" w:hAnsi="Verdana"/>
                <w:sz w:val="20"/>
                <w:szCs w:val="20"/>
              </w:rPr>
              <w:lastRenderedPageBreak/>
              <w:t>служби по земеделие, но не прави цялостен  анализ на последействието на въведените през 2018 г. норми за разрешаването на колизия при правните  основания, както и за подобряването на поземлените отношения в страната като цяло след тяхното почти 5 – годишно прилагане (виж тук по-долу коментари);</w:t>
            </w:r>
          </w:p>
          <w:p w14:paraId="1943277A"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настоящият проект на ЗИД показва на земеделската общност за пореден път през последните години  нежеланието на ресорната администрация да се  съобразява с наличието на вписване или поредност на вписвания при такива договори по повод на одобряване на споразумения за ползване като правно основание за кандидатстване по различни схеми и мерки на ОСП, връщайки „стара“ тема за обсъждане, която за пореден</w:t>
            </w:r>
          </w:p>
          <w:p w14:paraId="404E303D"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път ненужно нажежава настроенията в сектора – нещо повече, в годините сме давали работещи и аргументирани предложения за трайното разрешаване на тези проблеми, които обаче изискват повече усилия и взаимодействие с други институции в страната;</w:t>
            </w:r>
          </w:p>
          <w:p w14:paraId="129D617D"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неаргументираният правно 14 – дневен срок за обществено обсъждане по толкова чувствителна за сектора тема, елиминира възможността за реална дискусия с новото ръководство на МЗм, в която агросекторът би могъл да изложи с множество примери и аргументи развитието на правната рамка за поземлените отношения през годините, въз основа на което министърът на земеделието да е в състояние да вземе обективните и най-добрите за сектора решения, а не основно да се търси начин на администрацията да й е лесно;</w:t>
            </w:r>
          </w:p>
          <w:p w14:paraId="3AB1BD45"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считаме, че предложените параграфи 1 и 2 от проекта на ЗИД:</w:t>
            </w:r>
          </w:p>
          <w:p w14:paraId="4FB6D722"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 xml:space="preserve">ще върне масовите злоупотреби с фалшиви договори за отдаване под наем и аренда на земеделска земя, като по този начин ще подкопае установен правов ред при </w:t>
            </w:r>
            <w:r w:rsidRPr="00D97DA9">
              <w:rPr>
                <w:rFonts w:ascii="Verdana" w:hAnsi="Verdana"/>
                <w:sz w:val="20"/>
                <w:szCs w:val="20"/>
              </w:rPr>
              <w:lastRenderedPageBreak/>
              <w:t>поземлените отношения – липсва по това анализ в ЧПОВ;</w:t>
            </w:r>
          </w:p>
          <w:p w14:paraId="34680FBD"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ще създаде реален риск от известни за сектора стари корупционни практики, като премахва обективни и работещи съгласно действащия правен ред критерии (наличие на вписване и поредност при вписване на договори за наем/аренда) без да предлага алтернативен и стабилен правен механизъм за решаване на конфликт между предявени правни основания – липсва по това анализ в ЧПОВ;</w:t>
            </w:r>
          </w:p>
          <w:p w14:paraId="17309E14"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ще създаде допълнителен хаос в поземлените отношения и ще затрудни възможността за комасирано ползване на земеделските земи – липсва по това анализ в ЧПОВ;</w:t>
            </w:r>
          </w:p>
          <w:p w14:paraId="3F2D25A1"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проектът на ЗИД вместо да насърчава и урежда устойчиви и предвидими поземлени отношения и подобряване на правната рамка, тъкмо обратното – ще създаде условия за развитието на нестабилни и краткосрочни поземлени отношения, свързани с преотстъпването на правото на ползване на земеделска земя;</w:t>
            </w:r>
          </w:p>
          <w:p w14:paraId="42096C74" w14:textId="77777777" w:rsidR="00D97DA9" w:rsidRPr="00D97DA9"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в контекста на Зелената сделка на ЕС, новата ОСП 2023-2027 и високите очаквания за приноса на земеделието в изпълнението на амбициозни цели на Съюза, настоящият проект на ЗИД не само няма принос в създаването на предпоставки за активното включване на фермерите в тези нови процеси на трансформация, а тъкмо обратното – подкопава стабилната основа за вземането на бъдещи решения и адаптация в новата ОСП.</w:t>
            </w:r>
          </w:p>
          <w:p w14:paraId="7E92653E" w14:textId="5B833CD9" w:rsidR="00D97DA9" w:rsidRDefault="00D97DA9" w:rsidP="00430040">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 xml:space="preserve">В заключение бихме искали да подчертаем, че още на първата ни среща през януари 2022 г. с министъра на земеделието, АЗПБ предложи МЗм да инициира цит. „предварителна дискусия със сектора относно необходимостта от промени в ЗСПЗЗ в контекста на </w:t>
            </w:r>
            <w:r w:rsidRPr="00D97DA9">
              <w:rPr>
                <w:rFonts w:ascii="Verdana" w:hAnsi="Verdana"/>
                <w:sz w:val="20"/>
                <w:szCs w:val="20"/>
              </w:rPr>
              <w:lastRenderedPageBreak/>
              <w:t>дългосрочната предвидимост и устойчивост на процедурите по комасиция и разпределянето на пасищата, вкл. в оперативен план постигане на синхрон в дейността на ОДЗ в страната чрез ясни и прозрачни за всички указания“.</w:t>
            </w:r>
          </w:p>
          <w:p w14:paraId="54C23396" w14:textId="77777777" w:rsidR="00430040" w:rsidRPr="00D97DA9" w:rsidRDefault="00430040" w:rsidP="00430040">
            <w:pPr>
              <w:widowControl w:val="0"/>
              <w:tabs>
                <w:tab w:val="left" w:pos="1565"/>
              </w:tabs>
              <w:autoSpaceDE w:val="0"/>
              <w:autoSpaceDN w:val="0"/>
              <w:spacing w:before="40" w:after="20"/>
              <w:jc w:val="both"/>
              <w:rPr>
                <w:rFonts w:ascii="Verdana" w:hAnsi="Verdana"/>
                <w:sz w:val="20"/>
                <w:szCs w:val="20"/>
              </w:rPr>
            </w:pPr>
          </w:p>
          <w:p w14:paraId="55A84D7E" w14:textId="51430A30" w:rsidR="00D97DA9" w:rsidRPr="00992B9B" w:rsidRDefault="00D97DA9" w:rsidP="00D50ACB">
            <w:pPr>
              <w:widowControl w:val="0"/>
              <w:tabs>
                <w:tab w:val="left" w:pos="1565"/>
              </w:tabs>
              <w:autoSpaceDE w:val="0"/>
              <w:autoSpaceDN w:val="0"/>
              <w:spacing w:before="40" w:after="20"/>
              <w:jc w:val="both"/>
              <w:rPr>
                <w:rFonts w:ascii="Verdana" w:hAnsi="Verdana"/>
                <w:sz w:val="20"/>
                <w:szCs w:val="20"/>
              </w:rPr>
            </w:pPr>
            <w:r w:rsidRPr="00D97DA9">
              <w:rPr>
                <w:rFonts w:ascii="Verdana" w:hAnsi="Verdana"/>
                <w:sz w:val="20"/>
                <w:szCs w:val="20"/>
              </w:rPr>
              <w:t>Във връзка с всичко гореизложено АЗПБ предлага настоящия проект на ЗИД на ЗСПЗЗ да бъде оттеглен и процесът да стартира именно с инициирана от МЗм предварителна дискусия за набелязване на необходимите промени в ЗСПЗЗ, които е целесъобразно да бъдат предприети в полза на създаването на устойчиви и предвидими за агросектора поземлени отношения.</w:t>
            </w:r>
          </w:p>
        </w:tc>
        <w:tc>
          <w:tcPr>
            <w:tcW w:w="1629" w:type="dxa"/>
            <w:tcBorders>
              <w:top w:val="single" w:sz="24" w:space="0" w:color="2E74B5"/>
              <w:left w:val="single" w:sz="18" w:space="0" w:color="2E74B5"/>
              <w:bottom w:val="single" w:sz="24" w:space="0" w:color="2E74B5"/>
              <w:right w:val="single" w:sz="18" w:space="0" w:color="2E74B5"/>
            </w:tcBorders>
            <w:shd w:val="clear" w:color="auto" w:fill="auto"/>
          </w:tcPr>
          <w:p w14:paraId="34B1B4EA" w14:textId="63504589" w:rsidR="00EC2363" w:rsidRPr="005D1127" w:rsidRDefault="00D97DA9" w:rsidP="00D50ACB">
            <w:pPr>
              <w:spacing w:before="40" w:after="20"/>
              <w:rPr>
                <w:rFonts w:ascii="Verdana" w:hAnsi="Verdana"/>
                <w:color w:val="FF0000"/>
                <w:sz w:val="20"/>
                <w:szCs w:val="20"/>
              </w:rPr>
            </w:pPr>
            <w:r w:rsidRPr="001B19F3">
              <w:rPr>
                <w:rFonts w:ascii="Verdana" w:hAnsi="Verdana"/>
                <w:sz w:val="20"/>
                <w:szCs w:val="20"/>
              </w:rPr>
              <w:lastRenderedPageBreak/>
              <w:t>Не се приема</w:t>
            </w:r>
          </w:p>
        </w:tc>
        <w:tc>
          <w:tcPr>
            <w:tcW w:w="4522" w:type="dxa"/>
            <w:tcBorders>
              <w:top w:val="single" w:sz="24" w:space="0" w:color="2E74B5"/>
              <w:left w:val="single" w:sz="18" w:space="0" w:color="2E74B5"/>
              <w:bottom w:val="single" w:sz="24" w:space="0" w:color="2E74B5"/>
              <w:right w:val="single" w:sz="24" w:space="0" w:color="2E74B5"/>
            </w:tcBorders>
            <w:shd w:val="clear" w:color="auto" w:fill="auto"/>
          </w:tcPr>
          <w:p w14:paraId="1DB316D9" w14:textId="77777777" w:rsidR="004318FE" w:rsidRPr="00D97DA9" w:rsidRDefault="004318FE" w:rsidP="00D50ACB">
            <w:pPr>
              <w:spacing w:before="40" w:after="20"/>
              <w:jc w:val="both"/>
              <w:rPr>
                <w:rFonts w:ascii="Verdana" w:hAnsi="Verdana"/>
                <w:sz w:val="20"/>
                <w:szCs w:val="20"/>
              </w:rPr>
            </w:pPr>
            <w:r w:rsidRPr="00D97DA9">
              <w:rPr>
                <w:rFonts w:ascii="Verdana" w:hAnsi="Verdana"/>
                <w:sz w:val="20"/>
                <w:szCs w:val="20"/>
              </w:rPr>
              <w:t>Текстът отпада от проекта.</w:t>
            </w:r>
          </w:p>
          <w:p w14:paraId="43605294" w14:textId="49B2584A" w:rsidR="00D97DA9" w:rsidRPr="00D97DA9" w:rsidRDefault="00D97DA9" w:rsidP="00D50ACB">
            <w:pPr>
              <w:spacing w:before="40" w:after="20"/>
              <w:jc w:val="both"/>
              <w:rPr>
                <w:rFonts w:ascii="Verdana" w:hAnsi="Verdana"/>
                <w:sz w:val="20"/>
                <w:szCs w:val="20"/>
              </w:rPr>
            </w:pPr>
            <w:r w:rsidRPr="00D97DA9">
              <w:rPr>
                <w:rFonts w:ascii="Verdana" w:hAnsi="Verdana"/>
                <w:sz w:val="20"/>
                <w:szCs w:val="20"/>
              </w:rPr>
              <w:t xml:space="preserve">Разпоредбата на ал. 6 на чл. 37б от ЗСПЗЗ доказа в почти тригодишното си действие, че не спомага за разрешаването на конкуренцията на права между страните по сключените договори относно правото на ползване на един и същ имот, а въведе практика споровете за ползване на земеделски земи да се отнасят за разрешаване от ОСЗ, ОДЗ и министъра на земеделието, което задължение е извън техните компетенции. Разпоредбата създава условия за развитие корупционни практики в ОСЗ, в които се наложи сложни казуси с дублирани правни основания, да се разрешават от служители, без необходимата правна </w:t>
            </w:r>
            <w:r w:rsidRPr="00D97DA9">
              <w:rPr>
                <w:rFonts w:ascii="Verdana" w:hAnsi="Verdana"/>
                <w:sz w:val="20"/>
                <w:szCs w:val="20"/>
              </w:rPr>
              <w:lastRenderedPageBreak/>
              <w:t>грамотност.Единствено в компетенциите на сезирания съд е разрешаването на спорове за ползване на имоти, както и на спорове за собственост.</w:t>
            </w:r>
          </w:p>
          <w:p w14:paraId="1465CECA" w14:textId="645A973F" w:rsidR="00D97DA9" w:rsidRPr="00D97DA9" w:rsidRDefault="00D97DA9" w:rsidP="00D50ACB">
            <w:pPr>
              <w:spacing w:before="40" w:after="20"/>
              <w:jc w:val="both"/>
              <w:rPr>
                <w:rFonts w:ascii="Verdana" w:hAnsi="Verdana"/>
                <w:sz w:val="20"/>
                <w:szCs w:val="20"/>
              </w:rPr>
            </w:pPr>
            <w:r w:rsidRPr="00D97DA9">
              <w:rPr>
                <w:rFonts w:ascii="Verdana" w:hAnsi="Verdana"/>
                <w:sz w:val="20"/>
                <w:szCs w:val="20"/>
              </w:rPr>
              <w:t>В мотивите ясно са проследени последиците от опитите на администрацията да прилага разпоредбата на чл. 37б, ал. 6.</w:t>
            </w:r>
          </w:p>
          <w:p w14:paraId="20763C31" w14:textId="749845B6" w:rsidR="00EC2363" w:rsidRPr="00F413E2" w:rsidRDefault="00D97DA9" w:rsidP="00D50ACB">
            <w:pPr>
              <w:spacing w:before="40" w:after="20"/>
              <w:jc w:val="both"/>
              <w:rPr>
                <w:rFonts w:ascii="Verdana" w:hAnsi="Verdana"/>
                <w:color w:val="FF0000"/>
                <w:sz w:val="20"/>
                <w:szCs w:val="20"/>
              </w:rPr>
            </w:pPr>
            <w:r w:rsidRPr="00D97DA9">
              <w:rPr>
                <w:rFonts w:ascii="Verdana" w:hAnsi="Verdana"/>
                <w:sz w:val="20"/>
                <w:szCs w:val="20"/>
              </w:rPr>
              <w:t>До приемане разпоредбата на чл. 37б, ал. 6 от ЗСПЗЗ (обн., ДВ, бр. 42 от 2018 г.), приета повече от 15 години след регламентиране на процедурата за комасирано ползване на земеделските земи, при установена колизия на права, която на практика се вижда при изготвяне на предварителния регистър по чл. 72, ал. 2 от ППЗСПЗЗ, ОСЗ изваждаха съответния имот от процедурата и той се ползваше в реални граници. Така съществуващите спорове за ползване на имотите се разрешаваха от съсобствениците на имотите и страните по сключените договори или от единствения компетентен орган – сезирания съд.</w:t>
            </w:r>
          </w:p>
        </w:tc>
      </w:tr>
    </w:tbl>
    <w:p w14:paraId="0FF40254" w14:textId="77777777" w:rsidR="00D52ABB" w:rsidRPr="00EC10EC" w:rsidRDefault="00D52ABB" w:rsidP="00D97DA9">
      <w:pPr>
        <w:rPr>
          <w:b/>
          <w:bCs/>
          <w:caps/>
          <w:sz w:val="20"/>
          <w:szCs w:val="20"/>
        </w:rPr>
      </w:pPr>
    </w:p>
    <w:p w14:paraId="642CBFE9" w14:textId="56E269D9" w:rsidR="00797C76" w:rsidRDefault="00797C76" w:rsidP="00D97DA9">
      <w:pPr>
        <w:rPr>
          <w:rFonts w:ascii="Verdana" w:hAnsi="Verdana"/>
          <w:bCs/>
          <w:smallCaps/>
          <w:sz w:val="18"/>
          <w:szCs w:val="18"/>
        </w:rPr>
      </w:pPr>
    </w:p>
    <w:p w14:paraId="47039115" w14:textId="30D3BCA0" w:rsidR="00E554DE" w:rsidRDefault="00E554DE" w:rsidP="00797C76">
      <w:pPr>
        <w:rPr>
          <w:rFonts w:ascii="Verdana" w:hAnsi="Verdana"/>
          <w:bCs/>
          <w:smallCaps/>
          <w:sz w:val="18"/>
          <w:szCs w:val="18"/>
        </w:rPr>
      </w:pPr>
      <w:bookmarkStart w:id="0" w:name="_GoBack"/>
      <w:bookmarkEnd w:id="0"/>
    </w:p>
    <w:sectPr w:rsidR="00E554DE" w:rsidSect="00A33C15">
      <w:footerReference w:type="even" r:id="rId26"/>
      <w:footerReference w:type="default" r:id="rId27"/>
      <w:pgSz w:w="16838" w:h="11906" w:orient="landscape" w:code="9"/>
      <w:pgMar w:top="1021"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5127C" w14:textId="77777777" w:rsidR="00901786" w:rsidRDefault="00901786">
      <w:r>
        <w:separator/>
      </w:r>
    </w:p>
  </w:endnote>
  <w:endnote w:type="continuationSeparator" w:id="0">
    <w:p w14:paraId="7C5837A6" w14:textId="77777777" w:rsidR="00901786" w:rsidRDefault="0090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CC75" w14:textId="77777777" w:rsidR="00540DC0" w:rsidRDefault="00540DC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540DC0" w:rsidRDefault="00540DC0"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14:paraId="03CA8827" w14:textId="3E685BFB" w:rsidR="00540DC0" w:rsidRPr="00AF12B7" w:rsidRDefault="00540DC0"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54AD9">
          <w:rPr>
            <w:noProof/>
            <w:sz w:val="18"/>
            <w:szCs w:val="18"/>
          </w:rPr>
          <w:t>73</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8F519" w14:textId="77777777" w:rsidR="00901786" w:rsidRDefault="00901786">
      <w:r>
        <w:separator/>
      </w:r>
    </w:p>
  </w:footnote>
  <w:footnote w:type="continuationSeparator" w:id="0">
    <w:p w14:paraId="71FB4B21" w14:textId="77777777" w:rsidR="00901786" w:rsidRDefault="00901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D8F0C99"/>
    <w:multiLevelType w:val="hybridMultilevel"/>
    <w:tmpl w:val="ACE0779C"/>
    <w:lvl w:ilvl="0" w:tplc="7938CCF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1">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2">
    <w:nsid w:val="393E2C3A"/>
    <w:multiLevelType w:val="singleLevel"/>
    <w:tmpl w:val="CF882D90"/>
    <w:lvl w:ilvl="0">
      <w:start w:val="1"/>
      <w:numFmt w:val="russianLower"/>
      <w:lvlText w:val="%1)"/>
      <w:lvlJc w:val="left"/>
    </w:lvl>
  </w:abstractNum>
  <w:abstractNum w:abstractNumId="13">
    <w:nsid w:val="3BC37A8C"/>
    <w:multiLevelType w:val="singleLevel"/>
    <w:tmpl w:val="596280AA"/>
    <w:lvl w:ilvl="0">
      <w:start w:val="3"/>
      <w:numFmt w:val="russianLower"/>
      <w:lvlText w:val="%1)"/>
      <w:lvlJc w:val="left"/>
    </w:lvl>
  </w:abstractNum>
  <w:abstractNum w:abstractNumId="14">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301B58"/>
    <w:multiLevelType w:val="multilevel"/>
    <w:tmpl w:val="6B40EBA4"/>
    <w:lvl w:ilvl="0">
      <w:start w:val="1"/>
      <w:numFmt w:val="decimal"/>
      <w:suff w:val="space"/>
      <w:lvlText w:val="%1."/>
      <w:lvlJc w:val="right"/>
      <w:pPr>
        <w:ind w:left="397"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6">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9">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43A0C1B"/>
    <w:multiLevelType w:val="multilevel"/>
    <w:tmpl w:val="B1CED828"/>
    <w:lvl w:ilvl="0">
      <w:start w:val="1"/>
      <w:numFmt w:val="decimal"/>
      <w:suff w:val="space"/>
      <w:lvlText w:val="%1."/>
      <w:lvlJc w:val="right"/>
      <w:pPr>
        <w:ind w:left="454"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1">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2">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4">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5">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7"/>
  </w:num>
  <w:num w:numId="3">
    <w:abstractNumId w:val="26"/>
  </w:num>
  <w:num w:numId="4">
    <w:abstractNumId w:val="28"/>
  </w:num>
  <w:num w:numId="5">
    <w:abstractNumId w:val="20"/>
  </w:num>
  <w:num w:numId="6">
    <w:abstractNumId w:val="9"/>
  </w:num>
  <w:num w:numId="7">
    <w:abstractNumId w:val="22"/>
  </w:num>
  <w:num w:numId="8">
    <w:abstractNumId w:val="27"/>
  </w:num>
  <w:num w:numId="9">
    <w:abstractNumId w:val="5"/>
  </w:num>
  <w:num w:numId="10">
    <w:abstractNumId w:val="12"/>
  </w:num>
  <w:num w:numId="11">
    <w:abstractNumId w:val="13"/>
  </w:num>
  <w:num w:numId="12">
    <w:abstractNumId w:val="8"/>
  </w:num>
  <w:num w:numId="13">
    <w:abstractNumId w:val="4"/>
  </w:num>
  <w:num w:numId="14">
    <w:abstractNumId w:val="14"/>
  </w:num>
  <w:num w:numId="15">
    <w:abstractNumId w:val="16"/>
  </w:num>
  <w:num w:numId="16">
    <w:abstractNumId w:val="25"/>
  </w:num>
  <w:num w:numId="17">
    <w:abstractNumId w:val="1"/>
  </w:num>
  <w:num w:numId="18">
    <w:abstractNumId w:val="10"/>
  </w:num>
  <w:num w:numId="19">
    <w:abstractNumId w:val="23"/>
  </w:num>
  <w:num w:numId="20">
    <w:abstractNumId w:val="18"/>
  </w:num>
  <w:num w:numId="21">
    <w:abstractNumId w:val="2"/>
  </w:num>
  <w:num w:numId="22">
    <w:abstractNumId w:val="24"/>
  </w:num>
  <w:num w:numId="23">
    <w:abstractNumId w:val="0"/>
  </w:num>
  <w:num w:numId="24">
    <w:abstractNumId w:val="11"/>
  </w:num>
  <w:num w:numId="25">
    <w:abstractNumId w:val="21"/>
  </w:num>
  <w:num w:numId="26">
    <w:abstractNumId w:val="3"/>
  </w:num>
  <w:num w:numId="27">
    <w:abstractNumId w:val="17"/>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5EC"/>
    <w:rsid w:val="00002A98"/>
    <w:rsid w:val="00003C3D"/>
    <w:rsid w:val="000042F6"/>
    <w:rsid w:val="0000470F"/>
    <w:rsid w:val="00004862"/>
    <w:rsid w:val="00004AE6"/>
    <w:rsid w:val="00005688"/>
    <w:rsid w:val="00005B26"/>
    <w:rsid w:val="000101A6"/>
    <w:rsid w:val="00010282"/>
    <w:rsid w:val="000115D5"/>
    <w:rsid w:val="00012CAB"/>
    <w:rsid w:val="00014439"/>
    <w:rsid w:val="00016086"/>
    <w:rsid w:val="00016293"/>
    <w:rsid w:val="000200AF"/>
    <w:rsid w:val="00020416"/>
    <w:rsid w:val="00022060"/>
    <w:rsid w:val="00024421"/>
    <w:rsid w:val="0002454D"/>
    <w:rsid w:val="0002513E"/>
    <w:rsid w:val="000252C0"/>
    <w:rsid w:val="0002544E"/>
    <w:rsid w:val="000257AA"/>
    <w:rsid w:val="00025A23"/>
    <w:rsid w:val="00025BD6"/>
    <w:rsid w:val="00025DD3"/>
    <w:rsid w:val="00027271"/>
    <w:rsid w:val="000279C9"/>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6038C"/>
    <w:rsid w:val="0006091E"/>
    <w:rsid w:val="0006176B"/>
    <w:rsid w:val="000622EF"/>
    <w:rsid w:val="00062907"/>
    <w:rsid w:val="00062A4B"/>
    <w:rsid w:val="00062ADE"/>
    <w:rsid w:val="00062CE5"/>
    <w:rsid w:val="00062F02"/>
    <w:rsid w:val="000632EC"/>
    <w:rsid w:val="00063709"/>
    <w:rsid w:val="00063E4B"/>
    <w:rsid w:val="00066F66"/>
    <w:rsid w:val="000673CE"/>
    <w:rsid w:val="00067C92"/>
    <w:rsid w:val="00070496"/>
    <w:rsid w:val="000708B1"/>
    <w:rsid w:val="000718C7"/>
    <w:rsid w:val="000737E5"/>
    <w:rsid w:val="000741C8"/>
    <w:rsid w:val="00074C34"/>
    <w:rsid w:val="00075594"/>
    <w:rsid w:val="000757FC"/>
    <w:rsid w:val="000769B1"/>
    <w:rsid w:val="0008079F"/>
    <w:rsid w:val="00081D6F"/>
    <w:rsid w:val="00082171"/>
    <w:rsid w:val="000836C6"/>
    <w:rsid w:val="00084700"/>
    <w:rsid w:val="00086434"/>
    <w:rsid w:val="000902D1"/>
    <w:rsid w:val="00090401"/>
    <w:rsid w:val="000937D4"/>
    <w:rsid w:val="00093F30"/>
    <w:rsid w:val="00094AB2"/>
    <w:rsid w:val="000953A8"/>
    <w:rsid w:val="0009569D"/>
    <w:rsid w:val="00096C33"/>
    <w:rsid w:val="00097783"/>
    <w:rsid w:val="000A084C"/>
    <w:rsid w:val="000A1017"/>
    <w:rsid w:val="000A2286"/>
    <w:rsid w:val="000A228F"/>
    <w:rsid w:val="000A3E16"/>
    <w:rsid w:val="000B279A"/>
    <w:rsid w:val="000B298E"/>
    <w:rsid w:val="000B2EB1"/>
    <w:rsid w:val="000B354E"/>
    <w:rsid w:val="000B3D5F"/>
    <w:rsid w:val="000B5887"/>
    <w:rsid w:val="000B64C2"/>
    <w:rsid w:val="000B6D57"/>
    <w:rsid w:val="000B7061"/>
    <w:rsid w:val="000B7EFE"/>
    <w:rsid w:val="000C036A"/>
    <w:rsid w:val="000C0D7A"/>
    <w:rsid w:val="000C1697"/>
    <w:rsid w:val="000C46A7"/>
    <w:rsid w:val="000C5247"/>
    <w:rsid w:val="000C5E61"/>
    <w:rsid w:val="000C65D0"/>
    <w:rsid w:val="000D0414"/>
    <w:rsid w:val="000D1E2E"/>
    <w:rsid w:val="000D2F9F"/>
    <w:rsid w:val="000D31EF"/>
    <w:rsid w:val="000D3F6C"/>
    <w:rsid w:val="000D3F7C"/>
    <w:rsid w:val="000D4198"/>
    <w:rsid w:val="000D7008"/>
    <w:rsid w:val="000E145B"/>
    <w:rsid w:val="000E3570"/>
    <w:rsid w:val="000E3770"/>
    <w:rsid w:val="000E38E0"/>
    <w:rsid w:val="000E6A80"/>
    <w:rsid w:val="000F02C5"/>
    <w:rsid w:val="000F1019"/>
    <w:rsid w:val="000F31C8"/>
    <w:rsid w:val="000F3490"/>
    <w:rsid w:val="000F4E61"/>
    <w:rsid w:val="000F5AF6"/>
    <w:rsid w:val="000F5EC8"/>
    <w:rsid w:val="000F73D3"/>
    <w:rsid w:val="000F7A3E"/>
    <w:rsid w:val="001012EC"/>
    <w:rsid w:val="0010283F"/>
    <w:rsid w:val="0010687D"/>
    <w:rsid w:val="00110FB3"/>
    <w:rsid w:val="001143E4"/>
    <w:rsid w:val="0011446E"/>
    <w:rsid w:val="001146B4"/>
    <w:rsid w:val="0011484F"/>
    <w:rsid w:val="0011552E"/>
    <w:rsid w:val="00115EDD"/>
    <w:rsid w:val="00116995"/>
    <w:rsid w:val="00116FC6"/>
    <w:rsid w:val="001171CC"/>
    <w:rsid w:val="0011772A"/>
    <w:rsid w:val="00120ABA"/>
    <w:rsid w:val="00121BA5"/>
    <w:rsid w:val="001247E6"/>
    <w:rsid w:val="001251BE"/>
    <w:rsid w:val="00125F9E"/>
    <w:rsid w:val="001311AD"/>
    <w:rsid w:val="00131D33"/>
    <w:rsid w:val="00131DA5"/>
    <w:rsid w:val="00133A14"/>
    <w:rsid w:val="001345AD"/>
    <w:rsid w:val="00134E1D"/>
    <w:rsid w:val="001353E6"/>
    <w:rsid w:val="0013629D"/>
    <w:rsid w:val="00140C69"/>
    <w:rsid w:val="00141BFB"/>
    <w:rsid w:val="00143C1A"/>
    <w:rsid w:val="00144034"/>
    <w:rsid w:val="001440FE"/>
    <w:rsid w:val="0014437A"/>
    <w:rsid w:val="00147010"/>
    <w:rsid w:val="00147C48"/>
    <w:rsid w:val="00150E61"/>
    <w:rsid w:val="00150EA4"/>
    <w:rsid w:val="00152D3A"/>
    <w:rsid w:val="001551C4"/>
    <w:rsid w:val="00155A70"/>
    <w:rsid w:val="00155CAF"/>
    <w:rsid w:val="0016097E"/>
    <w:rsid w:val="00162248"/>
    <w:rsid w:val="0016667C"/>
    <w:rsid w:val="001668E1"/>
    <w:rsid w:val="00167397"/>
    <w:rsid w:val="00167D39"/>
    <w:rsid w:val="00167F77"/>
    <w:rsid w:val="00170505"/>
    <w:rsid w:val="0017183E"/>
    <w:rsid w:val="00172CCB"/>
    <w:rsid w:val="00175004"/>
    <w:rsid w:val="001772CD"/>
    <w:rsid w:val="00177AA6"/>
    <w:rsid w:val="00177CAC"/>
    <w:rsid w:val="00177D2B"/>
    <w:rsid w:val="001808B4"/>
    <w:rsid w:val="00181AFB"/>
    <w:rsid w:val="0018509E"/>
    <w:rsid w:val="0019192E"/>
    <w:rsid w:val="00192D6A"/>
    <w:rsid w:val="001948B0"/>
    <w:rsid w:val="00195AD0"/>
    <w:rsid w:val="00195DA3"/>
    <w:rsid w:val="0019608D"/>
    <w:rsid w:val="0019634B"/>
    <w:rsid w:val="00196671"/>
    <w:rsid w:val="001A02C9"/>
    <w:rsid w:val="001A0680"/>
    <w:rsid w:val="001A29AE"/>
    <w:rsid w:val="001A3975"/>
    <w:rsid w:val="001A3D29"/>
    <w:rsid w:val="001B118F"/>
    <w:rsid w:val="001B19F3"/>
    <w:rsid w:val="001B4CD8"/>
    <w:rsid w:val="001C0B58"/>
    <w:rsid w:val="001C23BF"/>
    <w:rsid w:val="001C5BF3"/>
    <w:rsid w:val="001C6E95"/>
    <w:rsid w:val="001D23F0"/>
    <w:rsid w:val="001D2756"/>
    <w:rsid w:val="001D362A"/>
    <w:rsid w:val="001D60F3"/>
    <w:rsid w:val="001E13F5"/>
    <w:rsid w:val="001E174B"/>
    <w:rsid w:val="001E317C"/>
    <w:rsid w:val="001E4FB9"/>
    <w:rsid w:val="001E4FE9"/>
    <w:rsid w:val="001E4FEC"/>
    <w:rsid w:val="001E64F2"/>
    <w:rsid w:val="001F0567"/>
    <w:rsid w:val="001F0866"/>
    <w:rsid w:val="001F1875"/>
    <w:rsid w:val="001F1BB7"/>
    <w:rsid w:val="001F1F60"/>
    <w:rsid w:val="001F22A3"/>
    <w:rsid w:val="001F2736"/>
    <w:rsid w:val="001F314D"/>
    <w:rsid w:val="001F4710"/>
    <w:rsid w:val="001F6BC2"/>
    <w:rsid w:val="001F718C"/>
    <w:rsid w:val="00200292"/>
    <w:rsid w:val="0020103A"/>
    <w:rsid w:val="00201455"/>
    <w:rsid w:val="00201739"/>
    <w:rsid w:val="0020584E"/>
    <w:rsid w:val="00206678"/>
    <w:rsid w:val="00210233"/>
    <w:rsid w:val="0021035B"/>
    <w:rsid w:val="00212D43"/>
    <w:rsid w:val="0021436C"/>
    <w:rsid w:val="00214B75"/>
    <w:rsid w:val="00215178"/>
    <w:rsid w:val="00216466"/>
    <w:rsid w:val="00220442"/>
    <w:rsid w:val="00221143"/>
    <w:rsid w:val="002217C0"/>
    <w:rsid w:val="00221B68"/>
    <w:rsid w:val="00223F2E"/>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FCD"/>
    <w:rsid w:val="00246392"/>
    <w:rsid w:val="002472CF"/>
    <w:rsid w:val="002500BD"/>
    <w:rsid w:val="002536A8"/>
    <w:rsid w:val="00254CE4"/>
    <w:rsid w:val="002552EF"/>
    <w:rsid w:val="00257983"/>
    <w:rsid w:val="00260F55"/>
    <w:rsid w:val="002632C1"/>
    <w:rsid w:val="00263E76"/>
    <w:rsid w:val="002640E1"/>
    <w:rsid w:val="00264B95"/>
    <w:rsid w:val="00265F99"/>
    <w:rsid w:val="0027210E"/>
    <w:rsid w:val="00272EE3"/>
    <w:rsid w:val="00273219"/>
    <w:rsid w:val="00273678"/>
    <w:rsid w:val="00273CAC"/>
    <w:rsid w:val="0027620A"/>
    <w:rsid w:val="00276CE7"/>
    <w:rsid w:val="002804CF"/>
    <w:rsid w:val="002820C6"/>
    <w:rsid w:val="00282A08"/>
    <w:rsid w:val="002854C9"/>
    <w:rsid w:val="002900C5"/>
    <w:rsid w:val="00290725"/>
    <w:rsid w:val="0029075E"/>
    <w:rsid w:val="0029077B"/>
    <w:rsid w:val="00291E9B"/>
    <w:rsid w:val="00292E26"/>
    <w:rsid w:val="002939DA"/>
    <w:rsid w:val="00293CA6"/>
    <w:rsid w:val="0029482B"/>
    <w:rsid w:val="00295B2B"/>
    <w:rsid w:val="002961A2"/>
    <w:rsid w:val="002964C1"/>
    <w:rsid w:val="00297DB0"/>
    <w:rsid w:val="002A0706"/>
    <w:rsid w:val="002A0A9B"/>
    <w:rsid w:val="002A0C5D"/>
    <w:rsid w:val="002A1DEE"/>
    <w:rsid w:val="002A3B76"/>
    <w:rsid w:val="002A50DD"/>
    <w:rsid w:val="002A5290"/>
    <w:rsid w:val="002A59D9"/>
    <w:rsid w:val="002A5A11"/>
    <w:rsid w:val="002A67D5"/>
    <w:rsid w:val="002B057E"/>
    <w:rsid w:val="002B2268"/>
    <w:rsid w:val="002B4A91"/>
    <w:rsid w:val="002B6DA8"/>
    <w:rsid w:val="002C03AF"/>
    <w:rsid w:val="002C1306"/>
    <w:rsid w:val="002C1BB7"/>
    <w:rsid w:val="002C2EEA"/>
    <w:rsid w:val="002C34E7"/>
    <w:rsid w:val="002C3BA2"/>
    <w:rsid w:val="002C475B"/>
    <w:rsid w:val="002C5843"/>
    <w:rsid w:val="002C7F10"/>
    <w:rsid w:val="002D083C"/>
    <w:rsid w:val="002D18C3"/>
    <w:rsid w:val="002D2176"/>
    <w:rsid w:val="002D629F"/>
    <w:rsid w:val="002E0082"/>
    <w:rsid w:val="002E00C7"/>
    <w:rsid w:val="002E03DD"/>
    <w:rsid w:val="002E302C"/>
    <w:rsid w:val="002E4664"/>
    <w:rsid w:val="002E537C"/>
    <w:rsid w:val="002E57D4"/>
    <w:rsid w:val="002E5E3F"/>
    <w:rsid w:val="002E6ADF"/>
    <w:rsid w:val="002E73FF"/>
    <w:rsid w:val="002F0752"/>
    <w:rsid w:val="002F4004"/>
    <w:rsid w:val="002F4AF6"/>
    <w:rsid w:val="002F7B2A"/>
    <w:rsid w:val="003009B2"/>
    <w:rsid w:val="00300B99"/>
    <w:rsid w:val="00300D63"/>
    <w:rsid w:val="00302896"/>
    <w:rsid w:val="003034CD"/>
    <w:rsid w:val="003039A5"/>
    <w:rsid w:val="003050C8"/>
    <w:rsid w:val="00306298"/>
    <w:rsid w:val="003077FD"/>
    <w:rsid w:val="00312FB3"/>
    <w:rsid w:val="00314B98"/>
    <w:rsid w:val="00314F63"/>
    <w:rsid w:val="003154C2"/>
    <w:rsid w:val="00316618"/>
    <w:rsid w:val="00321BD0"/>
    <w:rsid w:val="00322547"/>
    <w:rsid w:val="0032394D"/>
    <w:rsid w:val="003246BD"/>
    <w:rsid w:val="00326B58"/>
    <w:rsid w:val="003302BD"/>
    <w:rsid w:val="00330507"/>
    <w:rsid w:val="00330936"/>
    <w:rsid w:val="003336CE"/>
    <w:rsid w:val="00333BD7"/>
    <w:rsid w:val="00340212"/>
    <w:rsid w:val="00344138"/>
    <w:rsid w:val="00345060"/>
    <w:rsid w:val="00345B9F"/>
    <w:rsid w:val="00346856"/>
    <w:rsid w:val="00351063"/>
    <w:rsid w:val="00352461"/>
    <w:rsid w:val="003555CD"/>
    <w:rsid w:val="00356131"/>
    <w:rsid w:val="003628A2"/>
    <w:rsid w:val="003640F0"/>
    <w:rsid w:val="003645F1"/>
    <w:rsid w:val="0036489C"/>
    <w:rsid w:val="00367DA5"/>
    <w:rsid w:val="0037191E"/>
    <w:rsid w:val="00371937"/>
    <w:rsid w:val="003737F2"/>
    <w:rsid w:val="00377A96"/>
    <w:rsid w:val="00377FE2"/>
    <w:rsid w:val="00382966"/>
    <w:rsid w:val="003845BB"/>
    <w:rsid w:val="00384B8B"/>
    <w:rsid w:val="00387130"/>
    <w:rsid w:val="00387162"/>
    <w:rsid w:val="003903E2"/>
    <w:rsid w:val="00390D8E"/>
    <w:rsid w:val="00395655"/>
    <w:rsid w:val="003A060F"/>
    <w:rsid w:val="003A0666"/>
    <w:rsid w:val="003A48EE"/>
    <w:rsid w:val="003A7841"/>
    <w:rsid w:val="003B4449"/>
    <w:rsid w:val="003B629A"/>
    <w:rsid w:val="003C1F1E"/>
    <w:rsid w:val="003C2DC3"/>
    <w:rsid w:val="003C3996"/>
    <w:rsid w:val="003C47B7"/>
    <w:rsid w:val="003C557F"/>
    <w:rsid w:val="003C563D"/>
    <w:rsid w:val="003C5C7B"/>
    <w:rsid w:val="003C6821"/>
    <w:rsid w:val="003C7D91"/>
    <w:rsid w:val="003D0C7F"/>
    <w:rsid w:val="003D138A"/>
    <w:rsid w:val="003D49CF"/>
    <w:rsid w:val="003D6231"/>
    <w:rsid w:val="003D70E0"/>
    <w:rsid w:val="003E111B"/>
    <w:rsid w:val="003E140F"/>
    <w:rsid w:val="003E1677"/>
    <w:rsid w:val="003E361D"/>
    <w:rsid w:val="003F2026"/>
    <w:rsid w:val="003F29BC"/>
    <w:rsid w:val="003F3728"/>
    <w:rsid w:val="003F50AF"/>
    <w:rsid w:val="003F6D22"/>
    <w:rsid w:val="003F7612"/>
    <w:rsid w:val="003F7CD4"/>
    <w:rsid w:val="004027A6"/>
    <w:rsid w:val="00402FA2"/>
    <w:rsid w:val="0040510D"/>
    <w:rsid w:val="00407815"/>
    <w:rsid w:val="00413DBC"/>
    <w:rsid w:val="00414F26"/>
    <w:rsid w:val="00415D7B"/>
    <w:rsid w:val="00417315"/>
    <w:rsid w:val="00420A7D"/>
    <w:rsid w:val="00420F8B"/>
    <w:rsid w:val="0042418B"/>
    <w:rsid w:val="0042440B"/>
    <w:rsid w:val="00425FF9"/>
    <w:rsid w:val="00426AC8"/>
    <w:rsid w:val="004275A4"/>
    <w:rsid w:val="00427EF4"/>
    <w:rsid w:val="00430040"/>
    <w:rsid w:val="004300D6"/>
    <w:rsid w:val="00430245"/>
    <w:rsid w:val="00430323"/>
    <w:rsid w:val="00430FB2"/>
    <w:rsid w:val="004318FE"/>
    <w:rsid w:val="00435BAC"/>
    <w:rsid w:val="004361B5"/>
    <w:rsid w:val="004361F2"/>
    <w:rsid w:val="004376C2"/>
    <w:rsid w:val="004427B2"/>
    <w:rsid w:val="00442824"/>
    <w:rsid w:val="004444E8"/>
    <w:rsid w:val="004444F4"/>
    <w:rsid w:val="00446865"/>
    <w:rsid w:val="00446B6C"/>
    <w:rsid w:val="00446B9E"/>
    <w:rsid w:val="00446EC1"/>
    <w:rsid w:val="00450BCC"/>
    <w:rsid w:val="0045180F"/>
    <w:rsid w:val="00452217"/>
    <w:rsid w:val="00453C28"/>
    <w:rsid w:val="00453E7F"/>
    <w:rsid w:val="00453E85"/>
    <w:rsid w:val="004546B0"/>
    <w:rsid w:val="00455D0B"/>
    <w:rsid w:val="00456843"/>
    <w:rsid w:val="004604F1"/>
    <w:rsid w:val="004646DE"/>
    <w:rsid w:val="0046759A"/>
    <w:rsid w:val="00467C52"/>
    <w:rsid w:val="00470D89"/>
    <w:rsid w:val="004719B1"/>
    <w:rsid w:val="0047261C"/>
    <w:rsid w:val="004739BA"/>
    <w:rsid w:val="004739E7"/>
    <w:rsid w:val="004741D2"/>
    <w:rsid w:val="00475298"/>
    <w:rsid w:val="00483378"/>
    <w:rsid w:val="00483594"/>
    <w:rsid w:val="00487E51"/>
    <w:rsid w:val="00490845"/>
    <w:rsid w:val="00492F83"/>
    <w:rsid w:val="00493B7A"/>
    <w:rsid w:val="004942CA"/>
    <w:rsid w:val="0049486D"/>
    <w:rsid w:val="00496618"/>
    <w:rsid w:val="004972E2"/>
    <w:rsid w:val="004A0A82"/>
    <w:rsid w:val="004A207E"/>
    <w:rsid w:val="004A27CC"/>
    <w:rsid w:val="004A285F"/>
    <w:rsid w:val="004A55AC"/>
    <w:rsid w:val="004A5E2A"/>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24E9"/>
    <w:rsid w:val="004D3191"/>
    <w:rsid w:val="004D5FF9"/>
    <w:rsid w:val="004E0260"/>
    <w:rsid w:val="004E16EE"/>
    <w:rsid w:val="004E3F53"/>
    <w:rsid w:val="004E4897"/>
    <w:rsid w:val="004E6D10"/>
    <w:rsid w:val="004F09FD"/>
    <w:rsid w:val="004F11C4"/>
    <w:rsid w:val="004F17EA"/>
    <w:rsid w:val="004F275F"/>
    <w:rsid w:val="004F2B1B"/>
    <w:rsid w:val="004F4B94"/>
    <w:rsid w:val="004F70FF"/>
    <w:rsid w:val="004F77AB"/>
    <w:rsid w:val="004F7953"/>
    <w:rsid w:val="0050084D"/>
    <w:rsid w:val="0050187A"/>
    <w:rsid w:val="00501E0F"/>
    <w:rsid w:val="00501E65"/>
    <w:rsid w:val="00502ECA"/>
    <w:rsid w:val="00506006"/>
    <w:rsid w:val="005061E4"/>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525D"/>
    <w:rsid w:val="005260B9"/>
    <w:rsid w:val="00527393"/>
    <w:rsid w:val="0053103C"/>
    <w:rsid w:val="005326B8"/>
    <w:rsid w:val="00532E4B"/>
    <w:rsid w:val="005335CB"/>
    <w:rsid w:val="00534E66"/>
    <w:rsid w:val="005354D0"/>
    <w:rsid w:val="00540693"/>
    <w:rsid w:val="005408A3"/>
    <w:rsid w:val="00540C53"/>
    <w:rsid w:val="00540DC0"/>
    <w:rsid w:val="00540EEE"/>
    <w:rsid w:val="00541692"/>
    <w:rsid w:val="005424B9"/>
    <w:rsid w:val="00543E05"/>
    <w:rsid w:val="005462B1"/>
    <w:rsid w:val="0054644B"/>
    <w:rsid w:val="005475A8"/>
    <w:rsid w:val="00550BC0"/>
    <w:rsid w:val="005525EA"/>
    <w:rsid w:val="005531AA"/>
    <w:rsid w:val="005548D0"/>
    <w:rsid w:val="00554B28"/>
    <w:rsid w:val="00554CC1"/>
    <w:rsid w:val="00560A43"/>
    <w:rsid w:val="00561ED9"/>
    <w:rsid w:val="00563FA3"/>
    <w:rsid w:val="005644C8"/>
    <w:rsid w:val="00564500"/>
    <w:rsid w:val="00564E98"/>
    <w:rsid w:val="00565E93"/>
    <w:rsid w:val="00566018"/>
    <w:rsid w:val="00570FC6"/>
    <w:rsid w:val="00572F83"/>
    <w:rsid w:val="00573E06"/>
    <w:rsid w:val="005744D9"/>
    <w:rsid w:val="00574A93"/>
    <w:rsid w:val="005778C6"/>
    <w:rsid w:val="00577AC1"/>
    <w:rsid w:val="005818DD"/>
    <w:rsid w:val="00583A7E"/>
    <w:rsid w:val="00586A0B"/>
    <w:rsid w:val="00586CF4"/>
    <w:rsid w:val="005913D0"/>
    <w:rsid w:val="00591B69"/>
    <w:rsid w:val="0059583D"/>
    <w:rsid w:val="00597BAA"/>
    <w:rsid w:val="00597D5D"/>
    <w:rsid w:val="005A1896"/>
    <w:rsid w:val="005A1A55"/>
    <w:rsid w:val="005A224A"/>
    <w:rsid w:val="005A28D2"/>
    <w:rsid w:val="005A338B"/>
    <w:rsid w:val="005A3852"/>
    <w:rsid w:val="005A3AC5"/>
    <w:rsid w:val="005A3BFE"/>
    <w:rsid w:val="005A407D"/>
    <w:rsid w:val="005A4A9A"/>
    <w:rsid w:val="005A5DAE"/>
    <w:rsid w:val="005A6620"/>
    <w:rsid w:val="005A6A09"/>
    <w:rsid w:val="005A6C42"/>
    <w:rsid w:val="005B19E3"/>
    <w:rsid w:val="005B5690"/>
    <w:rsid w:val="005B6646"/>
    <w:rsid w:val="005B7002"/>
    <w:rsid w:val="005B7FEE"/>
    <w:rsid w:val="005C08D5"/>
    <w:rsid w:val="005C2927"/>
    <w:rsid w:val="005C2DFD"/>
    <w:rsid w:val="005C43C6"/>
    <w:rsid w:val="005C4BE7"/>
    <w:rsid w:val="005C61F4"/>
    <w:rsid w:val="005C7A87"/>
    <w:rsid w:val="005C7D78"/>
    <w:rsid w:val="005D0610"/>
    <w:rsid w:val="005D06F0"/>
    <w:rsid w:val="005D094A"/>
    <w:rsid w:val="005D0F46"/>
    <w:rsid w:val="005D1127"/>
    <w:rsid w:val="005D276C"/>
    <w:rsid w:val="005D3B47"/>
    <w:rsid w:val="005D5B4B"/>
    <w:rsid w:val="005D72C5"/>
    <w:rsid w:val="005D733F"/>
    <w:rsid w:val="005E08BD"/>
    <w:rsid w:val="005E0F85"/>
    <w:rsid w:val="005E0F94"/>
    <w:rsid w:val="005E3261"/>
    <w:rsid w:val="005E36D5"/>
    <w:rsid w:val="005E3A50"/>
    <w:rsid w:val="005E4874"/>
    <w:rsid w:val="005E4C23"/>
    <w:rsid w:val="005E4CF0"/>
    <w:rsid w:val="005E507D"/>
    <w:rsid w:val="005E5B1D"/>
    <w:rsid w:val="005F0236"/>
    <w:rsid w:val="005F0C39"/>
    <w:rsid w:val="005F1A4B"/>
    <w:rsid w:val="005F421E"/>
    <w:rsid w:val="005F53D2"/>
    <w:rsid w:val="005F630F"/>
    <w:rsid w:val="005F69DF"/>
    <w:rsid w:val="0060094C"/>
    <w:rsid w:val="00600B63"/>
    <w:rsid w:val="00601137"/>
    <w:rsid w:val="006014AF"/>
    <w:rsid w:val="006040E1"/>
    <w:rsid w:val="006047B5"/>
    <w:rsid w:val="006047CE"/>
    <w:rsid w:val="0060491C"/>
    <w:rsid w:val="00604A61"/>
    <w:rsid w:val="00610231"/>
    <w:rsid w:val="006124CF"/>
    <w:rsid w:val="00612ABF"/>
    <w:rsid w:val="00617D55"/>
    <w:rsid w:val="00617F06"/>
    <w:rsid w:val="006222B2"/>
    <w:rsid w:val="006240D8"/>
    <w:rsid w:val="006246A3"/>
    <w:rsid w:val="00626132"/>
    <w:rsid w:val="006310A1"/>
    <w:rsid w:val="006317AC"/>
    <w:rsid w:val="0063318F"/>
    <w:rsid w:val="00633884"/>
    <w:rsid w:val="00634DDD"/>
    <w:rsid w:val="006361E3"/>
    <w:rsid w:val="00636320"/>
    <w:rsid w:val="0063677A"/>
    <w:rsid w:val="0063730A"/>
    <w:rsid w:val="00641DE7"/>
    <w:rsid w:val="00641EF4"/>
    <w:rsid w:val="00642470"/>
    <w:rsid w:val="00642D90"/>
    <w:rsid w:val="00645DFC"/>
    <w:rsid w:val="0065019C"/>
    <w:rsid w:val="00653E67"/>
    <w:rsid w:val="00656642"/>
    <w:rsid w:val="00656BDA"/>
    <w:rsid w:val="0066109E"/>
    <w:rsid w:val="00661A0C"/>
    <w:rsid w:val="00662188"/>
    <w:rsid w:val="00662BFF"/>
    <w:rsid w:val="00663337"/>
    <w:rsid w:val="006712A6"/>
    <w:rsid w:val="00671910"/>
    <w:rsid w:val="00671E4E"/>
    <w:rsid w:val="00673257"/>
    <w:rsid w:val="0067456E"/>
    <w:rsid w:val="00675133"/>
    <w:rsid w:val="00676037"/>
    <w:rsid w:val="00676670"/>
    <w:rsid w:val="006773A2"/>
    <w:rsid w:val="00677D9A"/>
    <w:rsid w:val="006802C1"/>
    <w:rsid w:val="006818E8"/>
    <w:rsid w:val="00681C2B"/>
    <w:rsid w:val="00682E63"/>
    <w:rsid w:val="00685E6E"/>
    <w:rsid w:val="00686496"/>
    <w:rsid w:val="00690FE6"/>
    <w:rsid w:val="00691BD4"/>
    <w:rsid w:val="006940E7"/>
    <w:rsid w:val="00694141"/>
    <w:rsid w:val="006941C8"/>
    <w:rsid w:val="00697863"/>
    <w:rsid w:val="006A0D8A"/>
    <w:rsid w:val="006A0E8B"/>
    <w:rsid w:val="006A343F"/>
    <w:rsid w:val="006A36D7"/>
    <w:rsid w:val="006A3AD5"/>
    <w:rsid w:val="006A512F"/>
    <w:rsid w:val="006A5395"/>
    <w:rsid w:val="006A5530"/>
    <w:rsid w:val="006A682E"/>
    <w:rsid w:val="006A70E2"/>
    <w:rsid w:val="006B20EC"/>
    <w:rsid w:val="006B4070"/>
    <w:rsid w:val="006B4285"/>
    <w:rsid w:val="006B5E2B"/>
    <w:rsid w:val="006C1B92"/>
    <w:rsid w:val="006C1FAA"/>
    <w:rsid w:val="006C54A6"/>
    <w:rsid w:val="006C5DD9"/>
    <w:rsid w:val="006C605F"/>
    <w:rsid w:val="006C6A82"/>
    <w:rsid w:val="006D1DF2"/>
    <w:rsid w:val="006D1F20"/>
    <w:rsid w:val="006D2BDD"/>
    <w:rsid w:val="006D4254"/>
    <w:rsid w:val="006D5F6F"/>
    <w:rsid w:val="006D6C3E"/>
    <w:rsid w:val="006D6CEA"/>
    <w:rsid w:val="006D70A7"/>
    <w:rsid w:val="006D745F"/>
    <w:rsid w:val="006D7881"/>
    <w:rsid w:val="006D7E56"/>
    <w:rsid w:val="006E01F0"/>
    <w:rsid w:val="006E0676"/>
    <w:rsid w:val="006E190B"/>
    <w:rsid w:val="006E23DE"/>
    <w:rsid w:val="006E31CC"/>
    <w:rsid w:val="006E32E7"/>
    <w:rsid w:val="006E3D3C"/>
    <w:rsid w:val="006E46A3"/>
    <w:rsid w:val="006E4DC3"/>
    <w:rsid w:val="006E58C1"/>
    <w:rsid w:val="006E7B3B"/>
    <w:rsid w:val="006F282A"/>
    <w:rsid w:val="006F33DD"/>
    <w:rsid w:val="006F35F8"/>
    <w:rsid w:val="006F4526"/>
    <w:rsid w:val="006F5502"/>
    <w:rsid w:val="006F5CE3"/>
    <w:rsid w:val="006F6420"/>
    <w:rsid w:val="006F6923"/>
    <w:rsid w:val="006F6ABC"/>
    <w:rsid w:val="00702B18"/>
    <w:rsid w:val="007030A8"/>
    <w:rsid w:val="007038DB"/>
    <w:rsid w:val="00704988"/>
    <w:rsid w:val="00705659"/>
    <w:rsid w:val="00707A8E"/>
    <w:rsid w:val="007106FE"/>
    <w:rsid w:val="00712F24"/>
    <w:rsid w:val="0071354E"/>
    <w:rsid w:val="00713644"/>
    <w:rsid w:val="00715FC7"/>
    <w:rsid w:val="007160B3"/>
    <w:rsid w:val="00716B72"/>
    <w:rsid w:val="00717394"/>
    <w:rsid w:val="00717743"/>
    <w:rsid w:val="007201DC"/>
    <w:rsid w:val="00720625"/>
    <w:rsid w:val="0072098B"/>
    <w:rsid w:val="00723D89"/>
    <w:rsid w:val="00724DC0"/>
    <w:rsid w:val="007261CF"/>
    <w:rsid w:val="00731B88"/>
    <w:rsid w:val="00732DEB"/>
    <w:rsid w:val="007362EB"/>
    <w:rsid w:val="007366B9"/>
    <w:rsid w:val="00736B76"/>
    <w:rsid w:val="00736C03"/>
    <w:rsid w:val="007377F2"/>
    <w:rsid w:val="00737BC4"/>
    <w:rsid w:val="00737D3E"/>
    <w:rsid w:val="0074014A"/>
    <w:rsid w:val="0074086A"/>
    <w:rsid w:val="00741148"/>
    <w:rsid w:val="007423F8"/>
    <w:rsid w:val="007431DE"/>
    <w:rsid w:val="00743EFE"/>
    <w:rsid w:val="00745349"/>
    <w:rsid w:val="0074534D"/>
    <w:rsid w:val="007511D5"/>
    <w:rsid w:val="007516D1"/>
    <w:rsid w:val="00751E85"/>
    <w:rsid w:val="0075213E"/>
    <w:rsid w:val="00752B84"/>
    <w:rsid w:val="00753049"/>
    <w:rsid w:val="00756242"/>
    <w:rsid w:val="00756290"/>
    <w:rsid w:val="00756A19"/>
    <w:rsid w:val="0075755C"/>
    <w:rsid w:val="0076108C"/>
    <w:rsid w:val="00761B5E"/>
    <w:rsid w:val="0076408A"/>
    <w:rsid w:val="00773BB2"/>
    <w:rsid w:val="00773DD9"/>
    <w:rsid w:val="00774BE7"/>
    <w:rsid w:val="00775304"/>
    <w:rsid w:val="00776A84"/>
    <w:rsid w:val="00777754"/>
    <w:rsid w:val="007806A8"/>
    <w:rsid w:val="00781306"/>
    <w:rsid w:val="00781635"/>
    <w:rsid w:val="007836C8"/>
    <w:rsid w:val="00790ADA"/>
    <w:rsid w:val="007934F1"/>
    <w:rsid w:val="00794229"/>
    <w:rsid w:val="00794A58"/>
    <w:rsid w:val="00794F8A"/>
    <w:rsid w:val="00795A1B"/>
    <w:rsid w:val="007970F0"/>
    <w:rsid w:val="007971F3"/>
    <w:rsid w:val="00797C76"/>
    <w:rsid w:val="007A1BCA"/>
    <w:rsid w:val="007A30DD"/>
    <w:rsid w:val="007A3401"/>
    <w:rsid w:val="007A4157"/>
    <w:rsid w:val="007B1141"/>
    <w:rsid w:val="007B24F7"/>
    <w:rsid w:val="007B3D33"/>
    <w:rsid w:val="007B47A9"/>
    <w:rsid w:val="007B4CFC"/>
    <w:rsid w:val="007B5C10"/>
    <w:rsid w:val="007B6F5A"/>
    <w:rsid w:val="007B6FFE"/>
    <w:rsid w:val="007C0484"/>
    <w:rsid w:val="007C393A"/>
    <w:rsid w:val="007C6C8E"/>
    <w:rsid w:val="007D09DC"/>
    <w:rsid w:val="007D4566"/>
    <w:rsid w:val="007D6B06"/>
    <w:rsid w:val="007D6FD8"/>
    <w:rsid w:val="007D76D7"/>
    <w:rsid w:val="007E11C0"/>
    <w:rsid w:val="007E249E"/>
    <w:rsid w:val="007E4DF7"/>
    <w:rsid w:val="007E5ED7"/>
    <w:rsid w:val="007E6242"/>
    <w:rsid w:val="007E633B"/>
    <w:rsid w:val="007E6AD6"/>
    <w:rsid w:val="007F135A"/>
    <w:rsid w:val="007F5275"/>
    <w:rsid w:val="007F6C69"/>
    <w:rsid w:val="00800079"/>
    <w:rsid w:val="0080232E"/>
    <w:rsid w:val="00803CA0"/>
    <w:rsid w:val="008053FB"/>
    <w:rsid w:val="008059AC"/>
    <w:rsid w:val="00806745"/>
    <w:rsid w:val="0080705F"/>
    <w:rsid w:val="008125C1"/>
    <w:rsid w:val="00812789"/>
    <w:rsid w:val="00813EBF"/>
    <w:rsid w:val="00817D17"/>
    <w:rsid w:val="008205DF"/>
    <w:rsid w:val="00821662"/>
    <w:rsid w:val="00824BA3"/>
    <w:rsid w:val="00825F4B"/>
    <w:rsid w:val="00826F86"/>
    <w:rsid w:val="00827624"/>
    <w:rsid w:val="00827C86"/>
    <w:rsid w:val="00831124"/>
    <w:rsid w:val="00831D3C"/>
    <w:rsid w:val="00831E9A"/>
    <w:rsid w:val="00832779"/>
    <w:rsid w:val="008327F5"/>
    <w:rsid w:val="00833124"/>
    <w:rsid w:val="0083397B"/>
    <w:rsid w:val="0083418B"/>
    <w:rsid w:val="0083495D"/>
    <w:rsid w:val="00835F30"/>
    <w:rsid w:val="008360E0"/>
    <w:rsid w:val="0083623B"/>
    <w:rsid w:val="00841854"/>
    <w:rsid w:val="00842C8D"/>
    <w:rsid w:val="008434D2"/>
    <w:rsid w:val="00844CC3"/>
    <w:rsid w:val="00845BC3"/>
    <w:rsid w:val="0084676A"/>
    <w:rsid w:val="00846E8D"/>
    <w:rsid w:val="008476BF"/>
    <w:rsid w:val="00847CFC"/>
    <w:rsid w:val="008508D5"/>
    <w:rsid w:val="0085319B"/>
    <w:rsid w:val="00853C0E"/>
    <w:rsid w:val="00854E7C"/>
    <w:rsid w:val="00855317"/>
    <w:rsid w:val="0085560A"/>
    <w:rsid w:val="00855962"/>
    <w:rsid w:val="00857187"/>
    <w:rsid w:val="00860921"/>
    <w:rsid w:val="00860FE7"/>
    <w:rsid w:val="00861994"/>
    <w:rsid w:val="00861CE5"/>
    <w:rsid w:val="0086226E"/>
    <w:rsid w:val="00862E89"/>
    <w:rsid w:val="00864193"/>
    <w:rsid w:val="0086505F"/>
    <w:rsid w:val="00865EE3"/>
    <w:rsid w:val="0086600C"/>
    <w:rsid w:val="00872A86"/>
    <w:rsid w:val="00873354"/>
    <w:rsid w:val="00874481"/>
    <w:rsid w:val="00875D88"/>
    <w:rsid w:val="00881967"/>
    <w:rsid w:val="008835B5"/>
    <w:rsid w:val="0088605D"/>
    <w:rsid w:val="00887913"/>
    <w:rsid w:val="00890675"/>
    <w:rsid w:val="0089123B"/>
    <w:rsid w:val="0089176D"/>
    <w:rsid w:val="00891BE7"/>
    <w:rsid w:val="0089326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CC1"/>
    <w:rsid w:val="008A6CFD"/>
    <w:rsid w:val="008A6FF9"/>
    <w:rsid w:val="008A721D"/>
    <w:rsid w:val="008B48E6"/>
    <w:rsid w:val="008B6A6F"/>
    <w:rsid w:val="008C01F4"/>
    <w:rsid w:val="008C0503"/>
    <w:rsid w:val="008C09DD"/>
    <w:rsid w:val="008C1E00"/>
    <w:rsid w:val="008C4A55"/>
    <w:rsid w:val="008C4E10"/>
    <w:rsid w:val="008C5E5E"/>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DB"/>
    <w:rsid w:val="008F39D3"/>
    <w:rsid w:val="008F4969"/>
    <w:rsid w:val="008F5129"/>
    <w:rsid w:val="008F540F"/>
    <w:rsid w:val="008F6393"/>
    <w:rsid w:val="008F6748"/>
    <w:rsid w:val="00901786"/>
    <w:rsid w:val="00901E19"/>
    <w:rsid w:val="00901F49"/>
    <w:rsid w:val="00902FF9"/>
    <w:rsid w:val="00904B60"/>
    <w:rsid w:val="00905EB8"/>
    <w:rsid w:val="00905F3A"/>
    <w:rsid w:val="009066B0"/>
    <w:rsid w:val="0090679B"/>
    <w:rsid w:val="0090782D"/>
    <w:rsid w:val="00912765"/>
    <w:rsid w:val="009127C1"/>
    <w:rsid w:val="00914603"/>
    <w:rsid w:val="0091523F"/>
    <w:rsid w:val="0091558A"/>
    <w:rsid w:val="009167F2"/>
    <w:rsid w:val="00917058"/>
    <w:rsid w:val="0092388A"/>
    <w:rsid w:val="00923C45"/>
    <w:rsid w:val="00924F7D"/>
    <w:rsid w:val="0092693D"/>
    <w:rsid w:val="0093024B"/>
    <w:rsid w:val="00931102"/>
    <w:rsid w:val="009312BE"/>
    <w:rsid w:val="00932D4A"/>
    <w:rsid w:val="00936B7F"/>
    <w:rsid w:val="009373FD"/>
    <w:rsid w:val="00937544"/>
    <w:rsid w:val="009415CD"/>
    <w:rsid w:val="0094334A"/>
    <w:rsid w:val="00943E2F"/>
    <w:rsid w:val="00944EC7"/>
    <w:rsid w:val="00947F79"/>
    <w:rsid w:val="00950B10"/>
    <w:rsid w:val="00950F30"/>
    <w:rsid w:val="00952765"/>
    <w:rsid w:val="00952D0A"/>
    <w:rsid w:val="00953FD7"/>
    <w:rsid w:val="00954732"/>
    <w:rsid w:val="009551F9"/>
    <w:rsid w:val="00955A6B"/>
    <w:rsid w:val="00956BD2"/>
    <w:rsid w:val="0096092A"/>
    <w:rsid w:val="00962715"/>
    <w:rsid w:val="00963058"/>
    <w:rsid w:val="00963AE2"/>
    <w:rsid w:val="00963E96"/>
    <w:rsid w:val="00966C16"/>
    <w:rsid w:val="00966D12"/>
    <w:rsid w:val="00972F4C"/>
    <w:rsid w:val="00975F5E"/>
    <w:rsid w:val="00977612"/>
    <w:rsid w:val="009827FE"/>
    <w:rsid w:val="00983B09"/>
    <w:rsid w:val="00984646"/>
    <w:rsid w:val="0098541A"/>
    <w:rsid w:val="00990860"/>
    <w:rsid w:val="00990FC4"/>
    <w:rsid w:val="00991FDD"/>
    <w:rsid w:val="00992009"/>
    <w:rsid w:val="00992B9B"/>
    <w:rsid w:val="0099513B"/>
    <w:rsid w:val="00995D64"/>
    <w:rsid w:val="009965B4"/>
    <w:rsid w:val="00996B48"/>
    <w:rsid w:val="009A1269"/>
    <w:rsid w:val="009A19C4"/>
    <w:rsid w:val="009A453C"/>
    <w:rsid w:val="009B1744"/>
    <w:rsid w:val="009B1EE9"/>
    <w:rsid w:val="009B3A90"/>
    <w:rsid w:val="009B3DAC"/>
    <w:rsid w:val="009B568A"/>
    <w:rsid w:val="009C08B5"/>
    <w:rsid w:val="009C4545"/>
    <w:rsid w:val="009C4DFC"/>
    <w:rsid w:val="009C55DA"/>
    <w:rsid w:val="009D0944"/>
    <w:rsid w:val="009D281A"/>
    <w:rsid w:val="009D6D2E"/>
    <w:rsid w:val="009D753B"/>
    <w:rsid w:val="009E0CEB"/>
    <w:rsid w:val="009E206F"/>
    <w:rsid w:val="009E60E1"/>
    <w:rsid w:val="009E6C5E"/>
    <w:rsid w:val="009E7717"/>
    <w:rsid w:val="009E7FF1"/>
    <w:rsid w:val="009F142B"/>
    <w:rsid w:val="009F23CB"/>
    <w:rsid w:val="009F399F"/>
    <w:rsid w:val="009F5722"/>
    <w:rsid w:val="009F597F"/>
    <w:rsid w:val="009F7176"/>
    <w:rsid w:val="00A00830"/>
    <w:rsid w:val="00A02072"/>
    <w:rsid w:val="00A0334B"/>
    <w:rsid w:val="00A04A98"/>
    <w:rsid w:val="00A11D46"/>
    <w:rsid w:val="00A163D9"/>
    <w:rsid w:val="00A16F07"/>
    <w:rsid w:val="00A170B9"/>
    <w:rsid w:val="00A23452"/>
    <w:rsid w:val="00A24AF0"/>
    <w:rsid w:val="00A2601C"/>
    <w:rsid w:val="00A2613D"/>
    <w:rsid w:val="00A26499"/>
    <w:rsid w:val="00A27F81"/>
    <w:rsid w:val="00A30636"/>
    <w:rsid w:val="00A30F0D"/>
    <w:rsid w:val="00A31338"/>
    <w:rsid w:val="00A32258"/>
    <w:rsid w:val="00A3356F"/>
    <w:rsid w:val="00A33B43"/>
    <w:rsid w:val="00A33C15"/>
    <w:rsid w:val="00A34220"/>
    <w:rsid w:val="00A34264"/>
    <w:rsid w:val="00A342A5"/>
    <w:rsid w:val="00A34F9A"/>
    <w:rsid w:val="00A3568B"/>
    <w:rsid w:val="00A377AE"/>
    <w:rsid w:val="00A40038"/>
    <w:rsid w:val="00A4077C"/>
    <w:rsid w:val="00A40823"/>
    <w:rsid w:val="00A426CE"/>
    <w:rsid w:val="00A428B2"/>
    <w:rsid w:val="00A42D10"/>
    <w:rsid w:val="00A4509D"/>
    <w:rsid w:val="00A46303"/>
    <w:rsid w:val="00A463D4"/>
    <w:rsid w:val="00A50CD4"/>
    <w:rsid w:val="00A52D16"/>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623B"/>
    <w:rsid w:val="00A669EE"/>
    <w:rsid w:val="00A67068"/>
    <w:rsid w:val="00A7058C"/>
    <w:rsid w:val="00A70B39"/>
    <w:rsid w:val="00A71585"/>
    <w:rsid w:val="00A72224"/>
    <w:rsid w:val="00A749BB"/>
    <w:rsid w:val="00A76B61"/>
    <w:rsid w:val="00A85598"/>
    <w:rsid w:val="00A856B0"/>
    <w:rsid w:val="00A8607A"/>
    <w:rsid w:val="00A86D8D"/>
    <w:rsid w:val="00A90530"/>
    <w:rsid w:val="00A906AC"/>
    <w:rsid w:val="00A917A9"/>
    <w:rsid w:val="00A919EA"/>
    <w:rsid w:val="00A91A2A"/>
    <w:rsid w:val="00A94977"/>
    <w:rsid w:val="00A94B87"/>
    <w:rsid w:val="00A95EA9"/>
    <w:rsid w:val="00A9750F"/>
    <w:rsid w:val="00AA138C"/>
    <w:rsid w:val="00AA599A"/>
    <w:rsid w:val="00AA5E2F"/>
    <w:rsid w:val="00AB2360"/>
    <w:rsid w:val="00AB33F2"/>
    <w:rsid w:val="00AB4C76"/>
    <w:rsid w:val="00AB5812"/>
    <w:rsid w:val="00AB5BFC"/>
    <w:rsid w:val="00AB66D3"/>
    <w:rsid w:val="00AB7845"/>
    <w:rsid w:val="00AC0EE7"/>
    <w:rsid w:val="00AC135D"/>
    <w:rsid w:val="00AC2072"/>
    <w:rsid w:val="00AC40DC"/>
    <w:rsid w:val="00AC4ECB"/>
    <w:rsid w:val="00AD3F9D"/>
    <w:rsid w:val="00AD4746"/>
    <w:rsid w:val="00AD5010"/>
    <w:rsid w:val="00AE14CA"/>
    <w:rsid w:val="00AE20C4"/>
    <w:rsid w:val="00AE2731"/>
    <w:rsid w:val="00AE30EE"/>
    <w:rsid w:val="00AE3244"/>
    <w:rsid w:val="00AE4C05"/>
    <w:rsid w:val="00AE564E"/>
    <w:rsid w:val="00AE56BF"/>
    <w:rsid w:val="00AE6725"/>
    <w:rsid w:val="00AE6BE8"/>
    <w:rsid w:val="00AE6FA9"/>
    <w:rsid w:val="00AF12B7"/>
    <w:rsid w:val="00AF2498"/>
    <w:rsid w:val="00AF4D26"/>
    <w:rsid w:val="00AF4F2E"/>
    <w:rsid w:val="00AF73A4"/>
    <w:rsid w:val="00B00BAD"/>
    <w:rsid w:val="00B00DA4"/>
    <w:rsid w:val="00B03860"/>
    <w:rsid w:val="00B04D19"/>
    <w:rsid w:val="00B05A10"/>
    <w:rsid w:val="00B0677C"/>
    <w:rsid w:val="00B0691A"/>
    <w:rsid w:val="00B07C49"/>
    <w:rsid w:val="00B10FCB"/>
    <w:rsid w:val="00B11252"/>
    <w:rsid w:val="00B1153E"/>
    <w:rsid w:val="00B1358E"/>
    <w:rsid w:val="00B145B3"/>
    <w:rsid w:val="00B152AE"/>
    <w:rsid w:val="00B15A62"/>
    <w:rsid w:val="00B16649"/>
    <w:rsid w:val="00B17C41"/>
    <w:rsid w:val="00B17FDB"/>
    <w:rsid w:val="00B21B25"/>
    <w:rsid w:val="00B24B51"/>
    <w:rsid w:val="00B2760F"/>
    <w:rsid w:val="00B31B92"/>
    <w:rsid w:val="00B31FA2"/>
    <w:rsid w:val="00B320D9"/>
    <w:rsid w:val="00B32135"/>
    <w:rsid w:val="00B321D4"/>
    <w:rsid w:val="00B32676"/>
    <w:rsid w:val="00B330B9"/>
    <w:rsid w:val="00B33559"/>
    <w:rsid w:val="00B341A3"/>
    <w:rsid w:val="00B3495F"/>
    <w:rsid w:val="00B34AF6"/>
    <w:rsid w:val="00B34CBF"/>
    <w:rsid w:val="00B3632A"/>
    <w:rsid w:val="00B36F24"/>
    <w:rsid w:val="00B37C7C"/>
    <w:rsid w:val="00B40DAD"/>
    <w:rsid w:val="00B42361"/>
    <w:rsid w:val="00B429D4"/>
    <w:rsid w:val="00B433E4"/>
    <w:rsid w:val="00B458D2"/>
    <w:rsid w:val="00B46541"/>
    <w:rsid w:val="00B4660F"/>
    <w:rsid w:val="00B5167A"/>
    <w:rsid w:val="00B5191C"/>
    <w:rsid w:val="00B51F46"/>
    <w:rsid w:val="00B556DA"/>
    <w:rsid w:val="00B5758A"/>
    <w:rsid w:val="00B6338C"/>
    <w:rsid w:val="00B6355E"/>
    <w:rsid w:val="00B64471"/>
    <w:rsid w:val="00B65B84"/>
    <w:rsid w:val="00B70050"/>
    <w:rsid w:val="00B7214D"/>
    <w:rsid w:val="00B7272A"/>
    <w:rsid w:val="00B728C8"/>
    <w:rsid w:val="00B73133"/>
    <w:rsid w:val="00B74629"/>
    <w:rsid w:val="00B75F90"/>
    <w:rsid w:val="00B8036D"/>
    <w:rsid w:val="00B803D5"/>
    <w:rsid w:val="00B82C78"/>
    <w:rsid w:val="00B84A5C"/>
    <w:rsid w:val="00B857BE"/>
    <w:rsid w:val="00B87124"/>
    <w:rsid w:val="00B92D10"/>
    <w:rsid w:val="00B93671"/>
    <w:rsid w:val="00B93841"/>
    <w:rsid w:val="00B948D2"/>
    <w:rsid w:val="00B94908"/>
    <w:rsid w:val="00B95598"/>
    <w:rsid w:val="00BA34A2"/>
    <w:rsid w:val="00BA478A"/>
    <w:rsid w:val="00BA66F5"/>
    <w:rsid w:val="00BA726F"/>
    <w:rsid w:val="00BB5958"/>
    <w:rsid w:val="00BC09A4"/>
    <w:rsid w:val="00BC2111"/>
    <w:rsid w:val="00BC61FD"/>
    <w:rsid w:val="00BC6272"/>
    <w:rsid w:val="00BC757B"/>
    <w:rsid w:val="00BD0FA0"/>
    <w:rsid w:val="00BD0FD6"/>
    <w:rsid w:val="00BD284B"/>
    <w:rsid w:val="00BD2B98"/>
    <w:rsid w:val="00BD2F6E"/>
    <w:rsid w:val="00BD3DE3"/>
    <w:rsid w:val="00BD7382"/>
    <w:rsid w:val="00BD7BD3"/>
    <w:rsid w:val="00BE0D0E"/>
    <w:rsid w:val="00BE1037"/>
    <w:rsid w:val="00BE379A"/>
    <w:rsid w:val="00BE395D"/>
    <w:rsid w:val="00BE482D"/>
    <w:rsid w:val="00BE5DB7"/>
    <w:rsid w:val="00BE6931"/>
    <w:rsid w:val="00BE6AD8"/>
    <w:rsid w:val="00BE6BFB"/>
    <w:rsid w:val="00BF0159"/>
    <w:rsid w:val="00BF0847"/>
    <w:rsid w:val="00BF0DDC"/>
    <w:rsid w:val="00BF3308"/>
    <w:rsid w:val="00BF5B8B"/>
    <w:rsid w:val="00C00CF3"/>
    <w:rsid w:val="00C01B41"/>
    <w:rsid w:val="00C03495"/>
    <w:rsid w:val="00C104FE"/>
    <w:rsid w:val="00C118F2"/>
    <w:rsid w:val="00C11946"/>
    <w:rsid w:val="00C1385A"/>
    <w:rsid w:val="00C20CDA"/>
    <w:rsid w:val="00C20DC3"/>
    <w:rsid w:val="00C2154B"/>
    <w:rsid w:val="00C216FA"/>
    <w:rsid w:val="00C221F5"/>
    <w:rsid w:val="00C2421A"/>
    <w:rsid w:val="00C27D33"/>
    <w:rsid w:val="00C31286"/>
    <w:rsid w:val="00C31A5B"/>
    <w:rsid w:val="00C32478"/>
    <w:rsid w:val="00C34C0E"/>
    <w:rsid w:val="00C35EF2"/>
    <w:rsid w:val="00C403B4"/>
    <w:rsid w:val="00C406DE"/>
    <w:rsid w:val="00C411FE"/>
    <w:rsid w:val="00C416F7"/>
    <w:rsid w:val="00C41B61"/>
    <w:rsid w:val="00C434F9"/>
    <w:rsid w:val="00C447AD"/>
    <w:rsid w:val="00C45CC3"/>
    <w:rsid w:val="00C45CCE"/>
    <w:rsid w:val="00C46170"/>
    <w:rsid w:val="00C4634D"/>
    <w:rsid w:val="00C467CA"/>
    <w:rsid w:val="00C467D4"/>
    <w:rsid w:val="00C46941"/>
    <w:rsid w:val="00C47381"/>
    <w:rsid w:val="00C47FAD"/>
    <w:rsid w:val="00C5278E"/>
    <w:rsid w:val="00C538D8"/>
    <w:rsid w:val="00C550EA"/>
    <w:rsid w:val="00C569AB"/>
    <w:rsid w:val="00C57F0D"/>
    <w:rsid w:val="00C6176A"/>
    <w:rsid w:val="00C63AA7"/>
    <w:rsid w:val="00C6593A"/>
    <w:rsid w:val="00C666AF"/>
    <w:rsid w:val="00C711DA"/>
    <w:rsid w:val="00C71863"/>
    <w:rsid w:val="00C718DA"/>
    <w:rsid w:val="00C72BBA"/>
    <w:rsid w:val="00C73873"/>
    <w:rsid w:val="00C75FCC"/>
    <w:rsid w:val="00C80322"/>
    <w:rsid w:val="00C8433A"/>
    <w:rsid w:val="00C85C00"/>
    <w:rsid w:val="00C86431"/>
    <w:rsid w:val="00C91224"/>
    <w:rsid w:val="00C9316D"/>
    <w:rsid w:val="00C9387E"/>
    <w:rsid w:val="00C948FD"/>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388A"/>
    <w:rsid w:val="00CC60F8"/>
    <w:rsid w:val="00CD02E0"/>
    <w:rsid w:val="00CD056E"/>
    <w:rsid w:val="00CD0753"/>
    <w:rsid w:val="00CD0B50"/>
    <w:rsid w:val="00CD1405"/>
    <w:rsid w:val="00CD518F"/>
    <w:rsid w:val="00CD5288"/>
    <w:rsid w:val="00CE192F"/>
    <w:rsid w:val="00CE2A7F"/>
    <w:rsid w:val="00CE3610"/>
    <w:rsid w:val="00CE3C4E"/>
    <w:rsid w:val="00CE5CE6"/>
    <w:rsid w:val="00CF00CF"/>
    <w:rsid w:val="00CF2167"/>
    <w:rsid w:val="00CF24CD"/>
    <w:rsid w:val="00CF2922"/>
    <w:rsid w:val="00CF3D00"/>
    <w:rsid w:val="00CF4EF2"/>
    <w:rsid w:val="00CF5221"/>
    <w:rsid w:val="00CF5822"/>
    <w:rsid w:val="00CF5841"/>
    <w:rsid w:val="00CF5A9B"/>
    <w:rsid w:val="00CF61A2"/>
    <w:rsid w:val="00CF6672"/>
    <w:rsid w:val="00CF69B7"/>
    <w:rsid w:val="00D01B92"/>
    <w:rsid w:val="00D03A5F"/>
    <w:rsid w:val="00D03C40"/>
    <w:rsid w:val="00D049A7"/>
    <w:rsid w:val="00D04F6A"/>
    <w:rsid w:val="00D07E6A"/>
    <w:rsid w:val="00D11E74"/>
    <w:rsid w:val="00D11FEB"/>
    <w:rsid w:val="00D13DED"/>
    <w:rsid w:val="00D144A4"/>
    <w:rsid w:val="00D16319"/>
    <w:rsid w:val="00D20423"/>
    <w:rsid w:val="00D20698"/>
    <w:rsid w:val="00D22308"/>
    <w:rsid w:val="00D22435"/>
    <w:rsid w:val="00D23711"/>
    <w:rsid w:val="00D25823"/>
    <w:rsid w:val="00D2649F"/>
    <w:rsid w:val="00D2742F"/>
    <w:rsid w:val="00D309E0"/>
    <w:rsid w:val="00D34D79"/>
    <w:rsid w:val="00D35440"/>
    <w:rsid w:val="00D36CA4"/>
    <w:rsid w:val="00D36F10"/>
    <w:rsid w:val="00D37896"/>
    <w:rsid w:val="00D400D4"/>
    <w:rsid w:val="00D4181C"/>
    <w:rsid w:val="00D41A30"/>
    <w:rsid w:val="00D469E3"/>
    <w:rsid w:val="00D50A41"/>
    <w:rsid w:val="00D50ACB"/>
    <w:rsid w:val="00D52ABB"/>
    <w:rsid w:val="00D5313C"/>
    <w:rsid w:val="00D532DC"/>
    <w:rsid w:val="00D53C62"/>
    <w:rsid w:val="00D57911"/>
    <w:rsid w:val="00D62F5A"/>
    <w:rsid w:val="00D63557"/>
    <w:rsid w:val="00D63E9B"/>
    <w:rsid w:val="00D71C75"/>
    <w:rsid w:val="00D732D6"/>
    <w:rsid w:val="00D75D7A"/>
    <w:rsid w:val="00D76AAD"/>
    <w:rsid w:val="00D76DCC"/>
    <w:rsid w:val="00D82A70"/>
    <w:rsid w:val="00D82B55"/>
    <w:rsid w:val="00D83702"/>
    <w:rsid w:val="00D838C4"/>
    <w:rsid w:val="00D85B99"/>
    <w:rsid w:val="00D863D3"/>
    <w:rsid w:val="00D9659F"/>
    <w:rsid w:val="00D96BC4"/>
    <w:rsid w:val="00D96DF5"/>
    <w:rsid w:val="00D97DA9"/>
    <w:rsid w:val="00DA01F4"/>
    <w:rsid w:val="00DA0F8B"/>
    <w:rsid w:val="00DA4C8E"/>
    <w:rsid w:val="00DA704B"/>
    <w:rsid w:val="00DB4FE0"/>
    <w:rsid w:val="00DB5EFB"/>
    <w:rsid w:val="00DB75E1"/>
    <w:rsid w:val="00DB790C"/>
    <w:rsid w:val="00DC1649"/>
    <w:rsid w:val="00DC60E2"/>
    <w:rsid w:val="00DC61A2"/>
    <w:rsid w:val="00DD0B73"/>
    <w:rsid w:val="00DD139E"/>
    <w:rsid w:val="00DD3A15"/>
    <w:rsid w:val="00DD4DA6"/>
    <w:rsid w:val="00DD5BC5"/>
    <w:rsid w:val="00DD7AA4"/>
    <w:rsid w:val="00DE1C7B"/>
    <w:rsid w:val="00DE33B8"/>
    <w:rsid w:val="00DE370C"/>
    <w:rsid w:val="00DE48BE"/>
    <w:rsid w:val="00DE4ACD"/>
    <w:rsid w:val="00DE52FB"/>
    <w:rsid w:val="00DE5489"/>
    <w:rsid w:val="00DF25A4"/>
    <w:rsid w:val="00DF2BB3"/>
    <w:rsid w:val="00DF32C0"/>
    <w:rsid w:val="00DF40F8"/>
    <w:rsid w:val="00DF4AC7"/>
    <w:rsid w:val="00DF568A"/>
    <w:rsid w:val="00DF5E31"/>
    <w:rsid w:val="00DF5EF4"/>
    <w:rsid w:val="00DF72F3"/>
    <w:rsid w:val="00E00230"/>
    <w:rsid w:val="00E003B7"/>
    <w:rsid w:val="00E00442"/>
    <w:rsid w:val="00E015B8"/>
    <w:rsid w:val="00E02445"/>
    <w:rsid w:val="00E02F88"/>
    <w:rsid w:val="00E043C4"/>
    <w:rsid w:val="00E047E9"/>
    <w:rsid w:val="00E0521D"/>
    <w:rsid w:val="00E074E3"/>
    <w:rsid w:val="00E12CA3"/>
    <w:rsid w:val="00E13B7B"/>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454D"/>
    <w:rsid w:val="00E352D8"/>
    <w:rsid w:val="00E36D56"/>
    <w:rsid w:val="00E377AA"/>
    <w:rsid w:val="00E37910"/>
    <w:rsid w:val="00E404A7"/>
    <w:rsid w:val="00E41613"/>
    <w:rsid w:val="00E4166F"/>
    <w:rsid w:val="00E41BB3"/>
    <w:rsid w:val="00E42966"/>
    <w:rsid w:val="00E443D4"/>
    <w:rsid w:val="00E47313"/>
    <w:rsid w:val="00E47E16"/>
    <w:rsid w:val="00E51831"/>
    <w:rsid w:val="00E52B88"/>
    <w:rsid w:val="00E53B43"/>
    <w:rsid w:val="00E53BC4"/>
    <w:rsid w:val="00E54558"/>
    <w:rsid w:val="00E55296"/>
    <w:rsid w:val="00E554DE"/>
    <w:rsid w:val="00E603BE"/>
    <w:rsid w:val="00E61C1E"/>
    <w:rsid w:val="00E61E3D"/>
    <w:rsid w:val="00E61F16"/>
    <w:rsid w:val="00E65C58"/>
    <w:rsid w:val="00E6688E"/>
    <w:rsid w:val="00E67755"/>
    <w:rsid w:val="00E67830"/>
    <w:rsid w:val="00E67A45"/>
    <w:rsid w:val="00E721A2"/>
    <w:rsid w:val="00E72CDA"/>
    <w:rsid w:val="00E7466F"/>
    <w:rsid w:val="00E751B1"/>
    <w:rsid w:val="00E76BD1"/>
    <w:rsid w:val="00E77098"/>
    <w:rsid w:val="00E7793E"/>
    <w:rsid w:val="00E7794B"/>
    <w:rsid w:val="00E77A8F"/>
    <w:rsid w:val="00E804F0"/>
    <w:rsid w:val="00E8474D"/>
    <w:rsid w:val="00E87046"/>
    <w:rsid w:val="00E87FB2"/>
    <w:rsid w:val="00E932E8"/>
    <w:rsid w:val="00E9569E"/>
    <w:rsid w:val="00E959BD"/>
    <w:rsid w:val="00E96851"/>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363"/>
    <w:rsid w:val="00EC2608"/>
    <w:rsid w:val="00EC2DD4"/>
    <w:rsid w:val="00EC2FD2"/>
    <w:rsid w:val="00EC388A"/>
    <w:rsid w:val="00EC3C48"/>
    <w:rsid w:val="00EC4A7C"/>
    <w:rsid w:val="00EC4CF4"/>
    <w:rsid w:val="00EC5DBC"/>
    <w:rsid w:val="00EC6B89"/>
    <w:rsid w:val="00ED1496"/>
    <w:rsid w:val="00ED343A"/>
    <w:rsid w:val="00ED364A"/>
    <w:rsid w:val="00ED38DD"/>
    <w:rsid w:val="00ED3FA9"/>
    <w:rsid w:val="00ED3FB1"/>
    <w:rsid w:val="00ED6823"/>
    <w:rsid w:val="00ED68C9"/>
    <w:rsid w:val="00ED68F5"/>
    <w:rsid w:val="00ED7690"/>
    <w:rsid w:val="00EE137A"/>
    <w:rsid w:val="00EE1A08"/>
    <w:rsid w:val="00EE1A75"/>
    <w:rsid w:val="00EE22E1"/>
    <w:rsid w:val="00EE3199"/>
    <w:rsid w:val="00EE34D1"/>
    <w:rsid w:val="00EF142F"/>
    <w:rsid w:val="00EF21BC"/>
    <w:rsid w:val="00EF22DA"/>
    <w:rsid w:val="00EF3B04"/>
    <w:rsid w:val="00EF3C18"/>
    <w:rsid w:val="00EF431B"/>
    <w:rsid w:val="00EF4920"/>
    <w:rsid w:val="00EF4D25"/>
    <w:rsid w:val="00EF72B0"/>
    <w:rsid w:val="00EF7E8F"/>
    <w:rsid w:val="00F00C40"/>
    <w:rsid w:val="00F00CD5"/>
    <w:rsid w:val="00F010D9"/>
    <w:rsid w:val="00F01245"/>
    <w:rsid w:val="00F03EE5"/>
    <w:rsid w:val="00F04482"/>
    <w:rsid w:val="00F04A79"/>
    <w:rsid w:val="00F05DE8"/>
    <w:rsid w:val="00F06310"/>
    <w:rsid w:val="00F1204D"/>
    <w:rsid w:val="00F12F9E"/>
    <w:rsid w:val="00F15297"/>
    <w:rsid w:val="00F20732"/>
    <w:rsid w:val="00F21CF6"/>
    <w:rsid w:val="00F228CA"/>
    <w:rsid w:val="00F23427"/>
    <w:rsid w:val="00F234B5"/>
    <w:rsid w:val="00F26EAA"/>
    <w:rsid w:val="00F30D37"/>
    <w:rsid w:val="00F334DB"/>
    <w:rsid w:val="00F37E2C"/>
    <w:rsid w:val="00F413E2"/>
    <w:rsid w:val="00F426EE"/>
    <w:rsid w:val="00F43176"/>
    <w:rsid w:val="00F43699"/>
    <w:rsid w:val="00F4413E"/>
    <w:rsid w:val="00F4439D"/>
    <w:rsid w:val="00F44CFD"/>
    <w:rsid w:val="00F456C2"/>
    <w:rsid w:val="00F4570D"/>
    <w:rsid w:val="00F45B0C"/>
    <w:rsid w:val="00F465D5"/>
    <w:rsid w:val="00F504CD"/>
    <w:rsid w:val="00F5180C"/>
    <w:rsid w:val="00F51B36"/>
    <w:rsid w:val="00F521F4"/>
    <w:rsid w:val="00F54121"/>
    <w:rsid w:val="00F548F8"/>
    <w:rsid w:val="00F54AC6"/>
    <w:rsid w:val="00F54AD9"/>
    <w:rsid w:val="00F57008"/>
    <w:rsid w:val="00F6176E"/>
    <w:rsid w:val="00F61E91"/>
    <w:rsid w:val="00F64CF1"/>
    <w:rsid w:val="00F72936"/>
    <w:rsid w:val="00F73987"/>
    <w:rsid w:val="00F75DFC"/>
    <w:rsid w:val="00F7694A"/>
    <w:rsid w:val="00F80721"/>
    <w:rsid w:val="00F80CD3"/>
    <w:rsid w:val="00F80FDF"/>
    <w:rsid w:val="00F84B2C"/>
    <w:rsid w:val="00F86557"/>
    <w:rsid w:val="00F86B8A"/>
    <w:rsid w:val="00F86FC4"/>
    <w:rsid w:val="00F8787B"/>
    <w:rsid w:val="00F87E94"/>
    <w:rsid w:val="00F910E1"/>
    <w:rsid w:val="00F91229"/>
    <w:rsid w:val="00F916F6"/>
    <w:rsid w:val="00F919ED"/>
    <w:rsid w:val="00F91AAD"/>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5DC5"/>
    <w:rsid w:val="00FA6E4F"/>
    <w:rsid w:val="00FA70A7"/>
    <w:rsid w:val="00FB0D80"/>
    <w:rsid w:val="00FB1992"/>
    <w:rsid w:val="00FB1F67"/>
    <w:rsid w:val="00FB4BB4"/>
    <w:rsid w:val="00FB55BD"/>
    <w:rsid w:val="00FC3975"/>
    <w:rsid w:val="00FC4E86"/>
    <w:rsid w:val="00FC53F3"/>
    <w:rsid w:val="00FC6F59"/>
    <w:rsid w:val="00FD0C75"/>
    <w:rsid w:val="00FD0C89"/>
    <w:rsid w:val="00FD125F"/>
    <w:rsid w:val="00FD139B"/>
    <w:rsid w:val="00FD188C"/>
    <w:rsid w:val="00FD2E83"/>
    <w:rsid w:val="00FD3305"/>
    <w:rsid w:val="00FD49E9"/>
    <w:rsid w:val="00FD4D5A"/>
    <w:rsid w:val="00FD516C"/>
    <w:rsid w:val="00FD593C"/>
    <w:rsid w:val="00FD6185"/>
    <w:rsid w:val="00FE05A8"/>
    <w:rsid w:val="00FE0656"/>
    <w:rsid w:val="00FE09D2"/>
    <w:rsid w:val="00FE49AA"/>
    <w:rsid w:val="00FE56F6"/>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paragraph" w:customStyle="1" w:styleId="title18">
    <w:name w:val="title18"/>
    <w:basedOn w:val="Normal"/>
    <w:rsid w:val="001B118F"/>
    <w:pPr>
      <w:spacing w:before="100" w:beforeAutospacing="1" w:after="100" w:afterAutospacing="1"/>
      <w:jc w:val="center"/>
      <w:textAlignment w:val="center"/>
    </w:pPr>
    <w:rPr>
      <w:b/>
      <w:bCs/>
      <w:sz w:val="30"/>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paragraph" w:customStyle="1" w:styleId="title18">
    <w:name w:val="title18"/>
    <w:basedOn w:val="Normal"/>
    <w:rsid w:val="001B118F"/>
    <w:pPr>
      <w:spacing w:before="100" w:beforeAutospacing="1" w:after="100" w:afterAutospacing="1"/>
      <w:jc w:val="center"/>
      <w:textAlignment w:val="center"/>
    </w:pPr>
    <w:rPr>
      <w:b/>
      <w:bCs/>
      <w:sz w:val="30"/>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3148743">
      <w:bodyDiv w:val="1"/>
      <w:marLeft w:val="390"/>
      <w:marRight w:val="390"/>
      <w:marTop w:val="0"/>
      <w:marBottom w:val="0"/>
      <w:divBdr>
        <w:top w:val="none" w:sz="0" w:space="0" w:color="auto"/>
        <w:left w:val="none" w:sz="0" w:space="0" w:color="auto"/>
        <w:bottom w:val="none" w:sz="0" w:space="0" w:color="auto"/>
        <w:right w:val="none" w:sz="0" w:space="0" w:color="auto"/>
      </w:divBdr>
      <w:divsChild>
        <w:div w:id="1913736262">
          <w:marLeft w:val="0"/>
          <w:marRight w:val="0"/>
          <w:marTop w:val="0"/>
          <w:marBottom w:val="120"/>
          <w:divBdr>
            <w:top w:val="none" w:sz="0" w:space="0" w:color="auto"/>
            <w:left w:val="none" w:sz="0" w:space="0" w:color="auto"/>
            <w:bottom w:val="none" w:sz="0" w:space="0" w:color="auto"/>
            <w:right w:val="none" w:sz="0" w:space="0" w:color="auto"/>
          </w:divBdr>
          <w:divsChild>
            <w:div w:id="1911694502">
              <w:marLeft w:val="0"/>
              <w:marRight w:val="0"/>
              <w:marTop w:val="0"/>
              <w:marBottom w:val="0"/>
              <w:divBdr>
                <w:top w:val="none" w:sz="0" w:space="0" w:color="auto"/>
                <w:left w:val="none" w:sz="0" w:space="0" w:color="auto"/>
                <w:bottom w:val="none" w:sz="0" w:space="0" w:color="auto"/>
                <w:right w:val="none" w:sz="0" w:space="0" w:color="auto"/>
              </w:divBdr>
            </w:div>
            <w:div w:id="115759210">
              <w:marLeft w:val="0"/>
              <w:marRight w:val="0"/>
              <w:marTop w:val="0"/>
              <w:marBottom w:val="0"/>
              <w:divBdr>
                <w:top w:val="none" w:sz="0" w:space="0" w:color="auto"/>
                <w:left w:val="none" w:sz="0" w:space="0" w:color="auto"/>
                <w:bottom w:val="none" w:sz="0" w:space="0" w:color="auto"/>
                <w:right w:val="none" w:sz="0" w:space="0" w:color="auto"/>
              </w:divBdr>
            </w:div>
            <w:div w:id="20182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342195107">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z2000@abv.bg" TargetMode="External"/><Relationship Id="rId18" Type="http://schemas.openxmlformats.org/officeDocument/2006/relationships/hyperlink" Target="mailto:vidazyrno@abv.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zp_markeli@abv.bg" TargetMode="External"/><Relationship Id="rId7" Type="http://schemas.openxmlformats.org/officeDocument/2006/relationships/footnotes" Target="footnotes.xml"/><Relationship Id="rId12" Type="http://schemas.openxmlformats.org/officeDocument/2006/relationships/hyperlink" Target="mailto:naz_bs@abv.bg" TargetMode="External"/><Relationship Id="rId17" Type="http://schemas.openxmlformats.org/officeDocument/2006/relationships/hyperlink" Target="mailto:office@grain.bg" TargetMode="External"/><Relationship Id="rId25" Type="http://schemas.openxmlformats.org/officeDocument/2006/relationships/hyperlink" Target="https://bg.wikipedia.org/wiki/%D0%9F%D1%80%D0%B0%D0%B2%D0%BE_%D0%BD%D0%B0_%D1%81%D0%BE%D0%B1%D1%81%D1%82%D0%B2%D0%B5%D0%BD%D0%BE%D1%81%D1%82" TargetMode="External"/><Relationship Id="rId2" Type="http://schemas.openxmlformats.org/officeDocument/2006/relationships/numbering" Target="numbering.xml"/><Relationship Id="rId16" Type="http://schemas.openxmlformats.org/officeDocument/2006/relationships/hyperlink" Target="mailto:naz_sz@abv.bg" TargetMode="External"/><Relationship Id="rId20" Type="http://schemas.openxmlformats.org/officeDocument/2006/relationships/hyperlink" Target="mailto:dszp.dobrich@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211;office@firstmay.bg" TargetMode="External"/><Relationship Id="rId24" Type="http://schemas.openxmlformats.org/officeDocument/2006/relationships/hyperlink" Target="mailto:rfspavlikeni@abv.bg" TargetMode="External"/><Relationship Id="rId5" Type="http://schemas.openxmlformats.org/officeDocument/2006/relationships/settings" Target="settings.xml"/><Relationship Id="rId15" Type="http://schemas.openxmlformats.org/officeDocument/2006/relationships/hyperlink" Target="mailto:lz4jj@b-trust.org" TargetMode="External"/><Relationship Id="rId23" Type="http://schemas.openxmlformats.org/officeDocument/2006/relationships/hyperlink" Target="mailto:rusalovs@yahoo.com" TargetMode="External"/><Relationship Id="rId28" Type="http://schemas.openxmlformats.org/officeDocument/2006/relationships/fontTable" Target="fontTable.xml"/><Relationship Id="rId10" Type="http://schemas.openxmlformats.org/officeDocument/2006/relationships/hyperlink" Target="mailto:&#8211;lt_hristova@abv.bg" TargetMode="External"/><Relationship Id="rId19" Type="http://schemas.openxmlformats.org/officeDocument/2006/relationships/hyperlink" Target="mailto:zora_06@abv.bg" TargetMode="External"/><Relationship Id="rId4" Type="http://schemas.microsoft.com/office/2007/relationships/stylesWithEffects" Target="stylesWithEffects.xml"/><Relationship Id="rId9" Type="http://schemas.openxmlformats.org/officeDocument/2006/relationships/hyperlink" Target="mailto:&#8211;lubomir.eredanski@gmail.com" TargetMode="External"/><Relationship Id="rId14" Type="http://schemas.openxmlformats.org/officeDocument/2006/relationships/hyperlink" Target="mailto:lovech@grain.bg" TargetMode="External"/><Relationship Id="rId22" Type="http://schemas.openxmlformats.org/officeDocument/2006/relationships/hyperlink" Target="mailto:farmunionbg@gmail.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40A1-FDA6-4DA2-87F0-B4CB6736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20738</Words>
  <Characters>118212</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138673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2022-04-26T13:49:00Z</dcterms:created>
  <dcterms:modified xsi:type="dcterms:W3CDTF">2022-05-12T11:42:00Z</dcterms:modified>
</cp:coreProperties>
</file>