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2A" w:rsidRDefault="0084302A" w:rsidP="00582647">
      <w:pPr>
        <w:spacing w:line="348" w:lineRule="auto"/>
        <w:rPr>
          <w:rFonts w:ascii="Times New Roman" w:hAnsi="Times New Roman"/>
          <w:b/>
          <w:sz w:val="24"/>
          <w:szCs w:val="24"/>
          <w:lang w:val="bg-BG"/>
        </w:rPr>
      </w:pPr>
    </w:p>
    <w:p w:rsidR="00582647" w:rsidRDefault="00582647" w:rsidP="00582647">
      <w:pPr>
        <w:spacing w:line="348" w:lineRule="auto"/>
        <w:rPr>
          <w:rFonts w:ascii="Times New Roman" w:hAnsi="Times New Roman"/>
          <w:b/>
          <w:sz w:val="24"/>
          <w:szCs w:val="24"/>
          <w:lang w:val="bg-BG"/>
        </w:rPr>
      </w:pPr>
    </w:p>
    <w:p w:rsidR="00CB7C40" w:rsidRPr="00CB7C40" w:rsidRDefault="00CB7C40" w:rsidP="00582647">
      <w:pPr>
        <w:overflowPunct/>
        <w:autoSpaceDE/>
        <w:autoSpaceDN/>
        <w:adjustRightInd/>
        <w:spacing w:line="348" w:lineRule="auto"/>
        <w:textAlignment w:val="auto"/>
        <w:rPr>
          <w:rFonts w:ascii="Times New Roman" w:hAnsi="Times New Roman"/>
          <w:b/>
          <w:sz w:val="24"/>
          <w:szCs w:val="24"/>
          <w:lang w:val="ru-RU" w:eastAsia="bg-BG"/>
        </w:rPr>
      </w:pPr>
      <w:r w:rsidRPr="00CB7C40">
        <w:rPr>
          <w:rFonts w:ascii="Times New Roman" w:hAnsi="Times New Roman"/>
          <w:b/>
          <w:sz w:val="24"/>
          <w:szCs w:val="24"/>
          <w:lang w:val="bg-BG" w:eastAsia="bg-BG"/>
        </w:rPr>
        <w:t>ДО</w:t>
      </w:r>
    </w:p>
    <w:p w:rsidR="00CB7C40" w:rsidRPr="00CB7C40" w:rsidRDefault="00CB7C40" w:rsidP="00582647">
      <w:pPr>
        <w:overflowPunct/>
        <w:autoSpaceDE/>
        <w:autoSpaceDN/>
        <w:adjustRightInd/>
        <w:spacing w:line="348" w:lineRule="auto"/>
        <w:textAlignment w:val="auto"/>
        <w:rPr>
          <w:rFonts w:ascii="Times New Roman" w:hAnsi="Times New Roman"/>
          <w:b/>
          <w:sz w:val="24"/>
          <w:szCs w:val="24"/>
          <w:lang w:val="bg-BG" w:eastAsia="bg-BG"/>
        </w:rPr>
      </w:pPr>
      <w:r w:rsidRPr="00CB7C40">
        <w:rPr>
          <w:rFonts w:ascii="Times New Roman" w:hAnsi="Times New Roman"/>
          <w:b/>
          <w:sz w:val="24"/>
          <w:szCs w:val="24"/>
          <w:lang w:val="bg-BG" w:eastAsia="bg-BG"/>
        </w:rPr>
        <w:t>МИНИСТЕРСКИЯ СЪВЕТ</w:t>
      </w:r>
    </w:p>
    <w:p w:rsidR="00CB7C40" w:rsidRPr="00CB7C40" w:rsidRDefault="00CB7C40" w:rsidP="00582647">
      <w:pPr>
        <w:overflowPunct/>
        <w:autoSpaceDE/>
        <w:autoSpaceDN/>
        <w:adjustRightInd/>
        <w:spacing w:line="348" w:lineRule="auto"/>
        <w:textAlignment w:val="auto"/>
        <w:rPr>
          <w:rFonts w:ascii="Times New Roman" w:hAnsi="Times New Roman"/>
          <w:b/>
          <w:sz w:val="24"/>
          <w:szCs w:val="24"/>
          <w:lang w:val="bg-BG" w:eastAsia="bg-BG"/>
        </w:rPr>
      </w:pPr>
      <w:r w:rsidRPr="00CB7C40">
        <w:rPr>
          <w:rFonts w:ascii="Times New Roman" w:hAnsi="Times New Roman"/>
          <w:b/>
          <w:sz w:val="24"/>
          <w:szCs w:val="24"/>
          <w:lang w:val="bg-BG" w:eastAsia="bg-BG"/>
        </w:rPr>
        <w:t>НА РЕПУБЛИКА БЪЛГАРИЯ</w:t>
      </w:r>
    </w:p>
    <w:p w:rsidR="008C7D44" w:rsidRDefault="008C7D44" w:rsidP="00582647">
      <w:pPr>
        <w:overflowPunct/>
        <w:autoSpaceDE/>
        <w:autoSpaceDN/>
        <w:adjustRightInd/>
        <w:spacing w:line="348" w:lineRule="auto"/>
        <w:textAlignment w:val="auto"/>
        <w:rPr>
          <w:rFonts w:ascii="Times New Roman" w:hAnsi="Times New Roman"/>
          <w:b/>
          <w:sz w:val="24"/>
          <w:szCs w:val="24"/>
          <w:lang w:val="bg-BG" w:eastAsia="bg-BG"/>
        </w:rPr>
      </w:pPr>
    </w:p>
    <w:p w:rsidR="00CD4A4F" w:rsidRPr="00CB7C40" w:rsidRDefault="00CD4A4F" w:rsidP="00582647">
      <w:pPr>
        <w:overflowPunct/>
        <w:autoSpaceDE/>
        <w:autoSpaceDN/>
        <w:adjustRightInd/>
        <w:spacing w:line="348" w:lineRule="auto"/>
        <w:textAlignment w:val="auto"/>
        <w:rPr>
          <w:rFonts w:ascii="Times New Roman" w:hAnsi="Times New Roman"/>
          <w:b/>
          <w:sz w:val="24"/>
          <w:szCs w:val="24"/>
          <w:lang w:val="bg-BG" w:eastAsia="bg-BG"/>
        </w:rPr>
      </w:pPr>
    </w:p>
    <w:p w:rsidR="00CB7C40" w:rsidRPr="006B656F" w:rsidRDefault="00CB7C40" w:rsidP="00582647">
      <w:pPr>
        <w:overflowPunct/>
        <w:autoSpaceDE/>
        <w:autoSpaceDN/>
        <w:adjustRightInd/>
        <w:spacing w:line="348" w:lineRule="auto"/>
        <w:jc w:val="center"/>
        <w:textAlignment w:val="auto"/>
        <w:rPr>
          <w:rFonts w:ascii="Times New Roman Bold" w:hAnsi="Times New Roman Bold"/>
          <w:b/>
          <w:spacing w:val="70"/>
          <w:sz w:val="28"/>
          <w:szCs w:val="28"/>
          <w:lang w:val="bg-BG" w:eastAsia="bg-BG"/>
        </w:rPr>
      </w:pPr>
      <w:r w:rsidRPr="006B656F">
        <w:rPr>
          <w:rFonts w:ascii="Times New Roman Bold" w:hAnsi="Times New Roman Bold"/>
          <w:b/>
          <w:spacing w:val="70"/>
          <w:sz w:val="28"/>
          <w:szCs w:val="28"/>
          <w:lang w:val="bg-BG" w:eastAsia="bg-BG"/>
        </w:rPr>
        <w:t>ДОКЛАД</w:t>
      </w:r>
    </w:p>
    <w:p w:rsidR="00CB7C40" w:rsidRPr="00CB7C40" w:rsidRDefault="0098085A" w:rsidP="00582647">
      <w:pPr>
        <w:overflowPunct/>
        <w:autoSpaceDE/>
        <w:autoSpaceDN/>
        <w:adjustRightInd/>
        <w:spacing w:line="348" w:lineRule="auto"/>
        <w:jc w:val="center"/>
        <w:textAlignment w:val="auto"/>
        <w:rPr>
          <w:rFonts w:ascii="Times New Roman" w:hAnsi="Times New Roman"/>
          <w:sz w:val="24"/>
          <w:szCs w:val="24"/>
          <w:lang w:val="ru-RU" w:eastAsia="bg-BG"/>
        </w:rPr>
      </w:pPr>
      <w:r w:rsidRPr="00CB7C40">
        <w:rPr>
          <w:rFonts w:ascii="Times New Roman" w:hAnsi="Times New Roman"/>
          <w:b/>
          <w:sz w:val="24"/>
          <w:szCs w:val="24"/>
          <w:lang w:val="bg-BG" w:eastAsia="bg-BG"/>
        </w:rPr>
        <w:t>от д-р</w:t>
      </w:r>
      <w:r w:rsidR="00A81610">
        <w:rPr>
          <w:rFonts w:ascii="Times New Roman" w:hAnsi="Times New Roman"/>
          <w:b/>
          <w:sz w:val="24"/>
          <w:szCs w:val="24"/>
          <w:lang w:val="bg-BG" w:eastAsia="bg-BG"/>
        </w:rPr>
        <w:t xml:space="preserve"> ИВАН ИВАНОВ </w:t>
      </w:r>
      <w:r w:rsidR="006B656F">
        <w:rPr>
          <w:rFonts w:ascii="Times New Roman" w:hAnsi="Times New Roman"/>
          <w:b/>
          <w:sz w:val="24"/>
          <w:szCs w:val="24"/>
          <w:lang w:eastAsia="bg-BG"/>
        </w:rPr>
        <w:t xml:space="preserve">– </w:t>
      </w:r>
      <w:r w:rsidRPr="00CB7C40">
        <w:rPr>
          <w:rFonts w:ascii="Times New Roman" w:hAnsi="Times New Roman"/>
          <w:b/>
          <w:sz w:val="24"/>
          <w:szCs w:val="24"/>
          <w:lang w:val="bg-BG" w:eastAsia="bg-BG"/>
        </w:rPr>
        <w:t xml:space="preserve">министър на земеделието </w:t>
      </w:r>
    </w:p>
    <w:p w:rsidR="00CB30E3" w:rsidRDefault="00CB30E3" w:rsidP="00582647">
      <w:pPr>
        <w:overflowPunct/>
        <w:spacing w:line="348" w:lineRule="auto"/>
        <w:ind w:left="1440" w:hanging="1440"/>
        <w:jc w:val="both"/>
        <w:textAlignment w:val="auto"/>
        <w:rPr>
          <w:rFonts w:ascii="Times New Roman" w:hAnsi="Times New Roman"/>
          <w:b/>
          <w:caps/>
          <w:sz w:val="24"/>
          <w:szCs w:val="24"/>
          <w:lang w:val="bg-BG"/>
        </w:rPr>
      </w:pPr>
    </w:p>
    <w:p w:rsidR="00CD4A4F" w:rsidRPr="00CB7C40" w:rsidRDefault="00CD4A4F" w:rsidP="00582647">
      <w:pPr>
        <w:overflowPunct/>
        <w:spacing w:line="348" w:lineRule="auto"/>
        <w:ind w:left="1440" w:hanging="1440"/>
        <w:jc w:val="both"/>
        <w:textAlignment w:val="auto"/>
        <w:rPr>
          <w:rFonts w:ascii="Times New Roman" w:hAnsi="Times New Roman"/>
          <w:b/>
          <w:caps/>
          <w:sz w:val="24"/>
          <w:szCs w:val="24"/>
          <w:lang w:val="bg-BG"/>
        </w:rPr>
      </w:pPr>
    </w:p>
    <w:p w:rsidR="00CB7C40" w:rsidRPr="00FB2F98" w:rsidRDefault="00CB7C40" w:rsidP="008C7D44">
      <w:pPr>
        <w:tabs>
          <w:tab w:val="left" w:pos="9498"/>
        </w:tabs>
        <w:overflowPunct/>
        <w:spacing w:line="360" w:lineRule="auto"/>
        <w:ind w:left="1418" w:hanging="1418"/>
        <w:jc w:val="both"/>
        <w:textAlignment w:val="auto"/>
        <w:rPr>
          <w:rFonts w:ascii="Times New Roman" w:hAnsi="Times New Roman"/>
          <w:strike/>
          <w:sz w:val="24"/>
          <w:szCs w:val="24"/>
          <w:lang w:val="bg-BG"/>
        </w:rPr>
      </w:pPr>
      <w:r w:rsidRPr="00CB7C40">
        <w:rPr>
          <w:rFonts w:ascii="Times New Roman" w:hAnsi="Times New Roman"/>
          <w:b/>
          <w:caps/>
          <w:sz w:val="24"/>
          <w:szCs w:val="24"/>
          <w:lang w:val="bg-BG"/>
        </w:rPr>
        <w:t>Относно:</w:t>
      </w:r>
      <w:r w:rsidRPr="00CB7C40">
        <w:rPr>
          <w:rFonts w:ascii="Times New Roman" w:hAnsi="Times New Roman"/>
          <w:b/>
          <w:sz w:val="24"/>
          <w:szCs w:val="24"/>
          <w:lang w:val="bg-BG"/>
        </w:rPr>
        <w:t xml:space="preserve"> </w:t>
      </w:r>
      <w:r w:rsidRPr="00CB7C40">
        <w:rPr>
          <w:rFonts w:ascii="Times New Roman" w:hAnsi="Times New Roman"/>
          <w:sz w:val="24"/>
          <w:szCs w:val="24"/>
          <w:lang w:val="bg-BG"/>
        </w:rPr>
        <w:t>Проект на Постановление на Министерски</w:t>
      </w:r>
      <w:r w:rsidR="00BD156D">
        <w:rPr>
          <w:rFonts w:ascii="Times New Roman" w:hAnsi="Times New Roman"/>
          <w:sz w:val="24"/>
          <w:szCs w:val="24"/>
          <w:lang w:val="bg-BG"/>
        </w:rPr>
        <w:t>я</w:t>
      </w:r>
      <w:r w:rsidRPr="00CB7C40">
        <w:rPr>
          <w:rFonts w:ascii="Times New Roman" w:hAnsi="Times New Roman"/>
          <w:sz w:val="24"/>
          <w:szCs w:val="24"/>
          <w:lang w:val="bg-BG"/>
        </w:rPr>
        <w:t xml:space="preserve"> съвет за приемане на Тарифа за таксите, които се събират от Изпълнителна</w:t>
      </w:r>
      <w:r w:rsidR="00AA123D">
        <w:rPr>
          <w:rFonts w:ascii="Times New Roman" w:hAnsi="Times New Roman"/>
          <w:sz w:val="24"/>
          <w:szCs w:val="24"/>
          <w:lang w:val="bg-BG"/>
        </w:rPr>
        <w:t>та</w:t>
      </w:r>
      <w:r w:rsidRPr="00CB7C40">
        <w:rPr>
          <w:rFonts w:ascii="Times New Roman" w:hAnsi="Times New Roman"/>
          <w:sz w:val="24"/>
          <w:szCs w:val="24"/>
          <w:lang w:val="bg-BG"/>
        </w:rPr>
        <w:t xml:space="preserve"> агенция по лозата и виното </w:t>
      </w:r>
    </w:p>
    <w:p w:rsidR="00CD4A4F" w:rsidRDefault="00CD4A4F" w:rsidP="008C7D44">
      <w:pPr>
        <w:overflowPunct/>
        <w:spacing w:line="360" w:lineRule="auto"/>
        <w:jc w:val="both"/>
        <w:textAlignment w:val="auto"/>
        <w:rPr>
          <w:rFonts w:ascii="Times New Roman" w:hAnsi="Times New Roman"/>
          <w:sz w:val="24"/>
          <w:szCs w:val="24"/>
          <w:lang w:val="bg-BG"/>
        </w:rPr>
      </w:pPr>
    </w:p>
    <w:p w:rsidR="00843D87" w:rsidRDefault="00843D87" w:rsidP="008C7D44">
      <w:pPr>
        <w:overflowPunct/>
        <w:spacing w:line="360" w:lineRule="auto"/>
        <w:jc w:val="both"/>
        <w:textAlignment w:val="auto"/>
        <w:rPr>
          <w:rFonts w:ascii="Times New Roman" w:hAnsi="Times New Roman"/>
          <w:sz w:val="24"/>
          <w:szCs w:val="24"/>
          <w:lang w:val="bg-BG"/>
        </w:rPr>
      </w:pPr>
    </w:p>
    <w:p w:rsidR="00843D87" w:rsidRPr="00CB7C40" w:rsidRDefault="00843D87" w:rsidP="008C7D44">
      <w:pPr>
        <w:overflowPunct/>
        <w:spacing w:line="360" w:lineRule="auto"/>
        <w:jc w:val="both"/>
        <w:textAlignment w:val="auto"/>
        <w:rPr>
          <w:rFonts w:ascii="Times New Roman" w:hAnsi="Times New Roman"/>
          <w:sz w:val="24"/>
          <w:szCs w:val="24"/>
          <w:lang w:val="bg-BG"/>
        </w:rPr>
      </w:pPr>
    </w:p>
    <w:p w:rsidR="00CB7C40" w:rsidRPr="00CB7C40" w:rsidRDefault="00CB7C40" w:rsidP="008C7D44">
      <w:pPr>
        <w:tabs>
          <w:tab w:val="left" w:pos="142"/>
          <w:tab w:val="left" w:pos="567"/>
        </w:tabs>
        <w:overflowPunct/>
        <w:autoSpaceDE/>
        <w:autoSpaceDN/>
        <w:adjustRightInd/>
        <w:spacing w:line="360" w:lineRule="auto"/>
        <w:jc w:val="both"/>
        <w:textAlignment w:val="auto"/>
        <w:rPr>
          <w:rFonts w:ascii="Times New Roman" w:hAnsi="Times New Roman"/>
          <w:b/>
          <w:sz w:val="24"/>
          <w:szCs w:val="24"/>
          <w:lang w:val="bg-BG" w:eastAsia="bg-BG"/>
        </w:rPr>
      </w:pPr>
      <w:r w:rsidRPr="00CB7C40">
        <w:rPr>
          <w:rFonts w:ascii="Times New Roman" w:hAnsi="Times New Roman"/>
          <w:b/>
          <w:sz w:val="24"/>
          <w:szCs w:val="24"/>
          <w:lang w:val="bg-BG" w:eastAsia="bg-BG"/>
        </w:rPr>
        <w:t>УВАЖАЕМИ ГОСПОДИН МИНИСТЪР</w:t>
      </w:r>
      <w:r w:rsidRPr="00CB7C40">
        <w:rPr>
          <w:rFonts w:ascii="Times New Roman" w:hAnsi="Times New Roman"/>
          <w:b/>
          <w:sz w:val="24"/>
          <w:szCs w:val="24"/>
          <w:lang w:val="ru-RU" w:eastAsia="bg-BG"/>
        </w:rPr>
        <w:t>-</w:t>
      </w:r>
      <w:r w:rsidRPr="00CB7C40">
        <w:rPr>
          <w:rFonts w:ascii="Times New Roman" w:hAnsi="Times New Roman"/>
          <w:b/>
          <w:sz w:val="24"/>
          <w:szCs w:val="24"/>
          <w:lang w:val="bg-BG" w:eastAsia="bg-BG"/>
        </w:rPr>
        <w:t>ПРЕДСЕДАТЕЛ,</w:t>
      </w:r>
    </w:p>
    <w:p w:rsidR="00CB7C40" w:rsidRPr="00CB7C40" w:rsidRDefault="00CB7C40" w:rsidP="008C7D44">
      <w:pPr>
        <w:tabs>
          <w:tab w:val="left" w:pos="142"/>
          <w:tab w:val="left" w:pos="567"/>
        </w:tabs>
        <w:overflowPunct/>
        <w:autoSpaceDE/>
        <w:autoSpaceDN/>
        <w:adjustRightInd/>
        <w:spacing w:after="120" w:line="360" w:lineRule="auto"/>
        <w:jc w:val="both"/>
        <w:textAlignment w:val="auto"/>
        <w:rPr>
          <w:rFonts w:ascii="Times New Roman" w:hAnsi="Times New Roman"/>
          <w:b/>
          <w:sz w:val="24"/>
          <w:szCs w:val="24"/>
          <w:lang w:val="bg-BG" w:eastAsia="bg-BG"/>
        </w:rPr>
      </w:pPr>
      <w:r w:rsidRPr="00CB7C40">
        <w:rPr>
          <w:rFonts w:ascii="Times New Roman" w:hAnsi="Times New Roman"/>
          <w:b/>
          <w:sz w:val="24"/>
          <w:szCs w:val="24"/>
          <w:lang w:val="bg-BG" w:eastAsia="bg-BG"/>
        </w:rPr>
        <w:t>УВАЖАЕМИ ГОСПОЖИ И ГОСПОДА МИНИСТРИ,</w:t>
      </w:r>
    </w:p>
    <w:p w:rsidR="00CB7C40" w:rsidRDefault="00CB7C40" w:rsidP="008C7D44">
      <w:pPr>
        <w:overflowPunct/>
        <w:autoSpaceDE/>
        <w:autoSpaceDN/>
        <w:adjustRightInd/>
        <w:spacing w:line="360" w:lineRule="auto"/>
        <w:ind w:firstLine="709"/>
        <w:jc w:val="both"/>
        <w:textAlignment w:val="auto"/>
        <w:rPr>
          <w:rFonts w:ascii="Times New Roman" w:hAnsi="Times New Roman"/>
          <w:sz w:val="24"/>
          <w:szCs w:val="24"/>
          <w:lang w:val="bg-BG"/>
        </w:rPr>
      </w:pPr>
      <w:r w:rsidRPr="00CB7C40">
        <w:rPr>
          <w:rFonts w:ascii="Times New Roman" w:hAnsi="Times New Roman"/>
          <w:sz w:val="24"/>
          <w:szCs w:val="24"/>
          <w:lang w:val="bg-BG" w:eastAsia="bg-BG"/>
        </w:rPr>
        <w:t xml:space="preserve">На основание </w:t>
      </w:r>
      <w:r w:rsidRPr="00CB7C40">
        <w:rPr>
          <w:rFonts w:ascii="Times New Roman" w:hAnsi="Times New Roman"/>
          <w:sz w:val="24"/>
          <w:szCs w:val="24"/>
          <w:lang w:val="ru-RU" w:eastAsia="bg-BG"/>
        </w:rPr>
        <w:t>чл.</w:t>
      </w:r>
      <w:r w:rsidRPr="00CB7C40">
        <w:rPr>
          <w:rFonts w:ascii="Times New Roman" w:hAnsi="Times New Roman"/>
          <w:sz w:val="24"/>
          <w:szCs w:val="24"/>
          <w:lang w:val="bg-BG" w:eastAsia="bg-BG"/>
        </w:rPr>
        <w:t xml:space="preserve"> 3</w:t>
      </w:r>
      <w:r w:rsidR="00D106EF">
        <w:rPr>
          <w:rFonts w:ascii="Times New Roman" w:hAnsi="Times New Roman"/>
          <w:sz w:val="24"/>
          <w:szCs w:val="24"/>
          <w:lang w:val="bg-BG" w:eastAsia="bg-BG"/>
        </w:rPr>
        <w:t>1</w:t>
      </w:r>
      <w:r w:rsidRPr="00CB7C40">
        <w:rPr>
          <w:rFonts w:ascii="Times New Roman" w:hAnsi="Times New Roman"/>
          <w:sz w:val="24"/>
          <w:szCs w:val="24"/>
          <w:lang w:val="ru-RU" w:eastAsia="bg-BG"/>
        </w:rPr>
        <w:t xml:space="preserve">, ал. </w:t>
      </w:r>
      <w:r w:rsidR="00AA123D" w:rsidRPr="00D106EF">
        <w:rPr>
          <w:rFonts w:ascii="Times New Roman" w:hAnsi="Times New Roman"/>
          <w:sz w:val="24"/>
          <w:szCs w:val="24"/>
          <w:lang w:val="ru-RU" w:eastAsia="bg-BG"/>
        </w:rPr>
        <w:t>2</w:t>
      </w:r>
      <w:r w:rsidRPr="00CB7C40">
        <w:rPr>
          <w:rFonts w:ascii="Times New Roman" w:hAnsi="Times New Roman"/>
          <w:sz w:val="24"/>
          <w:szCs w:val="24"/>
          <w:lang w:val="ru-RU" w:eastAsia="bg-BG"/>
        </w:rPr>
        <w:t xml:space="preserve"> от Устройствения правилник на Министерски</w:t>
      </w:r>
      <w:r w:rsidR="00981702">
        <w:rPr>
          <w:rFonts w:ascii="Times New Roman" w:hAnsi="Times New Roman"/>
          <w:sz w:val="24"/>
          <w:szCs w:val="24"/>
          <w:lang w:val="ru-RU" w:eastAsia="bg-BG"/>
        </w:rPr>
        <w:t>я</w:t>
      </w:r>
      <w:r w:rsidRPr="00CB7C40">
        <w:rPr>
          <w:rFonts w:ascii="Times New Roman" w:hAnsi="Times New Roman"/>
          <w:sz w:val="24"/>
          <w:szCs w:val="24"/>
          <w:lang w:val="ru-RU" w:eastAsia="bg-BG"/>
        </w:rPr>
        <w:t xml:space="preserve"> съвет и на неговата администрация, внасям за разглеждане от Министерски</w:t>
      </w:r>
      <w:r w:rsidR="00981702">
        <w:rPr>
          <w:rFonts w:ascii="Times New Roman" w:hAnsi="Times New Roman"/>
          <w:sz w:val="24"/>
          <w:szCs w:val="24"/>
          <w:lang w:val="ru-RU" w:eastAsia="bg-BG"/>
        </w:rPr>
        <w:t>я</w:t>
      </w:r>
      <w:r w:rsidRPr="00CB7C40">
        <w:rPr>
          <w:rFonts w:ascii="Times New Roman" w:hAnsi="Times New Roman"/>
          <w:sz w:val="24"/>
          <w:szCs w:val="24"/>
          <w:lang w:val="ru-RU" w:eastAsia="bg-BG"/>
        </w:rPr>
        <w:t xml:space="preserve"> съвет</w:t>
      </w:r>
      <w:r w:rsidRPr="00CB7C40">
        <w:rPr>
          <w:rFonts w:ascii="Times New Roman" w:hAnsi="Times New Roman"/>
          <w:sz w:val="24"/>
          <w:szCs w:val="24"/>
          <w:lang w:val="bg-BG" w:eastAsia="bg-BG"/>
        </w:rPr>
        <w:t xml:space="preserve"> проект</w:t>
      </w:r>
      <w:r w:rsidRPr="00CB7C40">
        <w:rPr>
          <w:rFonts w:ascii="Times New Roman" w:hAnsi="Times New Roman"/>
          <w:sz w:val="24"/>
          <w:lang w:val="bg-BG" w:eastAsia="bg-BG"/>
        </w:rPr>
        <w:t xml:space="preserve"> на Постановление за приемане на</w:t>
      </w:r>
      <w:r w:rsidRPr="00CB7C40">
        <w:rPr>
          <w:rFonts w:ascii="Times New Roman" w:hAnsi="Times New Roman"/>
          <w:lang w:val="bg-BG" w:eastAsia="bg-BG"/>
        </w:rPr>
        <w:t xml:space="preserve"> </w:t>
      </w:r>
      <w:r w:rsidRPr="00CB7C40">
        <w:rPr>
          <w:rFonts w:ascii="Times New Roman" w:hAnsi="Times New Roman"/>
          <w:sz w:val="24"/>
          <w:szCs w:val="24"/>
          <w:lang w:val="bg-BG" w:eastAsia="bg-BG"/>
        </w:rPr>
        <w:t>Тарифа за таксите, които се събират от Изпълнителна</w:t>
      </w:r>
      <w:r w:rsidR="00981702">
        <w:rPr>
          <w:rFonts w:ascii="Times New Roman" w:hAnsi="Times New Roman"/>
          <w:sz w:val="24"/>
          <w:szCs w:val="24"/>
          <w:lang w:val="bg-BG" w:eastAsia="bg-BG"/>
        </w:rPr>
        <w:t>та</w:t>
      </w:r>
      <w:r w:rsidRPr="00CB7C40">
        <w:rPr>
          <w:rFonts w:ascii="Times New Roman" w:hAnsi="Times New Roman"/>
          <w:sz w:val="24"/>
          <w:szCs w:val="24"/>
          <w:lang w:val="bg-BG" w:eastAsia="bg-BG"/>
        </w:rPr>
        <w:t xml:space="preserve"> агенция по лозата и виното </w:t>
      </w:r>
      <w:r w:rsidRPr="00CB7C40">
        <w:rPr>
          <w:rFonts w:ascii="Times New Roman" w:hAnsi="Times New Roman"/>
          <w:sz w:val="24"/>
          <w:szCs w:val="24"/>
          <w:lang w:eastAsia="bg-BG"/>
        </w:rPr>
        <w:t>(</w:t>
      </w:r>
      <w:r w:rsidRPr="00CB7C40">
        <w:rPr>
          <w:rFonts w:ascii="Times New Roman" w:hAnsi="Times New Roman"/>
          <w:sz w:val="24"/>
          <w:szCs w:val="24"/>
          <w:lang w:val="bg-BG" w:eastAsia="bg-BG"/>
        </w:rPr>
        <w:t>ИАЛВ</w:t>
      </w:r>
      <w:r w:rsidRPr="00CB7C40">
        <w:rPr>
          <w:rFonts w:ascii="Times New Roman" w:hAnsi="Times New Roman"/>
          <w:sz w:val="24"/>
          <w:szCs w:val="24"/>
          <w:lang w:eastAsia="bg-BG"/>
        </w:rPr>
        <w:t>)</w:t>
      </w:r>
      <w:r w:rsidR="00AA123D">
        <w:rPr>
          <w:rFonts w:ascii="Times New Roman" w:hAnsi="Times New Roman"/>
          <w:sz w:val="24"/>
          <w:szCs w:val="24"/>
          <w:lang w:val="bg-BG" w:eastAsia="bg-BG"/>
        </w:rPr>
        <w:t>.</w:t>
      </w:r>
      <w:r w:rsidRPr="00CB7C40">
        <w:rPr>
          <w:rFonts w:ascii="Times New Roman" w:hAnsi="Times New Roman"/>
          <w:sz w:val="24"/>
          <w:szCs w:val="24"/>
          <w:lang w:val="bg-BG" w:eastAsia="bg-BG"/>
        </w:rPr>
        <w:t xml:space="preserve"> </w:t>
      </w:r>
    </w:p>
    <w:p w:rsidR="0098085A" w:rsidRDefault="0098085A" w:rsidP="008C7D44">
      <w:pPr>
        <w:spacing w:line="360" w:lineRule="auto"/>
        <w:ind w:firstLine="709"/>
        <w:jc w:val="both"/>
        <w:rPr>
          <w:rFonts w:ascii="Times New Roman" w:hAnsi="Times New Roman"/>
          <w:b/>
          <w:sz w:val="24"/>
          <w:szCs w:val="24"/>
          <w:lang w:val="bg-BG"/>
        </w:rPr>
      </w:pPr>
    </w:p>
    <w:p w:rsidR="00AC3984" w:rsidRDefault="00AC3984" w:rsidP="008C7D44">
      <w:pPr>
        <w:spacing w:line="360" w:lineRule="auto"/>
        <w:ind w:firstLine="709"/>
        <w:jc w:val="both"/>
        <w:rPr>
          <w:rFonts w:ascii="Times New Roman" w:hAnsi="Times New Roman"/>
          <w:b/>
          <w:sz w:val="24"/>
          <w:szCs w:val="24"/>
          <w:lang w:val="bg-BG"/>
        </w:rPr>
      </w:pPr>
      <w:r>
        <w:rPr>
          <w:rFonts w:ascii="Times New Roman" w:hAnsi="Times New Roman"/>
          <w:b/>
          <w:sz w:val="24"/>
          <w:szCs w:val="24"/>
          <w:lang w:val="bg-BG"/>
        </w:rPr>
        <w:t>Причини, които налагат приемането на акта</w:t>
      </w:r>
    </w:p>
    <w:p w:rsidR="00BD156D" w:rsidRPr="00BD156D" w:rsidRDefault="00832761" w:rsidP="008C7D44">
      <w:pPr>
        <w:tabs>
          <w:tab w:val="left" w:pos="0"/>
          <w:tab w:val="left" w:pos="567"/>
        </w:tabs>
        <w:overflowPunct/>
        <w:autoSpaceDE/>
        <w:autoSpaceDN/>
        <w:adjustRightInd/>
        <w:spacing w:line="360" w:lineRule="auto"/>
        <w:ind w:firstLine="709"/>
        <w:jc w:val="both"/>
        <w:textAlignment w:val="auto"/>
        <w:rPr>
          <w:rFonts w:ascii="Times New Roman" w:hAnsi="Times New Roman"/>
          <w:sz w:val="24"/>
          <w:szCs w:val="24"/>
          <w:lang w:val="bg-BG" w:eastAsia="bg-BG"/>
        </w:rPr>
      </w:pPr>
      <w:r w:rsidRPr="00832761">
        <w:rPr>
          <w:rFonts w:ascii="Times New Roman" w:eastAsia="Calibri" w:hAnsi="Times New Roman"/>
          <w:sz w:val="24"/>
          <w:szCs w:val="24"/>
          <w:lang w:val="bg-BG"/>
        </w:rPr>
        <w:t xml:space="preserve">След проведена комуникация с Европейската комисия и направен анализ на отправените от тях бележки, както и </w:t>
      </w:r>
      <w:r w:rsidRPr="00832761">
        <w:rPr>
          <w:rFonts w:ascii="Times New Roman" w:hAnsi="Times New Roman"/>
          <w:color w:val="000000"/>
          <w:sz w:val="24"/>
          <w:szCs w:val="24"/>
          <w:lang w:val="bg-BG"/>
        </w:rPr>
        <w:t>след идентифициране на основни слабости и трудности, съществуващи към момента в резултат на прилагането на действащия Закон за виното и спиртните напитки</w:t>
      </w:r>
      <w:r w:rsidR="00913BFC">
        <w:rPr>
          <w:rFonts w:ascii="Times New Roman" w:hAnsi="Times New Roman"/>
          <w:color w:val="000000"/>
          <w:sz w:val="24"/>
          <w:szCs w:val="24"/>
        </w:rPr>
        <w:t xml:space="preserve"> </w:t>
      </w:r>
      <w:r w:rsidR="00913BFC" w:rsidRPr="00913BFC">
        <w:rPr>
          <w:rFonts w:ascii="Times New Roman" w:hAnsi="Times New Roman"/>
          <w:color w:val="000000"/>
          <w:sz w:val="24"/>
          <w:szCs w:val="24"/>
          <w:lang w:val="bg-BG"/>
        </w:rPr>
        <w:t>(ЗВСН)</w:t>
      </w:r>
      <w:r w:rsidRPr="00832761">
        <w:rPr>
          <w:rFonts w:ascii="Times New Roman" w:hAnsi="Times New Roman"/>
          <w:color w:val="000000"/>
          <w:sz w:val="24"/>
          <w:szCs w:val="24"/>
          <w:lang w:val="bg-BG"/>
        </w:rPr>
        <w:t xml:space="preserve">, </w:t>
      </w:r>
      <w:r w:rsidR="00AA123D">
        <w:rPr>
          <w:rFonts w:ascii="Times New Roman" w:hAnsi="Times New Roman"/>
          <w:color w:val="000000"/>
          <w:sz w:val="24"/>
          <w:szCs w:val="24"/>
          <w:lang w:val="bg-BG"/>
        </w:rPr>
        <w:t xml:space="preserve">Република </w:t>
      </w:r>
      <w:r w:rsidRPr="00832761">
        <w:rPr>
          <w:rFonts w:ascii="Times New Roman" w:eastAsia="Calibri" w:hAnsi="Times New Roman"/>
          <w:sz w:val="24"/>
          <w:szCs w:val="24"/>
          <w:lang w:val="bg-BG"/>
        </w:rPr>
        <w:t>България е поела ангажимент да подготви нов законопроект, съобразен с Европейското законодателство</w:t>
      </w:r>
      <w:r w:rsidRPr="00832761">
        <w:rPr>
          <w:rFonts w:ascii="Times New Roman" w:hAnsi="Times New Roman"/>
          <w:color w:val="000000"/>
          <w:sz w:val="24"/>
          <w:szCs w:val="24"/>
          <w:lang w:val="bg-BG"/>
        </w:rPr>
        <w:t xml:space="preserve"> и проблемите, </w:t>
      </w:r>
      <w:r w:rsidRPr="00832761">
        <w:rPr>
          <w:rFonts w:ascii="Times New Roman" w:hAnsi="Times New Roman"/>
          <w:color w:val="000000"/>
          <w:sz w:val="24"/>
          <w:szCs w:val="24"/>
          <w:lang w:val="bg-BG"/>
        </w:rPr>
        <w:lastRenderedPageBreak/>
        <w:t>предизвикани от спецификите на националната организация в сектора</w:t>
      </w:r>
      <w:r w:rsidRPr="00832761">
        <w:rPr>
          <w:rFonts w:ascii="Times New Roman" w:eastAsia="Calibri" w:hAnsi="Times New Roman"/>
          <w:sz w:val="24"/>
          <w:szCs w:val="24"/>
          <w:lang w:val="bg-BG"/>
        </w:rPr>
        <w:t xml:space="preserve">. До момента </w:t>
      </w:r>
      <w:r w:rsidRPr="00832761">
        <w:rPr>
          <w:rFonts w:ascii="Times New Roman" w:hAnsi="Times New Roman"/>
          <w:sz w:val="24"/>
          <w:szCs w:val="24"/>
          <w:lang w:val="bg-BG" w:eastAsia="bg-BG"/>
        </w:rPr>
        <w:t>предложените промени в законодателството, чрез проект на нов ЗВСН не са реализирани, което налага приемане на Тарифа за таксите, съгласно сега действащия закон</w:t>
      </w:r>
      <w:r w:rsidRPr="00832761">
        <w:rPr>
          <w:rFonts w:ascii="Times New Roman" w:hAnsi="Times New Roman"/>
          <w:color w:val="000000"/>
          <w:sz w:val="24"/>
          <w:szCs w:val="24"/>
          <w:lang w:val="bg-BG"/>
        </w:rPr>
        <w:t xml:space="preserve">. </w:t>
      </w:r>
      <w:r w:rsidR="001A6BA6">
        <w:rPr>
          <w:rFonts w:ascii="Times New Roman" w:hAnsi="Times New Roman"/>
          <w:color w:val="000000"/>
          <w:sz w:val="24"/>
          <w:szCs w:val="24"/>
          <w:lang w:val="bg-BG"/>
        </w:rPr>
        <w:t>Прилаган</w:t>
      </w:r>
      <w:r w:rsidR="00D405E9" w:rsidRPr="000F290A">
        <w:rPr>
          <w:rFonts w:ascii="Times New Roman" w:hAnsi="Times New Roman"/>
          <w:color w:val="000000"/>
          <w:sz w:val="24"/>
          <w:szCs w:val="24"/>
          <w:lang w:val="bg-BG"/>
        </w:rPr>
        <w:t xml:space="preserve">ата </w:t>
      </w:r>
      <w:r w:rsidR="00996C27" w:rsidRPr="000F290A">
        <w:rPr>
          <w:rFonts w:ascii="Times New Roman" w:hAnsi="Times New Roman"/>
          <w:color w:val="000000"/>
          <w:sz w:val="24"/>
          <w:szCs w:val="24"/>
          <w:lang w:val="bg-BG"/>
        </w:rPr>
        <w:t>в момента</w:t>
      </w:r>
      <w:r w:rsidR="00996C27">
        <w:rPr>
          <w:rFonts w:ascii="Times New Roman" w:hAnsi="Times New Roman"/>
          <w:color w:val="000000"/>
          <w:sz w:val="24"/>
          <w:szCs w:val="24"/>
          <w:lang w:val="bg-BG"/>
        </w:rPr>
        <w:t xml:space="preserve"> </w:t>
      </w:r>
      <w:r w:rsidR="00D405E9" w:rsidRPr="00D405E9">
        <w:rPr>
          <w:rFonts w:ascii="Times New Roman" w:hAnsi="Times New Roman"/>
          <w:sz w:val="24"/>
          <w:szCs w:val="24"/>
          <w:lang w:val="bg-BG" w:eastAsia="bg-BG"/>
        </w:rPr>
        <w:t>Тарифа за таксите</w:t>
      </w:r>
      <w:r w:rsidR="00BD156D" w:rsidRPr="00BD156D">
        <w:rPr>
          <w:rFonts w:ascii="Times New Roman" w:hAnsi="Times New Roman"/>
          <w:sz w:val="24"/>
          <w:szCs w:val="24"/>
          <w:lang w:val="bg-BG" w:eastAsia="bg-BG"/>
        </w:rPr>
        <w:t>, които се събират от Изпълнителната агенция по лозата и виното</w:t>
      </w:r>
      <w:r w:rsidR="00BD156D">
        <w:rPr>
          <w:rFonts w:ascii="Times New Roman" w:hAnsi="Times New Roman"/>
          <w:sz w:val="24"/>
          <w:szCs w:val="24"/>
          <w:lang w:val="bg-BG" w:eastAsia="bg-BG"/>
        </w:rPr>
        <w:t xml:space="preserve"> </w:t>
      </w:r>
      <w:r w:rsidR="00BD156D" w:rsidRPr="00BD156D">
        <w:rPr>
          <w:rFonts w:ascii="Times New Roman" w:hAnsi="Times New Roman"/>
          <w:sz w:val="24"/>
          <w:szCs w:val="24"/>
          <w:lang w:val="bg-BG" w:eastAsia="bg-BG"/>
        </w:rPr>
        <w:t xml:space="preserve">е приета с ПМС № 337 от 2006 г. на основание § 1а от допълнителните разпоредби на Закона за виното и спиртните напитки (ЗВСН 1999 отм.). Създалата се ситуация води до установяване на специфични проблеми, свързани с дейността на специализираната администрация, отговаряща за прилагането на закона и невъзможността за събиране на предвидените такси за извършваните административни </w:t>
      </w:r>
      <w:r w:rsidR="001C0C6A">
        <w:rPr>
          <w:rFonts w:ascii="Times New Roman" w:hAnsi="Times New Roman"/>
          <w:sz w:val="24"/>
          <w:szCs w:val="24"/>
          <w:lang w:val="bg-BG" w:eastAsia="bg-BG"/>
        </w:rPr>
        <w:t xml:space="preserve">дейности и </w:t>
      </w:r>
      <w:r w:rsidR="00BD156D" w:rsidRPr="00BD156D">
        <w:rPr>
          <w:rFonts w:ascii="Times New Roman" w:hAnsi="Times New Roman"/>
          <w:sz w:val="24"/>
          <w:szCs w:val="24"/>
          <w:lang w:val="bg-BG" w:eastAsia="bg-BG"/>
        </w:rPr>
        <w:t xml:space="preserve">услуги. Стойностите в досега действащата тарифа не са актуализирани и привеждани в съответствие с действащите пазарни цени повече от 10 години. </w:t>
      </w:r>
    </w:p>
    <w:p w:rsidR="00A76A54" w:rsidRPr="00685D85" w:rsidRDefault="00A76A54" w:rsidP="008C7D44">
      <w:pPr>
        <w:overflowPunct/>
        <w:autoSpaceDE/>
        <w:autoSpaceDN/>
        <w:adjustRightInd/>
        <w:spacing w:line="360" w:lineRule="auto"/>
        <w:ind w:firstLine="709"/>
        <w:jc w:val="both"/>
        <w:textAlignment w:val="auto"/>
        <w:rPr>
          <w:rFonts w:ascii="Times New Roman" w:hAnsi="Times New Roman"/>
          <w:strike/>
          <w:sz w:val="24"/>
          <w:szCs w:val="24"/>
          <w:lang w:eastAsia="bg-BG"/>
        </w:rPr>
      </w:pPr>
      <w:r w:rsidRPr="00A76A54">
        <w:rPr>
          <w:rFonts w:ascii="Times New Roman" w:hAnsi="Times New Roman"/>
          <w:sz w:val="24"/>
          <w:szCs w:val="24"/>
          <w:lang w:val="bg-BG" w:eastAsia="bg-BG"/>
        </w:rPr>
        <w:t>Приемането на Тарифа за таксите, които се събират от Изпълнителна агенция по лозата и виното, ще даде възможност да бъдат събирани ефективно, предвидените в ЗВСН такси</w:t>
      </w:r>
      <w:r w:rsidR="00E17453">
        <w:rPr>
          <w:rFonts w:ascii="Times New Roman" w:hAnsi="Times New Roman"/>
          <w:sz w:val="24"/>
          <w:szCs w:val="24"/>
          <w:lang w:val="bg-BG" w:eastAsia="bg-BG"/>
        </w:rPr>
        <w:t>.</w:t>
      </w:r>
    </w:p>
    <w:p w:rsidR="00BD156D" w:rsidRPr="00BD156D" w:rsidRDefault="00BD156D" w:rsidP="008C7D44">
      <w:pPr>
        <w:overflowPunct/>
        <w:autoSpaceDE/>
        <w:autoSpaceDN/>
        <w:adjustRightInd/>
        <w:spacing w:line="360" w:lineRule="auto"/>
        <w:ind w:firstLine="709"/>
        <w:jc w:val="both"/>
        <w:textAlignment w:val="auto"/>
        <w:rPr>
          <w:rFonts w:ascii="Times New Roman" w:hAnsi="Times New Roman"/>
          <w:sz w:val="24"/>
          <w:szCs w:val="24"/>
          <w:lang w:val="bg-BG" w:eastAsia="bg-BG"/>
        </w:rPr>
      </w:pPr>
      <w:r w:rsidRPr="00BD156D">
        <w:rPr>
          <w:rFonts w:ascii="Times New Roman" w:hAnsi="Times New Roman"/>
          <w:sz w:val="24"/>
          <w:szCs w:val="24"/>
          <w:lang w:val="bg-BG" w:eastAsia="bg-BG"/>
        </w:rPr>
        <w:t>Предвижда се да бъдат въведени нови такси за следните услуги:</w:t>
      </w:r>
    </w:p>
    <w:p w:rsidR="00CB7C40" w:rsidRPr="00825D53" w:rsidRDefault="00CB7C40" w:rsidP="008C7D44">
      <w:pPr>
        <w:tabs>
          <w:tab w:val="left" w:pos="142"/>
        </w:tabs>
        <w:overflowPunct/>
        <w:autoSpaceDE/>
        <w:autoSpaceDN/>
        <w:adjustRightInd/>
        <w:spacing w:line="360" w:lineRule="auto"/>
        <w:ind w:firstLine="709"/>
        <w:jc w:val="both"/>
        <w:textAlignment w:val="auto"/>
        <w:rPr>
          <w:rFonts w:ascii="Times New Roman" w:hAnsi="Times New Roman"/>
          <w:sz w:val="24"/>
          <w:szCs w:val="24"/>
          <w:lang w:eastAsia="bg-BG"/>
        </w:rPr>
      </w:pPr>
      <w:r w:rsidRPr="00CB7C40">
        <w:rPr>
          <w:rFonts w:ascii="Times New Roman" w:hAnsi="Times New Roman"/>
          <w:sz w:val="24"/>
          <w:szCs w:val="24"/>
          <w:lang w:val="ru-RU" w:eastAsia="bg-BG"/>
        </w:rPr>
        <w:t xml:space="preserve">- </w:t>
      </w:r>
      <w:r w:rsidR="00C80DD8">
        <w:rPr>
          <w:rFonts w:ascii="Times New Roman" w:hAnsi="Times New Roman"/>
          <w:sz w:val="24"/>
          <w:szCs w:val="24"/>
          <w:lang w:val="ru-RU" w:eastAsia="bg-BG"/>
        </w:rPr>
        <w:t xml:space="preserve">за </w:t>
      </w:r>
      <w:r w:rsidR="00825D53" w:rsidRPr="00825D53">
        <w:rPr>
          <w:rFonts w:ascii="Times New Roman" w:hAnsi="Times New Roman"/>
          <w:sz w:val="24"/>
          <w:szCs w:val="24"/>
          <w:lang w:val="bg-BG" w:eastAsia="bg-BG"/>
        </w:rPr>
        <w:t>издаване на сертификат за безопасност на виното за вино, предназначено за износ в трети страни по чл. 2, ал. 8 от ЗВСН (издава се в случай, че държавата вносител е въвела такова изискване)</w:t>
      </w:r>
      <w:r w:rsidR="00825D53">
        <w:rPr>
          <w:rFonts w:ascii="Times New Roman" w:hAnsi="Times New Roman"/>
          <w:sz w:val="24"/>
          <w:szCs w:val="24"/>
          <w:lang w:val="bg-BG" w:eastAsia="bg-BG"/>
        </w:rPr>
        <w:t>;</w:t>
      </w:r>
    </w:p>
    <w:p w:rsidR="00CB7C40" w:rsidRDefault="00CB7C40" w:rsidP="008C7D44">
      <w:pPr>
        <w:tabs>
          <w:tab w:val="left" w:pos="142"/>
        </w:tabs>
        <w:overflowPunct/>
        <w:autoSpaceDE/>
        <w:autoSpaceDN/>
        <w:adjustRightInd/>
        <w:spacing w:line="360" w:lineRule="auto"/>
        <w:ind w:firstLine="709"/>
        <w:jc w:val="both"/>
        <w:textAlignment w:val="auto"/>
        <w:rPr>
          <w:rFonts w:ascii="Times New Roman" w:hAnsi="Times New Roman"/>
          <w:sz w:val="24"/>
          <w:szCs w:val="24"/>
          <w:lang w:val="ru-RU" w:eastAsia="bg-BG"/>
        </w:rPr>
      </w:pPr>
      <w:r w:rsidRPr="00CB7C40">
        <w:rPr>
          <w:rFonts w:ascii="Times New Roman" w:hAnsi="Times New Roman"/>
          <w:sz w:val="24"/>
          <w:szCs w:val="24"/>
          <w:lang w:val="ru-RU" w:eastAsia="bg-BG"/>
        </w:rPr>
        <w:t xml:space="preserve">- </w:t>
      </w:r>
      <w:r w:rsidR="00C80DD8">
        <w:rPr>
          <w:rFonts w:ascii="Times New Roman" w:hAnsi="Times New Roman"/>
          <w:sz w:val="24"/>
          <w:szCs w:val="24"/>
          <w:lang w:val="ru-RU" w:eastAsia="bg-BG"/>
        </w:rPr>
        <w:t xml:space="preserve">за </w:t>
      </w:r>
      <w:r w:rsidRPr="00CB7C40">
        <w:rPr>
          <w:rFonts w:ascii="Times New Roman" w:hAnsi="Times New Roman"/>
          <w:sz w:val="24"/>
          <w:szCs w:val="24"/>
          <w:lang w:val="ru-RU" w:eastAsia="bg-BG"/>
        </w:rPr>
        <w:t>заверяване на сертификат по чл. 10, ал. 2 от ЗВСН за произход на грозде;</w:t>
      </w:r>
    </w:p>
    <w:p w:rsidR="00CB7C40" w:rsidRDefault="00CB7C40" w:rsidP="008C7D44">
      <w:pPr>
        <w:tabs>
          <w:tab w:val="left" w:pos="142"/>
        </w:tabs>
        <w:overflowPunct/>
        <w:autoSpaceDE/>
        <w:autoSpaceDN/>
        <w:adjustRightInd/>
        <w:spacing w:line="360" w:lineRule="auto"/>
        <w:ind w:firstLine="709"/>
        <w:jc w:val="both"/>
        <w:textAlignment w:val="auto"/>
        <w:rPr>
          <w:rFonts w:ascii="Times New Roman" w:hAnsi="Times New Roman"/>
          <w:sz w:val="24"/>
          <w:szCs w:val="24"/>
          <w:lang w:val="ru-RU" w:eastAsia="bg-BG"/>
        </w:rPr>
      </w:pPr>
      <w:r w:rsidRPr="00CB7C40">
        <w:rPr>
          <w:rFonts w:ascii="Times New Roman" w:hAnsi="Times New Roman"/>
          <w:sz w:val="24"/>
          <w:szCs w:val="24"/>
          <w:lang w:val="ru-RU" w:eastAsia="bg-BG"/>
        </w:rPr>
        <w:t xml:space="preserve">- </w:t>
      </w:r>
      <w:r w:rsidR="00C80DD8">
        <w:rPr>
          <w:rFonts w:ascii="Times New Roman" w:hAnsi="Times New Roman"/>
          <w:sz w:val="24"/>
          <w:szCs w:val="24"/>
          <w:lang w:val="ru-RU" w:eastAsia="bg-BG"/>
        </w:rPr>
        <w:t xml:space="preserve">за </w:t>
      </w:r>
      <w:r w:rsidRPr="00CB7C40">
        <w:rPr>
          <w:rFonts w:ascii="Times New Roman" w:hAnsi="Times New Roman"/>
          <w:sz w:val="24"/>
          <w:szCs w:val="24"/>
          <w:lang w:val="ru-RU" w:eastAsia="bg-BG"/>
        </w:rPr>
        <w:t xml:space="preserve">разглеждане на заявление по чл. 30, ал. 2, т. 2 от ЗВСН </w:t>
      </w:r>
      <w:r w:rsidR="00825D53">
        <w:rPr>
          <w:rFonts w:ascii="Times New Roman" w:hAnsi="Times New Roman"/>
          <w:sz w:val="24"/>
          <w:szCs w:val="24"/>
          <w:lang w:val="ru-RU" w:eastAsia="bg-BG"/>
        </w:rPr>
        <w:t xml:space="preserve">за </w:t>
      </w:r>
      <w:r w:rsidRPr="00CB7C40">
        <w:rPr>
          <w:rFonts w:ascii="Times New Roman" w:hAnsi="Times New Roman"/>
          <w:sz w:val="24"/>
          <w:szCs w:val="24"/>
          <w:lang w:val="ru-RU" w:eastAsia="bg-BG"/>
        </w:rPr>
        <w:t xml:space="preserve">настъпила промяна на вписаните в регистъра по чл. 27 от </w:t>
      </w:r>
      <w:r w:rsidR="005158D6" w:rsidRPr="005158D6">
        <w:rPr>
          <w:rFonts w:ascii="Times New Roman" w:hAnsi="Times New Roman"/>
          <w:sz w:val="24"/>
          <w:szCs w:val="24"/>
          <w:lang w:val="ru-RU" w:eastAsia="bg-BG"/>
        </w:rPr>
        <w:t xml:space="preserve">ЗВСН </w:t>
      </w:r>
      <w:r w:rsidRPr="00CB7C40">
        <w:rPr>
          <w:rFonts w:ascii="Times New Roman" w:hAnsi="Times New Roman"/>
          <w:sz w:val="24"/>
          <w:szCs w:val="24"/>
          <w:lang w:val="ru-RU" w:eastAsia="bg-BG"/>
        </w:rPr>
        <w:t>обстоятелства (подава се от регистрирани вино/оцетопроизводители);</w:t>
      </w:r>
    </w:p>
    <w:p w:rsidR="00CB7C40" w:rsidRDefault="00CB7C40" w:rsidP="008C7D44">
      <w:pPr>
        <w:tabs>
          <w:tab w:val="left" w:pos="142"/>
        </w:tabs>
        <w:overflowPunct/>
        <w:autoSpaceDE/>
        <w:autoSpaceDN/>
        <w:adjustRightInd/>
        <w:spacing w:line="360" w:lineRule="auto"/>
        <w:ind w:firstLine="709"/>
        <w:jc w:val="both"/>
        <w:textAlignment w:val="auto"/>
        <w:rPr>
          <w:rFonts w:ascii="Times New Roman" w:hAnsi="Times New Roman"/>
          <w:sz w:val="24"/>
          <w:szCs w:val="24"/>
          <w:lang w:val="ru-RU" w:eastAsia="bg-BG"/>
        </w:rPr>
      </w:pPr>
      <w:r w:rsidRPr="00CB7C40">
        <w:rPr>
          <w:rFonts w:ascii="Times New Roman" w:hAnsi="Times New Roman"/>
          <w:sz w:val="24"/>
          <w:szCs w:val="24"/>
          <w:lang w:val="ru-RU" w:eastAsia="bg-BG"/>
        </w:rPr>
        <w:t xml:space="preserve">- </w:t>
      </w:r>
      <w:r w:rsidR="00C80DD8">
        <w:rPr>
          <w:rFonts w:ascii="Times New Roman" w:hAnsi="Times New Roman"/>
          <w:sz w:val="24"/>
          <w:szCs w:val="24"/>
          <w:lang w:val="ru-RU" w:eastAsia="bg-BG"/>
        </w:rPr>
        <w:t xml:space="preserve">за </w:t>
      </w:r>
      <w:r w:rsidRPr="00CB7C40">
        <w:rPr>
          <w:rFonts w:ascii="Times New Roman" w:hAnsi="Times New Roman"/>
          <w:sz w:val="24"/>
          <w:szCs w:val="24"/>
          <w:lang w:val="ru-RU" w:eastAsia="bg-BG"/>
        </w:rPr>
        <w:t>разглеждане на заявление по чл. 32, ал. 2</w:t>
      </w:r>
      <w:r w:rsidR="00D25D5A">
        <w:rPr>
          <w:rFonts w:ascii="Times New Roman" w:hAnsi="Times New Roman"/>
          <w:sz w:val="24"/>
          <w:szCs w:val="24"/>
          <w:lang w:val="ru-RU" w:eastAsia="bg-BG"/>
        </w:rPr>
        <w:t>,</w:t>
      </w:r>
      <w:r w:rsidRPr="00CB7C40">
        <w:rPr>
          <w:rFonts w:ascii="Times New Roman" w:hAnsi="Times New Roman"/>
          <w:sz w:val="24"/>
          <w:szCs w:val="24"/>
          <w:lang w:val="ru-RU" w:eastAsia="bg-BG"/>
        </w:rPr>
        <w:t xml:space="preserve"> във връзка с чл. 33, ал. 1 от ЗВСН</w:t>
      </w:r>
      <w:r w:rsidR="00D25D5A">
        <w:rPr>
          <w:rFonts w:ascii="Times New Roman" w:hAnsi="Times New Roman"/>
          <w:sz w:val="24"/>
          <w:szCs w:val="24"/>
          <w:lang w:val="ru-RU" w:eastAsia="bg-BG"/>
        </w:rPr>
        <w:t xml:space="preserve"> за </w:t>
      </w:r>
      <w:r w:rsidRPr="00CB7C40">
        <w:rPr>
          <w:rFonts w:ascii="Times New Roman" w:hAnsi="Times New Roman"/>
          <w:sz w:val="24"/>
          <w:szCs w:val="24"/>
          <w:lang w:val="ru-RU" w:eastAsia="bg-BG"/>
        </w:rPr>
        <w:t>настъпила промяна в структурата на лозарското стопанство (подава се от гроздопроизводители);</w:t>
      </w:r>
    </w:p>
    <w:p w:rsidR="00CB7C40" w:rsidRDefault="00CB7C40" w:rsidP="008C7D44">
      <w:pPr>
        <w:tabs>
          <w:tab w:val="left" w:pos="142"/>
        </w:tabs>
        <w:overflowPunct/>
        <w:autoSpaceDE/>
        <w:autoSpaceDN/>
        <w:adjustRightInd/>
        <w:spacing w:line="360" w:lineRule="auto"/>
        <w:ind w:firstLine="709"/>
        <w:jc w:val="both"/>
        <w:textAlignment w:val="auto"/>
        <w:rPr>
          <w:rFonts w:ascii="Times New Roman" w:hAnsi="Times New Roman"/>
          <w:sz w:val="24"/>
          <w:szCs w:val="24"/>
          <w:lang w:val="ru-RU" w:eastAsia="bg-BG"/>
        </w:rPr>
      </w:pPr>
      <w:r w:rsidRPr="00CB7C40">
        <w:rPr>
          <w:rFonts w:ascii="Times New Roman" w:hAnsi="Times New Roman"/>
          <w:sz w:val="24"/>
          <w:szCs w:val="24"/>
          <w:lang w:val="ru-RU" w:eastAsia="bg-BG"/>
        </w:rPr>
        <w:t xml:space="preserve">- </w:t>
      </w:r>
      <w:r w:rsidR="00C80DD8">
        <w:rPr>
          <w:rFonts w:ascii="Times New Roman" w:hAnsi="Times New Roman"/>
          <w:sz w:val="24"/>
          <w:szCs w:val="24"/>
          <w:lang w:val="ru-RU" w:eastAsia="bg-BG"/>
        </w:rPr>
        <w:t xml:space="preserve">за </w:t>
      </w:r>
      <w:r w:rsidRPr="00CB7C40">
        <w:rPr>
          <w:rFonts w:ascii="Times New Roman" w:hAnsi="Times New Roman"/>
          <w:sz w:val="24"/>
          <w:szCs w:val="24"/>
          <w:lang w:val="ru-RU" w:eastAsia="bg-BG"/>
        </w:rPr>
        <w:t>издаване на удостоверение по чл. 39, ал. 1 и ал. 2 от ЗВСН за производство на сортово вино.</w:t>
      </w:r>
    </w:p>
    <w:p w:rsidR="00BD156D" w:rsidRPr="00BD156D" w:rsidRDefault="00EE68C9" w:rsidP="008C7D44">
      <w:pPr>
        <w:tabs>
          <w:tab w:val="left" w:pos="142"/>
        </w:tabs>
        <w:overflowPunct/>
        <w:autoSpaceDE/>
        <w:autoSpaceDN/>
        <w:adjustRightInd/>
        <w:spacing w:line="360" w:lineRule="auto"/>
        <w:ind w:firstLine="709"/>
        <w:jc w:val="both"/>
        <w:textAlignment w:val="auto"/>
        <w:rPr>
          <w:rFonts w:ascii="Times New Roman" w:hAnsi="Times New Roman"/>
          <w:sz w:val="24"/>
          <w:szCs w:val="24"/>
          <w:lang w:val="bg-BG" w:eastAsia="bg-BG"/>
        </w:rPr>
      </w:pPr>
      <w:r>
        <w:rPr>
          <w:rFonts w:ascii="Times New Roman" w:hAnsi="Times New Roman"/>
          <w:sz w:val="24"/>
          <w:szCs w:val="24"/>
          <w:lang w:val="bg-BG" w:eastAsia="bg-BG"/>
        </w:rPr>
        <w:t>А</w:t>
      </w:r>
      <w:r w:rsidR="00BD156D" w:rsidRPr="00BD156D">
        <w:rPr>
          <w:rFonts w:ascii="Times New Roman" w:hAnsi="Times New Roman"/>
          <w:sz w:val="24"/>
          <w:szCs w:val="24"/>
          <w:lang w:val="bg-BG" w:eastAsia="bg-BG"/>
        </w:rPr>
        <w:t>ктуализиран</w:t>
      </w:r>
      <w:r>
        <w:rPr>
          <w:rFonts w:ascii="Times New Roman" w:hAnsi="Times New Roman"/>
          <w:sz w:val="24"/>
          <w:szCs w:val="24"/>
          <w:lang w:val="bg-BG" w:eastAsia="bg-BG"/>
        </w:rPr>
        <w:t>и с</w:t>
      </w:r>
      <w:r w:rsidR="00BD156D" w:rsidRPr="00BD156D">
        <w:rPr>
          <w:rFonts w:ascii="Times New Roman" w:hAnsi="Times New Roman"/>
          <w:sz w:val="24"/>
          <w:szCs w:val="24"/>
          <w:lang w:val="bg-BG" w:eastAsia="bg-BG"/>
        </w:rPr>
        <w:t xml:space="preserve">а таксите, събирани от ИАЛВ за извършване на физико-химичен и/или микробиологичен анализ, като те </w:t>
      </w:r>
      <w:r>
        <w:rPr>
          <w:rFonts w:ascii="Times New Roman" w:hAnsi="Times New Roman"/>
          <w:sz w:val="24"/>
          <w:szCs w:val="24"/>
          <w:lang w:val="bg-BG" w:eastAsia="bg-BG"/>
        </w:rPr>
        <w:t xml:space="preserve">са </w:t>
      </w:r>
      <w:r w:rsidR="00BD156D" w:rsidRPr="00BD156D">
        <w:rPr>
          <w:rFonts w:ascii="Times New Roman" w:hAnsi="Times New Roman"/>
          <w:sz w:val="24"/>
          <w:szCs w:val="24"/>
          <w:lang w:val="bg-BG" w:eastAsia="bg-BG"/>
        </w:rPr>
        <w:t xml:space="preserve">увеличени спрямо утвърдените стойности в сега действащата тарифа. Промяната е обусловена най-вече от увеличените разходи за консумативи и разходите, свързани с издръжката на тази дейност. </w:t>
      </w:r>
    </w:p>
    <w:p w:rsidR="00BD156D" w:rsidRPr="00BD156D" w:rsidRDefault="00BD156D" w:rsidP="008C7D44">
      <w:pPr>
        <w:tabs>
          <w:tab w:val="left" w:pos="142"/>
        </w:tabs>
        <w:overflowPunct/>
        <w:autoSpaceDE/>
        <w:autoSpaceDN/>
        <w:adjustRightInd/>
        <w:spacing w:line="360" w:lineRule="auto"/>
        <w:ind w:firstLine="709"/>
        <w:jc w:val="both"/>
        <w:textAlignment w:val="auto"/>
        <w:rPr>
          <w:rFonts w:ascii="Times New Roman" w:hAnsi="Times New Roman"/>
          <w:sz w:val="24"/>
          <w:szCs w:val="24"/>
          <w:lang w:eastAsia="bg-BG"/>
        </w:rPr>
      </w:pPr>
      <w:r w:rsidRPr="00BD156D">
        <w:rPr>
          <w:rFonts w:ascii="Times New Roman" w:hAnsi="Times New Roman"/>
          <w:sz w:val="24"/>
          <w:szCs w:val="24"/>
          <w:lang w:val="bg-BG" w:eastAsia="bg-BG"/>
        </w:rPr>
        <w:t>Вино- и гроздопроизводителите ще заплащат такси за предвидените в ЗВСН услуги, но не се очаква това да доведе до съществена финансова тежест за производителите.</w:t>
      </w:r>
    </w:p>
    <w:p w:rsidR="00E17453" w:rsidRDefault="00E17453" w:rsidP="008C7D44">
      <w:pPr>
        <w:spacing w:line="360" w:lineRule="auto"/>
        <w:ind w:firstLine="709"/>
        <w:jc w:val="both"/>
        <w:rPr>
          <w:rFonts w:ascii="Times New Roman" w:hAnsi="Times New Roman"/>
          <w:b/>
          <w:sz w:val="24"/>
          <w:szCs w:val="24"/>
          <w:lang w:val="bg-BG"/>
        </w:rPr>
      </w:pPr>
    </w:p>
    <w:p w:rsidR="00271B49" w:rsidRDefault="00271B49" w:rsidP="008C7D44">
      <w:pPr>
        <w:spacing w:line="360" w:lineRule="auto"/>
        <w:ind w:firstLine="709"/>
        <w:jc w:val="both"/>
        <w:rPr>
          <w:rFonts w:ascii="Times New Roman" w:hAnsi="Times New Roman"/>
          <w:b/>
          <w:sz w:val="24"/>
          <w:szCs w:val="24"/>
          <w:lang w:val="bg-BG"/>
        </w:rPr>
      </w:pPr>
      <w:r>
        <w:rPr>
          <w:rFonts w:ascii="Times New Roman" w:hAnsi="Times New Roman"/>
          <w:b/>
          <w:sz w:val="24"/>
          <w:szCs w:val="24"/>
          <w:lang w:val="bg-BG"/>
        </w:rPr>
        <w:lastRenderedPageBreak/>
        <w:t>Цели</w:t>
      </w:r>
    </w:p>
    <w:p w:rsidR="00CB7C40" w:rsidRDefault="00CB7C40" w:rsidP="008C7D44">
      <w:pPr>
        <w:overflowPunct/>
        <w:autoSpaceDE/>
        <w:autoSpaceDN/>
        <w:adjustRightInd/>
        <w:spacing w:line="360" w:lineRule="auto"/>
        <w:ind w:firstLine="709"/>
        <w:jc w:val="both"/>
        <w:textAlignment w:val="auto"/>
        <w:rPr>
          <w:rFonts w:ascii="Times New Roman" w:hAnsi="Times New Roman"/>
          <w:sz w:val="24"/>
          <w:szCs w:val="24"/>
          <w:lang w:val="bg-BG" w:eastAsia="bg-BG"/>
        </w:rPr>
      </w:pPr>
      <w:r w:rsidRPr="00CB7C40">
        <w:rPr>
          <w:rFonts w:ascii="Times New Roman" w:hAnsi="Times New Roman"/>
          <w:sz w:val="24"/>
          <w:szCs w:val="24"/>
          <w:lang w:val="bg-BG" w:eastAsia="bg-BG"/>
        </w:rPr>
        <w:t xml:space="preserve">Размерът на </w:t>
      </w:r>
      <w:r w:rsidR="00271B49">
        <w:rPr>
          <w:rFonts w:ascii="Times New Roman" w:hAnsi="Times New Roman"/>
          <w:sz w:val="24"/>
          <w:szCs w:val="24"/>
          <w:lang w:val="bg-BG" w:eastAsia="bg-BG"/>
        </w:rPr>
        <w:t xml:space="preserve">предложените </w:t>
      </w:r>
      <w:r w:rsidR="003D69BA">
        <w:rPr>
          <w:rFonts w:ascii="Times New Roman" w:hAnsi="Times New Roman"/>
          <w:sz w:val="24"/>
          <w:szCs w:val="24"/>
          <w:lang w:val="bg-BG" w:eastAsia="bg-BG"/>
        </w:rPr>
        <w:t xml:space="preserve">нови </w:t>
      </w:r>
      <w:r w:rsidRPr="00CB7C40">
        <w:rPr>
          <w:rFonts w:ascii="Times New Roman" w:hAnsi="Times New Roman"/>
          <w:sz w:val="24"/>
          <w:szCs w:val="24"/>
          <w:lang w:val="bg-BG" w:eastAsia="bg-BG"/>
        </w:rPr>
        <w:t>такси е в съответствие с необходимите материално-технически и административни разходи, за извършване на съответната дейност и е определен по Методиката за определяне на разходоориентиран размер на таксите по чл.</w:t>
      </w:r>
      <w:r w:rsidR="000B5353">
        <w:rPr>
          <w:rFonts w:ascii="Times New Roman" w:hAnsi="Times New Roman"/>
          <w:sz w:val="24"/>
          <w:szCs w:val="24"/>
          <w:lang w:val="bg-BG" w:eastAsia="bg-BG"/>
        </w:rPr>
        <w:t xml:space="preserve"> </w:t>
      </w:r>
      <w:r w:rsidRPr="00CB7C40">
        <w:rPr>
          <w:rFonts w:ascii="Times New Roman" w:hAnsi="Times New Roman"/>
          <w:sz w:val="24"/>
          <w:szCs w:val="24"/>
          <w:lang w:val="bg-BG" w:eastAsia="bg-BG"/>
        </w:rPr>
        <w:t>7а от Закона за ограничаване на административното регулиране и административния контрол върху стопанската дейност и разходването им. За всяка предложена такса е разработена и План-сметка за нейното формиране. Размерът на таксите включва направените преки и непреки разходи, свързани с предоставянето на съответн</w:t>
      </w:r>
      <w:r w:rsidR="008930D2">
        <w:rPr>
          <w:rFonts w:ascii="Times New Roman" w:hAnsi="Times New Roman"/>
          <w:sz w:val="24"/>
          <w:szCs w:val="24"/>
          <w:lang w:val="bg-BG" w:eastAsia="bg-BG"/>
        </w:rPr>
        <w:t>и</w:t>
      </w:r>
      <w:r w:rsidRPr="00CB7C40">
        <w:rPr>
          <w:rFonts w:ascii="Times New Roman" w:hAnsi="Times New Roman"/>
          <w:sz w:val="24"/>
          <w:szCs w:val="24"/>
          <w:lang w:val="bg-BG" w:eastAsia="bg-BG"/>
        </w:rPr>
        <w:t>т</w:t>
      </w:r>
      <w:r w:rsidR="008930D2">
        <w:rPr>
          <w:rFonts w:ascii="Times New Roman" w:hAnsi="Times New Roman"/>
          <w:sz w:val="24"/>
          <w:szCs w:val="24"/>
          <w:lang w:val="bg-BG" w:eastAsia="bg-BG"/>
        </w:rPr>
        <w:t>е</w:t>
      </w:r>
      <w:r w:rsidRPr="00CB7C40">
        <w:rPr>
          <w:rFonts w:ascii="Times New Roman" w:hAnsi="Times New Roman"/>
          <w:sz w:val="24"/>
          <w:szCs w:val="24"/>
          <w:lang w:val="bg-BG" w:eastAsia="bg-BG"/>
        </w:rPr>
        <w:t xml:space="preserve"> </w:t>
      </w:r>
      <w:r w:rsidR="008930D2">
        <w:rPr>
          <w:rFonts w:ascii="Times New Roman" w:hAnsi="Times New Roman"/>
          <w:sz w:val="24"/>
          <w:szCs w:val="24"/>
          <w:lang w:val="bg-BG" w:eastAsia="bg-BG"/>
        </w:rPr>
        <w:t xml:space="preserve">дейности и </w:t>
      </w:r>
      <w:r w:rsidRPr="00CB7C40">
        <w:rPr>
          <w:rFonts w:ascii="Times New Roman" w:hAnsi="Times New Roman"/>
          <w:sz w:val="24"/>
          <w:szCs w:val="24"/>
          <w:lang w:val="bg-BG" w:eastAsia="bg-BG"/>
        </w:rPr>
        <w:t>услуг</w:t>
      </w:r>
      <w:r w:rsidR="008930D2">
        <w:rPr>
          <w:rFonts w:ascii="Times New Roman" w:hAnsi="Times New Roman"/>
          <w:sz w:val="24"/>
          <w:szCs w:val="24"/>
          <w:lang w:val="bg-BG" w:eastAsia="bg-BG"/>
        </w:rPr>
        <w:t>и</w:t>
      </w:r>
      <w:r w:rsidRPr="00CB7C40">
        <w:rPr>
          <w:rFonts w:ascii="Times New Roman" w:hAnsi="Times New Roman"/>
          <w:sz w:val="24"/>
          <w:szCs w:val="24"/>
          <w:lang w:val="bg-BG" w:eastAsia="bg-BG"/>
        </w:rPr>
        <w:t xml:space="preserve"> на физическ</w:t>
      </w:r>
      <w:r w:rsidR="001F40C2">
        <w:rPr>
          <w:rFonts w:ascii="Times New Roman" w:hAnsi="Times New Roman"/>
          <w:sz w:val="24"/>
          <w:szCs w:val="24"/>
          <w:lang w:val="bg-BG" w:eastAsia="bg-BG"/>
        </w:rPr>
        <w:t>и</w:t>
      </w:r>
      <w:r w:rsidRPr="00CB7C40">
        <w:rPr>
          <w:rFonts w:ascii="Times New Roman" w:hAnsi="Times New Roman"/>
          <w:sz w:val="24"/>
          <w:szCs w:val="24"/>
          <w:lang w:val="bg-BG" w:eastAsia="bg-BG"/>
        </w:rPr>
        <w:t xml:space="preserve"> или юридическ</w:t>
      </w:r>
      <w:r w:rsidR="001F40C2">
        <w:rPr>
          <w:rFonts w:ascii="Times New Roman" w:hAnsi="Times New Roman"/>
          <w:sz w:val="24"/>
          <w:szCs w:val="24"/>
          <w:lang w:val="bg-BG" w:eastAsia="bg-BG"/>
        </w:rPr>
        <w:t>и</w:t>
      </w:r>
      <w:r w:rsidRPr="00CB7C40">
        <w:rPr>
          <w:rFonts w:ascii="Times New Roman" w:hAnsi="Times New Roman"/>
          <w:sz w:val="24"/>
          <w:szCs w:val="24"/>
          <w:lang w:val="bg-BG" w:eastAsia="bg-BG"/>
        </w:rPr>
        <w:t xml:space="preserve"> лиц</w:t>
      </w:r>
      <w:r w:rsidR="001F40C2">
        <w:rPr>
          <w:rFonts w:ascii="Times New Roman" w:hAnsi="Times New Roman"/>
          <w:sz w:val="24"/>
          <w:szCs w:val="24"/>
          <w:lang w:val="bg-BG" w:eastAsia="bg-BG"/>
        </w:rPr>
        <w:t>а</w:t>
      </w:r>
      <w:r w:rsidRPr="00CB7C40">
        <w:rPr>
          <w:rFonts w:ascii="Times New Roman" w:hAnsi="Times New Roman"/>
          <w:sz w:val="24"/>
          <w:szCs w:val="24"/>
          <w:lang w:val="bg-BG" w:eastAsia="bg-BG"/>
        </w:rPr>
        <w:t>. Всички преки и непреки разходи, които могат да бъдат пряко свързани с предоставянето на услугата са посочени в стойността на услугата, а тези за които не е възможно</w:t>
      </w:r>
      <w:r w:rsidR="000B5353">
        <w:rPr>
          <w:rFonts w:ascii="Times New Roman" w:hAnsi="Times New Roman"/>
          <w:sz w:val="24"/>
          <w:szCs w:val="24"/>
          <w:lang w:val="bg-BG" w:eastAsia="bg-BG"/>
        </w:rPr>
        <w:t>,</w:t>
      </w:r>
      <w:r w:rsidRPr="00CB7C40">
        <w:rPr>
          <w:rFonts w:ascii="Times New Roman" w:hAnsi="Times New Roman"/>
          <w:sz w:val="24"/>
          <w:szCs w:val="24"/>
          <w:lang w:val="bg-BG" w:eastAsia="bg-BG"/>
        </w:rPr>
        <w:t xml:space="preserve"> е възприет принципа за пропорционално разпределение на направените разходи от административния орган, който е представен като процент на </w:t>
      </w:r>
      <w:r w:rsidRPr="00013EF6">
        <w:rPr>
          <w:rFonts w:ascii="Times New Roman" w:hAnsi="Times New Roman"/>
          <w:sz w:val="24"/>
          <w:szCs w:val="24"/>
          <w:lang w:val="bg-BG" w:eastAsia="bg-BG"/>
        </w:rPr>
        <w:t>общ</w:t>
      </w:r>
      <w:r w:rsidR="000B5353" w:rsidRPr="00013EF6">
        <w:rPr>
          <w:rFonts w:ascii="Times New Roman" w:hAnsi="Times New Roman"/>
          <w:sz w:val="24"/>
          <w:szCs w:val="24"/>
          <w:lang w:val="bg-BG" w:eastAsia="bg-BG"/>
        </w:rPr>
        <w:t>и</w:t>
      </w:r>
      <w:r w:rsidRPr="00CB7C40">
        <w:rPr>
          <w:rFonts w:ascii="Times New Roman" w:hAnsi="Times New Roman"/>
          <w:sz w:val="24"/>
          <w:szCs w:val="24"/>
          <w:lang w:val="bg-BG" w:eastAsia="bg-BG"/>
        </w:rPr>
        <w:t xml:space="preserve"> административни разходи.</w:t>
      </w:r>
    </w:p>
    <w:p w:rsidR="00455A89" w:rsidRPr="00CB7C40" w:rsidRDefault="00455A89" w:rsidP="008C7D44">
      <w:pPr>
        <w:overflowPunct/>
        <w:autoSpaceDE/>
        <w:autoSpaceDN/>
        <w:adjustRightInd/>
        <w:spacing w:line="360" w:lineRule="auto"/>
        <w:ind w:firstLine="709"/>
        <w:jc w:val="both"/>
        <w:textAlignment w:val="auto"/>
        <w:rPr>
          <w:rFonts w:ascii="Times New Roman" w:hAnsi="Times New Roman"/>
          <w:sz w:val="24"/>
          <w:szCs w:val="24"/>
          <w:lang w:val="bg-BG" w:eastAsia="bg-BG"/>
        </w:rPr>
      </w:pPr>
    </w:p>
    <w:p w:rsidR="00294ADC" w:rsidRDefault="00294ADC" w:rsidP="008C7D44">
      <w:pPr>
        <w:spacing w:line="360" w:lineRule="auto"/>
        <w:ind w:firstLine="709"/>
        <w:jc w:val="both"/>
        <w:rPr>
          <w:rFonts w:ascii="Times New Roman" w:hAnsi="Times New Roman"/>
          <w:b/>
          <w:color w:val="000000"/>
          <w:sz w:val="24"/>
          <w:szCs w:val="24"/>
          <w:shd w:val="clear" w:color="auto" w:fill="FEFEFE"/>
          <w:lang w:val="bg-BG"/>
        </w:rPr>
      </w:pPr>
      <w:r>
        <w:rPr>
          <w:rFonts w:ascii="Times New Roman" w:hAnsi="Times New Roman"/>
          <w:b/>
          <w:color w:val="000000"/>
          <w:sz w:val="24"/>
          <w:szCs w:val="24"/>
          <w:shd w:val="clear" w:color="auto" w:fill="FEFEFE"/>
          <w:lang w:val="bg-BG"/>
        </w:rPr>
        <w:t>Финансови и други средства, необходими за прилагането на новата уредба</w:t>
      </w:r>
    </w:p>
    <w:p w:rsidR="00CA6B94" w:rsidRDefault="00294ADC" w:rsidP="00685D85">
      <w:pPr>
        <w:overflowPunct/>
        <w:autoSpaceDE/>
        <w:autoSpaceDN/>
        <w:adjustRightInd/>
        <w:spacing w:line="360" w:lineRule="auto"/>
        <w:ind w:firstLine="709"/>
        <w:jc w:val="both"/>
        <w:textAlignment w:val="auto"/>
        <w:rPr>
          <w:rFonts w:ascii="Times New Roman" w:hAnsi="Times New Roman"/>
          <w:sz w:val="24"/>
          <w:szCs w:val="24"/>
          <w:lang w:val="bg-BG"/>
        </w:rPr>
      </w:pPr>
      <w:r w:rsidRPr="00CD4A4F">
        <w:rPr>
          <w:rFonts w:ascii="Times New Roman" w:hAnsi="Times New Roman"/>
          <w:sz w:val="24"/>
          <w:szCs w:val="24"/>
          <w:lang w:val="bg-BG" w:eastAsia="bg-BG"/>
        </w:rPr>
        <w:t>С предложения проект на Постановление</w:t>
      </w:r>
      <w:r w:rsidRPr="00CD4A4F">
        <w:rPr>
          <w:rFonts w:ascii="Times New Roman" w:hAnsi="Times New Roman"/>
          <w:lang w:val="en-AU" w:eastAsia="bg-BG"/>
        </w:rPr>
        <w:t xml:space="preserve"> </w:t>
      </w:r>
      <w:r w:rsidRPr="00CD4A4F">
        <w:rPr>
          <w:rFonts w:ascii="Times New Roman" w:hAnsi="Times New Roman"/>
          <w:sz w:val="24"/>
          <w:szCs w:val="24"/>
          <w:lang w:val="bg-BG" w:eastAsia="bg-BG"/>
        </w:rPr>
        <w:t>на Министерски</w:t>
      </w:r>
      <w:r w:rsidR="00981702">
        <w:rPr>
          <w:rFonts w:ascii="Times New Roman" w:hAnsi="Times New Roman"/>
          <w:sz w:val="24"/>
          <w:szCs w:val="24"/>
          <w:lang w:val="bg-BG" w:eastAsia="bg-BG"/>
        </w:rPr>
        <w:t>я</w:t>
      </w:r>
      <w:r w:rsidRPr="00CD4A4F">
        <w:rPr>
          <w:rFonts w:ascii="Times New Roman" w:hAnsi="Times New Roman"/>
          <w:sz w:val="24"/>
          <w:szCs w:val="24"/>
          <w:lang w:val="bg-BG" w:eastAsia="bg-BG"/>
        </w:rPr>
        <w:t xml:space="preserve"> съвет за приемане на Тарифа за таксите, които се събират от Изпълнителна</w:t>
      </w:r>
      <w:r w:rsidR="00981702">
        <w:rPr>
          <w:rFonts w:ascii="Times New Roman" w:hAnsi="Times New Roman"/>
          <w:sz w:val="24"/>
          <w:szCs w:val="24"/>
          <w:lang w:val="bg-BG" w:eastAsia="bg-BG"/>
        </w:rPr>
        <w:t>та</w:t>
      </w:r>
      <w:r w:rsidRPr="00CD4A4F">
        <w:rPr>
          <w:rFonts w:ascii="Times New Roman" w:hAnsi="Times New Roman"/>
          <w:sz w:val="24"/>
          <w:szCs w:val="24"/>
          <w:lang w:val="bg-BG" w:eastAsia="bg-BG"/>
        </w:rPr>
        <w:t xml:space="preserve"> агенция по лозата и виното, </w:t>
      </w:r>
      <w:r w:rsidR="00A66CE7" w:rsidRPr="00502507">
        <w:rPr>
          <w:rFonts w:ascii="Times New Roman" w:hAnsi="Times New Roman"/>
          <w:sz w:val="24"/>
          <w:szCs w:val="24"/>
          <w:lang w:val="bg-BG" w:eastAsia="bg-BG"/>
        </w:rPr>
        <w:t>а</w:t>
      </w:r>
      <w:r w:rsidR="00A66CE7" w:rsidRPr="00502507">
        <w:rPr>
          <w:rFonts w:ascii="Times New Roman" w:hAnsi="Times New Roman"/>
          <w:sz w:val="24"/>
          <w:szCs w:val="24"/>
          <w:lang w:val="bg-BG"/>
        </w:rPr>
        <w:t>дминистративната тежест ще се повиши</w:t>
      </w:r>
      <w:r w:rsidR="00A66CE7" w:rsidRPr="00502507">
        <w:rPr>
          <w:rFonts w:ascii="Times New Roman" w:hAnsi="Times New Roman"/>
          <w:sz w:val="24"/>
          <w:szCs w:val="24"/>
        </w:rPr>
        <w:t>,</w:t>
      </w:r>
      <w:r w:rsidR="00A66CE7" w:rsidRPr="00502507">
        <w:rPr>
          <w:rFonts w:ascii="Times New Roman" w:hAnsi="Times New Roman"/>
          <w:sz w:val="24"/>
          <w:szCs w:val="24"/>
          <w:lang w:val="bg-BG"/>
        </w:rPr>
        <w:t xml:space="preserve"> както за юридическите лица, така и за физическите лица, регистрирани съгласно ЗВСН като гроздо- и винопроизводители, като предвижданите разходи ще са несъществени от гледна точка на техния размер</w:t>
      </w:r>
      <w:r w:rsidR="00CA6B94">
        <w:rPr>
          <w:rFonts w:ascii="Times New Roman" w:hAnsi="Times New Roman"/>
          <w:sz w:val="24"/>
          <w:szCs w:val="24"/>
          <w:lang w:val="bg-BG"/>
        </w:rPr>
        <w:t>.</w:t>
      </w:r>
      <w:r w:rsidR="00685D85">
        <w:rPr>
          <w:rFonts w:ascii="Times New Roman" w:hAnsi="Times New Roman"/>
          <w:sz w:val="24"/>
          <w:szCs w:val="24"/>
          <w:lang w:val="bg-BG"/>
        </w:rPr>
        <w:t xml:space="preserve"> </w:t>
      </w:r>
      <w:r w:rsidR="00CA6B94" w:rsidRPr="00E17453">
        <w:rPr>
          <w:rFonts w:ascii="Times New Roman" w:hAnsi="Times New Roman"/>
          <w:sz w:val="24"/>
          <w:szCs w:val="24"/>
          <w:lang w:val="bg-BG"/>
        </w:rPr>
        <w:t>Същите в процентно изражение с</w:t>
      </w:r>
      <w:r w:rsidR="00685D85" w:rsidRPr="00E17453">
        <w:rPr>
          <w:rFonts w:ascii="Times New Roman" w:hAnsi="Times New Roman"/>
          <w:sz w:val="24"/>
          <w:szCs w:val="24"/>
          <w:lang w:val="bg-BG"/>
        </w:rPr>
        <w:t>е равняват на 0,04 % от общо при</w:t>
      </w:r>
      <w:r w:rsidR="00CA6B94" w:rsidRPr="00E17453">
        <w:rPr>
          <w:rFonts w:ascii="Times New Roman" w:hAnsi="Times New Roman"/>
          <w:sz w:val="24"/>
          <w:szCs w:val="24"/>
          <w:lang w:val="bg-BG"/>
        </w:rPr>
        <w:t>ходите събирани в системата</w:t>
      </w:r>
      <w:r w:rsidR="007D2AB1" w:rsidRPr="00E17453">
        <w:rPr>
          <w:rFonts w:ascii="Times New Roman" w:hAnsi="Times New Roman"/>
          <w:sz w:val="24"/>
          <w:szCs w:val="24"/>
          <w:lang w:val="bg-BG"/>
        </w:rPr>
        <w:t xml:space="preserve"> на Министерство на земеделието, поради</w:t>
      </w:r>
      <w:r w:rsidR="00CA6B94" w:rsidRPr="00E17453">
        <w:rPr>
          <w:rFonts w:ascii="Times New Roman" w:hAnsi="Times New Roman"/>
          <w:sz w:val="24"/>
          <w:szCs w:val="24"/>
          <w:lang w:val="bg-BG" w:eastAsia="bg-BG"/>
        </w:rPr>
        <w:t xml:space="preserve"> което </w:t>
      </w:r>
      <w:r w:rsidR="00685D85" w:rsidRPr="00E17453">
        <w:rPr>
          <w:rFonts w:ascii="Times New Roman" w:hAnsi="Times New Roman"/>
          <w:sz w:val="24"/>
          <w:szCs w:val="24"/>
          <w:lang w:val="bg-BG" w:eastAsia="bg-BG"/>
        </w:rPr>
        <w:t>представляват несъществена</w:t>
      </w:r>
      <w:r w:rsidR="00CA6B94" w:rsidRPr="00E17453">
        <w:rPr>
          <w:rFonts w:ascii="Times New Roman" w:hAnsi="Times New Roman"/>
          <w:sz w:val="24"/>
          <w:szCs w:val="24"/>
          <w:lang w:val="bg-BG" w:eastAsia="bg-BG"/>
        </w:rPr>
        <w:t xml:space="preserve"> част</w:t>
      </w:r>
      <w:r w:rsidR="007D2AB1" w:rsidRPr="00E17453">
        <w:rPr>
          <w:rFonts w:ascii="Times New Roman" w:hAnsi="Times New Roman"/>
          <w:sz w:val="24"/>
          <w:szCs w:val="24"/>
          <w:lang w:val="bg-BG" w:eastAsia="bg-BG"/>
        </w:rPr>
        <w:t xml:space="preserve"> от приходна страна</w:t>
      </w:r>
      <w:r w:rsidR="00CA6B94">
        <w:rPr>
          <w:rFonts w:ascii="Times New Roman" w:hAnsi="Times New Roman"/>
          <w:sz w:val="24"/>
          <w:szCs w:val="24"/>
          <w:lang w:val="bg-BG" w:eastAsia="bg-BG"/>
        </w:rPr>
        <w:t xml:space="preserve"> </w:t>
      </w:r>
      <w:r w:rsidR="00A66CE7">
        <w:rPr>
          <w:rFonts w:ascii="Times New Roman" w:hAnsi="Times New Roman"/>
          <w:sz w:val="24"/>
          <w:szCs w:val="24"/>
          <w:lang w:val="bg-BG"/>
        </w:rPr>
        <w:t xml:space="preserve">и </w:t>
      </w:r>
      <w:r w:rsidRPr="00CB7C40">
        <w:rPr>
          <w:rFonts w:ascii="Times New Roman" w:hAnsi="Times New Roman"/>
          <w:sz w:val="24"/>
          <w:szCs w:val="24"/>
          <w:lang w:val="bg-BG" w:eastAsia="bg-BG"/>
        </w:rPr>
        <w:t xml:space="preserve">не се очаква да доведат до пряко и/или косвено въздействие върху държавния бюджет. </w:t>
      </w:r>
    </w:p>
    <w:p w:rsidR="00294ADC" w:rsidRPr="00FB2F98" w:rsidRDefault="00294ADC" w:rsidP="008C7D44">
      <w:pPr>
        <w:overflowPunct/>
        <w:autoSpaceDE/>
        <w:autoSpaceDN/>
        <w:adjustRightInd/>
        <w:spacing w:line="360" w:lineRule="auto"/>
        <w:ind w:firstLine="709"/>
        <w:jc w:val="both"/>
        <w:textAlignment w:val="auto"/>
        <w:rPr>
          <w:rFonts w:ascii="Times New Roman" w:hAnsi="Times New Roman"/>
          <w:strike/>
          <w:sz w:val="24"/>
          <w:szCs w:val="24"/>
          <w:lang w:val="bg-BG" w:eastAsia="bg-BG"/>
        </w:rPr>
      </w:pPr>
      <w:r w:rsidRPr="00CB7C40">
        <w:rPr>
          <w:rFonts w:ascii="Times New Roman" w:hAnsi="Times New Roman"/>
          <w:sz w:val="24"/>
          <w:szCs w:val="24"/>
          <w:lang w:val="bg-BG" w:eastAsia="bg-BG"/>
        </w:rPr>
        <w:t>В тази връзка, съгласно чл. 35, ал. 5 от Устройствения правилник на Министерски</w:t>
      </w:r>
      <w:r w:rsidR="00981702">
        <w:rPr>
          <w:rFonts w:ascii="Times New Roman" w:hAnsi="Times New Roman"/>
          <w:sz w:val="24"/>
          <w:szCs w:val="24"/>
          <w:lang w:val="bg-BG" w:eastAsia="bg-BG"/>
        </w:rPr>
        <w:t>я</w:t>
      </w:r>
      <w:r w:rsidRPr="00CB7C40">
        <w:rPr>
          <w:rFonts w:ascii="Times New Roman" w:hAnsi="Times New Roman"/>
          <w:sz w:val="24"/>
          <w:szCs w:val="24"/>
          <w:lang w:val="bg-BG" w:eastAsia="bg-BG"/>
        </w:rPr>
        <w:t xml:space="preserve"> съвет и на неговата администрация към проекта на Постановление е изготвена и приложена финансова обосновка по образеца на Приложение № 2.2 към чл. 35, ал. 1, т. 4, буква „б“ за актове, които не оказват въздействие върху държавния бюджет.</w:t>
      </w:r>
      <w:r w:rsidRPr="00CB7C40">
        <w:rPr>
          <w:rFonts w:ascii="Times New Roman" w:hAnsi="Times New Roman"/>
          <w:lang w:val="en-AU" w:eastAsia="bg-BG"/>
        </w:rPr>
        <w:t xml:space="preserve"> </w:t>
      </w:r>
    </w:p>
    <w:p w:rsidR="00455A89" w:rsidRPr="00FB2F98" w:rsidRDefault="00455A89" w:rsidP="008C7D44">
      <w:pPr>
        <w:overflowPunct/>
        <w:spacing w:line="360" w:lineRule="auto"/>
        <w:ind w:firstLine="709"/>
        <w:jc w:val="both"/>
        <w:textAlignment w:val="auto"/>
        <w:rPr>
          <w:rFonts w:ascii="Times New Roman" w:hAnsi="Times New Roman"/>
          <w:sz w:val="24"/>
          <w:szCs w:val="24"/>
          <w:lang w:val="bg-BG" w:eastAsia="bg-BG"/>
        </w:rPr>
      </w:pPr>
      <w:r w:rsidRPr="00FB2F98">
        <w:rPr>
          <w:rFonts w:ascii="Times New Roman" w:hAnsi="Times New Roman"/>
          <w:bCs/>
          <w:sz w:val="24"/>
          <w:szCs w:val="24"/>
          <w:lang w:val="bg-BG" w:eastAsia="bg-BG"/>
        </w:rPr>
        <w:t xml:space="preserve">За приемането на проекта на акт не са необходими допълнителни разходи /трансфери/ други плащания </w:t>
      </w:r>
      <w:r w:rsidRPr="00FB2F98">
        <w:rPr>
          <w:rFonts w:ascii="Times New Roman" w:hAnsi="Times New Roman"/>
          <w:sz w:val="24"/>
          <w:szCs w:val="24"/>
          <w:lang w:val="bg-BG" w:eastAsia="bg-BG"/>
        </w:rPr>
        <w:t>по бюджета на Министерството на земеделието.</w:t>
      </w:r>
    </w:p>
    <w:p w:rsidR="00455A89" w:rsidRPr="00FB2F98" w:rsidRDefault="00455A89" w:rsidP="008C7D44">
      <w:pPr>
        <w:widowControl w:val="0"/>
        <w:overflowPunct/>
        <w:spacing w:line="360" w:lineRule="auto"/>
        <w:ind w:firstLine="709"/>
        <w:jc w:val="both"/>
        <w:textAlignment w:val="auto"/>
        <w:rPr>
          <w:rFonts w:ascii="Times New Roman" w:hAnsi="Times New Roman"/>
          <w:bCs/>
          <w:sz w:val="24"/>
          <w:szCs w:val="24"/>
          <w:lang w:val="bg-BG" w:eastAsia="bg-BG"/>
        </w:rPr>
      </w:pPr>
      <w:r w:rsidRPr="00FB2F98">
        <w:rPr>
          <w:rFonts w:ascii="Times New Roman" w:hAnsi="Times New Roman"/>
          <w:bCs/>
          <w:sz w:val="24"/>
          <w:szCs w:val="24"/>
          <w:lang w:val="bg-BG" w:eastAsia="bg-BG"/>
        </w:rPr>
        <w:t>Проектът на акт не води до изменения в целевите стойности на показателите за изпълнение по програми, в това число и ключовите индикатори.</w:t>
      </w:r>
    </w:p>
    <w:p w:rsidR="00E17453" w:rsidRDefault="00E17453" w:rsidP="008C7D44">
      <w:pPr>
        <w:widowControl w:val="0"/>
        <w:spacing w:line="360" w:lineRule="auto"/>
        <w:ind w:firstLine="709"/>
        <w:jc w:val="both"/>
        <w:rPr>
          <w:rFonts w:ascii="Times New Roman" w:hAnsi="Times New Roman"/>
          <w:b/>
          <w:sz w:val="24"/>
          <w:szCs w:val="24"/>
          <w:lang w:val="bg-BG"/>
        </w:rPr>
      </w:pPr>
    </w:p>
    <w:p w:rsidR="00294ADC" w:rsidRDefault="00294ADC" w:rsidP="008C7D44">
      <w:pPr>
        <w:widowControl w:val="0"/>
        <w:spacing w:line="360" w:lineRule="auto"/>
        <w:ind w:firstLine="709"/>
        <w:jc w:val="both"/>
        <w:rPr>
          <w:rFonts w:ascii="Times New Roman" w:hAnsi="Times New Roman"/>
          <w:b/>
          <w:sz w:val="24"/>
          <w:szCs w:val="24"/>
          <w:lang w:val="bg-BG"/>
        </w:rPr>
      </w:pPr>
      <w:r>
        <w:rPr>
          <w:rFonts w:ascii="Times New Roman" w:hAnsi="Times New Roman"/>
          <w:b/>
          <w:sz w:val="24"/>
          <w:szCs w:val="24"/>
          <w:lang w:val="bg-BG"/>
        </w:rPr>
        <w:t>Очаквани резултати от прилагането на акта</w:t>
      </w:r>
    </w:p>
    <w:p w:rsidR="000E2188" w:rsidRDefault="00E86B10" w:rsidP="008C7D44">
      <w:pPr>
        <w:widowControl w:val="0"/>
        <w:tabs>
          <w:tab w:val="left" w:pos="0"/>
        </w:tabs>
        <w:overflowPunct/>
        <w:autoSpaceDE/>
        <w:autoSpaceDN/>
        <w:adjustRightInd/>
        <w:spacing w:line="360" w:lineRule="auto"/>
        <w:ind w:firstLine="709"/>
        <w:jc w:val="both"/>
        <w:textAlignment w:val="auto"/>
        <w:rPr>
          <w:rFonts w:ascii="Times New Roman" w:hAnsi="Times New Roman"/>
          <w:sz w:val="24"/>
          <w:szCs w:val="24"/>
          <w:lang w:val="bg-BG"/>
        </w:rPr>
      </w:pPr>
      <w:r w:rsidRPr="00E86B10">
        <w:rPr>
          <w:rFonts w:ascii="Times New Roman" w:hAnsi="Times New Roman"/>
          <w:sz w:val="24"/>
          <w:szCs w:val="24"/>
          <w:lang w:val="bg-BG"/>
        </w:rPr>
        <w:t xml:space="preserve">С проекта на акт ще се осигури по-ефективно изпълнение на контролните </w:t>
      </w:r>
      <w:r w:rsidRPr="00E86B10">
        <w:rPr>
          <w:rFonts w:ascii="Times New Roman" w:hAnsi="Times New Roman"/>
          <w:sz w:val="24"/>
          <w:szCs w:val="24"/>
          <w:lang w:val="bg-BG"/>
        </w:rPr>
        <w:lastRenderedPageBreak/>
        <w:t>функции на ИАЛВ по спазването на изискванията на националното законодателство и европейското право по отношение на производствения потенциал, гроздето, предназначено за производство на вино, производството, преработката и търговията на лозаро-винарски продукти, оцет и плодови вина</w:t>
      </w:r>
      <w:r w:rsidR="00E17453">
        <w:rPr>
          <w:rFonts w:ascii="Times New Roman" w:hAnsi="Times New Roman"/>
          <w:sz w:val="24"/>
          <w:szCs w:val="24"/>
          <w:lang w:val="bg-BG"/>
        </w:rPr>
        <w:t>.</w:t>
      </w:r>
      <w:r w:rsidRPr="00E86B10">
        <w:rPr>
          <w:rFonts w:ascii="Times New Roman" w:hAnsi="Times New Roman"/>
          <w:sz w:val="24"/>
          <w:szCs w:val="24"/>
          <w:lang w:val="bg-BG"/>
        </w:rPr>
        <w:t xml:space="preserve"> </w:t>
      </w:r>
    </w:p>
    <w:p w:rsidR="00E17453" w:rsidRDefault="00E17453" w:rsidP="008C7D44">
      <w:pPr>
        <w:widowControl w:val="0"/>
        <w:tabs>
          <w:tab w:val="left" w:pos="0"/>
        </w:tabs>
        <w:overflowPunct/>
        <w:autoSpaceDE/>
        <w:autoSpaceDN/>
        <w:adjustRightInd/>
        <w:spacing w:line="360" w:lineRule="auto"/>
        <w:ind w:firstLine="709"/>
        <w:jc w:val="both"/>
        <w:textAlignment w:val="auto"/>
        <w:rPr>
          <w:rFonts w:ascii="Times New Roman" w:hAnsi="Times New Roman"/>
          <w:sz w:val="24"/>
          <w:szCs w:val="24"/>
          <w:lang w:val="bg-BG"/>
        </w:rPr>
      </w:pPr>
    </w:p>
    <w:p w:rsidR="00E11C38" w:rsidRDefault="00E11C38" w:rsidP="008C7D44">
      <w:pPr>
        <w:spacing w:line="360" w:lineRule="auto"/>
        <w:ind w:firstLine="709"/>
        <w:jc w:val="both"/>
        <w:rPr>
          <w:rFonts w:ascii="Times New Roman" w:hAnsi="Times New Roman"/>
          <w:b/>
          <w:sz w:val="24"/>
          <w:szCs w:val="24"/>
          <w:lang w:val="bg-BG"/>
        </w:rPr>
      </w:pPr>
      <w:r>
        <w:rPr>
          <w:rFonts w:ascii="Times New Roman" w:hAnsi="Times New Roman"/>
          <w:b/>
          <w:sz w:val="24"/>
          <w:szCs w:val="24"/>
          <w:lang w:val="bg-BG"/>
        </w:rPr>
        <w:t>Анализ за съответствие с правото на Европейския съюз</w:t>
      </w:r>
    </w:p>
    <w:p w:rsidR="00455A89" w:rsidRPr="00FB2F98" w:rsidRDefault="00CB7C40" w:rsidP="008C7D44">
      <w:pPr>
        <w:overflowPunct/>
        <w:autoSpaceDE/>
        <w:autoSpaceDN/>
        <w:adjustRightInd/>
        <w:spacing w:line="360" w:lineRule="auto"/>
        <w:ind w:firstLine="709"/>
        <w:jc w:val="both"/>
        <w:textAlignment w:val="auto"/>
        <w:rPr>
          <w:rFonts w:ascii="Times New Roman" w:hAnsi="Times New Roman"/>
          <w:sz w:val="24"/>
          <w:szCs w:val="24"/>
          <w:lang w:val="bg-BG" w:eastAsia="bg-BG"/>
        </w:rPr>
      </w:pPr>
      <w:r w:rsidRPr="00CD4A4F">
        <w:rPr>
          <w:rFonts w:ascii="Times New Roman" w:hAnsi="Times New Roman"/>
          <w:sz w:val="24"/>
          <w:szCs w:val="24"/>
          <w:lang w:val="bg-BG" w:eastAsia="bg-BG"/>
        </w:rPr>
        <w:t>С проекта на Постановление на Министерски</w:t>
      </w:r>
      <w:r w:rsidR="00DA3EEF">
        <w:rPr>
          <w:rFonts w:ascii="Times New Roman" w:hAnsi="Times New Roman"/>
          <w:sz w:val="24"/>
          <w:szCs w:val="24"/>
          <w:lang w:val="bg-BG" w:eastAsia="bg-BG"/>
        </w:rPr>
        <w:t>я</w:t>
      </w:r>
      <w:r w:rsidRPr="00CD4A4F">
        <w:rPr>
          <w:rFonts w:ascii="Times New Roman" w:hAnsi="Times New Roman"/>
          <w:sz w:val="24"/>
          <w:szCs w:val="24"/>
          <w:lang w:val="bg-BG" w:eastAsia="bg-BG"/>
        </w:rPr>
        <w:t xml:space="preserve"> съвет </w:t>
      </w:r>
      <w:r w:rsidRPr="00871F06">
        <w:rPr>
          <w:rFonts w:ascii="Times New Roman" w:hAnsi="Times New Roman"/>
          <w:sz w:val="24"/>
          <w:szCs w:val="24"/>
          <w:lang w:val="bg-BG" w:eastAsia="bg-BG"/>
        </w:rPr>
        <w:t>не</w:t>
      </w:r>
      <w:r w:rsidR="0019229B" w:rsidRPr="00871F06">
        <w:t xml:space="preserve"> </w:t>
      </w:r>
      <w:r w:rsidR="0019229B" w:rsidRPr="00871F06">
        <w:rPr>
          <w:rFonts w:ascii="Times New Roman" w:hAnsi="Times New Roman"/>
          <w:sz w:val="24"/>
          <w:szCs w:val="24"/>
          <w:lang w:val="bg-BG" w:eastAsia="bg-BG"/>
        </w:rPr>
        <w:t>се транспонират нормативни актове на институции на Европейския съюз, поради което не е изготвена и приложена таблица на съответствието с правото на Европейския съюз.</w:t>
      </w:r>
      <w:r w:rsidRPr="00CD4A4F">
        <w:rPr>
          <w:rFonts w:ascii="Times New Roman" w:hAnsi="Times New Roman"/>
          <w:sz w:val="24"/>
          <w:szCs w:val="24"/>
          <w:lang w:val="bg-BG" w:eastAsia="bg-BG"/>
        </w:rPr>
        <w:t xml:space="preserve"> </w:t>
      </w:r>
    </w:p>
    <w:p w:rsidR="000033BB" w:rsidRDefault="000033BB" w:rsidP="008C7D44">
      <w:pPr>
        <w:spacing w:line="360" w:lineRule="auto"/>
        <w:ind w:firstLine="709"/>
        <w:jc w:val="both"/>
        <w:rPr>
          <w:rFonts w:ascii="Times New Roman" w:hAnsi="Times New Roman"/>
          <w:b/>
          <w:color w:val="000000"/>
          <w:sz w:val="24"/>
          <w:szCs w:val="24"/>
          <w:shd w:val="clear" w:color="auto" w:fill="FEFEFE"/>
          <w:lang w:val="bg-BG"/>
        </w:rPr>
      </w:pPr>
      <w:r>
        <w:rPr>
          <w:rFonts w:ascii="Times New Roman" w:hAnsi="Times New Roman"/>
          <w:b/>
          <w:color w:val="000000"/>
          <w:sz w:val="24"/>
          <w:szCs w:val="24"/>
          <w:shd w:val="clear" w:color="auto" w:fill="FEFEFE"/>
          <w:lang w:val="bg-BG"/>
        </w:rPr>
        <w:t>Информация за проведените обществени консултации</w:t>
      </w:r>
    </w:p>
    <w:p w:rsidR="00CB7C40" w:rsidRDefault="00DA3EEF" w:rsidP="008C7D44">
      <w:pPr>
        <w:overflowPunct/>
        <w:autoSpaceDE/>
        <w:autoSpaceDN/>
        <w:adjustRightInd/>
        <w:spacing w:line="360" w:lineRule="auto"/>
        <w:ind w:firstLine="709"/>
        <w:jc w:val="both"/>
        <w:textAlignment w:val="auto"/>
        <w:rPr>
          <w:rFonts w:ascii="Times New Roman" w:hAnsi="Times New Roman"/>
          <w:sz w:val="24"/>
          <w:szCs w:val="24"/>
          <w:lang w:eastAsia="bg-BG"/>
        </w:rPr>
      </w:pPr>
      <w:r w:rsidRPr="00DA3EEF">
        <w:rPr>
          <w:rFonts w:ascii="Times New Roman" w:hAnsi="Times New Roman"/>
          <w:sz w:val="24"/>
          <w:szCs w:val="24"/>
          <w:lang w:val="bg-BG" w:eastAsia="bg-BG"/>
        </w:rPr>
        <w:t xml:space="preserve">С проекта </w:t>
      </w:r>
      <w:r w:rsidR="00CB7C40" w:rsidRPr="00CB7C40">
        <w:rPr>
          <w:rFonts w:ascii="Times New Roman" w:hAnsi="Times New Roman"/>
          <w:sz w:val="24"/>
          <w:szCs w:val="24"/>
          <w:lang w:val="bg-BG" w:eastAsia="bg-BG"/>
        </w:rPr>
        <w:t>на Постановление на Министерски</w:t>
      </w:r>
      <w:r w:rsidR="00E86D18">
        <w:rPr>
          <w:rFonts w:ascii="Times New Roman" w:hAnsi="Times New Roman"/>
          <w:sz w:val="24"/>
          <w:szCs w:val="24"/>
          <w:lang w:val="bg-BG" w:eastAsia="bg-BG"/>
        </w:rPr>
        <w:t>я</w:t>
      </w:r>
      <w:r w:rsidR="00CB7C40" w:rsidRPr="00CB7C40">
        <w:rPr>
          <w:rFonts w:ascii="Times New Roman" w:hAnsi="Times New Roman"/>
          <w:sz w:val="24"/>
          <w:szCs w:val="24"/>
          <w:lang w:val="bg-BG" w:eastAsia="bg-BG"/>
        </w:rPr>
        <w:t xml:space="preserve"> съвет за приемане на Тарифа за таксите, които се събират от Изпълнителна</w:t>
      </w:r>
      <w:r w:rsidR="00E86D18">
        <w:rPr>
          <w:rFonts w:ascii="Times New Roman" w:hAnsi="Times New Roman"/>
          <w:sz w:val="24"/>
          <w:szCs w:val="24"/>
          <w:lang w:val="bg-BG" w:eastAsia="bg-BG"/>
        </w:rPr>
        <w:t>та</w:t>
      </w:r>
      <w:r w:rsidR="00CB7C40" w:rsidRPr="00CB7C40">
        <w:rPr>
          <w:rFonts w:ascii="Times New Roman" w:hAnsi="Times New Roman"/>
          <w:sz w:val="24"/>
          <w:szCs w:val="24"/>
          <w:lang w:val="bg-BG" w:eastAsia="bg-BG"/>
        </w:rPr>
        <w:t xml:space="preserve"> агенция по лозата и виното се въвеждат такси относно предоставянето на </w:t>
      </w:r>
      <w:r w:rsidR="006E1F0F">
        <w:rPr>
          <w:rFonts w:ascii="Times New Roman" w:hAnsi="Times New Roman"/>
          <w:sz w:val="24"/>
          <w:szCs w:val="24"/>
          <w:lang w:val="bg-BG" w:eastAsia="bg-BG"/>
        </w:rPr>
        <w:t xml:space="preserve">дейности и </w:t>
      </w:r>
      <w:r w:rsidR="00CB7C40" w:rsidRPr="00CB7C40">
        <w:rPr>
          <w:rFonts w:ascii="Times New Roman" w:hAnsi="Times New Roman"/>
          <w:sz w:val="24"/>
          <w:szCs w:val="24"/>
          <w:lang w:val="bg-BG" w:eastAsia="bg-BG"/>
        </w:rPr>
        <w:t xml:space="preserve">услуги, които са </w:t>
      </w:r>
      <w:r w:rsidR="004A47FA" w:rsidRPr="00013EF6">
        <w:rPr>
          <w:rFonts w:ascii="Times New Roman" w:hAnsi="Times New Roman"/>
          <w:sz w:val="24"/>
          <w:szCs w:val="24"/>
          <w:lang w:val="bg-BG" w:eastAsia="bg-BG"/>
        </w:rPr>
        <w:t>заявени</w:t>
      </w:r>
      <w:r w:rsidR="00CB7C40" w:rsidRPr="00013EF6">
        <w:rPr>
          <w:rFonts w:ascii="Times New Roman" w:hAnsi="Times New Roman"/>
          <w:sz w:val="24"/>
          <w:szCs w:val="24"/>
          <w:lang w:val="bg-BG" w:eastAsia="bg-BG"/>
        </w:rPr>
        <w:t xml:space="preserve"> от физически и юридически лица и целят да </w:t>
      </w:r>
      <w:r w:rsidR="0019229B" w:rsidRPr="00871F06">
        <w:rPr>
          <w:rFonts w:ascii="Times New Roman" w:hAnsi="Times New Roman"/>
          <w:sz w:val="24"/>
          <w:szCs w:val="24"/>
          <w:lang w:val="bg-BG" w:eastAsia="bg-BG"/>
        </w:rPr>
        <w:t>възстановят</w:t>
      </w:r>
      <w:r w:rsidR="0019229B">
        <w:rPr>
          <w:rFonts w:ascii="Times New Roman" w:hAnsi="Times New Roman"/>
          <w:sz w:val="24"/>
          <w:szCs w:val="24"/>
          <w:lang w:val="bg-BG" w:eastAsia="bg-BG"/>
        </w:rPr>
        <w:t xml:space="preserve"> </w:t>
      </w:r>
      <w:r w:rsidR="00C11C79" w:rsidRPr="00013EF6">
        <w:rPr>
          <w:rFonts w:ascii="Times New Roman" w:hAnsi="Times New Roman"/>
          <w:sz w:val="24"/>
          <w:szCs w:val="24"/>
          <w:lang w:val="bg-BG" w:eastAsia="bg-BG"/>
        </w:rPr>
        <w:t>извършените</w:t>
      </w:r>
      <w:r w:rsidR="00CB7C40" w:rsidRPr="00CB7C40">
        <w:rPr>
          <w:rFonts w:ascii="Times New Roman" w:hAnsi="Times New Roman"/>
          <w:sz w:val="24"/>
          <w:szCs w:val="24"/>
          <w:lang w:val="bg-BG" w:eastAsia="bg-BG"/>
        </w:rPr>
        <w:t xml:space="preserve"> материално-технически и административни разходи по предоставянето им.</w:t>
      </w:r>
    </w:p>
    <w:p w:rsidR="006D282F" w:rsidRPr="00455A89" w:rsidRDefault="006D282F" w:rsidP="008C7D44">
      <w:pPr>
        <w:overflowPunct/>
        <w:spacing w:line="360" w:lineRule="auto"/>
        <w:ind w:firstLine="709"/>
        <w:jc w:val="both"/>
        <w:textAlignment w:val="auto"/>
        <w:rPr>
          <w:rFonts w:ascii="Times New Roman" w:hAnsi="Times New Roman"/>
          <w:sz w:val="24"/>
          <w:szCs w:val="24"/>
          <w:lang w:val="bg-BG"/>
        </w:rPr>
      </w:pPr>
      <w:r w:rsidRPr="00455A89">
        <w:rPr>
          <w:rFonts w:ascii="Times New Roman" w:hAnsi="Times New Roman"/>
          <w:sz w:val="24"/>
          <w:szCs w:val="24"/>
          <w:lang w:val="bg-BG"/>
        </w:rPr>
        <w:t>Съгласно чл. 26, ал. 3 и 4 от Закона за нормативните актове</w:t>
      </w:r>
      <w:r w:rsidR="000C4176" w:rsidRPr="00455A89">
        <w:rPr>
          <w:rFonts w:ascii="Times New Roman" w:hAnsi="Times New Roman"/>
          <w:sz w:val="24"/>
          <w:szCs w:val="24"/>
          <w:lang w:val="bg-BG"/>
        </w:rPr>
        <w:t>,</w:t>
      </w:r>
      <w:r w:rsidRPr="00455A89">
        <w:rPr>
          <w:rFonts w:ascii="Times New Roman" w:hAnsi="Times New Roman"/>
          <w:sz w:val="24"/>
          <w:szCs w:val="24"/>
          <w:lang w:val="bg-BG"/>
        </w:rPr>
        <w:t xml:space="preserve"> проектът на постановление, проектът на доклад, частичната предварителната оценка на въздействието и становището на дирекция „Модернизация на администрацията“ в Министерския съвет са публикувани на интернет страницата на Министерството на земеделието и на Портала за обществени консултации със срок за предложения и становища 30 дни. </w:t>
      </w:r>
    </w:p>
    <w:p w:rsidR="006D282F" w:rsidRPr="00455A89" w:rsidRDefault="006D282F" w:rsidP="008C7D44">
      <w:pPr>
        <w:overflowPunct/>
        <w:spacing w:line="360" w:lineRule="auto"/>
        <w:ind w:firstLine="709"/>
        <w:jc w:val="both"/>
        <w:textAlignment w:val="auto"/>
        <w:rPr>
          <w:rFonts w:ascii="Times New Roman" w:hAnsi="Times New Roman"/>
          <w:sz w:val="24"/>
          <w:szCs w:val="24"/>
          <w:lang w:val="bg-BG"/>
        </w:rPr>
      </w:pPr>
      <w:r w:rsidRPr="00455A89">
        <w:rPr>
          <w:rFonts w:ascii="Times New Roman" w:hAnsi="Times New Roman"/>
          <w:sz w:val="24"/>
          <w:szCs w:val="24"/>
          <w:lang w:val="bg-BG"/>
        </w:rPr>
        <w:t>В съответствие с чл. 26, ал. 5 от Закона за нормативните актове</w:t>
      </w:r>
      <w:r w:rsidR="000C4176" w:rsidRPr="00455A89">
        <w:rPr>
          <w:rFonts w:ascii="Times New Roman" w:hAnsi="Times New Roman"/>
          <w:sz w:val="24"/>
          <w:szCs w:val="24"/>
          <w:lang w:val="bg-BG"/>
        </w:rPr>
        <w:t>,</w:t>
      </w:r>
      <w:r w:rsidRPr="00455A89">
        <w:rPr>
          <w:rFonts w:ascii="Times New Roman" w:hAnsi="Times New Roman"/>
          <w:sz w:val="24"/>
          <w:szCs w:val="24"/>
          <w:lang w:val="bg-BG"/>
        </w:rPr>
        <w:t xml:space="preserve"> справката за отразяване на постъпилите предложения и становища от проведената обществена консултация, заедно с обосновка за неприетите предложения, е публикувана на интернет страницата на Министерство на земеделието и на Портала за обществени консултации.</w:t>
      </w:r>
    </w:p>
    <w:p w:rsidR="000D077A" w:rsidRPr="0019229B" w:rsidRDefault="000D077A" w:rsidP="008C7D44">
      <w:pPr>
        <w:overflowPunct/>
        <w:spacing w:line="360" w:lineRule="auto"/>
        <w:ind w:firstLine="709"/>
        <w:jc w:val="both"/>
        <w:textAlignment w:val="auto"/>
        <w:rPr>
          <w:rFonts w:ascii="Times New Roman" w:hAnsi="Times New Roman"/>
          <w:strike/>
          <w:sz w:val="24"/>
          <w:szCs w:val="24"/>
          <w:lang w:val="bg-BG"/>
        </w:rPr>
      </w:pPr>
      <w:r w:rsidRPr="006B656F">
        <w:rPr>
          <w:rFonts w:ascii="Times New Roman" w:hAnsi="Times New Roman"/>
          <w:sz w:val="24"/>
          <w:szCs w:val="24"/>
          <w:lang w:val="bg-BG"/>
        </w:rPr>
        <w:t>Проектът на Постановление на Министерски</w:t>
      </w:r>
      <w:r w:rsidR="00E86D18">
        <w:rPr>
          <w:rFonts w:ascii="Times New Roman" w:hAnsi="Times New Roman"/>
          <w:sz w:val="24"/>
          <w:szCs w:val="24"/>
          <w:lang w:val="bg-BG"/>
        </w:rPr>
        <w:t>я</w:t>
      </w:r>
      <w:r w:rsidRPr="006B656F">
        <w:rPr>
          <w:rFonts w:ascii="Times New Roman" w:hAnsi="Times New Roman"/>
          <w:sz w:val="24"/>
          <w:szCs w:val="24"/>
          <w:lang w:val="bg-BG"/>
        </w:rPr>
        <w:t xml:space="preserve"> съвет за приемане на Тарифа за таксите, които се събират от Изпълнителна</w:t>
      </w:r>
      <w:r w:rsidR="00E86D18">
        <w:rPr>
          <w:rFonts w:ascii="Times New Roman" w:hAnsi="Times New Roman"/>
          <w:sz w:val="24"/>
          <w:szCs w:val="24"/>
          <w:lang w:val="bg-BG"/>
        </w:rPr>
        <w:t>та</w:t>
      </w:r>
      <w:r w:rsidRPr="006B656F">
        <w:rPr>
          <w:rFonts w:ascii="Times New Roman" w:hAnsi="Times New Roman"/>
          <w:sz w:val="24"/>
          <w:szCs w:val="24"/>
          <w:lang w:val="bg-BG"/>
        </w:rPr>
        <w:t xml:space="preserve"> агенция по лозата и виното е съгласуван в съответствие с разпоредбите на </w:t>
      </w:r>
      <w:r w:rsidRPr="006B656F">
        <w:rPr>
          <w:rFonts w:ascii="Times New Roman" w:hAnsi="Times New Roman"/>
          <w:sz w:val="24"/>
          <w:szCs w:val="24"/>
          <w:lang w:val="ru-RU"/>
        </w:rPr>
        <w:t xml:space="preserve">чл. </w:t>
      </w:r>
      <w:r w:rsidRPr="006B656F">
        <w:rPr>
          <w:rFonts w:ascii="Times New Roman" w:hAnsi="Times New Roman"/>
          <w:sz w:val="24"/>
          <w:szCs w:val="24"/>
          <w:lang w:val="bg-BG"/>
        </w:rPr>
        <w:t xml:space="preserve">32 </w:t>
      </w:r>
      <w:r w:rsidRPr="006B656F">
        <w:rPr>
          <w:rFonts w:ascii="Times New Roman" w:hAnsi="Times New Roman"/>
          <w:sz w:val="24"/>
          <w:szCs w:val="24"/>
          <w:lang w:val="ru-RU"/>
        </w:rPr>
        <w:t>от Устройствения правилник на Министерски съвет и на неговата администрация</w:t>
      </w:r>
      <w:r w:rsidRPr="006B656F">
        <w:rPr>
          <w:rFonts w:ascii="Times New Roman" w:hAnsi="Times New Roman"/>
          <w:sz w:val="24"/>
          <w:szCs w:val="24"/>
          <w:lang w:val="bg-BG"/>
        </w:rPr>
        <w:t xml:space="preserve">. </w:t>
      </w:r>
      <w:r w:rsidR="006B656F" w:rsidRPr="006B656F">
        <w:rPr>
          <w:rFonts w:ascii="Times New Roman" w:hAnsi="Times New Roman"/>
          <w:sz w:val="24"/>
          <w:szCs w:val="24"/>
          <w:lang w:val="bg-BG"/>
        </w:rPr>
        <w:t xml:space="preserve">Направените целесъобразни бележки и предложения са отразени. </w:t>
      </w:r>
    </w:p>
    <w:p w:rsidR="00BE6B78" w:rsidRDefault="00BE6B78" w:rsidP="008C7D44">
      <w:pPr>
        <w:tabs>
          <w:tab w:val="left" w:pos="0"/>
          <w:tab w:val="left" w:pos="142"/>
        </w:tabs>
        <w:overflowPunct/>
        <w:autoSpaceDE/>
        <w:autoSpaceDN/>
        <w:adjustRightInd/>
        <w:spacing w:line="360" w:lineRule="auto"/>
        <w:jc w:val="both"/>
        <w:textAlignment w:val="auto"/>
        <w:rPr>
          <w:rFonts w:ascii="Times New Roman" w:hAnsi="Times New Roman"/>
          <w:b/>
          <w:sz w:val="24"/>
          <w:szCs w:val="24"/>
          <w:lang w:val="bg-BG" w:eastAsia="bg-BG"/>
        </w:rPr>
      </w:pPr>
    </w:p>
    <w:p w:rsidR="00CB7C40" w:rsidRPr="006B656F" w:rsidRDefault="00CB7C40" w:rsidP="008C7D44">
      <w:pPr>
        <w:tabs>
          <w:tab w:val="left" w:pos="0"/>
          <w:tab w:val="left" w:pos="142"/>
        </w:tabs>
        <w:overflowPunct/>
        <w:autoSpaceDE/>
        <w:autoSpaceDN/>
        <w:adjustRightInd/>
        <w:spacing w:line="360" w:lineRule="auto"/>
        <w:jc w:val="both"/>
        <w:textAlignment w:val="auto"/>
        <w:rPr>
          <w:rFonts w:ascii="Times New Roman" w:hAnsi="Times New Roman"/>
          <w:b/>
          <w:sz w:val="24"/>
          <w:szCs w:val="24"/>
          <w:lang w:val="bg-BG" w:eastAsia="bg-BG"/>
        </w:rPr>
      </w:pPr>
      <w:r w:rsidRPr="006B656F">
        <w:rPr>
          <w:rFonts w:ascii="Times New Roman" w:hAnsi="Times New Roman"/>
          <w:b/>
          <w:sz w:val="24"/>
          <w:szCs w:val="24"/>
          <w:lang w:val="bg-BG" w:eastAsia="bg-BG"/>
        </w:rPr>
        <w:t>УВАЖАЕМИ ГОСПОДИН МИНИСТЪР</w:t>
      </w:r>
      <w:r w:rsidRPr="006B656F">
        <w:rPr>
          <w:rFonts w:ascii="Times New Roman" w:hAnsi="Times New Roman"/>
          <w:b/>
          <w:sz w:val="24"/>
          <w:szCs w:val="24"/>
          <w:lang w:val="ru-RU" w:eastAsia="bg-BG"/>
        </w:rPr>
        <w:t>-</w:t>
      </w:r>
      <w:r w:rsidRPr="006B656F">
        <w:rPr>
          <w:rFonts w:ascii="Times New Roman" w:hAnsi="Times New Roman"/>
          <w:b/>
          <w:sz w:val="24"/>
          <w:szCs w:val="24"/>
          <w:lang w:val="bg-BG" w:eastAsia="bg-BG"/>
        </w:rPr>
        <w:t>ПРЕДСЕДАТЕЛ,</w:t>
      </w:r>
    </w:p>
    <w:p w:rsidR="00CB7C40" w:rsidRPr="006B656F" w:rsidRDefault="00CB7C40" w:rsidP="008C7D44">
      <w:pPr>
        <w:tabs>
          <w:tab w:val="left" w:pos="0"/>
          <w:tab w:val="left" w:pos="142"/>
        </w:tabs>
        <w:overflowPunct/>
        <w:autoSpaceDE/>
        <w:autoSpaceDN/>
        <w:adjustRightInd/>
        <w:spacing w:after="120" w:line="360" w:lineRule="auto"/>
        <w:jc w:val="both"/>
        <w:textAlignment w:val="auto"/>
        <w:rPr>
          <w:rFonts w:ascii="Times New Roman" w:hAnsi="Times New Roman"/>
          <w:b/>
          <w:sz w:val="24"/>
          <w:szCs w:val="24"/>
          <w:lang w:val="bg-BG" w:eastAsia="bg-BG"/>
        </w:rPr>
      </w:pPr>
      <w:r w:rsidRPr="006B656F">
        <w:rPr>
          <w:rFonts w:ascii="Times New Roman" w:hAnsi="Times New Roman"/>
          <w:b/>
          <w:sz w:val="24"/>
          <w:szCs w:val="24"/>
          <w:lang w:val="bg-BG" w:eastAsia="bg-BG"/>
        </w:rPr>
        <w:t>УВАЖАЕМИ ГОСПОЖИ И ГОСПОДА МИНИСТРИ,</w:t>
      </w:r>
    </w:p>
    <w:p w:rsidR="00CB7C40" w:rsidRDefault="00CB7C40" w:rsidP="008C7D44">
      <w:pPr>
        <w:overflowPunct/>
        <w:autoSpaceDE/>
        <w:autoSpaceDN/>
        <w:adjustRightInd/>
        <w:spacing w:line="360" w:lineRule="auto"/>
        <w:ind w:firstLine="709"/>
        <w:jc w:val="both"/>
        <w:textAlignment w:val="auto"/>
        <w:rPr>
          <w:rFonts w:ascii="Times New Roman" w:hAnsi="Times New Roman"/>
          <w:sz w:val="24"/>
          <w:szCs w:val="24"/>
          <w:lang w:val="bg-BG" w:eastAsia="bg-BG"/>
        </w:rPr>
      </w:pPr>
      <w:r w:rsidRPr="00CB7C40">
        <w:rPr>
          <w:rFonts w:ascii="Times New Roman" w:hAnsi="Times New Roman"/>
          <w:sz w:val="24"/>
          <w:szCs w:val="24"/>
          <w:lang w:val="bg-BG" w:eastAsia="bg-BG"/>
        </w:rPr>
        <w:lastRenderedPageBreak/>
        <w:t>Във връзка с гореизложеното,</w:t>
      </w:r>
      <w:r w:rsidRPr="00CB7C40">
        <w:rPr>
          <w:rFonts w:ascii="Times New Roman" w:hAnsi="Times New Roman"/>
          <w:sz w:val="24"/>
          <w:szCs w:val="24"/>
          <w:lang w:val="ru-RU" w:eastAsia="bg-BG"/>
        </w:rPr>
        <w:t xml:space="preserve"> на основание чл. 8, ал. </w:t>
      </w:r>
      <w:r w:rsidR="00666B5C">
        <w:rPr>
          <w:rFonts w:ascii="Times New Roman" w:hAnsi="Times New Roman"/>
          <w:sz w:val="24"/>
          <w:szCs w:val="24"/>
          <w:lang w:eastAsia="bg-BG"/>
        </w:rPr>
        <w:t>2</w:t>
      </w:r>
      <w:r w:rsidRPr="00CB7C40">
        <w:rPr>
          <w:rFonts w:ascii="Times New Roman" w:hAnsi="Times New Roman"/>
          <w:sz w:val="24"/>
          <w:szCs w:val="24"/>
          <w:lang w:val="ru-RU" w:eastAsia="bg-BG"/>
        </w:rPr>
        <w:t xml:space="preserve"> от Устройствения правилник на Министерски</w:t>
      </w:r>
      <w:r w:rsidR="00E86D18">
        <w:rPr>
          <w:rFonts w:ascii="Times New Roman" w:hAnsi="Times New Roman"/>
          <w:sz w:val="24"/>
          <w:szCs w:val="24"/>
          <w:lang w:val="ru-RU" w:eastAsia="bg-BG"/>
        </w:rPr>
        <w:t>я</w:t>
      </w:r>
      <w:r w:rsidRPr="00CB7C40">
        <w:rPr>
          <w:rFonts w:ascii="Times New Roman" w:hAnsi="Times New Roman"/>
          <w:sz w:val="24"/>
          <w:szCs w:val="24"/>
          <w:lang w:val="ru-RU" w:eastAsia="bg-BG"/>
        </w:rPr>
        <w:t xml:space="preserve"> съвет и на неговата администрация и</w:t>
      </w:r>
      <w:r w:rsidRPr="00CB7C40">
        <w:rPr>
          <w:rFonts w:ascii="Times New Roman" w:hAnsi="Times New Roman"/>
          <w:sz w:val="24"/>
          <w:szCs w:val="24"/>
          <w:lang w:val="bg-BG" w:eastAsia="bg-BG"/>
        </w:rPr>
        <w:t xml:space="preserve"> чл. 2, ал. 5 от </w:t>
      </w:r>
      <w:r w:rsidR="00746FA8" w:rsidRPr="00CB7C40">
        <w:rPr>
          <w:rFonts w:ascii="Times New Roman" w:hAnsi="Times New Roman"/>
          <w:sz w:val="24"/>
          <w:szCs w:val="24"/>
          <w:lang w:val="bg-BG" w:eastAsia="bg-BG"/>
        </w:rPr>
        <w:t>Закона за виното и спиртните напитки</w:t>
      </w:r>
      <w:r w:rsidRPr="00CB7C40">
        <w:rPr>
          <w:rFonts w:ascii="Times New Roman" w:hAnsi="Times New Roman"/>
          <w:sz w:val="24"/>
          <w:szCs w:val="24"/>
          <w:lang w:val="bg-BG" w:eastAsia="bg-BG"/>
        </w:rPr>
        <w:t xml:space="preserve">, предлагам </w:t>
      </w:r>
      <w:r w:rsidRPr="00CB7C40">
        <w:rPr>
          <w:rFonts w:ascii="Times New Roman" w:hAnsi="Times New Roman"/>
          <w:sz w:val="24"/>
          <w:szCs w:val="24"/>
          <w:lang w:val="ru-RU" w:eastAsia="bg-BG"/>
        </w:rPr>
        <w:t>Министерският съвет</w:t>
      </w:r>
      <w:r w:rsidRPr="00CB7C40">
        <w:rPr>
          <w:rFonts w:ascii="Times New Roman" w:hAnsi="Times New Roman"/>
          <w:sz w:val="24"/>
          <w:szCs w:val="24"/>
          <w:lang w:val="bg-BG" w:eastAsia="bg-BG"/>
        </w:rPr>
        <w:t xml:space="preserve"> да разгледа и приеме</w:t>
      </w:r>
      <w:r w:rsidRPr="00CB7C40">
        <w:rPr>
          <w:rFonts w:ascii="Times New Roman" w:hAnsi="Times New Roman"/>
          <w:sz w:val="24"/>
          <w:szCs w:val="24"/>
          <w:lang w:val="ru-RU" w:eastAsia="bg-BG"/>
        </w:rPr>
        <w:t xml:space="preserve"> приложения </w:t>
      </w:r>
      <w:r w:rsidRPr="00CB7C40">
        <w:rPr>
          <w:rFonts w:ascii="Times New Roman" w:hAnsi="Times New Roman"/>
          <w:sz w:val="24"/>
          <w:szCs w:val="24"/>
          <w:lang w:val="bg-BG" w:eastAsia="bg-BG"/>
        </w:rPr>
        <w:t>проект на Постановление за приемане на Тарифа за таксите, които се събират от Изпълнителна</w:t>
      </w:r>
      <w:r w:rsidR="00E86D18">
        <w:rPr>
          <w:rFonts w:ascii="Times New Roman" w:hAnsi="Times New Roman"/>
          <w:sz w:val="24"/>
          <w:szCs w:val="24"/>
          <w:lang w:val="bg-BG" w:eastAsia="bg-BG"/>
        </w:rPr>
        <w:t>та</w:t>
      </w:r>
      <w:r w:rsidRPr="00CB7C40">
        <w:rPr>
          <w:rFonts w:ascii="Times New Roman" w:hAnsi="Times New Roman"/>
          <w:sz w:val="24"/>
          <w:szCs w:val="24"/>
          <w:lang w:val="bg-BG" w:eastAsia="bg-BG"/>
        </w:rPr>
        <w:t xml:space="preserve"> агенция по лозата и виното.</w:t>
      </w:r>
    </w:p>
    <w:p w:rsidR="0028646F" w:rsidRPr="00CB7C40" w:rsidRDefault="0028646F" w:rsidP="008C7D44">
      <w:pPr>
        <w:overflowPunct/>
        <w:autoSpaceDE/>
        <w:autoSpaceDN/>
        <w:adjustRightInd/>
        <w:spacing w:line="360" w:lineRule="auto"/>
        <w:ind w:firstLine="709"/>
        <w:jc w:val="both"/>
        <w:textAlignment w:val="auto"/>
        <w:rPr>
          <w:rFonts w:ascii="Times New Roman" w:hAnsi="Times New Roman"/>
          <w:sz w:val="24"/>
          <w:szCs w:val="24"/>
          <w:lang w:val="bg-BG" w:eastAsia="bg-BG"/>
        </w:rPr>
      </w:pPr>
    </w:p>
    <w:tbl>
      <w:tblPr>
        <w:tblW w:w="8221" w:type="dxa"/>
        <w:tblInd w:w="959" w:type="dxa"/>
        <w:tblLook w:val="01E0" w:firstRow="1" w:lastRow="1" w:firstColumn="1" w:lastColumn="1" w:noHBand="0" w:noVBand="0"/>
      </w:tblPr>
      <w:tblGrid>
        <w:gridCol w:w="1673"/>
        <w:gridCol w:w="6548"/>
      </w:tblGrid>
      <w:tr w:rsidR="00932A36" w:rsidRPr="00932A36" w:rsidTr="007F1935">
        <w:trPr>
          <w:trHeight w:val="568"/>
        </w:trPr>
        <w:tc>
          <w:tcPr>
            <w:tcW w:w="1673" w:type="dxa"/>
            <w:hideMark/>
          </w:tcPr>
          <w:p w:rsidR="00932A36" w:rsidRPr="00932A36" w:rsidRDefault="00932A36" w:rsidP="008C7D44">
            <w:pPr>
              <w:tabs>
                <w:tab w:val="left" w:pos="402"/>
              </w:tabs>
              <w:spacing w:line="360" w:lineRule="auto"/>
              <w:textAlignment w:val="auto"/>
              <w:rPr>
                <w:rFonts w:ascii="Times New Roman" w:hAnsi="Times New Roman"/>
                <w:b/>
                <w:sz w:val="24"/>
                <w:szCs w:val="24"/>
                <w:lang w:val="bg-BG"/>
              </w:rPr>
            </w:pPr>
            <w:r w:rsidRPr="00932A36">
              <w:rPr>
                <w:rFonts w:ascii="Times New Roman" w:hAnsi="Times New Roman"/>
                <w:b/>
                <w:sz w:val="24"/>
                <w:szCs w:val="24"/>
                <w:lang w:val="bg-BG"/>
              </w:rPr>
              <w:t>Приложение:</w:t>
            </w:r>
          </w:p>
        </w:tc>
        <w:tc>
          <w:tcPr>
            <w:tcW w:w="6548" w:type="dxa"/>
            <w:hideMark/>
          </w:tcPr>
          <w:p w:rsidR="00932A36" w:rsidRDefault="00932A36" w:rsidP="008C7D44">
            <w:pPr>
              <w:widowControl w:val="0"/>
              <w:numPr>
                <w:ilvl w:val="0"/>
                <w:numId w:val="42"/>
              </w:numPr>
              <w:overflowPunct/>
              <w:autoSpaceDE/>
              <w:autoSpaceDN/>
              <w:adjustRightInd/>
              <w:spacing w:line="360" w:lineRule="auto"/>
              <w:contextualSpacing/>
              <w:jc w:val="both"/>
              <w:textAlignment w:val="auto"/>
              <w:rPr>
                <w:rFonts w:ascii="Times New Roman" w:hAnsi="Times New Roman"/>
                <w:sz w:val="24"/>
                <w:szCs w:val="24"/>
                <w:lang w:val="bg-BG"/>
              </w:rPr>
            </w:pPr>
            <w:r w:rsidRPr="00932A36">
              <w:rPr>
                <w:rFonts w:ascii="Times New Roman" w:hAnsi="Times New Roman"/>
                <w:sz w:val="24"/>
                <w:szCs w:val="24"/>
                <w:lang w:val="bg-BG"/>
              </w:rPr>
              <w:t>Проект на Постановление на Министерския съвет;</w:t>
            </w:r>
          </w:p>
          <w:p w:rsidR="000E2188" w:rsidRPr="001A07B9" w:rsidRDefault="000E2188" w:rsidP="000E2188">
            <w:pPr>
              <w:widowControl w:val="0"/>
              <w:numPr>
                <w:ilvl w:val="0"/>
                <w:numId w:val="42"/>
              </w:numPr>
              <w:overflowPunct/>
              <w:autoSpaceDE/>
              <w:autoSpaceDN/>
              <w:adjustRightInd/>
              <w:spacing w:line="360" w:lineRule="auto"/>
              <w:contextualSpacing/>
              <w:jc w:val="both"/>
              <w:textAlignment w:val="auto"/>
              <w:rPr>
                <w:rFonts w:ascii="Times New Roman" w:hAnsi="Times New Roman"/>
                <w:sz w:val="24"/>
                <w:szCs w:val="24"/>
                <w:lang w:val="bg-BG"/>
              </w:rPr>
            </w:pPr>
            <w:r w:rsidRPr="001A07B9">
              <w:rPr>
                <w:rFonts w:ascii="Times New Roman" w:hAnsi="Times New Roman"/>
                <w:sz w:val="24"/>
                <w:szCs w:val="24"/>
                <w:lang w:val="bg-BG"/>
              </w:rPr>
              <w:t>Тарифа за таксите, които се събират от Изпълнителната агенция по лозата и виното;</w:t>
            </w:r>
          </w:p>
          <w:p w:rsidR="000E2188" w:rsidRPr="001A07B9" w:rsidRDefault="000E2188" w:rsidP="000E2188">
            <w:pPr>
              <w:widowControl w:val="0"/>
              <w:numPr>
                <w:ilvl w:val="0"/>
                <w:numId w:val="42"/>
              </w:numPr>
              <w:overflowPunct/>
              <w:autoSpaceDE/>
              <w:autoSpaceDN/>
              <w:adjustRightInd/>
              <w:spacing w:line="360" w:lineRule="auto"/>
              <w:contextualSpacing/>
              <w:jc w:val="both"/>
              <w:textAlignment w:val="auto"/>
              <w:rPr>
                <w:rFonts w:ascii="Times New Roman" w:hAnsi="Times New Roman"/>
                <w:sz w:val="24"/>
                <w:szCs w:val="24"/>
                <w:lang w:val="bg-BG"/>
              </w:rPr>
            </w:pPr>
            <w:r w:rsidRPr="001A07B9">
              <w:rPr>
                <w:rFonts w:ascii="Times New Roman" w:hAnsi="Times New Roman"/>
                <w:sz w:val="24"/>
                <w:szCs w:val="24"/>
                <w:lang w:val="bg-BG"/>
              </w:rPr>
              <w:t>Методи на изчисление и План-сметки за размера на таксите, изчислени на база материално-технически и административни разходи;</w:t>
            </w:r>
          </w:p>
          <w:p w:rsidR="000E2188" w:rsidRPr="001A07B9" w:rsidRDefault="000E2188" w:rsidP="008C7D44">
            <w:pPr>
              <w:widowControl w:val="0"/>
              <w:numPr>
                <w:ilvl w:val="0"/>
                <w:numId w:val="42"/>
              </w:numPr>
              <w:overflowPunct/>
              <w:autoSpaceDE/>
              <w:autoSpaceDN/>
              <w:adjustRightInd/>
              <w:spacing w:line="360" w:lineRule="auto"/>
              <w:contextualSpacing/>
              <w:jc w:val="both"/>
              <w:textAlignment w:val="auto"/>
              <w:rPr>
                <w:rFonts w:ascii="Times New Roman" w:hAnsi="Times New Roman"/>
                <w:sz w:val="24"/>
                <w:szCs w:val="24"/>
                <w:lang w:val="bg-BG"/>
              </w:rPr>
            </w:pPr>
            <w:r w:rsidRPr="001A07B9">
              <w:rPr>
                <w:rFonts w:ascii="Times New Roman" w:hAnsi="Times New Roman"/>
                <w:sz w:val="24"/>
                <w:szCs w:val="24"/>
                <w:lang w:val="bg-BG"/>
              </w:rPr>
              <w:t>Калкулации за извършване на физикохимичен и микробиологичен анализ на продуктите, съгласно чл. 180, ал. 1 от ЗВСН;</w:t>
            </w:r>
          </w:p>
          <w:p w:rsidR="007B6BB4" w:rsidRDefault="007B6BB4" w:rsidP="007B6BB4">
            <w:pPr>
              <w:widowControl w:val="0"/>
              <w:numPr>
                <w:ilvl w:val="0"/>
                <w:numId w:val="42"/>
              </w:numPr>
              <w:overflowPunct/>
              <w:autoSpaceDE/>
              <w:autoSpaceDN/>
              <w:adjustRightInd/>
              <w:spacing w:line="360" w:lineRule="auto"/>
              <w:contextualSpacing/>
              <w:jc w:val="both"/>
              <w:textAlignment w:val="auto"/>
              <w:rPr>
                <w:rFonts w:ascii="Times New Roman" w:hAnsi="Times New Roman"/>
                <w:sz w:val="24"/>
                <w:szCs w:val="24"/>
                <w:lang w:val="bg-BG"/>
              </w:rPr>
            </w:pPr>
            <w:r w:rsidRPr="00932A36">
              <w:rPr>
                <w:rFonts w:ascii="Times New Roman" w:hAnsi="Times New Roman"/>
                <w:sz w:val="24"/>
                <w:szCs w:val="24"/>
                <w:lang w:val="bg-BG"/>
              </w:rPr>
              <w:t>Частична предварителна оценка на въздействието;</w:t>
            </w:r>
          </w:p>
          <w:p w:rsidR="00932A36" w:rsidRPr="00932A36" w:rsidRDefault="00932A36" w:rsidP="008C7D44">
            <w:pPr>
              <w:widowControl w:val="0"/>
              <w:numPr>
                <w:ilvl w:val="0"/>
                <w:numId w:val="42"/>
              </w:numPr>
              <w:overflowPunct/>
              <w:autoSpaceDE/>
              <w:autoSpaceDN/>
              <w:adjustRightInd/>
              <w:spacing w:line="360" w:lineRule="auto"/>
              <w:contextualSpacing/>
              <w:jc w:val="both"/>
              <w:textAlignment w:val="auto"/>
              <w:rPr>
                <w:rFonts w:ascii="Times New Roman" w:hAnsi="Times New Roman"/>
                <w:sz w:val="24"/>
                <w:szCs w:val="24"/>
                <w:lang w:val="bg-BG"/>
              </w:rPr>
            </w:pPr>
            <w:r w:rsidRPr="00932A36">
              <w:rPr>
                <w:rFonts w:ascii="Times New Roman" w:hAnsi="Times New Roman"/>
                <w:sz w:val="24"/>
                <w:szCs w:val="24"/>
                <w:lang w:val="bg-BG"/>
              </w:rPr>
              <w:t>Становище на дирекция „Модернизация на администрацията” в Министерския съвет;</w:t>
            </w:r>
          </w:p>
          <w:p w:rsidR="00932A36" w:rsidRPr="00932A36" w:rsidRDefault="00932A36" w:rsidP="008C7D44">
            <w:pPr>
              <w:widowControl w:val="0"/>
              <w:numPr>
                <w:ilvl w:val="0"/>
                <w:numId w:val="42"/>
              </w:numPr>
              <w:overflowPunct/>
              <w:autoSpaceDE/>
              <w:autoSpaceDN/>
              <w:adjustRightInd/>
              <w:spacing w:line="360" w:lineRule="auto"/>
              <w:contextualSpacing/>
              <w:jc w:val="both"/>
              <w:textAlignment w:val="auto"/>
              <w:rPr>
                <w:rFonts w:ascii="Times New Roman" w:hAnsi="Times New Roman"/>
                <w:sz w:val="24"/>
                <w:szCs w:val="24"/>
                <w:lang w:val="bg-BG"/>
              </w:rPr>
            </w:pPr>
            <w:r w:rsidRPr="00932A36">
              <w:rPr>
                <w:rFonts w:ascii="Times New Roman" w:hAnsi="Times New Roman"/>
                <w:sz w:val="24"/>
                <w:szCs w:val="24"/>
                <w:lang w:val="bg-BG"/>
              </w:rPr>
              <w:t>Финансова обосновка;</w:t>
            </w:r>
          </w:p>
          <w:p w:rsidR="00932A36" w:rsidRPr="00932A36" w:rsidRDefault="00932A36" w:rsidP="008C7D44">
            <w:pPr>
              <w:widowControl w:val="0"/>
              <w:numPr>
                <w:ilvl w:val="0"/>
                <w:numId w:val="42"/>
              </w:numPr>
              <w:overflowPunct/>
              <w:autoSpaceDE/>
              <w:autoSpaceDN/>
              <w:adjustRightInd/>
              <w:spacing w:line="360" w:lineRule="auto"/>
              <w:contextualSpacing/>
              <w:jc w:val="both"/>
              <w:textAlignment w:val="auto"/>
              <w:rPr>
                <w:rFonts w:ascii="Times New Roman" w:hAnsi="Times New Roman"/>
                <w:sz w:val="24"/>
                <w:szCs w:val="24"/>
                <w:lang w:val="bg-BG"/>
              </w:rPr>
            </w:pPr>
            <w:r w:rsidRPr="00932A36">
              <w:rPr>
                <w:rFonts w:ascii="Times New Roman" w:hAnsi="Times New Roman"/>
                <w:sz w:val="24"/>
                <w:szCs w:val="24"/>
                <w:lang w:val="bg-BG"/>
              </w:rPr>
              <w:t>Справка за отразяването на постъпилите становища</w:t>
            </w:r>
            <w:r w:rsidR="00CB30E3">
              <w:rPr>
                <w:rFonts w:ascii="Times New Roman" w:hAnsi="Times New Roman"/>
                <w:sz w:val="24"/>
                <w:szCs w:val="24"/>
                <w:lang w:val="bg-BG"/>
              </w:rPr>
              <w:t xml:space="preserve"> по реда на чл. 32</w:t>
            </w:r>
            <w:r w:rsidR="006B656F">
              <w:rPr>
                <w:rFonts w:ascii="Times New Roman" w:hAnsi="Times New Roman"/>
                <w:sz w:val="24"/>
                <w:szCs w:val="24"/>
                <w:lang w:val="bg-BG"/>
              </w:rPr>
              <w:t xml:space="preserve"> – </w:t>
            </w:r>
            <w:r w:rsidRPr="00932A36">
              <w:rPr>
                <w:rFonts w:ascii="Times New Roman" w:hAnsi="Times New Roman"/>
                <w:sz w:val="24"/>
                <w:szCs w:val="24"/>
                <w:lang w:val="bg-BG"/>
              </w:rPr>
              <w:t>34 от УПМСНА;</w:t>
            </w:r>
          </w:p>
          <w:p w:rsidR="00932A36" w:rsidRPr="00932A36" w:rsidRDefault="00932A36" w:rsidP="008C7D44">
            <w:pPr>
              <w:widowControl w:val="0"/>
              <w:numPr>
                <w:ilvl w:val="0"/>
                <w:numId w:val="42"/>
              </w:numPr>
              <w:overflowPunct/>
              <w:autoSpaceDE/>
              <w:autoSpaceDN/>
              <w:adjustRightInd/>
              <w:spacing w:line="360" w:lineRule="auto"/>
              <w:contextualSpacing/>
              <w:jc w:val="both"/>
              <w:textAlignment w:val="auto"/>
              <w:rPr>
                <w:rFonts w:ascii="Times New Roman" w:hAnsi="Times New Roman"/>
                <w:sz w:val="24"/>
                <w:szCs w:val="24"/>
                <w:lang w:val="bg-BG"/>
              </w:rPr>
            </w:pPr>
            <w:r w:rsidRPr="00932A36">
              <w:rPr>
                <w:rFonts w:ascii="Times New Roman" w:hAnsi="Times New Roman"/>
                <w:sz w:val="24"/>
                <w:szCs w:val="24"/>
                <w:lang w:val="bg-BG"/>
              </w:rPr>
              <w:t>Справка за отразяване на постъпилите предложения и становища от проведената обществена консултация</w:t>
            </w:r>
            <w:r w:rsidR="00472069">
              <w:rPr>
                <w:rFonts w:ascii="Times New Roman" w:hAnsi="Times New Roman"/>
                <w:sz w:val="24"/>
                <w:szCs w:val="24"/>
                <w:lang w:val="bg-BG"/>
              </w:rPr>
              <w:t>;</w:t>
            </w:r>
          </w:p>
          <w:p w:rsidR="00932A36" w:rsidRPr="00932A36" w:rsidRDefault="00932A36" w:rsidP="008C7D44">
            <w:pPr>
              <w:widowControl w:val="0"/>
              <w:numPr>
                <w:ilvl w:val="0"/>
                <w:numId w:val="42"/>
              </w:numPr>
              <w:overflowPunct/>
              <w:autoSpaceDE/>
              <w:autoSpaceDN/>
              <w:adjustRightInd/>
              <w:spacing w:line="360" w:lineRule="auto"/>
              <w:contextualSpacing/>
              <w:jc w:val="both"/>
              <w:textAlignment w:val="auto"/>
              <w:rPr>
                <w:rFonts w:ascii="Times New Roman" w:hAnsi="Times New Roman"/>
                <w:sz w:val="24"/>
                <w:szCs w:val="24"/>
                <w:lang w:val="bg-BG"/>
              </w:rPr>
            </w:pPr>
            <w:r w:rsidRPr="00932A36">
              <w:rPr>
                <w:rFonts w:ascii="Times New Roman" w:hAnsi="Times New Roman"/>
                <w:sz w:val="24"/>
                <w:szCs w:val="24"/>
                <w:lang w:val="bg-BG"/>
              </w:rPr>
              <w:t>Постъпилите становища;</w:t>
            </w:r>
          </w:p>
          <w:p w:rsidR="00932A36" w:rsidRPr="00932A36" w:rsidRDefault="00932A36" w:rsidP="008C7D44">
            <w:pPr>
              <w:widowControl w:val="0"/>
              <w:numPr>
                <w:ilvl w:val="0"/>
                <w:numId w:val="42"/>
              </w:numPr>
              <w:overflowPunct/>
              <w:autoSpaceDE/>
              <w:autoSpaceDN/>
              <w:adjustRightInd/>
              <w:spacing w:line="360" w:lineRule="auto"/>
              <w:contextualSpacing/>
              <w:jc w:val="both"/>
              <w:textAlignment w:val="auto"/>
              <w:rPr>
                <w:rFonts w:ascii="Times New Roman" w:hAnsi="Times New Roman"/>
                <w:sz w:val="24"/>
                <w:szCs w:val="24"/>
                <w:lang w:val="bg-BG"/>
              </w:rPr>
            </w:pPr>
            <w:r w:rsidRPr="00932A36">
              <w:rPr>
                <w:rFonts w:ascii="Times New Roman" w:hAnsi="Times New Roman"/>
                <w:sz w:val="24"/>
                <w:szCs w:val="24"/>
                <w:lang w:val="bg-BG"/>
              </w:rPr>
              <w:t>Проект на съобщение за средствата за масово осведомяване.</w:t>
            </w:r>
          </w:p>
        </w:tc>
      </w:tr>
    </w:tbl>
    <w:p w:rsidR="000E2188" w:rsidRDefault="000E2188" w:rsidP="00582647">
      <w:pPr>
        <w:overflowPunct/>
        <w:autoSpaceDE/>
        <w:autoSpaceDN/>
        <w:adjustRightInd/>
        <w:spacing w:line="348" w:lineRule="auto"/>
        <w:jc w:val="both"/>
        <w:textAlignment w:val="auto"/>
        <w:rPr>
          <w:rFonts w:ascii="Times New Roman" w:hAnsi="Times New Roman"/>
          <w:b/>
          <w:sz w:val="24"/>
          <w:szCs w:val="24"/>
          <w:lang w:eastAsia="bg-BG"/>
        </w:rPr>
      </w:pPr>
    </w:p>
    <w:p w:rsidR="00674661" w:rsidRDefault="00674661" w:rsidP="00582647">
      <w:pPr>
        <w:spacing w:line="348" w:lineRule="auto"/>
        <w:jc w:val="both"/>
        <w:rPr>
          <w:rFonts w:ascii="Times New Roman" w:eastAsia="PMingLiU" w:hAnsi="Times New Roman"/>
          <w:bCs/>
          <w:sz w:val="24"/>
          <w:szCs w:val="24"/>
          <w:lang w:val="bg-BG"/>
        </w:rPr>
      </w:pPr>
      <w:r>
        <w:rPr>
          <w:rFonts w:ascii="Times New Roman" w:eastAsia="PMingLiU" w:hAnsi="Times New Roman"/>
          <w:bCs/>
          <w:sz w:val="24"/>
          <w:szCs w:val="24"/>
          <w:lang w:val="bg-BG"/>
        </w:rPr>
        <w:t>С уважение,</w:t>
      </w:r>
    </w:p>
    <w:p w:rsidR="007B6BB4" w:rsidRDefault="007B6BB4" w:rsidP="00582647">
      <w:pPr>
        <w:spacing w:line="348" w:lineRule="auto"/>
        <w:jc w:val="both"/>
        <w:rPr>
          <w:rFonts w:ascii="Times New Roman" w:eastAsia="PMingLiU" w:hAnsi="Times New Roman"/>
          <w:bCs/>
          <w:sz w:val="24"/>
          <w:szCs w:val="24"/>
          <w:lang w:val="bg-BG"/>
        </w:rPr>
      </w:pPr>
    </w:p>
    <w:p w:rsidR="00674661" w:rsidRDefault="00674661" w:rsidP="00582647">
      <w:pPr>
        <w:spacing w:line="348" w:lineRule="auto"/>
        <w:jc w:val="both"/>
        <w:rPr>
          <w:rFonts w:ascii="Times New Roman" w:eastAsia="PMingLiU" w:hAnsi="Times New Roman"/>
          <w:b/>
          <w:bCs/>
          <w:sz w:val="24"/>
          <w:szCs w:val="24"/>
          <w:lang w:val="bg-BG"/>
        </w:rPr>
      </w:pPr>
      <w:r>
        <w:rPr>
          <w:rFonts w:ascii="Times New Roman" w:eastAsia="PMingLiU" w:hAnsi="Times New Roman"/>
          <w:b/>
          <w:bCs/>
          <w:sz w:val="24"/>
          <w:szCs w:val="24"/>
          <w:lang w:val="bg-BG"/>
        </w:rPr>
        <w:t>Д-Р И</w:t>
      </w:r>
      <w:r w:rsidR="00E86D18">
        <w:rPr>
          <w:rFonts w:ascii="Times New Roman" w:eastAsia="PMingLiU" w:hAnsi="Times New Roman"/>
          <w:b/>
          <w:bCs/>
          <w:sz w:val="24"/>
          <w:szCs w:val="24"/>
          <w:lang w:val="bg-BG"/>
        </w:rPr>
        <w:t>ВАН</w:t>
      </w:r>
      <w:r>
        <w:rPr>
          <w:rFonts w:ascii="Times New Roman" w:eastAsia="PMingLiU" w:hAnsi="Times New Roman"/>
          <w:b/>
          <w:bCs/>
          <w:sz w:val="24"/>
          <w:szCs w:val="24"/>
          <w:lang w:val="bg-BG"/>
        </w:rPr>
        <w:t xml:space="preserve"> </w:t>
      </w:r>
      <w:r w:rsidR="00E86D18">
        <w:rPr>
          <w:rFonts w:ascii="Times New Roman" w:eastAsia="PMingLiU" w:hAnsi="Times New Roman"/>
          <w:b/>
          <w:bCs/>
          <w:sz w:val="24"/>
          <w:szCs w:val="24"/>
          <w:lang w:val="bg-BG"/>
        </w:rPr>
        <w:t>ИВАН</w:t>
      </w:r>
      <w:r>
        <w:rPr>
          <w:rFonts w:ascii="Times New Roman" w:eastAsia="PMingLiU" w:hAnsi="Times New Roman"/>
          <w:b/>
          <w:bCs/>
          <w:sz w:val="24"/>
          <w:szCs w:val="24"/>
          <w:lang w:val="bg-BG"/>
        </w:rPr>
        <w:t>ОВ</w:t>
      </w:r>
    </w:p>
    <w:p w:rsidR="00674661" w:rsidRPr="00CD4A4F" w:rsidRDefault="00674661" w:rsidP="00582647">
      <w:pPr>
        <w:tabs>
          <w:tab w:val="left" w:pos="0"/>
        </w:tabs>
        <w:spacing w:line="348" w:lineRule="auto"/>
        <w:jc w:val="both"/>
        <w:outlineLvl w:val="0"/>
        <w:rPr>
          <w:rFonts w:ascii="Times New Roman" w:eastAsia="PMingLiU" w:hAnsi="Times New Roman"/>
          <w:i/>
          <w:iCs/>
          <w:sz w:val="24"/>
          <w:szCs w:val="24"/>
          <w:lang w:val="bg-BG"/>
        </w:rPr>
      </w:pPr>
      <w:r w:rsidRPr="00CD4A4F">
        <w:rPr>
          <w:rFonts w:ascii="Times New Roman" w:eastAsia="PMingLiU" w:hAnsi="Times New Roman"/>
          <w:i/>
          <w:iCs/>
          <w:sz w:val="24"/>
          <w:szCs w:val="24"/>
          <w:lang w:val="bg-BG"/>
        </w:rPr>
        <w:t xml:space="preserve">Министър </w:t>
      </w:r>
      <w:r w:rsidR="00932A36" w:rsidRPr="00CD4A4F">
        <w:rPr>
          <w:rFonts w:ascii="Times New Roman" w:eastAsia="PMingLiU" w:hAnsi="Times New Roman"/>
          <w:i/>
          <w:iCs/>
          <w:sz w:val="24"/>
          <w:szCs w:val="24"/>
          <w:lang w:val="bg-BG"/>
        </w:rPr>
        <w:t>на земеделието</w:t>
      </w:r>
    </w:p>
    <w:p w:rsidR="009830D5" w:rsidRPr="007B6BB4" w:rsidRDefault="009830D5" w:rsidP="00E06280">
      <w:pPr>
        <w:overflowPunct/>
        <w:autoSpaceDE/>
        <w:autoSpaceDN/>
        <w:adjustRightInd/>
        <w:textAlignment w:val="auto"/>
        <w:rPr>
          <w:rFonts w:ascii="Times New Roman" w:hAnsi="Times New Roman"/>
          <w:smallCaps/>
          <w:lang w:eastAsia="bg-BG"/>
        </w:rPr>
      </w:pPr>
      <w:bookmarkStart w:id="0" w:name="_GoBack"/>
      <w:bookmarkEnd w:id="0"/>
    </w:p>
    <w:sectPr w:rsidR="009830D5" w:rsidRPr="007B6BB4" w:rsidSect="00843D87">
      <w:footerReference w:type="even" r:id="rId8"/>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C30" w:rsidRDefault="00EC3C30">
      <w:r>
        <w:separator/>
      </w:r>
    </w:p>
  </w:endnote>
  <w:endnote w:type="continuationSeparator" w:id="0">
    <w:p w:rsidR="00EC3C30" w:rsidRDefault="00EC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Platinum Bg">
    <w:altName w:val="Times New Roman"/>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2A" w:rsidRDefault="00E062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302A" w:rsidRDefault="008430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2A" w:rsidRPr="00932A36" w:rsidRDefault="00E06280">
    <w:pPr>
      <w:pStyle w:val="Footer"/>
      <w:jc w:val="right"/>
      <w:rPr>
        <w:rFonts w:ascii="Times New Roman" w:hAnsi="Times New Roman"/>
        <w:lang w:val="bg-BG"/>
      </w:rPr>
    </w:pPr>
    <w:r w:rsidRPr="00932A36">
      <w:rPr>
        <w:rFonts w:ascii="Times New Roman" w:hAnsi="Times New Roman"/>
      </w:rPr>
      <w:fldChar w:fldCharType="begin"/>
    </w:r>
    <w:r w:rsidRPr="00932A36">
      <w:rPr>
        <w:rFonts w:ascii="Times New Roman" w:hAnsi="Times New Roman"/>
      </w:rPr>
      <w:instrText xml:space="preserve"> PAGE   \* MERGEFORMAT </w:instrText>
    </w:r>
    <w:r w:rsidRPr="00932A36">
      <w:rPr>
        <w:rFonts w:ascii="Times New Roman" w:hAnsi="Times New Roman"/>
      </w:rPr>
      <w:fldChar w:fldCharType="separate"/>
    </w:r>
    <w:r w:rsidR="00E3465E">
      <w:rPr>
        <w:rFonts w:ascii="Times New Roman" w:hAnsi="Times New Roman"/>
        <w:noProof/>
      </w:rPr>
      <w:t>5</w:t>
    </w:r>
    <w:r w:rsidRPr="00932A36">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C30" w:rsidRDefault="00EC3C30">
      <w:r>
        <w:separator/>
      </w:r>
    </w:p>
  </w:footnote>
  <w:footnote w:type="continuationSeparator" w:id="0">
    <w:p w:rsidR="00EC3C30" w:rsidRDefault="00EC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2A" w:rsidRDefault="00E06280">
    <w:pPr>
      <w:pStyle w:val="Heading1"/>
      <w:framePr w:w="0" w:hRule="auto" w:wrap="auto" w:vAnchor="margin" w:hAnchor="text" w:xAlign="left" w:yAlign="inline"/>
      <w:rPr>
        <w:rFonts w:ascii="Platinum Bg" w:hAnsi="Platinum Bg"/>
        <w:spacing w:val="40"/>
        <w:sz w:val="22"/>
      </w:rPr>
    </w:pPr>
    <w:r>
      <w:rPr>
        <w:noProof/>
      </w:rPr>
      <w:drawing>
        <wp:anchor distT="0" distB="0" distL="114300" distR="114300" simplePos="0" relativeHeight="251657216" behindDoc="1" locked="0" layoutInCell="1" allowOverlap="1" wp14:anchorId="0C0985B4" wp14:editId="645AFC5E">
          <wp:simplePos x="0" y="0"/>
          <wp:positionH relativeFrom="column">
            <wp:posOffset>2211705</wp:posOffset>
          </wp:positionH>
          <wp:positionV relativeFrom="paragraph">
            <wp:posOffset>69215</wp:posOffset>
          </wp:positionV>
          <wp:extent cx="1223645" cy="1214755"/>
          <wp:effectExtent l="0" t="0" r="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1214755"/>
                  </a:xfrm>
                  <a:prstGeom prst="rect">
                    <a:avLst/>
                  </a:prstGeom>
                  <a:noFill/>
                </pic:spPr>
              </pic:pic>
            </a:graphicData>
          </a:graphic>
        </wp:anchor>
      </w:drawing>
    </w:r>
  </w:p>
  <w:p w:rsidR="0084302A" w:rsidRDefault="0084302A">
    <w:pPr>
      <w:pStyle w:val="Heading1"/>
      <w:framePr w:w="0" w:hRule="auto" w:wrap="auto" w:vAnchor="margin" w:hAnchor="text" w:xAlign="left" w:yAlign="inline"/>
      <w:rPr>
        <w:rFonts w:ascii="Platinum Bg" w:hAnsi="Platinum Bg"/>
        <w:spacing w:val="40"/>
        <w:sz w:val="40"/>
        <w:szCs w:val="40"/>
      </w:rPr>
    </w:pPr>
  </w:p>
  <w:p w:rsidR="0084302A" w:rsidRDefault="0084302A">
    <w:pPr>
      <w:pStyle w:val="Heading1"/>
      <w:framePr w:w="0" w:hRule="auto" w:wrap="auto" w:vAnchor="margin" w:hAnchor="text" w:xAlign="left" w:yAlign="inline"/>
      <w:rPr>
        <w:rFonts w:ascii="Platinum Bg" w:hAnsi="Platinum Bg"/>
        <w:spacing w:val="40"/>
        <w:sz w:val="40"/>
        <w:szCs w:val="40"/>
      </w:rPr>
    </w:pPr>
  </w:p>
  <w:p w:rsidR="0084302A" w:rsidRDefault="0084302A" w:rsidP="008C7D44">
    <w:pPr>
      <w:pStyle w:val="Heading1"/>
      <w:framePr w:w="0" w:hRule="auto" w:wrap="auto" w:vAnchor="margin" w:hAnchor="text" w:xAlign="left" w:yAlign="inline"/>
      <w:jc w:val="left"/>
      <w:rPr>
        <w:rFonts w:ascii="Platinum Bg" w:hAnsi="Platinum Bg"/>
        <w:spacing w:val="40"/>
        <w:sz w:val="40"/>
        <w:szCs w:val="40"/>
      </w:rPr>
    </w:pPr>
  </w:p>
  <w:p w:rsidR="0084302A" w:rsidRDefault="0084302A">
    <w:pPr>
      <w:pStyle w:val="Heading1"/>
      <w:framePr w:w="0" w:hRule="auto" w:wrap="auto" w:vAnchor="margin" w:hAnchor="text" w:xAlign="left" w:yAlign="inline"/>
      <w:rPr>
        <w:rFonts w:ascii="Platinum Bg" w:hAnsi="Platinum Bg"/>
        <w:b w:val="0"/>
        <w:spacing w:val="40"/>
        <w:sz w:val="36"/>
        <w:szCs w:val="36"/>
      </w:rPr>
    </w:pPr>
  </w:p>
  <w:p w:rsidR="0084302A" w:rsidRDefault="0084302A">
    <w:pPr>
      <w:pStyle w:val="Heading1"/>
      <w:framePr w:w="0" w:hRule="auto" w:wrap="auto" w:vAnchor="margin" w:hAnchor="text" w:xAlign="left" w:yAlign="inline"/>
      <w:rPr>
        <w:rFonts w:ascii="Platinum Bg" w:hAnsi="Platinum Bg"/>
        <w:b w:val="0"/>
        <w:spacing w:val="40"/>
        <w:sz w:val="36"/>
        <w:szCs w:val="36"/>
        <w:lang w:val="bg-BG"/>
      </w:rPr>
    </w:pPr>
  </w:p>
  <w:p w:rsidR="0084302A" w:rsidRDefault="00E06280">
    <w:pPr>
      <w:pStyle w:val="Heading1"/>
      <w:framePr w:w="0" w:hRule="auto" w:wrap="auto" w:vAnchor="margin" w:hAnchor="text" w:xAlign="left" w:yAlign="inline"/>
      <w:rPr>
        <w:rFonts w:ascii="Platinum Bg" w:hAnsi="Platinum Bg"/>
        <w:b w:val="0"/>
        <w:spacing w:val="40"/>
        <w:sz w:val="36"/>
        <w:szCs w:val="36"/>
        <w:lang w:val="bg-BG"/>
      </w:rPr>
    </w:pPr>
    <w:r>
      <w:rPr>
        <w:rFonts w:ascii="Platinum Bg" w:hAnsi="Platinum Bg"/>
        <w:b w:val="0"/>
        <w:spacing w:val="40"/>
        <w:sz w:val="36"/>
        <w:szCs w:val="36"/>
        <w:lang w:val="bg-BG"/>
      </w:rPr>
      <w:t>РЕПУБЛИКА БЪЛГАРИЯ</w:t>
    </w:r>
  </w:p>
  <w:p w:rsidR="0084302A" w:rsidRDefault="00E06280">
    <w:pPr>
      <w:pStyle w:val="Heading1"/>
      <w:framePr w:w="0" w:hRule="auto" w:wrap="auto" w:vAnchor="margin" w:hAnchor="text" w:xAlign="left" w:yAlign="inline"/>
      <w:pBdr>
        <w:bottom w:val="single" w:sz="4" w:space="1" w:color="auto"/>
      </w:pBdr>
      <w:rPr>
        <w:lang w:val="ru-RU"/>
      </w:rPr>
    </w:pPr>
    <w:r>
      <w:rPr>
        <w:rFonts w:ascii="Platinum Bg" w:hAnsi="Platinum Bg"/>
        <w:b w:val="0"/>
        <w:spacing w:val="40"/>
        <w:lang w:val="bg-BG"/>
      </w:rPr>
      <w:t>Министър на земеделието</w:t>
    </w:r>
    <w:r w:rsidR="00A81610">
      <w:rPr>
        <w:noProof/>
        <w:lang w:val="bg-BG" w:eastAsia="bg-BG"/>
      </w:rPr>
      <w:t xml:space="preserve"> </w:t>
    </w:r>
    <w:r>
      <w:rPr>
        <w:noProof/>
      </w:rPr>
      <mc:AlternateContent>
        <mc:Choice Requires="wps">
          <w:drawing>
            <wp:anchor distT="4294967294" distB="4294967294" distL="114300" distR="114300" simplePos="0" relativeHeight="251658240" behindDoc="0" locked="0" layoutInCell="0" allowOverlap="1" wp14:anchorId="119081E9" wp14:editId="6FD4805D">
              <wp:simplePos x="0" y="0"/>
              <wp:positionH relativeFrom="column">
                <wp:posOffset>-226695</wp:posOffset>
              </wp:positionH>
              <wp:positionV relativeFrom="paragraph">
                <wp:posOffset>9744074</wp:posOffset>
              </wp:positionV>
              <wp:extent cx="7589520" cy="0"/>
              <wp:effectExtent l="0" t="0" r="114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D18D2"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FU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1384016"/>
    <w:multiLevelType w:val="multilevel"/>
    <w:tmpl w:val="0498BE50"/>
    <w:lvl w:ilvl="0">
      <w:start w:val="1"/>
      <w:numFmt w:val="decimal"/>
      <w:suff w:val="space"/>
      <w:lvlText w:val="%1."/>
      <w:lvlJc w:val="right"/>
      <w:pPr>
        <w:ind w:left="284" w:firstLine="0"/>
      </w:pPr>
      <w:rPr>
        <w:rFonts w:hint="default"/>
      </w:rPr>
    </w:lvl>
    <w:lvl w:ilvl="1">
      <w:start w:val="1"/>
      <w:numFmt w:val="decimal"/>
      <w:lvlText w:val="%1.%2."/>
      <w:lvlJc w:val="right"/>
      <w:pPr>
        <w:tabs>
          <w:tab w:val="num" w:pos="964"/>
        </w:tabs>
        <w:ind w:left="0" w:firstLine="907"/>
      </w:pPr>
      <w:rPr>
        <w:rFonts w:hint="default"/>
      </w:rPr>
    </w:lvl>
    <w:lvl w:ilvl="2">
      <w:start w:val="1"/>
      <w:numFmt w:val="none"/>
      <w:lvlText w:val="%2%1.7.1%3."/>
      <w:lvlJc w:val="right"/>
      <w:pPr>
        <w:tabs>
          <w:tab w:val="num" w:pos="1224"/>
        </w:tabs>
        <w:ind w:left="1224" w:hanging="20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5" w15:restartNumberingAfterBreak="0">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0" w15:restartNumberingAfterBreak="0">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2" w15:restartNumberingAfterBreak="0">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9633DF3"/>
    <w:multiLevelType w:val="multilevel"/>
    <w:tmpl w:val="A14E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15:restartNumberingAfterBreak="0">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8" w15:restartNumberingAfterBreak="0">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15:restartNumberingAfterBreak="0">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15:restartNumberingAfterBreak="0">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15:restartNumberingAfterBreak="0">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2" w15:restartNumberingAfterBreak="0">
    <w:nsid w:val="542A0ED0"/>
    <w:multiLevelType w:val="hybridMultilevel"/>
    <w:tmpl w:val="6638CF90"/>
    <w:lvl w:ilvl="0" w:tplc="1D3619CE">
      <w:start w:val="9"/>
      <w:numFmt w:val="decimal"/>
      <w:lvlText w:val="%1."/>
      <w:lvlJc w:val="left"/>
      <w:pPr>
        <w:ind w:left="2912" w:hanging="360"/>
      </w:pPr>
      <w:rPr>
        <w:rFonts w:hint="default"/>
        <w:b w:val="0"/>
      </w:rPr>
    </w:lvl>
    <w:lvl w:ilvl="1" w:tplc="04020019" w:tentative="1">
      <w:start w:val="1"/>
      <w:numFmt w:val="lowerLetter"/>
      <w:lvlText w:val="%2."/>
      <w:lvlJc w:val="left"/>
      <w:pPr>
        <w:ind w:left="3632" w:hanging="360"/>
      </w:pPr>
    </w:lvl>
    <w:lvl w:ilvl="2" w:tplc="0402001B" w:tentative="1">
      <w:start w:val="1"/>
      <w:numFmt w:val="lowerRoman"/>
      <w:lvlText w:val="%3."/>
      <w:lvlJc w:val="right"/>
      <w:pPr>
        <w:ind w:left="4352" w:hanging="180"/>
      </w:pPr>
    </w:lvl>
    <w:lvl w:ilvl="3" w:tplc="0402000F" w:tentative="1">
      <w:start w:val="1"/>
      <w:numFmt w:val="decimal"/>
      <w:lvlText w:val="%4."/>
      <w:lvlJc w:val="left"/>
      <w:pPr>
        <w:ind w:left="5072" w:hanging="360"/>
      </w:pPr>
    </w:lvl>
    <w:lvl w:ilvl="4" w:tplc="04020019" w:tentative="1">
      <w:start w:val="1"/>
      <w:numFmt w:val="lowerLetter"/>
      <w:lvlText w:val="%5."/>
      <w:lvlJc w:val="left"/>
      <w:pPr>
        <w:ind w:left="5792" w:hanging="360"/>
      </w:pPr>
    </w:lvl>
    <w:lvl w:ilvl="5" w:tplc="0402001B" w:tentative="1">
      <w:start w:val="1"/>
      <w:numFmt w:val="lowerRoman"/>
      <w:lvlText w:val="%6."/>
      <w:lvlJc w:val="right"/>
      <w:pPr>
        <w:ind w:left="6512" w:hanging="180"/>
      </w:pPr>
    </w:lvl>
    <w:lvl w:ilvl="6" w:tplc="0402000F" w:tentative="1">
      <w:start w:val="1"/>
      <w:numFmt w:val="decimal"/>
      <w:lvlText w:val="%7."/>
      <w:lvlJc w:val="left"/>
      <w:pPr>
        <w:ind w:left="7232" w:hanging="360"/>
      </w:pPr>
    </w:lvl>
    <w:lvl w:ilvl="7" w:tplc="04020019" w:tentative="1">
      <w:start w:val="1"/>
      <w:numFmt w:val="lowerLetter"/>
      <w:lvlText w:val="%8."/>
      <w:lvlJc w:val="left"/>
      <w:pPr>
        <w:ind w:left="7952" w:hanging="360"/>
      </w:pPr>
    </w:lvl>
    <w:lvl w:ilvl="8" w:tplc="0402001B" w:tentative="1">
      <w:start w:val="1"/>
      <w:numFmt w:val="lowerRoman"/>
      <w:lvlText w:val="%9."/>
      <w:lvlJc w:val="right"/>
      <w:pPr>
        <w:ind w:left="8672" w:hanging="180"/>
      </w:pPr>
    </w:lvl>
  </w:abstractNum>
  <w:abstractNum w:abstractNumId="23" w15:restartNumberingAfterBreak="0">
    <w:nsid w:val="5453467C"/>
    <w:multiLevelType w:val="hybridMultilevel"/>
    <w:tmpl w:val="B6545772"/>
    <w:lvl w:ilvl="0" w:tplc="1764AB56">
      <w:start w:val="5"/>
      <w:numFmt w:val="decimal"/>
      <w:lvlText w:val="%1."/>
      <w:lvlJc w:val="left"/>
      <w:pPr>
        <w:ind w:left="4046" w:hanging="360"/>
      </w:pPr>
      <w:rPr>
        <w:rFonts w:hint="default"/>
        <w:b w:val="0"/>
      </w:rPr>
    </w:lvl>
    <w:lvl w:ilvl="1" w:tplc="04020019" w:tentative="1">
      <w:start w:val="1"/>
      <w:numFmt w:val="lowerLetter"/>
      <w:lvlText w:val="%2."/>
      <w:lvlJc w:val="left"/>
      <w:pPr>
        <w:ind w:left="4766" w:hanging="360"/>
      </w:pPr>
    </w:lvl>
    <w:lvl w:ilvl="2" w:tplc="0402001B" w:tentative="1">
      <w:start w:val="1"/>
      <w:numFmt w:val="lowerRoman"/>
      <w:lvlText w:val="%3."/>
      <w:lvlJc w:val="right"/>
      <w:pPr>
        <w:ind w:left="5486" w:hanging="180"/>
      </w:pPr>
    </w:lvl>
    <w:lvl w:ilvl="3" w:tplc="0402000F" w:tentative="1">
      <w:start w:val="1"/>
      <w:numFmt w:val="decimal"/>
      <w:lvlText w:val="%4."/>
      <w:lvlJc w:val="left"/>
      <w:pPr>
        <w:ind w:left="6206" w:hanging="360"/>
      </w:pPr>
    </w:lvl>
    <w:lvl w:ilvl="4" w:tplc="04020019" w:tentative="1">
      <w:start w:val="1"/>
      <w:numFmt w:val="lowerLetter"/>
      <w:lvlText w:val="%5."/>
      <w:lvlJc w:val="left"/>
      <w:pPr>
        <w:ind w:left="6926" w:hanging="360"/>
      </w:pPr>
    </w:lvl>
    <w:lvl w:ilvl="5" w:tplc="0402001B" w:tentative="1">
      <w:start w:val="1"/>
      <w:numFmt w:val="lowerRoman"/>
      <w:lvlText w:val="%6."/>
      <w:lvlJc w:val="right"/>
      <w:pPr>
        <w:ind w:left="7646" w:hanging="180"/>
      </w:pPr>
    </w:lvl>
    <w:lvl w:ilvl="6" w:tplc="0402000F" w:tentative="1">
      <w:start w:val="1"/>
      <w:numFmt w:val="decimal"/>
      <w:lvlText w:val="%7."/>
      <w:lvlJc w:val="left"/>
      <w:pPr>
        <w:ind w:left="8366" w:hanging="360"/>
      </w:pPr>
    </w:lvl>
    <w:lvl w:ilvl="7" w:tplc="04020019" w:tentative="1">
      <w:start w:val="1"/>
      <w:numFmt w:val="lowerLetter"/>
      <w:lvlText w:val="%8."/>
      <w:lvlJc w:val="left"/>
      <w:pPr>
        <w:ind w:left="9086" w:hanging="360"/>
      </w:pPr>
    </w:lvl>
    <w:lvl w:ilvl="8" w:tplc="0402001B" w:tentative="1">
      <w:start w:val="1"/>
      <w:numFmt w:val="lowerRoman"/>
      <w:lvlText w:val="%9."/>
      <w:lvlJc w:val="right"/>
      <w:pPr>
        <w:ind w:left="9806" w:hanging="180"/>
      </w:pPr>
    </w:lvl>
  </w:abstractNum>
  <w:abstractNum w:abstractNumId="24" w15:restartNumberingAfterBreak="0">
    <w:nsid w:val="57E23E28"/>
    <w:multiLevelType w:val="hybridMultilevel"/>
    <w:tmpl w:val="41408C16"/>
    <w:lvl w:ilvl="0" w:tplc="C1881690">
      <w:start w:val="1"/>
      <w:numFmt w:val="decimal"/>
      <w:lvlText w:val="%1."/>
      <w:lvlJc w:val="left"/>
      <w:pPr>
        <w:ind w:left="4046"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5" w15:restartNumberingAfterBreak="0">
    <w:nsid w:val="5AFC47AF"/>
    <w:multiLevelType w:val="hybridMultilevel"/>
    <w:tmpl w:val="AF4206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7" w15:restartNumberingAfterBreak="0">
    <w:nsid w:val="5C980A77"/>
    <w:multiLevelType w:val="multilevel"/>
    <w:tmpl w:val="374CE8AE"/>
    <w:lvl w:ilvl="0">
      <w:start w:val="1"/>
      <w:numFmt w:val="decimal"/>
      <w:suff w:val="space"/>
      <w:lvlText w:val="%1."/>
      <w:lvlJc w:val="right"/>
      <w:pPr>
        <w:ind w:left="340" w:firstLine="0"/>
      </w:pPr>
      <w:rPr>
        <w:rFonts w:ascii="Times New Roman" w:hAnsi="Times New Roman" w:hint="default"/>
        <w:b w:val="0"/>
        <w:i w:val="0"/>
        <w:sz w:val="24"/>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8" w15:restartNumberingAfterBreak="0">
    <w:nsid w:val="5FF91576"/>
    <w:multiLevelType w:val="hybridMultilevel"/>
    <w:tmpl w:val="0FB84EAA"/>
    <w:lvl w:ilvl="0" w:tplc="F11A2DF8">
      <w:start w:val="6"/>
      <w:numFmt w:val="decimal"/>
      <w:lvlText w:val="%1."/>
      <w:lvlJc w:val="left"/>
      <w:pPr>
        <w:ind w:left="4046" w:hanging="360"/>
      </w:pPr>
      <w:rPr>
        <w:rFonts w:hint="default"/>
        <w:b w:val="0"/>
      </w:rPr>
    </w:lvl>
    <w:lvl w:ilvl="1" w:tplc="04020019" w:tentative="1">
      <w:start w:val="1"/>
      <w:numFmt w:val="lowerLetter"/>
      <w:lvlText w:val="%2."/>
      <w:lvlJc w:val="left"/>
      <w:pPr>
        <w:ind w:left="4766" w:hanging="360"/>
      </w:pPr>
    </w:lvl>
    <w:lvl w:ilvl="2" w:tplc="0402001B" w:tentative="1">
      <w:start w:val="1"/>
      <w:numFmt w:val="lowerRoman"/>
      <w:lvlText w:val="%3."/>
      <w:lvlJc w:val="right"/>
      <w:pPr>
        <w:ind w:left="5486" w:hanging="180"/>
      </w:pPr>
    </w:lvl>
    <w:lvl w:ilvl="3" w:tplc="0402000F" w:tentative="1">
      <w:start w:val="1"/>
      <w:numFmt w:val="decimal"/>
      <w:lvlText w:val="%4."/>
      <w:lvlJc w:val="left"/>
      <w:pPr>
        <w:ind w:left="6206" w:hanging="360"/>
      </w:pPr>
    </w:lvl>
    <w:lvl w:ilvl="4" w:tplc="04020019" w:tentative="1">
      <w:start w:val="1"/>
      <w:numFmt w:val="lowerLetter"/>
      <w:lvlText w:val="%5."/>
      <w:lvlJc w:val="left"/>
      <w:pPr>
        <w:ind w:left="6926" w:hanging="360"/>
      </w:pPr>
    </w:lvl>
    <w:lvl w:ilvl="5" w:tplc="0402001B" w:tentative="1">
      <w:start w:val="1"/>
      <w:numFmt w:val="lowerRoman"/>
      <w:lvlText w:val="%6."/>
      <w:lvlJc w:val="right"/>
      <w:pPr>
        <w:ind w:left="7646" w:hanging="180"/>
      </w:pPr>
    </w:lvl>
    <w:lvl w:ilvl="6" w:tplc="0402000F" w:tentative="1">
      <w:start w:val="1"/>
      <w:numFmt w:val="decimal"/>
      <w:lvlText w:val="%7."/>
      <w:lvlJc w:val="left"/>
      <w:pPr>
        <w:ind w:left="8366" w:hanging="360"/>
      </w:pPr>
    </w:lvl>
    <w:lvl w:ilvl="7" w:tplc="04020019" w:tentative="1">
      <w:start w:val="1"/>
      <w:numFmt w:val="lowerLetter"/>
      <w:lvlText w:val="%8."/>
      <w:lvlJc w:val="left"/>
      <w:pPr>
        <w:ind w:left="9086" w:hanging="360"/>
      </w:pPr>
    </w:lvl>
    <w:lvl w:ilvl="8" w:tplc="0402001B" w:tentative="1">
      <w:start w:val="1"/>
      <w:numFmt w:val="lowerRoman"/>
      <w:lvlText w:val="%9."/>
      <w:lvlJc w:val="right"/>
      <w:pPr>
        <w:ind w:left="9806" w:hanging="180"/>
      </w:pPr>
    </w:lvl>
  </w:abstractNum>
  <w:abstractNum w:abstractNumId="29" w15:restartNumberingAfterBreak="0">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2" w15:restartNumberingAfterBreak="0">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4" w15:restartNumberingAfterBreak="0">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5" w15:restartNumberingAfterBreak="0">
    <w:nsid w:val="72575730"/>
    <w:multiLevelType w:val="hybridMultilevel"/>
    <w:tmpl w:val="CDB29A7C"/>
    <w:lvl w:ilvl="0" w:tplc="225C9500">
      <w:start w:val="5"/>
      <w:numFmt w:val="decimal"/>
      <w:lvlText w:val="%1."/>
      <w:lvlJc w:val="left"/>
      <w:pPr>
        <w:ind w:left="4046" w:hanging="360"/>
      </w:pPr>
      <w:rPr>
        <w:rFonts w:hint="default"/>
        <w:b w:val="0"/>
      </w:rPr>
    </w:lvl>
    <w:lvl w:ilvl="1" w:tplc="04020019" w:tentative="1">
      <w:start w:val="1"/>
      <w:numFmt w:val="lowerLetter"/>
      <w:lvlText w:val="%2."/>
      <w:lvlJc w:val="left"/>
      <w:pPr>
        <w:ind w:left="4766" w:hanging="360"/>
      </w:pPr>
    </w:lvl>
    <w:lvl w:ilvl="2" w:tplc="0402001B" w:tentative="1">
      <w:start w:val="1"/>
      <w:numFmt w:val="lowerRoman"/>
      <w:lvlText w:val="%3."/>
      <w:lvlJc w:val="right"/>
      <w:pPr>
        <w:ind w:left="5486" w:hanging="180"/>
      </w:pPr>
    </w:lvl>
    <w:lvl w:ilvl="3" w:tplc="0402000F" w:tentative="1">
      <w:start w:val="1"/>
      <w:numFmt w:val="decimal"/>
      <w:lvlText w:val="%4."/>
      <w:lvlJc w:val="left"/>
      <w:pPr>
        <w:ind w:left="6206" w:hanging="360"/>
      </w:pPr>
    </w:lvl>
    <w:lvl w:ilvl="4" w:tplc="04020019" w:tentative="1">
      <w:start w:val="1"/>
      <w:numFmt w:val="lowerLetter"/>
      <w:lvlText w:val="%5."/>
      <w:lvlJc w:val="left"/>
      <w:pPr>
        <w:ind w:left="6926" w:hanging="360"/>
      </w:pPr>
    </w:lvl>
    <w:lvl w:ilvl="5" w:tplc="0402001B" w:tentative="1">
      <w:start w:val="1"/>
      <w:numFmt w:val="lowerRoman"/>
      <w:lvlText w:val="%6."/>
      <w:lvlJc w:val="right"/>
      <w:pPr>
        <w:ind w:left="7646" w:hanging="180"/>
      </w:pPr>
    </w:lvl>
    <w:lvl w:ilvl="6" w:tplc="0402000F" w:tentative="1">
      <w:start w:val="1"/>
      <w:numFmt w:val="decimal"/>
      <w:lvlText w:val="%7."/>
      <w:lvlJc w:val="left"/>
      <w:pPr>
        <w:ind w:left="8366" w:hanging="360"/>
      </w:pPr>
    </w:lvl>
    <w:lvl w:ilvl="7" w:tplc="04020019" w:tentative="1">
      <w:start w:val="1"/>
      <w:numFmt w:val="lowerLetter"/>
      <w:lvlText w:val="%8."/>
      <w:lvlJc w:val="left"/>
      <w:pPr>
        <w:ind w:left="9086" w:hanging="360"/>
      </w:pPr>
    </w:lvl>
    <w:lvl w:ilvl="8" w:tplc="0402001B" w:tentative="1">
      <w:start w:val="1"/>
      <w:numFmt w:val="lowerRoman"/>
      <w:lvlText w:val="%9."/>
      <w:lvlJc w:val="right"/>
      <w:pPr>
        <w:ind w:left="9806" w:hanging="180"/>
      </w:pPr>
    </w:lvl>
  </w:abstractNum>
  <w:abstractNum w:abstractNumId="36" w15:restartNumberingAfterBreak="0">
    <w:nsid w:val="72817FA7"/>
    <w:multiLevelType w:val="hybridMultilevel"/>
    <w:tmpl w:val="0EDEAF16"/>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8" w15:restartNumberingAfterBreak="0">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9" w15:restartNumberingAfterBreak="0">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9"/>
  </w:num>
  <w:num w:numId="4">
    <w:abstractNumId w:val="29"/>
  </w:num>
  <w:num w:numId="5">
    <w:abstractNumId w:val="30"/>
  </w:num>
  <w:num w:numId="6">
    <w:abstractNumId w:val="13"/>
  </w:num>
  <w:num w:numId="7">
    <w:abstractNumId w:val="33"/>
  </w:num>
  <w:num w:numId="8">
    <w:abstractNumId w:val="41"/>
  </w:num>
  <w:num w:numId="9">
    <w:abstractNumId w:val="37"/>
  </w:num>
  <w:num w:numId="10">
    <w:abstractNumId w:val="34"/>
  </w:num>
  <w:num w:numId="11">
    <w:abstractNumId w:val="19"/>
  </w:num>
  <w:num w:numId="12">
    <w:abstractNumId w:val="2"/>
  </w:num>
  <w:num w:numId="13">
    <w:abstractNumId w:val="9"/>
  </w:num>
  <w:num w:numId="14">
    <w:abstractNumId w:val="38"/>
  </w:num>
  <w:num w:numId="15">
    <w:abstractNumId w:val="17"/>
  </w:num>
  <w:num w:numId="16">
    <w:abstractNumId w:val="11"/>
  </w:num>
  <w:num w:numId="17">
    <w:abstractNumId w:val="20"/>
  </w:num>
  <w:num w:numId="18">
    <w:abstractNumId w:val="4"/>
  </w:num>
  <w:num w:numId="19">
    <w:abstractNumId w:val="32"/>
  </w:num>
  <w:num w:numId="20">
    <w:abstractNumId w:val="0"/>
  </w:num>
  <w:num w:numId="21">
    <w:abstractNumId w:val="26"/>
  </w:num>
  <w:num w:numId="22">
    <w:abstractNumId w:val="8"/>
  </w:num>
  <w:num w:numId="23">
    <w:abstractNumId w:val="6"/>
  </w:num>
  <w:num w:numId="24">
    <w:abstractNumId w:val="40"/>
  </w:num>
  <w:num w:numId="25">
    <w:abstractNumId w:val="7"/>
  </w:num>
  <w:num w:numId="26">
    <w:abstractNumId w:val="10"/>
  </w:num>
  <w:num w:numId="27">
    <w:abstractNumId w:val="18"/>
  </w:num>
  <w:num w:numId="28">
    <w:abstractNumId w:val="1"/>
  </w:num>
  <w:num w:numId="29">
    <w:abstractNumId w:val="12"/>
  </w:num>
  <w:num w:numId="30">
    <w:abstractNumId w:val="5"/>
  </w:num>
  <w:num w:numId="31">
    <w:abstractNumId w:val="14"/>
  </w:num>
  <w:num w:numId="32">
    <w:abstractNumId w:val="31"/>
  </w:num>
  <w:num w:numId="33">
    <w:abstractNumId w:val="27"/>
  </w:num>
  <w:num w:numId="34">
    <w:abstractNumId w:val="25"/>
  </w:num>
  <w:num w:numId="35">
    <w:abstractNumId w:val="36"/>
  </w:num>
  <w:num w:numId="36">
    <w:abstractNumId w:val="15"/>
  </w:num>
  <w:num w:numId="37">
    <w:abstractNumId w:val="24"/>
  </w:num>
  <w:num w:numId="38">
    <w:abstractNumId w:val="23"/>
  </w:num>
  <w:num w:numId="39">
    <w:abstractNumId w:val="35"/>
  </w:num>
  <w:num w:numId="40">
    <w:abstractNumId w:val="28"/>
  </w:num>
  <w:num w:numId="41">
    <w:abstractNumId w:val="2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2A"/>
    <w:rsid w:val="000033BB"/>
    <w:rsid w:val="000121F9"/>
    <w:rsid w:val="000123DD"/>
    <w:rsid w:val="00013EF6"/>
    <w:rsid w:val="00040A63"/>
    <w:rsid w:val="00066B0F"/>
    <w:rsid w:val="0008070D"/>
    <w:rsid w:val="000B5353"/>
    <w:rsid w:val="000C4176"/>
    <w:rsid w:val="000D077A"/>
    <w:rsid w:val="000D48D8"/>
    <w:rsid w:val="000E2188"/>
    <w:rsid w:val="000F290A"/>
    <w:rsid w:val="000F30CD"/>
    <w:rsid w:val="00105AEF"/>
    <w:rsid w:val="00105B3B"/>
    <w:rsid w:val="00125A7A"/>
    <w:rsid w:val="001367AF"/>
    <w:rsid w:val="00161225"/>
    <w:rsid w:val="0016210C"/>
    <w:rsid w:val="00177504"/>
    <w:rsid w:val="00177EAE"/>
    <w:rsid w:val="0019229B"/>
    <w:rsid w:val="00194DFD"/>
    <w:rsid w:val="00196C86"/>
    <w:rsid w:val="001A07B9"/>
    <w:rsid w:val="001A567D"/>
    <w:rsid w:val="001A6BA6"/>
    <w:rsid w:val="001C0C6A"/>
    <w:rsid w:val="001C6DA2"/>
    <w:rsid w:val="001D56F0"/>
    <w:rsid w:val="001F40C2"/>
    <w:rsid w:val="00200C8C"/>
    <w:rsid w:val="002044C6"/>
    <w:rsid w:val="00213351"/>
    <w:rsid w:val="002255C6"/>
    <w:rsid w:val="00261D36"/>
    <w:rsid w:val="002643CE"/>
    <w:rsid w:val="00271B49"/>
    <w:rsid w:val="00275FEF"/>
    <w:rsid w:val="0028646F"/>
    <w:rsid w:val="00286603"/>
    <w:rsid w:val="00294ADC"/>
    <w:rsid w:val="00296B29"/>
    <w:rsid w:val="002B54A0"/>
    <w:rsid w:val="00315536"/>
    <w:rsid w:val="00343C07"/>
    <w:rsid w:val="003576A5"/>
    <w:rsid w:val="00381E3D"/>
    <w:rsid w:val="00392E64"/>
    <w:rsid w:val="003D4405"/>
    <w:rsid w:val="003D69BA"/>
    <w:rsid w:val="003E0DE5"/>
    <w:rsid w:val="004254A9"/>
    <w:rsid w:val="00425E2D"/>
    <w:rsid w:val="00433C4C"/>
    <w:rsid w:val="004549B9"/>
    <w:rsid w:val="00455A89"/>
    <w:rsid w:val="00467021"/>
    <w:rsid w:val="00472069"/>
    <w:rsid w:val="004807AF"/>
    <w:rsid w:val="00495013"/>
    <w:rsid w:val="004A47FA"/>
    <w:rsid w:val="004C3F33"/>
    <w:rsid w:val="004C401F"/>
    <w:rsid w:val="004C6B82"/>
    <w:rsid w:val="004F6612"/>
    <w:rsid w:val="00501DDF"/>
    <w:rsid w:val="00502507"/>
    <w:rsid w:val="005158D6"/>
    <w:rsid w:val="00542D1A"/>
    <w:rsid w:val="00553539"/>
    <w:rsid w:val="00561E4D"/>
    <w:rsid w:val="00580193"/>
    <w:rsid w:val="00582647"/>
    <w:rsid w:val="00583990"/>
    <w:rsid w:val="005C030E"/>
    <w:rsid w:val="005D0691"/>
    <w:rsid w:val="005D762F"/>
    <w:rsid w:val="0062217E"/>
    <w:rsid w:val="00632525"/>
    <w:rsid w:val="00640C69"/>
    <w:rsid w:val="006469FA"/>
    <w:rsid w:val="00666B5C"/>
    <w:rsid w:val="00667303"/>
    <w:rsid w:val="00674661"/>
    <w:rsid w:val="00685D85"/>
    <w:rsid w:val="006B656F"/>
    <w:rsid w:val="006D282F"/>
    <w:rsid w:val="006E0A8C"/>
    <w:rsid w:val="006E1F0F"/>
    <w:rsid w:val="006E6F15"/>
    <w:rsid w:val="007175B3"/>
    <w:rsid w:val="00727E41"/>
    <w:rsid w:val="0073546E"/>
    <w:rsid w:val="00746FA8"/>
    <w:rsid w:val="00757C0A"/>
    <w:rsid w:val="00764304"/>
    <w:rsid w:val="00791763"/>
    <w:rsid w:val="007A5D56"/>
    <w:rsid w:val="007A6563"/>
    <w:rsid w:val="007B6BB4"/>
    <w:rsid w:val="007C45E5"/>
    <w:rsid w:val="007D2AB1"/>
    <w:rsid w:val="007E5EC3"/>
    <w:rsid w:val="007F1935"/>
    <w:rsid w:val="00812572"/>
    <w:rsid w:val="008210E4"/>
    <w:rsid w:val="00825D53"/>
    <w:rsid w:val="00832761"/>
    <w:rsid w:val="008422AC"/>
    <w:rsid w:val="0084302A"/>
    <w:rsid w:val="008430A4"/>
    <w:rsid w:val="00843202"/>
    <w:rsid w:val="00843D87"/>
    <w:rsid w:val="00861F61"/>
    <w:rsid w:val="00862A37"/>
    <w:rsid w:val="00862A95"/>
    <w:rsid w:val="00871F06"/>
    <w:rsid w:val="00886844"/>
    <w:rsid w:val="00891FCC"/>
    <w:rsid w:val="008930D2"/>
    <w:rsid w:val="008B2378"/>
    <w:rsid w:val="008B4E40"/>
    <w:rsid w:val="008C7D44"/>
    <w:rsid w:val="00900545"/>
    <w:rsid w:val="009130F1"/>
    <w:rsid w:val="00913BFC"/>
    <w:rsid w:val="00932A36"/>
    <w:rsid w:val="00934184"/>
    <w:rsid w:val="00960D08"/>
    <w:rsid w:val="00970D6E"/>
    <w:rsid w:val="0098085A"/>
    <w:rsid w:val="00981702"/>
    <w:rsid w:val="009830D5"/>
    <w:rsid w:val="009952D6"/>
    <w:rsid w:val="00995C10"/>
    <w:rsid w:val="00996C27"/>
    <w:rsid w:val="009B6C55"/>
    <w:rsid w:val="009C73BE"/>
    <w:rsid w:val="009D0CEC"/>
    <w:rsid w:val="009E312C"/>
    <w:rsid w:val="00A24419"/>
    <w:rsid w:val="00A66CE7"/>
    <w:rsid w:val="00A76A54"/>
    <w:rsid w:val="00A81610"/>
    <w:rsid w:val="00A90B25"/>
    <w:rsid w:val="00A96D58"/>
    <w:rsid w:val="00AA123D"/>
    <w:rsid w:val="00AB4A85"/>
    <w:rsid w:val="00AC00C6"/>
    <w:rsid w:val="00AC3984"/>
    <w:rsid w:val="00AD4A51"/>
    <w:rsid w:val="00B20182"/>
    <w:rsid w:val="00B61BFB"/>
    <w:rsid w:val="00B75B4A"/>
    <w:rsid w:val="00B91716"/>
    <w:rsid w:val="00BD156D"/>
    <w:rsid w:val="00BE6B78"/>
    <w:rsid w:val="00BF5F37"/>
    <w:rsid w:val="00C01ADA"/>
    <w:rsid w:val="00C0474D"/>
    <w:rsid w:val="00C11C79"/>
    <w:rsid w:val="00C30902"/>
    <w:rsid w:val="00C80DD8"/>
    <w:rsid w:val="00C908D2"/>
    <w:rsid w:val="00CA3969"/>
    <w:rsid w:val="00CA6B94"/>
    <w:rsid w:val="00CB30E3"/>
    <w:rsid w:val="00CB7C40"/>
    <w:rsid w:val="00CD4A4F"/>
    <w:rsid w:val="00CE001F"/>
    <w:rsid w:val="00D106EF"/>
    <w:rsid w:val="00D25D5A"/>
    <w:rsid w:val="00D326C8"/>
    <w:rsid w:val="00D405E9"/>
    <w:rsid w:val="00D7327F"/>
    <w:rsid w:val="00D77BCC"/>
    <w:rsid w:val="00D91AF2"/>
    <w:rsid w:val="00DA15DA"/>
    <w:rsid w:val="00DA3EEF"/>
    <w:rsid w:val="00DC294F"/>
    <w:rsid w:val="00DC29EF"/>
    <w:rsid w:val="00DF5775"/>
    <w:rsid w:val="00E06280"/>
    <w:rsid w:val="00E11C38"/>
    <w:rsid w:val="00E14CBF"/>
    <w:rsid w:val="00E17453"/>
    <w:rsid w:val="00E3465E"/>
    <w:rsid w:val="00E37300"/>
    <w:rsid w:val="00E42511"/>
    <w:rsid w:val="00E573E1"/>
    <w:rsid w:val="00E630D4"/>
    <w:rsid w:val="00E738EC"/>
    <w:rsid w:val="00E86B10"/>
    <w:rsid w:val="00E86D18"/>
    <w:rsid w:val="00EA4FF8"/>
    <w:rsid w:val="00EB2E4B"/>
    <w:rsid w:val="00EC3C30"/>
    <w:rsid w:val="00ED4F45"/>
    <w:rsid w:val="00EE2AE5"/>
    <w:rsid w:val="00EE68C9"/>
    <w:rsid w:val="00F45BE0"/>
    <w:rsid w:val="00F60182"/>
    <w:rsid w:val="00F731FB"/>
    <w:rsid w:val="00F9402F"/>
    <w:rsid w:val="00FA6008"/>
    <w:rsid w:val="00FB2F98"/>
    <w:rsid w:val="00FE6D6D"/>
    <w:rsid w:val="00FE70B9"/>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41912A-EFD6-4738-998B-CFB64092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C86"/>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val="bg-B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lang w:val="bg-BG"/>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val="bg-B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val="bg-B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99"/>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Arial" w:hAnsi="Arial"/>
      <w:lang w:val="en-US" w:eastAsia="en-US"/>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Normal1">
    <w:name w:val="Normal1"/>
    <w:basedOn w:val="Normal"/>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1">
    <w:name w:val="Нормален1"/>
    <w:basedOn w:val="Normal"/>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815531760">
      <w:bodyDiv w:val="1"/>
      <w:marLeft w:val="0"/>
      <w:marRight w:val="0"/>
      <w:marTop w:val="0"/>
      <w:marBottom w:val="0"/>
      <w:divBdr>
        <w:top w:val="none" w:sz="0" w:space="0" w:color="auto"/>
        <w:left w:val="none" w:sz="0" w:space="0" w:color="auto"/>
        <w:bottom w:val="none" w:sz="0" w:space="0" w:color="auto"/>
        <w:right w:val="none" w:sz="0" w:space="0" w:color="auto"/>
      </w:divBdr>
    </w:div>
    <w:div w:id="991719554">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335886716">
      <w:bodyDiv w:val="1"/>
      <w:marLeft w:val="0"/>
      <w:marRight w:val="0"/>
      <w:marTop w:val="0"/>
      <w:marBottom w:val="0"/>
      <w:divBdr>
        <w:top w:val="none" w:sz="0" w:space="0" w:color="auto"/>
        <w:left w:val="none" w:sz="0" w:space="0" w:color="auto"/>
        <w:bottom w:val="none" w:sz="0" w:space="0" w:color="auto"/>
        <w:right w:val="none" w:sz="0" w:space="0" w:color="auto"/>
      </w:divBdr>
      <w:divsChild>
        <w:div w:id="599606972">
          <w:marLeft w:val="0"/>
          <w:marRight w:val="0"/>
          <w:marTop w:val="0"/>
          <w:marBottom w:val="0"/>
          <w:divBdr>
            <w:top w:val="none" w:sz="0" w:space="0" w:color="auto"/>
            <w:left w:val="none" w:sz="0" w:space="0" w:color="auto"/>
            <w:bottom w:val="none" w:sz="0" w:space="0" w:color="auto"/>
            <w:right w:val="none" w:sz="0" w:space="0" w:color="auto"/>
          </w:divBdr>
          <w:divsChild>
            <w:div w:id="2087996566">
              <w:marLeft w:val="0"/>
              <w:marRight w:val="0"/>
              <w:marTop w:val="0"/>
              <w:marBottom w:val="0"/>
              <w:divBdr>
                <w:top w:val="none" w:sz="0" w:space="0" w:color="auto"/>
                <w:left w:val="none" w:sz="0" w:space="0" w:color="auto"/>
                <w:bottom w:val="none" w:sz="0" w:space="0" w:color="auto"/>
                <w:right w:val="none" w:sz="0" w:space="0" w:color="auto"/>
              </w:divBdr>
            </w:div>
          </w:divsChild>
        </w:div>
        <w:div w:id="457912572">
          <w:marLeft w:val="0"/>
          <w:marRight w:val="0"/>
          <w:marTop w:val="0"/>
          <w:marBottom w:val="0"/>
          <w:divBdr>
            <w:top w:val="none" w:sz="0" w:space="0" w:color="auto"/>
            <w:left w:val="none" w:sz="0" w:space="0" w:color="auto"/>
            <w:bottom w:val="none" w:sz="0" w:space="0" w:color="auto"/>
            <w:right w:val="none" w:sz="0" w:space="0" w:color="auto"/>
          </w:divBdr>
          <w:divsChild>
            <w:div w:id="1216502114">
              <w:marLeft w:val="0"/>
              <w:marRight w:val="0"/>
              <w:marTop w:val="0"/>
              <w:marBottom w:val="0"/>
              <w:divBdr>
                <w:top w:val="none" w:sz="0" w:space="0" w:color="auto"/>
                <w:left w:val="none" w:sz="0" w:space="0" w:color="auto"/>
                <w:bottom w:val="none" w:sz="0" w:space="0" w:color="auto"/>
                <w:right w:val="none" w:sz="0" w:space="0" w:color="auto"/>
              </w:divBdr>
            </w:div>
          </w:divsChild>
        </w:div>
        <w:div w:id="1703171130">
          <w:marLeft w:val="0"/>
          <w:marRight w:val="0"/>
          <w:marTop w:val="0"/>
          <w:marBottom w:val="0"/>
          <w:divBdr>
            <w:top w:val="none" w:sz="0" w:space="0" w:color="auto"/>
            <w:left w:val="none" w:sz="0" w:space="0" w:color="auto"/>
            <w:bottom w:val="none" w:sz="0" w:space="0" w:color="auto"/>
            <w:right w:val="none" w:sz="0" w:space="0" w:color="auto"/>
          </w:divBdr>
          <w:divsChild>
            <w:div w:id="545606817">
              <w:marLeft w:val="0"/>
              <w:marRight w:val="0"/>
              <w:marTop w:val="0"/>
              <w:marBottom w:val="0"/>
              <w:divBdr>
                <w:top w:val="none" w:sz="0" w:space="0" w:color="auto"/>
                <w:left w:val="none" w:sz="0" w:space="0" w:color="auto"/>
                <w:bottom w:val="none" w:sz="0" w:space="0" w:color="auto"/>
                <w:right w:val="none" w:sz="0" w:space="0" w:color="auto"/>
              </w:divBdr>
              <w:divsChild>
                <w:div w:id="10855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3C29-C9F1-4BA5-9AFF-EA4DCC73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5</Pages>
  <Words>1354</Words>
  <Characters>7724</Characters>
  <Application>Microsoft Office Word</Application>
  <DocSecurity>0</DocSecurity>
  <Lines>64</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Kristiana Pavlova</cp:lastModifiedBy>
  <cp:revision>110</cp:revision>
  <cp:lastPrinted>2021-11-23T17:13:00Z</cp:lastPrinted>
  <dcterms:created xsi:type="dcterms:W3CDTF">2021-11-19T09:08:00Z</dcterms:created>
  <dcterms:modified xsi:type="dcterms:W3CDTF">2022-05-10T13:17:00Z</dcterms:modified>
</cp:coreProperties>
</file>