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95" w:rsidRDefault="00C365B3" w:rsidP="004265F9">
      <w:pPr>
        <w:spacing w:line="360" w:lineRule="auto"/>
        <w:jc w:val="right"/>
        <w:rPr>
          <w:rFonts w:ascii="Verdana" w:eastAsia="Times New Roman" w:hAnsi="Verdana"/>
          <w:bCs/>
          <w:highlight w:val="white"/>
          <w:shd w:val="clear" w:color="auto" w:fill="FEFEFE"/>
        </w:rPr>
      </w:pPr>
      <w:r w:rsidRPr="00E34C99">
        <w:rPr>
          <w:rFonts w:ascii="Verdana" w:eastAsia="Times New Roman" w:hAnsi="Verdana"/>
          <w:bCs/>
          <w:highlight w:val="white"/>
          <w:shd w:val="clear" w:color="auto" w:fill="FEFEFE"/>
        </w:rPr>
        <w:t>Проект</w:t>
      </w:r>
    </w:p>
    <w:p w:rsidR="00AC6FA0" w:rsidRPr="00E34C99" w:rsidRDefault="00AC6FA0" w:rsidP="004265F9">
      <w:pPr>
        <w:spacing w:line="360" w:lineRule="auto"/>
        <w:jc w:val="right"/>
        <w:rPr>
          <w:rFonts w:ascii="Verdana" w:eastAsia="Times New Roman" w:hAnsi="Verdana"/>
          <w:bCs/>
          <w:highlight w:val="white"/>
          <w:shd w:val="clear" w:color="auto" w:fill="FEFEFE"/>
        </w:rPr>
      </w:pPr>
    </w:p>
    <w:p w:rsidR="00D32E17" w:rsidRPr="00E34C99" w:rsidRDefault="00D32E17" w:rsidP="004265F9">
      <w:pPr>
        <w:spacing w:line="360" w:lineRule="auto"/>
        <w:jc w:val="center"/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</w:p>
    <w:p w:rsidR="007F2FEA" w:rsidRPr="004265F9" w:rsidRDefault="00D32E17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4265F9">
        <w:rPr>
          <w:rFonts w:ascii="Verdana" w:eastAsia="Times New Roman" w:hAnsi="Verdana"/>
          <w:b/>
          <w:bCs/>
          <w:highlight w:val="white"/>
          <w:shd w:val="clear" w:color="auto" w:fill="FEFEFE"/>
        </w:rPr>
        <w:t>за изисквания</w:t>
      </w:r>
      <w:r w:rsidR="0016359F" w:rsidRPr="004265F9">
        <w:rPr>
          <w:rFonts w:ascii="Verdana" w:eastAsia="Times New Roman" w:hAnsi="Verdana"/>
          <w:b/>
          <w:bCs/>
          <w:highlight w:val="white"/>
          <w:shd w:val="clear" w:color="auto" w:fill="FEFEFE"/>
        </w:rPr>
        <w:t>та</w:t>
      </w:r>
      <w:r w:rsidR="00D04358" w:rsidRPr="004265F9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</w:t>
      </w:r>
      <w:r w:rsidR="00FC2417" w:rsidRPr="004265F9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към </w:t>
      </w:r>
      <w:r w:rsidR="005F5E13" w:rsidRPr="004265F9">
        <w:rPr>
          <w:rFonts w:ascii="Verdana" w:eastAsia="Times New Roman" w:hAnsi="Verdana"/>
          <w:b/>
          <w:bCs/>
          <w:shd w:val="clear" w:color="auto" w:fill="FEFEFE"/>
        </w:rPr>
        <w:t xml:space="preserve">преработените </w:t>
      </w:r>
      <w:r w:rsidR="004E3211" w:rsidRPr="004265F9">
        <w:rPr>
          <w:rFonts w:ascii="Verdana" w:eastAsia="Times New Roman" w:hAnsi="Verdana"/>
          <w:b/>
          <w:bCs/>
          <w:shd w:val="clear" w:color="auto" w:fill="FEFEFE"/>
        </w:rPr>
        <w:t>храни на зърнена основа и към детските храни, предназначени за кърмачета и малки деца</w:t>
      </w:r>
    </w:p>
    <w:p w:rsidR="007F2FEA" w:rsidRPr="004265F9" w:rsidRDefault="007F2FEA" w:rsidP="004265F9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</w:p>
    <w:p w:rsidR="007F2FEA" w:rsidRPr="004265F9" w:rsidRDefault="007F2FEA" w:rsidP="004265F9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</w:p>
    <w:p w:rsidR="004E3211" w:rsidRPr="00E34C99" w:rsidRDefault="00CE047D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</w:t>
      </w:r>
      <w:r w:rsidR="000204C3" w:rsidRPr="00E34C99">
        <w:rPr>
          <w:rFonts w:ascii="Verdana" w:eastAsia="Times New Roman" w:hAnsi="Verdana"/>
          <w:b/>
          <w:shd w:val="clear" w:color="auto" w:fill="FEFEFE"/>
        </w:rPr>
        <w:t xml:space="preserve"> </w:t>
      </w:r>
      <w:r w:rsidR="00ED736F" w:rsidRPr="00E34C99">
        <w:rPr>
          <w:rFonts w:ascii="Verdana" w:eastAsia="Times New Roman" w:hAnsi="Verdana"/>
          <w:b/>
          <w:shd w:val="clear" w:color="auto" w:fill="FEFEFE"/>
        </w:rPr>
        <w:t>1.</w:t>
      </w:r>
      <w:r w:rsidR="000204C3" w:rsidRPr="00E34C99">
        <w:rPr>
          <w:rFonts w:ascii="Verdana" w:eastAsia="Times New Roman" w:hAnsi="Verdana"/>
          <w:b/>
          <w:shd w:val="clear" w:color="auto" w:fill="FEFEFE"/>
        </w:rPr>
        <w:t xml:space="preserve"> </w:t>
      </w:r>
      <w:r w:rsidR="004E3211" w:rsidRPr="00E34C99">
        <w:rPr>
          <w:rFonts w:ascii="Verdana" w:eastAsia="Times New Roman" w:hAnsi="Verdana"/>
          <w:shd w:val="clear" w:color="auto" w:fill="FEFEFE"/>
        </w:rPr>
        <w:t>(1)</w:t>
      </w:r>
      <w:r w:rsidR="000204C3"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="004E3211" w:rsidRPr="00E34C99">
        <w:rPr>
          <w:rFonts w:ascii="Verdana" w:eastAsia="Times New Roman" w:hAnsi="Verdana"/>
          <w:shd w:val="clear" w:color="auto" w:fill="FEFEFE"/>
        </w:rPr>
        <w:t xml:space="preserve">С наредбата се определят изискванията към състава, характеристиките и етикетирането на </w:t>
      </w:r>
      <w:r w:rsidR="00B8264C" w:rsidRPr="00E34C99">
        <w:rPr>
          <w:rFonts w:ascii="Verdana" w:eastAsia="Times New Roman" w:hAnsi="Verdana"/>
          <w:shd w:val="clear" w:color="auto" w:fill="FEFEFE"/>
        </w:rPr>
        <w:t xml:space="preserve">преработените </w:t>
      </w:r>
      <w:r w:rsidR="004E3211" w:rsidRPr="00E34C99">
        <w:rPr>
          <w:rFonts w:ascii="Verdana" w:eastAsia="Times New Roman" w:hAnsi="Verdana"/>
          <w:shd w:val="clear" w:color="auto" w:fill="FEFEFE"/>
        </w:rPr>
        <w:t xml:space="preserve">храни на зърнена основа и на детските храни, предназначени да задоволят специфичните хранителни потребности на кърмачета и малки деца в добро здраве, </w:t>
      </w:r>
      <w:r w:rsidR="00BA05A7" w:rsidRPr="00E34C99">
        <w:rPr>
          <w:rFonts w:ascii="Verdana" w:eastAsia="Times New Roman" w:hAnsi="Verdana"/>
          <w:shd w:val="clear" w:color="auto" w:fill="FEFEFE"/>
        </w:rPr>
        <w:t>наричани по-нататък „</w:t>
      </w:r>
      <w:r w:rsidR="004E3211" w:rsidRPr="00E34C99">
        <w:rPr>
          <w:rFonts w:ascii="Verdana" w:eastAsia="Times New Roman" w:hAnsi="Verdana"/>
          <w:shd w:val="clear" w:color="auto" w:fill="FEFEFE"/>
        </w:rPr>
        <w:t>храни</w:t>
      </w:r>
      <w:r w:rsidR="007E23C8" w:rsidRPr="00E34C99">
        <w:rPr>
          <w:rFonts w:ascii="Verdana" w:eastAsia="Times New Roman" w:hAnsi="Verdana"/>
          <w:shd w:val="clear" w:color="auto" w:fill="FEFEFE"/>
        </w:rPr>
        <w:t xml:space="preserve"> за деца</w:t>
      </w:r>
      <w:r w:rsidR="00F7512B">
        <w:rPr>
          <w:rFonts w:ascii="Verdana" w:eastAsia="Times New Roman" w:hAnsi="Verdana"/>
          <w:shd w:val="clear" w:color="auto" w:fill="FEFEFE"/>
        </w:rPr>
        <w:t>“</w:t>
      </w:r>
      <w:r w:rsidR="004E3211" w:rsidRPr="00E34C99">
        <w:rPr>
          <w:rFonts w:ascii="Verdana" w:eastAsia="Times New Roman" w:hAnsi="Verdana"/>
          <w:shd w:val="clear" w:color="auto" w:fill="FEFEFE"/>
        </w:rPr>
        <w:t>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(2) Храните по ал. 1 са предназначени за консумация от кърмачетата в периода на отбиване от кърмене и от малки деца като допълнение към основната диета и/или за постепенната им адаптация към обичайната храна на възрастните хора.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821379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 2.</w:t>
      </w:r>
      <w:r w:rsidRPr="00E34C99">
        <w:rPr>
          <w:rFonts w:ascii="Verdana" w:eastAsia="Times New Roman" w:hAnsi="Verdana"/>
          <w:shd w:val="clear" w:color="auto" w:fill="FEFEFE"/>
        </w:rPr>
        <w:t xml:space="preserve"> Наредбата не се прилага за</w:t>
      </w:r>
      <w:r w:rsidR="00821379" w:rsidRPr="00E34C99">
        <w:rPr>
          <w:rFonts w:ascii="Verdana" w:eastAsia="Times New Roman" w:hAnsi="Verdana"/>
          <w:shd w:val="clear" w:color="auto" w:fill="FEFEFE"/>
        </w:rPr>
        <w:t>:</w:t>
      </w:r>
    </w:p>
    <w:p w:rsidR="004E3211" w:rsidRPr="00E34C99" w:rsidRDefault="00821379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1.</w:t>
      </w:r>
      <w:r w:rsidR="004E3211" w:rsidRPr="00E34C99">
        <w:rPr>
          <w:rFonts w:ascii="Verdana" w:eastAsia="Times New Roman" w:hAnsi="Verdana"/>
          <w:shd w:val="clear" w:color="auto" w:fill="FEFEFE"/>
        </w:rPr>
        <w:t xml:space="preserve"> храните за кърмачета</w:t>
      </w:r>
      <w:r w:rsidR="00E75E29" w:rsidRPr="00E34C99">
        <w:rPr>
          <w:rFonts w:ascii="Verdana" w:eastAsia="Times New Roman" w:hAnsi="Verdana"/>
          <w:shd w:val="clear" w:color="auto" w:fill="FEFEFE"/>
        </w:rPr>
        <w:t xml:space="preserve"> и преходните храни</w:t>
      </w:r>
      <w:r w:rsidR="004E3211"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="00AC6323" w:rsidRPr="00E34C99">
        <w:rPr>
          <w:rFonts w:ascii="Verdana" w:eastAsia="Times New Roman" w:hAnsi="Verdana"/>
          <w:shd w:val="clear" w:color="auto" w:fill="FEFEFE"/>
        </w:rPr>
        <w:t>по смисъла на</w:t>
      </w:r>
      <w:r w:rsidR="00E75E29"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="00AC6323" w:rsidRPr="00E34C99">
        <w:rPr>
          <w:rFonts w:ascii="Verdana" w:eastAsia="Times New Roman" w:hAnsi="Verdana"/>
          <w:shd w:val="clear" w:color="auto" w:fill="FEFEFE"/>
        </w:rPr>
        <w:t xml:space="preserve">чл. 2, параграф </w:t>
      </w:r>
      <w:r w:rsidR="00E327D1" w:rsidRPr="00E34C99">
        <w:rPr>
          <w:rFonts w:ascii="Verdana" w:eastAsia="Times New Roman" w:hAnsi="Verdana"/>
          <w:shd w:val="clear" w:color="auto" w:fill="FEFEFE"/>
        </w:rPr>
        <w:t>2</w:t>
      </w:r>
      <w:r w:rsidR="00AC6323" w:rsidRPr="00E34C99">
        <w:rPr>
          <w:rFonts w:ascii="Verdana" w:eastAsia="Times New Roman" w:hAnsi="Verdana"/>
          <w:shd w:val="clear" w:color="auto" w:fill="FEFEFE"/>
        </w:rPr>
        <w:t xml:space="preserve">, букви </w:t>
      </w:r>
      <w:r w:rsidR="00517ACF" w:rsidRPr="00E34C99">
        <w:rPr>
          <w:rFonts w:ascii="Verdana" w:eastAsia="Times New Roman" w:hAnsi="Verdana"/>
          <w:shd w:val="clear" w:color="auto" w:fill="FEFEFE"/>
        </w:rPr>
        <w:t>„</w:t>
      </w:r>
      <w:r w:rsidR="00226762" w:rsidRPr="00E34C99">
        <w:rPr>
          <w:rFonts w:ascii="Verdana" w:eastAsia="Times New Roman" w:hAnsi="Verdana"/>
          <w:shd w:val="clear" w:color="auto" w:fill="FEFEFE"/>
        </w:rPr>
        <w:t>в</w:t>
      </w:r>
      <w:r w:rsidR="00517ACF" w:rsidRPr="00E34C99">
        <w:rPr>
          <w:rFonts w:ascii="Verdana" w:eastAsia="Times New Roman" w:hAnsi="Verdana"/>
          <w:shd w:val="clear" w:color="auto" w:fill="FEFEFE"/>
        </w:rPr>
        <w:t>“</w:t>
      </w:r>
      <w:r w:rsidR="00226762" w:rsidRPr="00E34C99">
        <w:rPr>
          <w:rFonts w:ascii="Verdana" w:eastAsia="Times New Roman" w:hAnsi="Verdana"/>
          <w:shd w:val="clear" w:color="auto" w:fill="FEFEFE"/>
        </w:rPr>
        <w:t xml:space="preserve"> и </w:t>
      </w:r>
      <w:r w:rsidR="00517ACF" w:rsidRPr="00E34C99">
        <w:rPr>
          <w:rFonts w:ascii="Verdana" w:eastAsia="Times New Roman" w:hAnsi="Verdana"/>
          <w:shd w:val="clear" w:color="auto" w:fill="FEFEFE"/>
        </w:rPr>
        <w:t>„</w:t>
      </w:r>
      <w:r w:rsidR="00226762" w:rsidRPr="00E34C99">
        <w:rPr>
          <w:rFonts w:ascii="Verdana" w:eastAsia="Times New Roman" w:hAnsi="Verdana"/>
          <w:shd w:val="clear" w:color="auto" w:fill="FEFEFE"/>
        </w:rPr>
        <w:t>г</w:t>
      </w:r>
      <w:r w:rsidR="00517ACF" w:rsidRPr="00E34C99">
        <w:rPr>
          <w:rFonts w:ascii="Verdana" w:eastAsia="Times New Roman" w:hAnsi="Verdana"/>
          <w:shd w:val="clear" w:color="auto" w:fill="FEFEFE"/>
        </w:rPr>
        <w:t>“</w:t>
      </w:r>
      <w:r w:rsidR="00226762" w:rsidRPr="00E34C99">
        <w:rPr>
          <w:rFonts w:ascii="Verdana" w:eastAsia="Times New Roman" w:hAnsi="Verdana"/>
          <w:shd w:val="clear" w:color="auto" w:fill="FEFEFE"/>
        </w:rPr>
        <w:t xml:space="preserve"> от Регламент (ЕС) № 609/2013 на Европейския парламент и на Съвета от 12 юни 2013 г</w:t>
      </w:r>
      <w:r w:rsidR="00211CCE" w:rsidRPr="00E34C99">
        <w:rPr>
          <w:rFonts w:ascii="Verdana" w:eastAsia="Times New Roman" w:hAnsi="Verdana"/>
          <w:shd w:val="clear" w:color="auto" w:fill="FEFEFE"/>
        </w:rPr>
        <w:t>одина</w:t>
      </w:r>
      <w:r w:rsidR="00226762" w:rsidRPr="00E34C99">
        <w:rPr>
          <w:rFonts w:ascii="Verdana" w:eastAsia="Times New Roman" w:hAnsi="Verdana"/>
          <w:shd w:val="clear" w:color="auto" w:fill="FEFEFE"/>
        </w:rPr>
        <w:t xml:space="preserve">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 и за отмяна на Директива 92/52/ЕИО на Съвета, директиви 96/8/ЕО, 1999/21/ЕО, 2006/125/ЕО и 2006/141/ЕО на Комисията, Директива 2009/39/ЕО на Европейския парламент и на Съвета и регламенти (ЕО) </w:t>
      </w:r>
      <w:r w:rsidR="00BA05A7" w:rsidRPr="00E34C99">
        <w:rPr>
          <w:rFonts w:ascii="Verdana" w:eastAsia="Times New Roman" w:hAnsi="Verdana"/>
          <w:shd w:val="clear" w:color="auto" w:fill="FEFEFE"/>
        </w:rPr>
        <w:t xml:space="preserve">    </w:t>
      </w:r>
      <w:r w:rsidR="00226762" w:rsidRPr="00E34C99">
        <w:rPr>
          <w:rFonts w:ascii="Verdana" w:eastAsia="Times New Roman" w:hAnsi="Verdana"/>
          <w:shd w:val="clear" w:color="auto" w:fill="FEFEFE"/>
        </w:rPr>
        <w:t>№ 41/2009 и (ЕО) № 953/2009 на Комисията (ОВ, L 181 от 29 юни 2013 г.)</w:t>
      </w:r>
      <w:r w:rsidR="00DE7E58" w:rsidRPr="00E34C99">
        <w:t xml:space="preserve"> </w:t>
      </w:r>
      <w:r w:rsidR="00DE7E58" w:rsidRPr="00E34C99">
        <w:rPr>
          <w:rFonts w:ascii="Verdana" w:eastAsia="Times New Roman" w:hAnsi="Verdana"/>
          <w:shd w:val="clear" w:color="auto" w:fill="FEFEFE"/>
        </w:rPr>
        <w:t>(Регламент (ЕС) № 609/2013)</w:t>
      </w:r>
      <w:r w:rsidR="00226762" w:rsidRPr="00E34C99">
        <w:rPr>
          <w:rFonts w:ascii="Verdana" w:eastAsia="Times New Roman" w:hAnsi="Verdana"/>
          <w:shd w:val="clear" w:color="auto" w:fill="FEFEFE"/>
        </w:rPr>
        <w:t xml:space="preserve"> и </w:t>
      </w:r>
      <w:r w:rsidR="00E75E29" w:rsidRPr="00E34C99">
        <w:rPr>
          <w:rFonts w:ascii="Verdana" w:eastAsia="Times New Roman" w:hAnsi="Verdana"/>
          <w:shd w:val="clear" w:color="auto" w:fill="FEFEFE"/>
        </w:rPr>
        <w:t xml:space="preserve">Делегиран регламент (ЕС) 2016/127 на Комисията от 25 септември 2015 година за допълване на Регламент (ЕС) № 609/2013 на Европейския парламент и на Съвета по отношение на специфичните изисквания за състава и предоставянето на информация за храните за кърмачета и преходните храни и по отношение на изискванията за информация, свързана с храненето на кърмачета и малки деца </w:t>
      </w:r>
      <w:r w:rsidR="00BA05A7" w:rsidRPr="00E34C99">
        <w:rPr>
          <w:rFonts w:ascii="Verdana" w:eastAsia="Times New Roman" w:hAnsi="Verdana"/>
          <w:shd w:val="clear" w:color="auto" w:fill="FEFEFE"/>
        </w:rPr>
        <w:t xml:space="preserve">   </w:t>
      </w:r>
      <w:r w:rsidR="00E75E29" w:rsidRPr="00E34C99">
        <w:rPr>
          <w:rFonts w:ascii="Verdana" w:eastAsia="Times New Roman" w:hAnsi="Verdana"/>
          <w:shd w:val="clear" w:color="auto" w:fill="FEFEFE"/>
        </w:rPr>
        <w:t xml:space="preserve">(ОВ, L </w:t>
      </w:r>
      <w:r w:rsidR="00E201C5" w:rsidRPr="00E34C99">
        <w:rPr>
          <w:rFonts w:ascii="Verdana" w:eastAsia="Times New Roman" w:hAnsi="Verdana"/>
          <w:shd w:val="clear" w:color="auto" w:fill="FEFEFE"/>
        </w:rPr>
        <w:t>25</w:t>
      </w:r>
      <w:r w:rsidR="00E75E29" w:rsidRPr="00E34C99">
        <w:rPr>
          <w:rFonts w:ascii="Verdana" w:eastAsia="Times New Roman" w:hAnsi="Verdana"/>
          <w:shd w:val="clear" w:color="auto" w:fill="FEFEFE"/>
        </w:rPr>
        <w:t xml:space="preserve"> от 2 </w:t>
      </w:r>
      <w:r w:rsidR="00E201C5" w:rsidRPr="00E34C99">
        <w:rPr>
          <w:rFonts w:ascii="Verdana" w:eastAsia="Times New Roman" w:hAnsi="Verdana"/>
          <w:shd w:val="clear" w:color="auto" w:fill="FEFEFE"/>
        </w:rPr>
        <w:t>февруа</w:t>
      </w:r>
      <w:r w:rsidR="00E75E29" w:rsidRPr="00E34C99">
        <w:rPr>
          <w:rFonts w:ascii="Verdana" w:eastAsia="Times New Roman" w:hAnsi="Verdana"/>
          <w:shd w:val="clear" w:color="auto" w:fill="FEFEFE"/>
        </w:rPr>
        <w:t>ри 201</w:t>
      </w:r>
      <w:r w:rsidR="00E201C5" w:rsidRPr="00E34C99">
        <w:rPr>
          <w:rFonts w:ascii="Verdana" w:eastAsia="Times New Roman" w:hAnsi="Verdana"/>
          <w:shd w:val="clear" w:color="auto" w:fill="FEFEFE"/>
        </w:rPr>
        <w:t>6</w:t>
      </w:r>
      <w:r w:rsidR="00E75E29" w:rsidRPr="00E34C99">
        <w:rPr>
          <w:rFonts w:ascii="Verdana" w:eastAsia="Times New Roman" w:hAnsi="Verdana"/>
          <w:shd w:val="clear" w:color="auto" w:fill="FEFEFE"/>
        </w:rPr>
        <w:t xml:space="preserve"> г.)</w:t>
      </w:r>
      <w:r w:rsidRPr="00E34C99">
        <w:rPr>
          <w:rFonts w:ascii="Verdana" w:eastAsia="Times New Roman" w:hAnsi="Verdana"/>
          <w:shd w:val="clear" w:color="auto" w:fill="FEFEFE"/>
        </w:rPr>
        <w:t>;</w:t>
      </w:r>
    </w:p>
    <w:p w:rsidR="00821379" w:rsidRPr="00E34C99" w:rsidRDefault="00821379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2. </w:t>
      </w:r>
      <w:r w:rsidR="005459FA" w:rsidRPr="00E34C99">
        <w:rPr>
          <w:rFonts w:ascii="Verdana" w:eastAsia="Times New Roman" w:hAnsi="Verdana"/>
          <w:shd w:val="clear" w:color="auto" w:fill="FEFEFE"/>
        </w:rPr>
        <w:t>напитки на млечна основа и подобни продукти, предназначени за малки деца</w:t>
      </w:r>
      <w:r w:rsidR="004635B8" w:rsidRPr="00E34C99">
        <w:rPr>
          <w:rFonts w:ascii="Verdana" w:eastAsia="Times New Roman" w:hAnsi="Verdana"/>
          <w:shd w:val="clear" w:color="auto" w:fill="FEFEFE"/>
        </w:rPr>
        <w:t>.</w:t>
      </w:r>
    </w:p>
    <w:p w:rsidR="005F5E13" w:rsidRPr="00E34C99" w:rsidRDefault="005F5E13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 3.</w:t>
      </w:r>
      <w:r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="005F5E13" w:rsidRPr="00E34C99">
        <w:rPr>
          <w:rFonts w:ascii="Verdana" w:eastAsia="Times New Roman" w:hAnsi="Verdana"/>
          <w:shd w:val="clear" w:color="auto" w:fill="FEFEFE"/>
        </w:rPr>
        <w:t>Предлагането на пазара на</w:t>
      </w:r>
      <w:r w:rsidR="00C97625" w:rsidRPr="00E34C99">
        <w:t xml:space="preserve"> </w:t>
      </w:r>
      <w:r w:rsidR="00C97625" w:rsidRPr="00E34C99">
        <w:rPr>
          <w:rFonts w:ascii="Verdana" w:eastAsia="Times New Roman" w:hAnsi="Verdana"/>
          <w:shd w:val="clear" w:color="auto" w:fill="FEFEFE"/>
        </w:rPr>
        <w:t>преработени храни на зърнена основа и на детски храни, предназначени за кърмачета и малки деца</w:t>
      </w:r>
      <w:r w:rsidR="005F5E13" w:rsidRPr="00E34C99">
        <w:rPr>
          <w:rFonts w:ascii="Verdana" w:eastAsia="Times New Roman" w:hAnsi="Verdana"/>
          <w:shd w:val="clear" w:color="auto" w:fill="FEFEFE"/>
        </w:rPr>
        <w:t xml:space="preserve">, се допуска само ако те отговарят на изискванията на наредбата </w:t>
      </w:r>
      <w:r w:rsidR="00506C65" w:rsidRPr="00E34C99">
        <w:rPr>
          <w:rFonts w:ascii="Verdana" w:eastAsia="Times New Roman" w:hAnsi="Verdana"/>
          <w:shd w:val="clear" w:color="auto" w:fill="FEFEFE"/>
        </w:rPr>
        <w:t>и</w:t>
      </w:r>
      <w:r w:rsidRPr="00E34C99">
        <w:rPr>
          <w:rFonts w:ascii="Verdana" w:eastAsia="Times New Roman" w:hAnsi="Verdana"/>
          <w:shd w:val="clear" w:color="auto" w:fill="FEFEFE"/>
        </w:rPr>
        <w:t xml:space="preserve"> на приложимите изисквания на Регламент (ЕС) № 609/2013.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 4.</w:t>
      </w:r>
      <w:r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="003D5650" w:rsidRPr="00E34C99">
        <w:rPr>
          <w:rFonts w:ascii="Verdana" w:eastAsia="Times New Roman" w:hAnsi="Verdana"/>
          <w:shd w:val="clear" w:color="auto" w:fill="FEFEFE"/>
        </w:rPr>
        <w:t>Преработен</w:t>
      </w:r>
      <w:r w:rsidRPr="00E34C99">
        <w:rPr>
          <w:rFonts w:ascii="Verdana" w:eastAsia="Times New Roman" w:hAnsi="Verdana"/>
          <w:shd w:val="clear" w:color="auto" w:fill="FEFEFE"/>
        </w:rPr>
        <w:t>ите храни на зърнена основа са: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1. храни на зърнена основа, които са възстановени или преди употреба се възстановяват с мляко или с други подходящи течности;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lastRenderedPageBreak/>
        <w:t>2. храни на зърнена основа с добавен високобелтъчен продукт, които са възстановени или преди употреба се възстановяват с вода или с друга подходяща течност, която не съдържа белтък;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3. макаронени изделия, които се консумират след приготвяне във вряща вода или в друга подходяща течност;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4. </w:t>
      </w:r>
      <w:r w:rsidR="00324D91">
        <w:rPr>
          <w:rFonts w:ascii="Verdana" w:eastAsia="Times New Roman" w:hAnsi="Verdana"/>
          <w:shd w:val="clear" w:color="auto" w:fill="FEFEFE"/>
        </w:rPr>
        <w:t>с</w:t>
      </w:r>
      <w:r w:rsidR="00BA05A7" w:rsidRPr="00E34C99">
        <w:rPr>
          <w:rFonts w:ascii="Verdana" w:eastAsia="Times New Roman" w:hAnsi="Verdana"/>
          <w:shd w:val="clear" w:color="auto" w:fill="FEFEFE"/>
        </w:rPr>
        <w:t>ухари</w:t>
      </w:r>
      <w:r w:rsidRPr="00E34C99">
        <w:rPr>
          <w:rFonts w:ascii="Verdana" w:eastAsia="Times New Roman" w:hAnsi="Verdana"/>
          <w:shd w:val="clear" w:color="auto" w:fill="FEFEFE"/>
        </w:rPr>
        <w:t xml:space="preserve"> и бисквити, които са годни за консумация директно или след добавка на мляко, вода или друга подходяща течност.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 5.</w:t>
      </w:r>
      <w:r w:rsidRPr="00E34C99">
        <w:rPr>
          <w:rFonts w:ascii="Verdana" w:eastAsia="Times New Roman" w:hAnsi="Verdana"/>
          <w:shd w:val="clear" w:color="auto" w:fill="FEFEFE"/>
        </w:rPr>
        <w:t xml:space="preserve"> (1) Съставът на храните по чл. 4 трябва да отговаря на изискванията съгласно приложение № 1.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(2) Съставът на детските храни, различни от храните по чл. 4, трябва да отговаря на изискванията съгласно приложение № 2.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 6.</w:t>
      </w:r>
      <w:r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="001E0B32" w:rsidRPr="00E34C99">
        <w:rPr>
          <w:rFonts w:ascii="Verdana" w:eastAsia="Times New Roman" w:hAnsi="Verdana"/>
          <w:shd w:val="clear" w:color="auto" w:fill="FEFEFE"/>
        </w:rPr>
        <w:t>Х</w:t>
      </w:r>
      <w:r w:rsidRPr="00E34C99">
        <w:rPr>
          <w:rFonts w:ascii="Verdana" w:eastAsia="Times New Roman" w:hAnsi="Verdana"/>
          <w:shd w:val="clear" w:color="auto" w:fill="FEFEFE"/>
        </w:rPr>
        <w:t>рани</w:t>
      </w:r>
      <w:r w:rsidR="001E0B32" w:rsidRPr="00E34C99">
        <w:rPr>
          <w:rFonts w:ascii="Verdana" w:eastAsia="Times New Roman" w:hAnsi="Verdana"/>
          <w:shd w:val="clear" w:color="auto" w:fill="FEFEFE"/>
        </w:rPr>
        <w:t>те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 трябва да се произвеждат от хранителни съставки, за които общоприети научни данни са доказали, че са подходящи за задоволяване на специфичните хранителни потребности на кърмачета и малки деца.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 7.</w:t>
      </w:r>
      <w:r w:rsidRPr="00E34C99">
        <w:rPr>
          <w:rFonts w:ascii="Verdana" w:eastAsia="Times New Roman" w:hAnsi="Verdana"/>
          <w:shd w:val="clear" w:color="auto" w:fill="FEFEFE"/>
        </w:rPr>
        <w:t xml:space="preserve"> При производството на храни</w:t>
      </w:r>
      <w:r w:rsidR="001E0B32" w:rsidRPr="00E34C99">
        <w:rPr>
          <w:rFonts w:ascii="Verdana" w:eastAsia="Times New Roman" w:hAnsi="Verdana"/>
          <w:shd w:val="clear" w:color="auto" w:fill="FEFEFE"/>
        </w:rPr>
        <w:t xml:space="preserve">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 могат да се добавят само хранителните вещества съгласно приложение № 3.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 8.</w:t>
      </w:r>
      <w:r w:rsidRPr="00E34C99">
        <w:rPr>
          <w:rFonts w:ascii="Verdana" w:eastAsia="Times New Roman" w:hAnsi="Verdana"/>
          <w:shd w:val="clear" w:color="auto" w:fill="FEFEFE"/>
        </w:rPr>
        <w:t xml:space="preserve"> (1) </w:t>
      </w:r>
      <w:r w:rsidR="00C554C7" w:rsidRPr="00E34C99">
        <w:rPr>
          <w:rFonts w:ascii="Verdana" w:eastAsia="Times New Roman" w:hAnsi="Verdana"/>
          <w:shd w:val="clear" w:color="auto" w:fill="FEFEFE"/>
        </w:rPr>
        <w:t>Х</w:t>
      </w:r>
      <w:r w:rsidRPr="00E34C99">
        <w:rPr>
          <w:rFonts w:ascii="Verdana" w:eastAsia="Times New Roman" w:hAnsi="Verdana"/>
          <w:shd w:val="clear" w:color="auto" w:fill="FEFEFE"/>
        </w:rPr>
        <w:t>рани</w:t>
      </w:r>
      <w:r w:rsidR="00C554C7" w:rsidRPr="00E34C99">
        <w:rPr>
          <w:rFonts w:ascii="Verdana" w:eastAsia="Times New Roman" w:hAnsi="Verdana"/>
          <w:shd w:val="clear" w:color="auto" w:fill="FEFEFE"/>
        </w:rPr>
        <w:t>те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 не трябва да съдържат вещества в количества, които биха могли да увредят здравето на кърмачетата и малките деца.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(2) Количеството на пестицидни остатъци в храни</w:t>
      </w:r>
      <w:r w:rsidR="00C554C7" w:rsidRPr="00E34C99">
        <w:rPr>
          <w:rFonts w:ascii="Verdana" w:eastAsia="Times New Roman" w:hAnsi="Verdana"/>
          <w:shd w:val="clear" w:color="auto" w:fill="FEFEFE"/>
        </w:rPr>
        <w:t>те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 не трябва да надвишава 0,01 mg/kg готова за директна консумация или приготвена по указанията на производителя храна. Количеството на пестицидните остатъци се определя по стандартизирани общоприети методи.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(3) Специфичните максимални нива на количеството остатъци от някои пестициди или пестицидни метаболити в </w:t>
      </w:r>
      <w:r w:rsidR="007301BD" w:rsidRPr="00E34C99">
        <w:rPr>
          <w:rFonts w:ascii="Verdana" w:eastAsia="Times New Roman" w:hAnsi="Verdana"/>
          <w:shd w:val="clear" w:color="auto" w:fill="FEFEFE"/>
        </w:rPr>
        <w:t>храни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 се определят съгласно приложение № </w:t>
      </w:r>
      <w:r w:rsidR="004416B1" w:rsidRPr="00E34C99">
        <w:rPr>
          <w:rFonts w:ascii="Verdana" w:eastAsia="Times New Roman" w:hAnsi="Verdana"/>
          <w:shd w:val="clear" w:color="auto" w:fill="FEFEFE"/>
        </w:rPr>
        <w:t>4</w:t>
      </w:r>
      <w:r w:rsidRPr="00E34C99">
        <w:rPr>
          <w:rFonts w:ascii="Verdana" w:eastAsia="Times New Roman" w:hAnsi="Verdana"/>
          <w:shd w:val="clear" w:color="auto" w:fill="FEFEFE"/>
        </w:rPr>
        <w:t>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(4) Не се допуска използването на пестицидите, определени в приложение № </w:t>
      </w:r>
      <w:r w:rsidR="004416B1" w:rsidRPr="00E34C99">
        <w:rPr>
          <w:rFonts w:ascii="Verdana" w:eastAsia="Times New Roman" w:hAnsi="Verdana"/>
          <w:shd w:val="clear" w:color="auto" w:fill="FEFEFE"/>
        </w:rPr>
        <w:t>5</w:t>
      </w:r>
      <w:r w:rsidRPr="00E34C99">
        <w:rPr>
          <w:rFonts w:ascii="Verdana" w:eastAsia="Times New Roman" w:hAnsi="Verdana"/>
          <w:shd w:val="clear" w:color="auto" w:fill="FEFEFE"/>
        </w:rPr>
        <w:t>, при селскостопански продукти, предназначени за производство на храни</w:t>
      </w:r>
      <w:r w:rsidR="00C5771B" w:rsidRPr="00E34C99">
        <w:rPr>
          <w:rFonts w:ascii="Verdana" w:eastAsia="Times New Roman" w:hAnsi="Verdana"/>
          <w:shd w:val="clear" w:color="auto" w:fill="FEFEFE"/>
        </w:rPr>
        <w:t xml:space="preserve"> за деца</w:t>
      </w:r>
      <w:r w:rsidRPr="00E34C99">
        <w:rPr>
          <w:rFonts w:ascii="Verdana" w:eastAsia="Times New Roman" w:hAnsi="Verdana"/>
          <w:shd w:val="clear" w:color="auto" w:fill="FEFEFE"/>
        </w:rPr>
        <w:t>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(5) За целите на </w:t>
      </w:r>
      <w:r w:rsidR="007E7295" w:rsidRPr="00E34C99">
        <w:rPr>
          <w:rFonts w:ascii="Verdana" w:eastAsia="Times New Roman" w:hAnsi="Verdana"/>
          <w:shd w:val="clear" w:color="auto" w:fill="FEFEFE"/>
        </w:rPr>
        <w:t>официа</w:t>
      </w:r>
      <w:r w:rsidR="009550FC" w:rsidRPr="00E34C99">
        <w:rPr>
          <w:rFonts w:ascii="Verdana" w:eastAsia="Times New Roman" w:hAnsi="Verdana"/>
          <w:shd w:val="clear" w:color="auto" w:fill="FEFEFE"/>
        </w:rPr>
        <w:t>л</w:t>
      </w:r>
      <w:r w:rsidRPr="00E34C99">
        <w:rPr>
          <w:rFonts w:ascii="Verdana" w:eastAsia="Times New Roman" w:hAnsi="Verdana"/>
          <w:shd w:val="clear" w:color="auto" w:fill="FEFEFE"/>
        </w:rPr>
        <w:t>ния контрол пестицидите, определени в: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1. таблица 1 на приложение № </w:t>
      </w:r>
      <w:r w:rsidR="004416B1" w:rsidRPr="00E34C99">
        <w:rPr>
          <w:rFonts w:ascii="Verdana" w:eastAsia="Times New Roman" w:hAnsi="Verdana"/>
          <w:shd w:val="clear" w:color="auto" w:fill="FEFEFE"/>
        </w:rPr>
        <w:t>5</w:t>
      </w:r>
      <w:r w:rsidRPr="00E34C99">
        <w:rPr>
          <w:rFonts w:ascii="Verdana" w:eastAsia="Times New Roman" w:hAnsi="Verdana"/>
          <w:shd w:val="clear" w:color="auto" w:fill="FEFEFE"/>
        </w:rPr>
        <w:t>, не се считат за използвани, ако количеството остатъци от пестициди не е по-голямо от 0,003 mg/kg продукт; това ниво се приема за граница за количествено определяне на използваните аналитични методи;</w:t>
      </w:r>
    </w:p>
    <w:p w:rsidR="002879B8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2. таблица 2 на приложение № </w:t>
      </w:r>
      <w:r w:rsidR="004416B1" w:rsidRPr="00E34C99">
        <w:rPr>
          <w:rFonts w:ascii="Verdana" w:eastAsia="Times New Roman" w:hAnsi="Verdana"/>
          <w:shd w:val="clear" w:color="auto" w:fill="FEFEFE"/>
        </w:rPr>
        <w:t>5</w:t>
      </w:r>
      <w:r w:rsidRPr="00E34C99">
        <w:rPr>
          <w:rFonts w:ascii="Verdana" w:eastAsia="Times New Roman" w:hAnsi="Verdana"/>
          <w:shd w:val="clear" w:color="auto" w:fill="FEFEFE"/>
        </w:rPr>
        <w:t>, не се считат за използвани, ако количеството остатъци от пестициди не е по-голямо от 0,003 mg/kg продукт</w:t>
      </w:r>
      <w:r w:rsidR="002879B8" w:rsidRPr="00E34C99">
        <w:rPr>
          <w:rFonts w:ascii="Verdana" w:eastAsia="Times New Roman" w:hAnsi="Verdana"/>
          <w:shd w:val="clear" w:color="auto" w:fill="FEFEFE"/>
        </w:rPr>
        <w:t>.</w:t>
      </w:r>
      <w:r w:rsidRPr="00E34C99">
        <w:rPr>
          <w:rFonts w:ascii="Verdana" w:eastAsia="Times New Roman" w:hAnsi="Verdana"/>
          <w:shd w:val="clear" w:color="auto" w:fill="FEFEFE"/>
        </w:rPr>
        <w:t xml:space="preserve"> 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(6) Количеството остатъци от пестициди, определено в ал. 5, се отнася за продукта - готов за консумация или </w:t>
      </w:r>
      <w:r w:rsidR="00E570CE" w:rsidRPr="00E34C99">
        <w:rPr>
          <w:rFonts w:ascii="Verdana" w:eastAsia="Times New Roman" w:hAnsi="Verdana"/>
          <w:shd w:val="clear" w:color="auto" w:fill="FEFEFE"/>
        </w:rPr>
        <w:t>пригот</w:t>
      </w:r>
      <w:r w:rsidRPr="00E34C99">
        <w:rPr>
          <w:rFonts w:ascii="Verdana" w:eastAsia="Times New Roman" w:hAnsi="Verdana"/>
          <w:shd w:val="clear" w:color="auto" w:fill="FEFEFE"/>
        </w:rPr>
        <w:t>вен съгласно указанията на производителя.</w:t>
      </w:r>
    </w:p>
    <w:p w:rsidR="004E3211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AC6FA0" w:rsidRPr="00E34C99" w:rsidRDefault="00AC6FA0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E3211" w:rsidRPr="00AC6FA0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pacing w:val="2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 xml:space="preserve">Чл. </w:t>
      </w:r>
      <w:r w:rsidR="005D0950" w:rsidRPr="00E34C99">
        <w:rPr>
          <w:rFonts w:ascii="Verdana" w:eastAsia="Times New Roman" w:hAnsi="Verdana"/>
          <w:b/>
          <w:shd w:val="clear" w:color="auto" w:fill="FEFEFE"/>
        </w:rPr>
        <w:t>9</w:t>
      </w:r>
      <w:r w:rsidRPr="00E34C99">
        <w:rPr>
          <w:rFonts w:ascii="Verdana" w:eastAsia="Times New Roman" w:hAnsi="Verdana"/>
          <w:b/>
          <w:shd w:val="clear" w:color="auto" w:fill="FEFEFE"/>
        </w:rPr>
        <w:t>.</w:t>
      </w:r>
      <w:r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="00EB008C" w:rsidRPr="00AC6FA0">
        <w:rPr>
          <w:rFonts w:ascii="Verdana" w:eastAsia="Times New Roman" w:hAnsi="Verdana"/>
          <w:spacing w:val="2"/>
          <w:shd w:val="clear" w:color="auto" w:fill="FEFEFE"/>
        </w:rPr>
        <w:t xml:space="preserve">При етикетирането </w:t>
      </w:r>
      <w:r w:rsidRPr="00AC6FA0">
        <w:rPr>
          <w:rFonts w:ascii="Verdana" w:eastAsia="Times New Roman" w:hAnsi="Verdana"/>
          <w:spacing w:val="2"/>
          <w:shd w:val="clear" w:color="auto" w:fill="FEFEFE"/>
        </w:rPr>
        <w:t>на храни</w:t>
      </w:r>
      <w:r w:rsidR="00836E42" w:rsidRPr="00AC6FA0">
        <w:rPr>
          <w:rFonts w:ascii="Verdana" w:eastAsia="Times New Roman" w:hAnsi="Verdana"/>
          <w:spacing w:val="2"/>
          <w:shd w:val="clear" w:color="auto" w:fill="FEFEFE"/>
        </w:rPr>
        <w:t>те за деца</w:t>
      </w:r>
      <w:r w:rsidRPr="00AC6FA0">
        <w:rPr>
          <w:rFonts w:ascii="Verdana" w:eastAsia="Times New Roman" w:hAnsi="Verdana"/>
          <w:spacing w:val="2"/>
          <w:shd w:val="clear" w:color="auto" w:fill="FEFEFE"/>
        </w:rPr>
        <w:t xml:space="preserve"> </w:t>
      </w:r>
      <w:r w:rsidR="00222B0F" w:rsidRPr="00AC6FA0">
        <w:rPr>
          <w:rFonts w:ascii="Verdana" w:eastAsia="Times New Roman" w:hAnsi="Verdana"/>
          <w:spacing w:val="2"/>
          <w:shd w:val="clear" w:color="auto" w:fill="FEFEFE"/>
        </w:rPr>
        <w:t>се спазват изискванията на Регламент (ЕС) № 1169/2011 на Европейския парламент и на Съвета от 25 октомври 2011 г</w:t>
      </w:r>
      <w:r w:rsidR="00AE1D42" w:rsidRPr="00AC6FA0">
        <w:rPr>
          <w:rFonts w:ascii="Verdana" w:eastAsia="Times New Roman" w:hAnsi="Verdana"/>
          <w:spacing w:val="2"/>
          <w:shd w:val="clear" w:color="auto" w:fill="FEFEFE"/>
        </w:rPr>
        <w:t>одина</w:t>
      </w:r>
      <w:r w:rsidR="00222B0F" w:rsidRPr="00AC6FA0">
        <w:rPr>
          <w:rFonts w:ascii="Verdana" w:eastAsia="Times New Roman" w:hAnsi="Verdana"/>
          <w:spacing w:val="2"/>
          <w:shd w:val="clear" w:color="auto" w:fill="FEFEFE"/>
        </w:rPr>
        <w:t xml:space="preserve">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(OB, L 304 от 22 ноември 2011 г.) и на Наредбата за предоставянето на информация на потребителите за храните, приета с Постановление № 97 на Министерския съвет от 2021 г. (обн., ДВ, бр. 25 от 2021 г.)</w:t>
      </w:r>
      <w:r w:rsidR="00EB008C" w:rsidRPr="00AC6FA0">
        <w:rPr>
          <w:rFonts w:ascii="Verdana" w:eastAsia="Times New Roman" w:hAnsi="Verdana"/>
          <w:spacing w:val="2"/>
          <w:shd w:val="clear" w:color="auto" w:fill="FEFEFE"/>
        </w:rPr>
        <w:t xml:space="preserve">. </w:t>
      </w:r>
    </w:p>
    <w:p w:rsidR="00222B0F" w:rsidRPr="00E34C99" w:rsidRDefault="00222B0F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Чл. 1</w:t>
      </w:r>
      <w:r w:rsidR="005D0950" w:rsidRPr="00E34C99">
        <w:rPr>
          <w:rFonts w:ascii="Verdana" w:eastAsia="Times New Roman" w:hAnsi="Verdana"/>
          <w:b/>
          <w:shd w:val="clear" w:color="auto" w:fill="FEFEFE"/>
        </w:rPr>
        <w:t>0</w:t>
      </w:r>
      <w:r w:rsidRPr="00E34C99">
        <w:rPr>
          <w:rFonts w:ascii="Verdana" w:eastAsia="Times New Roman" w:hAnsi="Verdana"/>
          <w:b/>
          <w:shd w:val="clear" w:color="auto" w:fill="FEFEFE"/>
        </w:rPr>
        <w:t>.</w:t>
      </w:r>
      <w:r w:rsidRPr="00E34C99">
        <w:rPr>
          <w:rFonts w:ascii="Verdana" w:eastAsia="Times New Roman" w:hAnsi="Verdana"/>
          <w:shd w:val="clear" w:color="auto" w:fill="FEFEFE"/>
        </w:rPr>
        <w:t xml:space="preserve"> (1) При етикетирането на храни</w:t>
      </w:r>
      <w:r w:rsidR="00836E42" w:rsidRPr="00E34C99">
        <w:rPr>
          <w:rFonts w:ascii="Verdana" w:eastAsia="Times New Roman" w:hAnsi="Verdana"/>
          <w:shd w:val="clear" w:color="auto" w:fill="FEFEFE"/>
        </w:rPr>
        <w:t>те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 се обявяват задължително и следните данни: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1. възрастта, от която е подходящо да започне да се консумира храната, като тази възраст не може да бъде по-малка от 4 месеца;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2. информация за наличието или липсата на глутен в храната в случаите, когато тази храна е предназначена за консумация от деца под 6-месечна възраст;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3. енергийната стойност, изразена в kJ и kcal, и съдържанието на белтъци, мазнини и въглехидрати като количество на 100 g или 100 ml от продукта във вида, в който се </w:t>
      </w:r>
      <w:r w:rsidR="00A50841" w:rsidRPr="00E34C99">
        <w:rPr>
          <w:rFonts w:ascii="Verdana" w:eastAsia="Times New Roman" w:hAnsi="Verdana"/>
          <w:shd w:val="clear" w:color="auto" w:fill="FEFEFE"/>
        </w:rPr>
        <w:t>предлага на пазара</w:t>
      </w:r>
      <w:r w:rsidRPr="00E34C99">
        <w:rPr>
          <w:rFonts w:ascii="Verdana" w:eastAsia="Times New Roman" w:hAnsi="Verdana"/>
          <w:shd w:val="clear" w:color="auto" w:fill="FEFEFE"/>
        </w:rPr>
        <w:t>, а където е подходящо - и за определено количество от готовия за консумация продукт;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4. средното количество на всеки минерал и на всеки витамин съобразно специфичните им нива съгласно приложения № 1 и 2 на 100 g или 100 ml от продукта във вида, в който се </w:t>
      </w:r>
      <w:r w:rsidR="00A50841" w:rsidRPr="00E34C99">
        <w:rPr>
          <w:rFonts w:ascii="Verdana" w:eastAsia="Times New Roman" w:hAnsi="Verdana"/>
          <w:shd w:val="clear" w:color="auto" w:fill="FEFEFE"/>
        </w:rPr>
        <w:t>предлага на пазара</w:t>
      </w:r>
      <w:r w:rsidRPr="00E34C99">
        <w:rPr>
          <w:rFonts w:ascii="Verdana" w:eastAsia="Times New Roman" w:hAnsi="Verdana"/>
          <w:shd w:val="clear" w:color="auto" w:fill="FEFEFE"/>
        </w:rPr>
        <w:t>, а където е подходящо - и за определено количество от готовия за консумация продукт;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5. инструкция за начина на приготвяне на храната, когато е необходимо, и забележка относно важността за спазване на тази инструкция.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(2) Възрастта, от която е подходящо да започне да се консумира храната, се определя на базата на състава, консистенцията и други специфични качества на</w:t>
      </w:r>
      <w:r w:rsidR="004930A6"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Pr="00E34C99">
        <w:rPr>
          <w:rFonts w:ascii="Verdana" w:eastAsia="Times New Roman" w:hAnsi="Verdana"/>
          <w:shd w:val="clear" w:color="auto" w:fill="FEFEFE"/>
        </w:rPr>
        <w:t>храна</w:t>
      </w:r>
      <w:r w:rsidR="004930A6" w:rsidRPr="00E34C99">
        <w:rPr>
          <w:rFonts w:ascii="Verdana" w:eastAsia="Times New Roman" w:hAnsi="Verdana"/>
          <w:shd w:val="clear" w:color="auto" w:fill="FEFEFE"/>
        </w:rPr>
        <w:t>та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. 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(3) При етикетирането на храни</w:t>
      </w:r>
      <w:r w:rsidR="00ED3B5D" w:rsidRPr="00E34C99">
        <w:rPr>
          <w:rFonts w:ascii="Verdana" w:eastAsia="Times New Roman" w:hAnsi="Verdana"/>
          <w:shd w:val="clear" w:color="auto" w:fill="FEFEFE"/>
        </w:rPr>
        <w:t>те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 могат да се обявяват и следните данни: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1. средно количество хранителни вещества съгласно приложение № 3 на 100 g или 100 ml от продукта във вида, в който се </w:t>
      </w:r>
      <w:r w:rsidR="00E752E9" w:rsidRPr="00E34C99">
        <w:rPr>
          <w:rFonts w:ascii="Verdana" w:eastAsia="Times New Roman" w:hAnsi="Verdana"/>
          <w:shd w:val="clear" w:color="auto" w:fill="FEFEFE"/>
        </w:rPr>
        <w:t>предлага на пазара</w:t>
      </w:r>
      <w:r w:rsidRPr="00E34C99">
        <w:rPr>
          <w:rFonts w:ascii="Verdana" w:eastAsia="Times New Roman" w:hAnsi="Verdana"/>
          <w:shd w:val="clear" w:color="auto" w:fill="FEFEFE"/>
        </w:rPr>
        <w:t xml:space="preserve">, а където е подходящо </w:t>
      </w:r>
      <w:r w:rsidR="00231487">
        <w:rPr>
          <w:rFonts w:ascii="Verdana" w:eastAsia="Times New Roman" w:hAnsi="Verdana"/>
          <w:shd w:val="clear" w:color="auto" w:fill="FEFEFE"/>
        </w:rPr>
        <w:t>–</w:t>
      </w:r>
      <w:r w:rsidRPr="00E34C99">
        <w:rPr>
          <w:rFonts w:ascii="Verdana" w:eastAsia="Times New Roman" w:hAnsi="Verdana"/>
          <w:shd w:val="clear" w:color="auto" w:fill="FEFEFE"/>
        </w:rPr>
        <w:t xml:space="preserve"> и за определено количество от готовия за консумация продукт, когато това не се изисква по ал. 1, т. 4;</w:t>
      </w:r>
    </w:p>
    <w:p w:rsidR="004E3211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2. съдържание на минерали и витамини, изразено като процент от референтните стойности съгласно приложение № </w:t>
      </w:r>
      <w:r w:rsidR="002E11D5" w:rsidRPr="00E34C99">
        <w:rPr>
          <w:rFonts w:ascii="Verdana" w:eastAsia="Times New Roman" w:hAnsi="Verdana"/>
          <w:shd w:val="clear" w:color="auto" w:fill="FEFEFE"/>
        </w:rPr>
        <w:t>6</w:t>
      </w:r>
      <w:r w:rsidRPr="00E34C99">
        <w:rPr>
          <w:rFonts w:ascii="Verdana" w:eastAsia="Times New Roman" w:hAnsi="Verdana"/>
          <w:shd w:val="clear" w:color="auto" w:fill="FEFEFE"/>
        </w:rPr>
        <w:t xml:space="preserve"> на 100 g или 100 ml от продукта </w:t>
      </w:r>
      <w:r w:rsidRPr="00E34C99">
        <w:rPr>
          <w:rFonts w:ascii="Verdana" w:eastAsia="Times New Roman" w:hAnsi="Verdana"/>
          <w:shd w:val="clear" w:color="auto" w:fill="FEFEFE"/>
        </w:rPr>
        <w:lastRenderedPageBreak/>
        <w:t>във вида, в който се пр</w:t>
      </w:r>
      <w:r w:rsidR="00E752E9" w:rsidRPr="00E34C99">
        <w:rPr>
          <w:rFonts w:ascii="Verdana" w:eastAsia="Times New Roman" w:hAnsi="Verdana"/>
          <w:shd w:val="clear" w:color="auto" w:fill="FEFEFE"/>
        </w:rPr>
        <w:t>едлага на пазара</w:t>
      </w:r>
      <w:r w:rsidRPr="00E34C99">
        <w:rPr>
          <w:rFonts w:ascii="Verdana" w:eastAsia="Times New Roman" w:hAnsi="Verdana"/>
          <w:shd w:val="clear" w:color="auto" w:fill="FEFEFE"/>
        </w:rPr>
        <w:t xml:space="preserve">, а където е подходящо </w:t>
      </w:r>
      <w:r w:rsidR="00231487">
        <w:rPr>
          <w:rFonts w:ascii="Verdana" w:eastAsia="Times New Roman" w:hAnsi="Verdana"/>
          <w:shd w:val="clear" w:color="auto" w:fill="FEFEFE"/>
        </w:rPr>
        <w:t>–</w:t>
      </w:r>
      <w:r w:rsidRPr="00E34C99">
        <w:rPr>
          <w:rFonts w:ascii="Verdana" w:eastAsia="Times New Roman" w:hAnsi="Verdana"/>
          <w:shd w:val="clear" w:color="auto" w:fill="FEFEFE"/>
        </w:rPr>
        <w:t xml:space="preserve"> и за определено количество от готовия за консумация продукт; информацията се обявява, при условие че съдържанието на минерали и витамини е най-малко 15 </w:t>
      </w:r>
      <w:r w:rsidR="00F622AB" w:rsidRPr="00E34C99">
        <w:rPr>
          <w:rFonts w:ascii="Verdana" w:eastAsia="Times New Roman" w:hAnsi="Verdana"/>
          <w:shd w:val="clear" w:color="auto" w:fill="FEFEFE"/>
        </w:rPr>
        <w:t>%</w:t>
      </w:r>
      <w:r w:rsidRPr="00E34C99">
        <w:rPr>
          <w:rFonts w:ascii="Verdana" w:eastAsia="Times New Roman" w:hAnsi="Verdana"/>
          <w:shd w:val="clear" w:color="auto" w:fill="FEFEFE"/>
        </w:rPr>
        <w:t xml:space="preserve"> от референтните стойности съгласно приложение № </w:t>
      </w:r>
      <w:r w:rsidR="002E11D5" w:rsidRPr="00E34C99">
        <w:rPr>
          <w:rFonts w:ascii="Verdana" w:eastAsia="Times New Roman" w:hAnsi="Verdana"/>
          <w:shd w:val="clear" w:color="auto" w:fill="FEFEFE"/>
        </w:rPr>
        <w:t>6</w:t>
      </w:r>
      <w:r w:rsidRPr="00E34C99">
        <w:rPr>
          <w:rFonts w:ascii="Verdana" w:eastAsia="Times New Roman" w:hAnsi="Verdana"/>
          <w:shd w:val="clear" w:color="auto" w:fill="FEFEFE"/>
        </w:rPr>
        <w:t>;</w:t>
      </w:r>
    </w:p>
    <w:p w:rsidR="00ED736F" w:rsidRPr="00E34C99" w:rsidRDefault="004E321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3. за храни</w:t>
      </w:r>
      <w:r w:rsidR="007E09C3" w:rsidRPr="00E34C99">
        <w:rPr>
          <w:rFonts w:ascii="Verdana" w:eastAsia="Times New Roman" w:hAnsi="Verdana"/>
          <w:shd w:val="clear" w:color="auto" w:fill="FEFEFE"/>
        </w:rPr>
        <w:t>те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, предназначени за консумация от 4-месечна възраст, забележка, че храната е подходяща за употреба от тази възраст, </w:t>
      </w:r>
      <w:r w:rsidR="00ED2148" w:rsidRPr="00E34C99">
        <w:rPr>
          <w:rFonts w:ascii="Verdana" w:eastAsia="Times New Roman" w:hAnsi="Verdana"/>
          <w:shd w:val="clear" w:color="auto" w:fill="FEFEFE"/>
        </w:rPr>
        <w:t xml:space="preserve">освен ако </w:t>
      </w:r>
      <w:r w:rsidR="00BC01CD" w:rsidRPr="00E34C99">
        <w:rPr>
          <w:rFonts w:ascii="Verdana" w:eastAsia="Times New Roman" w:hAnsi="Verdana"/>
          <w:shd w:val="clear" w:color="auto" w:fill="FEFEFE"/>
        </w:rPr>
        <w:t xml:space="preserve">лицe, притежаващо професионална квалификация по медицина, хранене или фармация, или друг професионалист в областта на майчиното и детското здравеопазване </w:t>
      </w:r>
      <w:r w:rsidRPr="00E34C99">
        <w:rPr>
          <w:rFonts w:ascii="Verdana" w:eastAsia="Times New Roman" w:hAnsi="Verdana"/>
          <w:shd w:val="clear" w:color="auto" w:fill="FEFEFE"/>
        </w:rPr>
        <w:t>е препоръчал друго</w:t>
      </w:r>
      <w:r w:rsidR="00BC01CD" w:rsidRPr="00E34C99">
        <w:rPr>
          <w:rFonts w:ascii="Verdana" w:eastAsia="Times New Roman" w:hAnsi="Verdana"/>
          <w:shd w:val="clear" w:color="auto" w:fill="FEFEFE"/>
        </w:rPr>
        <w:t>.</w:t>
      </w:r>
    </w:p>
    <w:p w:rsidR="00ED2148" w:rsidRDefault="00ED2148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ED736F" w:rsidRPr="00E34C99" w:rsidRDefault="00ED736F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Допълнителни разпоредби</w:t>
      </w:r>
    </w:p>
    <w:p w:rsidR="00ED736F" w:rsidRPr="00E34C99" w:rsidRDefault="00ED736F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753878" w:rsidRPr="00E34C99" w:rsidRDefault="00ED736F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>§ 1.</w:t>
      </w:r>
      <w:r w:rsidR="00F1126F" w:rsidRPr="00E34C99">
        <w:rPr>
          <w:rFonts w:ascii="Verdana" w:eastAsia="Times New Roman" w:hAnsi="Verdana"/>
          <w:b/>
          <w:shd w:val="clear" w:color="auto" w:fill="FEFEFE"/>
        </w:rPr>
        <w:t xml:space="preserve"> </w:t>
      </w:r>
      <w:r w:rsidR="00753878" w:rsidRPr="00E34C99">
        <w:rPr>
          <w:rFonts w:ascii="Verdana" w:eastAsia="Times New Roman" w:hAnsi="Verdana"/>
          <w:shd w:val="clear" w:color="auto" w:fill="FEFEFE"/>
        </w:rPr>
        <w:t>По смисъла на наредбата:</w:t>
      </w:r>
    </w:p>
    <w:p w:rsidR="00753878" w:rsidRPr="00E34C99" w:rsidRDefault="00AC6FA0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1. „</w:t>
      </w:r>
      <w:r w:rsidR="00753878" w:rsidRPr="00E34C99">
        <w:rPr>
          <w:rFonts w:ascii="Verdana" w:eastAsia="Times New Roman" w:hAnsi="Verdana"/>
          <w:shd w:val="clear" w:color="auto" w:fill="FEFEFE"/>
        </w:rPr>
        <w:t>Кърмачета</w:t>
      </w:r>
      <w:r w:rsidR="00F7512B">
        <w:rPr>
          <w:rFonts w:ascii="Verdana" w:eastAsia="Times New Roman" w:hAnsi="Verdana"/>
          <w:shd w:val="clear" w:color="auto" w:fill="FEFEFE"/>
        </w:rPr>
        <w:t>“</w:t>
      </w:r>
      <w:r w:rsidR="00753878" w:rsidRPr="00E34C99">
        <w:rPr>
          <w:rFonts w:ascii="Verdana" w:eastAsia="Times New Roman" w:hAnsi="Verdana"/>
          <w:shd w:val="clear" w:color="auto" w:fill="FEFEFE"/>
        </w:rPr>
        <w:t xml:space="preserve"> са деца </w:t>
      </w:r>
      <w:r w:rsidR="00D016FF">
        <w:rPr>
          <w:rFonts w:ascii="Verdana" w:eastAsia="Times New Roman" w:hAnsi="Verdana"/>
          <w:shd w:val="clear" w:color="auto" w:fill="FEFEFE"/>
        </w:rPr>
        <w:t>на възраст до</w:t>
      </w:r>
      <w:r w:rsidR="00753878" w:rsidRPr="00E34C99">
        <w:rPr>
          <w:rFonts w:ascii="Verdana" w:eastAsia="Times New Roman" w:hAnsi="Verdana"/>
          <w:shd w:val="clear" w:color="auto" w:fill="FEFEFE"/>
        </w:rPr>
        <w:t xml:space="preserve"> 12 месеца.</w:t>
      </w:r>
    </w:p>
    <w:p w:rsidR="00753878" w:rsidRPr="00E34C99" w:rsidRDefault="00AC6FA0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2. „</w:t>
      </w:r>
      <w:r w:rsidR="00753878" w:rsidRPr="00E34C99">
        <w:rPr>
          <w:rFonts w:ascii="Verdana" w:eastAsia="Times New Roman" w:hAnsi="Verdana"/>
          <w:shd w:val="clear" w:color="auto" w:fill="FEFEFE"/>
        </w:rPr>
        <w:t>Малки деца</w:t>
      </w:r>
      <w:r w:rsidR="00F7512B">
        <w:rPr>
          <w:rFonts w:ascii="Verdana" w:eastAsia="Times New Roman" w:hAnsi="Verdana"/>
          <w:shd w:val="clear" w:color="auto" w:fill="FEFEFE"/>
        </w:rPr>
        <w:t>“</w:t>
      </w:r>
      <w:r w:rsidR="00753878" w:rsidRPr="00E34C99">
        <w:rPr>
          <w:rFonts w:ascii="Verdana" w:eastAsia="Times New Roman" w:hAnsi="Verdana"/>
          <w:shd w:val="clear" w:color="auto" w:fill="FEFEFE"/>
        </w:rPr>
        <w:t xml:space="preserve"> са деца </w:t>
      </w:r>
      <w:r w:rsidR="00D016FF">
        <w:rPr>
          <w:rFonts w:ascii="Verdana" w:eastAsia="Times New Roman" w:hAnsi="Verdana"/>
          <w:shd w:val="clear" w:color="auto" w:fill="FEFEFE"/>
        </w:rPr>
        <w:t xml:space="preserve">на възраст </w:t>
      </w:r>
      <w:r w:rsidR="00753878" w:rsidRPr="00E34C99">
        <w:rPr>
          <w:rFonts w:ascii="Verdana" w:eastAsia="Times New Roman" w:hAnsi="Verdana"/>
          <w:shd w:val="clear" w:color="auto" w:fill="FEFEFE"/>
        </w:rPr>
        <w:t>от 12 месеца до 3 години.</w:t>
      </w:r>
    </w:p>
    <w:p w:rsidR="007A0E5B" w:rsidRDefault="00753878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  <w:r w:rsidRPr="00E34C99">
        <w:rPr>
          <w:rFonts w:ascii="Verdana" w:eastAsia="Times New Roman" w:hAnsi="Verdana"/>
          <w:shd w:val="clear" w:color="auto" w:fill="FEFEFE"/>
        </w:rPr>
        <w:t xml:space="preserve">3. </w:t>
      </w:r>
      <w:r w:rsidR="00AC6FA0">
        <w:rPr>
          <w:rFonts w:ascii="Verdana" w:eastAsia="Times New Roman" w:hAnsi="Verdana"/>
          <w:shd w:val="clear" w:color="auto" w:fill="FEFEFE"/>
        </w:rPr>
        <w:t>„</w:t>
      </w:r>
      <w:r w:rsidRPr="00E34C99">
        <w:rPr>
          <w:rFonts w:ascii="Verdana" w:eastAsia="Times New Roman" w:hAnsi="Verdana"/>
          <w:shd w:val="clear" w:color="auto" w:fill="FEFEFE"/>
        </w:rPr>
        <w:t>Остатъци от пестициди</w:t>
      </w:r>
      <w:r w:rsidR="00F7512B">
        <w:rPr>
          <w:rFonts w:ascii="Verdana" w:eastAsia="Times New Roman" w:hAnsi="Verdana"/>
          <w:shd w:val="clear" w:color="auto" w:fill="FEFEFE"/>
        </w:rPr>
        <w:t>“</w:t>
      </w:r>
      <w:r w:rsidRPr="00E34C99">
        <w:rPr>
          <w:rFonts w:ascii="Verdana" w:eastAsia="Times New Roman" w:hAnsi="Verdana"/>
          <w:shd w:val="clear" w:color="auto" w:fill="FEFEFE"/>
        </w:rPr>
        <w:t xml:space="preserve"> са остатъци в храни</w:t>
      </w:r>
      <w:r w:rsidR="00B655CB" w:rsidRPr="00E34C99">
        <w:rPr>
          <w:rFonts w:ascii="Verdana" w:eastAsia="Times New Roman" w:hAnsi="Verdana"/>
          <w:shd w:val="clear" w:color="auto" w:fill="FEFEFE"/>
        </w:rPr>
        <w:t>те за деца</w:t>
      </w:r>
      <w:r w:rsidRPr="00E34C99">
        <w:rPr>
          <w:rFonts w:ascii="Verdana" w:eastAsia="Times New Roman" w:hAnsi="Verdana"/>
          <w:shd w:val="clear" w:color="auto" w:fill="FEFEFE"/>
        </w:rPr>
        <w:t xml:space="preserve"> от продукти за растителна защита, </w:t>
      </w:r>
      <w:r w:rsidR="00E919F5" w:rsidRPr="00E34C99">
        <w:rPr>
          <w:rFonts w:ascii="Verdana" w:eastAsia="Times New Roman" w:hAnsi="Verdana"/>
          <w:shd w:val="clear" w:color="auto" w:fill="FEFEFE"/>
        </w:rPr>
        <w:t xml:space="preserve">както е определено в чл. </w:t>
      </w:r>
      <w:r w:rsidR="00537E88">
        <w:rPr>
          <w:rFonts w:ascii="Verdana" w:eastAsia="Times New Roman" w:hAnsi="Verdana"/>
          <w:shd w:val="clear" w:color="auto" w:fill="FEFEFE"/>
        </w:rPr>
        <w:t>2</w:t>
      </w:r>
      <w:r w:rsidR="00E919F5" w:rsidRPr="00E34C99">
        <w:rPr>
          <w:rFonts w:ascii="Verdana" w:eastAsia="Times New Roman" w:hAnsi="Verdana"/>
          <w:shd w:val="clear" w:color="auto" w:fill="FEFEFE"/>
        </w:rPr>
        <w:t xml:space="preserve">, параграф 1 от Регламент (ЕО) </w:t>
      </w:r>
      <w:r w:rsidR="00AC6FA0">
        <w:rPr>
          <w:rFonts w:ascii="Verdana" w:eastAsia="Times New Roman" w:hAnsi="Verdana"/>
          <w:shd w:val="clear" w:color="auto" w:fill="FEFEFE"/>
        </w:rPr>
        <w:t xml:space="preserve">       </w:t>
      </w:r>
      <w:r w:rsidR="00E919F5" w:rsidRPr="00E34C99">
        <w:rPr>
          <w:rFonts w:ascii="Verdana" w:eastAsia="Times New Roman" w:hAnsi="Verdana"/>
          <w:shd w:val="clear" w:color="auto" w:fill="FEFEFE"/>
        </w:rPr>
        <w:t>№ 1107/2009 на Европейския парламент и на Съвета от 21 октомври 2009 година относно пускането на пазара на продукти за растителна защита и за отмяна на директиви 79/117/ЕИО и 91/414/ЕИО на Съвета (OB, L 309 от 24 ноември 2009 г.)</w:t>
      </w:r>
      <w:r w:rsidR="007A0E5B" w:rsidRPr="007A0E5B">
        <w:rPr>
          <w:rFonts w:ascii="Verdana" w:eastAsia="Times New Roman" w:hAnsi="Verdana"/>
          <w:shd w:val="clear" w:color="auto" w:fill="FEFEFE"/>
        </w:rPr>
        <w:t>, включително техните метаболити или продукти</w:t>
      </w:r>
      <w:r w:rsidR="003212C7">
        <w:rPr>
          <w:rFonts w:ascii="Verdana" w:eastAsia="Times New Roman" w:hAnsi="Verdana"/>
          <w:shd w:val="clear" w:color="auto" w:fill="FEFEFE"/>
        </w:rPr>
        <w:t>те</w:t>
      </w:r>
      <w:r w:rsidR="007A0E5B" w:rsidRPr="007A0E5B">
        <w:rPr>
          <w:rFonts w:ascii="Verdana" w:eastAsia="Times New Roman" w:hAnsi="Verdana"/>
          <w:shd w:val="clear" w:color="auto" w:fill="FEFEFE"/>
        </w:rPr>
        <w:t xml:space="preserve"> от тяхното разграждане или реакция.</w:t>
      </w:r>
    </w:p>
    <w:p w:rsidR="00B2054F" w:rsidRPr="00E34C99" w:rsidRDefault="005F738A" w:rsidP="004265F9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4. „П</w:t>
      </w:r>
      <w:r w:rsidR="008169CB" w:rsidRPr="00E34C99">
        <w:rPr>
          <w:rFonts w:ascii="Verdana" w:eastAsia="Times New Roman" w:hAnsi="Verdana"/>
          <w:shd w:val="clear" w:color="auto" w:fill="FEFEFE"/>
        </w:rPr>
        <w:t>реработени храни на зърнена основа</w:t>
      </w:r>
      <w:r w:rsidRPr="00E34C99">
        <w:rPr>
          <w:rFonts w:ascii="Verdana" w:eastAsia="Times New Roman" w:hAnsi="Verdana"/>
          <w:shd w:val="clear" w:color="auto" w:fill="FEFEFE"/>
        </w:rPr>
        <w:t>“ и „</w:t>
      </w:r>
      <w:r w:rsidR="008169CB" w:rsidRPr="00E34C99">
        <w:rPr>
          <w:rFonts w:ascii="Verdana" w:eastAsia="Times New Roman" w:hAnsi="Verdana"/>
          <w:shd w:val="clear" w:color="auto" w:fill="FEFEFE"/>
        </w:rPr>
        <w:t>детски храни</w:t>
      </w:r>
      <w:r w:rsidRPr="00E34C99">
        <w:rPr>
          <w:rFonts w:ascii="Verdana" w:eastAsia="Times New Roman" w:hAnsi="Verdana"/>
          <w:shd w:val="clear" w:color="auto" w:fill="FEFEFE"/>
        </w:rPr>
        <w:t xml:space="preserve">“ са </w:t>
      </w:r>
      <w:r w:rsidR="00FA6BFA">
        <w:rPr>
          <w:rFonts w:ascii="Verdana" w:eastAsia="Times New Roman" w:hAnsi="Verdana"/>
          <w:shd w:val="clear" w:color="auto" w:fill="FEFEFE"/>
        </w:rPr>
        <w:t>храни</w:t>
      </w:r>
      <w:r w:rsidRPr="00E34C99">
        <w:rPr>
          <w:rFonts w:ascii="Verdana" w:eastAsia="Times New Roman" w:hAnsi="Verdana"/>
          <w:shd w:val="clear" w:color="auto" w:fill="FEFEFE"/>
        </w:rPr>
        <w:t xml:space="preserve"> по смисъла на чл. 2, параграф 2, букви „д“ и „е“ от Регламент (ЕС) № 609/2013.</w:t>
      </w:r>
    </w:p>
    <w:p w:rsidR="00753878" w:rsidRPr="00E34C99" w:rsidRDefault="00753878" w:rsidP="004265F9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ED3A71" w:rsidRPr="00231487" w:rsidRDefault="00ED3A71" w:rsidP="004265F9">
      <w:pPr>
        <w:spacing w:line="360" w:lineRule="auto"/>
        <w:ind w:firstLine="709"/>
        <w:jc w:val="both"/>
        <w:rPr>
          <w:rFonts w:ascii="Verdana" w:eastAsia="Times New Roman" w:hAnsi="Verdana"/>
          <w:spacing w:val="2"/>
          <w:shd w:val="clear" w:color="auto" w:fill="FEFEFE"/>
        </w:rPr>
      </w:pPr>
      <w:r w:rsidRPr="00231487">
        <w:rPr>
          <w:rFonts w:ascii="Verdana" w:eastAsia="Times New Roman" w:hAnsi="Verdana"/>
          <w:b/>
          <w:spacing w:val="2"/>
          <w:shd w:val="clear" w:color="auto" w:fill="FEFEFE"/>
        </w:rPr>
        <w:t>§ 2.</w:t>
      </w:r>
      <w:r w:rsidRPr="00231487">
        <w:rPr>
          <w:rFonts w:ascii="Verdana" w:eastAsia="Times New Roman" w:hAnsi="Verdana"/>
          <w:spacing w:val="2"/>
          <w:shd w:val="clear" w:color="auto" w:fill="FEFEFE"/>
        </w:rPr>
        <w:t xml:space="preserve"> </w:t>
      </w:r>
      <w:r w:rsidR="00A10E89" w:rsidRPr="00231487">
        <w:rPr>
          <w:rFonts w:ascii="Verdana" w:eastAsia="Times New Roman" w:hAnsi="Verdana"/>
          <w:spacing w:val="2"/>
          <w:shd w:val="clear" w:color="auto" w:fill="FEFEFE"/>
        </w:rPr>
        <w:t xml:space="preserve">(1) </w:t>
      </w:r>
      <w:r w:rsidRPr="00231487">
        <w:rPr>
          <w:rFonts w:ascii="Verdana" w:eastAsia="Times New Roman" w:hAnsi="Verdana"/>
          <w:spacing w:val="2"/>
          <w:shd w:val="clear" w:color="auto" w:fill="FEFEFE"/>
        </w:rPr>
        <w:t xml:space="preserve">С тази наредба се въвеждат изискванията </w:t>
      </w:r>
      <w:r w:rsidR="00753878" w:rsidRPr="00231487">
        <w:rPr>
          <w:rFonts w:ascii="Verdana" w:eastAsia="Times New Roman" w:hAnsi="Verdana"/>
          <w:spacing w:val="2"/>
          <w:shd w:val="clear" w:color="auto" w:fill="FEFEFE"/>
        </w:rPr>
        <w:t>на Директива 2006/125/ЕО на Комисията от 5 декември 2006 г</w:t>
      </w:r>
      <w:r w:rsidR="00AE1D42" w:rsidRPr="00231487">
        <w:rPr>
          <w:rFonts w:ascii="Verdana" w:eastAsia="Times New Roman" w:hAnsi="Verdana"/>
          <w:spacing w:val="2"/>
          <w:shd w:val="clear" w:color="auto" w:fill="FEFEFE"/>
        </w:rPr>
        <w:t>одина</w:t>
      </w:r>
      <w:r w:rsidR="00753878" w:rsidRPr="00231487">
        <w:rPr>
          <w:rFonts w:ascii="Verdana" w:eastAsia="Times New Roman" w:hAnsi="Verdana"/>
          <w:spacing w:val="2"/>
          <w:shd w:val="clear" w:color="auto" w:fill="FEFEFE"/>
        </w:rPr>
        <w:t xml:space="preserve"> относно преработени храни на зърнена основа и детски храни за кърмачета и малки деца</w:t>
      </w:r>
      <w:r w:rsidR="000F4E6C">
        <w:rPr>
          <w:rFonts w:ascii="Verdana" w:eastAsia="Times New Roman" w:hAnsi="Verdana"/>
          <w:spacing w:val="2"/>
          <w:shd w:val="clear" w:color="auto" w:fill="FEFEFE"/>
        </w:rPr>
        <w:t xml:space="preserve"> (кодифицирана версия)</w:t>
      </w:r>
      <w:r w:rsidR="00753878" w:rsidRPr="00231487">
        <w:rPr>
          <w:rFonts w:ascii="Verdana" w:eastAsia="Times New Roman" w:hAnsi="Verdana"/>
          <w:spacing w:val="2"/>
          <w:shd w:val="clear" w:color="auto" w:fill="FEFEFE"/>
        </w:rPr>
        <w:t xml:space="preserve"> </w:t>
      </w:r>
      <w:r w:rsidR="00BE6DF1" w:rsidRPr="00231487">
        <w:rPr>
          <w:rFonts w:ascii="Verdana" w:eastAsia="Times New Roman" w:hAnsi="Verdana"/>
          <w:spacing w:val="2"/>
          <w:shd w:val="clear" w:color="auto" w:fill="FEFEFE"/>
        </w:rPr>
        <w:t>(специално българско издание, глава 1</w:t>
      </w:r>
      <w:r w:rsidR="001F107A" w:rsidRPr="00231487">
        <w:rPr>
          <w:rFonts w:ascii="Verdana" w:eastAsia="Times New Roman" w:hAnsi="Verdana"/>
          <w:spacing w:val="2"/>
          <w:shd w:val="clear" w:color="auto" w:fill="FEFEFE"/>
        </w:rPr>
        <w:t>5</w:t>
      </w:r>
      <w:r w:rsidR="00BE6DF1" w:rsidRPr="00231487">
        <w:rPr>
          <w:rFonts w:ascii="Verdana" w:eastAsia="Times New Roman" w:hAnsi="Verdana"/>
          <w:spacing w:val="2"/>
          <w:shd w:val="clear" w:color="auto" w:fill="FEFEFE"/>
        </w:rPr>
        <w:t>, том 1</w:t>
      </w:r>
      <w:r w:rsidR="001F107A" w:rsidRPr="00231487">
        <w:rPr>
          <w:rFonts w:ascii="Verdana" w:eastAsia="Times New Roman" w:hAnsi="Verdana"/>
          <w:spacing w:val="2"/>
          <w:shd w:val="clear" w:color="auto" w:fill="FEFEFE"/>
        </w:rPr>
        <w:t>8</w:t>
      </w:r>
      <w:r w:rsidR="00BE6DF1" w:rsidRPr="00231487">
        <w:rPr>
          <w:rFonts w:ascii="Verdana" w:eastAsia="Times New Roman" w:hAnsi="Verdana"/>
          <w:spacing w:val="2"/>
          <w:shd w:val="clear" w:color="auto" w:fill="FEFEFE"/>
        </w:rPr>
        <w:t>)</w:t>
      </w:r>
      <w:r w:rsidRPr="00231487">
        <w:rPr>
          <w:rFonts w:ascii="Verdana" w:eastAsia="Times New Roman" w:hAnsi="Verdana"/>
          <w:spacing w:val="2"/>
          <w:shd w:val="clear" w:color="auto" w:fill="FEFEFE"/>
        </w:rPr>
        <w:t>;</w:t>
      </w:r>
    </w:p>
    <w:p w:rsidR="00AF6DFF" w:rsidRPr="00E34C99" w:rsidRDefault="00ED3A71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shd w:val="clear" w:color="auto" w:fill="FEFEFE"/>
        </w:rPr>
        <w:t>(2) С наредбата се осигурява прилагането на Регламент (ЕС) № 609/2013.</w:t>
      </w:r>
    </w:p>
    <w:p w:rsidR="00EE16E4" w:rsidRDefault="00EE16E4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D736F" w:rsidRPr="00E34C99" w:rsidRDefault="00ED736F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Заключителн</w:t>
      </w:r>
      <w:r w:rsidR="00131B70" w:rsidRPr="00E34C99">
        <w:rPr>
          <w:rFonts w:ascii="Verdana" w:eastAsia="Times New Roman" w:hAnsi="Verdana"/>
          <w:b/>
          <w:bCs/>
          <w:shd w:val="clear" w:color="auto" w:fill="FEFEFE"/>
        </w:rPr>
        <w:t>а</w:t>
      </w:r>
      <w:r w:rsidRPr="00E34C99">
        <w:rPr>
          <w:rFonts w:ascii="Verdana" w:eastAsia="Times New Roman" w:hAnsi="Verdana"/>
          <w:b/>
          <w:bCs/>
          <w:shd w:val="clear" w:color="auto" w:fill="FEFEFE"/>
        </w:rPr>
        <w:t xml:space="preserve"> разпоредб</w:t>
      </w:r>
      <w:r w:rsidR="00131B70" w:rsidRPr="00E34C99">
        <w:rPr>
          <w:rFonts w:ascii="Verdana" w:eastAsia="Times New Roman" w:hAnsi="Verdana"/>
          <w:b/>
          <w:bCs/>
          <w:shd w:val="clear" w:color="auto" w:fill="FEFEFE"/>
        </w:rPr>
        <w:t>а</w:t>
      </w:r>
    </w:p>
    <w:p w:rsidR="00ED736F" w:rsidRPr="00E34C99" w:rsidRDefault="00ED736F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D736F" w:rsidRPr="00E34C99" w:rsidRDefault="00ED736F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34C99">
        <w:rPr>
          <w:rFonts w:ascii="Verdana" w:eastAsia="Times New Roman" w:hAnsi="Verdana"/>
          <w:b/>
          <w:shd w:val="clear" w:color="auto" w:fill="FEFEFE"/>
        </w:rPr>
        <w:t xml:space="preserve">§ </w:t>
      </w:r>
      <w:r w:rsidR="00131B70" w:rsidRPr="00E34C99">
        <w:rPr>
          <w:rFonts w:ascii="Verdana" w:eastAsia="Times New Roman" w:hAnsi="Verdana"/>
          <w:b/>
          <w:shd w:val="clear" w:color="auto" w:fill="FEFEFE"/>
        </w:rPr>
        <w:t>3</w:t>
      </w:r>
      <w:r w:rsidRPr="00E34C99">
        <w:rPr>
          <w:rFonts w:ascii="Verdana" w:eastAsia="Times New Roman" w:hAnsi="Verdana"/>
          <w:b/>
          <w:shd w:val="clear" w:color="auto" w:fill="FEFEFE"/>
        </w:rPr>
        <w:t>.</w:t>
      </w:r>
      <w:r w:rsidR="00A81F3F" w:rsidRPr="00E34C99">
        <w:rPr>
          <w:rFonts w:ascii="Verdana" w:eastAsia="Times New Roman" w:hAnsi="Verdana"/>
          <w:b/>
          <w:shd w:val="clear" w:color="auto" w:fill="FEFEFE"/>
        </w:rPr>
        <w:t xml:space="preserve"> </w:t>
      </w:r>
      <w:r w:rsidR="00131B70" w:rsidRPr="00E34C99">
        <w:rPr>
          <w:rFonts w:ascii="Verdana" w:eastAsia="Times New Roman" w:hAnsi="Verdana"/>
          <w:shd w:val="clear" w:color="auto" w:fill="FEFEFE"/>
        </w:rPr>
        <w:t>Наредбата се приема на основание чл. 5</w:t>
      </w:r>
      <w:r w:rsidR="0001371B" w:rsidRPr="00E34C99">
        <w:rPr>
          <w:rFonts w:ascii="Verdana" w:eastAsia="Times New Roman" w:hAnsi="Verdana"/>
          <w:shd w:val="clear" w:color="auto" w:fill="FEFEFE"/>
        </w:rPr>
        <w:t xml:space="preserve"> </w:t>
      </w:r>
      <w:r w:rsidR="00131B70" w:rsidRPr="00E34C99">
        <w:rPr>
          <w:rFonts w:ascii="Verdana" w:eastAsia="Times New Roman" w:hAnsi="Verdana"/>
          <w:shd w:val="clear" w:color="auto" w:fill="FEFEFE"/>
        </w:rPr>
        <w:t>от Закона за храните.</w:t>
      </w:r>
    </w:p>
    <w:p w:rsidR="00ED736F" w:rsidRPr="00E34C99" w:rsidRDefault="00ED736F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265F9" w:rsidRDefault="004265F9" w:rsidP="004265F9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br w:type="page"/>
      </w:r>
    </w:p>
    <w:p w:rsidR="00C868CA" w:rsidRPr="00AC6FA0" w:rsidRDefault="00C868CA" w:rsidP="004265F9">
      <w:pPr>
        <w:spacing w:line="360" w:lineRule="auto"/>
        <w:ind w:firstLine="709"/>
        <w:jc w:val="right"/>
        <w:rPr>
          <w:rFonts w:ascii="Verdana" w:eastAsia="Times New Roman" w:hAnsi="Verdana"/>
          <w:bCs/>
          <w:shd w:val="clear" w:color="auto" w:fill="FEFEFE"/>
        </w:rPr>
      </w:pPr>
      <w:r w:rsidRPr="00AC6FA0">
        <w:rPr>
          <w:rFonts w:ascii="Verdana" w:eastAsia="Times New Roman" w:hAnsi="Verdana"/>
          <w:bCs/>
          <w:shd w:val="clear" w:color="auto" w:fill="FEFEFE"/>
        </w:rPr>
        <w:lastRenderedPageBreak/>
        <w:t>Приложение</w:t>
      </w:r>
      <w:r w:rsidR="00482B06" w:rsidRPr="00AC6FA0">
        <w:rPr>
          <w:rFonts w:ascii="Verdana" w:eastAsia="Times New Roman" w:hAnsi="Verdana"/>
          <w:bCs/>
          <w:shd w:val="clear" w:color="auto" w:fill="FEFEFE"/>
        </w:rPr>
        <w:t xml:space="preserve"> № 1</w:t>
      </w:r>
    </w:p>
    <w:p w:rsidR="00C868CA" w:rsidRPr="00E34C99" w:rsidRDefault="00C868CA" w:rsidP="004265F9">
      <w:pPr>
        <w:spacing w:line="360" w:lineRule="auto"/>
        <w:ind w:firstLine="709"/>
        <w:jc w:val="right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към чл. </w:t>
      </w:r>
      <w:r w:rsidR="00482B06" w:rsidRPr="00E34C99">
        <w:rPr>
          <w:rFonts w:ascii="Verdana" w:eastAsia="Times New Roman" w:hAnsi="Verdana"/>
          <w:bCs/>
          <w:shd w:val="clear" w:color="auto" w:fill="FEFEFE"/>
        </w:rPr>
        <w:t>5</w:t>
      </w:r>
      <w:r w:rsidRPr="00E34C99">
        <w:rPr>
          <w:rFonts w:ascii="Verdana" w:eastAsia="Times New Roman" w:hAnsi="Verdana"/>
          <w:bCs/>
          <w:shd w:val="clear" w:color="auto" w:fill="FEFEFE"/>
        </w:rPr>
        <w:t>, ал. 1</w:t>
      </w:r>
    </w:p>
    <w:p w:rsidR="00810EBE" w:rsidRPr="00E34C99" w:rsidRDefault="00810EBE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 xml:space="preserve">Изисквания към състава на </w:t>
      </w:r>
      <w:r w:rsidR="0091744B" w:rsidRPr="00E34C99">
        <w:rPr>
          <w:rFonts w:ascii="Verdana" w:eastAsia="Times New Roman" w:hAnsi="Verdana"/>
          <w:b/>
          <w:bCs/>
          <w:shd w:val="clear" w:color="auto" w:fill="FEFEFE"/>
        </w:rPr>
        <w:t>преработените храни</w:t>
      </w:r>
      <w:r w:rsidRPr="00E34C99">
        <w:rPr>
          <w:rFonts w:ascii="Verdana" w:eastAsia="Times New Roman" w:hAnsi="Verdana"/>
          <w:b/>
          <w:bCs/>
          <w:shd w:val="clear" w:color="auto" w:fill="FEFEFE"/>
        </w:rPr>
        <w:t xml:space="preserve"> на зърнена основа</w:t>
      </w:r>
      <w:r w:rsidR="004171A3" w:rsidRPr="00E34C99">
        <w:rPr>
          <w:rFonts w:ascii="Verdana" w:eastAsia="Times New Roman" w:hAnsi="Verdana"/>
          <w:b/>
          <w:bCs/>
          <w:shd w:val="clear" w:color="auto" w:fill="FEFEFE"/>
        </w:rPr>
        <w:t>*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1. Съдържание на зърнени продукти</w:t>
      </w:r>
    </w:p>
    <w:p w:rsidR="00810EBE" w:rsidRPr="00E34C99" w:rsidRDefault="008F2823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Преработените храни</w:t>
      </w:r>
      <w:r w:rsidR="00810EBE" w:rsidRPr="00E34C99">
        <w:rPr>
          <w:rFonts w:ascii="Verdana" w:eastAsia="Times New Roman" w:hAnsi="Verdana"/>
          <w:bCs/>
          <w:shd w:val="clear" w:color="auto" w:fill="FEFEFE"/>
        </w:rPr>
        <w:t xml:space="preserve"> на зърнена основа са приготвени предимно от един или повече видове смлян зърнен продукт и/или нишестени кореноплодни.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Количеството на зърнените продукти и/или нишестените кореноплодни не трябва да бъде по-малко от 25 </w:t>
      </w:r>
      <w:r w:rsidR="006C17C3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сухото вещество на крайната смес.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2. Белтъци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2.1. За храните по чл. 4, т. 2 и 4 съдържанието на белтъци трябва да бъде не повече от 1,3 g/100 kJ (5,5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2.2. За храните по чл. 4, т. 2 добавеният белтък трябва да бъде не по-малко от </w:t>
      </w:r>
      <w:r w:rsidR="00AC6FA0">
        <w:rPr>
          <w:rFonts w:ascii="Verdana" w:eastAsia="Times New Roman" w:hAnsi="Verdana"/>
          <w:bCs/>
          <w:shd w:val="clear" w:color="auto" w:fill="FEFEFE"/>
        </w:rPr>
        <w:t xml:space="preserve">     </w:t>
      </w:r>
      <w:r w:rsidRPr="00E34C99">
        <w:rPr>
          <w:rFonts w:ascii="Verdana" w:eastAsia="Times New Roman" w:hAnsi="Verdana"/>
          <w:bCs/>
          <w:shd w:val="clear" w:color="auto" w:fill="FEFEFE"/>
        </w:rPr>
        <w:t>0,48 g/100 kJ (2 g/100 kcаl).</w:t>
      </w:r>
    </w:p>
    <w:p w:rsidR="00810EBE" w:rsidRPr="00AC6FA0" w:rsidRDefault="00810EBE" w:rsidP="004265F9">
      <w:pPr>
        <w:spacing w:line="360" w:lineRule="auto"/>
        <w:jc w:val="both"/>
        <w:rPr>
          <w:rFonts w:ascii="Verdana" w:eastAsia="Times New Roman" w:hAnsi="Verdana"/>
          <w:bCs/>
          <w:spacing w:val="-4"/>
          <w:shd w:val="clear" w:color="auto" w:fill="FEFEFE"/>
        </w:rPr>
      </w:pPr>
      <w:r w:rsidRPr="00AC6FA0">
        <w:rPr>
          <w:rFonts w:ascii="Verdana" w:eastAsia="Times New Roman" w:hAnsi="Verdana"/>
          <w:bCs/>
          <w:spacing w:val="-4"/>
          <w:shd w:val="clear" w:color="auto" w:fill="FEFEFE"/>
        </w:rPr>
        <w:t>2.3. За бисквитите по чл. 4, т. 4, приготвени чрез добавяне на високобелтъчни храни и представени като такива, добавеният белтък трябва да бъде не по-малко от 0,36 g/100 kJ (1,5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2.4. Химич</w:t>
      </w:r>
      <w:r w:rsidR="00B45A3E" w:rsidRPr="00E34C99">
        <w:rPr>
          <w:rFonts w:ascii="Verdana" w:eastAsia="Times New Roman" w:hAnsi="Verdana"/>
          <w:bCs/>
          <w:shd w:val="clear" w:color="auto" w:fill="FEFEFE"/>
        </w:rPr>
        <w:t>н</w:t>
      </w:r>
      <w:r w:rsidRPr="00E34C99">
        <w:rPr>
          <w:rFonts w:ascii="Verdana" w:eastAsia="Times New Roman" w:hAnsi="Verdana"/>
          <w:bCs/>
          <w:shd w:val="clear" w:color="auto" w:fill="FEFEFE"/>
        </w:rPr>
        <w:t>ият индекс на добавения белтък трябва да бъде равен най-малко на 80</w:t>
      </w:r>
      <w:r w:rsidR="006D2C5B" w:rsidRPr="00E34C99">
        <w:rPr>
          <w:rFonts w:ascii="Verdana" w:eastAsia="Times New Roman" w:hAnsi="Verdana"/>
          <w:bCs/>
          <w:shd w:val="clear" w:color="auto" w:fill="FEFEFE"/>
        </w:rPr>
        <w:t xml:space="preserve"> 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индекса на референтния белтък (казеина, както е посочен в т. 2.5), или енергийно-белтъчният коефициент на белтъка в сместа трябва да бъде равен най-малко на 70 </w:t>
      </w:r>
      <w:r w:rsidR="00A0699F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коефициента на референтния белтък. Добавката на аминокиселини е допустима единствено с цел повишаване на хранителната стойност на белтъчната смес и само в съотношения, необходими за тази цел.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2.5. Аминокиселинен състав на казеина в g/100 g белтък: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2097"/>
      </w:tblGrid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А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ргинин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3,7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Ц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истин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0,3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истидин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2,9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И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золевцин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5,4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Л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евцин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9,5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Л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изин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8,1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етионин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2,8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Ф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енилаланин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5,2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Т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реонин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4,7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Т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риптофан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1,6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Т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ирозин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5,8</w:t>
            </w:r>
          </w:p>
        </w:tc>
      </w:tr>
      <w:tr w:rsidR="00810EBE" w:rsidRPr="00E34C99" w:rsidTr="007441C3">
        <w:trPr>
          <w:jc w:val="center"/>
        </w:trPr>
        <w:tc>
          <w:tcPr>
            <w:tcW w:w="2666" w:type="dxa"/>
            <w:hideMark/>
          </w:tcPr>
          <w:p w:rsidR="00810EBE" w:rsidRPr="00E34C99" w:rsidRDefault="00DE570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</w:t>
            </w:r>
            <w:r w:rsidR="00810EBE" w:rsidRPr="00E34C99">
              <w:rPr>
                <w:rFonts w:ascii="Verdana" w:eastAsia="Times New Roman" w:hAnsi="Verdana"/>
                <w:bCs/>
                <w:shd w:val="clear" w:color="auto" w:fill="FEFEFE"/>
              </w:rPr>
              <w:t>алин</w:t>
            </w:r>
          </w:p>
        </w:tc>
        <w:tc>
          <w:tcPr>
            <w:tcW w:w="2097" w:type="dxa"/>
            <w:hideMark/>
          </w:tcPr>
          <w:p w:rsidR="00810EBE" w:rsidRPr="00E34C99" w:rsidRDefault="00810EBE" w:rsidP="0093703C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6,7</w:t>
            </w:r>
          </w:p>
        </w:tc>
      </w:tr>
    </w:tbl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lastRenderedPageBreak/>
        <w:t>3. Въглехидрати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3.1. В случаи, когато се добавя захароза, фруктоза, глюкоза, глюкозен сироп или мед към храните по чл. 4, т. 1 и 4: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а) количеството добавени въглехидрати от тези източници трябва да бъде не повече от 1,8 g/100 kJ (7,5 g/100 kcаl);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б) количеството на добавената фруктоза трябва да бъде не повече от 0,9 g/100 kJ </w:t>
      </w:r>
      <w:r w:rsidR="00AC6FA0">
        <w:rPr>
          <w:rFonts w:ascii="Verdana" w:eastAsia="Times New Roman" w:hAnsi="Verdana"/>
          <w:bCs/>
          <w:shd w:val="clear" w:color="auto" w:fill="FEFEFE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(3,75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3.2. В случаи, когато се добавя захароза, фруктоза, глюкозен сироп или мед към храните по чл. 4, т. 2: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а) количеството на добавените въглехидрати от тези източници трябва да бъде не повече от 1,2 g/100 kJ (5 g/100 kcаl);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б) количеството на добавената фруктоза трябва да бъде не повече от 0,6 g/100 kJ </w:t>
      </w:r>
      <w:r w:rsidR="00AC6FA0">
        <w:rPr>
          <w:rFonts w:ascii="Verdana" w:eastAsia="Times New Roman" w:hAnsi="Verdana"/>
          <w:bCs/>
          <w:shd w:val="clear" w:color="auto" w:fill="FEFEFE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(2,5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4. Мазнини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4.1. В храните по чл. 4, т. 1 и 4 съдържанието на мазнини трябва да бъде не повече от 0,8 g/100 kJ (3,3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4.2. В храните по чл. 4, т. 2 съдържанието на мазнини трябва да бъде не повече от </w:t>
      </w:r>
      <w:r w:rsidR="00AC6FA0">
        <w:rPr>
          <w:rFonts w:ascii="Verdana" w:eastAsia="Times New Roman" w:hAnsi="Verdana"/>
          <w:bCs/>
          <w:shd w:val="clear" w:color="auto" w:fill="FEFEFE"/>
        </w:rPr>
        <w:t xml:space="preserve">  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1,1 g/100 kJ (4,5 g/100 kcаl). Ако съдържанието на мазнини надхвърля 0,8 g/100 kJ </w:t>
      </w:r>
      <w:r w:rsidR="00AC6FA0">
        <w:rPr>
          <w:rFonts w:ascii="Verdana" w:eastAsia="Times New Roman" w:hAnsi="Verdana"/>
          <w:bCs/>
          <w:shd w:val="clear" w:color="auto" w:fill="FEFEFE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(3,3 g/100 kcаl):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а) съдържанието на лауринова киселина трябва да бъде не повече от 15 </w:t>
      </w:r>
      <w:r w:rsidR="004C1CEF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общото съдържание на мазнини;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б) съдържанието на миристинова киселина трябва да бъде не повече от 15 </w:t>
      </w:r>
      <w:r w:rsidR="004C1CEF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общото съдържание на мазнини;</w:t>
      </w:r>
    </w:p>
    <w:p w:rsidR="00810EBE" w:rsidRPr="00AC6FA0" w:rsidRDefault="00810EBE" w:rsidP="004265F9">
      <w:pPr>
        <w:spacing w:line="360" w:lineRule="auto"/>
        <w:jc w:val="both"/>
        <w:rPr>
          <w:rFonts w:ascii="Verdana" w:eastAsia="Times New Roman" w:hAnsi="Verdana"/>
          <w:bCs/>
          <w:spacing w:val="4"/>
          <w:shd w:val="clear" w:color="auto" w:fill="FEFEFE"/>
        </w:rPr>
      </w:pPr>
      <w:r w:rsidRPr="00AC6FA0">
        <w:rPr>
          <w:rFonts w:ascii="Verdana" w:eastAsia="Times New Roman" w:hAnsi="Verdana"/>
          <w:bCs/>
          <w:spacing w:val="4"/>
          <w:shd w:val="clear" w:color="auto" w:fill="FEFEFE"/>
        </w:rPr>
        <w:t xml:space="preserve">в) съдържанието на линолева киселина (като глицериди = линолеати) трябва да бъде не по-ниско от 70 mg/100 kJ (300 mg/100 kcаl) и не повече от 285 mg/100 kJ </w:t>
      </w:r>
      <w:r w:rsidR="00AC6FA0">
        <w:rPr>
          <w:rFonts w:ascii="Verdana" w:eastAsia="Times New Roman" w:hAnsi="Verdana"/>
          <w:bCs/>
          <w:spacing w:val="4"/>
          <w:shd w:val="clear" w:color="auto" w:fill="FEFEFE"/>
        </w:rPr>
        <w:t xml:space="preserve"> </w:t>
      </w:r>
      <w:r w:rsidRPr="00AC6FA0">
        <w:rPr>
          <w:rFonts w:ascii="Verdana" w:eastAsia="Times New Roman" w:hAnsi="Verdana"/>
          <w:bCs/>
          <w:spacing w:val="4"/>
          <w:shd w:val="clear" w:color="auto" w:fill="FEFEFE"/>
        </w:rPr>
        <w:t>(1</w:t>
      </w:r>
      <w:r w:rsidR="00BF6B3D" w:rsidRPr="00AC6FA0">
        <w:rPr>
          <w:rFonts w:ascii="Verdana" w:eastAsia="Times New Roman" w:hAnsi="Verdana"/>
          <w:bCs/>
          <w:spacing w:val="4"/>
          <w:shd w:val="clear" w:color="auto" w:fill="FEFEFE"/>
        </w:rPr>
        <w:t xml:space="preserve"> </w:t>
      </w:r>
      <w:r w:rsidRPr="00AC6FA0">
        <w:rPr>
          <w:rFonts w:ascii="Verdana" w:eastAsia="Times New Roman" w:hAnsi="Verdana"/>
          <w:bCs/>
          <w:spacing w:val="4"/>
          <w:shd w:val="clear" w:color="auto" w:fill="FEFEFE"/>
        </w:rPr>
        <w:t>200 mg/100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5. Минерали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5.1. Натрий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Допуска се добавяне на натриеви соли към </w:t>
      </w:r>
      <w:r w:rsidR="001A061C" w:rsidRPr="00E34C99">
        <w:rPr>
          <w:rFonts w:ascii="Verdana" w:eastAsia="Times New Roman" w:hAnsi="Verdana"/>
          <w:bCs/>
          <w:shd w:val="clear" w:color="auto" w:fill="FEFEFE"/>
        </w:rPr>
        <w:t>преработените храни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на зърнена основа само по технологични съображения.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Съдържанието на натрий в </w:t>
      </w:r>
      <w:r w:rsidR="001A061C" w:rsidRPr="00E34C99">
        <w:rPr>
          <w:rFonts w:ascii="Verdana" w:eastAsia="Times New Roman" w:hAnsi="Verdana"/>
          <w:bCs/>
          <w:shd w:val="clear" w:color="auto" w:fill="FEFEFE"/>
        </w:rPr>
        <w:t>преработените храни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на зърнена основа трябва да бъде не повече от 25 mg/100 kJ (100 mg/100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5.2. Калций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5.2.1. В храните по чл. 4, т. 2 съдържанието на калций трябва да бъде не по-малко от 20 mg/100 kJ (80 mg/100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5.2.2. В храните по чл. 4, т. 4, произведени с добавка на мляко (млечни бисквити) и представяни като такива, количеството калций трябва да бъде не по-малко от 12 mg/100 kJ (50 mg/100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6. Витамини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6.1. За </w:t>
      </w:r>
      <w:r w:rsidR="001A061C" w:rsidRPr="00E34C99">
        <w:rPr>
          <w:rFonts w:ascii="Verdana" w:eastAsia="Times New Roman" w:hAnsi="Verdana"/>
          <w:bCs/>
          <w:shd w:val="clear" w:color="auto" w:fill="FEFEFE"/>
        </w:rPr>
        <w:t>преработените храни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на зърнена основа количеството тиамин тр</w:t>
      </w:r>
      <w:r w:rsidR="004533F3" w:rsidRPr="00E34C99">
        <w:rPr>
          <w:rFonts w:ascii="Verdana" w:eastAsia="Times New Roman" w:hAnsi="Verdana"/>
          <w:bCs/>
          <w:shd w:val="clear" w:color="auto" w:fill="FEFEFE"/>
        </w:rPr>
        <w:t>ябва да бъде не по-малко от 25 µ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g/100 kJ (100 </w:t>
      </w:r>
      <w:r w:rsidR="004533F3" w:rsidRPr="00E34C99">
        <w:rPr>
          <w:rFonts w:ascii="Verdana" w:eastAsia="Times New Roman" w:hAnsi="Verdana"/>
          <w:bCs/>
          <w:shd w:val="clear" w:color="auto" w:fill="FEFEFE"/>
        </w:rPr>
        <w:t>µ</w:t>
      </w:r>
      <w:r w:rsidRPr="00E34C99">
        <w:rPr>
          <w:rFonts w:ascii="Verdana" w:eastAsia="Times New Roman" w:hAnsi="Verdana"/>
          <w:bCs/>
          <w:shd w:val="clear" w:color="auto" w:fill="FEFEFE"/>
        </w:rPr>
        <w:t>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6.2. За храните по чл. 4, т. 2 съдържанието на витамини А и D трябва да отговаря на следните изисквания:</w:t>
      </w:r>
    </w:p>
    <w:p w:rsidR="00BB3EE1" w:rsidRPr="00E34C99" w:rsidRDefault="00BB3EE1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701"/>
        <w:gridCol w:w="1525"/>
      </w:tblGrid>
      <w:tr w:rsidR="003C2D15" w:rsidRPr="00E34C99" w:rsidTr="004265F9">
        <w:trPr>
          <w:jc w:val="center"/>
        </w:trPr>
        <w:tc>
          <w:tcPr>
            <w:tcW w:w="2660" w:type="dxa"/>
            <w:vMerge w:val="restart"/>
          </w:tcPr>
          <w:p w:rsidR="003C2D15" w:rsidRPr="00E34C99" w:rsidRDefault="003C2D15" w:rsidP="004265F9">
            <w:pPr>
              <w:spacing w:line="360" w:lineRule="auto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</w:p>
        </w:tc>
        <w:tc>
          <w:tcPr>
            <w:tcW w:w="3402" w:type="dxa"/>
            <w:gridSpan w:val="2"/>
          </w:tcPr>
          <w:p w:rsidR="003C2D15" w:rsidRPr="00E34C99" w:rsidRDefault="002E53C8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На 100 kJ</w:t>
            </w:r>
          </w:p>
        </w:tc>
        <w:tc>
          <w:tcPr>
            <w:tcW w:w="3226" w:type="dxa"/>
            <w:gridSpan w:val="2"/>
          </w:tcPr>
          <w:p w:rsidR="003C2D15" w:rsidRPr="00E34C99" w:rsidRDefault="002E53C8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На 100 kcаl</w:t>
            </w:r>
          </w:p>
        </w:tc>
      </w:tr>
      <w:tr w:rsidR="003C2D15" w:rsidRPr="00E34C99" w:rsidTr="004265F9">
        <w:trPr>
          <w:jc w:val="center"/>
        </w:trPr>
        <w:tc>
          <w:tcPr>
            <w:tcW w:w="2660" w:type="dxa"/>
            <w:vMerge/>
          </w:tcPr>
          <w:p w:rsidR="003C2D15" w:rsidRPr="00E34C99" w:rsidRDefault="003C2D15" w:rsidP="004265F9">
            <w:pPr>
              <w:spacing w:line="360" w:lineRule="auto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</w:p>
        </w:tc>
        <w:tc>
          <w:tcPr>
            <w:tcW w:w="1701" w:type="dxa"/>
          </w:tcPr>
          <w:p w:rsidR="003C2D15" w:rsidRPr="00E34C99" w:rsidRDefault="003C2D15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минимум</w:t>
            </w:r>
          </w:p>
        </w:tc>
        <w:tc>
          <w:tcPr>
            <w:tcW w:w="1701" w:type="dxa"/>
          </w:tcPr>
          <w:p w:rsidR="003C2D15" w:rsidRPr="00E34C99" w:rsidRDefault="003C2D15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максимум</w:t>
            </w:r>
          </w:p>
        </w:tc>
        <w:tc>
          <w:tcPr>
            <w:tcW w:w="1701" w:type="dxa"/>
          </w:tcPr>
          <w:p w:rsidR="003C2D15" w:rsidRPr="00E34C99" w:rsidRDefault="003C2D15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минимум</w:t>
            </w:r>
          </w:p>
        </w:tc>
        <w:tc>
          <w:tcPr>
            <w:tcW w:w="1525" w:type="dxa"/>
          </w:tcPr>
          <w:p w:rsidR="003C2D15" w:rsidRPr="00E34C99" w:rsidRDefault="003C2D15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максимум</w:t>
            </w:r>
          </w:p>
        </w:tc>
      </w:tr>
      <w:tr w:rsidR="00F71935" w:rsidRPr="00E34C99" w:rsidTr="004265F9">
        <w:trPr>
          <w:jc w:val="center"/>
        </w:trPr>
        <w:tc>
          <w:tcPr>
            <w:tcW w:w="2660" w:type="dxa"/>
          </w:tcPr>
          <w:p w:rsidR="00F71935" w:rsidRPr="00E34C99" w:rsidRDefault="00F71935" w:rsidP="004265F9">
            <w:pPr>
              <w:spacing w:line="360" w:lineRule="auto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Витамин А </w:t>
            </w:r>
            <w:r w:rsidR="00E03223" w:rsidRPr="00E34C99">
              <w:rPr>
                <w:rFonts w:ascii="Verdana" w:eastAsia="Times New Roman" w:hAnsi="Verdana"/>
                <w:bCs/>
                <w:shd w:val="clear" w:color="auto" w:fill="FEFEFE"/>
              </w:rPr>
              <w:t>(µ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 РЕ)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(1)</w:t>
            </w:r>
          </w:p>
        </w:tc>
        <w:tc>
          <w:tcPr>
            <w:tcW w:w="1701" w:type="dxa"/>
          </w:tcPr>
          <w:p w:rsidR="00F71935" w:rsidRPr="00E34C99" w:rsidRDefault="00F71935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14</w:t>
            </w:r>
          </w:p>
        </w:tc>
        <w:tc>
          <w:tcPr>
            <w:tcW w:w="1701" w:type="dxa"/>
          </w:tcPr>
          <w:p w:rsidR="00F71935" w:rsidRPr="00E34C99" w:rsidRDefault="00F71935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43</w:t>
            </w:r>
          </w:p>
        </w:tc>
        <w:tc>
          <w:tcPr>
            <w:tcW w:w="1701" w:type="dxa"/>
          </w:tcPr>
          <w:p w:rsidR="00F71935" w:rsidRPr="00E34C99" w:rsidRDefault="00F71935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60</w:t>
            </w:r>
          </w:p>
        </w:tc>
        <w:tc>
          <w:tcPr>
            <w:tcW w:w="1525" w:type="dxa"/>
          </w:tcPr>
          <w:p w:rsidR="00F71935" w:rsidRPr="00E34C99" w:rsidRDefault="00F71935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180</w:t>
            </w:r>
          </w:p>
        </w:tc>
      </w:tr>
      <w:tr w:rsidR="004265F9" w:rsidRPr="00E34C99" w:rsidTr="004265F9">
        <w:trPr>
          <w:jc w:val="center"/>
        </w:trPr>
        <w:tc>
          <w:tcPr>
            <w:tcW w:w="2660" w:type="dxa"/>
          </w:tcPr>
          <w:p w:rsidR="004265F9" w:rsidRPr="00E34C99" w:rsidRDefault="004265F9" w:rsidP="004265F9">
            <w:pPr>
              <w:spacing w:line="360" w:lineRule="auto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D (µg)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(2)</w:t>
            </w:r>
          </w:p>
        </w:tc>
        <w:tc>
          <w:tcPr>
            <w:tcW w:w="1701" w:type="dxa"/>
          </w:tcPr>
          <w:p w:rsidR="004265F9" w:rsidRPr="00E34C99" w:rsidRDefault="004265F9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0,25</w:t>
            </w:r>
          </w:p>
        </w:tc>
        <w:tc>
          <w:tcPr>
            <w:tcW w:w="1701" w:type="dxa"/>
          </w:tcPr>
          <w:p w:rsidR="004265F9" w:rsidRPr="00E34C99" w:rsidRDefault="004265F9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0,75</w:t>
            </w:r>
          </w:p>
        </w:tc>
        <w:tc>
          <w:tcPr>
            <w:tcW w:w="1701" w:type="dxa"/>
          </w:tcPr>
          <w:p w:rsidR="004265F9" w:rsidRPr="00E34C99" w:rsidRDefault="004265F9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</w:t>
            </w:r>
          </w:p>
        </w:tc>
        <w:tc>
          <w:tcPr>
            <w:tcW w:w="1525" w:type="dxa"/>
          </w:tcPr>
          <w:p w:rsidR="004265F9" w:rsidRPr="00E34C99" w:rsidRDefault="004265F9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</w:t>
            </w:r>
          </w:p>
        </w:tc>
      </w:tr>
    </w:tbl>
    <w:p w:rsidR="00BB3EE1" w:rsidRPr="00E34C99" w:rsidRDefault="00BB3EE1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(1)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РЕ </w:t>
      </w:r>
      <w:r w:rsidR="008D67BF" w:rsidRPr="00E34C99">
        <w:rPr>
          <w:rFonts w:ascii="Verdana" w:eastAsia="Times New Roman" w:hAnsi="Verdana"/>
          <w:bCs/>
          <w:shd w:val="clear" w:color="auto" w:fill="FEFEFE"/>
        </w:rPr>
        <w:t>са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в</w:t>
      </w:r>
      <w:r w:rsidR="008D67BF" w:rsidRPr="00E34C99">
        <w:rPr>
          <w:rFonts w:ascii="Verdana" w:eastAsia="Times New Roman" w:hAnsi="Verdana"/>
          <w:bCs/>
          <w:shd w:val="clear" w:color="auto" w:fill="FEFEFE"/>
        </w:rPr>
        <w:t>сички транс ретинол еквиваленти;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(2)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Като холекалциферол, от който 10 µg = 400 МЕ витамин D.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Тези ограничения се отнасят и за други </w:t>
      </w:r>
      <w:r w:rsidR="001A061C" w:rsidRPr="00E34C99">
        <w:rPr>
          <w:rFonts w:ascii="Verdana" w:eastAsia="Times New Roman" w:hAnsi="Verdana"/>
          <w:bCs/>
          <w:shd w:val="clear" w:color="auto" w:fill="FEFEFE"/>
        </w:rPr>
        <w:t>преработени храни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на зърнена основа, ако в тях са добавени витамини А и D.</w:t>
      </w:r>
    </w:p>
    <w:p w:rsidR="00F91893" w:rsidRPr="00E34C99" w:rsidRDefault="00F91893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F91893" w:rsidRPr="00E34C99" w:rsidRDefault="00F91893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7. Максимално допустими количества на витамини, минерали и микроелементи</w:t>
      </w:r>
      <w:r w:rsidR="004171A3" w:rsidRPr="00E34C99">
        <w:rPr>
          <w:rFonts w:ascii="Verdana" w:eastAsia="Times New Roman" w:hAnsi="Verdana"/>
          <w:b/>
          <w:bCs/>
          <w:shd w:val="clear" w:color="auto" w:fill="FEFEFE"/>
        </w:rPr>
        <w:t>**</w:t>
      </w:r>
    </w:p>
    <w:p w:rsidR="00F91893" w:rsidRPr="00E34C99" w:rsidRDefault="00F91893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2211"/>
        <w:gridCol w:w="2212"/>
      </w:tblGrid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Хранителни вещества</w:t>
            </w:r>
          </w:p>
        </w:tc>
        <w:tc>
          <w:tcPr>
            <w:tcW w:w="4423" w:type="dxa"/>
            <w:gridSpan w:val="2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Максимално количество на</w:t>
            </w:r>
            <w:r w:rsidRPr="00E34C99"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100 kcаl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А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180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(µg РЕ)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E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</w:t>
            </w:r>
            <w:r w:rsidR="00742A81"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1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)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</w:t>
            </w:r>
            <w:r w:rsidRPr="00E34C99"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α-TE)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D</w:t>
            </w:r>
          </w:p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С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</w:t>
            </w:r>
          </w:p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12,5/25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</w:t>
            </w:r>
            <w:r w:rsidR="00742A81"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2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)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(µg)</w:t>
            </w:r>
          </w:p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Тиамин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0,5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Рибофлавин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0,4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Ниацин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4,5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</w:t>
            </w:r>
            <w:r w:rsidR="00A45617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="009E609E" w:rsidRPr="00E34C99">
              <w:rPr>
                <w:rFonts w:ascii="Verdana" w:eastAsia="Times New Roman" w:hAnsi="Verdana"/>
                <w:bCs/>
                <w:shd w:val="clear" w:color="auto" w:fill="FEFEFE"/>
              </w:rPr>
              <w:t>Н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Е)</w:t>
            </w:r>
            <w:r w:rsidR="009E609E"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(3)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В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bscript"/>
              </w:rPr>
              <w:t>6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0,35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Фолиева киселина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50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A45617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В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bscript"/>
              </w:rPr>
              <w:t>12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0,35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A45617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Пантотенова киселина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1,5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Биотин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10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7C79C2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Калий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160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Калций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80/180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</w:t>
            </w:r>
            <w:r w:rsidR="007A476F"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4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)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/100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</w:t>
            </w:r>
            <w:r w:rsidR="007A476F"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5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)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Магнезий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40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Желязо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Цинк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2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lastRenderedPageBreak/>
              <w:t>Мед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40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BD5428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Йод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35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BD5428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F91893" w:rsidRPr="00E34C99" w:rsidTr="007441C3">
        <w:trPr>
          <w:jc w:val="center"/>
        </w:trPr>
        <w:tc>
          <w:tcPr>
            <w:tcW w:w="4422" w:type="dxa"/>
            <w:hideMark/>
          </w:tcPr>
          <w:p w:rsidR="00F91893" w:rsidRPr="00E34C99" w:rsidRDefault="00F91893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Манган</w:t>
            </w:r>
          </w:p>
        </w:tc>
        <w:tc>
          <w:tcPr>
            <w:tcW w:w="2211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0,6</w:t>
            </w:r>
          </w:p>
        </w:tc>
        <w:tc>
          <w:tcPr>
            <w:tcW w:w="2212" w:type="dxa"/>
            <w:hideMark/>
          </w:tcPr>
          <w:p w:rsidR="00F91893" w:rsidRPr="00E34C99" w:rsidRDefault="00F91893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</w:tbl>
    <w:p w:rsidR="00F36D36" w:rsidRPr="00F36D36" w:rsidRDefault="00F36D36" w:rsidP="00F36D36">
      <w:pPr>
        <w:spacing w:line="360" w:lineRule="auto"/>
        <w:rPr>
          <w:rFonts w:ascii="Verdana" w:hAnsi="Verdana"/>
        </w:rPr>
      </w:pPr>
    </w:p>
    <w:p w:rsidR="00F36D36" w:rsidRPr="00E34C99" w:rsidRDefault="00F36D36" w:rsidP="00F36D36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(1)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α-TE е еквивалент на d-α-токоферол; </w:t>
      </w:r>
    </w:p>
    <w:p w:rsidR="00F36D36" w:rsidRPr="00E34C99" w:rsidRDefault="00F36D36" w:rsidP="00F36D36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(2)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Стойността е приложима за храни, обогатени с желязо;</w:t>
      </w:r>
    </w:p>
    <w:p w:rsidR="00F36D36" w:rsidRPr="00E34C99" w:rsidRDefault="00F36D36" w:rsidP="00F36D36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(3)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НЕ са еквиваленти на ниацина = mg никотинова киселина + mg триптофан/60;</w:t>
      </w:r>
    </w:p>
    <w:p w:rsidR="00F36D36" w:rsidRPr="00E34C99" w:rsidRDefault="00F36D36" w:rsidP="00F36D36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(4)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Стойността е приложима за храните, посочени в чл. 4, т. 1 и 2;</w:t>
      </w:r>
    </w:p>
    <w:p w:rsidR="00F36D36" w:rsidRPr="00E34C99" w:rsidRDefault="00F36D36" w:rsidP="00F36D36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(5)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Стойността е приложима за храните, посочени в чл. 4, т. 4.</w:t>
      </w:r>
    </w:p>
    <w:p w:rsidR="00F36D36" w:rsidRDefault="00F36D36" w:rsidP="00F36D36">
      <w:pPr>
        <w:spacing w:line="360" w:lineRule="auto"/>
        <w:rPr>
          <w:rFonts w:ascii="Verdana" w:hAnsi="Verdana"/>
        </w:rPr>
      </w:pPr>
    </w:p>
    <w:p w:rsidR="00F36D36" w:rsidRPr="00E34C99" w:rsidRDefault="00F36D36" w:rsidP="0093703C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*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Изискванията се отнасят за хранителните вещества в продукта, готов за консумация и предлаган в този вид на пазара или приготвен съгласно инструкциите на производителя.</w:t>
      </w:r>
    </w:p>
    <w:p w:rsidR="00F36D36" w:rsidRPr="00E34C99" w:rsidRDefault="00F36D36" w:rsidP="00F36D36">
      <w:pPr>
        <w:spacing w:line="360" w:lineRule="auto"/>
        <w:jc w:val="both"/>
        <w:rPr>
          <w:rFonts w:ascii="Verdana" w:eastAsia="Times New Roman" w:hAnsi="Verdana"/>
          <w:bCs/>
          <w:u w:val="single"/>
          <w:shd w:val="clear" w:color="auto" w:fill="FEFEFE"/>
        </w:rPr>
      </w:pPr>
    </w:p>
    <w:p w:rsidR="00F36D36" w:rsidRPr="00E34C99" w:rsidRDefault="00F36D36" w:rsidP="0093703C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**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Изискванията се отнасят за хранителните вещества в продукта, готов за консумация и предлаган в този вид на пазара или приготвен съгласно инструкциите на производителя. Изключение от това правило правят калият и калцият, стойностите за които се отнасят за продукта във вида, в който се предлага на пазара.</w:t>
      </w:r>
    </w:p>
    <w:p w:rsidR="00F36D36" w:rsidRDefault="00F36D36" w:rsidP="00F36D36">
      <w:pPr>
        <w:spacing w:line="360" w:lineRule="auto"/>
        <w:rPr>
          <w:rFonts w:ascii="Verdana" w:hAnsi="Verdana"/>
        </w:rPr>
      </w:pPr>
    </w:p>
    <w:p w:rsidR="00F36D36" w:rsidRPr="00F36D36" w:rsidRDefault="00F36D36" w:rsidP="00F36D36">
      <w:pPr>
        <w:spacing w:line="360" w:lineRule="auto"/>
        <w:rPr>
          <w:rFonts w:ascii="Verdana" w:hAnsi="Verdana"/>
        </w:rPr>
      </w:pPr>
    </w:p>
    <w:p w:rsidR="008B6981" w:rsidRPr="00AC6FA0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AC6FA0">
        <w:rPr>
          <w:rFonts w:ascii="Verdana" w:eastAsia="Times New Roman" w:hAnsi="Verdana"/>
          <w:bCs/>
          <w:shd w:val="clear" w:color="auto" w:fill="FEFEFE"/>
        </w:rPr>
        <w:t>Приложение № 2</w:t>
      </w:r>
    </w:p>
    <w:p w:rsidR="00810EBE" w:rsidRPr="00E34C99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към чл. 5, ал. 2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Изисквания към състава на детските храни, различни от храните на зърнена основа</w:t>
      </w:r>
      <w:r w:rsidR="004171A3" w:rsidRPr="00E34C99">
        <w:rPr>
          <w:rFonts w:ascii="Verdana" w:eastAsia="Times New Roman" w:hAnsi="Verdana"/>
          <w:b/>
          <w:bCs/>
          <w:shd w:val="clear" w:color="auto" w:fill="FEFEFE"/>
        </w:rPr>
        <w:t>*</w:t>
      </w:r>
    </w:p>
    <w:p w:rsidR="00D26401" w:rsidRPr="00E34C99" w:rsidRDefault="00D26401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1. Белтъци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1.1. В случаите, когато месо, риба, субпродукти или други традиционни източници на белтък са единствените съставки, обявени в наименованието на храната: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а) общото количество на обявените месо, риба, субпродукт или други традиционни белтъчни източници трябва да съставлява не по-малко от 40 </w:t>
      </w:r>
      <w:r w:rsidR="00156BF9" w:rsidRPr="00E34C99">
        <w:rPr>
          <w:rFonts w:ascii="Verdana" w:eastAsia="Times New Roman" w:hAnsi="Verdana"/>
          <w:bCs/>
          <w:shd w:val="clear" w:color="auto" w:fill="FEFEFE"/>
        </w:rPr>
        <w:t xml:space="preserve">% </w:t>
      </w:r>
      <w:r w:rsidRPr="00E34C99">
        <w:rPr>
          <w:rFonts w:ascii="Verdana" w:eastAsia="Times New Roman" w:hAnsi="Verdana"/>
          <w:bCs/>
          <w:shd w:val="clear" w:color="auto" w:fill="FEFEFE"/>
        </w:rPr>
        <w:t>от масата на готовата храна;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б) всяко от количествата на обявените месо, риба, субпродукт или друг традиционен източник на белтък трябва да съставлява не по-малко от 25 </w:t>
      </w:r>
      <w:r w:rsidR="00156BF9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общата маса на обявените белтъчни източници;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в) общото количество белтък от обявените източници трябва да бъде не по-малко от 1,7 g/100 kJ (7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1.2. В случаите, когато месото, рибата, субпродуктът или други традиционни източници на белтък, самостоятелно или в комбинация, се обявяват на първо място в </w:t>
      </w:r>
      <w:r w:rsidR="005F5692" w:rsidRPr="00E34C99">
        <w:rPr>
          <w:rFonts w:ascii="Verdana" w:eastAsia="Times New Roman" w:hAnsi="Verdana"/>
          <w:bCs/>
          <w:shd w:val="clear" w:color="auto" w:fill="FEFEFE"/>
        </w:rPr>
        <w:t>наименовани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ето на храната, независимо дали тя е представена, или не е представена </w:t>
      </w:r>
      <w:r w:rsidRPr="00E34C99">
        <w:rPr>
          <w:rFonts w:ascii="Verdana" w:eastAsia="Times New Roman" w:hAnsi="Verdana"/>
          <w:bCs/>
          <w:shd w:val="clear" w:color="auto" w:fill="FEFEFE"/>
        </w:rPr>
        <w:lastRenderedPageBreak/>
        <w:t>като ястие: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а) общото количество на обявените месо, риба, субпродукт или други традиционни белтъчни източници трябва да съставлява не по-малко от 10 </w:t>
      </w:r>
      <w:r w:rsidR="00BB4B2B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масата на готовата храна;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б) всяко от количествата на обявените месо, риба, субпродукт или друг традиционен източник на белтък трябва да съставлява не по-малко от 25 </w:t>
      </w:r>
      <w:r w:rsidR="00BB4B2B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общата маса на обявените белтъчни източници;</w:t>
      </w:r>
    </w:p>
    <w:p w:rsidR="00810EBE" w:rsidRPr="00E34C99" w:rsidRDefault="00810EBE" w:rsidP="0093703C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в) белтъкът 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от 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обявените 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източници 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трябва 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да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бъде 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не по-малко от 1 g/100 kJ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="0093703C">
        <w:rPr>
          <w:rFonts w:ascii="Verdana" w:eastAsia="Times New Roman" w:hAnsi="Verdana"/>
          <w:bCs/>
          <w:shd w:val="clear" w:color="auto" w:fill="FEFEFE"/>
          <w:lang w:val="en-US"/>
        </w:rPr>
        <w:br/>
      </w:r>
      <w:r w:rsidRPr="00E34C99">
        <w:rPr>
          <w:rFonts w:ascii="Verdana" w:eastAsia="Times New Roman" w:hAnsi="Verdana"/>
          <w:bCs/>
          <w:shd w:val="clear" w:color="auto" w:fill="FEFEFE"/>
        </w:rPr>
        <w:t>(4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1.3. В случаите, когато месото, рибата, субпродуктът или други традиционни източници на белтък, самостоятелно или в комбинация, се обявяват, но не на първо място, в </w:t>
      </w:r>
      <w:r w:rsidR="005F5692" w:rsidRPr="00E34C99">
        <w:rPr>
          <w:rFonts w:ascii="Verdana" w:eastAsia="Times New Roman" w:hAnsi="Verdana"/>
          <w:bCs/>
          <w:shd w:val="clear" w:color="auto" w:fill="FEFEFE"/>
        </w:rPr>
        <w:t>наименованиет</w:t>
      </w:r>
      <w:r w:rsidRPr="00E34C99">
        <w:rPr>
          <w:rFonts w:ascii="Verdana" w:eastAsia="Times New Roman" w:hAnsi="Verdana"/>
          <w:bCs/>
          <w:shd w:val="clear" w:color="auto" w:fill="FEFEFE"/>
        </w:rPr>
        <w:t>о на храната, независимо дали тя е представена, или не е представена като ястие: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а) общото количество на обявените месо, риба, субпродукт или други традиционни белтъчни източници трябва да съставлява не по-малко от 8 </w:t>
      </w:r>
      <w:r w:rsidR="00820905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масата на готовата храна;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б) всяко от количествата на обявените месо, риба, субпродукт или друг традиционен източник на белтък трябва да съставлява не по-малко от 25 </w:t>
      </w:r>
      <w:r w:rsidR="00820905" w:rsidRPr="00E34C99">
        <w:rPr>
          <w:rFonts w:ascii="Verdana" w:eastAsia="Times New Roman" w:hAnsi="Verdana"/>
          <w:bCs/>
          <w:shd w:val="clear" w:color="auto" w:fill="FEFEFE"/>
        </w:rPr>
        <w:t>%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от общата маса на обявените белтъчни източници;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в) белтъкът от обявените източници трябва да бъде не по-малко от 0,5 g/100 kJ </w:t>
      </w:r>
      <w:r w:rsidR="00AC6FA0">
        <w:rPr>
          <w:rFonts w:ascii="Verdana" w:eastAsia="Times New Roman" w:hAnsi="Verdana"/>
          <w:bCs/>
          <w:shd w:val="clear" w:color="auto" w:fill="FEFEFE"/>
        </w:rPr>
        <w:t xml:space="preserve">    </w:t>
      </w:r>
      <w:r w:rsidRPr="00E34C99">
        <w:rPr>
          <w:rFonts w:ascii="Verdana" w:eastAsia="Times New Roman" w:hAnsi="Verdana"/>
          <w:bCs/>
          <w:shd w:val="clear" w:color="auto" w:fill="FEFEFE"/>
        </w:rPr>
        <w:t>(2,2 g/100 kcаl);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г) общото количество белтък в продукта от всички източници трябва да бъде не по-малко от 0,7 g/100 kJ (3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1.4. В случаите, когато сирене е обявено заедно с други съставки в наименованието на неподсладена храна, независимо дали храната е представена, или не е представена като ястие: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а) белтъкът с произход от млечния продукт не трябва да е по-малко от 0,5 g/100 kJ </w:t>
      </w:r>
      <w:r w:rsidR="00AC6FA0">
        <w:rPr>
          <w:rFonts w:ascii="Verdana" w:eastAsia="Times New Roman" w:hAnsi="Verdana"/>
          <w:bCs/>
          <w:shd w:val="clear" w:color="auto" w:fill="FEFEFE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(2,2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б) общото количество на белтъка в храната от всички източници трябва да бъде не по-малко от 0,7 g/100 kJ (3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1.5. В случаите, когато храната е представена в етикета като ястие, но не е обявено съдържание на месо, риба, субпродукт или други традиционни източници на белтък в наименованието на продукта, общото количество на белтъка в продукта от всички източници трябва да бъде не по-малко от 0,7 g/100 kJ (3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1.6. Изискванията по т. 1.1 - 1.5 включително не се отнасят за сосовете, представени като добавка към ястие.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1.7. Подсладените храни, в наименованието на които са обявени като първа или единствена съставка млечни продукти, трябва да съдържат млечен белтък не по-малко от 2,2 g/100 kcаl. За всички останали подсладени храни не важат изискванията по </w:t>
      </w:r>
      <w:r w:rsidR="00AC6FA0">
        <w:rPr>
          <w:rFonts w:ascii="Verdana" w:eastAsia="Times New Roman" w:hAnsi="Verdana"/>
          <w:bCs/>
          <w:shd w:val="clear" w:color="auto" w:fill="FEFEFE"/>
        </w:rPr>
        <w:t xml:space="preserve">   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т. 1.1 </w:t>
      </w:r>
      <w:r w:rsidR="0093703C">
        <w:rPr>
          <w:rFonts w:ascii="Verdana" w:eastAsia="Times New Roman" w:hAnsi="Verdana"/>
          <w:bCs/>
          <w:shd w:val="clear" w:color="auto" w:fill="FEFEFE"/>
        </w:rPr>
        <w:t>–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1.5 включително.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lastRenderedPageBreak/>
        <w:t>1.8. Добавянето на аминокиселини е разрешено само с цел подобряване на хранителната стойност на белтъка в храната и само в съотношения, необходими за тази цел.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2. Въглехидрати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Количествата на общите въглехидрати в плодови и зеленчукови сокове и нектари и в ястия само от плодове и десерти не трябва да бъдат повече от: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а) 10 g/100 ml </w:t>
      </w:r>
      <w:r w:rsidR="007441C3">
        <w:rPr>
          <w:rFonts w:ascii="Verdana" w:eastAsia="Times New Roman" w:hAnsi="Verdana"/>
          <w:bCs/>
          <w:shd w:val="clear" w:color="auto" w:fill="FEFEFE"/>
        </w:rPr>
        <w:t>–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за зеленчукови сокове и напитки на зеленчукова основа;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б) 15 g/100 ml </w:t>
      </w:r>
      <w:r w:rsidR="007441C3">
        <w:rPr>
          <w:rFonts w:ascii="Verdana" w:eastAsia="Times New Roman" w:hAnsi="Verdana"/>
          <w:bCs/>
          <w:shd w:val="clear" w:color="auto" w:fill="FEFEFE"/>
        </w:rPr>
        <w:t>–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за плодови сокове и нектари и напитки на плодова основа;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в) 20 g/100 g </w:t>
      </w:r>
      <w:r w:rsidR="007441C3">
        <w:rPr>
          <w:rFonts w:ascii="Verdana" w:eastAsia="Times New Roman" w:hAnsi="Verdana"/>
          <w:bCs/>
          <w:shd w:val="clear" w:color="auto" w:fill="FEFEFE"/>
        </w:rPr>
        <w:t>–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за ястия само от плодове;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г) 25 g/100 g </w:t>
      </w:r>
      <w:r w:rsidR="007441C3">
        <w:rPr>
          <w:rFonts w:ascii="Verdana" w:eastAsia="Times New Roman" w:hAnsi="Verdana"/>
          <w:bCs/>
          <w:shd w:val="clear" w:color="auto" w:fill="FEFEFE"/>
        </w:rPr>
        <w:t>–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за десерти;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д) 5 g/100 g </w:t>
      </w:r>
      <w:r w:rsidR="007441C3">
        <w:rPr>
          <w:rFonts w:ascii="Verdana" w:eastAsia="Times New Roman" w:hAnsi="Verdana"/>
          <w:bCs/>
          <w:shd w:val="clear" w:color="auto" w:fill="FEFEFE"/>
        </w:rPr>
        <w:t>–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за други немлечни напитки.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3. Мазнини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3.1. За храните, отнасящи се към т. 1.1: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 случаите, когато месо или сирене са единствените съставки или се обявяват на първо място в наименованието на храната, общото количество мазнини в храната от всички източници трябва да бъде не повече от 1,4 g/100 kJ (6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3.2. За всички други храни общото количество мазнини в храната от всички източници трябва да бъде не повече от 1,1 g/100 kJ (4,5 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4. Натрий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4.1. Крайното съдържание на натрий в храната трябва да бъде не повече от 48 mg/100 kJ (200 mg/100 kcаl) или не повече от 200 mg/100 g. При условие че сиренето е единствената съставка, обявена в наименованието на продукта, крайното съдържание на натрий в храната трябва да бъде не повече от 70 mg/100 kJ (300 mg/100 kcаl).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4.2. Соли на натрия не трябва да се добавят към продукти на плодова основа и десерти освен по технологични причини.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5. Витамини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5.1. Витамин С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 плодов сок, нектар или зеленчуков сок крайното съдържание на витамин С в продукта трябва да бъде не по-малко от 6 mg/100 kJ (25 mg/100 kcаl) или не по-малко от 25 mg/100 g.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5.2. Витамин 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 зеленчукови сокове крайното съдържание на витамин А в продукта не трябва да бъде по-малко от 25 µg РЕ/100 kJ (100 µg РЕ/100 kcal).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А не трябва да се добавя към други детски храни.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5.3. Витамин D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D не трябва да се добавя към детски храни.</w:t>
      </w:r>
    </w:p>
    <w:p w:rsidR="00742A81" w:rsidRPr="00E34C99" w:rsidRDefault="00742A81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656400" w:rsidRPr="00E34C99" w:rsidRDefault="00742A81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6.</w:t>
      </w:r>
      <w:r w:rsidR="00656400" w:rsidRPr="00E34C99">
        <w:rPr>
          <w:rFonts w:ascii="Verdana" w:eastAsia="Times New Roman" w:hAnsi="Verdana"/>
          <w:b/>
          <w:bCs/>
          <w:shd w:val="clear" w:color="auto" w:fill="FEFEFE"/>
        </w:rPr>
        <w:t xml:space="preserve"> Максимално допустими количества на витамини, минерали и микроелементи</w:t>
      </w:r>
      <w:r w:rsidR="004171A3" w:rsidRPr="00E34C99">
        <w:rPr>
          <w:rFonts w:ascii="Verdana" w:eastAsia="Times New Roman" w:hAnsi="Verdana"/>
          <w:b/>
          <w:bCs/>
          <w:shd w:val="clear" w:color="auto" w:fill="FEFEFE"/>
        </w:rPr>
        <w:t>**</w:t>
      </w:r>
    </w:p>
    <w:p w:rsidR="00656400" w:rsidRPr="00A75132" w:rsidRDefault="00656400" w:rsidP="004265F9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2213"/>
        <w:gridCol w:w="2212"/>
      </w:tblGrid>
      <w:tr w:rsidR="00656400" w:rsidRPr="00E34C99" w:rsidTr="0093703C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Хранителни вещества</w:t>
            </w:r>
          </w:p>
        </w:tc>
        <w:tc>
          <w:tcPr>
            <w:tcW w:w="4425" w:type="dxa"/>
            <w:gridSpan w:val="2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Максимално количество на</w:t>
            </w:r>
            <w:r w:rsidRPr="00E34C99"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100 kcаl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А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180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(1)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(µg РЕ)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E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</w:t>
            </w:r>
            <w:r w:rsidRPr="00E34C99"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α-TE)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С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12,5/25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(2)</w:t>
            </w:r>
            <w:r w:rsidR="00A37CCA" w:rsidRPr="00E34C99">
              <w:rPr>
                <w:rFonts w:ascii="Verdana" w:eastAsia="Times New Roman" w:hAnsi="Verdana"/>
                <w:bCs/>
                <w:shd w:val="clear" w:color="auto" w:fill="FEFEFE"/>
              </w:rPr>
              <w:t>/125</w:t>
            </w:r>
            <w:r w:rsidR="00A37CCA" w:rsidRPr="00E34C99">
              <w:rPr>
                <w:rFonts w:ascii="Verdana" w:eastAsia="Times New Roman" w:hAnsi="Verdana"/>
                <w:bCs/>
                <w:shd w:val="clear" w:color="auto" w:fill="FEFEFE"/>
                <w:vertAlign w:val="superscript"/>
              </w:rPr>
              <w:t>(3)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Тиамин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</w:t>
            </w:r>
            <w:r w:rsidR="00C62295" w:rsidRPr="00E34C99">
              <w:rPr>
                <w:rFonts w:ascii="Verdana" w:eastAsia="Times New Roman" w:hAnsi="Verdana"/>
                <w:bCs/>
                <w:shd w:val="clear" w:color="auto" w:fill="FEFEFE"/>
              </w:rPr>
              <w:t>2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5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Рибофлавин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0,4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Ниацин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4,5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 НЕ)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В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bscript"/>
              </w:rPr>
              <w:t>6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0,35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Фолиева киселина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50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(µg)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В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bscript"/>
              </w:rPr>
              <w:t>12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0,35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(µg)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Пантотенова киселина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1,5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Биотин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10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(µg)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Калий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160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Калций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80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Магнезий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40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Желязо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Цинк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2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Мед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40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(µg)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Йод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35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(µg)</w:t>
            </w:r>
          </w:p>
        </w:tc>
      </w:tr>
      <w:tr w:rsidR="00656400" w:rsidRPr="00E34C99" w:rsidTr="007441C3">
        <w:trPr>
          <w:jc w:val="center"/>
        </w:trPr>
        <w:tc>
          <w:tcPr>
            <w:tcW w:w="4420" w:type="dxa"/>
            <w:hideMark/>
          </w:tcPr>
          <w:p w:rsidR="00656400" w:rsidRPr="00E34C99" w:rsidRDefault="00656400" w:rsidP="0093703C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Манган</w:t>
            </w:r>
          </w:p>
        </w:tc>
        <w:tc>
          <w:tcPr>
            <w:tcW w:w="2213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0,6</w:t>
            </w:r>
          </w:p>
        </w:tc>
        <w:tc>
          <w:tcPr>
            <w:tcW w:w="2212" w:type="dxa"/>
            <w:hideMark/>
          </w:tcPr>
          <w:p w:rsidR="00656400" w:rsidRPr="00E34C99" w:rsidRDefault="00656400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</w:tbl>
    <w:p w:rsidR="0093703C" w:rsidRPr="0093703C" w:rsidRDefault="0093703C" w:rsidP="0093703C">
      <w:pPr>
        <w:spacing w:line="360" w:lineRule="auto"/>
        <w:rPr>
          <w:rFonts w:ascii="Verdana" w:hAnsi="Verdana"/>
        </w:rPr>
      </w:pPr>
    </w:p>
    <w:p w:rsidR="0093703C" w:rsidRPr="00E34C99" w:rsidRDefault="0093703C" w:rsidP="0093703C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(1)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В съответствие с разпоредбите на т. 5; </w:t>
      </w:r>
    </w:p>
    <w:p w:rsidR="0093703C" w:rsidRPr="00E34C99" w:rsidRDefault="0093703C" w:rsidP="0093703C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(2)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Стойността е приложима за храни, обогатени с желязо;</w:t>
      </w:r>
    </w:p>
    <w:p w:rsidR="0093703C" w:rsidRPr="00E34C99" w:rsidRDefault="0093703C" w:rsidP="0093703C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  <w:vertAlign w:val="superscript"/>
        </w:rPr>
        <w:t>(3)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Стойността е приложима за храни на плодова основа, плодови сокове, нектари и зеленчукови сокове;</w:t>
      </w:r>
    </w:p>
    <w:p w:rsidR="0093703C" w:rsidRPr="00E34C99" w:rsidRDefault="0093703C" w:rsidP="0093703C">
      <w:pPr>
        <w:spacing w:line="360" w:lineRule="auto"/>
        <w:jc w:val="both"/>
        <w:rPr>
          <w:rFonts w:ascii="Verdana" w:eastAsia="Times New Roman" w:hAnsi="Verdana"/>
          <w:bCs/>
          <w:u w:val="single"/>
          <w:shd w:val="clear" w:color="auto" w:fill="FEFEFE"/>
        </w:rPr>
      </w:pPr>
    </w:p>
    <w:p w:rsidR="0093703C" w:rsidRPr="00E34C99" w:rsidRDefault="0093703C" w:rsidP="0093703C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*</w:t>
      </w:r>
      <w:r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Изискванията се отнасят за хранителните вещества в продукта, готов за консумация и предлаган в този вид на пазара или приготвен съгласно инструкциите на производителя.</w:t>
      </w:r>
    </w:p>
    <w:p w:rsidR="0093703C" w:rsidRPr="0093703C" w:rsidRDefault="0093703C" w:rsidP="0093703C">
      <w:pPr>
        <w:spacing w:line="360" w:lineRule="auto"/>
        <w:rPr>
          <w:rFonts w:ascii="Verdana" w:hAnsi="Verdana"/>
        </w:rPr>
      </w:pPr>
    </w:p>
    <w:p w:rsidR="00A75132" w:rsidRPr="00E34C99" w:rsidRDefault="0093703C" w:rsidP="0093703C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**</w:t>
      </w:r>
      <w:r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  <w:r w:rsidRPr="00E34C99">
        <w:rPr>
          <w:rFonts w:ascii="Verdana" w:eastAsia="Times New Roman" w:hAnsi="Verdana"/>
          <w:bCs/>
          <w:shd w:val="clear" w:color="auto" w:fill="FEFEFE"/>
        </w:rPr>
        <w:t>Изискванията се отнасят за хранителните вещества в продукта, готов за консумация и предлаган в този вид на пазара или приготвен съгласно инструкциите на производителя. Изключение от това правило правят калият и калцият, стойностите за които се отнасят за продукта във вида, в който се предлага на пазара.</w:t>
      </w:r>
    </w:p>
    <w:p w:rsidR="00B51D89" w:rsidRPr="00AC6FA0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AC6FA0">
        <w:rPr>
          <w:rFonts w:ascii="Verdana" w:eastAsia="Times New Roman" w:hAnsi="Verdana"/>
          <w:bCs/>
          <w:shd w:val="clear" w:color="auto" w:fill="FEFEFE"/>
        </w:rPr>
        <w:lastRenderedPageBreak/>
        <w:t>Приложение № 3</w:t>
      </w:r>
    </w:p>
    <w:p w:rsidR="00810EBE" w:rsidRPr="00E34C99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към чл. 7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Хранителни вещества, които могат да се добавят при производство на храни</w:t>
      </w:r>
      <w:r w:rsidR="00E341E6" w:rsidRPr="00E34C99">
        <w:rPr>
          <w:rFonts w:ascii="Verdana" w:eastAsia="Times New Roman" w:hAnsi="Verdana"/>
          <w:b/>
          <w:bCs/>
          <w:shd w:val="clear" w:color="auto" w:fill="FEFEFE"/>
        </w:rPr>
        <w:t xml:space="preserve"> за деца</w:t>
      </w:r>
    </w:p>
    <w:p w:rsidR="004F0522" w:rsidRPr="00E34C99" w:rsidRDefault="004F0522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1. Витамини</w:t>
      </w:r>
    </w:p>
    <w:p w:rsidR="00810EBE" w:rsidRPr="00E34C99" w:rsidRDefault="00236F8C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Ретинол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Ретинил ацетат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Ретинил палмитат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Бета каротин</w:t>
      </w:r>
    </w:p>
    <w:p w:rsidR="00810EBE" w:rsidRPr="00E34C99" w:rsidRDefault="00236F8C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D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D</w:t>
      </w:r>
      <w:r w:rsidRPr="00E34C99">
        <w:rPr>
          <w:rFonts w:ascii="Verdana" w:eastAsia="Times New Roman" w:hAnsi="Verdana"/>
          <w:bCs/>
          <w:shd w:val="clear" w:color="auto" w:fill="FEFEFE"/>
          <w:vertAlign w:val="subscript"/>
        </w:rPr>
        <w:t>2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(ергокалциферол)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D</w:t>
      </w:r>
      <w:r w:rsidRPr="00E34C99">
        <w:rPr>
          <w:rFonts w:ascii="Verdana" w:eastAsia="Times New Roman" w:hAnsi="Verdana"/>
          <w:bCs/>
          <w:shd w:val="clear" w:color="auto" w:fill="FEFEFE"/>
          <w:vertAlign w:val="subscript"/>
        </w:rPr>
        <w:t>3</w:t>
      </w:r>
      <w:r w:rsidRPr="00E34C99">
        <w:rPr>
          <w:rFonts w:ascii="Verdana" w:eastAsia="Times New Roman" w:hAnsi="Verdana"/>
          <w:bCs/>
          <w:shd w:val="clear" w:color="auto" w:fill="FEFEFE"/>
        </w:rPr>
        <w:t xml:space="preserve"> (холекалциферол)</w:t>
      </w:r>
    </w:p>
    <w:p w:rsidR="00810EBE" w:rsidRPr="00E34C99" w:rsidRDefault="00236F8C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В</w:t>
      </w:r>
      <w:r w:rsidRPr="00E34C99">
        <w:rPr>
          <w:rFonts w:ascii="Verdana" w:eastAsia="Times New Roman" w:hAnsi="Verdana"/>
          <w:bCs/>
          <w:shd w:val="clear" w:color="auto" w:fill="FEFEFE"/>
          <w:vertAlign w:val="subscript"/>
        </w:rPr>
        <w:t>1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Тиамин хидрохлорид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Тиамин мононитрат</w:t>
      </w:r>
    </w:p>
    <w:p w:rsidR="00810EBE" w:rsidRPr="00E34C99" w:rsidRDefault="00236F8C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В</w:t>
      </w:r>
      <w:r w:rsidRPr="00E34C99">
        <w:rPr>
          <w:rFonts w:ascii="Verdana" w:eastAsia="Times New Roman" w:hAnsi="Verdana"/>
          <w:bCs/>
          <w:shd w:val="clear" w:color="auto" w:fill="FEFEFE"/>
          <w:vertAlign w:val="subscript"/>
        </w:rPr>
        <w:t>2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Рибофлавин</w:t>
      </w:r>
    </w:p>
    <w:p w:rsidR="00810EBE" w:rsidRPr="00E34C99" w:rsidRDefault="00E40A10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Рибофлавин-5'-фосфат, </w:t>
      </w:r>
      <w:r w:rsidR="00810EBE" w:rsidRPr="00E34C99">
        <w:rPr>
          <w:rFonts w:ascii="Verdana" w:eastAsia="Times New Roman" w:hAnsi="Verdana"/>
          <w:bCs/>
          <w:shd w:val="clear" w:color="auto" w:fill="FEFEFE"/>
        </w:rPr>
        <w:t>натриева сол</w:t>
      </w:r>
    </w:p>
    <w:p w:rsidR="00810EBE" w:rsidRPr="00E34C99" w:rsidRDefault="00236F8C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НИАЦИН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Никотинамид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Никотинова киселина</w:t>
      </w:r>
    </w:p>
    <w:p w:rsidR="00810EBE" w:rsidRPr="00E34C99" w:rsidRDefault="00236F8C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В</w:t>
      </w:r>
      <w:r w:rsidRPr="00E34C99">
        <w:rPr>
          <w:rFonts w:ascii="Verdana" w:eastAsia="Times New Roman" w:hAnsi="Verdana"/>
          <w:bCs/>
          <w:shd w:val="clear" w:color="auto" w:fill="FEFEFE"/>
          <w:vertAlign w:val="subscript"/>
        </w:rPr>
        <w:t>6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Пиридоксин хидрохлорид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Пиридоксин-5-фосфат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Пиридоксин дипалмитат</w:t>
      </w:r>
    </w:p>
    <w:p w:rsidR="00810EBE" w:rsidRPr="00E34C99" w:rsidRDefault="00236F8C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ПАНТОТЕНОВА КИСЕЛИНА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D-пантотенат, калциева сол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D-пантотенат, натриева сол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Декспантенол</w:t>
      </w:r>
    </w:p>
    <w:p w:rsidR="00810EBE" w:rsidRPr="00E34C99" w:rsidRDefault="00236F8C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ФОЛАТ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Фолиева киселина</w:t>
      </w:r>
    </w:p>
    <w:p w:rsidR="00810EBE" w:rsidRPr="00E34C99" w:rsidRDefault="003A5D12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В</w:t>
      </w:r>
      <w:r w:rsidRPr="00E34C99">
        <w:rPr>
          <w:rFonts w:ascii="Verdana" w:eastAsia="Times New Roman" w:hAnsi="Verdana"/>
          <w:bCs/>
          <w:shd w:val="clear" w:color="auto" w:fill="FEFEFE"/>
          <w:vertAlign w:val="subscript"/>
        </w:rPr>
        <w:t>12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Цианкобаламин</w:t>
      </w:r>
    </w:p>
    <w:p w:rsidR="00810EBE" w:rsidRPr="00E34C99" w:rsidRDefault="00810EBE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Хидроксикобаламин</w:t>
      </w:r>
    </w:p>
    <w:p w:rsidR="00810EBE" w:rsidRPr="00E34C99" w:rsidRDefault="0090667D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БИОТИН</w:t>
      </w:r>
    </w:p>
    <w:p w:rsidR="00810EBE" w:rsidRPr="00E34C99" w:rsidRDefault="00810EBE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D-биотин</w:t>
      </w:r>
    </w:p>
    <w:p w:rsidR="00810EBE" w:rsidRPr="00E34C99" w:rsidRDefault="0090667D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С</w:t>
      </w:r>
    </w:p>
    <w:p w:rsidR="00810EBE" w:rsidRPr="00E34C99" w:rsidRDefault="00810EBE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lastRenderedPageBreak/>
        <w:t>L-аскорбинова киселина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Натриев L-аскорбат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 L-аскорбат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6-палмитил-L-аскорбинова киселина (аскорбил палмитат)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Калиев аскорбат</w:t>
      </w:r>
    </w:p>
    <w:p w:rsidR="00810EBE" w:rsidRPr="00E34C99" w:rsidRDefault="00746EE6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К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Филохинон (фитоменадион)</w:t>
      </w:r>
    </w:p>
    <w:p w:rsidR="00810EBE" w:rsidRPr="00E34C99" w:rsidRDefault="00746EE6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ВИТАМИН Е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D-алфа токоферол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DL-алфа токоферол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D-алфа токоферол ацетат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DL-алфа токоферол ацетат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2. Аминокиселини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L-аргинин и неговите хидрохлориди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L-цистин и неговите хидрохлориди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L-хистидин и неговите хидрохлориди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L-изолевцин и неговите хидрохлориди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L-левцин и неговите хидрохлориди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L-лизин и неговите хидрохлориди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L-цистеин и неговите хидрохлориди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L-метионин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L-фенилаланин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L-треонин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L-триптофан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L-тирозин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L-валин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3. Други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Холин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Холин 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Холин цитрат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Холин битартрат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Инозитол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L-карнитин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L-карнитин хидрохлорид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4. Соли на минерали и микроелементи</w:t>
      </w:r>
    </w:p>
    <w:p w:rsidR="00810EBE" w:rsidRPr="00E34C99" w:rsidRDefault="00565CF3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КАЛЦИЙ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 карбонат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lastRenderedPageBreak/>
        <w:t>Калциев 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Калциеви соли на лимонената киселина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 глюконат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 глицерофосфат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 лактат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 оксид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 хидроксид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Калциеви соли на ортофосфорната киселина</w:t>
      </w:r>
    </w:p>
    <w:p w:rsidR="00810EBE" w:rsidRPr="00E34C99" w:rsidRDefault="00565CF3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МАГНЕЗИЙ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 карбонат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 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Магнезиеви соли на лимонената киселина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 глюконат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 оксид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 хидроксид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Магнезиеви соли на ортофосфорната киселина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 сулфат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 лактат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Магнезиев глицерофосфат</w:t>
      </w:r>
    </w:p>
    <w:p w:rsidR="00810EBE" w:rsidRPr="00E34C99" w:rsidRDefault="00565CF3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КАЛИЙ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Калиев 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Калиеви соли на лимонената киселина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Калиев глюконат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Калиев лактат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Калиев глицерофосфат</w:t>
      </w:r>
    </w:p>
    <w:p w:rsidR="00810EBE" w:rsidRPr="00E34C99" w:rsidRDefault="00533245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ЖЕЛЯЗО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цитрат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амониев цитрат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глюконат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лактат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сулфат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фумарат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дифосфат (железен пирофосфат)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Елементно желязо (карбонилно + електролитно + хидроген-редуцирано)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захарат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 xml:space="preserve">Натриево железен </w:t>
      </w:r>
      <w:r w:rsidR="00D267B4" w:rsidRPr="00E34C99">
        <w:rPr>
          <w:rFonts w:ascii="Verdana" w:eastAsia="Times New Roman" w:hAnsi="Verdana"/>
          <w:bCs/>
          <w:shd w:val="clear" w:color="auto" w:fill="FEFEFE"/>
        </w:rPr>
        <w:t>ди</w:t>
      </w:r>
      <w:r w:rsidRPr="00E34C99">
        <w:rPr>
          <w:rFonts w:ascii="Verdana" w:eastAsia="Times New Roman" w:hAnsi="Verdana"/>
          <w:bCs/>
          <w:shd w:val="clear" w:color="auto" w:fill="FEFEFE"/>
        </w:rPr>
        <w:t>фосфат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Железен карбонат</w:t>
      </w:r>
    </w:p>
    <w:p w:rsidR="00810EBE" w:rsidRPr="00E34C99" w:rsidRDefault="00533245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МЕД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Мед-лизин комплекс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Меден карбонат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lastRenderedPageBreak/>
        <w:t>Меден цитрат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Меден глюконат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Меден сулфат</w:t>
      </w:r>
    </w:p>
    <w:p w:rsidR="00810EBE" w:rsidRPr="00E34C99" w:rsidRDefault="00533245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ЦИНК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Цинков ацетат</w:t>
      </w:r>
    </w:p>
    <w:p w:rsidR="00D267B4" w:rsidRPr="00E34C99" w:rsidRDefault="00D267B4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Цинков 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Цинков цитрат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Цинков лактат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Цинков сулфат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Цинков оксид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Цинков глюконат</w:t>
      </w:r>
    </w:p>
    <w:p w:rsidR="00810EBE" w:rsidRPr="00E34C99" w:rsidRDefault="00533245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МАНГАН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Манганов карбонат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Манганов хлорид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Манганов цитрат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Манганов глюконат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Манганов сулфат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Манганов глицерофосфат</w:t>
      </w:r>
    </w:p>
    <w:p w:rsidR="00810EBE" w:rsidRPr="00E34C99" w:rsidRDefault="00533245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ЙОД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Натриев йодид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Калиев йодид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Калиев йодат</w:t>
      </w:r>
    </w:p>
    <w:p w:rsidR="00533245" w:rsidRPr="00E34C99" w:rsidRDefault="00810EBE" w:rsidP="004265F9">
      <w:pPr>
        <w:widowControl/>
        <w:autoSpaceDE/>
        <w:autoSpaceDN/>
        <w:adjustRightInd/>
        <w:spacing w:line="360" w:lineRule="auto"/>
        <w:jc w:val="both"/>
        <w:textAlignment w:val="center"/>
        <w:rPr>
          <w:rFonts w:ascii="Verdana" w:eastAsia="Times New Roman" w:hAnsi="Verdana"/>
          <w:color w:val="000000"/>
        </w:rPr>
      </w:pPr>
      <w:r w:rsidRPr="00E34C99">
        <w:rPr>
          <w:rFonts w:ascii="Verdana" w:eastAsia="Times New Roman" w:hAnsi="Verdana"/>
          <w:color w:val="000000"/>
        </w:rPr>
        <w:t>Натриев йодат</w:t>
      </w:r>
    </w:p>
    <w:p w:rsidR="007441C3" w:rsidRPr="00A75132" w:rsidRDefault="007441C3" w:rsidP="007441C3">
      <w:pPr>
        <w:spacing w:line="360" w:lineRule="auto"/>
        <w:rPr>
          <w:rFonts w:ascii="Verdana" w:eastAsia="Times New Roman" w:hAnsi="Verdana"/>
          <w:bCs/>
          <w:shd w:val="clear" w:color="auto" w:fill="FEFEFE"/>
          <w:lang w:val="en-US"/>
        </w:rPr>
      </w:pPr>
      <w:bookmarkStart w:id="0" w:name="_GoBack"/>
      <w:bookmarkEnd w:id="0"/>
    </w:p>
    <w:p w:rsidR="003D0831" w:rsidRPr="00AC6FA0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AC6FA0">
        <w:rPr>
          <w:rFonts w:ascii="Verdana" w:eastAsia="Times New Roman" w:hAnsi="Verdana"/>
          <w:bCs/>
          <w:shd w:val="clear" w:color="auto" w:fill="FEFEFE"/>
        </w:rPr>
        <w:t xml:space="preserve">Приложение № </w:t>
      </w:r>
      <w:r w:rsidR="008B74EC" w:rsidRPr="00AC6FA0">
        <w:rPr>
          <w:rFonts w:ascii="Verdana" w:eastAsia="Times New Roman" w:hAnsi="Verdana"/>
          <w:bCs/>
          <w:shd w:val="clear" w:color="auto" w:fill="FEFEFE"/>
        </w:rPr>
        <w:t>4</w:t>
      </w:r>
    </w:p>
    <w:p w:rsidR="00810EBE" w:rsidRPr="00E34C99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към чл. 8, ал. 3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Специфични максимални нива на количествата остатъци от някои пестициди или пестицидни метаболити в храни</w:t>
      </w:r>
      <w:r w:rsidR="003D0831" w:rsidRPr="00E34C99">
        <w:rPr>
          <w:rFonts w:ascii="Verdana" w:eastAsia="Times New Roman" w:hAnsi="Verdana"/>
          <w:b/>
          <w:bCs/>
          <w:shd w:val="clear" w:color="auto" w:fill="FEFEFE"/>
        </w:rPr>
        <w:t xml:space="preserve"> за деца</w:t>
      </w:r>
    </w:p>
    <w:p w:rsidR="003D0831" w:rsidRPr="00E34C99" w:rsidRDefault="003D0831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226"/>
      </w:tblGrid>
      <w:tr w:rsidR="009B4344" w:rsidRPr="00E34C99" w:rsidTr="00A75132">
        <w:tc>
          <w:tcPr>
            <w:tcW w:w="6062" w:type="dxa"/>
            <w:vAlign w:val="center"/>
          </w:tcPr>
          <w:p w:rsidR="009B4344" w:rsidRPr="00E34C99" w:rsidRDefault="009B4344" w:rsidP="00A75132">
            <w:pPr>
              <w:spacing w:line="360" w:lineRule="auto"/>
              <w:jc w:val="center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Химично наименование на веществото</w:t>
            </w:r>
          </w:p>
        </w:tc>
        <w:tc>
          <w:tcPr>
            <w:tcW w:w="3226" w:type="dxa"/>
          </w:tcPr>
          <w:p w:rsidR="009B4344" w:rsidRPr="00E34C99" w:rsidRDefault="009B4344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Максимално остатъчно ниво</w:t>
            </w:r>
          </w:p>
          <w:p w:rsidR="009B4344" w:rsidRPr="00E34C99" w:rsidRDefault="009B4344" w:rsidP="004265F9">
            <w:pPr>
              <w:spacing w:line="360" w:lineRule="auto"/>
              <w:jc w:val="center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(mg/kg)</w:t>
            </w:r>
          </w:p>
        </w:tc>
      </w:tr>
      <w:tr w:rsidR="009B4344" w:rsidRPr="00E34C99" w:rsidTr="00231487">
        <w:tc>
          <w:tcPr>
            <w:tcW w:w="6062" w:type="dxa"/>
          </w:tcPr>
          <w:p w:rsidR="009B4344" w:rsidRPr="00E34C99" w:rsidRDefault="00882247" w:rsidP="00A75132">
            <w:pPr>
              <w:spacing w:line="360" w:lineRule="auto"/>
              <w:ind w:left="113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Кадусафос</w:t>
            </w:r>
          </w:p>
        </w:tc>
        <w:tc>
          <w:tcPr>
            <w:tcW w:w="3226" w:type="dxa"/>
          </w:tcPr>
          <w:p w:rsidR="009B4344" w:rsidRPr="00E34C99" w:rsidRDefault="00882247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0,006</w:t>
            </w:r>
          </w:p>
        </w:tc>
      </w:tr>
      <w:tr w:rsidR="009B4344" w:rsidRPr="00E34C99" w:rsidTr="00231487">
        <w:tc>
          <w:tcPr>
            <w:tcW w:w="6062" w:type="dxa"/>
          </w:tcPr>
          <w:p w:rsidR="009B4344" w:rsidRPr="00E34C99" w:rsidRDefault="00882247" w:rsidP="00A75132">
            <w:pPr>
              <w:spacing w:line="360" w:lineRule="auto"/>
              <w:ind w:left="113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Деметон-S-метил/деметон-S-метил сулфон/оксидеметон-метил (поотделно или в комбинация, изразена като деметон-S-метил)</w:t>
            </w:r>
          </w:p>
        </w:tc>
        <w:tc>
          <w:tcPr>
            <w:tcW w:w="3226" w:type="dxa"/>
          </w:tcPr>
          <w:p w:rsidR="009B4344" w:rsidRPr="00E34C99" w:rsidRDefault="00882247" w:rsidP="004265F9">
            <w:pPr>
              <w:spacing w:line="360" w:lineRule="auto"/>
              <w:jc w:val="center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0,006</w:t>
            </w:r>
          </w:p>
        </w:tc>
      </w:tr>
      <w:tr w:rsidR="009B4344" w:rsidRPr="00E34C99" w:rsidTr="00231487">
        <w:tc>
          <w:tcPr>
            <w:tcW w:w="6062" w:type="dxa"/>
          </w:tcPr>
          <w:p w:rsidR="009B4344" w:rsidRPr="00E34C99" w:rsidRDefault="00882247" w:rsidP="00A75132">
            <w:pPr>
              <w:spacing w:line="360" w:lineRule="auto"/>
              <w:ind w:left="113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Етопрофос</w:t>
            </w:r>
          </w:p>
        </w:tc>
        <w:tc>
          <w:tcPr>
            <w:tcW w:w="3226" w:type="dxa"/>
          </w:tcPr>
          <w:p w:rsidR="009B4344" w:rsidRPr="00E34C99" w:rsidRDefault="00882247" w:rsidP="004265F9">
            <w:pPr>
              <w:spacing w:line="360" w:lineRule="auto"/>
              <w:jc w:val="center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0,008</w:t>
            </w:r>
          </w:p>
        </w:tc>
      </w:tr>
      <w:tr w:rsidR="009B4344" w:rsidRPr="00E34C99" w:rsidTr="00231487">
        <w:tc>
          <w:tcPr>
            <w:tcW w:w="6062" w:type="dxa"/>
          </w:tcPr>
          <w:p w:rsidR="00882247" w:rsidRPr="00E34C99" w:rsidRDefault="00882247" w:rsidP="00A75132">
            <w:pPr>
              <w:spacing w:line="360" w:lineRule="auto"/>
              <w:ind w:left="113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Фипронил (комбинация от фипронил</w:t>
            </w:r>
            <w:r w:rsidR="0001275E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и фипронил-десулфинил, изразена</w:t>
            </w:r>
          </w:p>
          <w:p w:rsidR="009B4344" w:rsidRPr="00E34C99" w:rsidRDefault="00882247" w:rsidP="00A75132">
            <w:pPr>
              <w:spacing w:line="360" w:lineRule="auto"/>
              <w:ind w:left="113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като фипронил)</w:t>
            </w:r>
          </w:p>
        </w:tc>
        <w:tc>
          <w:tcPr>
            <w:tcW w:w="3226" w:type="dxa"/>
          </w:tcPr>
          <w:p w:rsidR="009B4344" w:rsidRPr="00E34C99" w:rsidRDefault="00882247" w:rsidP="004265F9">
            <w:pPr>
              <w:spacing w:line="360" w:lineRule="auto"/>
              <w:jc w:val="center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0,004</w:t>
            </w:r>
          </w:p>
        </w:tc>
      </w:tr>
      <w:tr w:rsidR="009B4344" w:rsidRPr="00E34C99" w:rsidTr="00231487">
        <w:tc>
          <w:tcPr>
            <w:tcW w:w="6062" w:type="dxa"/>
          </w:tcPr>
          <w:p w:rsidR="009B4344" w:rsidRPr="00E34C99" w:rsidRDefault="00882247" w:rsidP="00A75132">
            <w:pPr>
              <w:spacing w:line="360" w:lineRule="auto"/>
              <w:ind w:left="113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lastRenderedPageBreak/>
              <w:t>Пропинеб/пропиленетиурея (комбинация от пропинеб и пропиленетиурея)</w:t>
            </w:r>
          </w:p>
        </w:tc>
        <w:tc>
          <w:tcPr>
            <w:tcW w:w="3226" w:type="dxa"/>
          </w:tcPr>
          <w:p w:rsidR="009B4344" w:rsidRPr="00E34C99" w:rsidRDefault="00882247" w:rsidP="004265F9">
            <w:pPr>
              <w:spacing w:line="360" w:lineRule="auto"/>
              <w:jc w:val="center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0,006</w:t>
            </w:r>
          </w:p>
        </w:tc>
      </w:tr>
    </w:tbl>
    <w:p w:rsidR="009B4344" w:rsidRPr="00A75132" w:rsidRDefault="009B4344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95685" w:rsidRPr="00E34C99" w:rsidRDefault="00895685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95685" w:rsidRPr="00743CC6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743CC6">
        <w:rPr>
          <w:rFonts w:ascii="Verdana" w:eastAsia="Times New Roman" w:hAnsi="Verdana"/>
          <w:bCs/>
          <w:shd w:val="clear" w:color="auto" w:fill="FEFEFE"/>
        </w:rPr>
        <w:t xml:space="preserve">Приложение № </w:t>
      </w:r>
      <w:r w:rsidR="008B74EC" w:rsidRPr="00743CC6">
        <w:rPr>
          <w:rFonts w:ascii="Verdana" w:eastAsia="Times New Roman" w:hAnsi="Verdana"/>
          <w:bCs/>
          <w:shd w:val="clear" w:color="auto" w:fill="FEFEFE"/>
        </w:rPr>
        <w:t>5</w:t>
      </w:r>
    </w:p>
    <w:p w:rsidR="00810EBE" w:rsidRPr="00E34C99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към чл. 8, ал. 4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Пестициди, чиято употреба е забранена при селскостопански продукти, предназначени за производството на храни</w:t>
      </w:r>
      <w:r w:rsidR="003E103A" w:rsidRPr="00E34C99">
        <w:rPr>
          <w:rFonts w:ascii="Verdana" w:eastAsia="Times New Roman" w:hAnsi="Verdana"/>
          <w:b/>
          <w:bCs/>
          <w:shd w:val="clear" w:color="auto" w:fill="FEFEFE"/>
        </w:rPr>
        <w:t xml:space="preserve"> за деца</w:t>
      </w:r>
    </w:p>
    <w:p w:rsidR="00A26049" w:rsidRPr="00E34C99" w:rsidRDefault="00A26049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A26049" w:rsidRPr="00E34C99" w:rsidRDefault="00A26049" w:rsidP="004265F9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ТАБЛИЦА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26049" w:rsidRPr="00E34C99" w:rsidTr="00231487">
        <w:tc>
          <w:tcPr>
            <w:tcW w:w="9288" w:type="dxa"/>
          </w:tcPr>
          <w:p w:rsidR="00A26049" w:rsidRPr="00E34C99" w:rsidRDefault="00A26049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Химично наименование на веществото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876BFA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Дисулфотон (комбинация от дисулфотон,</w:t>
            </w:r>
            <w:r w:rsidR="00BF2627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дисулфотон-сулфоксид и дисулфотон сулфон,</w:t>
            </w:r>
            <w:r w:rsidR="00BF2627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изразена като дисулфотон)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876BFA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Фенсулфотион (комбинация от фенсулфотион,</w:t>
            </w:r>
            <w:r w:rsidR="00BF2627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неговия кислороден аналог и техните сулфони,</w:t>
            </w:r>
            <w:r w:rsidR="00BF2627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изразена като фенсулфотион)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876BFA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Фентин, изразен като трифенилкалаен катион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876BFA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Халоксифоп (комбинация от халоксифоп,</w:t>
            </w:r>
            <w:r w:rsidR="00BF2627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неговите соли и естери, включително</w:t>
            </w:r>
            <w:r w:rsidR="00BF2627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техните съединения, изразена като халоксифоп)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876BFA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Хептахлор и трансхептахлор епоксид,</w:t>
            </w:r>
            <w:r w:rsidR="00BF2627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изразени като хептахлор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876BFA" w:rsidP="004265F9">
            <w:pPr>
              <w:spacing w:line="360" w:lineRule="auto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Хексахлорбензен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BF2627" w:rsidP="004265F9">
            <w:pPr>
              <w:spacing w:line="360" w:lineRule="auto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Нитрофен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BF2627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Ометоат</w:t>
            </w:r>
          </w:p>
        </w:tc>
      </w:tr>
      <w:tr w:rsidR="00A26049" w:rsidRPr="00E34C99" w:rsidTr="00231487">
        <w:tc>
          <w:tcPr>
            <w:tcW w:w="9288" w:type="dxa"/>
          </w:tcPr>
          <w:p w:rsidR="00A26049" w:rsidRPr="00E34C99" w:rsidRDefault="00BF2627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Тербуфос (комбинация от тербуфос, неговия сулфоксид и сулфон, изразена като тербуфос)</w:t>
            </w:r>
          </w:p>
        </w:tc>
      </w:tr>
    </w:tbl>
    <w:p w:rsidR="00810EBE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A75132" w:rsidRPr="00E34C99" w:rsidRDefault="00A75132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C751C4" w:rsidRPr="00E34C99" w:rsidRDefault="00C751C4" w:rsidP="004265F9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ТАБЛИЦА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751C4" w:rsidRPr="00E34C99" w:rsidTr="00231487">
        <w:tc>
          <w:tcPr>
            <w:tcW w:w="9288" w:type="dxa"/>
          </w:tcPr>
          <w:p w:rsidR="00C751C4" w:rsidRPr="00E34C99" w:rsidRDefault="00C751C4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Химично наименование на веществото</w:t>
            </w:r>
          </w:p>
        </w:tc>
      </w:tr>
      <w:tr w:rsidR="00C751C4" w:rsidRPr="00E34C99" w:rsidTr="00231487">
        <w:tc>
          <w:tcPr>
            <w:tcW w:w="9288" w:type="dxa"/>
          </w:tcPr>
          <w:p w:rsidR="00C751C4" w:rsidRPr="00E34C99" w:rsidRDefault="00C751C4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Алдрин и диелдрин, изразени като диелдрин</w:t>
            </w:r>
          </w:p>
        </w:tc>
      </w:tr>
      <w:tr w:rsidR="00C751C4" w:rsidRPr="00E34C99" w:rsidTr="00231487">
        <w:tc>
          <w:tcPr>
            <w:tcW w:w="9288" w:type="dxa"/>
          </w:tcPr>
          <w:p w:rsidR="00C751C4" w:rsidRPr="00E34C99" w:rsidRDefault="00C751C4" w:rsidP="004265F9">
            <w:pPr>
              <w:spacing w:line="360" w:lineRule="auto"/>
              <w:rPr>
                <w:rFonts w:ascii="Verdana" w:eastAsia="Times New Roman" w:hAnsi="Verdana"/>
                <w:b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Ендрин</w:t>
            </w:r>
          </w:p>
        </w:tc>
      </w:tr>
    </w:tbl>
    <w:p w:rsidR="00C751C4" w:rsidRPr="00E34C99" w:rsidRDefault="00C751C4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A75132" w:rsidRDefault="00A75132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r>
        <w:rPr>
          <w:rFonts w:ascii="Verdana" w:eastAsia="Times New Roman" w:hAnsi="Verdana"/>
          <w:bCs/>
          <w:shd w:val="clear" w:color="auto" w:fill="FEFEFE"/>
        </w:rPr>
        <w:br w:type="page"/>
      </w:r>
    </w:p>
    <w:p w:rsidR="003C59F2" w:rsidRPr="00743CC6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743CC6">
        <w:rPr>
          <w:rFonts w:ascii="Verdana" w:eastAsia="Times New Roman" w:hAnsi="Verdana"/>
          <w:bCs/>
          <w:shd w:val="clear" w:color="auto" w:fill="FEFEFE"/>
        </w:rPr>
        <w:lastRenderedPageBreak/>
        <w:t xml:space="preserve">Приложение № </w:t>
      </w:r>
      <w:r w:rsidR="00703AFF" w:rsidRPr="00743CC6">
        <w:rPr>
          <w:rFonts w:ascii="Verdana" w:eastAsia="Times New Roman" w:hAnsi="Verdana"/>
          <w:bCs/>
          <w:shd w:val="clear" w:color="auto" w:fill="FEFEFE"/>
        </w:rPr>
        <w:t>6</w:t>
      </w:r>
    </w:p>
    <w:p w:rsidR="00810EBE" w:rsidRPr="00E34C99" w:rsidRDefault="00810EBE" w:rsidP="004265F9">
      <w:pPr>
        <w:spacing w:line="360" w:lineRule="auto"/>
        <w:jc w:val="right"/>
        <w:rPr>
          <w:rFonts w:ascii="Verdana" w:eastAsia="Times New Roman" w:hAnsi="Verdana"/>
          <w:bCs/>
          <w:shd w:val="clear" w:color="auto" w:fill="FEFEFE"/>
        </w:rPr>
      </w:pPr>
      <w:r w:rsidRPr="00E34C99">
        <w:rPr>
          <w:rFonts w:ascii="Verdana" w:eastAsia="Times New Roman" w:hAnsi="Verdana"/>
          <w:bCs/>
          <w:shd w:val="clear" w:color="auto" w:fill="FEFEFE"/>
        </w:rPr>
        <w:t>към чл. 1</w:t>
      </w:r>
      <w:r w:rsidR="0037311A" w:rsidRPr="00E34C99">
        <w:rPr>
          <w:rFonts w:ascii="Verdana" w:eastAsia="Times New Roman" w:hAnsi="Verdana"/>
          <w:bCs/>
          <w:shd w:val="clear" w:color="auto" w:fill="FEFEFE"/>
        </w:rPr>
        <w:t>0</w:t>
      </w:r>
      <w:r w:rsidRPr="00E34C99">
        <w:rPr>
          <w:rFonts w:ascii="Verdana" w:eastAsia="Times New Roman" w:hAnsi="Verdana"/>
          <w:bCs/>
          <w:shd w:val="clear" w:color="auto" w:fill="FEFEFE"/>
        </w:rPr>
        <w:t>, ал. 3, т. 2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10EBE" w:rsidRPr="00E34C99" w:rsidRDefault="00810EBE" w:rsidP="004265F9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34C99">
        <w:rPr>
          <w:rFonts w:ascii="Verdana" w:eastAsia="Times New Roman" w:hAnsi="Verdana"/>
          <w:b/>
          <w:bCs/>
          <w:shd w:val="clear" w:color="auto" w:fill="FEFEFE"/>
        </w:rPr>
        <w:t>Референтни стойности при обявяване на хранителна информация при етикетирането на храни</w:t>
      </w:r>
      <w:r w:rsidR="004E1A0E" w:rsidRPr="00E34C99">
        <w:rPr>
          <w:rFonts w:ascii="Verdana" w:eastAsia="Times New Roman" w:hAnsi="Verdana"/>
          <w:b/>
          <w:bCs/>
          <w:shd w:val="clear" w:color="auto" w:fill="FEFEFE"/>
        </w:rPr>
        <w:t>те за деца</w:t>
      </w:r>
    </w:p>
    <w:p w:rsidR="00810EBE" w:rsidRPr="00E34C99" w:rsidRDefault="00810EBE" w:rsidP="004265F9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2211"/>
        <w:gridCol w:w="2212"/>
      </w:tblGrid>
      <w:tr w:rsidR="00810EBE" w:rsidRPr="00E34C99" w:rsidTr="00A75132">
        <w:trPr>
          <w:jc w:val="center"/>
        </w:trPr>
        <w:tc>
          <w:tcPr>
            <w:tcW w:w="4422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Хранителни</w:t>
            </w:r>
            <w:r w:rsidR="002F159B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вещества</w:t>
            </w:r>
          </w:p>
        </w:tc>
        <w:tc>
          <w:tcPr>
            <w:tcW w:w="4423" w:type="dxa"/>
            <w:gridSpan w:val="2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Референтни стойности</w:t>
            </w:r>
            <w:r w:rsidR="002F159B" w:rsidRPr="00E34C99">
              <w:rPr>
                <w:rFonts w:ascii="Verdana" w:eastAsia="Times New Roman" w:hAnsi="Verdana"/>
                <w:bCs/>
                <w:shd w:val="clear" w:color="auto" w:fill="FEFEFE"/>
              </w:rPr>
              <w:t xml:space="preserve"> при етикетиране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А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400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DF57E1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D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10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DF57E1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С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25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Тиамин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0,5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Рибофлавин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0,8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Ниацин еквивалент</w:t>
            </w:r>
            <w:r w:rsidR="00DF57E1" w:rsidRPr="00E34C99">
              <w:rPr>
                <w:rFonts w:ascii="Verdana" w:eastAsia="Times New Roman" w:hAnsi="Verdana"/>
                <w:bCs/>
                <w:shd w:val="clear" w:color="auto" w:fill="FEFEFE"/>
              </w:rPr>
              <w:t>и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9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В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bscript"/>
              </w:rPr>
              <w:t>6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0,7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8D666F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Фола</w:t>
            </w:r>
            <w:r w:rsidR="008D666F">
              <w:rPr>
                <w:rFonts w:ascii="Verdana" w:eastAsia="Times New Roman" w:hAnsi="Verdana"/>
                <w:bCs/>
                <w:shd w:val="clear" w:color="auto" w:fill="FEFEFE"/>
              </w:rPr>
              <w:t>т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100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DF57E1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Витамин В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  <w:vertAlign w:val="subscript"/>
              </w:rPr>
              <w:t>12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0,7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DF57E1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Калций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400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Желязо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6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Цинк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4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Йод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70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DF57E1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Селен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10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</w:t>
            </w:r>
            <w:r w:rsidR="00DF57E1" w:rsidRPr="00E34C99">
              <w:rPr>
                <w:rFonts w:ascii="Verdana" w:eastAsia="Times New Roman" w:hAnsi="Verdana"/>
                <w:bCs/>
                <w:shd w:val="clear" w:color="auto" w:fill="FEFEFE"/>
              </w:rPr>
              <w:t>µ</w:t>
            </w: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g)</w:t>
            </w:r>
          </w:p>
        </w:tc>
      </w:tr>
      <w:tr w:rsidR="00810EBE" w:rsidRPr="00E34C99" w:rsidTr="00A75132">
        <w:trPr>
          <w:jc w:val="center"/>
        </w:trPr>
        <w:tc>
          <w:tcPr>
            <w:tcW w:w="4423" w:type="dxa"/>
            <w:hideMark/>
          </w:tcPr>
          <w:p w:rsidR="00810EBE" w:rsidRPr="00E34C99" w:rsidRDefault="00810EBE" w:rsidP="00A75132">
            <w:pPr>
              <w:spacing w:line="360" w:lineRule="auto"/>
              <w:ind w:left="113"/>
              <w:jc w:val="both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Мед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0,4</w:t>
            </w:r>
          </w:p>
        </w:tc>
        <w:tc>
          <w:tcPr>
            <w:tcW w:w="2211" w:type="dxa"/>
            <w:hideMark/>
          </w:tcPr>
          <w:p w:rsidR="00810EBE" w:rsidRPr="00E34C99" w:rsidRDefault="00810EBE" w:rsidP="004265F9">
            <w:pPr>
              <w:spacing w:line="360" w:lineRule="auto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E34C99">
              <w:rPr>
                <w:rFonts w:ascii="Verdana" w:eastAsia="Times New Roman" w:hAnsi="Verdana"/>
                <w:bCs/>
                <w:shd w:val="clear" w:color="auto" w:fill="FEFEFE"/>
              </w:rPr>
              <w:t>(mg)</w:t>
            </w:r>
          </w:p>
        </w:tc>
      </w:tr>
    </w:tbl>
    <w:p w:rsidR="00810EBE" w:rsidRPr="00E34C99" w:rsidRDefault="00810EBE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CE7C08" w:rsidRPr="00A75132" w:rsidRDefault="00CE7C08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A26B1A" w:rsidRPr="00A75132" w:rsidRDefault="00A26B1A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CE7C08" w:rsidRPr="00A75132" w:rsidRDefault="00CE7C08" w:rsidP="00A7513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sectPr w:rsidR="00CE7C08" w:rsidRPr="00A75132" w:rsidSect="00BA05A7">
      <w:footerReference w:type="default" r:id="rId7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E6" w:rsidRDefault="005A7EE6" w:rsidP="00B33B1C">
      <w:r>
        <w:separator/>
      </w:r>
    </w:p>
  </w:endnote>
  <w:endnote w:type="continuationSeparator" w:id="0">
    <w:p w:rsidR="005A7EE6" w:rsidRDefault="005A7EE6" w:rsidP="00B3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41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46A" w:rsidRDefault="0029346A" w:rsidP="00A656E1">
        <w:pPr>
          <w:pStyle w:val="Footer"/>
          <w:jc w:val="right"/>
        </w:pPr>
        <w:r w:rsidRPr="004700E5">
          <w:rPr>
            <w:rFonts w:ascii="Verdana" w:hAnsi="Verdana"/>
            <w:sz w:val="16"/>
            <w:szCs w:val="16"/>
          </w:rPr>
          <w:fldChar w:fldCharType="begin"/>
        </w:r>
        <w:r w:rsidRPr="004700E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4700E5">
          <w:rPr>
            <w:rFonts w:ascii="Verdana" w:hAnsi="Verdana"/>
            <w:sz w:val="16"/>
            <w:szCs w:val="16"/>
          </w:rPr>
          <w:fldChar w:fldCharType="separate"/>
        </w:r>
        <w:r w:rsidR="006478D2">
          <w:rPr>
            <w:rFonts w:ascii="Verdana" w:hAnsi="Verdana"/>
            <w:noProof/>
            <w:sz w:val="16"/>
            <w:szCs w:val="16"/>
          </w:rPr>
          <w:t>17</w:t>
        </w:r>
        <w:r w:rsidRPr="004700E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E6" w:rsidRDefault="005A7EE6" w:rsidP="00B33B1C">
      <w:r>
        <w:separator/>
      </w:r>
    </w:p>
  </w:footnote>
  <w:footnote w:type="continuationSeparator" w:id="0">
    <w:p w:rsidR="005A7EE6" w:rsidRDefault="005A7EE6" w:rsidP="00B3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69"/>
    <w:rsid w:val="00002A5E"/>
    <w:rsid w:val="00004E86"/>
    <w:rsid w:val="000055E5"/>
    <w:rsid w:val="00007070"/>
    <w:rsid w:val="00007F59"/>
    <w:rsid w:val="000104A4"/>
    <w:rsid w:val="0001275E"/>
    <w:rsid w:val="0001371B"/>
    <w:rsid w:val="00016D4B"/>
    <w:rsid w:val="00017D77"/>
    <w:rsid w:val="000204C3"/>
    <w:rsid w:val="0002084F"/>
    <w:rsid w:val="000235C0"/>
    <w:rsid w:val="00024B1C"/>
    <w:rsid w:val="0002737C"/>
    <w:rsid w:val="00027A5E"/>
    <w:rsid w:val="00027FEE"/>
    <w:rsid w:val="000301C4"/>
    <w:rsid w:val="000312FA"/>
    <w:rsid w:val="0003197D"/>
    <w:rsid w:val="00032289"/>
    <w:rsid w:val="000358AD"/>
    <w:rsid w:val="00037C02"/>
    <w:rsid w:val="00037E11"/>
    <w:rsid w:val="000427A7"/>
    <w:rsid w:val="00042FBA"/>
    <w:rsid w:val="00044DFD"/>
    <w:rsid w:val="00045471"/>
    <w:rsid w:val="000474CF"/>
    <w:rsid w:val="00047B34"/>
    <w:rsid w:val="000507D2"/>
    <w:rsid w:val="000536DC"/>
    <w:rsid w:val="00055061"/>
    <w:rsid w:val="000553E7"/>
    <w:rsid w:val="00055F86"/>
    <w:rsid w:val="00055FEC"/>
    <w:rsid w:val="0005604F"/>
    <w:rsid w:val="0005707C"/>
    <w:rsid w:val="000573D6"/>
    <w:rsid w:val="00061CC0"/>
    <w:rsid w:val="00062F25"/>
    <w:rsid w:val="00065471"/>
    <w:rsid w:val="00066A9E"/>
    <w:rsid w:val="00066BC1"/>
    <w:rsid w:val="00073CEC"/>
    <w:rsid w:val="00076670"/>
    <w:rsid w:val="00076FB1"/>
    <w:rsid w:val="0008009E"/>
    <w:rsid w:val="0008058B"/>
    <w:rsid w:val="00082A73"/>
    <w:rsid w:val="0008502C"/>
    <w:rsid w:val="00085C72"/>
    <w:rsid w:val="00086297"/>
    <w:rsid w:val="00092DEE"/>
    <w:rsid w:val="00092F39"/>
    <w:rsid w:val="0009420C"/>
    <w:rsid w:val="00094C05"/>
    <w:rsid w:val="00095666"/>
    <w:rsid w:val="00095C16"/>
    <w:rsid w:val="000961FC"/>
    <w:rsid w:val="00097DB0"/>
    <w:rsid w:val="000A5535"/>
    <w:rsid w:val="000A5599"/>
    <w:rsid w:val="000A7BB7"/>
    <w:rsid w:val="000B005A"/>
    <w:rsid w:val="000B164D"/>
    <w:rsid w:val="000B298C"/>
    <w:rsid w:val="000B2C36"/>
    <w:rsid w:val="000B4231"/>
    <w:rsid w:val="000B5925"/>
    <w:rsid w:val="000B5928"/>
    <w:rsid w:val="000C1605"/>
    <w:rsid w:val="000C21FB"/>
    <w:rsid w:val="000C2639"/>
    <w:rsid w:val="000C2A4D"/>
    <w:rsid w:val="000C40D0"/>
    <w:rsid w:val="000C6987"/>
    <w:rsid w:val="000C6F8A"/>
    <w:rsid w:val="000C7162"/>
    <w:rsid w:val="000D5906"/>
    <w:rsid w:val="000D5A6D"/>
    <w:rsid w:val="000D5C66"/>
    <w:rsid w:val="000D7EEF"/>
    <w:rsid w:val="000D7F3B"/>
    <w:rsid w:val="000E17E3"/>
    <w:rsid w:val="000E1913"/>
    <w:rsid w:val="000E2208"/>
    <w:rsid w:val="000E2BD7"/>
    <w:rsid w:val="000E7F89"/>
    <w:rsid w:val="000F0A84"/>
    <w:rsid w:val="000F2B78"/>
    <w:rsid w:val="000F4153"/>
    <w:rsid w:val="000F4A4F"/>
    <w:rsid w:val="000F4E6C"/>
    <w:rsid w:val="000F5787"/>
    <w:rsid w:val="000F59D3"/>
    <w:rsid w:val="000F5A07"/>
    <w:rsid w:val="00103E8E"/>
    <w:rsid w:val="00103FB4"/>
    <w:rsid w:val="00104DE8"/>
    <w:rsid w:val="00104E39"/>
    <w:rsid w:val="001055DA"/>
    <w:rsid w:val="00106382"/>
    <w:rsid w:val="001075D7"/>
    <w:rsid w:val="00111F1A"/>
    <w:rsid w:val="00113BB1"/>
    <w:rsid w:val="001146C4"/>
    <w:rsid w:val="00120D9E"/>
    <w:rsid w:val="00121C20"/>
    <w:rsid w:val="001224A5"/>
    <w:rsid w:val="00122804"/>
    <w:rsid w:val="00123164"/>
    <w:rsid w:val="00126704"/>
    <w:rsid w:val="00126CD6"/>
    <w:rsid w:val="00130260"/>
    <w:rsid w:val="00131B70"/>
    <w:rsid w:val="0013274B"/>
    <w:rsid w:val="001333B4"/>
    <w:rsid w:val="001337FF"/>
    <w:rsid w:val="00134C09"/>
    <w:rsid w:val="00135095"/>
    <w:rsid w:val="001354D8"/>
    <w:rsid w:val="00136CF5"/>
    <w:rsid w:val="001407E1"/>
    <w:rsid w:val="00141EA1"/>
    <w:rsid w:val="00142AC8"/>
    <w:rsid w:val="00142DC4"/>
    <w:rsid w:val="001430E8"/>
    <w:rsid w:val="00145001"/>
    <w:rsid w:val="00145E2A"/>
    <w:rsid w:val="0014675E"/>
    <w:rsid w:val="0015097F"/>
    <w:rsid w:val="001515FD"/>
    <w:rsid w:val="001526B1"/>
    <w:rsid w:val="00153FBE"/>
    <w:rsid w:val="00156BF9"/>
    <w:rsid w:val="00156CCC"/>
    <w:rsid w:val="001575D4"/>
    <w:rsid w:val="00160BF9"/>
    <w:rsid w:val="00161369"/>
    <w:rsid w:val="00162912"/>
    <w:rsid w:val="0016359F"/>
    <w:rsid w:val="00164686"/>
    <w:rsid w:val="001646D0"/>
    <w:rsid w:val="00164ED6"/>
    <w:rsid w:val="00166996"/>
    <w:rsid w:val="001676C1"/>
    <w:rsid w:val="00172DD8"/>
    <w:rsid w:val="00173346"/>
    <w:rsid w:val="00175C8B"/>
    <w:rsid w:val="00176F61"/>
    <w:rsid w:val="0017752A"/>
    <w:rsid w:val="001775E7"/>
    <w:rsid w:val="00180139"/>
    <w:rsid w:val="00180D41"/>
    <w:rsid w:val="00183580"/>
    <w:rsid w:val="00185273"/>
    <w:rsid w:val="00186287"/>
    <w:rsid w:val="00190135"/>
    <w:rsid w:val="0019091B"/>
    <w:rsid w:val="00191520"/>
    <w:rsid w:val="00196BA6"/>
    <w:rsid w:val="0019779B"/>
    <w:rsid w:val="001A061C"/>
    <w:rsid w:val="001A2100"/>
    <w:rsid w:val="001A2C5D"/>
    <w:rsid w:val="001B00F5"/>
    <w:rsid w:val="001B07FF"/>
    <w:rsid w:val="001B4D64"/>
    <w:rsid w:val="001C0A71"/>
    <w:rsid w:val="001C1C0F"/>
    <w:rsid w:val="001C2174"/>
    <w:rsid w:val="001C2520"/>
    <w:rsid w:val="001D1379"/>
    <w:rsid w:val="001D3410"/>
    <w:rsid w:val="001D3F25"/>
    <w:rsid w:val="001D5144"/>
    <w:rsid w:val="001D7960"/>
    <w:rsid w:val="001E012E"/>
    <w:rsid w:val="001E01BC"/>
    <w:rsid w:val="001E0211"/>
    <w:rsid w:val="001E0B32"/>
    <w:rsid w:val="001E1085"/>
    <w:rsid w:val="001E1FF0"/>
    <w:rsid w:val="001E22BA"/>
    <w:rsid w:val="001E2495"/>
    <w:rsid w:val="001E2511"/>
    <w:rsid w:val="001E303A"/>
    <w:rsid w:val="001E3115"/>
    <w:rsid w:val="001E4210"/>
    <w:rsid w:val="001E5B16"/>
    <w:rsid w:val="001E743E"/>
    <w:rsid w:val="001E7B38"/>
    <w:rsid w:val="001F03AD"/>
    <w:rsid w:val="001F107A"/>
    <w:rsid w:val="001F2A31"/>
    <w:rsid w:val="001F3AE5"/>
    <w:rsid w:val="001F3FC2"/>
    <w:rsid w:val="001F6754"/>
    <w:rsid w:val="001F7696"/>
    <w:rsid w:val="00202B26"/>
    <w:rsid w:val="00204262"/>
    <w:rsid w:val="002064A5"/>
    <w:rsid w:val="00211AE7"/>
    <w:rsid w:val="00211CCE"/>
    <w:rsid w:val="00211E7A"/>
    <w:rsid w:val="00212EF8"/>
    <w:rsid w:val="0021370B"/>
    <w:rsid w:val="002145BB"/>
    <w:rsid w:val="00214A2D"/>
    <w:rsid w:val="00214F87"/>
    <w:rsid w:val="00215A7C"/>
    <w:rsid w:val="0021774B"/>
    <w:rsid w:val="00221A9A"/>
    <w:rsid w:val="00221C5B"/>
    <w:rsid w:val="00222B0F"/>
    <w:rsid w:val="002251EA"/>
    <w:rsid w:val="002257C3"/>
    <w:rsid w:val="0022662F"/>
    <w:rsid w:val="00226762"/>
    <w:rsid w:val="00227F1B"/>
    <w:rsid w:val="00231487"/>
    <w:rsid w:val="002322AC"/>
    <w:rsid w:val="00232414"/>
    <w:rsid w:val="00233A71"/>
    <w:rsid w:val="00233A8C"/>
    <w:rsid w:val="0023610A"/>
    <w:rsid w:val="00236F8C"/>
    <w:rsid w:val="002416A3"/>
    <w:rsid w:val="00243EF7"/>
    <w:rsid w:val="00246A23"/>
    <w:rsid w:val="002508A3"/>
    <w:rsid w:val="00251D4A"/>
    <w:rsid w:val="00251E3E"/>
    <w:rsid w:val="00252205"/>
    <w:rsid w:val="00253532"/>
    <w:rsid w:val="00255ADA"/>
    <w:rsid w:val="00257C6B"/>
    <w:rsid w:val="00257D01"/>
    <w:rsid w:val="00261F89"/>
    <w:rsid w:val="002644F0"/>
    <w:rsid w:val="00267CFB"/>
    <w:rsid w:val="00272567"/>
    <w:rsid w:val="00276BDF"/>
    <w:rsid w:val="00282114"/>
    <w:rsid w:val="00283367"/>
    <w:rsid w:val="00284525"/>
    <w:rsid w:val="0028671E"/>
    <w:rsid w:val="00286D33"/>
    <w:rsid w:val="0028725E"/>
    <w:rsid w:val="002879B8"/>
    <w:rsid w:val="002900C9"/>
    <w:rsid w:val="002922B3"/>
    <w:rsid w:val="0029346A"/>
    <w:rsid w:val="0029542B"/>
    <w:rsid w:val="00295FE1"/>
    <w:rsid w:val="002961BB"/>
    <w:rsid w:val="00296C30"/>
    <w:rsid w:val="002978BE"/>
    <w:rsid w:val="002A0E4F"/>
    <w:rsid w:val="002A1C99"/>
    <w:rsid w:val="002A2BEF"/>
    <w:rsid w:val="002A3519"/>
    <w:rsid w:val="002A404E"/>
    <w:rsid w:val="002B07EF"/>
    <w:rsid w:val="002B1A47"/>
    <w:rsid w:val="002B35C5"/>
    <w:rsid w:val="002B49C3"/>
    <w:rsid w:val="002B531B"/>
    <w:rsid w:val="002C3786"/>
    <w:rsid w:val="002C4519"/>
    <w:rsid w:val="002C467A"/>
    <w:rsid w:val="002D0C1E"/>
    <w:rsid w:val="002D18B0"/>
    <w:rsid w:val="002D37E2"/>
    <w:rsid w:val="002D3ED4"/>
    <w:rsid w:val="002D5196"/>
    <w:rsid w:val="002D5571"/>
    <w:rsid w:val="002D56EB"/>
    <w:rsid w:val="002D68AD"/>
    <w:rsid w:val="002E11D5"/>
    <w:rsid w:val="002E1950"/>
    <w:rsid w:val="002E36AA"/>
    <w:rsid w:val="002E53C8"/>
    <w:rsid w:val="002E5679"/>
    <w:rsid w:val="002E6CFE"/>
    <w:rsid w:val="002E6ECB"/>
    <w:rsid w:val="002E7298"/>
    <w:rsid w:val="002F10F6"/>
    <w:rsid w:val="002F159B"/>
    <w:rsid w:val="002F624A"/>
    <w:rsid w:val="003005CC"/>
    <w:rsid w:val="00300E2C"/>
    <w:rsid w:val="00302658"/>
    <w:rsid w:val="00302FB0"/>
    <w:rsid w:val="00303346"/>
    <w:rsid w:val="0030702D"/>
    <w:rsid w:val="00311746"/>
    <w:rsid w:val="00311F19"/>
    <w:rsid w:val="00317A14"/>
    <w:rsid w:val="003212C7"/>
    <w:rsid w:val="00321B15"/>
    <w:rsid w:val="00323B8C"/>
    <w:rsid w:val="00324D91"/>
    <w:rsid w:val="00326239"/>
    <w:rsid w:val="003274D6"/>
    <w:rsid w:val="00327857"/>
    <w:rsid w:val="00331B5D"/>
    <w:rsid w:val="00331DB4"/>
    <w:rsid w:val="00332283"/>
    <w:rsid w:val="00334418"/>
    <w:rsid w:val="00334645"/>
    <w:rsid w:val="003352F3"/>
    <w:rsid w:val="0033549D"/>
    <w:rsid w:val="0033607E"/>
    <w:rsid w:val="003418E0"/>
    <w:rsid w:val="003431F4"/>
    <w:rsid w:val="00343517"/>
    <w:rsid w:val="00345147"/>
    <w:rsid w:val="003463A6"/>
    <w:rsid w:val="003535CB"/>
    <w:rsid w:val="0035568C"/>
    <w:rsid w:val="00356397"/>
    <w:rsid w:val="00357D45"/>
    <w:rsid w:val="00357DCA"/>
    <w:rsid w:val="003615CF"/>
    <w:rsid w:val="003617F0"/>
    <w:rsid w:val="0036204E"/>
    <w:rsid w:val="0036237C"/>
    <w:rsid w:val="00362FB1"/>
    <w:rsid w:val="00365210"/>
    <w:rsid w:val="003675EB"/>
    <w:rsid w:val="0037311A"/>
    <w:rsid w:val="00375569"/>
    <w:rsid w:val="00376773"/>
    <w:rsid w:val="00380348"/>
    <w:rsid w:val="00382BB9"/>
    <w:rsid w:val="00383AD3"/>
    <w:rsid w:val="00385F93"/>
    <w:rsid w:val="003860FC"/>
    <w:rsid w:val="00387050"/>
    <w:rsid w:val="0038775C"/>
    <w:rsid w:val="0039025B"/>
    <w:rsid w:val="00391369"/>
    <w:rsid w:val="003935B3"/>
    <w:rsid w:val="00393DF9"/>
    <w:rsid w:val="00394865"/>
    <w:rsid w:val="00395028"/>
    <w:rsid w:val="003974D2"/>
    <w:rsid w:val="003A1FE8"/>
    <w:rsid w:val="003A28C4"/>
    <w:rsid w:val="003A2CC9"/>
    <w:rsid w:val="003A35F9"/>
    <w:rsid w:val="003A432F"/>
    <w:rsid w:val="003A46FE"/>
    <w:rsid w:val="003A55C7"/>
    <w:rsid w:val="003A5D12"/>
    <w:rsid w:val="003A6C1A"/>
    <w:rsid w:val="003B0854"/>
    <w:rsid w:val="003B1339"/>
    <w:rsid w:val="003B4217"/>
    <w:rsid w:val="003B4A5B"/>
    <w:rsid w:val="003B4F6B"/>
    <w:rsid w:val="003C2CF6"/>
    <w:rsid w:val="003C2D15"/>
    <w:rsid w:val="003C59F2"/>
    <w:rsid w:val="003C622F"/>
    <w:rsid w:val="003C676E"/>
    <w:rsid w:val="003C68FA"/>
    <w:rsid w:val="003D0831"/>
    <w:rsid w:val="003D1015"/>
    <w:rsid w:val="003D229D"/>
    <w:rsid w:val="003D4AEE"/>
    <w:rsid w:val="003D4EBF"/>
    <w:rsid w:val="003D5650"/>
    <w:rsid w:val="003D6EF8"/>
    <w:rsid w:val="003D7569"/>
    <w:rsid w:val="003E0961"/>
    <w:rsid w:val="003E103A"/>
    <w:rsid w:val="003E1E1F"/>
    <w:rsid w:val="003E5710"/>
    <w:rsid w:val="003E788D"/>
    <w:rsid w:val="003F121A"/>
    <w:rsid w:val="003F287C"/>
    <w:rsid w:val="003F5A62"/>
    <w:rsid w:val="003F68E2"/>
    <w:rsid w:val="003F713F"/>
    <w:rsid w:val="00400F25"/>
    <w:rsid w:val="00400F98"/>
    <w:rsid w:val="00401175"/>
    <w:rsid w:val="0040197E"/>
    <w:rsid w:val="00402230"/>
    <w:rsid w:val="0040483D"/>
    <w:rsid w:val="0040499A"/>
    <w:rsid w:val="00406B23"/>
    <w:rsid w:val="00407957"/>
    <w:rsid w:val="00410566"/>
    <w:rsid w:val="004127D8"/>
    <w:rsid w:val="004134EA"/>
    <w:rsid w:val="00413532"/>
    <w:rsid w:val="00415B8A"/>
    <w:rsid w:val="0041662E"/>
    <w:rsid w:val="004171A3"/>
    <w:rsid w:val="00421037"/>
    <w:rsid w:val="00422F5F"/>
    <w:rsid w:val="00424A9C"/>
    <w:rsid w:val="00424CD9"/>
    <w:rsid w:val="0042511F"/>
    <w:rsid w:val="004265F9"/>
    <w:rsid w:val="00427C10"/>
    <w:rsid w:val="00427F70"/>
    <w:rsid w:val="00430582"/>
    <w:rsid w:val="00432B8C"/>
    <w:rsid w:val="00433D57"/>
    <w:rsid w:val="00434D8F"/>
    <w:rsid w:val="0043569F"/>
    <w:rsid w:val="004416B1"/>
    <w:rsid w:val="00444B0B"/>
    <w:rsid w:val="00445E86"/>
    <w:rsid w:val="00447376"/>
    <w:rsid w:val="00447895"/>
    <w:rsid w:val="00451675"/>
    <w:rsid w:val="004528E6"/>
    <w:rsid w:val="004533F3"/>
    <w:rsid w:val="00453B0C"/>
    <w:rsid w:val="00454C57"/>
    <w:rsid w:val="00456782"/>
    <w:rsid w:val="00457831"/>
    <w:rsid w:val="00461189"/>
    <w:rsid w:val="004626BC"/>
    <w:rsid w:val="004635B8"/>
    <w:rsid w:val="0046430A"/>
    <w:rsid w:val="00467EF0"/>
    <w:rsid w:val="004700E5"/>
    <w:rsid w:val="00470A73"/>
    <w:rsid w:val="00470DF2"/>
    <w:rsid w:val="00470FC0"/>
    <w:rsid w:val="004719C9"/>
    <w:rsid w:val="00474A9C"/>
    <w:rsid w:val="004754B6"/>
    <w:rsid w:val="004773E4"/>
    <w:rsid w:val="00477FE3"/>
    <w:rsid w:val="00482B06"/>
    <w:rsid w:val="004841A8"/>
    <w:rsid w:val="0048424E"/>
    <w:rsid w:val="004876BF"/>
    <w:rsid w:val="00490100"/>
    <w:rsid w:val="004904C0"/>
    <w:rsid w:val="00490EFD"/>
    <w:rsid w:val="0049175B"/>
    <w:rsid w:val="00491900"/>
    <w:rsid w:val="00491CEB"/>
    <w:rsid w:val="00492822"/>
    <w:rsid w:val="00492EB5"/>
    <w:rsid w:val="004930A6"/>
    <w:rsid w:val="00494386"/>
    <w:rsid w:val="00497A53"/>
    <w:rsid w:val="004A2483"/>
    <w:rsid w:val="004A2C01"/>
    <w:rsid w:val="004A594D"/>
    <w:rsid w:val="004A5F00"/>
    <w:rsid w:val="004B03B0"/>
    <w:rsid w:val="004B1DCF"/>
    <w:rsid w:val="004B24F9"/>
    <w:rsid w:val="004B28C1"/>
    <w:rsid w:val="004B3812"/>
    <w:rsid w:val="004B619D"/>
    <w:rsid w:val="004C0210"/>
    <w:rsid w:val="004C1890"/>
    <w:rsid w:val="004C1CEF"/>
    <w:rsid w:val="004C2C6C"/>
    <w:rsid w:val="004C44F0"/>
    <w:rsid w:val="004D071E"/>
    <w:rsid w:val="004D1E18"/>
    <w:rsid w:val="004D4146"/>
    <w:rsid w:val="004E03BA"/>
    <w:rsid w:val="004E04CE"/>
    <w:rsid w:val="004E0AE7"/>
    <w:rsid w:val="004E1A0E"/>
    <w:rsid w:val="004E2E73"/>
    <w:rsid w:val="004E2FF8"/>
    <w:rsid w:val="004E3211"/>
    <w:rsid w:val="004E349A"/>
    <w:rsid w:val="004E54E4"/>
    <w:rsid w:val="004E5E9F"/>
    <w:rsid w:val="004F0522"/>
    <w:rsid w:val="004F0F57"/>
    <w:rsid w:val="004F18D9"/>
    <w:rsid w:val="004F3241"/>
    <w:rsid w:val="004F3FD8"/>
    <w:rsid w:val="005007E2"/>
    <w:rsid w:val="005008E2"/>
    <w:rsid w:val="00500B5D"/>
    <w:rsid w:val="0050107B"/>
    <w:rsid w:val="005010AC"/>
    <w:rsid w:val="00503BB6"/>
    <w:rsid w:val="00503CAA"/>
    <w:rsid w:val="00506C65"/>
    <w:rsid w:val="00506CEF"/>
    <w:rsid w:val="005070A3"/>
    <w:rsid w:val="005079EC"/>
    <w:rsid w:val="00511105"/>
    <w:rsid w:val="00511DE9"/>
    <w:rsid w:val="005130D1"/>
    <w:rsid w:val="0051391B"/>
    <w:rsid w:val="00516EA0"/>
    <w:rsid w:val="00517ACF"/>
    <w:rsid w:val="00520688"/>
    <w:rsid w:val="005206E2"/>
    <w:rsid w:val="00521383"/>
    <w:rsid w:val="005233DB"/>
    <w:rsid w:val="005258C7"/>
    <w:rsid w:val="00526163"/>
    <w:rsid w:val="00532BD5"/>
    <w:rsid w:val="00532E22"/>
    <w:rsid w:val="005330D2"/>
    <w:rsid w:val="00533245"/>
    <w:rsid w:val="0053469C"/>
    <w:rsid w:val="00535916"/>
    <w:rsid w:val="00535AC2"/>
    <w:rsid w:val="005361E0"/>
    <w:rsid w:val="00537E88"/>
    <w:rsid w:val="005414C2"/>
    <w:rsid w:val="005432B6"/>
    <w:rsid w:val="00544D9A"/>
    <w:rsid w:val="005459FA"/>
    <w:rsid w:val="00545A06"/>
    <w:rsid w:val="00550FEB"/>
    <w:rsid w:val="0055164C"/>
    <w:rsid w:val="005568CD"/>
    <w:rsid w:val="00557025"/>
    <w:rsid w:val="005575EF"/>
    <w:rsid w:val="00565512"/>
    <w:rsid w:val="00565CF3"/>
    <w:rsid w:val="00571031"/>
    <w:rsid w:val="005719ED"/>
    <w:rsid w:val="005724CF"/>
    <w:rsid w:val="005734CF"/>
    <w:rsid w:val="00574D19"/>
    <w:rsid w:val="00574E84"/>
    <w:rsid w:val="005763D7"/>
    <w:rsid w:val="00580D7E"/>
    <w:rsid w:val="0058114A"/>
    <w:rsid w:val="00582146"/>
    <w:rsid w:val="005825C3"/>
    <w:rsid w:val="00583C34"/>
    <w:rsid w:val="00584690"/>
    <w:rsid w:val="00584CD2"/>
    <w:rsid w:val="005860F3"/>
    <w:rsid w:val="00586186"/>
    <w:rsid w:val="00586937"/>
    <w:rsid w:val="005876FA"/>
    <w:rsid w:val="005A00AA"/>
    <w:rsid w:val="005A0A7A"/>
    <w:rsid w:val="005A3A46"/>
    <w:rsid w:val="005A5E9B"/>
    <w:rsid w:val="005A6815"/>
    <w:rsid w:val="005A6AB5"/>
    <w:rsid w:val="005A7EE6"/>
    <w:rsid w:val="005B0357"/>
    <w:rsid w:val="005B2A62"/>
    <w:rsid w:val="005B4D02"/>
    <w:rsid w:val="005B702B"/>
    <w:rsid w:val="005C0E60"/>
    <w:rsid w:val="005C169C"/>
    <w:rsid w:val="005C2105"/>
    <w:rsid w:val="005C338A"/>
    <w:rsid w:val="005C4D5B"/>
    <w:rsid w:val="005C4DAC"/>
    <w:rsid w:val="005C558E"/>
    <w:rsid w:val="005C5A1F"/>
    <w:rsid w:val="005C6846"/>
    <w:rsid w:val="005C6E34"/>
    <w:rsid w:val="005C7A0E"/>
    <w:rsid w:val="005D019A"/>
    <w:rsid w:val="005D0950"/>
    <w:rsid w:val="005D0C5E"/>
    <w:rsid w:val="005D12C9"/>
    <w:rsid w:val="005D2FEC"/>
    <w:rsid w:val="005D4229"/>
    <w:rsid w:val="005D4C3B"/>
    <w:rsid w:val="005D5E36"/>
    <w:rsid w:val="005D735F"/>
    <w:rsid w:val="005D78C7"/>
    <w:rsid w:val="005E066B"/>
    <w:rsid w:val="005E206F"/>
    <w:rsid w:val="005E2879"/>
    <w:rsid w:val="005E3125"/>
    <w:rsid w:val="005E3869"/>
    <w:rsid w:val="005E4235"/>
    <w:rsid w:val="005E4F2F"/>
    <w:rsid w:val="005E5030"/>
    <w:rsid w:val="005F1BAB"/>
    <w:rsid w:val="005F1EC7"/>
    <w:rsid w:val="005F4081"/>
    <w:rsid w:val="005F5692"/>
    <w:rsid w:val="005F5E13"/>
    <w:rsid w:val="005F738A"/>
    <w:rsid w:val="005F7506"/>
    <w:rsid w:val="006005B3"/>
    <w:rsid w:val="00602646"/>
    <w:rsid w:val="00605C77"/>
    <w:rsid w:val="00605CAD"/>
    <w:rsid w:val="006106B6"/>
    <w:rsid w:val="00614343"/>
    <w:rsid w:val="0062000A"/>
    <w:rsid w:val="006214AA"/>
    <w:rsid w:val="006239CA"/>
    <w:rsid w:val="0062487B"/>
    <w:rsid w:val="00624AAD"/>
    <w:rsid w:val="00625183"/>
    <w:rsid w:val="0063028F"/>
    <w:rsid w:val="006306F3"/>
    <w:rsid w:val="00630D31"/>
    <w:rsid w:val="006314AE"/>
    <w:rsid w:val="00632CF8"/>
    <w:rsid w:val="006336E9"/>
    <w:rsid w:val="00634242"/>
    <w:rsid w:val="00636299"/>
    <w:rsid w:val="00636EAA"/>
    <w:rsid w:val="00640F82"/>
    <w:rsid w:val="00641CBE"/>
    <w:rsid w:val="006421B9"/>
    <w:rsid w:val="00644C0B"/>
    <w:rsid w:val="006472F5"/>
    <w:rsid w:val="006478D2"/>
    <w:rsid w:val="00650BC1"/>
    <w:rsid w:val="00652BC1"/>
    <w:rsid w:val="00652D91"/>
    <w:rsid w:val="00656400"/>
    <w:rsid w:val="006609D6"/>
    <w:rsid w:val="00660B1E"/>
    <w:rsid w:val="00662D97"/>
    <w:rsid w:val="0066302B"/>
    <w:rsid w:val="00664514"/>
    <w:rsid w:val="00664F0B"/>
    <w:rsid w:val="006659A7"/>
    <w:rsid w:val="00666D04"/>
    <w:rsid w:val="00667987"/>
    <w:rsid w:val="006718CA"/>
    <w:rsid w:val="00673BE1"/>
    <w:rsid w:val="0067538D"/>
    <w:rsid w:val="00676D7F"/>
    <w:rsid w:val="0067728D"/>
    <w:rsid w:val="0067775A"/>
    <w:rsid w:val="00680F85"/>
    <w:rsid w:val="00681671"/>
    <w:rsid w:val="0068428E"/>
    <w:rsid w:val="0068497B"/>
    <w:rsid w:val="00687603"/>
    <w:rsid w:val="00690DDC"/>
    <w:rsid w:val="00691289"/>
    <w:rsid w:val="0069282D"/>
    <w:rsid w:val="00695495"/>
    <w:rsid w:val="0069565D"/>
    <w:rsid w:val="00696A32"/>
    <w:rsid w:val="00696D37"/>
    <w:rsid w:val="006A07A2"/>
    <w:rsid w:val="006A223C"/>
    <w:rsid w:val="006A2409"/>
    <w:rsid w:val="006A293C"/>
    <w:rsid w:val="006A3CDC"/>
    <w:rsid w:val="006A4127"/>
    <w:rsid w:val="006A4ECE"/>
    <w:rsid w:val="006A55FC"/>
    <w:rsid w:val="006A5C4A"/>
    <w:rsid w:val="006A5DF2"/>
    <w:rsid w:val="006A755E"/>
    <w:rsid w:val="006B089B"/>
    <w:rsid w:val="006B0E9B"/>
    <w:rsid w:val="006B156A"/>
    <w:rsid w:val="006B50B2"/>
    <w:rsid w:val="006B5CB3"/>
    <w:rsid w:val="006B61C0"/>
    <w:rsid w:val="006C042B"/>
    <w:rsid w:val="006C17C3"/>
    <w:rsid w:val="006C1D58"/>
    <w:rsid w:val="006C2E74"/>
    <w:rsid w:val="006C4BD2"/>
    <w:rsid w:val="006D19B5"/>
    <w:rsid w:val="006D2C5B"/>
    <w:rsid w:val="006D312E"/>
    <w:rsid w:val="006D34FA"/>
    <w:rsid w:val="006D5AA7"/>
    <w:rsid w:val="006D645A"/>
    <w:rsid w:val="006D6733"/>
    <w:rsid w:val="006D6F54"/>
    <w:rsid w:val="006D72AE"/>
    <w:rsid w:val="006E0EC8"/>
    <w:rsid w:val="006E1B6B"/>
    <w:rsid w:val="006E31C8"/>
    <w:rsid w:val="006E4E98"/>
    <w:rsid w:val="006E54BB"/>
    <w:rsid w:val="006E60E2"/>
    <w:rsid w:val="006E662D"/>
    <w:rsid w:val="006E6812"/>
    <w:rsid w:val="006E6FAA"/>
    <w:rsid w:val="006E7088"/>
    <w:rsid w:val="006F1A56"/>
    <w:rsid w:val="006F2189"/>
    <w:rsid w:val="006F295C"/>
    <w:rsid w:val="006F4683"/>
    <w:rsid w:val="006F4B26"/>
    <w:rsid w:val="006F6D49"/>
    <w:rsid w:val="00703AFF"/>
    <w:rsid w:val="007046B3"/>
    <w:rsid w:val="007046C2"/>
    <w:rsid w:val="007057D6"/>
    <w:rsid w:val="00706534"/>
    <w:rsid w:val="00707C92"/>
    <w:rsid w:val="0071152B"/>
    <w:rsid w:val="0071158B"/>
    <w:rsid w:val="007122DA"/>
    <w:rsid w:val="00713E08"/>
    <w:rsid w:val="00714AF2"/>
    <w:rsid w:val="00716AE3"/>
    <w:rsid w:val="00717125"/>
    <w:rsid w:val="00717B80"/>
    <w:rsid w:val="00721A8F"/>
    <w:rsid w:val="007233C4"/>
    <w:rsid w:val="00723CDA"/>
    <w:rsid w:val="0072535F"/>
    <w:rsid w:val="007256A4"/>
    <w:rsid w:val="007273C0"/>
    <w:rsid w:val="007301BD"/>
    <w:rsid w:val="00731FBF"/>
    <w:rsid w:val="00732DB5"/>
    <w:rsid w:val="0073329B"/>
    <w:rsid w:val="007339C5"/>
    <w:rsid w:val="00733FA8"/>
    <w:rsid w:val="0073426C"/>
    <w:rsid w:val="00736DE8"/>
    <w:rsid w:val="00736E2D"/>
    <w:rsid w:val="00737028"/>
    <w:rsid w:val="00737077"/>
    <w:rsid w:val="00737664"/>
    <w:rsid w:val="00741FED"/>
    <w:rsid w:val="007422A0"/>
    <w:rsid w:val="00742A81"/>
    <w:rsid w:val="00743544"/>
    <w:rsid w:val="00743CC6"/>
    <w:rsid w:val="007441C3"/>
    <w:rsid w:val="00746CC0"/>
    <w:rsid w:val="00746EE6"/>
    <w:rsid w:val="0074792B"/>
    <w:rsid w:val="0075010C"/>
    <w:rsid w:val="00750313"/>
    <w:rsid w:val="0075384C"/>
    <w:rsid w:val="00753878"/>
    <w:rsid w:val="00754790"/>
    <w:rsid w:val="0075527B"/>
    <w:rsid w:val="00760255"/>
    <w:rsid w:val="0076458C"/>
    <w:rsid w:val="007665DE"/>
    <w:rsid w:val="00767D4A"/>
    <w:rsid w:val="0077013D"/>
    <w:rsid w:val="00770D09"/>
    <w:rsid w:val="007712BF"/>
    <w:rsid w:val="00774EDC"/>
    <w:rsid w:val="00775B77"/>
    <w:rsid w:val="00776384"/>
    <w:rsid w:val="00781550"/>
    <w:rsid w:val="00784A9E"/>
    <w:rsid w:val="00785BB8"/>
    <w:rsid w:val="00786833"/>
    <w:rsid w:val="00787DCA"/>
    <w:rsid w:val="007905DA"/>
    <w:rsid w:val="007917DB"/>
    <w:rsid w:val="00792A99"/>
    <w:rsid w:val="00793C4A"/>
    <w:rsid w:val="007965AF"/>
    <w:rsid w:val="0079797D"/>
    <w:rsid w:val="007A0231"/>
    <w:rsid w:val="007A025D"/>
    <w:rsid w:val="007A0E5B"/>
    <w:rsid w:val="007A287C"/>
    <w:rsid w:val="007A2EDE"/>
    <w:rsid w:val="007A332D"/>
    <w:rsid w:val="007A476F"/>
    <w:rsid w:val="007A6C10"/>
    <w:rsid w:val="007A75EC"/>
    <w:rsid w:val="007A7DD7"/>
    <w:rsid w:val="007B07A4"/>
    <w:rsid w:val="007B4A07"/>
    <w:rsid w:val="007B5A08"/>
    <w:rsid w:val="007B5EAE"/>
    <w:rsid w:val="007C09D9"/>
    <w:rsid w:val="007C0E04"/>
    <w:rsid w:val="007C3361"/>
    <w:rsid w:val="007C60B5"/>
    <w:rsid w:val="007C662E"/>
    <w:rsid w:val="007C79C2"/>
    <w:rsid w:val="007C7C2F"/>
    <w:rsid w:val="007D1888"/>
    <w:rsid w:val="007D1A8B"/>
    <w:rsid w:val="007D252C"/>
    <w:rsid w:val="007D43DC"/>
    <w:rsid w:val="007D6CC5"/>
    <w:rsid w:val="007D755A"/>
    <w:rsid w:val="007E09C3"/>
    <w:rsid w:val="007E23C8"/>
    <w:rsid w:val="007E3E9F"/>
    <w:rsid w:val="007E4EFA"/>
    <w:rsid w:val="007E6B6B"/>
    <w:rsid w:val="007E7295"/>
    <w:rsid w:val="007F0A37"/>
    <w:rsid w:val="007F2FEA"/>
    <w:rsid w:val="007F3224"/>
    <w:rsid w:val="007F34F3"/>
    <w:rsid w:val="007F52D4"/>
    <w:rsid w:val="007F6D31"/>
    <w:rsid w:val="0080090D"/>
    <w:rsid w:val="00801276"/>
    <w:rsid w:val="008049F5"/>
    <w:rsid w:val="00805B16"/>
    <w:rsid w:val="008064EB"/>
    <w:rsid w:val="00806B61"/>
    <w:rsid w:val="00806CB0"/>
    <w:rsid w:val="0080779B"/>
    <w:rsid w:val="00810EBE"/>
    <w:rsid w:val="008126F0"/>
    <w:rsid w:val="00814DB7"/>
    <w:rsid w:val="00815150"/>
    <w:rsid w:val="008156FF"/>
    <w:rsid w:val="008161E0"/>
    <w:rsid w:val="008167A3"/>
    <w:rsid w:val="008169CB"/>
    <w:rsid w:val="00817599"/>
    <w:rsid w:val="00820905"/>
    <w:rsid w:val="00821379"/>
    <w:rsid w:val="00821DE0"/>
    <w:rsid w:val="00823697"/>
    <w:rsid w:val="00831DE4"/>
    <w:rsid w:val="00832078"/>
    <w:rsid w:val="0083325A"/>
    <w:rsid w:val="00836E42"/>
    <w:rsid w:val="0083745D"/>
    <w:rsid w:val="008374D7"/>
    <w:rsid w:val="0084165C"/>
    <w:rsid w:val="00842F1E"/>
    <w:rsid w:val="00847278"/>
    <w:rsid w:val="00847710"/>
    <w:rsid w:val="008504BF"/>
    <w:rsid w:val="00853D88"/>
    <w:rsid w:val="008546B9"/>
    <w:rsid w:val="0085568A"/>
    <w:rsid w:val="00855716"/>
    <w:rsid w:val="00862090"/>
    <w:rsid w:val="00862902"/>
    <w:rsid w:val="00862FB9"/>
    <w:rsid w:val="0086321E"/>
    <w:rsid w:val="00863625"/>
    <w:rsid w:val="00864C47"/>
    <w:rsid w:val="00864E3F"/>
    <w:rsid w:val="00865C3E"/>
    <w:rsid w:val="0086781D"/>
    <w:rsid w:val="00870665"/>
    <w:rsid w:val="00871F24"/>
    <w:rsid w:val="00872365"/>
    <w:rsid w:val="00874CF5"/>
    <w:rsid w:val="00874E7F"/>
    <w:rsid w:val="00875385"/>
    <w:rsid w:val="00876BFA"/>
    <w:rsid w:val="0087760C"/>
    <w:rsid w:val="00877787"/>
    <w:rsid w:val="00880085"/>
    <w:rsid w:val="00882247"/>
    <w:rsid w:val="00883742"/>
    <w:rsid w:val="00883811"/>
    <w:rsid w:val="008841EC"/>
    <w:rsid w:val="0088552D"/>
    <w:rsid w:val="008856F0"/>
    <w:rsid w:val="00887299"/>
    <w:rsid w:val="008879FE"/>
    <w:rsid w:val="00887FA9"/>
    <w:rsid w:val="00893231"/>
    <w:rsid w:val="008947C0"/>
    <w:rsid w:val="00894BAE"/>
    <w:rsid w:val="00894D4A"/>
    <w:rsid w:val="00895685"/>
    <w:rsid w:val="00896E50"/>
    <w:rsid w:val="00896E6E"/>
    <w:rsid w:val="00897335"/>
    <w:rsid w:val="0089753B"/>
    <w:rsid w:val="008A1969"/>
    <w:rsid w:val="008A6095"/>
    <w:rsid w:val="008A7420"/>
    <w:rsid w:val="008B0D36"/>
    <w:rsid w:val="008B3209"/>
    <w:rsid w:val="008B3E28"/>
    <w:rsid w:val="008B6981"/>
    <w:rsid w:val="008B6DE3"/>
    <w:rsid w:val="008B74EC"/>
    <w:rsid w:val="008C0A04"/>
    <w:rsid w:val="008C331D"/>
    <w:rsid w:val="008C3DE8"/>
    <w:rsid w:val="008C3F1E"/>
    <w:rsid w:val="008C4239"/>
    <w:rsid w:val="008C5106"/>
    <w:rsid w:val="008C5F72"/>
    <w:rsid w:val="008C692C"/>
    <w:rsid w:val="008C7622"/>
    <w:rsid w:val="008C7796"/>
    <w:rsid w:val="008D1280"/>
    <w:rsid w:val="008D149A"/>
    <w:rsid w:val="008D2226"/>
    <w:rsid w:val="008D2460"/>
    <w:rsid w:val="008D3CF4"/>
    <w:rsid w:val="008D402A"/>
    <w:rsid w:val="008D666F"/>
    <w:rsid w:val="008D67BF"/>
    <w:rsid w:val="008E31C7"/>
    <w:rsid w:val="008E32E7"/>
    <w:rsid w:val="008E34A3"/>
    <w:rsid w:val="008E4893"/>
    <w:rsid w:val="008E4A47"/>
    <w:rsid w:val="008E7537"/>
    <w:rsid w:val="008F2823"/>
    <w:rsid w:val="008F47C7"/>
    <w:rsid w:val="008F5617"/>
    <w:rsid w:val="008F6E43"/>
    <w:rsid w:val="008F74CD"/>
    <w:rsid w:val="00901C37"/>
    <w:rsid w:val="00903763"/>
    <w:rsid w:val="0090667D"/>
    <w:rsid w:val="00910194"/>
    <w:rsid w:val="009107A9"/>
    <w:rsid w:val="0091219E"/>
    <w:rsid w:val="0091260F"/>
    <w:rsid w:val="009129A7"/>
    <w:rsid w:val="009132CD"/>
    <w:rsid w:val="00913F56"/>
    <w:rsid w:val="0091552F"/>
    <w:rsid w:val="00915943"/>
    <w:rsid w:val="00916915"/>
    <w:rsid w:val="0091722F"/>
    <w:rsid w:val="0091744B"/>
    <w:rsid w:val="00917ECF"/>
    <w:rsid w:val="00917F41"/>
    <w:rsid w:val="0092180E"/>
    <w:rsid w:val="009222B4"/>
    <w:rsid w:val="00922308"/>
    <w:rsid w:val="00925CC7"/>
    <w:rsid w:val="00930398"/>
    <w:rsid w:val="009314C1"/>
    <w:rsid w:val="009328DC"/>
    <w:rsid w:val="0093322E"/>
    <w:rsid w:val="00933EB0"/>
    <w:rsid w:val="00936BFA"/>
    <w:rsid w:val="0093703C"/>
    <w:rsid w:val="009373BA"/>
    <w:rsid w:val="00940AEB"/>
    <w:rsid w:val="009415E1"/>
    <w:rsid w:val="00942782"/>
    <w:rsid w:val="00943E97"/>
    <w:rsid w:val="009459A1"/>
    <w:rsid w:val="009550FC"/>
    <w:rsid w:val="009605B9"/>
    <w:rsid w:val="00966AD4"/>
    <w:rsid w:val="009710AD"/>
    <w:rsid w:val="009714E2"/>
    <w:rsid w:val="00971729"/>
    <w:rsid w:val="00972E24"/>
    <w:rsid w:val="009750E0"/>
    <w:rsid w:val="00977B2D"/>
    <w:rsid w:val="0098660D"/>
    <w:rsid w:val="00986B18"/>
    <w:rsid w:val="00986D7F"/>
    <w:rsid w:val="00987A47"/>
    <w:rsid w:val="0099033A"/>
    <w:rsid w:val="00991B21"/>
    <w:rsid w:val="00992412"/>
    <w:rsid w:val="009925D3"/>
    <w:rsid w:val="009929C9"/>
    <w:rsid w:val="00992F9D"/>
    <w:rsid w:val="00996B6A"/>
    <w:rsid w:val="00997DAB"/>
    <w:rsid w:val="00997E2F"/>
    <w:rsid w:val="00997E79"/>
    <w:rsid w:val="009A1DC2"/>
    <w:rsid w:val="009A2C8A"/>
    <w:rsid w:val="009A3681"/>
    <w:rsid w:val="009A39B8"/>
    <w:rsid w:val="009A437A"/>
    <w:rsid w:val="009A4672"/>
    <w:rsid w:val="009A52D1"/>
    <w:rsid w:val="009A5495"/>
    <w:rsid w:val="009A56C4"/>
    <w:rsid w:val="009A663E"/>
    <w:rsid w:val="009A6C70"/>
    <w:rsid w:val="009A7E42"/>
    <w:rsid w:val="009B1086"/>
    <w:rsid w:val="009B1686"/>
    <w:rsid w:val="009B2BF0"/>
    <w:rsid w:val="009B4344"/>
    <w:rsid w:val="009B50E9"/>
    <w:rsid w:val="009B5A1E"/>
    <w:rsid w:val="009B6EEA"/>
    <w:rsid w:val="009B70C9"/>
    <w:rsid w:val="009C09F9"/>
    <w:rsid w:val="009C4806"/>
    <w:rsid w:val="009C4DFC"/>
    <w:rsid w:val="009D0874"/>
    <w:rsid w:val="009D0A69"/>
    <w:rsid w:val="009D0E61"/>
    <w:rsid w:val="009D222C"/>
    <w:rsid w:val="009D46B6"/>
    <w:rsid w:val="009D5A3E"/>
    <w:rsid w:val="009D60D8"/>
    <w:rsid w:val="009D6138"/>
    <w:rsid w:val="009D695D"/>
    <w:rsid w:val="009D7847"/>
    <w:rsid w:val="009E02D1"/>
    <w:rsid w:val="009E0BEA"/>
    <w:rsid w:val="009E0D4F"/>
    <w:rsid w:val="009E2E84"/>
    <w:rsid w:val="009E34DC"/>
    <w:rsid w:val="009E4829"/>
    <w:rsid w:val="009E609E"/>
    <w:rsid w:val="009F193D"/>
    <w:rsid w:val="009F3033"/>
    <w:rsid w:val="009F3152"/>
    <w:rsid w:val="009F66B8"/>
    <w:rsid w:val="00A00F1B"/>
    <w:rsid w:val="00A0232A"/>
    <w:rsid w:val="00A026A3"/>
    <w:rsid w:val="00A055BF"/>
    <w:rsid w:val="00A0699F"/>
    <w:rsid w:val="00A079A4"/>
    <w:rsid w:val="00A10E89"/>
    <w:rsid w:val="00A1165C"/>
    <w:rsid w:val="00A12A32"/>
    <w:rsid w:val="00A12EC8"/>
    <w:rsid w:val="00A1340B"/>
    <w:rsid w:val="00A1379E"/>
    <w:rsid w:val="00A13AD7"/>
    <w:rsid w:val="00A168A0"/>
    <w:rsid w:val="00A20CE8"/>
    <w:rsid w:val="00A22D53"/>
    <w:rsid w:val="00A23979"/>
    <w:rsid w:val="00A23B98"/>
    <w:rsid w:val="00A23EC6"/>
    <w:rsid w:val="00A26049"/>
    <w:rsid w:val="00A26A08"/>
    <w:rsid w:val="00A26B1A"/>
    <w:rsid w:val="00A279BA"/>
    <w:rsid w:val="00A27BB3"/>
    <w:rsid w:val="00A30802"/>
    <w:rsid w:val="00A34345"/>
    <w:rsid w:val="00A349FB"/>
    <w:rsid w:val="00A35F78"/>
    <w:rsid w:val="00A37235"/>
    <w:rsid w:val="00A37CCA"/>
    <w:rsid w:val="00A40C38"/>
    <w:rsid w:val="00A45617"/>
    <w:rsid w:val="00A47451"/>
    <w:rsid w:val="00A47F27"/>
    <w:rsid w:val="00A50841"/>
    <w:rsid w:val="00A50EE0"/>
    <w:rsid w:val="00A51945"/>
    <w:rsid w:val="00A533BF"/>
    <w:rsid w:val="00A548E7"/>
    <w:rsid w:val="00A5570F"/>
    <w:rsid w:val="00A558C2"/>
    <w:rsid w:val="00A56E27"/>
    <w:rsid w:val="00A577A7"/>
    <w:rsid w:val="00A6211F"/>
    <w:rsid w:val="00A623A2"/>
    <w:rsid w:val="00A62D61"/>
    <w:rsid w:val="00A63FF0"/>
    <w:rsid w:val="00A64207"/>
    <w:rsid w:val="00A6439F"/>
    <w:rsid w:val="00A656E1"/>
    <w:rsid w:val="00A659F5"/>
    <w:rsid w:val="00A70973"/>
    <w:rsid w:val="00A75132"/>
    <w:rsid w:val="00A776C1"/>
    <w:rsid w:val="00A818E0"/>
    <w:rsid w:val="00A81F3F"/>
    <w:rsid w:val="00A86DAA"/>
    <w:rsid w:val="00A874C9"/>
    <w:rsid w:val="00A919D9"/>
    <w:rsid w:val="00A93E68"/>
    <w:rsid w:val="00A96224"/>
    <w:rsid w:val="00A96565"/>
    <w:rsid w:val="00A97271"/>
    <w:rsid w:val="00A97EAA"/>
    <w:rsid w:val="00AA06B7"/>
    <w:rsid w:val="00AA1479"/>
    <w:rsid w:val="00AA2A9F"/>
    <w:rsid w:val="00AA3728"/>
    <w:rsid w:val="00AA3929"/>
    <w:rsid w:val="00AA59E7"/>
    <w:rsid w:val="00AA6000"/>
    <w:rsid w:val="00AA6066"/>
    <w:rsid w:val="00AA77B2"/>
    <w:rsid w:val="00AA7A4E"/>
    <w:rsid w:val="00AA7FE2"/>
    <w:rsid w:val="00AB5C75"/>
    <w:rsid w:val="00AB70B1"/>
    <w:rsid w:val="00AB7219"/>
    <w:rsid w:val="00AC0AFD"/>
    <w:rsid w:val="00AC0BCC"/>
    <w:rsid w:val="00AC25C7"/>
    <w:rsid w:val="00AC292C"/>
    <w:rsid w:val="00AC4F96"/>
    <w:rsid w:val="00AC51EC"/>
    <w:rsid w:val="00AC6323"/>
    <w:rsid w:val="00AC6757"/>
    <w:rsid w:val="00AC6FA0"/>
    <w:rsid w:val="00AC72A9"/>
    <w:rsid w:val="00AD0160"/>
    <w:rsid w:val="00AD0BFA"/>
    <w:rsid w:val="00AD2FCE"/>
    <w:rsid w:val="00AD3B75"/>
    <w:rsid w:val="00AD478D"/>
    <w:rsid w:val="00AD5CA2"/>
    <w:rsid w:val="00AD6747"/>
    <w:rsid w:val="00AD71F3"/>
    <w:rsid w:val="00AD7B26"/>
    <w:rsid w:val="00AD7E64"/>
    <w:rsid w:val="00AE034F"/>
    <w:rsid w:val="00AE0E68"/>
    <w:rsid w:val="00AE1D42"/>
    <w:rsid w:val="00AE5C22"/>
    <w:rsid w:val="00AF1FD9"/>
    <w:rsid w:val="00AF21C3"/>
    <w:rsid w:val="00AF3372"/>
    <w:rsid w:val="00AF6DFF"/>
    <w:rsid w:val="00B01B2B"/>
    <w:rsid w:val="00B03F8C"/>
    <w:rsid w:val="00B047F0"/>
    <w:rsid w:val="00B10F86"/>
    <w:rsid w:val="00B12AB3"/>
    <w:rsid w:val="00B13F68"/>
    <w:rsid w:val="00B150C8"/>
    <w:rsid w:val="00B202E9"/>
    <w:rsid w:val="00B2054F"/>
    <w:rsid w:val="00B20A39"/>
    <w:rsid w:val="00B22812"/>
    <w:rsid w:val="00B24132"/>
    <w:rsid w:val="00B24DF4"/>
    <w:rsid w:val="00B26E36"/>
    <w:rsid w:val="00B3015A"/>
    <w:rsid w:val="00B30A2E"/>
    <w:rsid w:val="00B32557"/>
    <w:rsid w:val="00B33B1C"/>
    <w:rsid w:val="00B37F2B"/>
    <w:rsid w:val="00B41DED"/>
    <w:rsid w:val="00B41E99"/>
    <w:rsid w:val="00B421BE"/>
    <w:rsid w:val="00B422B4"/>
    <w:rsid w:val="00B44BBC"/>
    <w:rsid w:val="00B45A3E"/>
    <w:rsid w:val="00B45FE3"/>
    <w:rsid w:val="00B4648A"/>
    <w:rsid w:val="00B4791C"/>
    <w:rsid w:val="00B501BD"/>
    <w:rsid w:val="00B50997"/>
    <w:rsid w:val="00B517EA"/>
    <w:rsid w:val="00B51D89"/>
    <w:rsid w:val="00B51ED1"/>
    <w:rsid w:val="00B5255F"/>
    <w:rsid w:val="00B546F4"/>
    <w:rsid w:val="00B563C5"/>
    <w:rsid w:val="00B60625"/>
    <w:rsid w:val="00B61195"/>
    <w:rsid w:val="00B6215D"/>
    <w:rsid w:val="00B6267E"/>
    <w:rsid w:val="00B62C49"/>
    <w:rsid w:val="00B62C5D"/>
    <w:rsid w:val="00B62E92"/>
    <w:rsid w:val="00B655CB"/>
    <w:rsid w:val="00B667D4"/>
    <w:rsid w:val="00B70924"/>
    <w:rsid w:val="00B70E0C"/>
    <w:rsid w:val="00B725E1"/>
    <w:rsid w:val="00B75AC6"/>
    <w:rsid w:val="00B7680B"/>
    <w:rsid w:val="00B823FF"/>
    <w:rsid w:val="00B8264C"/>
    <w:rsid w:val="00B8346E"/>
    <w:rsid w:val="00B8614C"/>
    <w:rsid w:val="00B86E6E"/>
    <w:rsid w:val="00B93A21"/>
    <w:rsid w:val="00B93BB4"/>
    <w:rsid w:val="00B93EDF"/>
    <w:rsid w:val="00B96240"/>
    <w:rsid w:val="00B96800"/>
    <w:rsid w:val="00B97D99"/>
    <w:rsid w:val="00BA0002"/>
    <w:rsid w:val="00BA05A7"/>
    <w:rsid w:val="00BA096E"/>
    <w:rsid w:val="00BA0E8B"/>
    <w:rsid w:val="00BA181E"/>
    <w:rsid w:val="00BA2708"/>
    <w:rsid w:val="00BA2E2A"/>
    <w:rsid w:val="00BA6820"/>
    <w:rsid w:val="00BA704D"/>
    <w:rsid w:val="00BB006E"/>
    <w:rsid w:val="00BB3A8F"/>
    <w:rsid w:val="00BB3EE1"/>
    <w:rsid w:val="00BB4B2B"/>
    <w:rsid w:val="00BB4DBF"/>
    <w:rsid w:val="00BB6C27"/>
    <w:rsid w:val="00BB7E09"/>
    <w:rsid w:val="00BC01CD"/>
    <w:rsid w:val="00BC142D"/>
    <w:rsid w:val="00BC1D75"/>
    <w:rsid w:val="00BC213D"/>
    <w:rsid w:val="00BC23B1"/>
    <w:rsid w:val="00BC4679"/>
    <w:rsid w:val="00BC7CD7"/>
    <w:rsid w:val="00BD076E"/>
    <w:rsid w:val="00BD3B25"/>
    <w:rsid w:val="00BD4ECB"/>
    <w:rsid w:val="00BD5428"/>
    <w:rsid w:val="00BD5624"/>
    <w:rsid w:val="00BD77BF"/>
    <w:rsid w:val="00BD7AD6"/>
    <w:rsid w:val="00BD7C75"/>
    <w:rsid w:val="00BE0A74"/>
    <w:rsid w:val="00BE1ECE"/>
    <w:rsid w:val="00BE3891"/>
    <w:rsid w:val="00BE6DF1"/>
    <w:rsid w:val="00BF015C"/>
    <w:rsid w:val="00BF068B"/>
    <w:rsid w:val="00BF0B43"/>
    <w:rsid w:val="00BF21D6"/>
    <w:rsid w:val="00BF2627"/>
    <w:rsid w:val="00BF2AC7"/>
    <w:rsid w:val="00BF3324"/>
    <w:rsid w:val="00BF3CC0"/>
    <w:rsid w:val="00BF4F2E"/>
    <w:rsid w:val="00BF503B"/>
    <w:rsid w:val="00BF5F88"/>
    <w:rsid w:val="00BF617C"/>
    <w:rsid w:val="00BF6B3D"/>
    <w:rsid w:val="00BF6D19"/>
    <w:rsid w:val="00BF725D"/>
    <w:rsid w:val="00C00DF9"/>
    <w:rsid w:val="00C01BE5"/>
    <w:rsid w:val="00C01F92"/>
    <w:rsid w:val="00C0266B"/>
    <w:rsid w:val="00C03627"/>
    <w:rsid w:val="00C04A72"/>
    <w:rsid w:val="00C05D3B"/>
    <w:rsid w:val="00C07805"/>
    <w:rsid w:val="00C12567"/>
    <w:rsid w:val="00C12747"/>
    <w:rsid w:val="00C13698"/>
    <w:rsid w:val="00C156A5"/>
    <w:rsid w:val="00C15F81"/>
    <w:rsid w:val="00C17687"/>
    <w:rsid w:val="00C17C7E"/>
    <w:rsid w:val="00C208FF"/>
    <w:rsid w:val="00C23B07"/>
    <w:rsid w:val="00C251A5"/>
    <w:rsid w:val="00C32908"/>
    <w:rsid w:val="00C355F8"/>
    <w:rsid w:val="00C365B3"/>
    <w:rsid w:val="00C37A50"/>
    <w:rsid w:val="00C37F4C"/>
    <w:rsid w:val="00C40A3E"/>
    <w:rsid w:val="00C410AA"/>
    <w:rsid w:val="00C41C86"/>
    <w:rsid w:val="00C41DCD"/>
    <w:rsid w:val="00C42E4B"/>
    <w:rsid w:val="00C4396E"/>
    <w:rsid w:val="00C46607"/>
    <w:rsid w:val="00C468CF"/>
    <w:rsid w:val="00C46A8F"/>
    <w:rsid w:val="00C532F5"/>
    <w:rsid w:val="00C54674"/>
    <w:rsid w:val="00C554C7"/>
    <w:rsid w:val="00C57404"/>
    <w:rsid w:val="00C5771B"/>
    <w:rsid w:val="00C60417"/>
    <w:rsid w:val="00C60994"/>
    <w:rsid w:val="00C62295"/>
    <w:rsid w:val="00C626ED"/>
    <w:rsid w:val="00C63029"/>
    <w:rsid w:val="00C63594"/>
    <w:rsid w:val="00C64508"/>
    <w:rsid w:val="00C64EBF"/>
    <w:rsid w:val="00C7180F"/>
    <w:rsid w:val="00C7434E"/>
    <w:rsid w:val="00C750F1"/>
    <w:rsid w:val="00C751C4"/>
    <w:rsid w:val="00C753F1"/>
    <w:rsid w:val="00C80CDE"/>
    <w:rsid w:val="00C80EFF"/>
    <w:rsid w:val="00C80F05"/>
    <w:rsid w:val="00C821A0"/>
    <w:rsid w:val="00C829A5"/>
    <w:rsid w:val="00C83621"/>
    <w:rsid w:val="00C84308"/>
    <w:rsid w:val="00C85E1F"/>
    <w:rsid w:val="00C868CA"/>
    <w:rsid w:val="00C90B58"/>
    <w:rsid w:val="00C9206E"/>
    <w:rsid w:val="00C924C3"/>
    <w:rsid w:val="00C9735E"/>
    <w:rsid w:val="00C9741F"/>
    <w:rsid w:val="00C97625"/>
    <w:rsid w:val="00CA09CD"/>
    <w:rsid w:val="00CA3255"/>
    <w:rsid w:val="00CA39AB"/>
    <w:rsid w:val="00CA6666"/>
    <w:rsid w:val="00CA6B15"/>
    <w:rsid w:val="00CA6C3D"/>
    <w:rsid w:val="00CA76AC"/>
    <w:rsid w:val="00CB0DC2"/>
    <w:rsid w:val="00CB1F75"/>
    <w:rsid w:val="00CB3DA3"/>
    <w:rsid w:val="00CB55AE"/>
    <w:rsid w:val="00CB5B60"/>
    <w:rsid w:val="00CB622C"/>
    <w:rsid w:val="00CB7943"/>
    <w:rsid w:val="00CC00A1"/>
    <w:rsid w:val="00CC039F"/>
    <w:rsid w:val="00CC064C"/>
    <w:rsid w:val="00CC0B7E"/>
    <w:rsid w:val="00CC199B"/>
    <w:rsid w:val="00CC1C55"/>
    <w:rsid w:val="00CC48D2"/>
    <w:rsid w:val="00CC67F0"/>
    <w:rsid w:val="00CD0192"/>
    <w:rsid w:val="00CD2765"/>
    <w:rsid w:val="00CD52B9"/>
    <w:rsid w:val="00CD5315"/>
    <w:rsid w:val="00CD59E0"/>
    <w:rsid w:val="00CD751D"/>
    <w:rsid w:val="00CD7861"/>
    <w:rsid w:val="00CD7AF3"/>
    <w:rsid w:val="00CE047D"/>
    <w:rsid w:val="00CE63EE"/>
    <w:rsid w:val="00CE7C08"/>
    <w:rsid w:val="00CF007C"/>
    <w:rsid w:val="00D00037"/>
    <w:rsid w:val="00D00940"/>
    <w:rsid w:val="00D016FF"/>
    <w:rsid w:val="00D01B21"/>
    <w:rsid w:val="00D01B58"/>
    <w:rsid w:val="00D0403C"/>
    <w:rsid w:val="00D04358"/>
    <w:rsid w:val="00D06D84"/>
    <w:rsid w:val="00D10AD6"/>
    <w:rsid w:val="00D122F3"/>
    <w:rsid w:val="00D13061"/>
    <w:rsid w:val="00D137E1"/>
    <w:rsid w:val="00D140AF"/>
    <w:rsid w:val="00D156CF"/>
    <w:rsid w:val="00D16079"/>
    <w:rsid w:val="00D16A54"/>
    <w:rsid w:val="00D16C57"/>
    <w:rsid w:val="00D173AD"/>
    <w:rsid w:val="00D1750F"/>
    <w:rsid w:val="00D22992"/>
    <w:rsid w:val="00D26401"/>
    <w:rsid w:val="00D266A3"/>
    <w:rsid w:val="00D267B4"/>
    <w:rsid w:val="00D306AE"/>
    <w:rsid w:val="00D32E17"/>
    <w:rsid w:val="00D353C3"/>
    <w:rsid w:val="00D35E08"/>
    <w:rsid w:val="00D37269"/>
    <w:rsid w:val="00D40996"/>
    <w:rsid w:val="00D4118D"/>
    <w:rsid w:val="00D42CC2"/>
    <w:rsid w:val="00D43A9C"/>
    <w:rsid w:val="00D43D7B"/>
    <w:rsid w:val="00D43F9E"/>
    <w:rsid w:val="00D44059"/>
    <w:rsid w:val="00D45C35"/>
    <w:rsid w:val="00D46D99"/>
    <w:rsid w:val="00D4789C"/>
    <w:rsid w:val="00D53101"/>
    <w:rsid w:val="00D53384"/>
    <w:rsid w:val="00D537E0"/>
    <w:rsid w:val="00D54FA1"/>
    <w:rsid w:val="00D60185"/>
    <w:rsid w:val="00D6034A"/>
    <w:rsid w:val="00D60ED8"/>
    <w:rsid w:val="00D611CD"/>
    <w:rsid w:val="00D62889"/>
    <w:rsid w:val="00D675CE"/>
    <w:rsid w:val="00D7154D"/>
    <w:rsid w:val="00D71D3E"/>
    <w:rsid w:val="00D71F84"/>
    <w:rsid w:val="00D728AF"/>
    <w:rsid w:val="00D74174"/>
    <w:rsid w:val="00D743FD"/>
    <w:rsid w:val="00D770D7"/>
    <w:rsid w:val="00D77555"/>
    <w:rsid w:val="00D806E3"/>
    <w:rsid w:val="00D82936"/>
    <w:rsid w:val="00D8301C"/>
    <w:rsid w:val="00D8385C"/>
    <w:rsid w:val="00D853A7"/>
    <w:rsid w:val="00D859FB"/>
    <w:rsid w:val="00D868B8"/>
    <w:rsid w:val="00D91F6A"/>
    <w:rsid w:val="00D929EC"/>
    <w:rsid w:val="00D93FD7"/>
    <w:rsid w:val="00D9470B"/>
    <w:rsid w:val="00D9474B"/>
    <w:rsid w:val="00D94B65"/>
    <w:rsid w:val="00D95DA4"/>
    <w:rsid w:val="00DA0B2C"/>
    <w:rsid w:val="00DA192F"/>
    <w:rsid w:val="00DA222B"/>
    <w:rsid w:val="00DA3862"/>
    <w:rsid w:val="00DA3A76"/>
    <w:rsid w:val="00DA48BC"/>
    <w:rsid w:val="00DA68EE"/>
    <w:rsid w:val="00DA6B35"/>
    <w:rsid w:val="00DA7A74"/>
    <w:rsid w:val="00DB0FBB"/>
    <w:rsid w:val="00DB1344"/>
    <w:rsid w:val="00DB1CBC"/>
    <w:rsid w:val="00DB263C"/>
    <w:rsid w:val="00DB2E6E"/>
    <w:rsid w:val="00DB3011"/>
    <w:rsid w:val="00DB486D"/>
    <w:rsid w:val="00DC0B8F"/>
    <w:rsid w:val="00DC23E3"/>
    <w:rsid w:val="00DC3588"/>
    <w:rsid w:val="00DC547E"/>
    <w:rsid w:val="00DC568F"/>
    <w:rsid w:val="00DC65BE"/>
    <w:rsid w:val="00DC68AB"/>
    <w:rsid w:val="00DC6D7B"/>
    <w:rsid w:val="00DC6E39"/>
    <w:rsid w:val="00DC7658"/>
    <w:rsid w:val="00DD19D4"/>
    <w:rsid w:val="00DD1C0C"/>
    <w:rsid w:val="00DD20D2"/>
    <w:rsid w:val="00DD3D34"/>
    <w:rsid w:val="00DD4081"/>
    <w:rsid w:val="00DD4882"/>
    <w:rsid w:val="00DD4ACD"/>
    <w:rsid w:val="00DD5A69"/>
    <w:rsid w:val="00DD60BC"/>
    <w:rsid w:val="00DE083A"/>
    <w:rsid w:val="00DE2CFF"/>
    <w:rsid w:val="00DE2D56"/>
    <w:rsid w:val="00DE31E5"/>
    <w:rsid w:val="00DE4089"/>
    <w:rsid w:val="00DE5703"/>
    <w:rsid w:val="00DE7E58"/>
    <w:rsid w:val="00DF2378"/>
    <w:rsid w:val="00DF34D1"/>
    <w:rsid w:val="00DF4199"/>
    <w:rsid w:val="00DF518B"/>
    <w:rsid w:val="00DF57E1"/>
    <w:rsid w:val="00DF7067"/>
    <w:rsid w:val="00DF795A"/>
    <w:rsid w:val="00E01E76"/>
    <w:rsid w:val="00E025D2"/>
    <w:rsid w:val="00E03223"/>
    <w:rsid w:val="00E04B24"/>
    <w:rsid w:val="00E04CD7"/>
    <w:rsid w:val="00E04F19"/>
    <w:rsid w:val="00E067B4"/>
    <w:rsid w:val="00E06926"/>
    <w:rsid w:val="00E105C3"/>
    <w:rsid w:val="00E10A81"/>
    <w:rsid w:val="00E11A9C"/>
    <w:rsid w:val="00E11DB1"/>
    <w:rsid w:val="00E150FF"/>
    <w:rsid w:val="00E15401"/>
    <w:rsid w:val="00E15AA2"/>
    <w:rsid w:val="00E1621D"/>
    <w:rsid w:val="00E17A53"/>
    <w:rsid w:val="00E201C5"/>
    <w:rsid w:val="00E20ABF"/>
    <w:rsid w:val="00E24620"/>
    <w:rsid w:val="00E30396"/>
    <w:rsid w:val="00E327D1"/>
    <w:rsid w:val="00E32F4A"/>
    <w:rsid w:val="00E33104"/>
    <w:rsid w:val="00E3326E"/>
    <w:rsid w:val="00E33AA8"/>
    <w:rsid w:val="00E341E6"/>
    <w:rsid w:val="00E34C99"/>
    <w:rsid w:val="00E35E3F"/>
    <w:rsid w:val="00E37C02"/>
    <w:rsid w:val="00E40A10"/>
    <w:rsid w:val="00E434EC"/>
    <w:rsid w:val="00E44036"/>
    <w:rsid w:val="00E449F7"/>
    <w:rsid w:val="00E4781B"/>
    <w:rsid w:val="00E50F4D"/>
    <w:rsid w:val="00E55865"/>
    <w:rsid w:val="00E56957"/>
    <w:rsid w:val="00E570CE"/>
    <w:rsid w:val="00E57E42"/>
    <w:rsid w:val="00E615F0"/>
    <w:rsid w:val="00E639F7"/>
    <w:rsid w:val="00E65439"/>
    <w:rsid w:val="00E6579E"/>
    <w:rsid w:val="00E65E4F"/>
    <w:rsid w:val="00E66927"/>
    <w:rsid w:val="00E675DD"/>
    <w:rsid w:val="00E67C38"/>
    <w:rsid w:val="00E70654"/>
    <w:rsid w:val="00E752E9"/>
    <w:rsid w:val="00E75E29"/>
    <w:rsid w:val="00E77DA3"/>
    <w:rsid w:val="00E80856"/>
    <w:rsid w:val="00E82F12"/>
    <w:rsid w:val="00E82F32"/>
    <w:rsid w:val="00E8693B"/>
    <w:rsid w:val="00E86ABD"/>
    <w:rsid w:val="00E86E7E"/>
    <w:rsid w:val="00E91493"/>
    <w:rsid w:val="00E919F5"/>
    <w:rsid w:val="00E91CDF"/>
    <w:rsid w:val="00E92322"/>
    <w:rsid w:val="00E92515"/>
    <w:rsid w:val="00E92B81"/>
    <w:rsid w:val="00E92F18"/>
    <w:rsid w:val="00E9370A"/>
    <w:rsid w:val="00E93AA1"/>
    <w:rsid w:val="00E9528C"/>
    <w:rsid w:val="00EA0194"/>
    <w:rsid w:val="00EA0FDB"/>
    <w:rsid w:val="00EA2206"/>
    <w:rsid w:val="00EA43D0"/>
    <w:rsid w:val="00EB008C"/>
    <w:rsid w:val="00EB6DA1"/>
    <w:rsid w:val="00EC41DB"/>
    <w:rsid w:val="00EC437A"/>
    <w:rsid w:val="00EC6554"/>
    <w:rsid w:val="00EC672A"/>
    <w:rsid w:val="00EC6960"/>
    <w:rsid w:val="00EC6C10"/>
    <w:rsid w:val="00ED2148"/>
    <w:rsid w:val="00ED2450"/>
    <w:rsid w:val="00ED2811"/>
    <w:rsid w:val="00ED3A71"/>
    <w:rsid w:val="00ED3B5D"/>
    <w:rsid w:val="00ED5BF8"/>
    <w:rsid w:val="00ED5C8E"/>
    <w:rsid w:val="00ED736F"/>
    <w:rsid w:val="00EE16E4"/>
    <w:rsid w:val="00EF174E"/>
    <w:rsid w:val="00EF1BE7"/>
    <w:rsid w:val="00EF419F"/>
    <w:rsid w:val="00EF4C99"/>
    <w:rsid w:val="00EF67EE"/>
    <w:rsid w:val="00EF71B0"/>
    <w:rsid w:val="00EF7C46"/>
    <w:rsid w:val="00F00768"/>
    <w:rsid w:val="00F00AD4"/>
    <w:rsid w:val="00F01C77"/>
    <w:rsid w:val="00F01EB0"/>
    <w:rsid w:val="00F1126F"/>
    <w:rsid w:val="00F1155A"/>
    <w:rsid w:val="00F11E07"/>
    <w:rsid w:val="00F12CAF"/>
    <w:rsid w:val="00F137C3"/>
    <w:rsid w:val="00F1395A"/>
    <w:rsid w:val="00F1784A"/>
    <w:rsid w:val="00F17A69"/>
    <w:rsid w:val="00F230E6"/>
    <w:rsid w:val="00F25BF9"/>
    <w:rsid w:val="00F25CC3"/>
    <w:rsid w:val="00F323BE"/>
    <w:rsid w:val="00F33980"/>
    <w:rsid w:val="00F3427F"/>
    <w:rsid w:val="00F3613B"/>
    <w:rsid w:val="00F36C94"/>
    <w:rsid w:val="00F36D36"/>
    <w:rsid w:val="00F40E38"/>
    <w:rsid w:val="00F4112F"/>
    <w:rsid w:val="00F431CE"/>
    <w:rsid w:val="00F43B03"/>
    <w:rsid w:val="00F4491D"/>
    <w:rsid w:val="00F454E5"/>
    <w:rsid w:val="00F458AE"/>
    <w:rsid w:val="00F45D97"/>
    <w:rsid w:val="00F528B6"/>
    <w:rsid w:val="00F52EE4"/>
    <w:rsid w:val="00F55FC9"/>
    <w:rsid w:val="00F561EE"/>
    <w:rsid w:val="00F622AB"/>
    <w:rsid w:val="00F6492A"/>
    <w:rsid w:val="00F64962"/>
    <w:rsid w:val="00F71935"/>
    <w:rsid w:val="00F72156"/>
    <w:rsid w:val="00F74BDB"/>
    <w:rsid w:val="00F7512B"/>
    <w:rsid w:val="00F753E6"/>
    <w:rsid w:val="00F76983"/>
    <w:rsid w:val="00F77315"/>
    <w:rsid w:val="00F825EA"/>
    <w:rsid w:val="00F8390B"/>
    <w:rsid w:val="00F84308"/>
    <w:rsid w:val="00F84709"/>
    <w:rsid w:val="00F86411"/>
    <w:rsid w:val="00F87423"/>
    <w:rsid w:val="00F91338"/>
    <w:rsid w:val="00F91472"/>
    <w:rsid w:val="00F91893"/>
    <w:rsid w:val="00F91C04"/>
    <w:rsid w:val="00F92AB1"/>
    <w:rsid w:val="00F93F04"/>
    <w:rsid w:val="00F94C3D"/>
    <w:rsid w:val="00F95A67"/>
    <w:rsid w:val="00F95A80"/>
    <w:rsid w:val="00F95F7A"/>
    <w:rsid w:val="00FA0512"/>
    <w:rsid w:val="00FA4195"/>
    <w:rsid w:val="00FA6111"/>
    <w:rsid w:val="00FA6A57"/>
    <w:rsid w:val="00FA6BFA"/>
    <w:rsid w:val="00FA7FE0"/>
    <w:rsid w:val="00FB0EE0"/>
    <w:rsid w:val="00FB2017"/>
    <w:rsid w:val="00FB2369"/>
    <w:rsid w:val="00FB23A0"/>
    <w:rsid w:val="00FB32D6"/>
    <w:rsid w:val="00FB3EB6"/>
    <w:rsid w:val="00FB4669"/>
    <w:rsid w:val="00FB5301"/>
    <w:rsid w:val="00FB6DE0"/>
    <w:rsid w:val="00FB785C"/>
    <w:rsid w:val="00FC235E"/>
    <w:rsid w:val="00FC2417"/>
    <w:rsid w:val="00FC2565"/>
    <w:rsid w:val="00FC2CE0"/>
    <w:rsid w:val="00FC4A33"/>
    <w:rsid w:val="00FC6406"/>
    <w:rsid w:val="00FC66A3"/>
    <w:rsid w:val="00FC675E"/>
    <w:rsid w:val="00FC69F4"/>
    <w:rsid w:val="00FD0D2A"/>
    <w:rsid w:val="00FD1CE0"/>
    <w:rsid w:val="00FD27B9"/>
    <w:rsid w:val="00FD359D"/>
    <w:rsid w:val="00FD460C"/>
    <w:rsid w:val="00FD62A0"/>
    <w:rsid w:val="00FD6B26"/>
    <w:rsid w:val="00FD7219"/>
    <w:rsid w:val="00FE0302"/>
    <w:rsid w:val="00FE0376"/>
    <w:rsid w:val="00FE13E6"/>
    <w:rsid w:val="00FE328C"/>
    <w:rsid w:val="00FE3472"/>
    <w:rsid w:val="00FE4D01"/>
    <w:rsid w:val="00FE6D40"/>
    <w:rsid w:val="00FE717F"/>
    <w:rsid w:val="00FF028D"/>
    <w:rsid w:val="00FF185A"/>
    <w:rsid w:val="00FF37D1"/>
    <w:rsid w:val="00FF5FDA"/>
    <w:rsid w:val="00FF6A97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D0B63"/>
  <w15:docId w15:val="{2FFF14A9-9F60-4021-8739-0EB7B3A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D137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ED4"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link w:val="CommentTextChar"/>
    <w:uiPriority w:val="99"/>
    <w:rsid w:val="00D137E1"/>
  </w:style>
  <w:style w:type="character" w:customStyle="1" w:styleId="CommentTextChar">
    <w:name w:val="Comment Text Char"/>
    <w:basedOn w:val="DefaultParagraphFont"/>
    <w:link w:val="CommentText"/>
    <w:uiPriority w:val="99"/>
    <w:rsid w:val="00D137E1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37E1"/>
    <w:rPr>
      <w:rFonts w:ascii="Times New Roman" w:hAnsi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96E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7D6"/>
    <w:rPr>
      <w:color w:val="808080"/>
    </w:rPr>
  </w:style>
  <w:style w:type="table" w:styleId="TableGrid">
    <w:name w:val="Table Grid"/>
    <w:basedOn w:val="TableNormal"/>
    <w:uiPriority w:val="59"/>
    <w:rsid w:val="00B8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5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48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8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70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5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6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32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1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8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2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80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44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5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8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130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7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008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4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0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4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7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220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7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49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626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56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66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18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9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0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27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88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2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5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DEB8-C698-4DF0-AE98-0C9219AB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3751</Words>
  <Characters>21386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P. Dimitrov</dc:creator>
  <cp:lastModifiedBy>Evstatiy Evstatiev</cp:lastModifiedBy>
  <cp:revision>4</cp:revision>
  <cp:lastPrinted>2021-01-06T11:18:00Z</cp:lastPrinted>
  <dcterms:created xsi:type="dcterms:W3CDTF">2022-04-11T12:25:00Z</dcterms:created>
  <dcterms:modified xsi:type="dcterms:W3CDTF">2022-04-12T05:39:00Z</dcterms:modified>
</cp:coreProperties>
</file>