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B5" w:rsidRPr="00F976B5" w:rsidRDefault="009D6EAE" w:rsidP="009D6EAE">
      <w:pPr>
        <w:jc w:val="both"/>
        <w:rPr>
          <w:rFonts w:ascii="Times New Roman" w:hAnsi="Times New Roman"/>
          <w:b/>
          <w:sz w:val="24"/>
          <w:szCs w:val="24"/>
        </w:rPr>
      </w:pPr>
      <w:r w:rsidRPr="00F976B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F976B5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b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</w:p>
    <w:p w:rsidR="00684CF7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76B5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>-</w:t>
      </w:r>
      <w:r w:rsidRPr="00F976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976B5"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на </w:t>
      </w:r>
      <w:r w:rsidR="00E546C5" w:rsidRPr="00F976B5">
        <w:rPr>
          <w:rFonts w:ascii="Times New Roman" w:hAnsi="Times New Roman"/>
          <w:sz w:val="24"/>
          <w:szCs w:val="24"/>
        </w:rPr>
        <w:t xml:space="preserve">процедура </w:t>
      </w:r>
      <w:r w:rsidR="00F976B5" w:rsidRPr="00F976B5">
        <w:rPr>
          <w:rFonts w:ascii="Times New Roman" w:hAnsi="Times New Roman"/>
          <w:sz w:val="24"/>
          <w:szCs w:val="24"/>
        </w:rPr>
        <w:t>за директно предоставяне на безвъзмездна финансова помощ № BG06RDNP001 – 20.001 по мярка 20 „Техническа помощ“ от Програмата за развитие на селските райони за периода 2014 – 2020 г.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8A4599">
        <w:rPr>
          <w:rFonts w:ascii="Times New Roman" w:hAnsi="Times New Roman" w:cs="Times New Roman"/>
          <w:sz w:val="24"/>
          <w:szCs w:val="24"/>
        </w:rPr>
        <w:t xml:space="preserve">в </w:t>
      </w:r>
      <w:r w:rsidR="00684CF7">
        <w:rPr>
          <w:rFonts w:ascii="Times New Roman" w:hAnsi="Times New Roman" w:cs="Times New Roman"/>
          <w:sz w:val="24"/>
          <w:szCs w:val="24"/>
        </w:rPr>
        <w:t xml:space="preserve">Условията за кандидатстване, </w:t>
      </w:r>
      <w:r w:rsidR="00E546C5" w:rsidRPr="008A4599">
        <w:rPr>
          <w:rFonts w:ascii="Times New Roman" w:hAnsi="Times New Roman" w:cs="Times New Roman"/>
          <w:sz w:val="24"/>
          <w:szCs w:val="24"/>
        </w:rPr>
        <w:t>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="00F976B5">
        <w:rPr>
          <w:rFonts w:ascii="Times New Roman" w:hAnsi="Times New Roman" w:cs="Times New Roman"/>
        </w:rPr>
        <w:t>приложенията към тях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976B5" w:rsidRPr="00B3531F" w:rsidRDefault="00F976B5" w:rsidP="00F976B5">
      <w:pPr>
        <w:jc w:val="both"/>
        <w:rPr>
          <w:rFonts w:ascii="Times New Roman" w:hAnsi="Times New Roman"/>
          <w:sz w:val="24"/>
          <w:szCs w:val="24"/>
        </w:rPr>
      </w:pPr>
      <w:r w:rsidRPr="00B3531F">
        <w:rPr>
          <w:rFonts w:ascii="Times New Roman" w:hAnsi="Times New Roman"/>
          <w:sz w:val="24"/>
          <w:szCs w:val="24"/>
        </w:rPr>
        <w:t>В периодът на прилагане на мярката възниква необходимост от следните изменения в Насоките за кандидатстване и Условията за изпълнение (и техните приложения):</w:t>
      </w:r>
    </w:p>
    <w:p w:rsidR="00F976B5" w:rsidRPr="00B3531F" w:rsidRDefault="00F976B5" w:rsidP="00F976B5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3531F">
        <w:rPr>
          <w:rFonts w:ascii="Times New Roman" w:hAnsi="Times New Roman"/>
          <w:sz w:val="24"/>
          <w:szCs w:val="24"/>
        </w:rPr>
        <w:t xml:space="preserve">промяна Раздел 12 „Допустими кандидати“ от Условията за кандидатстване – бенефициентът: Управляващ орган на ПРСР е променен на: Министерство на земеделието. Промяната е отразена и в проекта на 12-то изменение на ПРСР, в текста на мярка 20 „Техническа помощ“. С промяната се цели постигане на по-широко прилагане на дейностите от мярката като цяло и конкретно в частта на дейностите, свързани с подготовката на следващия програмен период, а именно: за целите на подготовката на СПРЗСР за периода 2023-2027 г., Управляващият орган на ПРСР активно си взаимодейства с редица звена в </w:t>
      </w:r>
      <w:proofErr w:type="spellStart"/>
      <w:r w:rsidRPr="00B3531F">
        <w:rPr>
          <w:rFonts w:ascii="Times New Roman" w:hAnsi="Times New Roman"/>
          <w:sz w:val="24"/>
          <w:szCs w:val="24"/>
        </w:rPr>
        <w:t>МЗм</w:t>
      </w:r>
      <w:proofErr w:type="spellEnd"/>
      <w:r w:rsidRPr="00B3531F">
        <w:rPr>
          <w:rFonts w:ascii="Times New Roman" w:hAnsi="Times New Roman"/>
          <w:sz w:val="24"/>
          <w:szCs w:val="24"/>
        </w:rPr>
        <w:t xml:space="preserve">. С промяната значително ще се улесни и подобри процеса по програмиране за периода 2023-2027 г. и съответно – ще се подобри процеса по прилагане на мярката и усвояването на средствата по мярката. Предложеното изменение урежда и въпроса </w:t>
      </w:r>
      <w:proofErr w:type="spellStart"/>
      <w:r w:rsidRPr="00B3531F">
        <w:rPr>
          <w:rFonts w:ascii="Times New Roman" w:hAnsi="Times New Roman"/>
          <w:sz w:val="24"/>
          <w:szCs w:val="24"/>
        </w:rPr>
        <w:t>МЗм</w:t>
      </w:r>
      <w:proofErr w:type="spellEnd"/>
      <w:r w:rsidRPr="00B3531F">
        <w:rPr>
          <w:rFonts w:ascii="Times New Roman" w:hAnsi="Times New Roman"/>
          <w:sz w:val="24"/>
          <w:szCs w:val="24"/>
        </w:rPr>
        <w:t xml:space="preserve"> да сключва договори по реда на ЗОП, като възложител от една страна и като бенефициент от друга. По тази начин се намалява и административната тежест;</w:t>
      </w:r>
    </w:p>
    <w:p w:rsidR="00F976B5" w:rsidRPr="00B3531F" w:rsidRDefault="00F976B5" w:rsidP="00F976B5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3531F">
        <w:rPr>
          <w:rFonts w:ascii="Times New Roman" w:hAnsi="Times New Roman"/>
          <w:sz w:val="24"/>
          <w:szCs w:val="24"/>
        </w:rPr>
        <w:t>промени в текстовете и на двата документа (и техните приложения), направени в резултат на препоръки от одитен доклад 21 RD 20 01 „С. Райони - Финансиране на техническа помощ“ от дирекция „Вътрешен одит“ на Държавен фонд „Земеделие“ – Разплащателна агенция</w:t>
      </w:r>
      <w:r>
        <w:rPr>
          <w:rFonts w:ascii="Times New Roman" w:hAnsi="Times New Roman"/>
          <w:sz w:val="24"/>
          <w:szCs w:val="24"/>
        </w:rPr>
        <w:t>.</w:t>
      </w:r>
    </w:p>
    <w:p w:rsidR="00F976B5" w:rsidRDefault="00F976B5" w:rsidP="009D6E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C51F5C">
        <w:rPr>
          <w:rFonts w:ascii="Times New Roman" w:hAnsi="Times New Roman" w:cs="Times New Roman"/>
          <w:sz w:val="24"/>
          <w:szCs w:val="24"/>
        </w:rPr>
        <w:t>19</w:t>
      </w:r>
      <w:bookmarkStart w:id="0" w:name="_GoBack"/>
      <w:bookmarkEnd w:id="0"/>
      <w:r w:rsidR="009906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76B5">
        <w:rPr>
          <w:rFonts w:ascii="Times New Roman" w:hAnsi="Times New Roman" w:cs="Times New Roman"/>
          <w:sz w:val="24"/>
          <w:szCs w:val="24"/>
        </w:rPr>
        <w:t>април</w:t>
      </w:r>
      <w:r w:rsidR="00684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84CF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46D2"/>
    <w:multiLevelType w:val="hybridMultilevel"/>
    <w:tmpl w:val="625AA508"/>
    <w:lvl w:ilvl="0" w:tplc="2D4AB99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E50BC"/>
    <w:rsid w:val="003D5012"/>
    <w:rsid w:val="00403034"/>
    <w:rsid w:val="004177BF"/>
    <w:rsid w:val="00460D69"/>
    <w:rsid w:val="00637F1F"/>
    <w:rsid w:val="00684CF7"/>
    <w:rsid w:val="006E228B"/>
    <w:rsid w:val="007142CE"/>
    <w:rsid w:val="008A4599"/>
    <w:rsid w:val="0099065B"/>
    <w:rsid w:val="009D6EAE"/>
    <w:rsid w:val="00B846E0"/>
    <w:rsid w:val="00BA1688"/>
    <w:rsid w:val="00BF5B81"/>
    <w:rsid w:val="00C51F5C"/>
    <w:rsid w:val="00C97B57"/>
    <w:rsid w:val="00E469C8"/>
    <w:rsid w:val="00E546C5"/>
    <w:rsid w:val="00E86503"/>
    <w:rsid w:val="00EA5342"/>
    <w:rsid w:val="00F77791"/>
    <w:rsid w:val="00F9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dd@mzh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Tatyana P. Petrova</cp:lastModifiedBy>
  <cp:revision>23</cp:revision>
  <dcterms:created xsi:type="dcterms:W3CDTF">2021-06-02T13:05:00Z</dcterms:created>
  <dcterms:modified xsi:type="dcterms:W3CDTF">2022-04-11T13:35:00Z</dcterms:modified>
</cp:coreProperties>
</file>