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D7" w:rsidRPr="00C10D09" w:rsidRDefault="004F39D7" w:rsidP="00E46AB5">
      <w:pPr>
        <w:spacing w:after="120" w:line="360" w:lineRule="auto"/>
        <w:rPr>
          <w:rFonts w:ascii="Times New Roman" w:hAnsi="Times New Roman" w:cs="Times New Roman"/>
          <w:sz w:val="24"/>
          <w:szCs w:val="24"/>
        </w:rPr>
      </w:pPr>
      <w:bookmarkStart w:id="0" w:name="_GoBack"/>
      <w:bookmarkEnd w:id="0"/>
    </w:p>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44"/>
        <w:gridCol w:w="4972"/>
      </w:tblGrid>
      <w:tr w:rsidR="00C87120" w:rsidRPr="00C10D09" w:rsidTr="0014689E">
        <w:tc>
          <w:tcPr>
            <w:tcW w:w="9616" w:type="dxa"/>
            <w:gridSpan w:val="2"/>
            <w:shd w:val="clear" w:color="auto" w:fill="D9D9D9"/>
          </w:tcPr>
          <w:p w:rsidR="00076E63" w:rsidRPr="00C10D09" w:rsidRDefault="00FE55C5" w:rsidP="00E46AB5">
            <w:pPr>
              <w:spacing w:before="120" w:after="120" w:line="360" w:lineRule="auto"/>
              <w:jc w:val="center"/>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Частична предварителна оценка на въздействието</w:t>
            </w:r>
          </w:p>
        </w:tc>
      </w:tr>
      <w:tr w:rsidR="0010184F" w:rsidRPr="00C10D09" w:rsidTr="00E507FA">
        <w:tc>
          <w:tcPr>
            <w:tcW w:w="4644" w:type="dxa"/>
          </w:tcPr>
          <w:p w:rsidR="00076E63" w:rsidRPr="00C10D09" w:rsidRDefault="00076E63" w:rsidP="00EC326C">
            <w:pPr>
              <w:spacing w:before="120" w:after="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t>Институция:</w:t>
            </w:r>
          </w:p>
          <w:p w:rsidR="007026A1" w:rsidRPr="00C10D09" w:rsidRDefault="002740F7" w:rsidP="00EC326C">
            <w:pPr>
              <w:spacing w:after="8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hAnsi="Times New Roman" w:cs="Times New Roman"/>
                <w:b/>
                <w:color w:val="000000" w:themeColor="text1"/>
                <w:sz w:val="24"/>
                <w:szCs w:val="24"/>
                <w:lang w:val="bg-BG"/>
              </w:rPr>
              <w:t>Министерство на земеделието</w:t>
            </w:r>
          </w:p>
        </w:tc>
        <w:tc>
          <w:tcPr>
            <w:tcW w:w="4972" w:type="dxa"/>
          </w:tcPr>
          <w:p w:rsidR="00076E63" w:rsidRPr="00C10D09" w:rsidRDefault="00076E63" w:rsidP="00EC326C">
            <w:pPr>
              <w:spacing w:before="120" w:after="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t>Нормативен акт:</w:t>
            </w:r>
          </w:p>
          <w:p w:rsidR="00076E63" w:rsidRPr="00C10D09" w:rsidRDefault="008D0EAD" w:rsidP="00EC326C">
            <w:pPr>
              <w:spacing w:after="80" w:line="360" w:lineRule="auto"/>
              <w:jc w:val="both"/>
              <w:rPr>
                <w:rFonts w:ascii="Times New Roman" w:eastAsia="Times New Roman" w:hAnsi="Times New Roman" w:cs="Times New Roman"/>
                <w:color w:val="000000" w:themeColor="text1"/>
                <w:spacing w:val="4"/>
                <w:sz w:val="24"/>
                <w:szCs w:val="24"/>
                <w:lang w:val="bg-BG"/>
              </w:rPr>
            </w:pPr>
            <w:r w:rsidRPr="00C10D09">
              <w:rPr>
                <w:rFonts w:ascii="Times New Roman" w:eastAsia="Times New Roman" w:hAnsi="Times New Roman" w:cs="Times New Roman"/>
                <w:color w:val="000000" w:themeColor="text1"/>
                <w:spacing w:val="4"/>
                <w:sz w:val="24"/>
                <w:szCs w:val="24"/>
                <w:lang w:val="bg-BG"/>
              </w:rPr>
              <w:t xml:space="preserve">Проект на Постановление </w:t>
            </w:r>
            <w:r w:rsidR="00542DF7" w:rsidRPr="00CD052E">
              <w:rPr>
                <w:rFonts w:ascii="Times New Roman" w:eastAsia="Times New Roman" w:hAnsi="Times New Roman" w:cs="Times New Roman"/>
                <w:spacing w:val="4"/>
                <w:sz w:val="24"/>
                <w:szCs w:val="24"/>
                <w:lang w:val="bg-BG"/>
              </w:rPr>
              <w:t xml:space="preserve">на Министерския съвет </w:t>
            </w:r>
            <w:r w:rsidRPr="00C10D09">
              <w:rPr>
                <w:rFonts w:ascii="Times New Roman" w:eastAsia="Times New Roman" w:hAnsi="Times New Roman" w:cs="Times New Roman"/>
                <w:color w:val="000000" w:themeColor="text1"/>
                <w:spacing w:val="4"/>
                <w:sz w:val="24"/>
                <w:szCs w:val="24"/>
                <w:lang w:val="bg-BG"/>
              </w:rPr>
              <w:t>за приемане на Устройствен правилник на Министерството на земеделието</w:t>
            </w:r>
          </w:p>
        </w:tc>
      </w:tr>
      <w:tr w:rsidR="0010184F" w:rsidRPr="00C10D09" w:rsidTr="00FF137F">
        <w:tc>
          <w:tcPr>
            <w:tcW w:w="4644" w:type="dxa"/>
            <w:tcBorders>
              <w:bottom w:val="single" w:sz="18" w:space="0" w:color="auto"/>
            </w:tcBorders>
          </w:tcPr>
          <w:p w:rsidR="00076E63" w:rsidRPr="00C10D09" w:rsidRDefault="006C27D6" w:rsidP="00E46AB5">
            <w:pPr>
              <w:spacing w:before="60" w:after="80" w:line="360" w:lineRule="auto"/>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b/>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40pt" o:ole="">
                  <v:imagedata r:id="rId9" o:title=""/>
                </v:shape>
                <w:control r:id="rId10" w:name="OptionButton2" w:shapeid="_x0000_i1059"/>
              </w:object>
            </w:r>
          </w:p>
        </w:tc>
        <w:tc>
          <w:tcPr>
            <w:tcW w:w="4972" w:type="dxa"/>
            <w:tcBorders>
              <w:bottom w:val="single" w:sz="18" w:space="0" w:color="auto"/>
            </w:tcBorders>
          </w:tcPr>
          <w:p w:rsidR="007026A1" w:rsidRPr="00C10D09" w:rsidRDefault="006C27D6" w:rsidP="00E46AB5">
            <w:pPr>
              <w:spacing w:before="60" w:after="80" w:line="360" w:lineRule="auto"/>
              <w:rPr>
                <w:rFonts w:ascii="Times New Roman" w:eastAsia="Times New Roman" w:hAnsi="Times New Roman" w:cs="Times New Roman"/>
                <w:b/>
                <w:color w:val="000000" w:themeColor="text1"/>
                <w:lang w:val="bg-BG"/>
              </w:rPr>
            </w:pPr>
            <w:r w:rsidRPr="00C10D09">
              <w:rPr>
                <w:rFonts w:ascii="Times New Roman" w:eastAsia="Times New Roman" w:hAnsi="Times New Roman" w:cs="Times New Roman"/>
                <w:b/>
                <w:color w:val="000000" w:themeColor="text1"/>
                <w:sz w:val="24"/>
                <w:szCs w:val="20"/>
              </w:rPr>
              <w:object w:dxaOrig="225" w:dyaOrig="225">
                <v:shape id="_x0000_i1061" type="#_x0000_t75" style="width:202.5pt;height:39pt" o:ole="">
                  <v:imagedata r:id="rId11" o:title=""/>
                </v:shape>
                <w:control r:id="rId12" w:name="OptionButton1" w:shapeid="_x0000_i1061"/>
              </w:object>
            </w:r>
          </w:p>
        </w:tc>
      </w:tr>
      <w:tr w:rsidR="0010184F" w:rsidRPr="00C10D09" w:rsidTr="00FF137F">
        <w:tc>
          <w:tcPr>
            <w:tcW w:w="4644" w:type="dxa"/>
            <w:tcBorders>
              <w:bottom w:val="nil"/>
            </w:tcBorders>
          </w:tcPr>
          <w:p w:rsidR="00AB499A" w:rsidRPr="00C10D09" w:rsidRDefault="00076E63" w:rsidP="00EC326C">
            <w:pPr>
              <w:spacing w:before="120" w:after="80" w:line="360" w:lineRule="auto"/>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t>Лиц</w:t>
            </w:r>
            <w:r w:rsidR="00AB499A" w:rsidRPr="00C10D09">
              <w:rPr>
                <w:rFonts w:ascii="Times New Roman" w:eastAsia="Times New Roman" w:hAnsi="Times New Roman" w:cs="Times New Roman"/>
                <w:b/>
                <w:color w:val="000000" w:themeColor="text1"/>
                <w:sz w:val="24"/>
                <w:szCs w:val="24"/>
                <w:lang w:val="bg-BG"/>
              </w:rPr>
              <w:t xml:space="preserve">а </w:t>
            </w:r>
            <w:r w:rsidRPr="00C10D09">
              <w:rPr>
                <w:rFonts w:ascii="Times New Roman" w:eastAsia="Times New Roman" w:hAnsi="Times New Roman" w:cs="Times New Roman"/>
                <w:b/>
                <w:color w:val="000000" w:themeColor="text1"/>
                <w:sz w:val="24"/>
                <w:szCs w:val="24"/>
                <w:lang w:val="bg-BG"/>
              </w:rPr>
              <w:t>за контакт:</w:t>
            </w:r>
            <w:r w:rsidR="0001448B" w:rsidRPr="00C10D09">
              <w:rPr>
                <w:rFonts w:ascii="Times New Roman" w:eastAsia="Times New Roman" w:hAnsi="Times New Roman" w:cs="Times New Roman"/>
                <w:b/>
                <w:color w:val="000000" w:themeColor="text1"/>
                <w:sz w:val="24"/>
                <w:szCs w:val="24"/>
                <w:lang w:val="bg-BG"/>
              </w:rPr>
              <w:t xml:space="preserve"> </w:t>
            </w:r>
          </w:p>
        </w:tc>
        <w:tc>
          <w:tcPr>
            <w:tcW w:w="4972" w:type="dxa"/>
            <w:tcBorders>
              <w:bottom w:val="nil"/>
            </w:tcBorders>
          </w:tcPr>
          <w:p w:rsidR="00730732" w:rsidRPr="00C10D09" w:rsidRDefault="00076E63" w:rsidP="00EC326C">
            <w:pPr>
              <w:spacing w:before="120" w:after="8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t>Телефон</w:t>
            </w:r>
            <w:r w:rsidR="00646B47" w:rsidRPr="00C10D09">
              <w:rPr>
                <w:rFonts w:ascii="Times New Roman" w:eastAsia="Times New Roman" w:hAnsi="Times New Roman" w:cs="Times New Roman"/>
                <w:b/>
                <w:color w:val="000000" w:themeColor="text1"/>
                <w:sz w:val="24"/>
                <w:szCs w:val="24"/>
                <w:lang w:val="bg-BG"/>
              </w:rPr>
              <w:t xml:space="preserve"> и електронна </w:t>
            </w:r>
            <w:r w:rsidR="0060089B" w:rsidRPr="00C10D09">
              <w:rPr>
                <w:rFonts w:ascii="Times New Roman" w:eastAsia="Times New Roman" w:hAnsi="Times New Roman" w:cs="Times New Roman"/>
                <w:b/>
                <w:color w:val="000000" w:themeColor="text1"/>
                <w:sz w:val="24"/>
                <w:szCs w:val="24"/>
                <w:lang w:val="bg-BG"/>
              </w:rPr>
              <w:t>поща</w:t>
            </w:r>
            <w:r w:rsidRPr="00C10D09">
              <w:rPr>
                <w:rFonts w:ascii="Times New Roman" w:eastAsia="Times New Roman" w:hAnsi="Times New Roman" w:cs="Times New Roman"/>
                <w:b/>
                <w:color w:val="000000" w:themeColor="text1"/>
                <w:sz w:val="24"/>
                <w:szCs w:val="24"/>
                <w:lang w:val="bg-BG"/>
              </w:rPr>
              <w:t>:</w:t>
            </w:r>
            <w:r w:rsidR="009375AF" w:rsidRPr="00C10D09">
              <w:rPr>
                <w:rFonts w:ascii="Times New Roman" w:eastAsia="Times New Roman" w:hAnsi="Times New Roman" w:cs="Times New Roman"/>
                <w:color w:val="000000" w:themeColor="text1"/>
                <w:sz w:val="24"/>
                <w:szCs w:val="24"/>
              </w:rPr>
              <w:t xml:space="preserve"> </w:t>
            </w:r>
          </w:p>
        </w:tc>
      </w:tr>
      <w:tr w:rsidR="00542DF7" w:rsidRPr="00C10D09" w:rsidTr="00542DF7">
        <w:tc>
          <w:tcPr>
            <w:tcW w:w="4644" w:type="dxa"/>
            <w:tcBorders>
              <w:top w:val="nil"/>
              <w:bottom w:val="nil"/>
            </w:tcBorders>
          </w:tcPr>
          <w:p w:rsidR="00542DF7" w:rsidRPr="00C10D09" w:rsidRDefault="00CD052E" w:rsidP="00E46AB5">
            <w:pPr>
              <w:spacing w:before="60" w:after="80" w:line="360" w:lineRule="auto"/>
              <w:rPr>
                <w:rFonts w:ascii="Times New Roman" w:eastAsia="Times New Roman" w:hAnsi="Times New Roman" w:cs="Times New Roman"/>
                <w:color w:val="000000" w:themeColor="text1"/>
                <w:sz w:val="24"/>
                <w:szCs w:val="24"/>
                <w:lang w:val="bg-BG"/>
              </w:rPr>
            </w:pPr>
            <w:r>
              <w:rPr>
                <w:rFonts w:ascii="Times New Roman" w:eastAsia="Times New Roman" w:hAnsi="Times New Roman" w:cs="Times New Roman"/>
                <w:sz w:val="24"/>
                <w:szCs w:val="24"/>
                <w:lang w:val="bg-BG"/>
              </w:rPr>
              <w:t xml:space="preserve">Десислава Петрова </w:t>
            </w:r>
            <w:r w:rsidR="00542DF7" w:rsidRPr="00C10D09">
              <w:rPr>
                <w:rFonts w:ascii="Times New Roman" w:eastAsia="Times New Roman" w:hAnsi="Times New Roman" w:cs="Times New Roman"/>
                <w:color w:val="000000" w:themeColor="text1"/>
                <w:sz w:val="24"/>
                <w:szCs w:val="24"/>
                <w:lang w:val="bg-BG"/>
              </w:rPr>
              <w:t>– директор на дирекция „Правни дейности и законодателство на Европейския съюз“</w:t>
            </w:r>
          </w:p>
        </w:tc>
        <w:tc>
          <w:tcPr>
            <w:tcW w:w="4972" w:type="dxa"/>
            <w:tcBorders>
              <w:top w:val="nil"/>
              <w:bottom w:val="nil"/>
            </w:tcBorders>
          </w:tcPr>
          <w:p w:rsidR="00542DF7" w:rsidRPr="003F7D88" w:rsidRDefault="00542DF7" w:rsidP="00E46AB5">
            <w:pPr>
              <w:spacing w:before="60" w:after="0" w:line="360" w:lineRule="auto"/>
              <w:jc w:val="both"/>
              <w:rPr>
                <w:rFonts w:ascii="Times New Roman" w:eastAsia="Times New Roman" w:hAnsi="Times New Roman" w:cs="Times New Roman"/>
                <w:color w:val="000000" w:themeColor="text1"/>
                <w:sz w:val="24"/>
                <w:szCs w:val="24"/>
              </w:rPr>
            </w:pPr>
            <w:r w:rsidRPr="003F7D88">
              <w:rPr>
                <w:rFonts w:ascii="Times New Roman" w:eastAsia="Times New Roman" w:hAnsi="Times New Roman" w:cs="Times New Roman"/>
                <w:color w:val="000000" w:themeColor="text1"/>
                <w:sz w:val="24"/>
                <w:szCs w:val="24"/>
                <w:lang w:val="bg-BG"/>
              </w:rPr>
              <w:t>телефон за връзка: 02 985 11 236</w:t>
            </w:r>
          </w:p>
          <w:p w:rsidR="00542DF7" w:rsidRPr="00D71C91" w:rsidRDefault="00542DF7" w:rsidP="003F7D88">
            <w:pPr>
              <w:spacing w:after="80" w:line="360" w:lineRule="auto"/>
              <w:jc w:val="both"/>
              <w:rPr>
                <w:rFonts w:ascii="Times New Roman" w:eastAsia="Times New Roman" w:hAnsi="Times New Roman" w:cs="Times New Roman"/>
                <w:color w:val="000000" w:themeColor="text1"/>
                <w:sz w:val="24"/>
                <w:szCs w:val="24"/>
                <w:lang w:val="bg-BG"/>
              </w:rPr>
            </w:pPr>
            <w:r w:rsidRPr="003F7D88">
              <w:rPr>
                <w:rFonts w:ascii="Times New Roman" w:eastAsia="Times New Roman" w:hAnsi="Times New Roman" w:cs="Times New Roman"/>
                <w:color w:val="000000" w:themeColor="text1"/>
                <w:sz w:val="24"/>
                <w:szCs w:val="24"/>
                <w:lang w:val="bg-BG"/>
              </w:rPr>
              <w:t>ел</w:t>
            </w:r>
            <w:r w:rsidR="003F7D88" w:rsidRPr="003F7D88">
              <w:rPr>
                <w:rFonts w:ascii="Times New Roman" w:eastAsia="Times New Roman" w:hAnsi="Times New Roman" w:cs="Times New Roman"/>
                <w:color w:val="000000" w:themeColor="text1"/>
                <w:sz w:val="24"/>
                <w:szCs w:val="24"/>
                <w:lang w:val="bg-BG"/>
              </w:rPr>
              <w:t>.</w:t>
            </w:r>
            <w:r w:rsidRPr="003F7D88">
              <w:rPr>
                <w:rFonts w:ascii="Times New Roman" w:eastAsia="Times New Roman" w:hAnsi="Times New Roman" w:cs="Times New Roman"/>
                <w:color w:val="000000" w:themeColor="text1"/>
                <w:sz w:val="24"/>
                <w:szCs w:val="24"/>
                <w:lang w:val="bg-BG"/>
              </w:rPr>
              <w:t xml:space="preserve"> поща: </w:t>
            </w:r>
            <w:hyperlink r:id="rId13" w:history="1">
              <w:r w:rsidR="003F7D88" w:rsidRPr="003F7D88">
                <w:rPr>
                  <w:rStyle w:val="Hyperlink"/>
                  <w:rFonts w:ascii="Times New Roman" w:eastAsia="Times New Roman" w:hAnsi="Times New Roman" w:cs="Times New Roman"/>
                  <w:sz w:val="24"/>
                  <w:szCs w:val="24"/>
                  <w:lang w:val="bg-BG"/>
                </w:rPr>
                <w:t>DEPetrova@mzh.government.bg</w:t>
              </w:r>
            </w:hyperlink>
            <w:r w:rsidR="003F7D88" w:rsidRPr="003F7D88">
              <w:rPr>
                <w:rFonts w:ascii="Times New Roman" w:eastAsia="Times New Roman" w:hAnsi="Times New Roman" w:cs="Times New Roman"/>
                <w:color w:val="000000" w:themeColor="text1"/>
              </w:rPr>
              <w:t xml:space="preserve"> </w:t>
            </w:r>
            <w:r w:rsidR="00D71C91">
              <w:rPr>
                <w:rFonts w:ascii="Times New Roman" w:eastAsia="Times New Roman" w:hAnsi="Times New Roman" w:cs="Times New Roman"/>
                <w:sz w:val="24"/>
                <w:szCs w:val="24"/>
                <w:lang w:val="bg-BG"/>
              </w:rPr>
              <w:t xml:space="preserve"> </w:t>
            </w:r>
          </w:p>
        </w:tc>
      </w:tr>
      <w:tr w:rsidR="00FF137F" w:rsidRPr="00C10D09" w:rsidTr="00542DF7">
        <w:tc>
          <w:tcPr>
            <w:tcW w:w="4644" w:type="dxa"/>
            <w:tcBorders>
              <w:top w:val="nil"/>
            </w:tcBorders>
          </w:tcPr>
          <w:p w:rsidR="00FF137F" w:rsidRPr="00C10D09" w:rsidRDefault="00DC705C" w:rsidP="00E46AB5">
            <w:pPr>
              <w:spacing w:before="60" w:after="80" w:line="360" w:lineRule="auto"/>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Диана Филева</w:t>
            </w:r>
            <w:r w:rsidR="00FF137F" w:rsidRPr="00C10D09">
              <w:rPr>
                <w:rFonts w:ascii="Times New Roman" w:eastAsia="Times New Roman" w:hAnsi="Times New Roman" w:cs="Times New Roman"/>
                <w:color w:val="000000" w:themeColor="text1"/>
                <w:sz w:val="24"/>
                <w:szCs w:val="24"/>
                <w:lang w:val="bg-BG"/>
              </w:rPr>
              <w:t xml:space="preserve"> – главен юрисконсулт в дирекция </w:t>
            </w:r>
            <w:r w:rsidRPr="00C10D09">
              <w:rPr>
                <w:rFonts w:ascii="Times New Roman" w:eastAsia="Times New Roman" w:hAnsi="Times New Roman" w:cs="Times New Roman"/>
                <w:color w:val="000000" w:themeColor="text1"/>
                <w:sz w:val="24"/>
                <w:szCs w:val="24"/>
                <w:lang w:val="bg-BG"/>
              </w:rPr>
              <w:t>„Правни дейности и законодателство на Европейския съюз“</w:t>
            </w:r>
          </w:p>
        </w:tc>
        <w:tc>
          <w:tcPr>
            <w:tcW w:w="4972" w:type="dxa"/>
            <w:tcBorders>
              <w:top w:val="nil"/>
            </w:tcBorders>
          </w:tcPr>
          <w:p w:rsidR="00FF137F" w:rsidRPr="00C10D09" w:rsidRDefault="006B37D7" w:rsidP="00E46AB5">
            <w:pPr>
              <w:spacing w:before="60"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телефон за връзка: 02</w:t>
            </w:r>
            <w:r w:rsidR="008C4321" w:rsidRPr="00C10D09">
              <w:rPr>
                <w:rFonts w:ascii="Times New Roman" w:eastAsia="Times New Roman" w:hAnsi="Times New Roman" w:cs="Times New Roman"/>
                <w:color w:val="000000" w:themeColor="text1"/>
                <w:sz w:val="24"/>
                <w:szCs w:val="24"/>
                <w:lang w:val="bg-BG"/>
              </w:rPr>
              <w:t> </w:t>
            </w:r>
            <w:r w:rsidRPr="00C10D09">
              <w:rPr>
                <w:rFonts w:ascii="Times New Roman" w:eastAsia="Times New Roman" w:hAnsi="Times New Roman" w:cs="Times New Roman"/>
                <w:color w:val="000000" w:themeColor="text1"/>
                <w:sz w:val="24"/>
                <w:szCs w:val="24"/>
                <w:lang w:val="bg-BG"/>
              </w:rPr>
              <w:t>985</w:t>
            </w:r>
            <w:r w:rsidR="008C4321" w:rsidRPr="00C10D09">
              <w:rPr>
                <w:rFonts w:ascii="Times New Roman" w:eastAsia="Times New Roman" w:hAnsi="Times New Roman" w:cs="Times New Roman"/>
                <w:color w:val="000000" w:themeColor="text1"/>
                <w:sz w:val="24"/>
                <w:szCs w:val="24"/>
              </w:rPr>
              <w:t xml:space="preserve"> </w:t>
            </w:r>
            <w:r w:rsidRPr="00C10D09">
              <w:rPr>
                <w:rFonts w:ascii="Times New Roman" w:eastAsia="Times New Roman" w:hAnsi="Times New Roman" w:cs="Times New Roman"/>
                <w:color w:val="000000" w:themeColor="text1"/>
                <w:sz w:val="24"/>
                <w:szCs w:val="24"/>
                <w:lang w:val="bg-BG"/>
              </w:rPr>
              <w:t>11 115</w:t>
            </w:r>
          </w:p>
          <w:p w:rsidR="00FF137F" w:rsidRPr="00D71C91" w:rsidRDefault="00FF137F" w:rsidP="003F7D88">
            <w:pPr>
              <w:spacing w:after="8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ел</w:t>
            </w:r>
            <w:r w:rsidR="003F7D88">
              <w:rPr>
                <w:rFonts w:ascii="Times New Roman" w:eastAsia="Times New Roman" w:hAnsi="Times New Roman" w:cs="Times New Roman"/>
                <w:color w:val="000000" w:themeColor="text1"/>
                <w:sz w:val="24"/>
                <w:szCs w:val="24"/>
                <w:lang w:val="bg-BG"/>
              </w:rPr>
              <w:t>.</w:t>
            </w:r>
            <w:r w:rsidRPr="00C10D09">
              <w:rPr>
                <w:rFonts w:ascii="Times New Roman" w:eastAsia="Times New Roman" w:hAnsi="Times New Roman" w:cs="Times New Roman"/>
                <w:color w:val="000000" w:themeColor="text1"/>
                <w:sz w:val="24"/>
                <w:szCs w:val="24"/>
                <w:lang w:val="bg-BG"/>
              </w:rPr>
              <w:t xml:space="preserve"> поща: </w:t>
            </w:r>
            <w:hyperlink r:id="rId14" w:history="1">
              <w:r w:rsidR="00D71C91" w:rsidRPr="00466B60">
                <w:rPr>
                  <w:rStyle w:val="Hyperlink"/>
                  <w:rFonts w:ascii="Times New Roman" w:hAnsi="Times New Roman" w:cs="Times New Roman"/>
                  <w:sz w:val="24"/>
                  <w:szCs w:val="24"/>
                </w:rPr>
                <w:t>dfileva@mzh.government.bg</w:t>
              </w:r>
            </w:hyperlink>
            <w:r w:rsidR="00D71C91">
              <w:rPr>
                <w:rFonts w:ascii="Times New Roman" w:hAnsi="Times New Roman" w:cs="Times New Roman"/>
                <w:sz w:val="24"/>
                <w:szCs w:val="24"/>
                <w:lang w:val="bg-BG"/>
              </w:rPr>
              <w:t xml:space="preserve"> </w:t>
            </w:r>
          </w:p>
        </w:tc>
      </w:tr>
      <w:tr w:rsidR="0010184F" w:rsidRPr="00C10D09" w:rsidTr="0014689E">
        <w:tc>
          <w:tcPr>
            <w:tcW w:w="9616" w:type="dxa"/>
            <w:gridSpan w:val="2"/>
          </w:tcPr>
          <w:p w:rsidR="00076E63" w:rsidRPr="00C10D09" w:rsidRDefault="00153866" w:rsidP="00F30AAC">
            <w:pPr>
              <w:spacing w:before="120" w:after="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t xml:space="preserve">1. </w:t>
            </w:r>
            <w:r w:rsidR="001138D1" w:rsidRPr="00C10D09">
              <w:rPr>
                <w:rFonts w:ascii="Times New Roman" w:eastAsia="Times New Roman" w:hAnsi="Times New Roman" w:cs="Times New Roman"/>
                <w:b/>
                <w:color w:val="000000" w:themeColor="text1"/>
                <w:sz w:val="24"/>
                <w:szCs w:val="24"/>
                <w:lang w:val="bg-BG"/>
              </w:rPr>
              <w:t>Проблем/</w:t>
            </w:r>
            <w:r w:rsidR="009D4DA5" w:rsidRPr="00C10D09">
              <w:rPr>
                <w:rFonts w:ascii="Times New Roman" w:eastAsia="Times New Roman" w:hAnsi="Times New Roman" w:cs="Times New Roman"/>
                <w:b/>
                <w:color w:val="000000" w:themeColor="text1"/>
                <w:sz w:val="24"/>
                <w:szCs w:val="24"/>
                <w:lang w:val="bg-BG"/>
              </w:rPr>
              <w:t>проблем</w:t>
            </w:r>
            <w:r w:rsidR="001138D1" w:rsidRPr="00C10D09">
              <w:rPr>
                <w:rFonts w:ascii="Times New Roman" w:eastAsia="Times New Roman" w:hAnsi="Times New Roman" w:cs="Times New Roman"/>
                <w:b/>
                <w:color w:val="000000" w:themeColor="text1"/>
                <w:sz w:val="24"/>
                <w:szCs w:val="24"/>
                <w:lang w:val="bg-BG"/>
              </w:rPr>
              <w:t>и за решаване</w:t>
            </w:r>
            <w:r w:rsidR="00076E63" w:rsidRPr="00C10D09">
              <w:rPr>
                <w:rFonts w:ascii="Times New Roman" w:eastAsia="Times New Roman" w:hAnsi="Times New Roman" w:cs="Times New Roman"/>
                <w:b/>
                <w:color w:val="000000" w:themeColor="text1"/>
                <w:sz w:val="24"/>
                <w:szCs w:val="24"/>
                <w:lang w:val="bg-BG"/>
              </w:rPr>
              <w:t xml:space="preserve">: </w:t>
            </w:r>
          </w:p>
          <w:p w:rsidR="00303E07" w:rsidRDefault="006A19D9" w:rsidP="00F30AAC">
            <w:pPr>
              <w:spacing w:before="120"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Предприемане на действия за изпълнение на Решението на Народното събрание от 13.12.2021 г. за приемане на структура на Министерския съвет на Република България (обн., ДВ, бр. 106 от 2021 г., изм., бр. 110 от 2021 г.) и Решение № 892 на Министерския съвет от 30.12.2021 г. за предприемане на действия за подготовката на структурни и други промени в централната администрация на изпълнителната власт</w:t>
            </w:r>
            <w:r w:rsidR="00303E07" w:rsidRPr="00C10D09">
              <w:rPr>
                <w:rFonts w:ascii="Times New Roman" w:eastAsia="Times New Roman" w:hAnsi="Times New Roman" w:cs="Times New Roman"/>
                <w:color w:val="000000" w:themeColor="text1"/>
                <w:sz w:val="24"/>
                <w:szCs w:val="24"/>
                <w:lang w:val="bg-BG"/>
              </w:rPr>
              <w:t>.</w:t>
            </w:r>
            <w:r w:rsidR="00C62373" w:rsidRPr="00C10D09">
              <w:rPr>
                <w:rFonts w:ascii="Times New Roman" w:hAnsi="Times New Roman" w:cs="Times New Roman"/>
              </w:rPr>
              <w:t xml:space="preserve"> </w:t>
            </w:r>
            <w:r w:rsidR="00C62373" w:rsidRPr="00C10D09">
              <w:rPr>
                <w:rFonts w:ascii="Times New Roman" w:eastAsia="Times New Roman" w:hAnsi="Times New Roman" w:cs="Times New Roman"/>
                <w:color w:val="000000" w:themeColor="text1"/>
                <w:sz w:val="24"/>
                <w:szCs w:val="24"/>
                <w:lang w:val="bg-BG"/>
              </w:rPr>
              <w:t>Съгласно т. 1.1. от същото, Изпълнителна агенция „Сертификационен одит на средствата от европейските земеделски фондове“ преминава към Министерство на финансите, а съгласно т. 1.2. от него, Българската агенция по безопасност на храните</w:t>
            </w:r>
            <w:r w:rsidR="00C62373" w:rsidRPr="00C10D09">
              <w:rPr>
                <w:rFonts w:ascii="Times New Roman" w:hAnsi="Times New Roman" w:cs="Times New Roman"/>
              </w:rPr>
              <w:t xml:space="preserve"> </w:t>
            </w:r>
            <w:r w:rsidR="00C62373" w:rsidRPr="00C10D09">
              <w:rPr>
                <w:rFonts w:ascii="Times New Roman" w:hAnsi="Times New Roman" w:cs="Times New Roman"/>
                <w:sz w:val="24"/>
                <w:szCs w:val="24"/>
              </w:rPr>
              <w:t>и</w:t>
            </w:r>
            <w:r w:rsidR="00C62373" w:rsidRPr="00C10D09">
              <w:rPr>
                <w:rFonts w:ascii="Times New Roman" w:hAnsi="Times New Roman" w:cs="Times New Roman"/>
              </w:rPr>
              <w:t xml:space="preserve"> </w:t>
            </w:r>
            <w:r w:rsidR="00C62373" w:rsidRPr="00C10D09">
              <w:rPr>
                <w:rFonts w:ascii="Times New Roman" w:eastAsia="Times New Roman" w:hAnsi="Times New Roman" w:cs="Times New Roman"/>
                <w:color w:val="000000" w:themeColor="text1"/>
                <w:sz w:val="24"/>
                <w:szCs w:val="24"/>
                <w:lang w:val="bg-BG"/>
              </w:rPr>
              <w:t>Изпълнителна</w:t>
            </w:r>
            <w:r w:rsidR="00153866" w:rsidRPr="00C10D09">
              <w:rPr>
                <w:rFonts w:ascii="Times New Roman" w:eastAsia="Times New Roman" w:hAnsi="Times New Roman" w:cs="Times New Roman"/>
                <w:color w:val="000000" w:themeColor="text1"/>
                <w:sz w:val="24"/>
                <w:szCs w:val="24"/>
                <w:lang w:val="bg-BG"/>
              </w:rPr>
              <w:t>та</w:t>
            </w:r>
            <w:r w:rsidR="00C62373" w:rsidRPr="00C10D09">
              <w:rPr>
                <w:rFonts w:ascii="Times New Roman" w:eastAsia="Times New Roman" w:hAnsi="Times New Roman" w:cs="Times New Roman"/>
                <w:color w:val="000000" w:themeColor="text1"/>
                <w:sz w:val="24"/>
                <w:szCs w:val="24"/>
                <w:lang w:val="bg-BG"/>
              </w:rPr>
              <w:t xml:space="preserve"> агенция по горите преминават към Министерския съвет. Това налага преструктуриране на дирекции на Министерство на земеделието и съответните промени в осъществяваните от тях функции. Предвижда се намаляване на чи</w:t>
            </w:r>
            <w:r w:rsidR="00933A9C">
              <w:rPr>
                <w:rFonts w:ascii="Times New Roman" w:eastAsia="Times New Roman" w:hAnsi="Times New Roman" w:cs="Times New Roman"/>
                <w:color w:val="000000" w:themeColor="text1"/>
                <w:sz w:val="24"/>
                <w:szCs w:val="24"/>
                <w:lang w:val="bg-BG"/>
              </w:rPr>
              <w:t>слеността на министерството с 15</w:t>
            </w:r>
            <w:r w:rsidR="00C62373" w:rsidRPr="00C10D09">
              <w:rPr>
                <w:rFonts w:ascii="Times New Roman" w:eastAsia="Times New Roman" w:hAnsi="Times New Roman" w:cs="Times New Roman"/>
                <w:color w:val="000000" w:themeColor="text1"/>
                <w:sz w:val="24"/>
                <w:szCs w:val="24"/>
                <w:lang w:val="bg-BG"/>
              </w:rPr>
              <w:t xml:space="preserve"> %</w:t>
            </w:r>
            <w:r w:rsidR="0069290A" w:rsidRPr="00C10D09">
              <w:rPr>
                <w:rFonts w:ascii="Times New Roman" w:eastAsia="Times New Roman" w:hAnsi="Times New Roman" w:cs="Times New Roman"/>
                <w:color w:val="000000" w:themeColor="text1"/>
                <w:sz w:val="24"/>
                <w:szCs w:val="24"/>
                <w:lang w:val="bg-BG"/>
              </w:rPr>
              <w:t>.</w:t>
            </w:r>
          </w:p>
          <w:p w:rsidR="00EC326C" w:rsidRPr="00C10D09" w:rsidRDefault="00EC326C" w:rsidP="00F30AAC">
            <w:pPr>
              <w:spacing w:after="0" w:line="360" w:lineRule="auto"/>
              <w:jc w:val="both"/>
              <w:rPr>
                <w:rFonts w:ascii="Times New Roman" w:eastAsia="Times New Roman" w:hAnsi="Times New Roman" w:cs="Times New Roman"/>
                <w:color w:val="000000" w:themeColor="text1"/>
                <w:sz w:val="24"/>
                <w:szCs w:val="24"/>
                <w:lang w:val="bg-BG"/>
              </w:rPr>
            </w:pPr>
          </w:p>
          <w:p w:rsidR="00F51F3E" w:rsidRPr="00C10D09" w:rsidRDefault="007421B6" w:rsidP="00F30AAC">
            <w:pPr>
              <w:spacing w:after="0" w:line="360" w:lineRule="auto"/>
              <w:jc w:val="both"/>
              <w:rPr>
                <w:rFonts w:ascii="Times New Roman" w:eastAsia="Times New Roman" w:hAnsi="Times New Roman" w:cs="Times New Roman"/>
                <w:i/>
                <w:color w:val="000000" w:themeColor="text1"/>
                <w:sz w:val="24"/>
                <w:szCs w:val="24"/>
                <w:lang w:val="bg-BG"/>
              </w:rPr>
            </w:pPr>
            <w:r w:rsidRPr="00C10D09">
              <w:rPr>
                <w:rFonts w:ascii="Times New Roman" w:eastAsia="Times New Roman" w:hAnsi="Times New Roman" w:cs="Times New Roman"/>
                <w:i/>
                <w:color w:val="000000" w:themeColor="text1"/>
                <w:sz w:val="24"/>
                <w:szCs w:val="24"/>
                <w:lang w:val="bg-BG"/>
              </w:rPr>
              <w:t xml:space="preserve">1.1. </w:t>
            </w:r>
            <w:r w:rsidR="00F51F3E" w:rsidRPr="00C10D09">
              <w:rPr>
                <w:rFonts w:ascii="Times New Roman" w:eastAsia="Times New Roman" w:hAnsi="Times New Roman" w:cs="Times New Roman"/>
                <w:i/>
                <w:color w:val="000000" w:themeColor="text1"/>
                <w:sz w:val="24"/>
                <w:szCs w:val="24"/>
                <w:lang w:val="bg-BG"/>
              </w:rPr>
              <w:t>Кратко опишете проблема/проблемите и причините за неговото/тяхното възникване. По възможност посочете числови стойности.</w:t>
            </w:r>
          </w:p>
          <w:p w:rsidR="00AB4CCA" w:rsidRPr="00C10D09" w:rsidRDefault="00DA2D2C" w:rsidP="00F30AAC">
            <w:pPr>
              <w:shd w:val="clear" w:color="auto" w:fill="FFFFFF"/>
              <w:tabs>
                <w:tab w:val="left" w:pos="993"/>
              </w:tabs>
              <w:spacing w:after="0" w:line="360" w:lineRule="auto"/>
              <w:jc w:val="both"/>
              <w:rPr>
                <w:rFonts w:ascii="Times New Roman" w:hAnsi="Times New Roman" w:cs="Times New Roman"/>
                <w:sz w:val="24"/>
                <w:szCs w:val="24"/>
                <w:lang w:val="bg-BG"/>
              </w:rPr>
            </w:pPr>
            <w:r w:rsidRPr="00C10D09">
              <w:rPr>
                <w:rFonts w:ascii="Times New Roman" w:eastAsia="Times New Roman" w:hAnsi="Times New Roman" w:cs="Times New Roman"/>
                <w:color w:val="000000" w:themeColor="text1"/>
                <w:sz w:val="24"/>
                <w:szCs w:val="24"/>
                <w:lang w:val="bg-BG"/>
              </w:rPr>
              <w:t xml:space="preserve">Народното събрание прие Решение за приемане на структура на Министерския съвет на </w:t>
            </w:r>
            <w:r w:rsidRPr="00C10D09">
              <w:rPr>
                <w:rFonts w:ascii="Times New Roman" w:eastAsia="Times New Roman" w:hAnsi="Times New Roman" w:cs="Times New Roman"/>
                <w:color w:val="000000" w:themeColor="text1"/>
                <w:sz w:val="24"/>
                <w:szCs w:val="24"/>
                <w:lang w:val="bg-BG"/>
              </w:rPr>
              <w:lastRenderedPageBreak/>
              <w:t>Република България (обн.</w:t>
            </w:r>
            <w:r w:rsidR="00516A14" w:rsidRPr="00C10D09">
              <w:rPr>
                <w:rFonts w:ascii="Times New Roman" w:eastAsia="Times New Roman" w:hAnsi="Times New Roman" w:cs="Times New Roman"/>
                <w:color w:val="000000" w:themeColor="text1"/>
                <w:sz w:val="24"/>
                <w:szCs w:val="24"/>
                <w:lang w:val="bg-BG"/>
              </w:rPr>
              <w:t>, ДВ, бр.</w:t>
            </w:r>
            <w:r w:rsidR="00D47943" w:rsidRPr="00C10D09">
              <w:rPr>
                <w:rFonts w:ascii="Times New Roman" w:eastAsia="Times New Roman" w:hAnsi="Times New Roman" w:cs="Times New Roman"/>
                <w:color w:val="000000" w:themeColor="text1"/>
                <w:sz w:val="24"/>
                <w:szCs w:val="24"/>
              </w:rPr>
              <w:t xml:space="preserve"> </w:t>
            </w:r>
            <w:r w:rsidR="00516A14" w:rsidRPr="00C10D09">
              <w:rPr>
                <w:rFonts w:ascii="Times New Roman" w:eastAsia="Times New Roman" w:hAnsi="Times New Roman" w:cs="Times New Roman"/>
                <w:color w:val="000000" w:themeColor="text1"/>
                <w:sz w:val="24"/>
                <w:szCs w:val="24"/>
                <w:lang w:val="bg-BG"/>
              </w:rPr>
              <w:t xml:space="preserve">106 от 2021 г.; </w:t>
            </w:r>
            <w:r w:rsidRPr="00C10D09">
              <w:rPr>
                <w:rFonts w:ascii="Times New Roman" w:eastAsia="Times New Roman" w:hAnsi="Times New Roman" w:cs="Times New Roman"/>
                <w:color w:val="000000" w:themeColor="text1"/>
                <w:sz w:val="24"/>
                <w:szCs w:val="24"/>
                <w:lang w:val="bg-BG"/>
              </w:rPr>
              <w:t>изм.</w:t>
            </w:r>
            <w:r w:rsidR="00516A14" w:rsidRPr="00C10D09">
              <w:rPr>
                <w:rFonts w:ascii="Times New Roman" w:eastAsia="Times New Roman" w:hAnsi="Times New Roman" w:cs="Times New Roman"/>
                <w:color w:val="000000" w:themeColor="text1"/>
                <w:sz w:val="24"/>
                <w:szCs w:val="24"/>
                <w:lang w:val="bg-BG"/>
              </w:rPr>
              <w:t xml:space="preserve">, </w:t>
            </w:r>
            <w:r w:rsidRPr="00C10D09">
              <w:rPr>
                <w:rFonts w:ascii="Times New Roman" w:eastAsia="Times New Roman" w:hAnsi="Times New Roman" w:cs="Times New Roman"/>
                <w:color w:val="000000" w:themeColor="text1"/>
                <w:sz w:val="24"/>
                <w:szCs w:val="24"/>
                <w:lang w:val="bg-BG"/>
              </w:rPr>
              <w:t>бр.</w:t>
            </w:r>
            <w:r w:rsidR="00D47943" w:rsidRPr="00C10D09">
              <w:rPr>
                <w:rFonts w:ascii="Times New Roman" w:eastAsia="Times New Roman" w:hAnsi="Times New Roman" w:cs="Times New Roman"/>
                <w:color w:val="000000" w:themeColor="text1"/>
                <w:sz w:val="24"/>
                <w:szCs w:val="24"/>
              </w:rPr>
              <w:t xml:space="preserve"> </w:t>
            </w:r>
            <w:r w:rsidRPr="00C10D09">
              <w:rPr>
                <w:rFonts w:ascii="Times New Roman" w:eastAsia="Times New Roman" w:hAnsi="Times New Roman" w:cs="Times New Roman"/>
                <w:color w:val="000000" w:themeColor="text1"/>
                <w:sz w:val="24"/>
                <w:szCs w:val="24"/>
                <w:lang w:val="bg-BG"/>
              </w:rPr>
              <w:t>110 от 2021 г.). Съгласно т. 3 от цитираното решение</w:t>
            </w:r>
            <w:r w:rsidRPr="00C10D09">
              <w:rPr>
                <w:rFonts w:ascii="Times New Roman" w:hAnsi="Times New Roman" w:cs="Times New Roman"/>
              </w:rPr>
              <w:t xml:space="preserve"> </w:t>
            </w:r>
            <w:r w:rsidRPr="00C10D09">
              <w:rPr>
                <w:rFonts w:ascii="Times New Roman" w:eastAsia="Times New Roman" w:hAnsi="Times New Roman" w:cs="Times New Roman"/>
                <w:color w:val="000000" w:themeColor="text1"/>
                <w:sz w:val="24"/>
                <w:szCs w:val="24"/>
                <w:lang w:val="bg-BG"/>
              </w:rPr>
              <w:t>Министерството на земеделието, храните и горите се преобразува в Министерство на земеделието.</w:t>
            </w:r>
            <w:r w:rsidR="000E7309" w:rsidRPr="00C10D09">
              <w:rPr>
                <w:rFonts w:ascii="Times New Roman" w:hAnsi="Times New Roman" w:cs="Times New Roman"/>
              </w:rPr>
              <w:t xml:space="preserve"> </w:t>
            </w:r>
            <w:r w:rsidR="00AB4CCA" w:rsidRPr="00C10D09">
              <w:rPr>
                <w:rFonts w:ascii="Times New Roman" w:hAnsi="Times New Roman" w:cs="Times New Roman"/>
                <w:sz w:val="24"/>
                <w:szCs w:val="24"/>
                <w:lang w:val="bg-BG"/>
              </w:rPr>
              <w:t>Министерството е администрацията, която подпомага министъра на земеделието и осъществява функциите си в съответствие с Устройствен правилник и друг</w:t>
            </w:r>
            <w:r w:rsidR="00BF6C00" w:rsidRPr="00C10D09">
              <w:rPr>
                <w:rFonts w:ascii="Times New Roman" w:hAnsi="Times New Roman" w:cs="Times New Roman"/>
                <w:sz w:val="24"/>
                <w:szCs w:val="24"/>
                <w:lang w:val="bg-BG"/>
              </w:rPr>
              <w:t xml:space="preserve">и подзаконови нормативни актове </w:t>
            </w:r>
            <w:r w:rsidR="00C4558F" w:rsidRPr="00C10D09">
              <w:rPr>
                <w:rFonts w:ascii="Times New Roman" w:hAnsi="Times New Roman" w:cs="Times New Roman"/>
                <w:sz w:val="24"/>
                <w:szCs w:val="24"/>
                <w:lang w:val="bg-BG"/>
              </w:rPr>
              <w:t>–</w:t>
            </w:r>
            <w:r w:rsidR="00BF6C00" w:rsidRPr="00C10D09">
              <w:rPr>
                <w:rFonts w:ascii="Times New Roman" w:hAnsi="Times New Roman" w:cs="Times New Roman"/>
              </w:rPr>
              <w:t xml:space="preserve"> </w:t>
            </w:r>
            <w:r w:rsidR="00BF6C00" w:rsidRPr="00C10D09">
              <w:rPr>
                <w:rFonts w:ascii="Times New Roman" w:hAnsi="Times New Roman" w:cs="Times New Roman"/>
                <w:sz w:val="24"/>
                <w:szCs w:val="24"/>
                <w:lang w:val="bg-BG"/>
              </w:rPr>
              <w:t>постановления, правилници, наредби и тарифи</w:t>
            </w:r>
            <w:r w:rsidR="00C4558F" w:rsidRPr="00C10D09">
              <w:rPr>
                <w:rFonts w:ascii="Times New Roman" w:hAnsi="Times New Roman" w:cs="Times New Roman"/>
                <w:sz w:val="24"/>
                <w:szCs w:val="24"/>
                <w:lang w:val="bg-BG"/>
              </w:rPr>
              <w:t>,</w:t>
            </w:r>
            <w:r w:rsidR="00AB4CCA" w:rsidRPr="00C10D09">
              <w:rPr>
                <w:rFonts w:ascii="Times New Roman" w:hAnsi="Times New Roman" w:cs="Times New Roman"/>
                <w:sz w:val="24"/>
                <w:szCs w:val="24"/>
                <w:lang w:val="bg-BG"/>
              </w:rPr>
              <w:t xml:space="preserve"> приети от </w:t>
            </w:r>
            <w:r w:rsidR="006A19D9" w:rsidRPr="00C10D09">
              <w:rPr>
                <w:rFonts w:ascii="Times New Roman" w:hAnsi="Times New Roman" w:cs="Times New Roman"/>
                <w:sz w:val="24"/>
                <w:szCs w:val="24"/>
                <w:lang w:val="bg-BG"/>
              </w:rPr>
              <w:t>М</w:t>
            </w:r>
            <w:r w:rsidR="00AB4CCA" w:rsidRPr="00C10D09">
              <w:rPr>
                <w:rFonts w:ascii="Times New Roman" w:hAnsi="Times New Roman" w:cs="Times New Roman"/>
                <w:sz w:val="24"/>
                <w:szCs w:val="24"/>
                <w:lang w:val="bg-BG"/>
              </w:rPr>
              <w:t>инистерския съвет.</w:t>
            </w:r>
            <w:r w:rsidR="00C62373" w:rsidRPr="00C10D09">
              <w:rPr>
                <w:rFonts w:ascii="Times New Roman" w:hAnsi="Times New Roman" w:cs="Times New Roman"/>
                <w:sz w:val="24"/>
                <w:szCs w:val="24"/>
                <w:lang w:val="bg-BG"/>
              </w:rPr>
              <w:t xml:space="preserve"> Навсякъде в подзаконовите нормативни актове на Министерския съвет думите „Министерство на земеделието, храните и горите“ ще се заменят с </w:t>
            </w:r>
            <w:r w:rsidR="0069290A" w:rsidRPr="00C10D09">
              <w:rPr>
                <w:rFonts w:ascii="Times New Roman" w:hAnsi="Times New Roman" w:cs="Times New Roman"/>
                <w:sz w:val="24"/>
                <w:szCs w:val="24"/>
                <w:lang w:val="bg-BG"/>
              </w:rPr>
              <w:t>„</w:t>
            </w:r>
            <w:r w:rsidR="00C62373" w:rsidRPr="00C10D09">
              <w:rPr>
                <w:rFonts w:ascii="Times New Roman" w:hAnsi="Times New Roman" w:cs="Times New Roman"/>
                <w:sz w:val="24"/>
                <w:szCs w:val="24"/>
                <w:lang w:val="bg-BG"/>
              </w:rPr>
              <w:t>Министерство на земеделието</w:t>
            </w:r>
            <w:r w:rsidR="0069290A" w:rsidRPr="00C10D09">
              <w:rPr>
                <w:rFonts w:ascii="Times New Roman" w:hAnsi="Times New Roman" w:cs="Times New Roman"/>
                <w:sz w:val="24"/>
                <w:szCs w:val="24"/>
                <w:lang w:val="bg-BG"/>
              </w:rPr>
              <w:t>“, „министъра на земеделието, храните и горите“</w:t>
            </w:r>
            <w:r w:rsidR="00C62373" w:rsidRPr="00C10D09">
              <w:rPr>
                <w:rFonts w:ascii="Times New Roman" w:hAnsi="Times New Roman" w:cs="Times New Roman"/>
                <w:sz w:val="24"/>
                <w:szCs w:val="24"/>
                <w:lang w:val="bg-BG"/>
              </w:rPr>
              <w:t xml:space="preserve"> ще се заменят</w:t>
            </w:r>
            <w:r w:rsidR="0069290A" w:rsidRPr="00C10D09">
              <w:rPr>
                <w:rFonts w:ascii="Times New Roman" w:hAnsi="Times New Roman" w:cs="Times New Roman"/>
                <w:sz w:val="24"/>
                <w:szCs w:val="24"/>
                <w:lang w:val="bg-BG"/>
              </w:rPr>
              <w:t xml:space="preserve"> с „министъра на земеделието“. С оглед предвидените структурни промени и намаляване на чи</w:t>
            </w:r>
            <w:r w:rsidR="00933A9C">
              <w:rPr>
                <w:rFonts w:ascii="Times New Roman" w:hAnsi="Times New Roman" w:cs="Times New Roman"/>
                <w:sz w:val="24"/>
                <w:szCs w:val="24"/>
                <w:lang w:val="bg-BG"/>
              </w:rPr>
              <w:t>слеността на министерството с 15</w:t>
            </w:r>
            <w:r w:rsidR="0069290A" w:rsidRPr="00C10D09">
              <w:rPr>
                <w:rFonts w:ascii="Times New Roman" w:hAnsi="Times New Roman" w:cs="Times New Roman"/>
                <w:sz w:val="24"/>
                <w:szCs w:val="24"/>
                <w:lang w:val="bg-BG"/>
              </w:rPr>
              <w:t xml:space="preserve"> % се предвижда обединяване на дирекции.</w:t>
            </w:r>
          </w:p>
          <w:p w:rsidR="008C44E6" w:rsidRPr="00C10D09" w:rsidRDefault="008C44E6"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 xml:space="preserve">Дирекция „Сигурност“ и дирекция „Връзки с обществеността и протокол“ преминават на пряко подчинение на министъра на земеделието с оглед усложнената международната обстановка и кризисната ситуация в много стопански сектори в страната. </w:t>
            </w:r>
          </w:p>
          <w:p w:rsidR="008C44E6" w:rsidRPr="00C10D09" w:rsidRDefault="008C44E6"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Дирекция „Административно обслужване“ и дирекция „Информационно и комуникационно обслужване“ се обединяват в дирекция „Административно, информационно и комуникационно обслужване“, тъй като осигуряват документалното и техническото обслужване на администрацията на министерството по отношение на документооборота и информационните системи за електронно управление.</w:t>
            </w:r>
          </w:p>
          <w:p w:rsidR="008C44E6" w:rsidRPr="00C10D09" w:rsidRDefault="008C44E6"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Дирекция „Финанси и управление на собствеността“ и дирекция „Стопански дейности, инвестиции и хидромелиорации“ се преобразуват в дирекция „Финансово управление“ и дирекция „Управление на собствеността“.</w:t>
            </w:r>
          </w:p>
          <w:p w:rsidR="008C44E6" w:rsidRPr="00C10D09" w:rsidRDefault="008C44E6"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Дирекция „Директни плащания“ и дирекция „Пазарни мерки и организации на производители“ се обединяват в дирекция „Директни плащания и секторни политики“, която ще подпомага министъра на земеделието при провеждане на националната политика по прилагане на Общата селскостопанска политика на ЕС в областта на директните плащания и секторните политики и ще управлява изпълнението на Стратегическия план за развитие на земеделието и селските райони за периода 2023 – 2027 г. по отношение на директните плащания и секторните политики.</w:t>
            </w:r>
          </w:p>
          <w:p w:rsidR="008C44E6" w:rsidRPr="00C10D09" w:rsidRDefault="008C44E6"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 xml:space="preserve">Дирекции „Поземлени отношения и комасация“ и „Идентификация на земеделските парцели“ се обединяват в дирекция  „Поземлени отношения, комасация и идентификация на земеделските парцели“. Новата дирекция ще осъществява функции, свързани с поземлените отношения и комасацията, стопанисването и управлението на земите от държавния поземлен фонд, опазването на земеделските земи и ще поддържа в актуално състояние Системата за идентификация на земеделските парцели и специализираните бази </w:t>
            </w:r>
            <w:r w:rsidRPr="00C10D09">
              <w:rPr>
                <w:rFonts w:ascii="Times New Roman" w:eastAsia="Times New Roman" w:hAnsi="Times New Roman" w:cs="Times New Roman"/>
                <w:color w:val="000000" w:themeColor="text1"/>
                <w:sz w:val="24"/>
                <w:szCs w:val="24"/>
                <w:lang w:val="bg-BG"/>
              </w:rPr>
              <w:lastRenderedPageBreak/>
              <w:t>данни и регистри, свързани с нея, по начин, който е съобразен с целите на различните схеми и мерки по ОСП.</w:t>
            </w:r>
          </w:p>
          <w:p w:rsidR="008C44E6" w:rsidRPr="00C10D09" w:rsidRDefault="008C44E6"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 xml:space="preserve">Дирекция „Морско дело и рибарство“ и </w:t>
            </w:r>
            <w:r w:rsidR="00153866" w:rsidRPr="00CD052E">
              <w:rPr>
                <w:rFonts w:ascii="Times New Roman" w:eastAsia="Times New Roman" w:hAnsi="Times New Roman" w:cs="Times New Roman"/>
                <w:sz w:val="24"/>
                <w:szCs w:val="24"/>
                <w:lang w:val="bg-BG"/>
              </w:rPr>
              <w:t>дирекция</w:t>
            </w:r>
            <w:r w:rsidR="00153866" w:rsidRPr="00C10D09">
              <w:rPr>
                <w:rFonts w:ascii="Times New Roman" w:eastAsia="Times New Roman" w:hAnsi="Times New Roman" w:cs="Times New Roman"/>
                <w:color w:val="FF0000"/>
                <w:sz w:val="24"/>
                <w:szCs w:val="24"/>
                <w:lang w:val="bg-BG"/>
              </w:rPr>
              <w:t xml:space="preserve"> </w:t>
            </w:r>
            <w:r w:rsidRPr="00C10D09">
              <w:rPr>
                <w:rFonts w:ascii="Times New Roman" w:eastAsia="Times New Roman" w:hAnsi="Times New Roman" w:cs="Times New Roman"/>
                <w:color w:val="000000" w:themeColor="text1"/>
                <w:sz w:val="24"/>
                <w:szCs w:val="24"/>
                <w:lang w:val="bg-BG"/>
              </w:rPr>
              <w:t xml:space="preserve">„Обща политика в областта на рибарството“ се обединяват в дирекция „Морско дело и рибарство и обща политика в областта на рибарството“, тъй като осъществяват функции по разработване, координиране и провеждане на държавната политика в областта на рибарството, общата организация на пазарите на продукти от риболов и аквакултури. Новата дирекция ще изпълнява функциите на Управляващ орган на Програмата за морско дело и рибарство 2014 </w:t>
            </w:r>
            <w:r w:rsidR="00153866" w:rsidRPr="00C10D09">
              <w:rPr>
                <w:rFonts w:ascii="Times New Roman" w:eastAsia="Times New Roman" w:hAnsi="Times New Roman" w:cs="Times New Roman"/>
                <w:color w:val="000000" w:themeColor="text1"/>
                <w:sz w:val="24"/>
                <w:szCs w:val="24"/>
                <w:lang w:val="bg-BG"/>
              </w:rPr>
              <w:t>–</w:t>
            </w:r>
            <w:r w:rsidRPr="00C10D09">
              <w:rPr>
                <w:rFonts w:ascii="Times New Roman" w:eastAsia="Times New Roman" w:hAnsi="Times New Roman" w:cs="Times New Roman"/>
                <w:color w:val="000000" w:themeColor="text1"/>
                <w:sz w:val="24"/>
                <w:szCs w:val="24"/>
                <w:lang w:val="bg-BG"/>
              </w:rPr>
              <w:t xml:space="preserve"> 2020 г. и на Програмата за морско дело, рибарство и аквакултури 2021</w:t>
            </w:r>
            <w:r w:rsidR="00153866" w:rsidRPr="00C10D09">
              <w:rPr>
                <w:rFonts w:ascii="Times New Roman" w:eastAsia="Times New Roman" w:hAnsi="Times New Roman" w:cs="Times New Roman"/>
                <w:color w:val="000000" w:themeColor="text1"/>
                <w:sz w:val="24"/>
                <w:szCs w:val="24"/>
                <w:lang w:val="bg-BG"/>
              </w:rPr>
              <w:t xml:space="preserve"> – </w:t>
            </w:r>
            <w:r w:rsidRPr="00C10D09">
              <w:rPr>
                <w:rFonts w:ascii="Times New Roman" w:eastAsia="Times New Roman" w:hAnsi="Times New Roman" w:cs="Times New Roman"/>
                <w:color w:val="000000" w:themeColor="text1"/>
                <w:sz w:val="24"/>
                <w:szCs w:val="24"/>
                <w:lang w:val="bg-BG"/>
              </w:rPr>
              <w:t>2027</w:t>
            </w:r>
            <w:r w:rsidR="00153866" w:rsidRPr="00C10D09">
              <w:rPr>
                <w:rFonts w:ascii="Times New Roman" w:eastAsia="Times New Roman" w:hAnsi="Times New Roman" w:cs="Times New Roman"/>
                <w:color w:val="000000" w:themeColor="text1"/>
                <w:sz w:val="24"/>
                <w:szCs w:val="24"/>
                <w:lang w:val="bg-BG"/>
              </w:rPr>
              <w:t xml:space="preserve"> </w:t>
            </w:r>
            <w:r w:rsidR="00153866" w:rsidRPr="00933A9C">
              <w:rPr>
                <w:rFonts w:ascii="Times New Roman" w:eastAsia="Times New Roman" w:hAnsi="Times New Roman" w:cs="Times New Roman"/>
                <w:sz w:val="24"/>
                <w:szCs w:val="24"/>
                <w:lang w:val="bg-BG"/>
              </w:rPr>
              <w:t>г</w:t>
            </w:r>
            <w:r w:rsidRPr="00933A9C">
              <w:rPr>
                <w:rFonts w:ascii="Times New Roman" w:eastAsia="Times New Roman" w:hAnsi="Times New Roman" w:cs="Times New Roman"/>
                <w:sz w:val="24"/>
                <w:szCs w:val="24"/>
                <w:lang w:val="bg-BG"/>
              </w:rPr>
              <w:t>.</w:t>
            </w:r>
          </w:p>
          <w:p w:rsidR="00EC326C" w:rsidRPr="00C10D09" w:rsidRDefault="00EC326C" w:rsidP="00F30AAC">
            <w:pPr>
              <w:shd w:val="clear" w:color="auto" w:fill="FFFFFF"/>
              <w:tabs>
                <w:tab w:val="left" w:pos="993"/>
              </w:tabs>
              <w:spacing w:after="0" w:line="360" w:lineRule="auto"/>
              <w:jc w:val="both"/>
              <w:rPr>
                <w:rFonts w:ascii="Times New Roman" w:eastAsia="Times New Roman" w:hAnsi="Times New Roman" w:cs="Times New Roman"/>
                <w:color w:val="000000" w:themeColor="text1"/>
                <w:sz w:val="24"/>
                <w:szCs w:val="24"/>
                <w:lang w:val="bg-BG"/>
              </w:rPr>
            </w:pPr>
          </w:p>
          <w:p w:rsidR="00DF7188" w:rsidRPr="00C10D09" w:rsidRDefault="00F51F3E" w:rsidP="00F30AAC">
            <w:pPr>
              <w:shd w:val="clear" w:color="auto" w:fill="FFFFFF"/>
              <w:tabs>
                <w:tab w:val="left" w:pos="993"/>
              </w:tabs>
              <w:spacing w:after="0" w:line="360" w:lineRule="auto"/>
              <w:jc w:val="both"/>
              <w:rPr>
                <w:rFonts w:ascii="Times New Roman" w:eastAsia="Times New Roman" w:hAnsi="Times New Roman" w:cs="Times New Roman"/>
                <w:i/>
                <w:color w:val="000000" w:themeColor="text1"/>
                <w:sz w:val="24"/>
                <w:szCs w:val="24"/>
                <w:lang w:val="bg-BG"/>
              </w:rPr>
            </w:pPr>
            <w:r w:rsidRPr="00C10D09">
              <w:rPr>
                <w:rFonts w:ascii="Times New Roman" w:eastAsia="Times New Roman" w:hAnsi="Times New Roman" w:cs="Times New Roman"/>
                <w:i/>
                <w:color w:val="000000" w:themeColor="text1"/>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w:t>
            </w:r>
            <w:r w:rsidR="00B41901" w:rsidRPr="00C10D09">
              <w:rPr>
                <w:rFonts w:ascii="Times New Roman" w:eastAsia="Times New Roman" w:hAnsi="Times New Roman" w:cs="Times New Roman"/>
                <w:i/>
                <w:color w:val="000000" w:themeColor="text1"/>
                <w:sz w:val="24"/>
                <w:szCs w:val="24"/>
                <w:lang w:val="bg-BG"/>
              </w:rPr>
              <w:t>ции между няколко органа и др</w:t>
            </w:r>
            <w:r w:rsidR="00E31B4A" w:rsidRPr="00C10D09">
              <w:rPr>
                <w:rFonts w:ascii="Times New Roman" w:eastAsia="Times New Roman" w:hAnsi="Times New Roman" w:cs="Times New Roman"/>
                <w:i/>
                <w:color w:val="000000" w:themeColor="text1"/>
                <w:sz w:val="24"/>
                <w:szCs w:val="24"/>
                <w:lang w:val="bg-BG"/>
              </w:rPr>
              <w:t>.)</w:t>
            </w:r>
            <w:r w:rsidR="00B5430D" w:rsidRPr="00C10D09">
              <w:rPr>
                <w:rFonts w:ascii="Times New Roman" w:eastAsia="Times New Roman" w:hAnsi="Times New Roman" w:cs="Times New Roman"/>
                <w:i/>
                <w:color w:val="000000" w:themeColor="text1"/>
                <w:sz w:val="24"/>
                <w:szCs w:val="24"/>
                <w:lang w:val="bg-BG"/>
              </w:rPr>
              <w:t>.</w:t>
            </w:r>
          </w:p>
          <w:p w:rsidR="003F3882" w:rsidRPr="00C10D09" w:rsidRDefault="00B41901" w:rsidP="00F30AAC">
            <w:pPr>
              <w:spacing w:after="0" w:line="360" w:lineRule="auto"/>
              <w:jc w:val="both"/>
              <w:rPr>
                <w:rFonts w:ascii="Times New Roman" w:hAnsi="Times New Roman" w:cs="Times New Roman"/>
                <w:color w:val="000000" w:themeColor="text1"/>
                <w:sz w:val="24"/>
                <w:szCs w:val="24"/>
              </w:rPr>
            </w:pPr>
            <w:r w:rsidRPr="00C10D09">
              <w:rPr>
                <w:rFonts w:ascii="Times New Roman" w:hAnsi="Times New Roman" w:cs="Times New Roman"/>
                <w:color w:val="000000" w:themeColor="text1"/>
                <w:sz w:val="24"/>
                <w:szCs w:val="24"/>
                <w:lang w:val="bg-BG"/>
              </w:rPr>
              <w:t xml:space="preserve">Проблемът не може да се реши в рамките на </w:t>
            </w:r>
            <w:r w:rsidR="00C338D6" w:rsidRPr="00C10D09">
              <w:rPr>
                <w:rFonts w:ascii="Times New Roman" w:hAnsi="Times New Roman" w:cs="Times New Roman"/>
                <w:color w:val="000000" w:themeColor="text1"/>
                <w:sz w:val="24"/>
                <w:szCs w:val="24"/>
                <w:lang w:val="bg-BG"/>
              </w:rPr>
              <w:t xml:space="preserve">действащата нормативна уредба или </w:t>
            </w:r>
            <w:r w:rsidRPr="00C10D09">
              <w:rPr>
                <w:rFonts w:ascii="Times New Roman" w:hAnsi="Times New Roman" w:cs="Times New Roman"/>
                <w:color w:val="000000" w:themeColor="text1"/>
                <w:sz w:val="24"/>
                <w:szCs w:val="24"/>
                <w:lang w:val="bg-BG"/>
              </w:rPr>
              <w:t>чрез про</w:t>
            </w:r>
            <w:r w:rsidR="00DC705C" w:rsidRPr="00C10D09">
              <w:rPr>
                <w:rFonts w:ascii="Times New Roman" w:hAnsi="Times New Roman" w:cs="Times New Roman"/>
                <w:color w:val="000000" w:themeColor="text1"/>
                <w:sz w:val="24"/>
                <w:szCs w:val="24"/>
                <w:lang w:val="bg-BG"/>
              </w:rPr>
              <w:t>мяна</w:t>
            </w:r>
            <w:r w:rsidR="00AB4CCA" w:rsidRPr="00C10D09">
              <w:rPr>
                <w:rFonts w:ascii="Times New Roman" w:hAnsi="Times New Roman" w:cs="Times New Roman"/>
                <w:color w:val="000000" w:themeColor="text1"/>
                <w:sz w:val="24"/>
                <w:szCs w:val="24"/>
                <w:lang w:val="bg-BG"/>
              </w:rPr>
              <w:t xml:space="preserve"> в организацията на работа, тъй като функциите на министерството и правомощията на министъра са нормативно регламентирани</w:t>
            </w:r>
            <w:r w:rsidR="00883C82" w:rsidRPr="00C10D09">
              <w:rPr>
                <w:rFonts w:ascii="Times New Roman" w:hAnsi="Times New Roman" w:cs="Times New Roman"/>
                <w:color w:val="000000" w:themeColor="text1"/>
                <w:sz w:val="24"/>
                <w:szCs w:val="24"/>
              </w:rPr>
              <w:t>.</w:t>
            </w:r>
          </w:p>
          <w:p w:rsidR="00303E07" w:rsidRPr="00C10D09" w:rsidRDefault="00303E07" w:rsidP="00F30AAC">
            <w:pPr>
              <w:spacing w:after="0" w:line="360" w:lineRule="auto"/>
              <w:jc w:val="both"/>
              <w:rPr>
                <w:rFonts w:ascii="Times New Roman" w:hAnsi="Times New Roman" w:cs="Times New Roman"/>
                <w:color w:val="000000" w:themeColor="text1"/>
                <w:sz w:val="24"/>
                <w:szCs w:val="24"/>
              </w:rPr>
            </w:pPr>
          </w:p>
          <w:p w:rsidR="00727FF3" w:rsidRPr="00C10D09" w:rsidRDefault="00F51F3E" w:rsidP="00F30AAC">
            <w:pPr>
              <w:spacing w:after="0" w:line="360" w:lineRule="auto"/>
              <w:jc w:val="both"/>
              <w:rPr>
                <w:rFonts w:ascii="Times New Roman" w:eastAsia="Times New Roman" w:hAnsi="Times New Roman" w:cs="Times New Roman"/>
                <w:color w:val="000000" w:themeColor="text1"/>
                <w:sz w:val="24"/>
                <w:szCs w:val="24"/>
                <w:u w:val="single"/>
                <w:lang w:val="bg-BG"/>
              </w:rPr>
            </w:pPr>
            <w:r w:rsidRPr="00C10D09">
              <w:rPr>
                <w:rFonts w:ascii="Times New Roman" w:eastAsia="Times New Roman" w:hAnsi="Times New Roman" w:cs="Times New Roman"/>
                <w:i/>
                <w:color w:val="000000" w:themeColor="text1"/>
                <w:sz w:val="24"/>
                <w:szCs w:val="24"/>
                <w:lang w:val="bg-BG"/>
              </w:rPr>
              <w:t>1.3. Посочете защо действащата нормативна</w:t>
            </w:r>
            <w:r w:rsidR="00646B47" w:rsidRPr="00C10D09">
              <w:rPr>
                <w:rFonts w:ascii="Times New Roman" w:eastAsia="Times New Roman" w:hAnsi="Times New Roman" w:cs="Times New Roman"/>
                <w:i/>
                <w:color w:val="000000" w:themeColor="text1"/>
                <w:sz w:val="24"/>
                <w:szCs w:val="24"/>
                <w:lang w:val="bg-BG"/>
              </w:rPr>
              <w:t xml:space="preserve"> рамка не позволява решаване на </w:t>
            </w:r>
            <w:r w:rsidRPr="00C10D09">
              <w:rPr>
                <w:rFonts w:ascii="Times New Roman" w:eastAsia="Times New Roman" w:hAnsi="Times New Roman" w:cs="Times New Roman"/>
                <w:i/>
                <w:color w:val="000000" w:themeColor="text1"/>
                <w:sz w:val="24"/>
                <w:szCs w:val="24"/>
                <w:lang w:val="bg-BG"/>
              </w:rPr>
              <w:t>проблема/проблемите.</w:t>
            </w:r>
            <w:r w:rsidR="004B1A70" w:rsidRPr="00C10D09">
              <w:rPr>
                <w:rFonts w:ascii="Times New Roman" w:eastAsia="Times New Roman" w:hAnsi="Times New Roman" w:cs="Times New Roman"/>
                <w:color w:val="000000" w:themeColor="text1"/>
                <w:sz w:val="24"/>
                <w:szCs w:val="24"/>
                <w:u w:val="single"/>
                <w:lang w:val="bg-BG"/>
              </w:rPr>
              <w:t xml:space="preserve"> </w:t>
            </w:r>
          </w:p>
          <w:p w:rsidR="00645856" w:rsidRPr="00C10D09" w:rsidRDefault="00883C82" w:rsidP="00F30AA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Приета е нова структура на Министерския съвет и действащите нормативни актове, (постановления, правилници, тарифи, наредби</w:t>
            </w:r>
            <w:r w:rsidRPr="00C10D09">
              <w:rPr>
                <w:rFonts w:ascii="Times New Roman" w:hAnsi="Times New Roman" w:cs="Times New Roman"/>
              </w:rPr>
              <w:t xml:space="preserve"> </w:t>
            </w:r>
            <w:r w:rsidRPr="00C10D09">
              <w:rPr>
                <w:rFonts w:ascii="Times New Roman" w:eastAsia="Times New Roman" w:hAnsi="Times New Roman" w:cs="Times New Roman"/>
                <w:sz w:val="24"/>
                <w:szCs w:val="24"/>
                <w:lang w:val="bg-BG"/>
              </w:rPr>
              <w:t>приети от Министерския съвет), които уреждат</w:t>
            </w:r>
            <w:r w:rsidRPr="00C10D09">
              <w:rPr>
                <w:rFonts w:ascii="Times New Roman" w:eastAsia="Times New Roman" w:hAnsi="Times New Roman" w:cs="Times New Roman"/>
                <w:sz w:val="24"/>
                <w:szCs w:val="24"/>
              </w:rPr>
              <w:t xml:space="preserve"> </w:t>
            </w:r>
            <w:r w:rsidRPr="00C10D09">
              <w:rPr>
                <w:rFonts w:ascii="Times New Roman" w:eastAsia="Times New Roman" w:hAnsi="Times New Roman" w:cs="Times New Roman"/>
                <w:sz w:val="24"/>
                <w:szCs w:val="24"/>
                <w:lang w:val="bg-BG"/>
              </w:rPr>
              <w:t>функциите на министерството и правомощията на министъра е необходимо да се актуализират.</w:t>
            </w:r>
          </w:p>
          <w:p w:rsidR="00303E07" w:rsidRPr="00C10D09" w:rsidRDefault="00303E07" w:rsidP="00F30AAC">
            <w:pPr>
              <w:spacing w:after="0" w:line="360" w:lineRule="auto"/>
              <w:jc w:val="both"/>
              <w:rPr>
                <w:rFonts w:ascii="Times New Roman" w:eastAsia="Times New Roman" w:hAnsi="Times New Roman" w:cs="Times New Roman"/>
                <w:sz w:val="24"/>
                <w:szCs w:val="24"/>
                <w:lang w:val="bg-BG"/>
              </w:rPr>
            </w:pPr>
          </w:p>
          <w:p w:rsidR="00F51F3E" w:rsidRPr="00C10D09" w:rsidRDefault="00F51F3E" w:rsidP="00F30AAC">
            <w:pPr>
              <w:spacing w:after="0" w:line="360" w:lineRule="auto"/>
              <w:jc w:val="both"/>
              <w:rPr>
                <w:rFonts w:ascii="Times New Roman" w:eastAsia="Times New Roman" w:hAnsi="Times New Roman" w:cs="Times New Roman"/>
                <w:i/>
                <w:color w:val="000000" w:themeColor="text1"/>
                <w:sz w:val="24"/>
                <w:szCs w:val="24"/>
                <w:lang w:val="bg-BG"/>
              </w:rPr>
            </w:pPr>
            <w:r w:rsidRPr="00C10D09">
              <w:rPr>
                <w:rFonts w:ascii="Times New Roman" w:eastAsia="Times New Roman" w:hAnsi="Times New Roman" w:cs="Times New Roman"/>
                <w:i/>
                <w:color w:val="000000" w:themeColor="text1"/>
                <w:sz w:val="24"/>
                <w:szCs w:val="24"/>
                <w:lang w:val="bg-BG"/>
              </w:rPr>
              <w:t>1.4. Посочете задължителните действия, произтичащи от нормативни актове от по-висока степен или актове от правото на ЕС.</w:t>
            </w:r>
          </w:p>
          <w:p w:rsidR="003F3882" w:rsidRPr="00C10D09" w:rsidRDefault="003948DA" w:rsidP="00F30AAC">
            <w:pPr>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 xml:space="preserve">Не се налагат действия, произтичащи от нормативни актове от по-висока степен или актове от правото на </w:t>
            </w:r>
            <w:r w:rsidR="00133AB9" w:rsidRPr="00C10D09">
              <w:rPr>
                <w:rFonts w:ascii="Times New Roman" w:eastAsia="Times New Roman" w:hAnsi="Times New Roman" w:cs="Times New Roman"/>
                <w:color w:val="000000" w:themeColor="text1"/>
                <w:sz w:val="24"/>
                <w:szCs w:val="24"/>
                <w:lang w:val="bg-BG"/>
              </w:rPr>
              <w:t>Европейския съюз</w:t>
            </w:r>
            <w:r w:rsidR="00646B47" w:rsidRPr="00C10D09">
              <w:rPr>
                <w:rFonts w:ascii="Times New Roman" w:eastAsia="Times New Roman" w:hAnsi="Times New Roman" w:cs="Times New Roman"/>
                <w:color w:val="000000" w:themeColor="text1"/>
                <w:sz w:val="24"/>
                <w:szCs w:val="24"/>
                <w:lang w:val="bg-BG"/>
              </w:rPr>
              <w:t>.</w:t>
            </w:r>
          </w:p>
          <w:p w:rsidR="00303E07" w:rsidRPr="00C10D09" w:rsidRDefault="00303E07" w:rsidP="00F30AAC">
            <w:pPr>
              <w:spacing w:after="0" w:line="360" w:lineRule="auto"/>
              <w:jc w:val="both"/>
              <w:rPr>
                <w:rFonts w:ascii="Times New Roman" w:eastAsia="Times New Roman" w:hAnsi="Times New Roman" w:cs="Times New Roman"/>
                <w:color w:val="000000" w:themeColor="text1"/>
                <w:sz w:val="24"/>
                <w:szCs w:val="24"/>
                <w:lang w:val="bg-BG"/>
              </w:rPr>
            </w:pPr>
          </w:p>
          <w:p w:rsidR="00DF7188" w:rsidRPr="00C10D09" w:rsidRDefault="00F51F3E" w:rsidP="00F30AAC">
            <w:pPr>
              <w:spacing w:after="0" w:line="360" w:lineRule="auto"/>
              <w:jc w:val="both"/>
              <w:rPr>
                <w:rFonts w:ascii="Times New Roman" w:eastAsia="Times New Roman" w:hAnsi="Times New Roman" w:cs="Times New Roman"/>
                <w:i/>
                <w:color w:val="000000" w:themeColor="text1"/>
                <w:sz w:val="24"/>
                <w:szCs w:val="24"/>
                <w:lang w:val="bg-BG"/>
              </w:rPr>
            </w:pPr>
            <w:r w:rsidRPr="00C10D09">
              <w:rPr>
                <w:rFonts w:ascii="Times New Roman" w:eastAsia="Times New Roman" w:hAnsi="Times New Roman" w:cs="Times New Roman"/>
                <w:i/>
                <w:color w:val="000000" w:themeColor="text1"/>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3F3882" w:rsidRDefault="00C1621B" w:rsidP="00F30AAC">
            <w:pPr>
              <w:spacing w:after="0" w:line="360" w:lineRule="auto"/>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Не са извършвани послед</w:t>
            </w:r>
            <w:r w:rsidR="00DF7188" w:rsidRPr="00C10D09">
              <w:rPr>
                <w:rFonts w:ascii="Times New Roman" w:eastAsia="Times New Roman" w:hAnsi="Times New Roman" w:cs="Times New Roman"/>
                <w:color w:val="000000" w:themeColor="text1"/>
                <w:sz w:val="24"/>
                <w:szCs w:val="24"/>
                <w:lang w:val="bg-BG"/>
              </w:rPr>
              <w:t>ващи оценки на нормативния акт,</w:t>
            </w:r>
            <w:r w:rsidR="00DF7188" w:rsidRPr="00C10D09">
              <w:rPr>
                <w:rFonts w:ascii="Times New Roman" w:hAnsi="Times New Roman" w:cs="Times New Roman"/>
                <w:color w:val="000000" w:themeColor="text1"/>
                <w:sz w:val="24"/>
                <w:szCs w:val="24"/>
                <w:lang w:val="bg-BG"/>
              </w:rPr>
              <w:t xml:space="preserve"> </w:t>
            </w:r>
            <w:r w:rsidR="00DF7188" w:rsidRPr="00C10D09">
              <w:rPr>
                <w:rFonts w:ascii="Times New Roman" w:eastAsia="Times New Roman" w:hAnsi="Times New Roman" w:cs="Times New Roman"/>
                <w:color w:val="000000" w:themeColor="text1"/>
                <w:sz w:val="24"/>
                <w:szCs w:val="24"/>
                <w:lang w:val="bg-BG"/>
              </w:rPr>
              <w:t>както и анализи за изпълнението на политиката.</w:t>
            </w:r>
          </w:p>
          <w:p w:rsidR="00F30AAC" w:rsidRPr="00C10D09" w:rsidRDefault="00F30AAC" w:rsidP="00F30AAC">
            <w:pPr>
              <w:spacing w:after="0" w:line="360" w:lineRule="auto"/>
              <w:jc w:val="both"/>
              <w:rPr>
                <w:rFonts w:ascii="Times New Roman" w:eastAsia="Times New Roman" w:hAnsi="Times New Roman" w:cs="Times New Roman"/>
                <w:color w:val="000000" w:themeColor="text1"/>
                <w:sz w:val="24"/>
                <w:szCs w:val="24"/>
                <w:lang w:val="bg-BG"/>
              </w:rPr>
            </w:pPr>
          </w:p>
        </w:tc>
      </w:tr>
      <w:tr w:rsidR="0010184F" w:rsidRPr="00C10D09" w:rsidTr="0014689E">
        <w:tc>
          <w:tcPr>
            <w:tcW w:w="9616" w:type="dxa"/>
            <w:gridSpan w:val="2"/>
          </w:tcPr>
          <w:p w:rsidR="00076E63" w:rsidRPr="00C10D09" w:rsidRDefault="00076E63" w:rsidP="00F30AAC">
            <w:pPr>
              <w:spacing w:before="240" w:after="8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lastRenderedPageBreak/>
              <w:t>2</w:t>
            </w:r>
            <w:r w:rsidRPr="00C10D09">
              <w:rPr>
                <w:rFonts w:ascii="Times New Roman" w:eastAsia="Times New Roman" w:hAnsi="Times New Roman" w:cs="Times New Roman"/>
                <w:color w:val="000000" w:themeColor="text1"/>
                <w:sz w:val="24"/>
                <w:szCs w:val="24"/>
                <w:lang w:val="bg-BG"/>
              </w:rPr>
              <w:t xml:space="preserve">. </w:t>
            </w:r>
            <w:r w:rsidRPr="00C10D09">
              <w:rPr>
                <w:rFonts w:ascii="Times New Roman" w:eastAsia="Times New Roman" w:hAnsi="Times New Roman" w:cs="Times New Roman"/>
                <w:b/>
                <w:color w:val="000000" w:themeColor="text1"/>
                <w:sz w:val="24"/>
                <w:szCs w:val="24"/>
                <w:lang w:val="bg-BG"/>
              </w:rPr>
              <w:t>Цели:</w:t>
            </w:r>
          </w:p>
          <w:p w:rsidR="0002129F" w:rsidRPr="00C10D09" w:rsidRDefault="0002129F" w:rsidP="00E46AB5">
            <w:pPr>
              <w:spacing w:before="60" w:after="8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b/>
                <w:color w:val="000000" w:themeColor="text1"/>
                <w:sz w:val="24"/>
                <w:szCs w:val="24"/>
                <w:lang w:val="bg-BG"/>
              </w:rPr>
              <w:t>Цел 1</w:t>
            </w:r>
            <w:r w:rsidR="00A67DB5" w:rsidRPr="00C10D09">
              <w:rPr>
                <w:rFonts w:ascii="Times New Roman" w:eastAsia="Times New Roman" w:hAnsi="Times New Roman" w:cs="Times New Roman"/>
                <w:b/>
                <w:color w:val="000000" w:themeColor="text1"/>
                <w:sz w:val="24"/>
                <w:szCs w:val="24"/>
                <w:lang w:val="bg-BG"/>
              </w:rPr>
              <w:t xml:space="preserve"> </w:t>
            </w:r>
            <w:r w:rsidR="00A67DB5" w:rsidRPr="00C10D09">
              <w:rPr>
                <w:rFonts w:ascii="Times New Roman" w:eastAsia="Times New Roman" w:hAnsi="Times New Roman" w:cs="Times New Roman"/>
                <w:sz w:val="24"/>
                <w:szCs w:val="24"/>
                <w:lang w:val="bg-BG"/>
              </w:rPr>
              <w:t>„</w:t>
            </w:r>
            <w:r w:rsidR="008D0EAD" w:rsidRPr="00C10D09">
              <w:rPr>
                <w:rFonts w:ascii="Times New Roman" w:eastAsia="Times New Roman" w:hAnsi="Times New Roman" w:cs="Times New Roman"/>
                <w:sz w:val="24"/>
                <w:szCs w:val="24"/>
                <w:lang w:val="bg-BG"/>
              </w:rPr>
              <w:t>Привеждане</w:t>
            </w:r>
            <w:r w:rsidR="00883C82" w:rsidRPr="00C10D09">
              <w:rPr>
                <w:rFonts w:ascii="Times New Roman" w:eastAsia="Times New Roman" w:hAnsi="Times New Roman" w:cs="Times New Roman"/>
                <w:sz w:val="24"/>
                <w:szCs w:val="24"/>
                <w:lang w:val="bg-BG"/>
              </w:rPr>
              <w:t xml:space="preserve"> на нормативните актов</w:t>
            </w:r>
            <w:r w:rsidR="008D0EAD" w:rsidRPr="00C10D09">
              <w:rPr>
                <w:rFonts w:ascii="Times New Roman" w:eastAsia="Times New Roman" w:hAnsi="Times New Roman" w:cs="Times New Roman"/>
                <w:sz w:val="24"/>
                <w:szCs w:val="24"/>
                <w:lang w:val="bg-BG"/>
              </w:rPr>
              <w:t>е, приети от Министерския съвет</w:t>
            </w:r>
            <w:r w:rsidR="00883C82" w:rsidRPr="00C10D09">
              <w:rPr>
                <w:rFonts w:ascii="Times New Roman" w:eastAsia="Times New Roman" w:hAnsi="Times New Roman" w:cs="Times New Roman"/>
                <w:sz w:val="24"/>
                <w:szCs w:val="24"/>
                <w:lang w:val="bg-BG"/>
              </w:rPr>
              <w:t xml:space="preserve"> в съответствие с новата структура на Министерския съвет</w:t>
            </w:r>
            <w:r w:rsidR="00A67DB5" w:rsidRPr="00C10D09">
              <w:rPr>
                <w:rFonts w:ascii="Times New Roman" w:eastAsia="Times New Roman" w:hAnsi="Times New Roman" w:cs="Times New Roman"/>
                <w:sz w:val="24"/>
                <w:szCs w:val="24"/>
                <w:lang w:val="bg-BG"/>
              </w:rPr>
              <w:t>“</w:t>
            </w:r>
            <w:r w:rsidR="00A76357" w:rsidRPr="00C10D09">
              <w:rPr>
                <w:rFonts w:ascii="Times New Roman" w:eastAsia="Times New Roman" w:hAnsi="Times New Roman" w:cs="Times New Roman"/>
                <w:sz w:val="24"/>
                <w:szCs w:val="24"/>
                <w:lang w:val="bg-BG"/>
              </w:rPr>
              <w:t>.</w:t>
            </w:r>
          </w:p>
          <w:p w:rsidR="003F3882" w:rsidRDefault="0002129F" w:rsidP="00E46AB5">
            <w:pPr>
              <w:spacing w:before="60" w:after="8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Цел 2</w:t>
            </w:r>
            <w:r w:rsidR="00A67DB5" w:rsidRPr="00C10D09">
              <w:rPr>
                <w:rFonts w:ascii="Times New Roman" w:eastAsia="Times New Roman" w:hAnsi="Times New Roman" w:cs="Times New Roman"/>
                <w:sz w:val="24"/>
                <w:szCs w:val="24"/>
                <w:lang w:val="bg-BG"/>
              </w:rPr>
              <w:t xml:space="preserve"> </w:t>
            </w:r>
            <w:r w:rsidR="00117F73" w:rsidRPr="00C10D09">
              <w:rPr>
                <w:rFonts w:ascii="Times New Roman" w:eastAsia="Times New Roman" w:hAnsi="Times New Roman" w:cs="Times New Roman"/>
                <w:sz w:val="24"/>
                <w:szCs w:val="24"/>
                <w:lang w:val="bg-BG"/>
              </w:rPr>
              <w:t>„</w:t>
            </w:r>
            <w:r w:rsidR="00645856" w:rsidRPr="00C10D09">
              <w:rPr>
                <w:rFonts w:ascii="Times New Roman" w:eastAsia="Times New Roman" w:hAnsi="Times New Roman" w:cs="Times New Roman"/>
                <w:sz w:val="24"/>
                <w:szCs w:val="24"/>
                <w:lang w:val="bg-BG"/>
              </w:rPr>
              <w:t>Осигуряване на ефективно функциониране на администрацията на министерството и подобряване организацията на работа</w:t>
            </w:r>
            <w:r w:rsidR="00FA2BAE" w:rsidRPr="00C10D09">
              <w:rPr>
                <w:rFonts w:ascii="Times New Roman" w:eastAsia="Times New Roman" w:hAnsi="Times New Roman" w:cs="Times New Roman"/>
                <w:sz w:val="24"/>
                <w:szCs w:val="24"/>
                <w:lang w:val="bg-BG"/>
              </w:rPr>
              <w:t>“</w:t>
            </w:r>
            <w:r w:rsidR="00117F73" w:rsidRPr="00C10D09">
              <w:rPr>
                <w:rFonts w:ascii="Times New Roman" w:eastAsia="Times New Roman" w:hAnsi="Times New Roman" w:cs="Times New Roman"/>
                <w:sz w:val="24"/>
                <w:szCs w:val="24"/>
                <w:lang w:val="bg-BG"/>
              </w:rPr>
              <w:t>.</w:t>
            </w:r>
          </w:p>
          <w:p w:rsidR="00F30AAC" w:rsidRPr="00C10D09" w:rsidRDefault="00F30AAC" w:rsidP="00E46AB5">
            <w:pPr>
              <w:spacing w:before="60" w:after="80" w:line="360" w:lineRule="auto"/>
              <w:jc w:val="both"/>
              <w:rPr>
                <w:rFonts w:ascii="Times New Roman" w:eastAsia="Times New Roman" w:hAnsi="Times New Roman" w:cs="Times New Roman"/>
                <w:sz w:val="24"/>
                <w:szCs w:val="24"/>
                <w:lang w:val="bg-BG"/>
              </w:rPr>
            </w:pPr>
          </w:p>
        </w:tc>
      </w:tr>
      <w:tr w:rsidR="0010184F" w:rsidRPr="00C10D09" w:rsidTr="0014689E">
        <w:tc>
          <w:tcPr>
            <w:tcW w:w="9616" w:type="dxa"/>
            <w:gridSpan w:val="2"/>
          </w:tcPr>
          <w:p w:rsidR="00076E63" w:rsidRPr="00C10D09" w:rsidRDefault="00076E63" w:rsidP="00F30AAC">
            <w:pPr>
              <w:spacing w:before="240" w:after="0" w:line="360" w:lineRule="auto"/>
              <w:jc w:val="both"/>
              <w:rPr>
                <w:rFonts w:ascii="Times New Roman" w:eastAsia="Times New Roman" w:hAnsi="Times New Roman" w:cs="Times New Roman"/>
                <w:b/>
                <w:color w:val="000000" w:themeColor="text1"/>
                <w:sz w:val="24"/>
                <w:szCs w:val="24"/>
                <w:lang w:val="bg-BG"/>
              </w:rPr>
            </w:pPr>
            <w:r w:rsidRPr="00C10D09">
              <w:rPr>
                <w:rFonts w:ascii="Times New Roman" w:eastAsia="Times New Roman" w:hAnsi="Times New Roman" w:cs="Times New Roman"/>
                <w:b/>
                <w:color w:val="000000" w:themeColor="text1"/>
                <w:sz w:val="24"/>
                <w:szCs w:val="24"/>
                <w:lang w:val="bg-BG"/>
              </w:rPr>
              <w:t xml:space="preserve">3. </w:t>
            </w:r>
            <w:r w:rsidR="007108A0" w:rsidRPr="00C10D09">
              <w:rPr>
                <w:rFonts w:ascii="Times New Roman" w:eastAsia="Times New Roman" w:hAnsi="Times New Roman" w:cs="Times New Roman"/>
                <w:b/>
                <w:color w:val="000000" w:themeColor="text1"/>
                <w:sz w:val="24"/>
                <w:szCs w:val="24"/>
                <w:lang w:val="bg-BG"/>
              </w:rPr>
              <w:t>З</w:t>
            </w:r>
            <w:r w:rsidRPr="00C10D09">
              <w:rPr>
                <w:rFonts w:ascii="Times New Roman" w:eastAsia="Times New Roman" w:hAnsi="Times New Roman" w:cs="Times New Roman"/>
                <w:b/>
                <w:color w:val="000000" w:themeColor="text1"/>
                <w:sz w:val="24"/>
                <w:szCs w:val="24"/>
                <w:lang w:val="bg-BG"/>
              </w:rPr>
              <w:t>а</w:t>
            </w:r>
            <w:r w:rsidR="00E653D3" w:rsidRPr="00C10D09">
              <w:rPr>
                <w:rFonts w:ascii="Times New Roman" w:eastAsia="Times New Roman" w:hAnsi="Times New Roman" w:cs="Times New Roman"/>
                <w:b/>
                <w:color w:val="000000" w:themeColor="text1"/>
                <w:sz w:val="24"/>
                <w:szCs w:val="24"/>
                <w:lang w:val="bg-BG"/>
              </w:rPr>
              <w:t>интересовани</w:t>
            </w:r>
            <w:r w:rsidRPr="00C10D09">
              <w:rPr>
                <w:rFonts w:ascii="Times New Roman" w:eastAsia="Times New Roman" w:hAnsi="Times New Roman" w:cs="Times New Roman"/>
                <w:b/>
                <w:color w:val="000000" w:themeColor="text1"/>
                <w:sz w:val="24"/>
                <w:szCs w:val="24"/>
                <w:lang w:val="bg-BG"/>
              </w:rPr>
              <w:t xml:space="preserve"> страни: </w:t>
            </w:r>
          </w:p>
          <w:p w:rsidR="006A3215" w:rsidRPr="00C10D09" w:rsidRDefault="001E1EF1"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Министерски</w:t>
            </w:r>
            <w:r w:rsidR="006A3215" w:rsidRPr="00C10D09">
              <w:rPr>
                <w:rFonts w:ascii="Times New Roman" w:eastAsia="Times New Roman" w:hAnsi="Times New Roman" w:cs="Times New Roman"/>
                <w:sz w:val="24"/>
                <w:szCs w:val="24"/>
                <w:lang w:val="bg-BG"/>
              </w:rPr>
              <w:t xml:space="preserve"> съвет </w:t>
            </w:r>
            <w:r w:rsidR="00FA2BAE" w:rsidRPr="00C10D09">
              <w:rPr>
                <w:rFonts w:ascii="Times New Roman" w:eastAsia="Times New Roman" w:hAnsi="Times New Roman" w:cs="Times New Roman"/>
                <w:sz w:val="24"/>
                <w:szCs w:val="24"/>
                <w:lang w:val="bg-BG"/>
              </w:rPr>
              <w:t>на Република България</w:t>
            </w:r>
          </w:p>
          <w:p w:rsidR="00790365" w:rsidRPr="00C10D09" w:rsidRDefault="00790365"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Министерство на земеделието</w:t>
            </w:r>
          </w:p>
          <w:p w:rsidR="00FA2BAE" w:rsidRPr="00C10D09" w:rsidRDefault="00FA2BAE"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Косвено заинтересовани страни</w:t>
            </w:r>
          </w:p>
          <w:p w:rsidR="00645856" w:rsidRPr="00C10D09" w:rsidRDefault="00645856"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Други административни органи и администрации</w:t>
            </w:r>
          </w:p>
          <w:p w:rsidR="00645856" w:rsidRPr="00C10D09" w:rsidRDefault="00883C82"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 xml:space="preserve">Физически и юридически лица </w:t>
            </w:r>
            <w:r w:rsidR="00645856" w:rsidRPr="00C10D09">
              <w:rPr>
                <w:rFonts w:ascii="Times New Roman" w:eastAsia="Times New Roman" w:hAnsi="Times New Roman" w:cs="Times New Roman"/>
                <w:sz w:val="24"/>
                <w:szCs w:val="24"/>
                <w:lang w:val="bg-BG"/>
              </w:rPr>
              <w:t>като потребители на административни услуги</w:t>
            </w:r>
          </w:p>
          <w:p w:rsidR="003F3882" w:rsidRDefault="005B7762" w:rsidP="00E46AB5">
            <w:pPr>
              <w:spacing w:before="60" w:after="80" w:line="360" w:lineRule="auto"/>
              <w:jc w:val="both"/>
              <w:rPr>
                <w:rFonts w:ascii="Times New Roman" w:eastAsia="Times New Roman" w:hAnsi="Times New Roman" w:cs="Times New Roman"/>
                <w:i/>
                <w:lang w:val="bg-BG"/>
              </w:rPr>
            </w:pPr>
            <w:r w:rsidRPr="00C10D09">
              <w:rPr>
                <w:rFonts w:ascii="Times New Roman" w:eastAsia="Times New Roman" w:hAnsi="Times New Roman" w:cs="Times New Roman"/>
                <w:i/>
                <w:lang w:val="bg-BG"/>
              </w:rPr>
              <w:t>Посочете всички потенциални заинтересовани страни</w:t>
            </w:r>
            <w:r w:rsidR="00DF7188" w:rsidRPr="00C10D09">
              <w:rPr>
                <w:rFonts w:ascii="Times New Roman" w:eastAsia="Times New Roman" w:hAnsi="Times New Roman" w:cs="Times New Roman"/>
                <w:i/>
                <w:lang w:val="bg-BG"/>
              </w:rPr>
              <w:t>/групи заинтересовани страни (в рамките на процеса по извършване на частичната предварителна оценка на въздействието и/или при обществените консултации по чл. 26 от Закона за нормативните актове), върху които предложенията ще окажат</w:t>
            </w:r>
            <w:r w:rsidRPr="00C10D09">
              <w:rPr>
                <w:rFonts w:ascii="Times New Roman" w:eastAsia="Times New Roman" w:hAnsi="Times New Roman" w:cs="Times New Roman"/>
                <w:i/>
                <w:lang w:val="bg-BG"/>
              </w:rPr>
              <w:t xml:space="preserve"> пряко или косве</w:t>
            </w:r>
            <w:r w:rsidR="00AE4E4F" w:rsidRPr="00C10D09">
              <w:rPr>
                <w:rFonts w:ascii="Times New Roman" w:eastAsia="Times New Roman" w:hAnsi="Times New Roman" w:cs="Times New Roman"/>
                <w:i/>
                <w:lang w:val="bg-BG"/>
              </w:rPr>
              <w:t>но въздействие (бизнес в дадена</w:t>
            </w:r>
            <w:r w:rsidRPr="00C10D09">
              <w:rPr>
                <w:rFonts w:ascii="Times New Roman" w:eastAsia="Times New Roman" w:hAnsi="Times New Roman" w:cs="Times New Roman"/>
                <w:i/>
                <w:lang w:val="bg-BG"/>
              </w:rPr>
              <w:t xml:space="preserve"> област/всички предприемачи, неправителствени организации, граждани/техни представители, държавни органи</w:t>
            </w:r>
            <w:r w:rsidR="00DF7188" w:rsidRPr="00C10D09">
              <w:rPr>
                <w:rFonts w:ascii="Times New Roman" w:eastAsia="Times New Roman" w:hAnsi="Times New Roman" w:cs="Times New Roman"/>
                <w:i/>
                <w:lang w:val="bg-BG"/>
              </w:rPr>
              <w:t>/общини и</w:t>
            </w:r>
            <w:r w:rsidRPr="00C10D09">
              <w:rPr>
                <w:rFonts w:ascii="Times New Roman" w:eastAsia="Times New Roman" w:hAnsi="Times New Roman" w:cs="Times New Roman"/>
                <w:i/>
                <w:lang w:val="bg-BG"/>
              </w:rPr>
              <w:t xml:space="preserve"> др.).</w:t>
            </w:r>
          </w:p>
          <w:p w:rsidR="00F30AAC" w:rsidRPr="00C10D09" w:rsidRDefault="00F30AAC" w:rsidP="00E46AB5">
            <w:pPr>
              <w:spacing w:before="60" w:after="80" w:line="360" w:lineRule="auto"/>
              <w:jc w:val="both"/>
              <w:rPr>
                <w:rFonts w:ascii="Times New Roman" w:eastAsia="Times New Roman" w:hAnsi="Times New Roman" w:cs="Times New Roman"/>
                <w:i/>
                <w:lang w:val="bg-BG"/>
              </w:rPr>
            </w:pPr>
          </w:p>
        </w:tc>
      </w:tr>
      <w:tr w:rsidR="0010184F" w:rsidRPr="00C10D09" w:rsidTr="0014689E">
        <w:tc>
          <w:tcPr>
            <w:tcW w:w="9616" w:type="dxa"/>
            <w:gridSpan w:val="2"/>
          </w:tcPr>
          <w:p w:rsidR="00076E63" w:rsidRPr="00C10D09" w:rsidRDefault="00076E63" w:rsidP="00F30AAC">
            <w:pPr>
              <w:spacing w:before="240" w:after="80" w:line="360" w:lineRule="auto"/>
              <w:jc w:val="both"/>
              <w:rPr>
                <w:rFonts w:ascii="Times New Roman" w:eastAsia="Times New Roman" w:hAnsi="Times New Roman" w:cs="Times New Roman"/>
                <w:b/>
                <w:color w:val="FF0000"/>
                <w:sz w:val="24"/>
                <w:szCs w:val="24"/>
                <w:lang w:val="bg-BG"/>
              </w:rPr>
            </w:pPr>
            <w:r w:rsidRPr="00C10D09">
              <w:rPr>
                <w:rFonts w:ascii="Times New Roman" w:eastAsia="Times New Roman" w:hAnsi="Times New Roman" w:cs="Times New Roman"/>
                <w:b/>
                <w:sz w:val="24"/>
                <w:szCs w:val="24"/>
                <w:lang w:val="bg-BG"/>
              </w:rPr>
              <w:t>4. Варианти на действие. Анализ на въздействията:</w:t>
            </w:r>
          </w:p>
        </w:tc>
      </w:tr>
      <w:tr w:rsidR="0010184F" w:rsidRPr="00C10D09" w:rsidTr="0014689E">
        <w:tc>
          <w:tcPr>
            <w:tcW w:w="9616" w:type="dxa"/>
            <w:gridSpan w:val="2"/>
          </w:tcPr>
          <w:p w:rsidR="00076E63"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 xml:space="preserve">Вариант </w:t>
            </w:r>
            <w:r w:rsidR="00042D08" w:rsidRPr="00C10D09">
              <w:rPr>
                <w:rFonts w:ascii="Times New Roman" w:eastAsia="Times New Roman" w:hAnsi="Times New Roman" w:cs="Times New Roman"/>
                <w:b/>
                <w:sz w:val="24"/>
                <w:szCs w:val="24"/>
                <w:lang w:val="bg-BG"/>
              </w:rPr>
              <w:t xml:space="preserve">1 </w:t>
            </w:r>
            <w:r w:rsidRPr="00C10D09">
              <w:rPr>
                <w:rFonts w:ascii="Times New Roman" w:eastAsia="Times New Roman" w:hAnsi="Times New Roman" w:cs="Times New Roman"/>
                <w:sz w:val="24"/>
                <w:szCs w:val="24"/>
                <w:lang w:val="bg-BG"/>
              </w:rPr>
              <w:t>„</w:t>
            </w:r>
            <w:r w:rsidRPr="00C10D09">
              <w:rPr>
                <w:rFonts w:ascii="Times New Roman" w:eastAsia="Times New Roman" w:hAnsi="Times New Roman" w:cs="Times New Roman"/>
                <w:b/>
                <w:sz w:val="24"/>
                <w:szCs w:val="24"/>
                <w:lang w:val="bg-BG"/>
              </w:rPr>
              <w:t>Без действие“:</w:t>
            </w:r>
          </w:p>
          <w:p w:rsidR="00076E63" w:rsidRPr="00C10D09" w:rsidRDefault="00076E63" w:rsidP="00EC326C">
            <w:pPr>
              <w:widowControl w:val="0"/>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Описание:</w:t>
            </w:r>
          </w:p>
          <w:p w:rsidR="004B1A70" w:rsidRPr="00C10D09" w:rsidRDefault="004B1A70" w:rsidP="00EC326C">
            <w:pPr>
              <w:pStyle w:val="ListParagraph"/>
              <w:widowControl w:val="0"/>
              <w:spacing w:after="0" w:line="360" w:lineRule="auto"/>
              <w:ind w:left="0"/>
              <w:jc w:val="both"/>
              <w:rPr>
                <w:rFonts w:ascii="Times New Roman" w:eastAsia="Times New Roman" w:hAnsi="Times New Roman" w:cs="Times New Roman"/>
                <w:color w:val="000000" w:themeColor="text1"/>
                <w:sz w:val="24"/>
                <w:szCs w:val="24"/>
                <w:lang w:val="bg-BG"/>
              </w:rPr>
            </w:pPr>
            <w:r w:rsidRPr="00C10D09">
              <w:rPr>
                <w:rFonts w:ascii="Times New Roman" w:eastAsia="Times New Roman" w:hAnsi="Times New Roman" w:cs="Times New Roman"/>
                <w:color w:val="000000" w:themeColor="text1"/>
                <w:sz w:val="24"/>
                <w:szCs w:val="24"/>
                <w:lang w:val="bg-BG"/>
              </w:rPr>
              <w:t>Вариантът „Без действие“ се характеризира с непредприемане на никакви действия. Ще продължи да има действаща нормативна уредба, която не съответства на приет</w:t>
            </w:r>
            <w:r w:rsidR="00A76357" w:rsidRPr="00C10D09">
              <w:rPr>
                <w:rFonts w:ascii="Times New Roman" w:eastAsia="Times New Roman" w:hAnsi="Times New Roman" w:cs="Times New Roman"/>
                <w:color w:val="000000" w:themeColor="text1"/>
                <w:sz w:val="24"/>
                <w:szCs w:val="24"/>
                <w:lang w:val="bg-BG"/>
              </w:rPr>
              <w:t>ите структурни промени в изпълнителната власт</w:t>
            </w:r>
            <w:r w:rsidR="00FA2BAE" w:rsidRPr="00C10D09">
              <w:rPr>
                <w:rFonts w:ascii="Times New Roman" w:eastAsia="Times New Roman" w:hAnsi="Times New Roman" w:cs="Times New Roman"/>
                <w:color w:val="000000" w:themeColor="text1"/>
                <w:sz w:val="24"/>
                <w:szCs w:val="24"/>
                <w:lang w:val="bg-BG"/>
              </w:rPr>
              <w:t>.</w:t>
            </w:r>
            <w:r w:rsidRPr="00C10D09">
              <w:rPr>
                <w:rFonts w:ascii="Times New Roman" w:eastAsia="Times New Roman" w:hAnsi="Times New Roman" w:cs="Times New Roman"/>
                <w:color w:val="000000" w:themeColor="text1"/>
                <w:sz w:val="24"/>
                <w:szCs w:val="24"/>
                <w:lang w:val="bg-BG"/>
              </w:rPr>
              <w:t xml:space="preserve"> </w:t>
            </w:r>
          </w:p>
          <w:p w:rsidR="00076E63"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Положителни (икономически/социални/</w:t>
            </w:r>
            <w:r w:rsidR="00064387" w:rsidRPr="00C10D09">
              <w:rPr>
                <w:rFonts w:ascii="Times New Roman" w:eastAsia="Times New Roman" w:hAnsi="Times New Roman" w:cs="Times New Roman"/>
                <w:b/>
                <w:sz w:val="24"/>
                <w:szCs w:val="24"/>
                <w:lang w:val="bg-BG"/>
              </w:rPr>
              <w:t>екологични</w:t>
            </w:r>
            <w:r w:rsidRPr="00C10D09">
              <w:rPr>
                <w:rFonts w:ascii="Times New Roman" w:eastAsia="Times New Roman" w:hAnsi="Times New Roman" w:cs="Times New Roman"/>
                <w:b/>
                <w:sz w:val="24"/>
                <w:szCs w:val="24"/>
                <w:lang w:val="bg-BG"/>
              </w:rPr>
              <w:t>) въздействия:</w:t>
            </w:r>
          </w:p>
          <w:p w:rsidR="00ED6408" w:rsidRPr="00C10D09" w:rsidRDefault="00727FF3"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Няма идентифицирани</w:t>
            </w:r>
            <w:r w:rsidR="00ED6408" w:rsidRPr="00C10D09">
              <w:rPr>
                <w:rFonts w:ascii="Times New Roman" w:eastAsia="Times New Roman" w:hAnsi="Times New Roman" w:cs="Times New Roman"/>
                <w:sz w:val="24"/>
                <w:szCs w:val="24"/>
                <w:lang w:val="bg-BG"/>
              </w:rPr>
              <w:t xml:space="preserve"> положителни въздействия</w:t>
            </w:r>
            <w:r w:rsidR="00894EF6" w:rsidRPr="00C10D09">
              <w:rPr>
                <w:rFonts w:ascii="Times New Roman" w:eastAsia="Times New Roman" w:hAnsi="Times New Roman" w:cs="Times New Roman"/>
                <w:sz w:val="24"/>
                <w:szCs w:val="24"/>
                <w:lang w:val="bg-BG"/>
              </w:rPr>
              <w:t>.</w:t>
            </w:r>
          </w:p>
          <w:p w:rsidR="00C35A64" w:rsidRPr="00C10D09" w:rsidRDefault="0051369A"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Отрицателни (икономически/социални/екологични) въздействия:</w:t>
            </w:r>
          </w:p>
          <w:p w:rsidR="00730732" w:rsidRDefault="00B66CC3" w:rsidP="00EC326C">
            <w:pPr>
              <w:pStyle w:val="ListParagraph"/>
              <w:spacing w:after="0" w:line="360" w:lineRule="auto"/>
              <w:ind w:left="0"/>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 xml:space="preserve">Няма да има нормативно основание </w:t>
            </w:r>
            <w:r w:rsidR="00645856" w:rsidRPr="00C10D09">
              <w:rPr>
                <w:rFonts w:ascii="Times New Roman" w:eastAsia="Times New Roman" w:hAnsi="Times New Roman" w:cs="Times New Roman"/>
                <w:sz w:val="24"/>
                <w:szCs w:val="24"/>
                <w:lang w:val="bg-BG"/>
              </w:rPr>
              <w:t>за промени в наименованието и организацията на работа на администрацията.</w:t>
            </w:r>
          </w:p>
          <w:p w:rsidR="00F30AAC" w:rsidRPr="00C10D09" w:rsidRDefault="00F30AAC" w:rsidP="00EC326C">
            <w:pPr>
              <w:pStyle w:val="ListParagraph"/>
              <w:spacing w:after="0" w:line="360" w:lineRule="auto"/>
              <w:ind w:left="0"/>
              <w:jc w:val="both"/>
              <w:rPr>
                <w:rFonts w:ascii="Times New Roman" w:eastAsia="Times New Roman" w:hAnsi="Times New Roman" w:cs="Times New Roman"/>
                <w:sz w:val="24"/>
                <w:szCs w:val="24"/>
                <w:lang w:val="bg-BG"/>
              </w:rPr>
            </w:pPr>
          </w:p>
          <w:p w:rsidR="00076E63"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lastRenderedPageBreak/>
              <w:t>Специфични въздействия:</w:t>
            </w:r>
          </w:p>
          <w:p w:rsidR="00DC2E29" w:rsidRPr="00C10D09" w:rsidRDefault="00076E63" w:rsidP="00EC326C">
            <w:pPr>
              <w:spacing w:before="120" w:after="0" w:line="360" w:lineRule="auto"/>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Въздействия върху малките и средните предприятия:</w:t>
            </w:r>
          </w:p>
          <w:p w:rsidR="002D4B84" w:rsidRPr="00C10D09" w:rsidRDefault="00BC6B19"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Няма въздействие върху малки и средни предприятия</w:t>
            </w:r>
            <w:r w:rsidR="006B2FC6" w:rsidRPr="00C10D09">
              <w:rPr>
                <w:rFonts w:ascii="Times New Roman" w:eastAsia="Times New Roman" w:hAnsi="Times New Roman" w:cs="Times New Roman"/>
                <w:sz w:val="24"/>
                <w:szCs w:val="24"/>
                <w:lang w:val="bg-BG"/>
              </w:rPr>
              <w:t xml:space="preserve">.  </w:t>
            </w:r>
          </w:p>
          <w:p w:rsidR="00DC2E29" w:rsidRPr="00C10D09" w:rsidRDefault="00076E63" w:rsidP="00EC326C">
            <w:pPr>
              <w:spacing w:before="120" w:after="0" w:line="360" w:lineRule="auto"/>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Административна тежест:</w:t>
            </w:r>
          </w:p>
          <w:p w:rsidR="00076E63" w:rsidRPr="00C10D09" w:rsidRDefault="00727FF3" w:rsidP="00EC326C">
            <w:pPr>
              <w:spacing w:after="0" w:line="360" w:lineRule="auto"/>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Няма идентифицирана</w:t>
            </w:r>
            <w:r w:rsidR="00DC2E29" w:rsidRPr="00C10D09">
              <w:rPr>
                <w:rFonts w:ascii="Times New Roman" w:eastAsia="Times New Roman" w:hAnsi="Times New Roman" w:cs="Times New Roman"/>
                <w:sz w:val="24"/>
                <w:szCs w:val="24"/>
                <w:lang w:val="bg-BG"/>
              </w:rPr>
              <w:t xml:space="preserve"> административна тежест. </w:t>
            </w:r>
          </w:p>
          <w:p w:rsidR="00F04B4E" w:rsidRPr="00C10D09" w:rsidRDefault="00F04B4E" w:rsidP="005D686D">
            <w:pPr>
              <w:pBdr>
                <w:bottom w:val="single" w:sz="4" w:space="1" w:color="auto"/>
              </w:pBdr>
              <w:spacing w:after="0" w:line="360" w:lineRule="auto"/>
              <w:rPr>
                <w:rFonts w:ascii="Times New Roman" w:eastAsia="Times New Roman" w:hAnsi="Times New Roman" w:cs="Times New Roman"/>
                <w:color w:val="FF0000"/>
                <w:lang w:val="bg-BG"/>
              </w:rPr>
            </w:pPr>
          </w:p>
          <w:p w:rsidR="00727FF3" w:rsidRPr="00C10D09" w:rsidRDefault="00E44DE0" w:rsidP="00F30AAC">
            <w:pPr>
              <w:spacing w:before="24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Вариант 2 „</w:t>
            </w:r>
            <w:r w:rsidR="00FA2BAE" w:rsidRPr="00C10D09">
              <w:rPr>
                <w:rFonts w:ascii="Times New Roman" w:eastAsia="Times New Roman" w:hAnsi="Times New Roman" w:cs="Times New Roman"/>
                <w:b/>
                <w:sz w:val="24"/>
                <w:szCs w:val="24"/>
                <w:lang w:val="bg-BG"/>
              </w:rPr>
              <w:t xml:space="preserve">Приемане на </w:t>
            </w:r>
            <w:r w:rsidR="00645856" w:rsidRPr="00C10D09">
              <w:rPr>
                <w:rFonts w:ascii="Times New Roman" w:eastAsia="Times New Roman" w:hAnsi="Times New Roman" w:cs="Times New Roman"/>
                <w:b/>
                <w:sz w:val="24"/>
                <w:szCs w:val="24"/>
                <w:lang w:val="bg-BG"/>
              </w:rPr>
              <w:t xml:space="preserve">Постановление </w:t>
            </w:r>
            <w:r w:rsidR="007421B6" w:rsidRPr="00CD052E">
              <w:rPr>
                <w:rFonts w:ascii="Times New Roman" w:eastAsia="Times New Roman" w:hAnsi="Times New Roman" w:cs="Times New Roman"/>
                <w:b/>
                <w:sz w:val="24"/>
                <w:szCs w:val="24"/>
                <w:lang w:val="bg-BG"/>
              </w:rPr>
              <w:t xml:space="preserve">на Министерския съвет </w:t>
            </w:r>
            <w:r w:rsidR="00645856" w:rsidRPr="00C10D09">
              <w:rPr>
                <w:rFonts w:ascii="Times New Roman" w:eastAsia="Times New Roman" w:hAnsi="Times New Roman" w:cs="Times New Roman"/>
                <w:b/>
                <w:sz w:val="24"/>
                <w:szCs w:val="24"/>
                <w:lang w:val="bg-BG"/>
              </w:rPr>
              <w:t>за</w:t>
            </w:r>
            <w:r w:rsidR="008D0EAD" w:rsidRPr="00C10D09">
              <w:rPr>
                <w:rFonts w:ascii="Times New Roman" w:eastAsia="Times New Roman" w:hAnsi="Times New Roman" w:cs="Times New Roman"/>
                <w:b/>
                <w:sz w:val="24"/>
                <w:szCs w:val="24"/>
                <w:lang w:val="bg-BG"/>
              </w:rPr>
              <w:t xml:space="preserve"> приемане на Устройствен правилник на Министерството на земеделието</w:t>
            </w:r>
            <w:r w:rsidR="00645856" w:rsidRPr="00C10D09">
              <w:rPr>
                <w:rFonts w:ascii="Times New Roman" w:eastAsia="Times New Roman" w:hAnsi="Times New Roman" w:cs="Times New Roman"/>
                <w:b/>
                <w:sz w:val="24"/>
                <w:szCs w:val="24"/>
                <w:lang w:val="bg-BG"/>
              </w:rPr>
              <w:t>“</w:t>
            </w:r>
          </w:p>
          <w:p w:rsidR="00070655" w:rsidRPr="00C10D09" w:rsidRDefault="00522C62" w:rsidP="00EC326C">
            <w:pPr>
              <w:shd w:val="clear" w:color="auto" w:fill="FFFFFF"/>
              <w:tabs>
                <w:tab w:val="left" w:pos="993"/>
              </w:tabs>
              <w:spacing w:after="0" w:line="360" w:lineRule="auto"/>
              <w:jc w:val="both"/>
              <w:rPr>
                <w:rFonts w:ascii="Times New Roman" w:eastAsia="Times New Roman" w:hAnsi="Times New Roman" w:cs="Times New Roman"/>
                <w:b/>
                <w:color w:val="FF0000"/>
                <w:sz w:val="24"/>
                <w:szCs w:val="24"/>
                <w:lang w:val="bg-BG"/>
              </w:rPr>
            </w:pPr>
            <w:r w:rsidRPr="00C10D09">
              <w:rPr>
                <w:rFonts w:ascii="Times New Roman" w:eastAsia="Times New Roman" w:hAnsi="Times New Roman" w:cs="Times New Roman"/>
                <w:sz w:val="24"/>
                <w:szCs w:val="24"/>
                <w:lang w:val="bg-BG"/>
              </w:rPr>
              <w:t xml:space="preserve">Този вариант ще доведе до </w:t>
            </w:r>
            <w:r w:rsidR="001663C2" w:rsidRPr="00C10D09">
              <w:rPr>
                <w:rFonts w:ascii="Times New Roman" w:eastAsia="Times New Roman" w:hAnsi="Times New Roman" w:cs="Times New Roman"/>
                <w:sz w:val="24"/>
                <w:szCs w:val="24"/>
                <w:lang w:val="bg-BG"/>
              </w:rPr>
              <w:t>осигуряване на съответствие на нормативната рамка с новите структурни промени в централната администрация на изпълнителната власт</w:t>
            </w:r>
            <w:r w:rsidR="007F056C" w:rsidRPr="00C10D09">
              <w:rPr>
                <w:rFonts w:ascii="Times New Roman" w:eastAsia="Times New Roman" w:hAnsi="Times New Roman" w:cs="Times New Roman"/>
                <w:sz w:val="24"/>
                <w:szCs w:val="24"/>
                <w:lang w:val="bg-BG"/>
              </w:rPr>
              <w:t>.</w:t>
            </w:r>
            <w:r w:rsidR="0069290A" w:rsidRPr="00C10D09">
              <w:rPr>
                <w:rFonts w:ascii="Times New Roman" w:eastAsia="Times New Roman" w:hAnsi="Times New Roman" w:cs="Times New Roman"/>
                <w:sz w:val="24"/>
                <w:szCs w:val="24"/>
                <w:lang w:val="bg-BG"/>
              </w:rPr>
              <w:t xml:space="preserve"> Ще бъде приет нов Устройствен правилник на Министерство</w:t>
            </w:r>
            <w:r w:rsidR="00180626" w:rsidRPr="00C10D09">
              <w:rPr>
                <w:rFonts w:ascii="Times New Roman" w:eastAsia="Times New Roman" w:hAnsi="Times New Roman" w:cs="Times New Roman"/>
                <w:sz w:val="24"/>
                <w:szCs w:val="24"/>
                <w:lang w:val="bg-BG"/>
              </w:rPr>
              <w:t>то</w:t>
            </w:r>
            <w:r w:rsidR="0069290A" w:rsidRPr="00C10D09">
              <w:rPr>
                <w:rFonts w:ascii="Times New Roman" w:eastAsia="Times New Roman" w:hAnsi="Times New Roman" w:cs="Times New Roman"/>
                <w:sz w:val="24"/>
                <w:szCs w:val="24"/>
                <w:lang w:val="bg-BG"/>
              </w:rPr>
              <w:t xml:space="preserve"> на земеделието, а в други подзаконови нормативни актове – постановления, правилници, наредби и тарифи, приети от Министерския съвет, които имат отношение към функционалната компетентност на министерството и правомощията на министъра думите „Министерство на земеделието, храните и горите“ ще се заменят с „Министерство на земеделието“, „министъра на земеделието, храните и горите“ ще се заменят с „министъра на земеделието“.</w:t>
            </w:r>
          </w:p>
          <w:p w:rsidR="0089220E" w:rsidRPr="00C10D09" w:rsidRDefault="00FB5ED6" w:rsidP="00EC326C">
            <w:pPr>
              <w:widowControl w:val="0"/>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Положителни (икономически/социални/екологични) въздействия:</w:t>
            </w:r>
          </w:p>
          <w:p w:rsidR="006A19D9" w:rsidRPr="00C10D09" w:rsidRDefault="006A19D9" w:rsidP="00EC326C">
            <w:pPr>
              <w:widowControl w:val="0"/>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С приемането на постановлението ще се осигури</w:t>
            </w:r>
            <w:r w:rsidR="00303E07" w:rsidRPr="00C10D09">
              <w:rPr>
                <w:rFonts w:ascii="Times New Roman" w:eastAsia="Times New Roman" w:hAnsi="Times New Roman" w:cs="Times New Roman"/>
                <w:sz w:val="24"/>
                <w:szCs w:val="24"/>
                <w:lang w:val="bg-BG"/>
              </w:rPr>
              <w:t xml:space="preserve"> изпълнение на Решението на Народното събрание от 13.12.2021 г.,</w:t>
            </w:r>
            <w:r w:rsidRPr="00C10D09">
              <w:rPr>
                <w:rFonts w:ascii="Times New Roman" w:eastAsia="Times New Roman" w:hAnsi="Times New Roman" w:cs="Times New Roman"/>
                <w:sz w:val="24"/>
                <w:szCs w:val="24"/>
                <w:lang w:val="bg-BG"/>
              </w:rPr>
              <w:t xml:space="preserve"> промяна в наименованието на </w:t>
            </w:r>
            <w:r w:rsidR="00303E07" w:rsidRPr="00C10D09">
              <w:rPr>
                <w:rFonts w:ascii="Times New Roman" w:eastAsia="Times New Roman" w:hAnsi="Times New Roman" w:cs="Times New Roman"/>
                <w:sz w:val="24"/>
                <w:szCs w:val="24"/>
                <w:lang w:val="bg-BG"/>
              </w:rPr>
              <w:t>министерството и длъжността на министъра и</w:t>
            </w:r>
            <w:r w:rsidRPr="00C10D09">
              <w:rPr>
                <w:rFonts w:ascii="Times New Roman" w:eastAsia="Times New Roman" w:hAnsi="Times New Roman" w:cs="Times New Roman"/>
                <w:sz w:val="24"/>
                <w:szCs w:val="24"/>
                <w:lang w:val="bg-BG"/>
              </w:rPr>
              <w:t xml:space="preserve"> подобряване организацията на работа</w:t>
            </w:r>
            <w:r w:rsidR="00303E07" w:rsidRPr="00C10D09">
              <w:rPr>
                <w:rFonts w:ascii="Times New Roman" w:eastAsia="Times New Roman" w:hAnsi="Times New Roman" w:cs="Times New Roman"/>
                <w:sz w:val="24"/>
                <w:szCs w:val="24"/>
                <w:lang w:val="bg-BG"/>
              </w:rPr>
              <w:t xml:space="preserve"> в администрацията</w:t>
            </w:r>
            <w:r w:rsidR="008D0EAD" w:rsidRPr="00C10D09">
              <w:rPr>
                <w:rFonts w:ascii="Times New Roman" w:eastAsia="Times New Roman" w:hAnsi="Times New Roman" w:cs="Times New Roman"/>
                <w:sz w:val="24"/>
                <w:szCs w:val="24"/>
                <w:lang w:val="bg-BG"/>
              </w:rPr>
              <w:t xml:space="preserve"> на министерството</w:t>
            </w:r>
            <w:r w:rsidRPr="00C10D09">
              <w:rPr>
                <w:rFonts w:ascii="Times New Roman" w:eastAsia="Times New Roman" w:hAnsi="Times New Roman" w:cs="Times New Roman"/>
                <w:sz w:val="24"/>
                <w:szCs w:val="24"/>
                <w:lang w:val="bg-BG"/>
              </w:rPr>
              <w:t>.</w:t>
            </w:r>
          </w:p>
          <w:p w:rsidR="00E44DE0" w:rsidRPr="00C10D09" w:rsidRDefault="00E44DE0"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Отрицателни (икономически/социални/екологични) въздействия:</w:t>
            </w:r>
          </w:p>
          <w:p w:rsidR="00CC6C60" w:rsidRPr="00C10D09" w:rsidRDefault="00337636"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Не са идентифицирани</w:t>
            </w:r>
            <w:r w:rsidR="005F3B14" w:rsidRPr="00C10D09">
              <w:rPr>
                <w:rFonts w:ascii="Times New Roman" w:eastAsia="Times New Roman" w:hAnsi="Times New Roman" w:cs="Times New Roman"/>
                <w:sz w:val="24"/>
                <w:szCs w:val="24"/>
                <w:lang w:val="bg-BG"/>
              </w:rPr>
              <w:t xml:space="preserve"> отрицателни въздействия.</w:t>
            </w:r>
          </w:p>
          <w:p w:rsidR="00E44DE0" w:rsidRPr="00C10D09" w:rsidRDefault="00E44DE0"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Специфични въздействия:</w:t>
            </w:r>
          </w:p>
          <w:p w:rsidR="00E44DE0" w:rsidRPr="00C10D09" w:rsidRDefault="00E44DE0" w:rsidP="00EC326C">
            <w:pPr>
              <w:spacing w:before="120" w:after="0" w:line="360" w:lineRule="auto"/>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Въздействия върху малките и средните предприятия:</w:t>
            </w:r>
          </w:p>
          <w:p w:rsidR="005F30CE" w:rsidRPr="00C10D09" w:rsidRDefault="003821B0" w:rsidP="00EC326C">
            <w:pPr>
              <w:spacing w:after="0" w:line="360" w:lineRule="auto"/>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Няма въздействие върху малки и средни предприятия</w:t>
            </w:r>
          </w:p>
          <w:p w:rsidR="00E44DE0" w:rsidRPr="00C10D09" w:rsidRDefault="00E44DE0" w:rsidP="00EC326C">
            <w:pPr>
              <w:spacing w:before="120"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Административна тежест:</w:t>
            </w:r>
          </w:p>
          <w:p w:rsidR="00E44DE0" w:rsidRDefault="00337636"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Няма идентифицирана административна тежест.</w:t>
            </w:r>
          </w:p>
          <w:p w:rsidR="00F30AAC" w:rsidRPr="00C10D09" w:rsidRDefault="00F30AAC" w:rsidP="00EC326C">
            <w:pPr>
              <w:spacing w:after="0" w:line="360" w:lineRule="auto"/>
              <w:jc w:val="both"/>
              <w:rPr>
                <w:rFonts w:ascii="Times New Roman" w:eastAsia="Times New Roman" w:hAnsi="Times New Roman" w:cs="Times New Roman"/>
                <w:i/>
                <w:sz w:val="24"/>
                <w:szCs w:val="24"/>
                <w:lang w:val="bg-BG"/>
              </w:rPr>
            </w:pPr>
          </w:p>
        </w:tc>
      </w:tr>
      <w:tr w:rsidR="0010184F" w:rsidRPr="00C10D09" w:rsidTr="0014689E">
        <w:tc>
          <w:tcPr>
            <w:tcW w:w="9616" w:type="dxa"/>
            <w:gridSpan w:val="2"/>
          </w:tcPr>
          <w:p w:rsidR="00076E63"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lastRenderedPageBreak/>
              <w:t>5. Сравняване на вариантите:</w:t>
            </w:r>
          </w:p>
          <w:p w:rsidR="00CC6C60" w:rsidRDefault="00064387" w:rsidP="00EC326C">
            <w:pPr>
              <w:spacing w:before="120"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 xml:space="preserve">Степени на </w:t>
            </w:r>
            <w:r w:rsidR="00512211" w:rsidRPr="00C10D09">
              <w:rPr>
                <w:rFonts w:ascii="Times New Roman" w:eastAsia="Times New Roman" w:hAnsi="Times New Roman" w:cs="Times New Roman"/>
                <w:b/>
                <w:sz w:val="24"/>
                <w:szCs w:val="24"/>
                <w:lang w:val="bg-BG"/>
              </w:rPr>
              <w:t>изпълнение по критерии</w:t>
            </w:r>
            <w:r w:rsidRPr="00C10D09">
              <w:rPr>
                <w:rFonts w:ascii="Times New Roman" w:eastAsia="Times New Roman" w:hAnsi="Times New Roman" w:cs="Times New Roman"/>
                <w:b/>
                <w:sz w:val="24"/>
                <w:szCs w:val="24"/>
                <w:lang w:val="bg-BG"/>
              </w:rPr>
              <w:t>:</w:t>
            </w:r>
            <w:r w:rsidRPr="00C10D09">
              <w:rPr>
                <w:rFonts w:ascii="Times New Roman" w:eastAsia="Times New Roman" w:hAnsi="Times New Roman" w:cs="Times New Roman"/>
                <w:sz w:val="24"/>
                <w:szCs w:val="24"/>
                <w:lang w:val="bg-BG"/>
              </w:rPr>
              <w:t xml:space="preserve"> 1) висока; 2) средна; 3) ниска.</w:t>
            </w:r>
          </w:p>
          <w:p w:rsidR="00880220" w:rsidRPr="00C10D09" w:rsidRDefault="00880220" w:rsidP="00EC326C">
            <w:pPr>
              <w:spacing w:before="120" w:after="0" w:line="360" w:lineRule="auto"/>
              <w:jc w:val="both"/>
              <w:rPr>
                <w:rFonts w:ascii="Times New Roman" w:eastAsia="Times New Roman" w:hAnsi="Times New Roman" w:cs="Times New Roman"/>
                <w:sz w:val="24"/>
                <w:szCs w:val="24"/>
                <w:lang w:val="bg-BG"/>
              </w:rPr>
            </w:pPr>
          </w:p>
          <w:p w:rsidR="00A67DB5" w:rsidRPr="00C10D09" w:rsidRDefault="00A67DB5" w:rsidP="00E46AB5">
            <w:pPr>
              <w:spacing w:after="0" w:line="360" w:lineRule="auto"/>
              <w:jc w:val="both"/>
              <w:rPr>
                <w:rFonts w:ascii="Times New Roman" w:eastAsia="Times New Roman" w:hAnsi="Times New Roman" w:cs="Times New Roman"/>
                <w:sz w:val="24"/>
                <w:szCs w:val="24"/>
                <w:lang w:val="bg-B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0"/>
              <w:gridCol w:w="1973"/>
              <w:gridCol w:w="2126"/>
            </w:tblGrid>
            <w:tr w:rsidR="00A67DB5" w:rsidRPr="00C10D09" w:rsidTr="001B7978">
              <w:trPr>
                <w:trHeight w:val="517"/>
                <w:jc w:val="center"/>
              </w:trPr>
              <w:tc>
                <w:tcPr>
                  <w:tcW w:w="313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A67DB5" w:rsidRPr="00C10D09" w:rsidRDefault="00A67DB5" w:rsidP="00E46AB5">
                  <w:pPr>
                    <w:spacing w:after="0" w:line="360" w:lineRule="auto"/>
                    <w:contextualSpacing/>
                    <w:jc w:val="center"/>
                    <w:rPr>
                      <w:rFonts w:ascii="Times New Roman" w:eastAsia="Times New Roman" w:hAnsi="Times New Roman" w:cs="Times New Roman"/>
                      <w:b/>
                      <w:lang w:val="bg-BG"/>
                    </w:rPr>
                  </w:pP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rsidR="00A67DB5" w:rsidRPr="00C10D09" w:rsidRDefault="00A67DB5" w:rsidP="00E46AB5">
                  <w:pPr>
                    <w:spacing w:after="0" w:line="360" w:lineRule="auto"/>
                    <w:ind w:left="-160"/>
                    <w:contextualSpacing/>
                    <w:jc w:val="center"/>
                    <w:rPr>
                      <w:rFonts w:ascii="Times New Roman" w:eastAsia="Times New Roman" w:hAnsi="Times New Roman" w:cs="Times New Roman"/>
                      <w:b/>
                      <w:lang w:val="bg-BG"/>
                    </w:rPr>
                  </w:pPr>
                  <w:r w:rsidRPr="00C10D09">
                    <w:rPr>
                      <w:rFonts w:ascii="Times New Roman" w:eastAsia="Times New Roman" w:hAnsi="Times New Roman" w:cs="Times New Roman"/>
                      <w:b/>
                      <w:lang w:val="bg-BG"/>
                    </w:rPr>
                    <w:t>Вариант 1</w:t>
                  </w:r>
                </w:p>
                <w:p w:rsidR="00A67DB5" w:rsidRPr="00C10D09" w:rsidRDefault="00A67DB5" w:rsidP="00E46AB5">
                  <w:pPr>
                    <w:spacing w:after="0" w:line="360" w:lineRule="auto"/>
                    <w:ind w:left="-160"/>
                    <w:contextualSpacing/>
                    <w:jc w:val="center"/>
                    <w:rPr>
                      <w:rFonts w:ascii="Times New Roman" w:eastAsia="Times New Roman" w:hAnsi="Times New Roman" w:cs="Times New Roman"/>
                      <w:b/>
                      <w:lang w:val="bg-BG"/>
                    </w:rPr>
                  </w:pPr>
                  <w:r w:rsidRPr="00C10D09">
                    <w:rPr>
                      <w:rFonts w:ascii="Times New Roman" w:eastAsia="Times New Roman" w:hAnsi="Times New Roman" w:cs="Times New Roman"/>
                      <w:b/>
                      <w:lang w:val="bg-BG"/>
                    </w:rPr>
                    <w:t>„Без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A67DB5" w:rsidRPr="00C10D09" w:rsidRDefault="00A67DB5" w:rsidP="00E46AB5">
                  <w:pPr>
                    <w:spacing w:after="0" w:line="360" w:lineRule="auto"/>
                    <w:ind w:left="-160"/>
                    <w:contextualSpacing/>
                    <w:jc w:val="center"/>
                    <w:rPr>
                      <w:rFonts w:ascii="Times New Roman" w:eastAsia="Times New Roman" w:hAnsi="Times New Roman" w:cs="Times New Roman"/>
                      <w:b/>
                      <w:lang w:val="bg-BG"/>
                    </w:rPr>
                  </w:pPr>
                  <w:r w:rsidRPr="00C10D09">
                    <w:rPr>
                      <w:rFonts w:ascii="Times New Roman" w:eastAsia="Times New Roman" w:hAnsi="Times New Roman" w:cs="Times New Roman"/>
                      <w:b/>
                      <w:lang w:val="bg-BG"/>
                    </w:rPr>
                    <w:t>Вариант 2</w:t>
                  </w:r>
                </w:p>
              </w:tc>
            </w:tr>
            <w:tr w:rsidR="00A67DB5" w:rsidRPr="00C10D09" w:rsidTr="001B7978">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A67DB5" w:rsidRPr="00C10D09" w:rsidRDefault="00A67DB5" w:rsidP="00E46AB5">
                  <w:pPr>
                    <w:widowControl w:val="0"/>
                    <w:kinsoku w:val="0"/>
                    <w:overflowPunct w:val="0"/>
                    <w:autoSpaceDE w:val="0"/>
                    <w:autoSpaceDN w:val="0"/>
                    <w:adjustRightInd w:val="0"/>
                    <w:spacing w:before="28" w:after="0" w:line="360" w:lineRule="auto"/>
                    <w:ind w:left="113" w:right="113"/>
                    <w:jc w:val="center"/>
                    <w:rPr>
                      <w:rFonts w:ascii="Times New Roman" w:eastAsia="Times New Roman" w:hAnsi="Times New Roman" w:cs="Times New Roman"/>
                      <w:w w:val="105"/>
                      <w:lang w:val="bg-BG"/>
                    </w:rPr>
                  </w:pPr>
                  <w:r w:rsidRPr="00C10D09">
                    <w:rPr>
                      <w:rFonts w:ascii="Times New Roman" w:eastAsia="Times New Roman" w:hAnsi="Times New Roman" w:cs="Times New Roman"/>
                      <w:b/>
                      <w:bCs/>
                      <w:i/>
                      <w:iCs/>
                      <w:lang w:val="bg-BG"/>
                    </w:rPr>
                    <w:t>Ефективност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spacing w:after="0" w:line="360" w:lineRule="auto"/>
                    <w:ind w:left="113"/>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Висока </w:t>
                  </w:r>
                </w:p>
              </w:tc>
            </w:tr>
            <w:tr w:rsidR="00A67DB5" w:rsidRPr="00C10D09" w:rsidTr="001B7978">
              <w:trPr>
                <w:trHeight w:val="851"/>
                <w:jc w:val="center"/>
              </w:trPr>
              <w:tc>
                <w:tcPr>
                  <w:tcW w:w="850" w:type="dxa"/>
                  <w:vMerge/>
                  <w:tcBorders>
                    <w:left w:val="single" w:sz="12" w:space="0" w:color="auto"/>
                    <w:right w:val="single" w:sz="12" w:space="0" w:color="auto"/>
                  </w:tcBorders>
                  <w:shd w:val="clear" w:color="auto" w:fill="D9D9D9" w:themeFill="background1" w:themeFillShade="D9"/>
                  <w:vAlign w:val="center"/>
                </w:tcPr>
                <w:p w:rsidR="00A67DB5" w:rsidRPr="00C10D09" w:rsidRDefault="00A67DB5" w:rsidP="00E46AB5">
                  <w:pPr>
                    <w:widowControl w:val="0"/>
                    <w:kinsoku w:val="0"/>
                    <w:overflowPunct w:val="0"/>
                    <w:autoSpaceDE w:val="0"/>
                    <w:autoSpaceDN w:val="0"/>
                    <w:adjustRightInd w:val="0"/>
                    <w:spacing w:before="28" w:after="0" w:line="360" w:lineRule="auto"/>
                    <w:ind w:left="113"/>
                    <w:jc w:val="center"/>
                    <w:rPr>
                      <w:rFonts w:ascii="Times New Roman" w:eastAsia="Times New Roman" w:hAnsi="Times New Roman" w:cs="Times New Roman"/>
                      <w:w w:val="105"/>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spacing w:after="0" w:line="360" w:lineRule="auto"/>
                    <w:ind w:left="113"/>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Висока </w:t>
                  </w:r>
                </w:p>
              </w:tc>
            </w:tr>
            <w:tr w:rsidR="00A67DB5" w:rsidRPr="00C10D09" w:rsidTr="001B7978">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A67DB5" w:rsidRPr="00C10D09" w:rsidRDefault="00A67DB5" w:rsidP="00E46AB5">
                  <w:pPr>
                    <w:widowControl w:val="0"/>
                    <w:kinsoku w:val="0"/>
                    <w:overflowPunct w:val="0"/>
                    <w:autoSpaceDE w:val="0"/>
                    <w:autoSpaceDN w:val="0"/>
                    <w:adjustRightInd w:val="0"/>
                    <w:spacing w:before="18" w:after="0" w:line="360" w:lineRule="auto"/>
                    <w:ind w:left="113" w:right="113"/>
                    <w:jc w:val="center"/>
                    <w:rPr>
                      <w:rFonts w:ascii="Times New Roman" w:eastAsia="Times New Roman" w:hAnsi="Times New Roman" w:cs="Times New Roman"/>
                      <w:b/>
                      <w:bCs/>
                      <w:i/>
                      <w:iCs/>
                      <w:lang w:val="bg-BG"/>
                    </w:rPr>
                  </w:pPr>
                  <w:r w:rsidRPr="00C10D09">
                    <w:rPr>
                      <w:rFonts w:ascii="Times New Roman" w:eastAsia="Times New Roman" w:hAnsi="Times New Roman" w:cs="Times New Roman"/>
                      <w:b/>
                      <w:bCs/>
                      <w:i/>
                      <w:iCs/>
                      <w:lang w:val="bg-BG"/>
                    </w:rPr>
                    <w:t>Ефикасност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spacing w:after="0" w:line="360" w:lineRule="auto"/>
                    <w:ind w:left="113"/>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Висока </w:t>
                  </w:r>
                </w:p>
              </w:tc>
            </w:tr>
            <w:tr w:rsidR="00A67DB5" w:rsidRPr="00C10D09" w:rsidTr="001B7978">
              <w:trPr>
                <w:trHeight w:val="851"/>
                <w:jc w:val="center"/>
              </w:trPr>
              <w:tc>
                <w:tcPr>
                  <w:tcW w:w="850" w:type="dxa"/>
                  <w:vMerge/>
                  <w:tcBorders>
                    <w:left w:val="single" w:sz="12" w:space="0" w:color="auto"/>
                    <w:right w:val="single" w:sz="12" w:space="0" w:color="auto"/>
                  </w:tcBorders>
                  <w:shd w:val="clear" w:color="auto" w:fill="D9D9D9"/>
                  <w:vAlign w:val="center"/>
                </w:tcPr>
                <w:p w:rsidR="00A67DB5" w:rsidRPr="00C10D09" w:rsidRDefault="00A67DB5" w:rsidP="00E46AB5">
                  <w:pPr>
                    <w:widowControl w:val="0"/>
                    <w:kinsoku w:val="0"/>
                    <w:overflowPunct w:val="0"/>
                    <w:autoSpaceDE w:val="0"/>
                    <w:autoSpaceDN w:val="0"/>
                    <w:adjustRightInd w:val="0"/>
                    <w:spacing w:before="18" w:after="0" w:line="360" w:lineRule="auto"/>
                    <w:ind w:left="113"/>
                    <w:jc w:val="center"/>
                    <w:rPr>
                      <w:rFonts w:ascii="Times New Roman" w:eastAsia="Times New Roman" w:hAnsi="Times New Roman" w:cs="Times New Roman"/>
                      <w:b/>
                      <w:bCs/>
                      <w:i/>
                      <w:iCs/>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spacing w:after="0" w:line="360" w:lineRule="auto"/>
                    <w:ind w:left="113"/>
                    <w:rPr>
                      <w:rFonts w:ascii="Times New Roman" w:eastAsia="Times New Roman" w:hAnsi="Times New Roman" w:cs="Times New Roman"/>
                      <w:lang w:val="bg-BG"/>
                    </w:rPr>
                  </w:pPr>
                  <w:r w:rsidRPr="00C10D09">
                    <w:rPr>
                      <w:rFonts w:ascii="Times New Roman" w:eastAsia="Times New Roman" w:hAnsi="Times New Roman" w:cs="Times New Roman"/>
                      <w:lang w:val="bg-BG"/>
                    </w:rPr>
                    <w:t>Цел 2:</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Висока</w:t>
                  </w:r>
                </w:p>
              </w:tc>
            </w:tr>
            <w:tr w:rsidR="00A67DB5" w:rsidRPr="00C10D09" w:rsidTr="001B7978">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A67DB5" w:rsidRPr="00C10D09" w:rsidRDefault="00A67DB5" w:rsidP="00E46AB5">
                  <w:pPr>
                    <w:widowControl w:val="0"/>
                    <w:kinsoku w:val="0"/>
                    <w:overflowPunct w:val="0"/>
                    <w:autoSpaceDE w:val="0"/>
                    <w:autoSpaceDN w:val="0"/>
                    <w:adjustRightInd w:val="0"/>
                    <w:spacing w:before="33" w:after="0" w:line="360" w:lineRule="auto"/>
                    <w:ind w:left="113" w:right="113"/>
                    <w:jc w:val="center"/>
                    <w:rPr>
                      <w:rFonts w:ascii="Times New Roman" w:eastAsia="Times New Roman" w:hAnsi="Times New Roman" w:cs="Times New Roman"/>
                      <w:b/>
                      <w:bCs/>
                      <w:i/>
                      <w:iCs/>
                      <w:lang w:val="bg-BG"/>
                    </w:rPr>
                  </w:pPr>
                  <w:r w:rsidRPr="00C10D09">
                    <w:rPr>
                      <w:rFonts w:ascii="Times New Roman" w:eastAsia="Times New Roman" w:hAnsi="Times New Roman" w:cs="Times New Roman"/>
                      <w:b/>
                      <w:bCs/>
                      <w:i/>
                      <w:iCs/>
                      <w:lang w:val="bg-BG"/>
                    </w:rPr>
                    <w:t>Съгласуваност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spacing w:after="0" w:line="360" w:lineRule="auto"/>
                    <w:ind w:left="113"/>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Висока</w:t>
                  </w:r>
                </w:p>
              </w:tc>
            </w:tr>
            <w:tr w:rsidR="00A67DB5" w:rsidRPr="00C10D09" w:rsidTr="001B7978">
              <w:trPr>
                <w:trHeight w:val="851"/>
                <w:jc w:val="center"/>
              </w:trPr>
              <w:tc>
                <w:tcPr>
                  <w:tcW w:w="850" w:type="dxa"/>
                  <w:vMerge/>
                  <w:tcBorders>
                    <w:left w:val="single" w:sz="12" w:space="0" w:color="auto"/>
                    <w:right w:val="single" w:sz="12" w:space="0" w:color="auto"/>
                  </w:tcBorders>
                  <w:shd w:val="clear" w:color="auto" w:fill="D9D9D9"/>
                </w:tcPr>
                <w:p w:rsidR="00A67DB5" w:rsidRPr="00C10D09" w:rsidRDefault="00A67DB5" w:rsidP="00E46AB5">
                  <w:pPr>
                    <w:widowControl w:val="0"/>
                    <w:kinsoku w:val="0"/>
                    <w:overflowPunct w:val="0"/>
                    <w:autoSpaceDE w:val="0"/>
                    <w:autoSpaceDN w:val="0"/>
                    <w:adjustRightInd w:val="0"/>
                    <w:spacing w:before="33" w:after="0" w:line="360" w:lineRule="auto"/>
                    <w:ind w:left="113"/>
                    <w:rPr>
                      <w:rFonts w:ascii="Times New Roman" w:eastAsia="Times New Roman" w:hAnsi="Times New Roman" w:cs="Times New Roman"/>
                      <w:b/>
                      <w:bCs/>
                      <w:i/>
                      <w:iCs/>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spacing w:after="0" w:line="360" w:lineRule="auto"/>
                    <w:ind w:left="113"/>
                    <w:rPr>
                      <w:rFonts w:ascii="Times New Roman" w:eastAsia="Times New Roman" w:hAnsi="Times New Roman" w:cs="Times New Roman"/>
                      <w:lang w:val="bg-BG"/>
                    </w:rPr>
                  </w:pPr>
                  <w:r w:rsidRPr="00C10D09">
                    <w:rPr>
                      <w:rFonts w:ascii="Times New Roman" w:eastAsia="Times New Roman" w:hAnsi="Times New Roman" w:cs="Times New Roman"/>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A67DB5" w:rsidRPr="00C10D09" w:rsidRDefault="00A67DB5" w:rsidP="00E46AB5">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lang w:val="bg-BG"/>
                    </w:rPr>
                  </w:pPr>
                  <w:r w:rsidRPr="00C10D09">
                    <w:rPr>
                      <w:rFonts w:ascii="Times New Roman" w:eastAsia="Times New Roman" w:hAnsi="Times New Roman" w:cs="Times New Roman"/>
                      <w:lang w:val="bg-BG"/>
                    </w:rPr>
                    <w:t>Висока</w:t>
                  </w:r>
                </w:p>
              </w:tc>
            </w:tr>
          </w:tbl>
          <w:p w:rsidR="004F39D7" w:rsidRPr="00C10D09" w:rsidRDefault="004F39D7" w:rsidP="00E46AB5">
            <w:pPr>
              <w:spacing w:before="60" w:after="80" w:line="360" w:lineRule="auto"/>
              <w:rPr>
                <w:rFonts w:ascii="Times New Roman" w:eastAsia="Times New Roman" w:hAnsi="Times New Roman" w:cs="Times New Roman"/>
                <w:lang w:val="bg-BG"/>
              </w:rPr>
            </w:pPr>
          </w:p>
          <w:p w:rsidR="001A566B" w:rsidRPr="00C10D09" w:rsidRDefault="001A566B" w:rsidP="00E46AB5">
            <w:pPr>
              <w:spacing w:before="60" w:after="80" w:line="360" w:lineRule="auto"/>
              <w:rPr>
                <w:rFonts w:ascii="Times New Roman" w:eastAsia="Times New Roman" w:hAnsi="Times New Roman" w:cs="Times New Roman"/>
                <w:b/>
                <w:i/>
                <w:sz w:val="16"/>
                <w:szCs w:val="16"/>
                <w:lang w:val="bg-BG"/>
              </w:rPr>
            </w:pPr>
          </w:p>
        </w:tc>
      </w:tr>
      <w:tr w:rsidR="0010184F" w:rsidRPr="00C10D09" w:rsidTr="0014689E">
        <w:tc>
          <w:tcPr>
            <w:tcW w:w="9616" w:type="dxa"/>
            <w:gridSpan w:val="2"/>
          </w:tcPr>
          <w:p w:rsidR="00076E63"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lastRenderedPageBreak/>
              <w:t>6. Избор на препоръчителен вариант:</w:t>
            </w:r>
          </w:p>
          <w:p w:rsidR="00C4558F" w:rsidRPr="00C10D09" w:rsidRDefault="0036713B"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 xml:space="preserve">Вариант </w:t>
            </w:r>
            <w:r w:rsidR="00A95597" w:rsidRPr="00C10D09">
              <w:rPr>
                <w:rFonts w:ascii="Times New Roman" w:eastAsia="Times New Roman" w:hAnsi="Times New Roman" w:cs="Times New Roman"/>
                <w:b/>
                <w:sz w:val="24"/>
                <w:szCs w:val="24"/>
                <w:lang w:val="bg-BG"/>
              </w:rPr>
              <w:t>2</w:t>
            </w:r>
            <w:r w:rsidR="00076E63" w:rsidRPr="00C10D09">
              <w:rPr>
                <w:rFonts w:ascii="Times New Roman" w:eastAsia="Times New Roman" w:hAnsi="Times New Roman" w:cs="Times New Roman"/>
                <w:b/>
                <w:sz w:val="24"/>
                <w:szCs w:val="24"/>
                <w:lang w:val="bg-BG"/>
              </w:rPr>
              <w:t xml:space="preserve"> </w:t>
            </w:r>
            <w:r w:rsidR="006A19D9" w:rsidRPr="00C10D09">
              <w:rPr>
                <w:rFonts w:ascii="Times New Roman" w:eastAsia="Times New Roman" w:hAnsi="Times New Roman" w:cs="Times New Roman"/>
                <w:b/>
                <w:sz w:val="24"/>
                <w:szCs w:val="24"/>
                <w:lang w:val="bg-BG"/>
              </w:rPr>
              <w:t>„Приемане на Постановление</w:t>
            </w:r>
            <w:r w:rsidR="006A19D9" w:rsidRPr="00C10D09">
              <w:rPr>
                <w:rFonts w:ascii="Times New Roman" w:eastAsia="Times New Roman" w:hAnsi="Times New Roman" w:cs="Times New Roman"/>
                <w:b/>
                <w:color w:val="FF0000"/>
                <w:sz w:val="24"/>
                <w:szCs w:val="24"/>
                <w:lang w:val="bg-BG"/>
              </w:rPr>
              <w:t xml:space="preserve"> </w:t>
            </w:r>
            <w:r w:rsidR="00180626" w:rsidRPr="00CD052E">
              <w:rPr>
                <w:rFonts w:ascii="Times New Roman" w:eastAsia="Times New Roman" w:hAnsi="Times New Roman" w:cs="Times New Roman"/>
                <w:b/>
                <w:sz w:val="24"/>
                <w:szCs w:val="24"/>
                <w:lang w:val="bg-BG"/>
              </w:rPr>
              <w:t xml:space="preserve">на Министерския съвет </w:t>
            </w:r>
            <w:r w:rsidR="008D0EAD" w:rsidRPr="00C10D09">
              <w:rPr>
                <w:rFonts w:ascii="Times New Roman" w:eastAsia="Times New Roman" w:hAnsi="Times New Roman" w:cs="Times New Roman"/>
                <w:b/>
                <w:sz w:val="24"/>
                <w:szCs w:val="24"/>
                <w:lang w:val="bg-BG"/>
              </w:rPr>
              <w:t>за приемане на Устройствен правилник на Министерството на земеделието“</w:t>
            </w:r>
          </w:p>
        </w:tc>
      </w:tr>
      <w:tr w:rsidR="0010184F" w:rsidRPr="00C10D09" w:rsidTr="0014689E">
        <w:tc>
          <w:tcPr>
            <w:tcW w:w="9616" w:type="dxa"/>
            <w:gridSpan w:val="2"/>
          </w:tcPr>
          <w:p w:rsidR="00337636"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C10D09" w:rsidRDefault="006C27D6"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rPr>
              <w:object w:dxaOrig="225" w:dyaOrig="225">
                <v:shape id="_x0000_i1063" type="#_x0000_t75" style="width:108pt;height:18pt" o:ole="">
                  <v:imagedata r:id="rId15" o:title=""/>
                </v:shape>
                <w:control r:id="rId16" w:name="OptionButton3" w:shapeid="_x0000_i1063"/>
              </w:object>
            </w:r>
          </w:p>
          <w:p w:rsidR="00076E63" w:rsidRPr="00C10D09" w:rsidRDefault="006C27D6"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rPr>
              <w:object w:dxaOrig="225" w:dyaOrig="225">
                <v:shape id="_x0000_i1065" type="#_x0000_t75" style="width:108pt;height:18pt" o:ole="">
                  <v:imagedata r:id="rId17" o:title=""/>
                </v:shape>
                <w:control r:id="rId18" w:name="OptionButton4" w:shapeid="_x0000_i1065"/>
              </w:object>
            </w:r>
          </w:p>
          <w:p w:rsidR="00303E07" w:rsidRPr="00C10D09" w:rsidRDefault="006C27D6" w:rsidP="00EC326C">
            <w:pPr>
              <w:spacing w:after="0" w:line="360" w:lineRule="auto"/>
              <w:jc w:val="both"/>
              <w:rPr>
                <w:rFonts w:ascii="Times New Roman" w:eastAsia="Times New Roman" w:hAnsi="Times New Roman" w:cs="Times New Roman"/>
                <w:sz w:val="24"/>
                <w:szCs w:val="24"/>
              </w:rPr>
            </w:pPr>
            <w:r w:rsidRPr="00C10D09">
              <w:rPr>
                <w:rFonts w:ascii="Times New Roman" w:eastAsia="Times New Roman" w:hAnsi="Times New Roman" w:cs="Times New Roman"/>
                <w:sz w:val="24"/>
                <w:szCs w:val="24"/>
              </w:rPr>
              <w:object w:dxaOrig="225" w:dyaOrig="225">
                <v:shape id="_x0000_i1067" type="#_x0000_t75" style="width:108pt;height:18pt" o:ole="">
                  <v:imagedata r:id="rId19" o:title=""/>
                </v:shape>
                <w:control r:id="rId20" w:name="OptionButton5" w:shapeid="_x0000_i1067"/>
              </w:object>
            </w:r>
          </w:p>
        </w:tc>
      </w:tr>
      <w:tr w:rsidR="0010184F" w:rsidRPr="00C10D09" w:rsidTr="0014689E">
        <w:tc>
          <w:tcPr>
            <w:tcW w:w="9616" w:type="dxa"/>
            <w:gridSpan w:val="2"/>
          </w:tcPr>
          <w:p w:rsidR="00076E63"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C10D09">
              <w:rPr>
                <w:rFonts w:ascii="Times New Roman" w:eastAsia="Times New Roman" w:hAnsi="Times New Roman" w:cs="Times New Roman"/>
                <w:b/>
                <w:sz w:val="24"/>
                <w:szCs w:val="24"/>
                <w:lang w:val="bg-BG"/>
              </w:rPr>
              <w:t>регулаторни режими</w:t>
            </w:r>
            <w:r w:rsidRPr="00C10D09">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C10D09" w:rsidRDefault="006C27D6"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rPr>
              <w:object w:dxaOrig="225" w:dyaOrig="225">
                <v:shape id="_x0000_i1069" type="#_x0000_t75" style="width:108pt;height:18pt" o:ole="">
                  <v:imagedata r:id="rId21" o:title=""/>
                </v:shape>
                <w:control r:id="rId22" w:name="OptionButton16" w:shapeid="_x0000_i1069"/>
              </w:object>
            </w:r>
          </w:p>
          <w:p w:rsidR="00337636" w:rsidRPr="00C10D09" w:rsidRDefault="006C27D6" w:rsidP="00EC326C">
            <w:pPr>
              <w:spacing w:after="0" w:line="360" w:lineRule="auto"/>
              <w:jc w:val="both"/>
              <w:rPr>
                <w:rFonts w:ascii="Times New Roman" w:eastAsia="Times New Roman" w:hAnsi="Times New Roman" w:cs="Times New Roman"/>
                <w:sz w:val="24"/>
                <w:szCs w:val="24"/>
              </w:rPr>
            </w:pPr>
            <w:r w:rsidRPr="00C10D09">
              <w:rPr>
                <w:rFonts w:ascii="Times New Roman" w:eastAsia="Times New Roman" w:hAnsi="Times New Roman" w:cs="Times New Roman"/>
                <w:sz w:val="24"/>
                <w:szCs w:val="24"/>
              </w:rPr>
              <w:object w:dxaOrig="225" w:dyaOrig="225">
                <v:shape id="_x0000_i1071" type="#_x0000_t75" style="width:108pt;height:18pt" o:ole="">
                  <v:imagedata r:id="rId23" o:title=""/>
                </v:shape>
                <w:control r:id="rId24" w:name="OptionButton17" w:shapeid="_x0000_i1071"/>
              </w:object>
            </w:r>
          </w:p>
          <w:p w:rsidR="00303E07" w:rsidRPr="00C10D09" w:rsidRDefault="00303E07" w:rsidP="00EC326C">
            <w:pPr>
              <w:spacing w:after="0" w:line="360" w:lineRule="auto"/>
              <w:jc w:val="both"/>
              <w:rPr>
                <w:rFonts w:ascii="Times New Roman" w:eastAsia="Times New Roman" w:hAnsi="Times New Roman" w:cs="Times New Roman"/>
                <w:sz w:val="24"/>
                <w:szCs w:val="24"/>
                <w:lang w:val="bg-BG"/>
              </w:rPr>
            </w:pPr>
          </w:p>
          <w:p w:rsidR="0062427C" w:rsidRPr="00EC326C" w:rsidRDefault="00EC326C" w:rsidP="00EC326C">
            <w:pPr>
              <w:spacing w:after="0" w:line="360" w:lineRule="auto"/>
              <w:jc w:val="both"/>
              <w:rPr>
                <w:rFonts w:ascii="Times New Roman" w:eastAsia="Times New Roman" w:hAnsi="Times New Roman" w:cs="Times New Roman"/>
                <w:i/>
                <w:lang w:val="bg-BG"/>
              </w:rPr>
            </w:pPr>
            <w:r>
              <w:rPr>
                <w:rFonts w:ascii="Times New Roman" w:eastAsia="Times New Roman" w:hAnsi="Times New Roman" w:cs="Times New Roman"/>
                <w:i/>
                <w:lang w:val="bg-BG"/>
              </w:rPr>
              <w:t xml:space="preserve">1.1. </w:t>
            </w:r>
            <w:r w:rsidR="00C4558F" w:rsidRPr="00EC326C">
              <w:rPr>
                <w:rFonts w:ascii="Times New Roman" w:eastAsia="Times New Roman" w:hAnsi="Times New Roman" w:cs="Times New Roman"/>
                <w:i/>
                <w:lang w:val="bg-BG"/>
              </w:rPr>
              <w:t>Изборът следва да</w:t>
            </w:r>
            <w:r w:rsidR="00303E07" w:rsidRPr="00EC326C">
              <w:rPr>
                <w:rFonts w:ascii="Times New Roman" w:eastAsia="Times New Roman" w:hAnsi="Times New Roman" w:cs="Times New Roman"/>
                <w:i/>
                <w:lang w:val="bg-BG"/>
              </w:rPr>
              <w:t xml:space="preserve"> </w:t>
            </w:r>
            <w:r w:rsidR="0062427C" w:rsidRPr="00EC326C">
              <w:rPr>
                <w:rFonts w:ascii="Times New Roman" w:eastAsia="Times New Roman" w:hAnsi="Times New Roman" w:cs="Times New Roman"/>
                <w:i/>
                <w:lang w:val="bg-BG"/>
              </w:rPr>
              <w:t>е съотносим с посочените специфични въздействия на избрания вариант.</w:t>
            </w:r>
          </w:p>
          <w:p w:rsidR="00EC326C" w:rsidRPr="00EC326C" w:rsidRDefault="00EC326C" w:rsidP="00EC326C">
            <w:pPr>
              <w:spacing w:after="0" w:line="360" w:lineRule="auto"/>
              <w:jc w:val="both"/>
              <w:rPr>
                <w:rFonts w:ascii="Times New Roman" w:eastAsia="Times New Roman" w:hAnsi="Times New Roman" w:cs="Times New Roman"/>
                <w:i/>
                <w:lang w:val="bg-BG"/>
              </w:rPr>
            </w:pPr>
          </w:p>
          <w:p w:rsidR="0062427C" w:rsidRPr="00C10D09" w:rsidRDefault="0062427C" w:rsidP="00EC326C">
            <w:pPr>
              <w:spacing w:after="0" w:line="360" w:lineRule="auto"/>
              <w:jc w:val="both"/>
              <w:rPr>
                <w:rFonts w:ascii="Times New Roman" w:eastAsia="Times New Roman" w:hAnsi="Times New Roman" w:cs="Times New Roman"/>
                <w:i/>
                <w:lang w:val="bg-BG"/>
              </w:rPr>
            </w:pPr>
            <w:r w:rsidRPr="00C10D09">
              <w:rPr>
                <w:rFonts w:ascii="Times New Roman" w:eastAsia="Times New Roman" w:hAnsi="Times New Roman" w:cs="Times New Roman"/>
                <w:i/>
                <w:lang w:val="bg-BG"/>
              </w:rPr>
              <w:lastRenderedPageBreak/>
              <w:t xml:space="preserve">1.2. В случай че се предвижда създаване нов регулаторен режим, посочете неговия вид (за стопанска дейност: лицензионен, </w:t>
            </w:r>
            <w:r w:rsidRPr="00C10D09">
              <w:rPr>
                <w:rFonts w:ascii="Times New Roman" w:eastAsia="Times New Roman" w:hAnsi="Times New Roman" w:cs="Times New Roman"/>
                <w:lang w:val="bg-BG"/>
              </w:rPr>
              <w:t>регистрационен</w:t>
            </w:r>
            <w:r w:rsidRPr="00C10D09">
              <w:rPr>
                <w:rFonts w:ascii="Times New Roman" w:eastAsia="Times New Roman" w:hAnsi="Times New Roman" w:cs="Times New Roman"/>
                <w:i/>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C10D09" w:rsidRDefault="0062427C"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Не се създава</w:t>
            </w:r>
            <w:r w:rsidR="00FA2BAE" w:rsidRPr="00C10D09">
              <w:rPr>
                <w:rFonts w:ascii="Times New Roman" w:eastAsia="Times New Roman" w:hAnsi="Times New Roman" w:cs="Times New Roman"/>
                <w:sz w:val="24"/>
                <w:szCs w:val="24"/>
                <w:lang w:val="bg-BG"/>
              </w:rPr>
              <w:t>т</w:t>
            </w:r>
            <w:r w:rsidRPr="00C10D09">
              <w:rPr>
                <w:rFonts w:ascii="Times New Roman" w:eastAsia="Times New Roman" w:hAnsi="Times New Roman" w:cs="Times New Roman"/>
                <w:sz w:val="24"/>
                <w:szCs w:val="24"/>
                <w:lang w:val="bg-BG"/>
              </w:rPr>
              <w:t xml:space="preserve"> нов</w:t>
            </w:r>
            <w:r w:rsidR="00FA2BAE" w:rsidRPr="00C10D09">
              <w:rPr>
                <w:rFonts w:ascii="Times New Roman" w:eastAsia="Times New Roman" w:hAnsi="Times New Roman" w:cs="Times New Roman"/>
                <w:sz w:val="24"/>
                <w:szCs w:val="24"/>
                <w:lang w:val="bg-BG"/>
              </w:rPr>
              <w:t>и регулаторни</w:t>
            </w:r>
            <w:r w:rsidRPr="00C10D09">
              <w:rPr>
                <w:rFonts w:ascii="Times New Roman" w:eastAsia="Times New Roman" w:hAnsi="Times New Roman" w:cs="Times New Roman"/>
                <w:sz w:val="24"/>
                <w:szCs w:val="24"/>
                <w:lang w:val="bg-BG"/>
              </w:rPr>
              <w:t xml:space="preserve"> режим</w:t>
            </w:r>
            <w:r w:rsidR="00FA2BAE" w:rsidRPr="00C10D09">
              <w:rPr>
                <w:rFonts w:ascii="Times New Roman" w:eastAsia="Times New Roman" w:hAnsi="Times New Roman" w:cs="Times New Roman"/>
                <w:sz w:val="24"/>
                <w:szCs w:val="24"/>
                <w:lang w:val="bg-BG"/>
              </w:rPr>
              <w:t>и</w:t>
            </w:r>
            <w:r w:rsidRPr="00C10D09">
              <w:rPr>
                <w:rFonts w:ascii="Times New Roman" w:eastAsia="Times New Roman" w:hAnsi="Times New Roman" w:cs="Times New Roman"/>
                <w:sz w:val="24"/>
                <w:szCs w:val="24"/>
                <w:lang w:val="bg-BG"/>
              </w:rPr>
              <w:t>.</w:t>
            </w:r>
          </w:p>
          <w:p w:rsidR="00303E07" w:rsidRPr="00C10D09" w:rsidRDefault="00303E07" w:rsidP="00EC326C">
            <w:pPr>
              <w:spacing w:after="0" w:line="360" w:lineRule="auto"/>
              <w:jc w:val="both"/>
              <w:rPr>
                <w:rFonts w:ascii="Times New Roman" w:eastAsia="Times New Roman" w:hAnsi="Times New Roman" w:cs="Times New Roman"/>
                <w:sz w:val="24"/>
                <w:szCs w:val="24"/>
                <w:lang w:val="bg-BG"/>
              </w:rPr>
            </w:pPr>
          </w:p>
          <w:p w:rsidR="0062427C" w:rsidRDefault="0062427C" w:rsidP="00EC326C">
            <w:pPr>
              <w:spacing w:after="0" w:line="360" w:lineRule="auto"/>
              <w:jc w:val="both"/>
              <w:rPr>
                <w:rFonts w:ascii="Times New Roman" w:eastAsia="Times New Roman" w:hAnsi="Times New Roman" w:cs="Times New Roman"/>
                <w:i/>
                <w:lang w:val="bg-BG"/>
              </w:rPr>
            </w:pPr>
            <w:r w:rsidRPr="00C10D09">
              <w:rPr>
                <w:rFonts w:ascii="Times New Roman" w:eastAsia="Times New Roman" w:hAnsi="Times New Roman" w:cs="Times New Roman"/>
                <w:i/>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EC326C" w:rsidRPr="00C10D09" w:rsidRDefault="00EC326C" w:rsidP="00EC326C">
            <w:pPr>
              <w:spacing w:after="0" w:line="360" w:lineRule="auto"/>
              <w:jc w:val="both"/>
              <w:rPr>
                <w:rFonts w:ascii="Times New Roman" w:eastAsia="Times New Roman" w:hAnsi="Times New Roman" w:cs="Times New Roman"/>
                <w:i/>
                <w:lang w:val="bg-BG"/>
              </w:rPr>
            </w:pPr>
          </w:p>
          <w:p w:rsidR="0062427C" w:rsidRDefault="0062427C" w:rsidP="00EC326C">
            <w:pPr>
              <w:spacing w:after="0" w:line="360" w:lineRule="auto"/>
              <w:jc w:val="both"/>
              <w:rPr>
                <w:rFonts w:ascii="Times New Roman" w:eastAsia="Times New Roman" w:hAnsi="Times New Roman" w:cs="Times New Roman"/>
                <w:i/>
                <w:lang w:val="bg-BG"/>
              </w:rPr>
            </w:pPr>
            <w:r w:rsidRPr="00C10D09">
              <w:rPr>
                <w:rFonts w:ascii="Times New Roman" w:eastAsia="Times New Roman" w:hAnsi="Times New Roman" w:cs="Times New Roman"/>
                <w:i/>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F566FD" w:rsidRPr="00C10D09" w:rsidRDefault="00F566FD" w:rsidP="00EC326C">
            <w:pPr>
              <w:spacing w:after="0" w:line="360" w:lineRule="auto"/>
              <w:jc w:val="both"/>
              <w:rPr>
                <w:rFonts w:ascii="Times New Roman" w:eastAsia="Times New Roman" w:hAnsi="Times New Roman" w:cs="Times New Roman"/>
                <w:i/>
                <w:lang w:val="bg-BG"/>
              </w:rPr>
            </w:pPr>
          </w:p>
          <w:p w:rsidR="0062427C" w:rsidRPr="00C10D09" w:rsidRDefault="0062427C" w:rsidP="00EC326C">
            <w:pPr>
              <w:spacing w:after="0" w:line="360" w:lineRule="auto"/>
              <w:jc w:val="both"/>
              <w:rPr>
                <w:rFonts w:ascii="Times New Roman" w:eastAsia="Times New Roman" w:hAnsi="Times New Roman" w:cs="Times New Roman"/>
                <w:i/>
                <w:lang w:val="bg-BG"/>
              </w:rPr>
            </w:pPr>
            <w:r w:rsidRPr="00C10D09">
              <w:rPr>
                <w:rFonts w:ascii="Times New Roman" w:eastAsia="Times New Roman" w:hAnsi="Times New Roman" w:cs="Times New Roman"/>
                <w:i/>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C10D09" w:rsidRDefault="0062427C"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 xml:space="preserve">Проектът на </w:t>
            </w:r>
            <w:r w:rsidR="006A19D9" w:rsidRPr="00C10D09">
              <w:rPr>
                <w:rFonts w:ascii="Times New Roman" w:eastAsia="Times New Roman" w:hAnsi="Times New Roman" w:cs="Times New Roman"/>
                <w:sz w:val="24"/>
                <w:szCs w:val="24"/>
                <w:lang w:val="bg-BG"/>
              </w:rPr>
              <w:t>постановление</w:t>
            </w:r>
            <w:r w:rsidR="00FA2BAE" w:rsidRPr="00C10D09">
              <w:rPr>
                <w:rFonts w:ascii="Times New Roman" w:eastAsia="Times New Roman" w:hAnsi="Times New Roman" w:cs="Times New Roman"/>
                <w:sz w:val="24"/>
                <w:szCs w:val="24"/>
                <w:lang w:val="bg-BG"/>
              </w:rPr>
              <w:t xml:space="preserve"> </w:t>
            </w:r>
            <w:r w:rsidRPr="00C10D09">
              <w:rPr>
                <w:rFonts w:ascii="Times New Roman" w:eastAsia="Times New Roman" w:hAnsi="Times New Roman" w:cs="Times New Roman"/>
                <w:sz w:val="24"/>
                <w:szCs w:val="24"/>
                <w:lang w:val="bg-BG"/>
              </w:rPr>
              <w:t>н</w:t>
            </w:r>
            <w:r w:rsidR="00AE35A7" w:rsidRPr="00C10D09">
              <w:rPr>
                <w:rFonts w:ascii="Times New Roman" w:eastAsia="Times New Roman" w:hAnsi="Times New Roman" w:cs="Times New Roman"/>
                <w:sz w:val="24"/>
                <w:szCs w:val="24"/>
                <w:lang w:val="bg-BG"/>
              </w:rPr>
              <w:t>е се налага да бъде нотифициран</w:t>
            </w:r>
            <w:r w:rsidR="003821B0" w:rsidRPr="00C10D09">
              <w:rPr>
                <w:rFonts w:ascii="Times New Roman" w:eastAsia="Times New Roman" w:hAnsi="Times New Roman" w:cs="Times New Roman"/>
                <w:sz w:val="24"/>
                <w:szCs w:val="24"/>
                <w:lang w:val="bg-BG"/>
              </w:rPr>
              <w:t>.</w:t>
            </w:r>
          </w:p>
          <w:p w:rsidR="00303E07" w:rsidRPr="00C10D09" w:rsidRDefault="00303E07" w:rsidP="00EC326C">
            <w:pPr>
              <w:spacing w:after="0" w:line="360" w:lineRule="auto"/>
              <w:jc w:val="both"/>
              <w:rPr>
                <w:rFonts w:ascii="Times New Roman" w:eastAsia="Times New Roman" w:hAnsi="Times New Roman" w:cs="Times New Roman"/>
                <w:strike/>
                <w:sz w:val="24"/>
                <w:szCs w:val="24"/>
                <w:lang w:val="bg-BG"/>
              </w:rPr>
            </w:pPr>
          </w:p>
          <w:p w:rsidR="0062427C" w:rsidRPr="00C10D09" w:rsidRDefault="0062427C" w:rsidP="00EC326C">
            <w:pPr>
              <w:spacing w:after="0" w:line="360" w:lineRule="auto"/>
              <w:jc w:val="both"/>
              <w:rPr>
                <w:rFonts w:ascii="Times New Roman" w:eastAsia="Times New Roman" w:hAnsi="Times New Roman" w:cs="Times New Roman"/>
                <w:i/>
                <w:lang w:val="bg-BG"/>
              </w:rPr>
            </w:pPr>
            <w:r w:rsidRPr="00C10D09">
              <w:rPr>
                <w:rFonts w:ascii="Times New Roman" w:eastAsia="Times New Roman" w:hAnsi="Times New Roman" w:cs="Times New Roman"/>
                <w:i/>
                <w:lang w:val="bg-BG"/>
              </w:rPr>
              <w:t>1.6. В случай че се изменят регулаторни режими или административни услуги, посочете промяната.</w:t>
            </w:r>
          </w:p>
          <w:p w:rsidR="00C4558F" w:rsidRPr="00C10D09" w:rsidRDefault="0062427C" w:rsidP="00EC326C">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Не се изменят регулаторни режими или административни услуги.</w:t>
            </w:r>
          </w:p>
          <w:p w:rsidR="00303E07" w:rsidRPr="00C10D09" w:rsidRDefault="00303E07" w:rsidP="00EC326C">
            <w:pPr>
              <w:spacing w:after="0" w:line="360" w:lineRule="auto"/>
              <w:jc w:val="both"/>
              <w:rPr>
                <w:rFonts w:ascii="Times New Roman" w:eastAsia="Times New Roman" w:hAnsi="Times New Roman" w:cs="Times New Roman"/>
                <w:sz w:val="24"/>
                <w:szCs w:val="24"/>
                <w:lang w:val="bg-BG"/>
              </w:rPr>
            </w:pPr>
          </w:p>
        </w:tc>
      </w:tr>
      <w:tr w:rsidR="0010184F" w:rsidRPr="00C10D09" w:rsidTr="0014689E">
        <w:tc>
          <w:tcPr>
            <w:tcW w:w="9616" w:type="dxa"/>
            <w:gridSpan w:val="2"/>
          </w:tcPr>
          <w:p w:rsidR="00337636" w:rsidRPr="00C10D09" w:rsidRDefault="00076E63" w:rsidP="00EC326C">
            <w:pPr>
              <w:spacing w:before="120" w:after="0" w:line="360" w:lineRule="auto"/>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C10D09" w:rsidRDefault="006C27D6" w:rsidP="00EC326C">
            <w:pPr>
              <w:spacing w:after="0" w:line="360" w:lineRule="auto"/>
              <w:jc w:val="both"/>
              <w:rPr>
                <w:rFonts w:ascii="Times New Roman" w:eastAsia="Times New Roman" w:hAnsi="Times New Roman" w:cs="Times New Roman"/>
                <w:i/>
                <w:sz w:val="24"/>
                <w:szCs w:val="24"/>
                <w:lang w:val="bg-BG"/>
              </w:rPr>
            </w:pPr>
            <w:r w:rsidRPr="00C10D09">
              <w:rPr>
                <w:rFonts w:ascii="Times New Roman" w:eastAsia="Times New Roman" w:hAnsi="Times New Roman" w:cs="Times New Roman"/>
                <w:i/>
                <w:sz w:val="24"/>
                <w:szCs w:val="24"/>
              </w:rPr>
              <w:object w:dxaOrig="225" w:dyaOrig="225">
                <v:shape id="_x0000_i1073" type="#_x0000_t75" style="width:108pt;height:18pt" o:ole="">
                  <v:imagedata r:id="rId25" o:title=""/>
                </v:shape>
                <w:control r:id="rId26" w:name="OptionButton18" w:shapeid="_x0000_i1073"/>
              </w:object>
            </w:r>
          </w:p>
          <w:p w:rsidR="004F39D7" w:rsidRPr="00C10D09" w:rsidRDefault="006C27D6" w:rsidP="00EC326C">
            <w:pPr>
              <w:spacing w:after="0" w:line="360" w:lineRule="auto"/>
              <w:jc w:val="both"/>
              <w:rPr>
                <w:rFonts w:ascii="Times New Roman" w:eastAsia="Times New Roman" w:hAnsi="Times New Roman" w:cs="Times New Roman"/>
                <w:sz w:val="24"/>
                <w:szCs w:val="24"/>
              </w:rPr>
            </w:pPr>
            <w:r w:rsidRPr="00C10D09">
              <w:rPr>
                <w:rFonts w:ascii="Times New Roman" w:eastAsia="Times New Roman" w:hAnsi="Times New Roman" w:cs="Times New Roman"/>
                <w:sz w:val="24"/>
                <w:szCs w:val="24"/>
              </w:rPr>
              <w:object w:dxaOrig="225" w:dyaOrig="225">
                <v:shape id="_x0000_i1075" type="#_x0000_t75" style="width:108pt;height:18pt" o:ole="">
                  <v:imagedata r:id="rId27" o:title=""/>
                </v:shape>
                <w:control r:id="rId28" w:name="OptionButton19" w:shapeid="_x0000_i1075"/>
              </w:object>
            </w:r>
          </w:p>
          <w:p w:rsidR="0099051D" w:rsidRPr="00C10D09" w:rsidRDefault="0099051D" w:rsidP="00EC326C">
            <w:pPr>
              <w:spacing w:after="0" w:line="360" w:lineRule="auto"/>
              <w:jc w:val="both"/>
              <w:rPr>
                <w:rFonts w:ascii="Times New Roman" w:eastAsia="Times New Roman" w:hAnsi="Times New Roman" w:cs="Times New Roman"/>
                <w:sz w:val="24"/>
                <w:szCs w:val="24"/>
              </w:rPr>
            </w:pPr>
          </w:p>
        </w:tc>
      </w:tr>
      <w:tr w:rsidR="0010184F" w:rsidRPr="00C10D09" w:rsidTr="0014689E">
        <w:tc>
          <w:tcPr>
            <w:tcW w:w="9616" w:type="dxa"/>
            <w:gridSpan w:val="2"/>
          </w:tcPr>
          <w:p w:rsidR="00337636" w:rsidRPr="00C10D09" w:rsidRDefault="00076E63" w:rsidP="00EC326C">
            <w:pPr>
              <w:spacing w:before="120" w:after="0" w:line="360" w:lineRule="auto"/>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 xml:space="preserve">6.4. По какъв начин </w:t>
            </w:r>
            <w:r w:rsidR="00FF7077" w:rsidRPr="00C10D09">
              <w:rPr>
                <w:rFonts w:ascii="Times New Roman" w:eastAsia="Times New Roman" w:hAnsi="Times New Roman" w:cs="Times New Roman"/>
                <w:b/>
                <w:sz w:val="24"/>
                <w:szCs w:val="24"/>
                <w:lang w:val="bg-BG"/>
              </w:rPr>
              <w:t xml:space="preserve">препоръчителният </w:t>
            </w:r>
            <w:r w:rsidRPr="00C10D09">
              <w:rPr>
                <w:rFonts w:ascii="Times New Roman" w:eastAsia="Times New Roman" w:hAnsi="Times New Roman" w:cs="Times New Roman"/>
                <w:b/>
                <w:sz w:val="24"/>
                <w:szCs w:val="24"/>
                <w:lang w:val="bg-BG"/>
              </w:rPr>
              <w:t>вариант въздейства върху микро</w:t>
            </w:r>
            <w:r w:rsidR="00064CC7" w:rsidRPr="00C10D09">
              <w:rPr>
                <w:rFonts w:ascii="Times New Roman" w:eastAsia="Times New Roman" w:hAnsi="Times New Roman" w:cs="Times New Roman"/>
                <w:b/>
                <w:sz w:val="24"/>
                <w:szCs w:val="24"/>
                <w:lang w:val="bg-BG"/>
              </w:rPr>
              <w:t>-</w:t>
            </w:r>
            <w:r w:rsidRPr="00C10D09">
              <w:rPr>
                <w:rFonts w:ascii="Times New Roman" w:eastAsia="Times New Roman" w:hAnsi="Times New Roman" w:cs="Times New Roman"/>
                <w:b/>
                <w:sz w:val="24"/>
                <w:szCs w:val="24"/>
                <w:lang w:val="bg-BG"/>
              </w:rPr>
              <w:t>, малките и средните предприятия (МСП)(включително по отделните проблеми)?</w:t>
            </w:r>
          </w:p>
          <w:p w:rsidR="00076E63" w:rsidRPr="00C10D09" w:rsidRDefault="006C27D6" w:rsidP="00EC326C">
            <w:pPr>
              <w:spacing w:after="0" w:line="360" w:lineRule="auto"/>
              <w:rPr>
                <w:rFonts w:ascii="Times New Roman" w:eastAsia="MS Mincho" w:hAnsi="Times New Roman" w:cs="Times New Roman"/>
                <w:sz w:val="24"/>
                <w:szCs w:val="24"/>
                <w:lang w:val="bg-BG"/>
              </w:rPr>
            </w:pPr>
            <w:r w:rsidRPr="00C10D09">
              <w:rPr>
                <w:rFonts w:ascii="Times New Roman" w:eastAsia="MS Mincho" w:hAnsi="Times New Roman" w:cs="Times New Roman"/>
                <w:sz w:val="24"/>
                <w:szCs w:val="24"/>
              </w:rPr>
              <w:object w:dxaOrig="225" w:dyaOrig="225">
                <v:shape id="_x0000_i1077" type="#_x0000_t75" style="width:259.5pt;height:18pt" o:ole="">
                  <v:imagedata r:id="rId29" o:title=""/>
                </v:shape>
                <w:control r:id="rId30" w:name="OptionButton6" w:shapeid="_x0000_i1077"/>
              </w:object>
            </w:r>
          </w:p>
          <w:p w:rsidR="00303E07" w:rsidRDefault="006C27D6" w:rsidP="00EC326C">
            <w:pPr>
              <w:spacing w:after="0" w:line="360" w:lineRule="auto"/>
              <w:rPr>
                <w:rFonts w:ascii="Times New Roman" w:eastAsia="MS Mincho" w:hAnsi="Times New Roman" w:cs="Times New Roman"/>
                <w:sz w:val="24"/>
                <w:szCs w:val="24"/>
              </w:rPr>
            </w:pPr>
            <w:r w:rsidRPr="00C10D09">
              <w:rPr>
                <w:rFonts w:ascii="Times New Roman" w:eastAsia="MS Mincho" w:hAnsi="Times New Roman" w:cs="Times New Roman"/>
                <w:sz w:val="24"/>
                <w:szCs w:val="24"/>
              </w:rPr>
              <w:object w:dxaOrig="225" w:dyaOrig="225">
                <v:shape id="_x0000_i1079" type="#_x0000_t75" style="width:161.5pt;height:18pt" o:ole="">
                  <v:imagedata r:id="rId31" o:title=""/>
                </v:shape>
                <w:control r:id="rId32" w:name="OptionButton7" w:shapeid="_x0000_i1079"/>
              </w:object>
            </w:r>
          </w:p>
          <w:p w:rsidR="00880220" w:rsidRPr="00C10D09" w:rsidRDefault="00880220" w:rsidP="00EC326C">
            <w:pPr>
              <w:spacing w:after="0" w:line="360" w:lineRule="auto"/>
              <w:rPr>
                <w:rFonts w:ascii="Times New Roman" w:eastAsia="MS Mincho" w:hAnsi="Times New Roman" w:cs="Times New Roman"/>
                <w:sz w:val="24"/>
                <w:szCs w:val="24"/>
              </w:rPr>
            </w:pPr>
          </w:p>
        </w:tc>
      </w:tr>
      <w:tr w:rsidR="0010184F" w:rsidRPr="00C10D09" w:rsidTr="0014689E">
        <w:tc>
          <w:tcPr>
            <w:tcW w:w="9616" w:type="dxa"/>
            <w:gridSpan w:val="2"/>
          </w:tcPr>
          <w:p w:rsidR="00337636" w:rsidRPr="00C10D09" w:rsidRDefault="00076E63" w:rsidP="00EC326C">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EC326C" w:rsidRDefault="00024C1A" w:rsidP="00880220">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Не са идентифицирани</w:t>
            </w:r>
            <w:r w:rsidR="00337636" w:rsidRPr="00C10D09">
              <w:rPr>
                <w:rFonts w:ascii="Times New Roman" w:eastAsia="Times New Roman" w:hAnsi="Times New Roman" w:cs="Times New Roman"/>
                <w:sz w:val="24"/>
                <w:szCs w:val="24"/>
                <w:lang w:val="bg-BG"/>
              </w:rPr>
              <w:t>.</w:t>
            </w:r>
          </w:p>
          <w:p w:rsidR="00880220" w:rsidRPr="00C10D09" w:rsidRDefault="00880220" w:rsidP="00880220">
            <w:pPr>
              <w:spacing w:after="0" w:line="360" w:lineRule="auto"/>
              <w:jc w:val="both"/>
              <w:rPr>
                <w:rFonts w:ascii="Times New Roman" w:eastAsia="Times New Roman" w:hAnsi="Times New Roman" w:cs="Times New Roman"/>
                <w:sz w:val="24"/>
                <w:szCs w:val="24"/>
                <w:lang w:val="bg-BG"/>
              </w:rPr>
            </w:pPr>
          </w:p>
        </w:tc>
      </w:tr>
      <w:tr w:rsidR="0010184F" w:rsidRPr="00C10D09" w:rsidTr="0014689E">
        <w:tc>
          <w:tcPr>
            <w:tcW w:w="9616" w:type="dxa"/>
            <w:gridSpan w:val="2"/>
          </w:tcPr>
          <w:p w:rsidR="00076E63" w:rsidRPr="00C10D09" w:rsidRDefault="00076E63" w:rsidP="00E46AB5">
            <w:pPr>
              <w:spacing w:before="120" w:after="0" w:line="360" w:lineRule="auto"/>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lastRenderedPageBreak/>
              <w:t>7. Консултации:</w:t>
            </w:r>
          </w:p>
          <w:p w:rsidR="0099051D" w:rsidRPr="00C10D09" w:rsidRDefault="006C27D6" w:rsidP="0012101E">
            <w:pPr>
              <w:spacing w:after="12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rPr>
              <w:object w:dxaOrig="225" w:dyaOrig="225">
                <v:shape id="_x0000_i1081" type="#_x0000_t75" style="width:499pt;height:18pt" o:ole="">
                  <v:imagedata r:id="rId33" o:title=""/>
                </v:shape>
                <w:control r:id="rId34" w:name="OptionButton13" w:shapeid="_x0000_i1081"/>
              </w:object>
            </w:r>
            <w:r w:rsidRPr="00C10D09">
              <w:rPr>
                <w:rFonts w:ascii="Times New Roman" w:eastAsia="Times New Roman" w:hAnsi="Times New Roman" w:cs="Times New Roman"/>
                <w:i/>
                <w:sz w:val="24"/>
                <w:szCs w:val="24"/>
              </w:rPr>
              <w:object w:dxaOrig="225" w:dyaOrig="225">
                <v:shape id="_x0000_i1083" type="#_x0000_t75" style="width:502.5pt;height:18pt" o:ole="">
                  <v:imagedata r:id="rId35" o:title=""/>
                </v:shape>
                <w:control r:id="rId36" w:name="OptionButton15" w:shapeid="_x0000_i1083"/>
              </w:object>
            </w:r>
            <w:r w:rsidR="006A19D9" w:rsidRPr="00C10D09">
              <w:rPr>
                <w:rFonts w:ascii="Times New Roman" w:eastAsia="Times New Roman" w:hAnsi="Times New Roman" w:cs="Times New Roman"/>
                <w:sz w:val="24"/>
                <w:szCs w:val="24"/>
                <w:lang w:val="bg-BG"/>
              </w:rPr>
              <w:t xml:space="preserve">Проектът на Постановление </w:t>
            </w:r>
            <w:r w:rsidR="00180626" w:rsidRPr="00CD052E">
              <w:rPr>
                <w:rFonts w:ascii="Times New Roman" w:eastAsia="Times New Roman" w:hAnsi="Times New Roman" w:cs="Times New Roman"/>
                <w:sz w:val="24"/>
                <w:szCs w:val="24"/>
                <w:lang w:val="bg-BG"/>
              </w:rPr>
              <w:t xml:space="preserve">на Министерския съвет </w:t>
            </w:r>
            <w:r w:rsidR="006A19D9" w:rsidRPr="00C10D09">
              <w:rPr>
                <w:rFonts w:ascii="Times New Roman" w:eastAsia="Times New Roman" w:hAnsi="Times New Roman" w:cs="Times New Roman"/>
                <w:sz w:val="24"/>
                <w:szCs w:val="24"/>
                <w:lang w:val="bg-BG"/>
              </w:rPr>
              <w:t>за</w:t>
            </w:r>
            <w:r w:rsidR="008D0EAD" w:rsidRPr="00C10D09">
              <w:rPr>
                <w:rFonts w:ascii="Times New Roman" w:eastAsia="Times New Roman" w:hAnsi="Times New Roman" w:cs="Times New Roman"/>
                <w:sz w:val="24"/>
                <w:szCs w:val="24"/>
                <w:lang w:val="bg-BG"/>
              </w:rPr>
              <w:t xml:space="preserve"> приемане на Устройствен правилник на Министерството на земеделието</w:t>
            </w:r>
            <w:r w:rsidR="006A19D9" w:rsidRPr="00C10D09">
              <w:rPr>
                <w:rFonts w:ascii="Times New Roman" w:eastAsia="Times New Roman" w:hAnsi="Times New Roman" w:cs="Times New Roman"/>
                <w:sz w:val="24"/>
                <w:szCs w:val="24"/>
                <w:lang w:val="bg-BG"/>
              </w:rPr>
              <w:t xml:space="preserve"> </w:t>
            </w:r>
            <w:r w:rsidR="00D82CFB" w:rsidRPr="00C10D09">
              <w:rPr>
                <w:rFonts w:ascii="Times New Roman" w:eastAsia="Times New Roman" w:hAnsi="Times New Roman" w:cs="Times New Roman"/>
                <w:sz w:val="24"/>
                <w:szCs w:val="24"/>
                <w:lang w:val="bg-BG"/>
              </w:rPr>
              <w:t>ще бъде публикуван на интернет страницата на Министерство на земеделието и на Портала за обществен</w:t>
            </w:r>
            <w:r w:rsidR="002F55A4" w:rsidRPr="00C10D09">
              <w:rPr>
                <w:rFonts w:ascii="Times New Roman" w:eastAsia="Times New Roman" w:hAnsi="Times New Roman" w:cs="Times New Roman"/>
                <w:sz w:val="24"/>
                <w:szCs w:val="24"/>
                <w:lang w:val="bg-BG"/>
              </w:rPr>
              <w:t>и консултац</w:t>
            </w:r>
            <w:r w:rsidR="00A54B18" w:rsidRPr="00C10D09">
              <w:rPr>
                <w:rFonts w:ascii="Times New Roman" w:eastAsia="Times New Roman" w:hAnsi="Times New Roman" w:cs="Times New Roman"/>
                <w:sz w:val="24"/>
                <w:szCs w:val="24"/>
                <w:lang w:val="bg-BG"/>
              </w:rPr>
              <w:t xml:space="preserve">ии за срок от </w:t>
            </w:r>
            <w:r w:rsidR="0099051D" w:rsidRPr="00C10D09">
              <w:rPr>
                <w:rFonts w:ascii="Times New Roman" w:eastAsia="Times New Roman" w:hAnsi="Times New Roman" w:cs="Times New Roman"/>
                <w:sz w:val="24"/>
                <w:szCs w:val="24"/>
              </w:rPr>
              <w:t>30</w:t>
            </w:r>
            <w:r w:rsidR="004C200D" w:rsidRPr="00C10D09">
              <w:rPr>
                <w:rFonts w:ascii="Times New Roman" w:eastAsia="Times New Roman" w:hAnsi="Times New Roman" w:cs="Times New Roman"/>
                <w:sz w:val="24"/>
                <w:szCs w:val="24"/>
                <w:lang w:val="bg-BG"/>
              </w:rPr>
              <w:t xml:space="preserve"> </w:t>
            </w:r>
            <w:r w:rsidR="002F55A4" w:rsidRPr="00C10D09">
              <w:rPr>
                <w:rFonts w:ascii="Times New Roman" w:eastAsia="Times New Roman" w:hAnsi="Times New Roman" w:cs="Times New Roman"/>
                <w:sz w:val="24"/>
                <w:szCs w:val="24"/>
                <w:lang w:val="bg-BG"/>
              </w:rPr>
              <w:t>дни</w:t>
            </w:r>
            <w:r w:rsidR="0099051D" w:rsidRPr="00C10D09">
              <w:rPr>
                <w:rFonts w:ascii="Times New Roman" w:eastAsia="Times New Roman" w:hAnsi="Times New Roman" w:cs="Times New Roman"/>
                <w:sz w:val="24"/>
                <w:szCs w:val="24"/>
                <w:lang w:val="bg-BG"/>
              </w:rPr>
              <w:t>.</w:t>
            </w:r>
            <w:r w:rsidR="00E1025B" w:rsidRPr="00C10D09">
              <w:rPr>
                <w:rFonts w:ascii="Times New Roman" w:hAnsi="Times New Roman" w:cs="Times New Roman"/>
              </w:rPr>
              <w:t xml:space="preserve"> </w:t>
            </w:r>
          </w:p>
        </w:tc>
      </w:tr>
      <w:tr w:rsidR="0010184F" w:rsidRPr="00C10D09" w:rsidTr="0014689E">
        <w:tc>
          <w:tcPr>
            <w:tcW w:w="9616" w:type="dxa"/>
            <w:gridSpan w:val="2"/>
          </w:tcPr>
          <w:p w:rsidR="00076E63" w:rsidRPr="00C10D09" w:rsidRDefault="00076E63" w:rsidP="00E46AB5">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C10D09" w:rsidRDefault="006C27D6" w:rsidP="00E46AB5">
            <w:pPr>
              <w:spacing w:after="0" w:line="360" w:lineRule="auto"/>
              <w:rPr>
                <w:rFonts w:ascii="Times New Roman" w:eastAsia="MS Mincho" w:hAnsi="Times New Roman" w:cs="Times New Roman"/>
                <w:sz w:val="24"/>
                <w:szCs w:val="24"/>
                <w:lang w:val="bg-BG"/>
              </w:rPr>
            </w:pPr>
            <w:r w:rsidRPr="00C10D09">
              <w:rPr>
                <w:rFonts w:ascii="Times New Roman" w:eastAsia="MS Mincho" w:hAnsi="Times New Roman" w:cs="Times New Roman"/>
                <w:sz w:val="24"/>
                <w:szCs w:val="24"/>
              </w:rPr>
              <w:object w:dxaOrig="225" w:dyaOrig="225">
                <v:shape id="_x0000_i1085" type="#_x0000_t75" style="width:108pt;height:18pt" o:ole="">
                  <v:imagedata r:id="rId37" o:title=""/>
                </v:shape>
                <w:control r:id="rId38" w:name="OptionButton9" w:shapeid="_x0000_i1085"/>
              </w:object>
            </w:r>
          </w:p>
          <w:p w:rsidR="00692518" w:rsidRPr="00C10D09" w:rsidRDefault="006C27D6" w:rsidP="00E46AB5">
            <w:pPr>
              <w:spacing w:after="0" w:line="360" w:lineRule="auto"/>
              <w:rPr>
                <w:rFonts w:ascii="Times New Roman" w:eastAsia="MS Mincho" w:hAnsi="Times New Roman" w:cs="Times New Roman"/>
                <w:sz w:val="24"/>
                <w:szCs w:val="24"/>
              </w:rPr>
            </w:pPr>
            <w:r w:rsidRPr="00C10D09">
              <w:rPr>
                <w:rFonts w:ascii="Times New Roman" w:eastAsia="MS Mincho" w:hAnsi="Times New Roman" w:cs="Times New Roman"/>
                <w:sz w:val="24"/>
                <w:szCs w:val="24"/>
              </w:rPr>
              <w:object w:dxaOrig="225" w:dyaOrig="225">
                <v:shape id="_x0000_i1087" type="#_x0000_t75" style="width:108pt;height:18pt" o:ole="">
                  <v:imagedata r:id="rId39" o:title=""/>
                </v:shape>
                <w:control r:id="rId40" w:name="OptionButton10" w:shapeid="_x0000_i1087"/>
              </w:object>
            </w:r>
          </w:p>
        </w:tc>
      </w:tr>
      <w:tr w:rsidR="0010184F" w:rsidRPr="00C10D09" w:rsidTr="0014689E">
        <w:tc>
          <w:tcPr>
            <w:tcW w:w="9616" w:type="dxa"/>
            <w:gridSpan w:val="2"/>
          </w:tcPr>
          <w:p w:rsidR="00076E63" w:rsidRPr="00C10D09" w:rsidRDefault="00076E63" w:rsidP="00E46AB5">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C10D09" w:rsidRDefault="006C27D6" w:rsidP="00E46AB5">
            <w:pPr>
              <w:spacing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rPr>
              <w:object w:dxaOrig="225" w:dyaOrig="225">
                <v:shape id="_x0000_i1089" type="#_x0000_t75" style="width:108pt;height:18pt" o:ole="">
                  <v:imagedata r:id="rId41" o:title=""/>
                </v:shape>
                <w:control r:id="rId42" w:name="OptionButton20" w:shapeid="_x0000_i1089"/>
              </w:object>
            </w:r>
          </w:p>
          <w:p w:rsidR="00B25608" w:rsidRPr="00C10D09" w:rsidRDefault="006C27D6" w:rsidP="00E46AB5">
            <w:pPr>
              <w:spacing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rPr>
              <w:object w:dxaOrig="225" w:dyaOrig="225">
                <v:shape id="_x0000_i1091" type="#_x0000_t75" style="width:108pt;height:18pt" o:ole="">
                  <v:imagedata r:id="rId43" o:title=""/>
                </v:shape>
                <w:control r:id="rId44" w:name="OptionButton21" w:shapeid="_x0000_i1091"/>
              </w:object>
            </w:r>
          </w:p>
        </w:tc>
      </w:tr>
      <w:tr w:rsidR="00BE1A4B" w:rsidRPr="00C10D09" w:rsidTr="0014689E">
        <w:tc>
          <w:tcPr>
            <w:tcW w:w="9616" w:type="dxa"/>
            <w:gridSpan w:val="2"/>
          </w:tcPr>
          <w:p w:rsidR="00076E63" w:rsidRPr="00C10D09" w:rsidRDefault="00076E63" w:rsidP="00E46AB5">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10. Приложения:</w:t>
            </w:r>
          </w:p>
          <w:p w:rsidR="0060777E" w:rsidRPr="00C10D09" w:rsidRDefault="007D0CD8" w:rsidP="00E46AB5">
            <w:pPr>
              <w:spacing w:after="0" w:line="360" w:lineRule="auto"/>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 xml:space="preserve">Няма </w:t>
            </w:r>
          </w:p>
        </w:tc>
      </w:tr>
      <w:tr w:rsidR="00BE1A4B" w:rsidRPr="00C10D09" w:rsidTr="0014689E">
        <w:tc>
          <w:tcPr>
            <w:tcW w:w="9616" w:type="dxa"/>
            <w:gridSpan w:val="2"/>
          </w:tcPr>
          <w:p w:rsidR="00076E63" w:rsidRPr="00C10D09" w:rsidRDefault="00076E63" w:rsidP="00E46AB5">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11. Информационни източници:</w:t>
            </w:r>
          </w:p>
          <w:p w:rsidR="0060777E" w:rsidRPr="00C10D09" w:rsidRDefault="00187838" w:rsidP="00E46AB5">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sz w:val="24"/>
                <w:szCs w:val="24"/>
                <w:lang w:val="bg-BG"/>
              </w:rPr>
              <w:t>Няма</w:t>
            </w:r>
          </w:p>
        </w:tc>
      </w:tr>
      <w:tr w:rsidR="00076E63" w:rsidRPr="00C10D09" w:rsidTr="0014689E">
        <w:tc>
          <w:tcPr>
            <w:tcW w:w="9616" w:type="dxa"/>
            <w:gridSpan w:val="2"/>
          </w:tcPr>
          <w:p w:rsidR="00076E63" w:rsidRPr="00C10D09" w:rsidRDefault="00076E63" w:rsidP="00E46AB5">
            <w:pPr>
              <w:spacing w:before="120" w:after="0" w:line="360" w:lineRule="auto"/>
              <w:jc w:val="both"/>
              <w:rPr>
                <w:rFonts w:ascii="Times New Roman" w:eastAsia="Times New Roman" w:hAnsi="Times New Roman" w:cs="Times New Roman"/>
                <w:b/>
                <w:sz w:val="24"/>
                <w:szCs w:val="24"/>
                <w:lang w:val="bg-BG"/>
              </w:rPr>
            </w:pPr>
            <w:r w:rsidRPr="00C10D09">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5F30CE" w:rsidRPr="00C10D09" w:rsidRDefault="005F5068" w:rsidP="00E46AB5">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Име и длъжност:</w:t>
            </w:r>
            <w:r w:rsidR="00730732" w:rsidRPr="00C10D09">
              <w:rPr>
                <w:rFonts w:ascii="Times New Roman" w:eastAsia="Times New Roman" w:hAnsi="Times New Roman" w:cs="Times New Roman"/>
                <w:b/>
                <w:sz w:val="24"/>
                <w:szCs w:val="24"/>
                <w:lang w:val="bg-BG"/>
              </w:rPr>
              <w:t xml:space="preserve"> </w:t>
            </w:r>
            <w:r w:rsidR="00CD052E">
              <w:rPr>
                <w:rFonts w:ascii="Times New Roman" w:eastAsia="Times New Roman" w:hAnsi="Times New Roman" w:cs="Times New Roman"/>
                <w:sz w:val="24"/>
                <w:szCs w:val="24"/>
                <w:lang w:val="bg-BG"/>
              </w:rPr>
              <w:t>Десислава Петрова</w:t>
            </w:r>
            <w:r w:rsidR="00FA2BAE" w:rsidRPr="00C10D09">
              <w:rPr>
                <w:rFonts w:ascii="Times New Roman" w:eastAsia="Times New Roman" w:hAnsi="Times New Roman" w:cs="Times New Roman"/>
                <w:color w:val="FF0000"/>
                <w:sz w:val="24"/>
                <w:szCs w:val="24"/>
                <w:lang w:val="bg-BG"/>
              </w:rPr>
              <w:t xml:space="preserve"> </w:t>
            </w:r>
            <w:r w:rsidR="00FA2BAE" w:rsidRPr="00C10D09">
              <w:rPr>
                <w:rFonts w:ascii="Times New Roman" w:eastAsia="Times New Roman" w:hAnsi="Times New Roman" w:cs="Times New Roman"/>
                <w:sz w:val="24"/>
                <w:szCs w:val="24"/>
                <w:lang w:val="bg-BG"/>
              </w:rPr>
              <w:t>– директор на дирекция „Правни дейности и законодателство на Европейския съюз“</w:t>
            </w:r>
          </w:p>
          <w:p w:rsidR="00EA4592" w:rsidRPr="00C10D09" w:rsidRDefault="00EA4592" w:rsidP="00E46AB5">
            <w:pPr>
              <w:spacing w:after="0" w:line="360" w:lineRule="auto"/>
              <w:jc w:val="both"/>
              <w:rPr>
                <w:rFonts w:ascii="Times New Roman" w:eastAsia="Times New Roman" w:hAnsi="Times New Roman" w:cs="Times New Roman"/>
                <w:sz w:val="24"/>
                <w:szCs w:val="24"/>
                <w:lang w:val="bg-BG"/>
              </w:rPr>
            </w:pPr>
          </w:p>
          <w:p w:rsidR="00076E63" w:rsidRPr="00A41A54" w:rsidRDefault="0060777E" w:rsidP="00E46AB5">
            <w:pPr>
              <w:spacing w:after="0" w:line="360" w:lineRule="auto"/>
              <w:jc w:val="both"/>
              <w:rPr>
                <w:rFonts w:ascii="Times New Roman" w:eastAsia="Times New Roman" w:hAnsi="Times New Roman" w:cs="Times New Roman"/>
                <w:b/>
                <w:sz w:val="24"/>
                <w:szCs w:val="24"/>
                <w:lang w:val="bg-BG"/>
              </w:rPr>
            </w:pPr>
            <w:r w:rsidRPr="00A41A54">
              <w:rPr>
                <w:rFonts w:ascii="Times New Roman" w:eastAsia="Times New Roman" w:hAnsi="Times New Roman" w:cs="Times New Roman"/>
                <w:b/>
                <w:sz w:val="24"/>
                <w:szCs w:val="24"/>
                <w:lang w:val="bg-BG"/>
              </w:rPr>
              <w:t xml:space="preserve">Дата: </w:t>
            </w:r>
            <w:r w:rsidR="00F60107" w:rsidRPr="00A41A54">
              <w:rPr>
                <w:rFonts w:ascii="Times New Roman" w:eastAsia="Times New Roman" w:hAnsi="Times New Roman" w:cs="Times New Roman"/>
                <w:b/>
                <w:sz w:val="24"/>
                <w:szCs w:val="24"/>
              </w:rPr>
              <w:t>23</w:t>
            </w:r>
            <w:r w:rsidR="00FA2BAE" w:rsidRPr="00A41A54">
              <w:rPr>
                <w:rFonts w:ascii="Times New Roman" w:eastAsia="Times New Roman" w:hAnsi="Times New Roman" w:cs="Times New Roman"/>
                <w:b/>
                <w:sz w:val="24"/>
                <w:szCs w:val="24"/>
                <w:lang w:val="bg-BG"/>
              </w:rPr>
              <w:t>.0</w:t>
            </w:r>
            <w:r w:rsidR="00180626" w:rsidRPr="00A41A54">
              <w:rPr>
                <w:rFonts w:ascii="Times New Roman" w:eastAsia="Times New Roman" w:hAnsi="Times New Roman" w:cs="Times New Roman"/>
                <w:b/>
                <w:sz w:val="24"/>
                <w:szCs w:val="24"/>
                <w:lang w:val="bg-BG"/>
              </w:rPr>
              <w:t>3</w:t>
            </w:r>
            <w:r w:rsidR="00FA2BAE" w:rsidRPr="00A41A54">
              <w:rPr>
                <w:rFonts w:ascii="Times New Roman" w:eastAsia="Times New Roman" w:hAnsi="Times New Roman" w:cs="Times New Roman"/>
                <w:b/>
                <w:sz w:val="24"/>
                <w:szCs w:val="24"/>
                <w:lang w:val="bg-BG"/>
              </w:rPr>
              <w:t>.</w:t>
            </w:r>
            <w:r w:rsidR="008D58FA" w:rsidRPr="00A41A54">
              <w:rPr>
                <w:rFonts w:ascii="Times New Roman" w:eastAsia="Times New Roman" w:hAnsi="Times New Roman" w:cs="Times New Roman"/>
                <w:b/>
                <w:sz w:val="24"/>
                <w:szCs w:val="24"/>
                <w:lang w:val="bg-BG"/>
              </w:rPr>
              <w:t>202</w:t>
            </w:r>
            <w:r w:rsidR="00682D4A" w:rsidRPr="00A41A54">
              <w:rPr>
                <w:rFonts w:ascii="Times New Roman" w:eastAsia="Times New Roman" w:hAnsi="Times New Roman" w:cs="Times New Roman"/>
                <w:b/>
                <w:sz w:val="24"/>
                <w:szCs w:val="24"/>
                <w:lang w:val="bg-BG"/>
              </w:rPr>
              <w:t>2</w:t>
            </w:r>
            <w:r w:rsidR="008D58FA" w:rsidRPr="00A41A54">
              <w:rPr>
                <w:rFonts w:ascii="Times New Roman" w:eastAsia="Times New Roman" w:hAnsi="Times New Roman" w:cs="Times New Roman"/>
                <w:b/>
                <w:sz w:val="24"/>
                <w:szCs w:val="24"/>
                <w:lang w:val="bg-BG"/>
              </w:rPr>
              <w:t xml:space="preserve"> г.</w:t>
            </w:r>
          </w:p>
          <w:p w:rsidR="00EA4592" w:rsidRPr="00C10D09" w:rsidRDefault="00EA4592" w:rsidP="00E46AB5">
            <w:pPr>
              <w:spacing w:after="0" w:line="360" w:lineRule="auto"/>
              <w:jc w:val="both"/>
              <w:rPr>
                <w:rFonts w:ascii="Times New Roman" w:eastAsia="Times New Roman" w:hAnsi="Times New Roman" w:cs="Times New Roman"/>
                <w:b/>
                <w:sz w:val="24"/>
                <w:szCs w:val="24"/>
                <w:lang w:val="bg-BG"/>
              </w:rPr>
            </w:pPr>
          </w:p>
          <w:p w:rsidR="000D4EFA" w:rsidRPr="00C10D09" w:rsidRDefault="00076E63" w:rsidP="00E46AB5">
            <w:pPr>
              <w:spacing w:after="0" w:line="360" w:lineRule="auto"/>
              <w:jc w:val="both"/>
              <w:rPr>
                <w:rFonts w:ascii="Times New Roman" w:eastAsia="Times New Roman" w:hAnsi="Times New Roman" w:cs="Times New Roman"/>
                <w:sz w:val="24"/>
                <w:szCs w:val="24"/>
                <w:lang w:val="bg-BG"/>
              </w:rPr>
            </w:pPr>
            <w:r w:rsidRPr="00C10D09">
              <w:rPr>
                <w:rFonts w:ascii="Times New Roman" w:eastAsia="Times New Roman" w:hAnsi="Times New Roman" w:cs="Times New Roman"/>
                <w:b/>
                <w:sz w:val="24"/>
                <w:szCs w:val="24"/>
                <w:lang w:val="bg-BG"/>
              </w:rPr>
              <w:t>Подпис:</w:t>
            </w:r>
            <w:r w:rsidRPr="00C10D09">
              <w:rPr>
                <w:rFonts w:ascii="Times New Roman" w:eastAsia="Times New Roman" w:hAnsi="Times New Roman" w:cs="Times New Roman"/>
                <w:sz w:val="24"/>
                <w:szCs w:val="24"/>
                <w:lang w:val="bg-BG"/>
              </w:rPr>
              <w:t xml:space="preserve"> </w:t>
            </w:r>
          </w:p>
          <w:p w:rsidR="000D4EFA" w:rsidRDefault="000D4EFA" w:rsidP="00E46AB5">
            <w:pPr>
              <w:spacing w:after="0" w:line="360" w:lineRule="auto"/>
              <w:jc w:val="both"/>
              <w:rPr>
                <w:rFonts w:ascii="Times New Roman" w:eastAsia="Times New Roman" w:hAnsi="Times New Roman" w:cs="Times New Roman"/>
                <w:sz w:val="24"/>
                <w:szCs w:val="24"/>
                <w:lang w:val="bg-BG"/>
              </w:rPr>
            </w:pPr>
          </w:p>
          <w:p w:rsidR="00F30AAC" w:rsidRPr="00C10D09" w:rsidRDefault="00F30AAC" w:rsidP="00E46AB5">
            <w:pPr>
              <w:spacing w:after="0" w:line="360" w:lineRule="auto"/>
              <w:jc w:val="both"/>
              <w:rPr>
                <w:rFonts w:ascii="Times New Roman" w:eastAsia="Times New Roman" w:hAnsi="Times New Roman" w:cs="Times New Roman"/>
                <w:sz w:val="24"/>
                <w:szCs w:val="24"/>
                <w:lang w:val="bg-BG"/>
              </w:rPr>
            </w:pPr>
          </w:p>
          <w:p w:rsidR="00EA4592" w:rsidRPr="00C10D09" w:rsidRDefault="00EA4592" w:rsidP="00E46AB5">
            <w:pPr>
              <w:spacing w:after="0" w:line="360" w:lineRule="auto"/>
              <w:jc w:val="both"/>
              <w:rPr>
                <w:rFonts w:ascii="Times New Roman" w:eastAsia="Times New Roman" w:hAnsi="Times New Roman" w:cs="Times New Roman"/>
                <w:sz w:val="24"/>
                <w:szCs w:val="24"/>
                <w:lang w:val="bg-BG"/>
              </w:rPr>
            </w:pPr>
          </w:p>
        </w:tc>
      </w:tr>
    </w:tbl>
    <w:p w:rsidR="00E16D01" w:rsidRPr="00C10D09" w:rsidRDefault="00E16D01" w:rsidP="00E46AB5">
      <w:pPr>
        <w:spacing w:after="0" w:line="360" w:lineRule="auto"/>
        <w:rPr>
          <w:rFonts w:ascii="Times New Roman" w:eastAsia="Times New Roman" w:hAnsi="Times New Roman" w:cs="Times New Roman"/>
          <w:sz w:val="24"/>
          <w:szCs w:val="24"/>
          <w:shd w:val="clear" w:color="auto" w:fill="FEFEFE"/>
          <w:lang w:val="bg-BG"/>
        </w:rPr>
      </w:pPr>
    </w:p>
    <w:sectPr w:rsidR="00E16D01" w:rsidRPr="00C10D09" w:rsidSect="00473728">
      <w:headerReference w:type="even" r:id="rId45"/>
      <w:footerReference w:type="default" r:id="rId46"/>
      <w:pgSz w:w="11906" w:h="16838"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8A" w:rsidRDefault="0081048A">
      <w:pPr>
        <w:spacing w:after="0" w:line="240" w:lineRule="auto"/>
      </w:pPr>
      <w:r>
        <w:separator/>
      </w:r>
    </w:p>
  </w:endnote>
  <w:endnote w:type="continuationSeparator" w:id="0">
    <w:p w:rsidR="0081048A" w:rsidRDefault="0081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utura B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8A" w:rsidRPr="0014689E" w:rsidRDefault="006C27D6"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81048A"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581701">
      <w:rPr>
        <w:rFonts w:ascii="Times New Roman" w:hAnsi="Times New Roman"/>
        <w:noProof/>
        <w:sz w:val="20"/>
        <w:szCs w:val="20"/>
      </w:rPr>
      <w:t>8</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8A" w:rsidRDefault="0081048A">
      <w:pPr>
        <w:spacing w:after="0" w:line="240" w:lineRule="auto"/>
      </w:pPr>
      <w:r>
        <w:separator/>
      </w:r>
    </w:p>
  </w:footnote>
  <w:footnote w:type="continuationSeparator" w:id="0">
    <w:p w:rsidR="0081048A" w:rsidRDefault="0081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8A" w:rsidRDefault="006C27D6" w:rsidP="00076E63">
    <w:pPr>
      <w:pStyle w:val="Header"/>
      <w:framePr w:wrap="around" w:vAnchor="text" w:hAnchor="margin" w:xAlign="center" w:y="1"/>
      <w:rPr>
        <w:rStyle w:val="PageNumber"/>
      </w:rPr>
    </w:pPr>
    <w:r>
      <w:rPr>
        <w:rStyle w:val="PageNumber"/>
      </w:rPr>
      <w:fldChar w:fldCharType="begin"/>
    </w:r>
    <w:r w:rsidR="0081048A">
      <w:rPr>
        <w:rStyle w:val="PageNumber"/>
      </w:rPr>
      <w:instrText xml:space="preserve">PAGE  </w:instrText>
    </w:r>
    <w:r>
      <w:rPr>
        <w:rStyle w:val="PageNumber"/>
      </w:rPr>
      <w:fldChar w:fldCharType="separate"/>
    </w:r>
    <w:r w:rsidR="0081048A">
      <w:rPr>
        <w:rStyle w:val="PageNumber"/>
        <w:noProof/>
      </w:rPr>
      <w:t>9</w:t>
    </w:r>
    <w:r>
      <w:rPr>
        <w:rStyle w:val="PageNumber"/>
      </w:rPr>
      <w:fldChar w:fldCharType="end"/>
    </w:r>
  </w:p>
  <w:p w:rsidR="0081048A" w:rsidRDefault="0081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1D3D5665"/>
    <w:multiLevelType w:val="multilevel"/>
    <w:tmpl w:val="5882FD0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6">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7">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9">
    <w:nsid w:val="3EB61355"/>
    <w:multiLevelType w:val="multilevel"/>
    <w:tmpl w:val="93861366"/>
    <w:lvl w:ilvl="0">
      <w:start w:val="1"/>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11">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3">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8">
    <w:nsid w:val="72E04919"/>
    <w:multiLevelType w:val="hybridMultilevel"/>
    <w:tmpl w:val="FD32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2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9"/>
  </w:num>
  <w:num w:numId="2">
    <w:abstractNumId w:val="21"/>
  </w:num>
  <w:num w:numId="3">
    <w:abstractNumId w:val="10"/>
  </w:num>
  <w:num w:numId="4">
    <w:abstractNumId w:val="13"/>
  </w:num>
  <w:num w:numId="5">
    <w:abstractNumId w:val="12"/>
  </w:num>
  <w:num w:numId="6">
    <w:abstractNumId w:val="5"/>
  </w:num>
  <w:num w:numId="7">
    <w:abstractNumId w:val="6"/>
  </w:num>
  <w:num w:numId="8">
    <w:abstractNumId w:val="14"/>
  </w:num>
  <w:num w:numId="9">
    <w:abstractNumId w:val="7"/>
  </w:num>
  <w:num w:numId="10">
    <w:abstractNumId w:val="20"/>
  </w:num>
  <w:num w:numId="11">
    <w:abstractNumId w:val="16"/>
  </w:num>
  <w:num w:numId="12">
    <w:abstractNumId w:val="3"/>
  </w:num>
  <w:num w:numId="13">
    <w:abstractNumId w:val="17"/>
  </w:num>
  <w:num w:numId="14">
    <w:abstractNumId w:val="2"/>
  </w:num>
  <w:num w:numId="15">
    <w:abstractNumId w:val="8"/>
  </w:num>
  <w:num w:numId="16">
    <w:abstractNumId w:val="11"/>
  </w:num>
  <w:num w:numId="17">
    <w:abstractNumId w:val="1"/>
  </w:num>
  <w:num w:numId="18">
    <w:abstractNumId w:val="0"/>
  </w:num>
  <w:num w:numId="19">
    <w:abstractNumId w:val="15"/>
  </w:num>
  <w:num w:numId="20">
    <w:abstractNumId w:val="1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18C"/>
    <w:rsid w:val="00002C2B"/>
    <w:rsid w:val="000035BD"/>
    <w:rsid w:val="00004B97"/>
    <w:rsid w:val="0001448B"/>
    <w:rsid w:val="00015CD1"/>
    <w:rsid w:val="000200F4"/>
    <w:rsid w:val="0002067B"/>
    <w:rsid w:val="0002129F"/>
    <w:rsid w:val="00022F9C"/>
    <w:rsid w:val="00023C31"/>
    <w:rsid w:val="00024C1A"/>
    <w:rsid w:val="00026C12"/>
    <w:rsid w:val="000327A0"/>
    <w:rsid w:val="00036D6F"/>
    <w:rsid w:val="000413D2"/>
    <w:rsid w:val="000421D9"/>
    <w:rsid w:val="00042D08"/>
    <w:rsid w:val="00042D0E"/>
    <w:rsid w:val="00045EB0"/>
    <w:rsid w:val="0004787D"/>
    <w:rsid w:val="0006247F"/>
    <w:rsid w:val="00064387"/>
    <w:rsid w:val="00064CC7"/>
    <w:rsid w:val="00070655"/>
    <w:rsid w:val="00072989"/>
    <w:rsid w:val="00076869"/>
    <w:rsid w:val="00076E63"/>
    <w:rsid w:val="00077A7E"/>
    <w:rsid w:val="00092A3B"/>
    <w:rsid w:val="00097917"/>
    <w:rsid w:val="000A040C"/>
    <w:rsid w:val="000A1BC7"/>
    <w:rsid w:val="000A2E06"/>
    <w:rsid w:val="000A547B"/>
    <w:rsid w:val="000B1A54"/>
    <w:rsid w:val="000B5B79"/>
    <w:rsid w:val="000B70EA"/>
    <w:rsid w:val="000C6A9B"/>
    <w:rsid w:val="000D232E"/>
    <w:rsid w:val="000D3E35"/>
    <w:rsid w:val="000D4EFA"/>
    <w:rsid w:val="000E1B5E"/>
    <w:rsid w:val="000E6183"/>
    <w:rsid w:val="000E7309"/>
    <w:rsid w:val="000F3382"/>
    <w:rsid w:val="000F5DB5"/>
    <w:rsid w:val="001006F8"/>
    <w:rsid w:val="00100875"/>
    <w:rsid w:val="0010184F"/>
    <w:rsid w:val="001138D1"/>
    <w:rsid w:val="00117E3B"/>
    <w:rsid w:val="00117F73"/>
    <w:rsid w:val="0012101E"/>
    <w:rsid w:val="001217A2"/>
    <w:rsid w:val="00125E95"/>
    <w:rsid w:val="0012768E"/>
    <w:rsid w:val="00133AB9"/>
    <w:rsid w:val="00135827"/>
    <w:rsid w:val="00137518"/>
    <w:rsid w:val="00140381"/>
    <w:rsid w:val="00145412"/>
    <w:rsid w:val="0014689E"/>
    <w:rsid w:val="00152E12"/>
    <w:rsid w:val="00153866"/>
    <w:rsid w:val="00153946"/>
    <w:rsid w:val="001573BE"/>
    <w:rsid w:val="0015791B"/>
    <w:rsid w:val="00157C07"/>
    <w:rsid w:val="001612A5"/>
    <w:rsid w:val="001663C2"/>
    <w:rsid w:val="00170F1F"/>
    <w:rsid w:val="00180626"/>
    <w:rsid w:val="001816CC"/>
    <w:rsid w:val="00182641"/>
    <w:rsid w:val="001866CA"/>
    <w:rsid w:val="00187562"/>
    <w:rsid w:val="00187838"/>
    <w:rsid w:val="00194D2B"/>
    <w:rsid w:val="001A22EA"/>
    <w:rsid w:val="001A3FAC"/>
    <w:rsid w:val="001A566B"/>
    <w:rsid w:val="001B79CA"/>
    <w:rsid w:val="001D5357"/>
    <w:rsid w:val="001D7365"/>
    <w:rsid w:val="001D7CEC"/>
    <w:rsid w:val="001E0D0D"/>
    <w:rsid w:val="001E1EF1"/>
    <w:rsid w:val="001E24F6"/>
    <w:rsid w:val="001E2C26"/>
    <w:rsid w:val="001E3F62"/>
    <w:rsid w:val="001E44FB"/>
    <w:rsid w:val="001E61E5"/>
    <w:rsid w:val="001E62F4"/>
    <w:rsid w:val="001E7153"/>
    <w:rsid w:val="001F43DC"/>
    <w:rsid w:val="001F6E7A"/>
    <w:rsid w:val="00203088"/>
    <w:rsid w:val="00207AB9"/>
    <w:rsid w:val="00231609"/>
    <w:rsid w:val="00236E5D"/>
    <w:rsid w:val="0024193F"/>
    <w:rsid w:val="00244D23"/>
    <w:rsid w:val="002740F7"/>
    <w:rsid w:val="00280600"/>
    <w:rsid w:val="00291E82"/>
    <w:rsid w:val="00296F7A"/>
    <w:rsid w:val="002A1A99"/>
    <w:rsid w:val="002A52B2"/>
    <w:rsid w:val="002A5895"/>
    <w:rsid w:val="002A7CED"/>
    <w:rsid w:val="002B07AD"/>
    <w:rsid w:val="002B4DFF"/>
    <w:rsid w:val="002B6135"/>
    <w:rsid w:val="002B742C"/>
    <w:rsid w:val="002C643B"/>
    <w:rsid w:val="002C7124"/>
    <w:rsid w:val="002D1E2B"/>
    <w:rsid w:val="002D2E98"/>
    <w:rsid w:val="002D4B84"/>
    <w:rsid w:val="002E3011"/>
    <w:rsid w:val="002E39B8"/>
    <w:rsid w:val="002F55A4"/>
    <w:rsid w:val="002F619F"/>
    <w:rsid w:val="002F72BB"/>
    <w:rsid w:val="002F73E7"/>
    <w:rsid w:val="00300E5F"/>
    <w:rsid w:val="00303E07"/>
    <w:rsid w:val="00313C40"/>
    <w:rsid w:val="003172E4"/>
    <w:rsid w:val="0032070B"/>
    <w:rsid w:val="00320C65"/>
    <w:rsid w:val="00321F23"/>
    <w:rsid w:val="003341D7"/>
    <w:rsid w:val="00337130"/>
    <w:rsid w:val="00337636"/>
    <w:rsid w:val="00337B12"/>
    <w:rsid w:val="00340230"/>
    <w:rsid w:val="00342883"/>
    <w:rsid w:val="003450DB"/>
    <w:rsid w:val="00345531"/>
    <w:rsid w:val="0034619C"/>
    <w:rsid w:val="00346754"/>
    <w:rsid w:val="00347FA3"/>
    <w:rsid w:val="00354E95"/>
    <w:rsid w:val="00360451"/>
    <w:rsid w:val="0036219A"/>
    <w:rsid w:val="0036263D"/>
    <w:rsid w:val="00362EB2"/>
    <w:rsid w:val="00364FFC"/>
    <w:rsid w:val="003669F8"/>
    <w:rsid w:val="0036713B"/>
    <w:rsid w:val="00370625"/>
    <w:rsid w:val="003821B0"/>
    <w:rsid w:val="003948DA"/>
    <w:rsid w:val="00394BAC"/>
    <w:rsid w:val="003A2655"/>
    <w:rsid w:val="003A4AD9"/>
    <w:rsid w:val="003B05D4"/>
    <w:rsid w:val="003B1556"/>
    <w:rsid w:val="003B1E81"/>
    <w:rsid w:val="003B32B7"/>
    <w:rsid w:val="003B7EA3"/>
    <w:rsid w:val="003C071D"/>
    <w:rsid w:val="003C113F"/>
    <w:rsid w:val="003C124D"/>
    <w:rsid w:val="003C5FAD"/>
    <w:rsid w:val="003D2E16"/>
    <w:rsid w:val="003E0A07"/>
    <w:rsid w:val="003E1512"/>
    <w:rsid w:val="003E1D9D"/>
    <w:rsid w:val="003F3882"/>
    <w:rsid w:val="003F41B5"/>
    <w:rsid w:val="003F60B4"/>
    <w:rsid w:val="003F643C"/>
    <w:rsid w:val="003F7D88"/>
    <w:rsid w:val="004018B2"/>
    <w:rsid w:val="004076B8"/>
    <w:rsid w:val="004112D9"/>
    <w:rsid w:val="00414BFD"/>
    <w:rsid w:val="00415BE4"/>
    <w:rsid w:val="00416A64"/>
    <w:rsid w:val="00425749"/>
    <w:rsid w:val="00430318"/>
    <w:rsid w:val="00430C91"/>
    <w:rsid w:val="00434A36"/>
    <w:rsid w:val="00444229"/>
    <w:rsid w:val="00446845"/>
    <w:rsid w:val="00446E6A"/>
    <w:rsid w:val="0044787F"/>
    <w:rsid w:val="004518FE"/>
    <w:rsid w:val="00451AF0"/>
    <w:rsid w:val="00451FD9"/>
    <w:rsid w:val="00455C43"/>
    <w:rsid w:val="00473162"/>
    <w:rsid w:val="00473586"/>
    <w:rsid w:val="00473728"/>
    <w:rsid w:val="00473FA5"/>
    <w:rsid w:val="00474FE9"/>
    <w:rsid w:val="00476670"/>
    <w:rsid w:val="004768AF"/>
    <w:rsid w:val="00477D06"/>
    <w:rsid w:val="0048283A"/>
    <w:rsid w:val="0048577E"/>
    <w:rsid w:val="004910F7"/>
    <w:rsid w:val="004942BD"/>
    <w:rsid w:val="00494DD3"/>
    <w:rsid w:val="004A3BDF"/>
    <w:rsid w:val="004A5578"/>
    <w:rsid w:val="004B11A5"/>
    <w:rsid w:val="004B1A70"/>
    <w:rsid w:val="004C0E2B"/>
    <w:rsid w:val="004C200D"/>
    <w:rsid w:val="004C2853"/>
    <w:rsid w:val="004C394F"/>
    <w:rsid w:val="004C7124"/>
    <w:rsid w:val="004C761A"/>
    <w:rsid w:val="004D4B75"/>
    <w:rsid w:val="004D53B5"/>
    <w:rsid w:val="004D6F89"/>
    <w:rsid w:val="004E348E"/>
    <w:rsid w:val="004E3C53"/>
    <w:rsid w:val="004E4FD6"/>
    <w:rsid w:val="004F1553"/>
    <w:rsid w:val="004F1C8E"/>
    <w:rsid w:val="004F39D7"/>
    <w:rsid w:val="004F3BF2"/>
    <w:rsid w:val="004F4C4F"/>
    <w:rsid w:val="00503482"/>
    <w:rsid w:val="00512211"/>
    <w:rsid w:val="00512BE8"/>
    <w:rsid w:val="0051369A"/>
    <w:rsid w:val="00513AA8"/>
    <w:rsid w:val="00516A14"/>
    <w:rsid w:val="005208C1"/>
    <w:rsid w:val="00522C62"/>
    <w:rsid w:val="005255E1"/>
    <w:rsid w:val="005305F7"/>
    <w:rsid w:val="005307D5"/>
    <w:rsid w:val="005331FC"/>
    <w:rsid w:val="005345A1"/>
    <w:rsid w:val="00535458"/>
    <w:rsid w:val="00542AB3"/>
    <w:rsid w:val="00542BAC"/>
    <w:rsid w:val="00542DF7"/>
    <w:rsid w:val="00543CAA"/>
    <w:rsid w:val="00546B52"/>
    <w:rsid w:val="00553228"/>
    <w:rsid w:val="005569E7"/>
    <w:rsid w:val="00561689"/>
    <w:rsid w:val="00561B77"/>
    <w:rsid w:val="005650C3"/>
    <w:rsid w:val="00565A4D"/>
    <w:rsid w:val="0056797A"/>
    <w:rsid w:val="00571EB2"/>
    <w:rsid w:val="0057304E"/>
    <w:rsid w:val="00573C38"/>
    <w:rsid w:val="005806ED"/>
    <w:rsid w:val="0058089E"/>
    <w:rsid w:val="00581701"/>
    <w:rsid w:val="00583163"/>
    <w:rsid w:val="0058482B"/>
    <w:rsid w:val="00590143"/>
    <w:rsid w:val="00590DBC"/>
    <w:rsid w:val="005941B2"/>
    <w:rsid w:val="005954B3"/>
    <w:rsid w:val="00596A27"/>
    <w:rsid w:val="005A21CE"/>
    <w:rsid w:val="005A654B"/>
    <w:rsid w:val="005B7762"/>
    <w:rsid w:val="005C167B"/>
    <w:rsid w:val="005C68B4"/>
    <w:rsid w:val="005D0211"/>
    <w:rsid w:val="005D686D"/>
    <w:rsid w:val="005F30CE"/>
    <w:rsid w:val="005F3B14"/>
    <w:rsid w:val="005F4B6D"/>
    <w:rsid w:val="005F5068"/>
    <w:rsid w:val="005F5AD9"/>
    <w:rsid w:val="005F5C54"/>
    <w:rsid w:val="0060089B"/>
    <w:rsid w:val="00600E07"/>
    <w:rsid w:val="00604A22"/>
    <w:rsid w:val="00606179"/>
    <w:rsid w:val="00607240"/>
    <w:rsid w:val="0060777E"/>
    <w:rsid w:val="00612129"/>
    <w:rsid w:val="00622936"/>
    <w:rsid w:val="00622E33"/>
    <w:rsid w:val="0062427C"/>
    <w:rsid w:val="00626FEF"/>
    <w:rsid w:val="006301CC"/>
    <w:rsid w:val="006402F3"/>
    <w:rsid w:val="00643B02"/>
    <w:rsid w:val="00645856"/>
    <w:rsid w:val="00646B47"/>
    <w:rsid w:val="00660EF9"/>
    <w:rsid w:val="00663E1A"/>
    <w:rsid w:val="0066611C"/>
    <w:rsid w:val="00667EB9"/>
    <w:rsid w:val="00676472"/>
    <w:rsid w:val="00682D4A"/>
    <w:rsid w:val="00685A1A"/>
    <w:rsid w:val="00685A6E"/>
    <w:rsid w:val="00686666"/>
    <w:rsid w:val="00691DD5"/>
    <w:rsid w:val="00692518"/>
    <w:rsid w:val="0069290A"/>
    <w:rsid w:val="00693CE4"/>
    <w:rsid w:val="0069471E"/>
    <w:rsid w:val="006A19D9"/>
    <w:rsid w:val="006A3215"/>
    <w:rsid w:val="006A5B27"/>
    <w:rsid w:val="006A5C0F"/>
    <w:rsid w:val="006B247A"/>
    <w:rsid w:val="006B2FC6"/>
    <w:rsid w:val="006B37D7"/>
    <w:rsid w:val="006C22D8"/>
    <w:rsid w:val="006C27D6"/>
    <w:rsid w:val="006C5776"/>
    <w:rsid w:val="006C5F59"/>
    <w:rsid w:val="006D0F64"/>
    <w:rsid w:val="006D7984"/>
    <w:rsid w:val="006E3AF1"/>
    <w:rsid w:val="006E5DDA"/>
    <w:rsid w:val="006F2565"/>
    <w:rsid w:val="006F2F81"/>
    <w:rsid w:val="006F46D9"/>
    <w:rsid w:val="006F637C"/>
    <w:rsid w:val="007026A1"/>
    <w:rsid w:val="007049F4"/>
    <w:rsid w:val="0070576B"/>
    <w:rsid w:val="007074DC"/>
    <w:rsid w:val="007078F7"/>
    <w:rsid w:val="007108A0"/>
    <w:rsid w:val="00710976"/>
    <w:rsid w:val="00714211"/>
    <w:rsid w:val="00715D5D"/>
    <w:rsid w:val="00716395"/>
    <w:rsid w:val="00720729"/>
    <w:rsid w:val="00727FF3"/>
    <w:rsid w:val="00730732"/>
    <w:rsid w:val="0073596A"/>
    <w:rsid w:val="007419CB"/>
    <w:rsid w:val="007421B6"/>
    <w:rsid w:val="00743E50"/>
    <w:rsid w:val="00744E16"/>
    <w:rsid w:val="0074571C"/>
    <w:rsid w:val="00747443"/>
    <w:rsid w:val="00750A58"/>
    <w:rsid w:val="00750B33"/>
    <w:rsid w:val="0075438D"/>
    <w:rsid w:val="00754CE4"/>
    <w:rsid w:val="00761975"/>
    <w:rsid w:val="00764703"/>
    <w:rsid w:val="00765197"/>
    <w:rsid w:val="00765C4A"/>
    <w:rsid w:val="00766A4E"/>
    <w:rsid w:val="00771589"/>
    <w:rsid w:val="00772B1B"/>
    <w:rsid w:val="0078311F"/>
    <w:rsid w:val="0078672B"/>
    <w:rsid w:val="007868A1"/>
    <w:rsid w:val="00790365"/>
    <w:rsid w:val="007912E0"/>
    <w:rsid w:val="00793908"/>
    <w:rsid w:val="00795EAE"/>
    <w:rsid w:val="007A31F2"/>
    <w:rsid w:val="007A32FA"/>
    <w:rsid w:val="007A3D63"/>
    <w:rsid w:val="007A5209"/>
    <w:rsid w:val="007A67C3"/>
    <w:rsid w:val="007B3599"/>
    <w:rsid w:val="007B5735"/>
    <w:rsid w:val="007C737E"/>
    <w:rsid w:val="007D0CD8"/>
    <w:rsid w:val="007D36D0"/>
    <w:rsid w:val="007D4339"/>
    <w:rsid w:val="007D7302"/>
    <w:rsid w:val="007E07E3"/>
    <w:rsid w:val="007E2574"/>
    <w:rsid w:val="007E3E5B"/>
    <w:rsid w:val="007E5B5F"/>
    <w:rsid w:val="007F056C"/>
    <w:rsid w:val="007F238F"/>
    <w:rsid w:val="0081048A"/>
    <w:rsid w:val="0081072E"/>
    <w:rsid w:val="00830A29"/>
    <w:rsid w:val="00836C4B"/>
    <w:rsid w:val="00843258"/>
    <w:rsid w:val="00850465"/>
    <w:rsid w:val="00855B8C"/>
    <w:rsid w:val="00860E40"/>
    <w:rsid w:val="00860E7A"/>
    <w:rsid w:val="008727E0"/>
    <w:rsid w:val="00872AEE"/>
    <w:rsid w:val="0087387B"/>
    <w:rsid w:val="00876966"/>
    <w:rsid w:val="00880220"/>
    <w:rsid w:val="00881BBC"/>
    <w:rsid w:val="00883C82"/>
    <w:rsid w:val="00884B0F"/>
    <w:rsid w:val="00886267"/>
    <w:rsid w:val="00887E70"/>
    <w:rsid w:val="0089220E"/>
    <w:rsid w:val="008924FA"/>
    <w:rsid w:val="00894EF6"/>
    <w:rsid w:val="008977FA"/>
    <w:rsid w:val="008A58C4"/>
    <w:rsid w:val="008B4961"/>
    <w:rsid w:val="008B750A"/>
    <w:rsid w:val="008C4321"/>
    <w:rsid w:val="008C44E6"/>
    <w:rsid w:val="008C473B"/>
    <w:rsid w:val="008D0EAD"/>
    <w:rsid w:val="008D20FE"/>
    <w:rsid w:val="008D58FA"/>
    <w:rsid w:val="008D5B3F"/>
    <w:rsid w:val="008E0DF3"/>
    <w:rsid w:val="008E1854"/>
    <w:rsid w:val="008E4813"/>
    <w:rsid w:val="008E4CE7"/>
    <w:rsid w:val="008E60A6"/>
    <w:rsid w:val="008F2E37"/>
    <w:rsid w:val="008F7292"/>
    <w:rsid w:val="009034F4"/>
    <w:rsid w:val="00907397"/>
    <w:rsid w:val="00913563"/>
    <w:rsid w:val="009309E7"/>
    <w:rsid w:val="009333C4"/>
    <w:rsid w:val="00933A9C"/>
    <w:rsid w:val="009375AF"/>
    <w:rsid w:val="0094317C"/>
    <w:rsid w:val="00944CB8"/>
    <w:rsid w:val="0095104C"/>
    <w:rsid w:val="009546F1"/>
    <w:rsid w:val="0095668D"/>
    <w:rsid w:val="00961037"/>
    <w:rsid w:val="00963D6F"/>
    <w:rsid w:val="00963FD0"/>
    <w:rsid w:val="00973466"/>
    <w:rsid w:val="009742C7"/>
    <w:rsid w:val="00976606"/>
    <w:rsid w:val="009832E3"/>
    <w:rsid w:val="0099051D"/>
    <w:rsid w:val="00995361"/>
    <w:rsid w:val="00996179"/>
    <w:rsid w:val="009A0746"/>
    <w:rsid w:val="009B13A5"/>
    <w:rsid w:val="009B22E7"/>
    <w:rsid w:val="009B44A8"/>
    <w:rsid w:val="009C0A26"/>
    <w:rsid w:val="009C6CE0"/>
    <w:rsid w:val="009D12A9"/>
    <w:rsid w:val="009D4DA5"/>
    <w:rsid w:val="009E20F7"/>
    <w:rsid w:val="009E425F"/>
    <w:rsid w:val="00A053EF"/>
    <w:rsid w:val="00A066E6"/>
    <w:rsid w:val="00A13FB6"/>
    <w:rsid w:val="00A203FB"/>
    <w:rsid w:val="00A235A4"/>
    <w:rsid w:val="00A2759E"/>
    <w:rsid w:val="00A312D1"/>
    <w:rsid w:val="00A31BAF"/>
    <w:rsid w:val="00A3383D"/>
    <w:rsid w:val="00A339BA"/>
    <w:rsid w:val="00A35CCC"/>
    <w:rsid w:val="00A41A54"/>
    <w:rsid w:val="00A46A11"/>
    <w:rsid w:val="00A5013C"/>
    <w:rsid w:val="00A537CE"/>
    <w:rsid w:val="00A54B18"/>
    <w:rsid w:val="00A54C1C"/>
    <w:rsid w:val="00A5516D"/>
    <w:rsid w:val="00A67DB5"/>
    <w:rsid w:val="00A7228C"/>
    <w:rsid w:val="00A7352B"/>
    <w:rsid w:val="00A73A18"/>
    <w:rsid w:val="00A76357"/>
    <w:rsid w:val="00A84E10"/>
    <w:rsid w:val="00A93EEB"/>
    <w:rsid w:val="00A95597"/>
    <w:rsid w:val="00A97B51"/>
    <w:rsid w:val="00AA30A6"/>
    <w:rsid w:val="00AA6606"/>
    <w:rsid w:val="00AB1166"/>
    <w:rsid w:val="00AB499A"/>
    <w:rsid w:val="00AB4CCA"/>
    <w:rsid w:val="00AC0FEC"/>
    <w:rsid w:val="00AC1A15"/>
    <w:rsid w:val="00AC1ADF"/>
    <w:rsid w:val="00AC743F"/>
    <w:rsid w:val="00AD346E"/>
    <w:rsid w:val="00AD78F8"/>
    <w:rsid w:val="00AE35A7"/>
    <w:rsid w:val="00AE4E4F"/>
    <w:rsid w:val="00AE61C3"/>
    <w:rsid w:val="00AE6C57"/>
    <w:rsid w:val="00AE7F89"/>
    <w:rsid w:val="00AF03EC"/>
    <w:rsid w:val="00AF0845"/>
    <w:rsid w:val="00AF1D8D"/>
    <w:rsid w:val="00AF29AC"/>
    <w:rsid w:val="00AF48F6"/>
    <w:rsid w:val="00B132C1"/>
    <w:rsid w:val="00B1728F"/>
    <w:rsid w:val="00B244D1"/>
    <w:rsid w:val="00B25263"/>
    <w:rsid w:val="00B25608"/>
    <w:rsid w:val="00B27B14"/>
    <w:rsid w:val="00B33BED"/>
    <w:rsid w:val="00B35970"/>
    <w:rsid w:val="00B41901"/>
    <w:rsid w:val="00B53257"/>
    <w:rsid w:val="00B5430D"/>
    <w:rsid w:val="00B550C8"/>
    <w:rsid w:val="00B572AA"/>
    <w:rsid w:val="00B61253"/>
    <w:rsid w:val="00B62B22"/>
    <w:rsid w:val="00B66CC3"/>
    <w:rsid w:val="00B66FC9"/>
    <w:rsid w:val="00B67070"/>
    <w:rsid w:val="00B71267"/>
    <w:rsid w:val="00B71888"/>
    <w:rsid w:val="00B71D50"/>
    <w:rsid w:val="00B722F7"/>
    <w:rsid w:val="00B76453"/>
    <w:rsid w:val="00B83497"/>
    <w:rsid w:val="00B83E1E"/>
    <w:rsid w:val="00B91283"/>
    <w:rsid w:val="00B93BC2"/>
    <w:rsid w:val="00BA5D30"/>
    <w:rsid w:val="00BA63C8"/>
    <w:rsid w:val="00BB1E97"/>
    <w:rsid w:val="00BB4C3A"/>
    <w:rsid w:val="00BC5FFF"/>
    <w:rsid w:val="00BC6B19"/>
    <w:rsid w:val="00BC7446"/>
    <w:rsid w:val="00BD20DC"/>
    <w:rsid w:val="00BE1A4B"/>
    <w:rsid w:val="00BE29B0"/>
    <w:rsid w:val="00BE35C5"/>
    <w:rsid w:val="00BE3825"/>
    <w:rsid w:val="00BE5CA2"/>
    <w:rsid w:val="00BE718E"/>
    <w:rsid w:val="00BF3FED"/>
    <w:rsid w:val="00BF6C00"/>
    <w:rsid w:val="00C02F30"/>
    <w:rsid w:val="00C10D09"/>
    <w:rsid w:val="00C1621B"/>
    <w:rsid w:val="00C16BF4"/>
    <w:rsid w:val="00C33798"/>
    <w:rsid w:val="00C338D6"/>
    <w:rsid w:val="00C35A64"/>
    <w:rsid w:val="00C40BCF"/>
    <w:rsid w:val="00C435D9"/>
    <w:rsid w:val="00C440EA"/>
    <w:rsid w:val="00C4558F"/>
    <w:rsid w:val="00C51AE7"/>
    <w:rsid w:val="00C54D43"/>
    <w:rsid w:val="00C5506E"/>
    <w:rsid w:val="00C552E9"/>
    <w:rsid w:val="00C607BC"/>
    <w:rsid w:val="00C62373"/>
    <w:rsid w:val="00C6248A"/>
    <w:rsid w:val="00C627B5"/>
    <w:rsid w:val="00C7152E"/>
    <w:rsid w:val="00C84E98"/>
    <w:rsid w:val="00C87012"/>
    <w:rsid w:val="00C87120"/>
    <w:rsid w:val="00C93DF1"/>
    <w:rsid w:val="00C97159"/>
    <w:rsid w:val="00CA0369"/>
    <w:rsid w:val="00CA56EE"/>
    <w:rsid w:val="00CB38B6"/>
    <w:rsid w:val="00CC3CEC"/>
    <w:rsid w:val="00CC3E88"/>
    <w:rsid w:val="00CC6C60"/>
    <w:rsid w:val="00CC71E4"/>
    <w:rsid w:val="00CD052E"/>
    <w:rsid w:val="00CD3FEB"/>
    <w:rsid w:val="00CD7D87"/>
    <w:rsid w:val="00CE01A5"/>
    <w:rsid w:val="00CE52CD"/>
    <w:rsid w:val="00CF127D"/>
    <w:rsid w:val="00CF1900"/>
    <w:rsid w:val="00CF3310"/>
    <w:rsid w:val="00D030B0"/>
    <w:rsid w:val="00D17073"/>
    <w:rsid w:val="00D211FD"/>
    <w:rsid w:val="00D21D68"/>
    <w:rsid w:val="00D33362"/>
    <w:rsid w:val="00D36B47"/>
    <w:rsid w:val="00D410EE"/>
    <w:rsid w:val="00D467B4"/>
    <w:rsid w:val="00D47943"/>
    <w:rsid w:val="00D51226"/>
    <w:rsid w:val="00D51464"/>
    <w:rsid w:val="00D52B91"/>
    <w:rsid w:val="00D53DFC"/>
    <w:rsid w:val="00D63CC9"/>
    <w:rsid w:val="00D67643"/>
    <w:rsid w:val="00D71C91"/>
    <w:rsid w:val="00D752E2"/>
    <w:rsid w:val="00D80821"/>
    <w:rsid w:val="00D82CFB"/>
    <w:rsid w:val="00D82CFD"/>
    <w:rsid w:val="00D86C05"/>
    <w:rsid w:val="00D874BE"/>
    <w:rsid w:val="00D925CD"/>
    <w:rsid w:val="00D956B1"/>
    <w:rsid w:val="00DA16C9"/>
    <w:rsid w:val="00DA2D2C"/>
    <w:rsid w:val="00DA3091"/>
    <w:rsid w:val="00DA4075"/>
    <w:rsid w:val="00DA461D"/>
    <w:rsid w:val="00DA66FB"/>
    <w:rsid w:val="00DB50F6"/>
    <w:rsid w:val="00DB5149"/>
    <w:rsid w:val="00DB6E73"/>
    <w:rsid w:val="00DC2E29"/>
    <w:rsid w:val="00DC3D68"/>
    <w:rsid w:val="00DC60E6"/>
    <w:rsid w:val="00DC705C"/>
    <w:rsid w:val="00DD0FDC"/>
    <w:rsid w:val="00DD146C"/>
    <w:rsid w:val="00DD1846"/>
    <w:rsid w:val="00DD67F0"/>
    <w:rsid w:val="00DE162E"/>
    <w:rsid w:val="00DE6B19"/>
    <w:rsid w:val="00DE795C"/>
    <w:rsid w:val="00DE7CD6"/>
    <w:rsid w:val="00DF0878"/>
    <w:rsid w:val="00DF2D10"/>
    <w:rsid w:val="00DF3265"/>
    <w:rsid w:val="00DF3915"/>
    <w:rsid w:val="00DF4CF1"/>
    <w:rsid w:val="00DF52FA"/>
    <w:rsid w:val="00DF5AE4"/>
    <w:rsid w:val="00DF7188"/>
    <w:rsid w:val="00E020BA"/>
    <w:rsid w:val="00E1025B"/>
    <w:rsid w:val="00E126C0"/>
    <w:rsid w:val="00E16D01"/>
    <w:rsid w:val="00E203A0"/>
    <w:rsid w:val="00E214FE"/>
    <w:rsid w:val="00E31B4A"/>
    <w:rsid w:val="00E352D8"/>
    <w:rsid w:val="00E35599"/>
    <w:rsid w:val="00E4074C"/>
    <w:rsid w:val="00E439AF"/>
    <w:rsid w:val="00E44DE0"/>
    <w:rsid w:val="00E46AB5"/>
    <w:rsid w:val="00E477B3"/>
    <w:rsid w:val="00E507FA"/>
    <w:rsid w:val="00E50918"/>
    <w:rsid w:val="00E51957"/>
    <w:rsid w:val="00E521F2"/>
    <w:rsid w:val="00E5266F"/>
    <w:rsid w:val="00E53D21"/>
    <w:rsid w:val="00E57E9E"/>
    <w:rsid w:val="00E615E8"/>
    <w:rsid w:val="00E653D3"/>
    <w:rsid w:val="00E65509"/>
    <w:rsid w:val="00E65A33"/>
    <w:rsid w:val="00E73029"/>
    <w:rsid w:val="00E7662C"/>
    <w:rsid w:val="00E86637"/>
    <w:rsid w:val="00E93016"/>
    <w:rsid w:val="00EA1A0E"/>
    <w:rsid w:val="00EA4592"/>
    <w:rsid w:val="00EB5464"/>
    <w:rsid w:val="00EB7DBD"/>
    <w:rsid w:val="00EC24AD"/>
    <w:rsid w:val="00EC30E9"/>
    <w:rsid w:val="00EC326C"/>
    <w:rsid w:val="00EC3B78"/>
    <w:rsid w:val="00EC57E3"/>
    <w:rsid w:val="00EC7498"/>
    <w:rsid w:val="00ED3AC6"/>
    <w:rsid w:val="00ED6158"/>
    <w:rsid w:val="00ED6408"/>
    <w:rsid w:val="00EE419E"/>
    <w:rsid w:val="00F03446"/>
    <w:rsid w:val="00F038BC"/>
    <w:rsid w:val="00F04343"/>
    <w:rsid w:val="00F04B4E"/>
    <w:rsid w:val="00F124F9"/>
    <w:rsid w:val="00F16598"/>
    <w:rsid w:val="00F16E3F"/>
    <w:rsid w:val="00F235C6"/>
    <w:rsid w:val="00F30AAC"/>
    <w:rsid w:val="00F33A76"/>
    <w:rsid w:val="00F34D13"/>
    <w:rsid w:val="00F458B3"/>
    <w:rsid w:val="00F47F6F"/>
    <w:rsid w:val="00F51681"/>
    <w:rsid w:val="00F51A4A"/>
    <w:rsid w:val="00F51F3E"/>
    <w:rsid w:val="00F523AB"/>
    <w:rsid w:val="00F54C96"/>
    <w:rsid w:val="00F566FD"/>
    <w:rsid w:val="00F57146"/>
    <w:rsid w:val="00F60107"/>
    <w:rsid w:val="00F6117C"/>
    <w:rsid w:val="00F6260D"/>
    <w:rsid w:val="00F64B24"/>
    <w:rsid w:val="00F6621A"/>
    <w:rsid w:val="00F71D05"/>
    <w:rsid w:val="00F80318"/>
    <w:rsid w:val="00F80D81"/>
    <w:rsid w:val="00F8508C"/>
    <w:rsid w:val="00F86E71"/>
    <w:rsid w:val="00F87765"/>
    <w:rsid w:val="00F87F7B"/>
    <w:rsid w:val="00F924B5"/>
    <w:rsid w:val="00F966EE"/>
    <w:rsid w:val="00F97AFA"/>
    <w:rsid w:val="00FA2BAE"/>
    <w:rsid w:val="00FA4175"/>
    <w:rsid w:val="00FB157B"/>
    <w:rsid w:val="00FB31DD"/>
    <w:rsid w:val="00FB344E"/>
    <w:rsid w:val="00FB5ED6"/>
    <w:rsid w:val="00FC00DE"/>
    <w:rsid w:val="00FC4097"/>
    <w:rsid w:val="00FD2173"/>
    <w:rsid w:val="00FE0702"/>
    <w:rsid w:val="00FE55C5"/>
    <w:rsid w:val="00FE67F5"/>
    <w:rsid w:val="00FF0D55"/>
    <w:rsid w:val="00FF1228"/>
    <w:rsid w:val="00FF137F"/>
    <w:rsid w:val="00FF31A9"/>
    <w:rsid w:val="00FF3FB0"/>
    <w:rsid w:val="00FF515A"/>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465998688">
      <w:bodyDiv w:val="1"/>
      <w:marLeft w:val="0"/>
      <w:marRight w:val="0"/>
      <w:marTop w:val="0"/>
      <w:marBottom w:val="0"/>
      <w:divBdr>
        <w:top w:val="none" w:sz="0" w:space="0" w:color="auto"/>
        <w:left w:val="none" w:sz="0" w:space="0" w:color="auto"/>
        <w:bottom w:val="none" w:sz="0" w:space="0" w:color="auto"/>
        <w:right w:val="none" w:sz="0" w:space="0" w:color="auto"/>
      </w:divBdr>
      <w:divsChild>
        <w:div w:id="462313333">
          <w:marLeft w:val="0"/>
          <w:marRight w:val="0"/>
          <w:marTop w:val="0"/>
          <w:marBottom w:val="0"/>
          <w:divBdr>
            <w:top w:val="none" w:sz="0" w:space="0" w:color="auto"/>
            <w:left w:val="none" w:sz="0" w:space="0" w:color="auto"/>
            <w:bottom w:val="none" w:sz="0" w:space="0" w:color="auto"/>
            <w:right w:val="none" w:sz="0" w:space="0" w:color="auto"/>
          </w:divBdr>
        </w:div>
      </w:divsChild>
    </w:div>
    <w:div w:id="1546525291">
      <w:bodyDiv w:val="1"/>
      <w:marLeft w:val="0"/>
      <w:marRight w:val="0"/>
      <w:marTop w:val="0"/>
      <w:marBottom w:val="0"/>
      <w:divBdr>
        <w:top w:val="none" w:sz="0" w:space="0" w:color="auto"/>
        <w:left w:val="none" w:sz="0" w:space="0" w:color="auto"/>
        <w:bottom w:val="none" w:sz="0" w:space="0" w:color="auto"/>
        <w:right w:val="none" w:sz="0" w:space="0" w:color="auto"/>
      </w:divBdr>
      <w:divsChild>
        <w:div w:id="1058473420">
          <w:marLeft w:val="0"/>
          <w:marRight w:val="0"/>
          <w:marTop w:val="0"/>
          <w:marBottom w:val="0"/>
          <w:divBdr>
            <w:top w:val="none" w:sz="0" w:space="0" w:color="auto"/>
            <w:left w:val="none" w:sz="0" w:space="0" w:color="auto"/>
            <w:bottom w:val="none" w:sz="0" w:space="0" w:color="auto"/>
            <w:right w:val="none" w:sz="0" w:space="0" w:color="auto"/>
          </w:divBdr>
        </w:div>
      </w:divsChild>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1753968488">
      <w:bodyDiv w:val="1"/>
      <w:marLeft w:val="0"/>
      <w:marRight w:val="0"/>
      <w:marTop w:val="0"/>
      <w:marBottom w:val="0"/>
      <w:divBdr>
        <w:top w:val="none" w:sz="0" w:space="0" w:color="auto"/>
        <w:left w:val="none" w:sz="0" w:space="0" w:color="auto"/>
        <w:bottom w:val="none" w:sz="0" w:space="0" w:color="auto"/>
        <w:right w:val="none" w:sz="0" w:space="0" w:color="auto"/>
      </w:divBdr>
      <w:divsChild>
        <w:div w:id="340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etrova@mzh.government.bg" TargetMode="Externa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fileva@mzh.government.bg" TargetMode="Externa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321F-D091-42BD-8CFF-9EDF12FE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11295</Characters>
  <Application>Microsoft Office Word</Application>
  <DocSecurity>4</DocSecurity>
  <Lines>94</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Iskra Pankova</cp:lastModifiedBy>
  <cp:revision>2</cp:revision>
  <cp:lastPrinted>2022-03-31T16:16:00Z</cp:lastPrinted>
  <dcterms:created xsi:type="dcterms:W3CDTF">2022-04-01T15:47:00Z</dcterms:created>
  <dcterms:modified xsi:type="dcterms:W3CDTF">2022-04-01T15:47:00Z</dcterms:modified>
</cp:coreProperties>
</file>