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EF693" w14:textId="77777777" w:rsidR="001C64F2" w:rsidRDefault="001C64F2">
      <w:pPr>
        <w:rPr>
          <w:lang w:val="en-US"/>
        </w:rPr>
      </w:pPr>
    </w:p>
    <w:p w14:paraId="63144A1C" w14:textId="77777777" w:rsidR="00964F08" w:rsidRPr="00964F08" w:rsidRDefault="00964F08">
      <w:pPr>
        <w:rPr>
          <w:lang w:val="en-US"/>
        </w:rPr>
      </w:pPr>
      <w:bookmarkStart w:id="0" w:name="_GoBack"/>
      <w:bookmarkEnd w:id="0"/>
    </w:p>
    <w:p w14:paraId="103657BF" w14:textId="77777777" w:rsidR="001C64F2" w:rsidRDefault="001C64F2"/>
    <w:tbl>
      <w:tblPr>
        <w:tblW w:w="15082"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082"/>
      </w:tblGrid>
      <w:tr w:rsidR="00C975B4" w:rsidRPr="004C5BFA" w14:paraId="00DC80D3" w14:textId="77777777" w:rsidTr="002A52A8">
        <w:trPr>
          <w:trHeight w:val="958"/>
          <w:jc w:val="center"/>
        </w:trPr>
        <w:tc>
          <w:tcPr>
            <w:tcW w:w="15082" w:type="dxa"/>
            <w:tcBorders>
              <w:top w:val="single" w:sz="24" w:space="0" w:color="2E74B5"/>
              <w:left w:val="single" w:sz="24" w:space="0" w:color="2E74B5"/>
              <w:bottom w:val="single" w:sz="24" w:space="0" w:color="2E74B5"/>
              <w:right w:val="single" w:sz="24" w:space="0" w:color="2E74B5"/>
            </w:tcBorders>
            <w:shd w:val="clear" w:color="auto" w:fill="BDD6EE"/>
            <w:vAlign w:val="center"/>
          </w:tcPr>
          <w:p w14:paraId="54FFDC11" w14:textId="3D7DD3AF" w:rsidR="0065482D" w:rsidRPr="00E153E3" w:rsidRDefault="00D75853" w:rsidP="00D75853">
            <w:pPr>
              <w:tabs>
                <w:tab w:val="left" w:pos="2190"/>
              </w:tabs>
              <w:spacing w:before="120" w:line="360" w:lineRule="auto"/>
              <w:jc w:val="center"/>
              <w:rPr>
                <w:rFonts w:ascii="Verdana" w:hAnsi="Verdana"/>
                <w:b/>
                <w:sz w:val="22"/>
                <w:szCs w:val="22"/>
              </w:rPr>
            </w:pPr>
            <w:r w:rsidRPr="00E153E3">
              <w:rPr>
                <w:rFonts w:ascii="Verdana" w:hAnsi="Verdana"/>
                <w:b/>
                <w:sz w:val="22"/>
                <w:szCs w:val="22"/>
              </w:rPr>
              <w:t xml:space="preserve">СЪОБЩЕНИЕ </w:t>
            </w:r>
          </w:p>
          <w:p w14:paraId="6F7AEDC5" w14:textId="6677A295" w:rsidR="00E153E3" w:rsidRPr="00E153E3" w:rsidRDefault="00D75853" w:rsidP="00E153E3">
            <w:pPr>
              <w:tabs>
                <w:tab w:val="left" w:pos="2190"/>
              </w:tabs>
              <w:spacing w:line="360" w:lineRule="auto"/>
              <w:jc w:val="center"/>
              <w:rPr>
                <w:rFonts w:ascii="Verdana" w:hAnsi="Verdana"/>
                <w:b/>
                <w:sz w:val="20"/>
                <w:szCs w:val="20"/>
              </w:rPr>
            </w:pPr>
            <w:r w:rsidRPr="004D144B">
              <w:rPr>
                <w:rFonts w:ascii="Verdana" w:hAnsi="Verdana"/>
                <w:b/>
                <w:sz w:val="20"/>
                <w:szCs w:val="20"/>
              </w:rPr>
              <w:t xml:space="preserve">ЗА НЕПОСТЪПИЛИ ПРЕДЛОЖЕНИЯ И СТАНОВИЩА ОТ ПРОВЕДЕНАТА ОБЩЕСТВЕНА КОНСУЛТАЦИЯ </w:t>
            </w:r>
            <w:r>
              <w:rPr>
                <w:rFonts w:ascii="Verdana" w:hAnsi="Verdana"/>
                <w:b/>
                <w:sz w:val="20"/>
                <w:szCs w:val="20"/>
              </w:rPr>
              <w:t xml:space="preserve">НА </w:t>
            </w:r>
            <w:r w:rsidRPr="004D144B">
              <w:rPr>
                <w:rFonts w:ascii="Verdana" w:hAnsi="Verdana"/>
                <w:b/>
                <w:sz w:val="20"/>
                <w:szCs w:val="20"/>
              </w:rPr>
              <w:t xml:space="preserve">ПРОЕКТА </w:t>
            </w:r>
            <w:r w:rsidR="00E153E3">
              <w:rPr>
                <w:rFonts w:ascii="Verdana" w:hAnsi="Verdana"/>
                <w:b/>
                <w:sz w:val="20"/>
                <w:szCs w:val="20"/>
              </w:rPr>
              <w:t>НА</w:t>
            </w:r>
          </w:p>
          <w:p w14:paraId="76AA5DC7" w14:textId="0F4706C7" w:rsidR="00E220AD" w:rsidRPr="004D144B" w:rsidRDefault="00D3186E" w:rsidP="00D3186E">
            <w:pPr>
              <w:tabs>
                <w:tab w:val="left" w:pos="2190"/>
              </w:tabs>
              <w:spacing w:line="360" w:lineRule="auto"/>
              <w:jc w:val="center"/>
              <w:rPr>
                <w:rFonts w:ascii="Verdana" w:hAnsi="Verdana"/>
                <w:b/>
                <w:sz w:val="20"/>
                <w:szCs w:val="20"/>
              </w:rPr>
            </w:pPr>
            <w:r w:rsidRPr="00D3186E">
              <w:rPr>
                <w:rFonts w:ascii="Verdana" w:hAnsi="Verdana"/>
                <w:b/>
                <w:sz w:val="20"/>
                <w:szCs w:val="20"/>
              </w:rPr>
              <w:t>П</w:t>
            </w:r>
            <w:r>
              <w:rPr>
                <w:rFonts w:ascii="Verdana" w:hAnsi="Verdana"/>
                <w:b/>
                <w:sz w:val="20"/>
                <w:szCs w:val="20"/>
              </w:rPr>
              <w:t xml:space="preserve">РАВИЛНИК ЗА УСТРОЙСТВОТО И ДЕЙНОСТТА НА </w:t>
            </w:r>
            <w:r w:rsidRPr="00D3186E">
              <w:rPr>
                <w:rFonts w:ascii="Verdana" w:hAnsi="Verdana"/>
                <w:b/>
                <w:sz w:val="20"/>
                <w:szCs w:val="20"/>
              </w:rPr>
              <w:t>Н</w:t>
            </w:r>
            <w:r>
              <w:rPr>
                <w:rFonts w:ascii="Verdana" w:hAnsi="Verdana"/>
                <w:b/>
                <w:sz w:val="20"/>
                <w:szCs w:val="20"/>
              </w:rPr>
              <w:t>АЦИОНАЛНАТА СЛУЖБА ЗА СЪВЕТИ В ЗЕМЕДЕЛИЕТО</w:t>
            </w:r>
          </w:p>
        </w:tc>
      </w:tr>
      <w:tr w:rsidR="004677F5" w:rsidRPr="004C5BFA" w14:paraId="7BB9675E" w14:textId="77777777" w:rsidTr="002A52A8">
        <w:trPr>
          <w:jc w:val="center"/>
        </w:trPr>
        <w:tc>
          <w:tcPr>
            <w:tcW w:w="15082" w:type="dxa"/>
            <w:tcBorders>
              <w:top w:val="single" w:sz="24" w:space="0" w:color="2E74B5"/>
              <w:left w:val="single" w:sz="24" w:space="0" w:color="2E74B5"/>
              <w:bottom w:val="single" w:sz="24" w:space="0" w:color="2E74B5"/>
              <w:right w:val="single" w:sz="24" w:space="0" w:color="2E74B5"/>
            </w:tcBorders>
            <w:shd w:val="clear" w:color="auto" w:fill="auto"/>
            <w:vAlign w:val="center"/>
          </w:tcPr>
          <w:p w14:paraId="2646D6ED" w14:textId="77777777" w:rsidR="004C5BFA" w:rsidRPr="00B4357A" w:rsidRDefault="004C5BFA" w:rsidP="004C5BFA">
            <w:pPr>
              <w:spacing w:line="360" w:lineRule="auto"/>
              <w:jc w:val="center"/>
              <w:rPr>
                <w:rFonts w:ascii="Verdana" w:hAnsi="Verdana"/>
                <w:b/>
                <w:sz w:val="20"/>
                <w:szCs w:val="20"/>
              </w:rPr>
            </w:pPr>
          </w:p>
          <w:p w14:paraId="29CB6A4A" w14:textId="076B0A14" w:rsidR="004677F5" w:rsidRPr="00B4357A" w:rsidRDefault="00DB2AAC" w:rsidP="00A70A0B">
            <w:pPr>
              <w:spacing w:after="120" w:line="360" w:lineRule="auto"/>
              <w:jc w:val="center"/>
              <w:rPr>
                <w:rFonts w:ascii="Verdana" w:hAnsi="Verdana"/>
                <w:b/>
                <w:sz w:val="20"/>
                <w:szCs w:val="20"/>
              </w:rPr>
            </w:pPr>
            <w:r w:rsidRPr="00DB2AAC">
              <w:rPr>
                <w:rFonts w:ascii="Verdana" w:hAnsi="Verdana"/>
                <w:b/>
                <w:sz w:val="20"/>
                <w:szCs w:val="20"/>
              </w:rPr>
              <w:t>В периода на обществената консултация не са постъпили предложения и становища.</w:t>
            </w:r>
          </w:p>
        </w:tc>
      </w:tr>
    </w:tbl>
    <w:p w14:paraId="5459405B" w14:textId="77777777" w:rsidR="00D3186E" w:rsidRDefault="00D3186E" w:rsidP="00D3186E">
      <w:pPr>
        <w:rPr>
          <w:color w:val="FF0000"/>
        </w:rPr>
      </w:pPr>
    </w:p>
    <w:p w14:paraId="7F06BC98" w14:textId="77777777" w:rsidR="00D3186E" w:rsidRDefault="00D3186E" w:rsidP="00D3186E">
      <w:pPr>
        <w:rPr>
          <w:color w:val="FF0000"/>
        </w:rPr>
      </w:pPr>
    </w:p>
    <w:p w14:paraId="66C935CB" w14:textId="77777777" w:rsidR="00D75853" w:rsidRPr="00E50EA7" w:rsidRDefault="00D75853" w:rsidP="00E50EA7">
      <w:pPr>
        <w:ind w:firstLine="708"/>
        <w:rPr>
          <w:rFonts w:ascii="Verdana" w:hAnsi="Verdana"/>
          <w:sz w:val="18"/>
          <w:szCs w:val="18"/>
        </w:rPr>
      </w:pPr>
    </w:p>
    <w:sectPr w:rsidR="00D75853" w:rsidRPr="00E50EA7" w:rsidSect="00D75853">
      <w:footerReference w:type="even" r:id="rId9"/>
      <w:headerReference w:type="first" r:id="rId10"/>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349C" w14:textId="77777777" w:rsidR="00EB2F53" w:rsidRDefault="00EB2F53">
      <w:r>
        <w:separator/>
      </w:r>
    </w:p>
  </w:endnote>
  <w:endnote w:type="continuationSeparator" w:id="0">
    <w:p w14:paraId="75BF6FE8" w14:textId="77777777" w:rsidR="00EB2F53" w:rsidRDefault="00EB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4DD5" w14:textId="77777777"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5A797" w14:textId="77777777" w:rsidR="00972F4C" w:rsidRDefault="00972F4C" w:rsidP="00E968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61630" w14:textId="77777777" w:rsidR="00EB2F53" w:rsidRDefault="00EB2F53">
      <w:r>
        <w:separator/>
      </w:r>
    </w:p>
  </w:footnote>
  <w:footnote w:type="continuationSeparator" w:id="0">
    <w:p w14:paraId="47790300" w14:textId="77777777" w:rsidR="00EB2F53" w:rsidRDefault="00EB2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D53DD" w14:textId="77777777" w:rsidR="00292489" w:rsidRDefault="00292489" w:rsidP="00292489">
    <w:pPr>
      <w:pStyle w:val="Header"/>
      <w:tabs>
        <w:tab w:val="clear" w:pos="4536"/>
        <w:tab w:val="clear" w:pos="9072"/>
        <w:tab w:val="left" w:pos="5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0BAC"/>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6D57"/>
    <w:rsid w:val="000C46A7"/>
    <w:rsid w:val="000C5E61"/>
    <w:rsid w:val="000D4198"/>
    <w:rsid w:val="000E0F2E"/>
    <w:rsid w:val="000E3570"/>
    <w:rsid w:val="000F02C5"/>
    <w:rsid w:val="000F31C8"/>
    <w:rsid w:val="000F3490"/>
    <w:rsid w:val="00100175"/>
    <w:rsid w:val="0010687D"/>
    <w:rsid w:val="001143E4"/>
    <w:rsid w:val="0011484F"/>
    <w:rsid w:val="00115EDD"/>
    <w:rsid w:val="00120ABA"/>
    <w:rsid w:val="00133A14"/>
    <w:rsid w:val="00134E1D"/>
    <w:rsid w:val="0013629D"/>
    <w:rsid w:val="00141BFB"/>
    <w:rsid w:val="00144034"/>
    <w:rsid w:val="001440FE"/>
    <w:rsid w:val="0014437A"/>
    <w:rsid w:val="00155CAF"/>
    <w:rsid w:val="001668E1"/>
    <w:rsid w:val="00175004"/>
    <w:rsid w:val="00177AA6"/>
    <w:rsid w:val="001808B4"/>
    <w:rsid w:val="0018509E"/>
    <w:rsid w:val="00185918"/>
    <w:rsid w:val="001948B0"/>
    <w:rsid w:val="00196D17"/>
    <w:rsid w:val="001A0680"/>
    <w:rsid w:val="001A5096"/>
    <w:rsid w:val="001A5D5C"/>
    <w:rsid w:val="001B4CD8"/>
    <w:rsid w:val="001C64F2"/>
    <w:rsid w:val="001C71FE"/>
    <w:rsid w:val="001D362A"/>
    <w:rsid w:val="001E4FE9"/>
    <w:rsid w:val="001E64F2"/>
    <w:rsid w:val="001F0567"/>
    <w:rsid w:val="001F1F60"/>
    <w:rsid w:val="001F314D"/>
    <w:rsid w:val="0020103A"/>
    <w:rsid w:val="00201455"/>
    <w:rsid w:val="00206678"/>
    <w:rsid w:val="0021035B"/>
    <w:rsid w:val="00210ADD"/>
    <w:rsid w:val="00214B75"/>
    <w:rsid w:val="00215178"/>
    <w:rsid w:val="00221143"/>
    <w:rsid w:val="002217C0"/>
    <w:rsid w:val="00221B68"/>
    <w:rsid w:val="00230E0E"/>
    <w:rsid w:val="00233C04"/>
    <w:rsid w:val="002348DC"/>
    <w:rsid w:val="002367A3"/>
    <w:rsid w:val="002369C8"/>
    <w:rsid w:val="002375B3"/>
    <w:rsid w:val="00237A17"/>
    <w:rsid w:val="00241F4C"/>
    <w:rsid w:val="0024444A"/>
    <w:rsid w:val="002536A8"/>
    <w:rsid w:val="0025741B"/>
    <w:rsid w:val="00257983"/>
    <w:rsid w:val="00260F55"/>
    <w:rsid w:val="002632C1"/>
    <w:rsid w:val="00263E76"/>
    <w:rsid w:val="002640E1"/>
    <w:rsid w:val="0027210E"/>
    <w:rsid w:val="00272EE3"/>
    <w:rsid w:val="00273219"/>
    <w:rsid w:val="002804CF"/>
    <w:rsid w:val="00282A08"/>
    <w:rsid w:val="002900C5"/>
    <w:rsid w:val="00292022"/>
    <w:rsid w:val="00292489"/>
    <w:rsid w:val="00293CA6"/>
    <w:rsid w:val="0029482B"/>
    <w:rsid w:val="00294C2F"/>
    <w:rsid w:val="00295B2B"/>
    <w:rsid w:val="002964C1"/>
    <w:rsid w:val="002A0706"/>
    <w:rsid w:val="002A0C5D"/>
    <w:rsid w:val="002A3B76"/>
    <w:rsid w:val="002A52A8"/>
    <w:rsid w:val="002A59D9"/>
    <w:rsid w:val="002A5A11"/>
    <w:rsid w:val="002B067B"/>
    <w:rsid w:val="002C03AF"/>
    <w:rsid w:val="002C5033"/>
    <w:rsid w:val="002C5843"/>
    <w:rsid w:val="002C7F10"/>
    <w:rsid w:val="002D083C"/>
    <w:rsid w:val="002D0BA4"/>
    <w:rsid w:val="002D2176"/>
    <w:rsid w:val="002E1735"/>
    <w:rsid w:val="002E537C"/>
    <w:rsid w:val="002E57D4"/>
    <w:rsid w:val="002E5E3F"/>
    <w:rsid w:val="002E6ADF"/>
    <w:rsid w:val="002F0752"/>
    <w:rsid w:val="002F7B2A"/>
    <w:rsid w:val="00300B99"/>
    <w:rsid w:val="00300D63"/>
    <w:rsid w:val="003039A5"/>
    <w:rsid w:val="00306298"/>
    <w:rsid w:val="00312FB3"/>
    <w:rsid w:val="00314F63"/>
    <w:rsid w:val="003154C2"/>
    <w:rsid w:val="00316618"/>
    <w:rsid w:val="00321BD0"/>
    <w:rsid w:val="00326B58"/>
    <w:rsid w:val="003336CE"/>
    <w:rsid w:val="00333BD7"/>
    <w:rsid w:val="00341A41"/>
    <w:rsid w:val="00341B81"/>
    <w:rsid w:val="00346856"/>
    <w:rsid w:val="00351063"/>
    <w:rsid w:val="003640F0"/>
    <w:rsid w:val="0037191E"/>
    <w:rsid w:val="00377A96"/>
    <w:rsid w:val="00377FE2"/>
    <w:rsid w:val="00384B8B"/>
    <w:rsid w:val="00387130"/>
    <w:rsid w:val="00387162"/>
    <w:rsid w:val="00395655"/>
    <w:rsid w:val="003A060F"/>
    <w:rsid w:val="003A51B1"/>
    <w:rsid w:val="003A6651"/>
    <w:rsid w:val="003C1F1E"/>
    <w:rsid w:val="003C563D"/>
    <w:rsid w:val="003C5C7B"/>
    <w:rsid w:val="003D5875"/>
    <w:rsid w:val="003D6231"/>
    <w:rsid w:val="003E361D"/>
    <w:rsid w:val="003F2026"/>
    <w:rsid w:val="003F20B0"/>
    <w:rsid w:val="003F3728"/>
    <w:rsid w:val="003F7612"/>
    <w:rsid w:val="003F7CD4"/>
    <w:rsid w:val="00407815"/>
    <w:rsid w:val="00414F26"/>
    <w:rsid w:val="00415D7B"/>
    <w:rsid w:val="00417315"/>
    <w:rsid w:val="00420A7D"/>
    <w:rsid w:val="00420F8B"/>
    <w:rsid w:val="0042418B"/>
    <w:rsid w:val="0042440B"/>
    <w:rsid w:val="00430245"/>
    <w:rsid w:val="00430323"/>
    <w:rsid w:val="004358C5"/>
    <w:rsid w:val="004361F2"/>
    <w:rsid w:val="004376C2"/>
    <w:rsid w:val="004427B2"/>
    <w:rsid w:val="00442824"/>
    <w:rsid w:val="004444E8"/>
    <w:rsid w:val="0044458B"/>
    <w:rsid w:val="00446EC1"/>
    <w:rsid w:val="0045180F"/>
    <w:rsid w:val="00452217"/>
    <w:rsid w:val="00453C28"/>
    <w:rsid w:val="00453E85"/>
    <w:rsid w:val="00455D0B"/>
    <w:rsid w:val="0046759A"/>
    <w:rsid w:val="004677F5"/>
    <w:rsid w:val="00467C52"/>
    <w:rsid w:val="0047261C"/>
    <w:rsid w:val="00487E51"/>
    <w:rsid w:val="00496618"/>
    <w:rsid w:val="004A0A82"/>
    <w:rsid w:val="004A19F4"/>
    <w:rsid w:val="004A207E"/>
    <w:rsid w:val="004A27CC"/>
    <w:rsid w:val="004A285F"/>
    <w:rsid w:val="004A55AC"/>
    <w:rsid w:val="004A5E2A"/>
    <w:rsid w:val="004A6AE4"/>
    <w:rsid w:val="004A70C4"/>
    <w:rsid w:val="004B2E13"/>
    <w:rsid w:val="004B4FC8"/>
    <w:rsid w:val="004B5150"/>
    <w:rsid w:val="004B5B51"/>
    <w:rsid w:val="004B735F"/>
    <w:rsid w:val="004C1080"/>
    <w:rsid w:val="004C420B"/>
    <w:rsid w:val="004C54A0"/>
    <w:rsid w:val="004C5BFA"/>
    <w:rsid w:val="004D144B"/>
    <w:rsid w:val="004D24E9"/>
    <w:rsid w:val="004D3191"/>
    <w:rsid w:val="004E0260"/>
    <w:rsid w:val="004E4897"/>
    <w:rsid w:val="004E6D10"/>
    <w:rsid w:val="004F17EA"/>
    <w:rsid w:val="004F2B1B"/>
    <w:rsid w:val="004F4B94"/>
    <w:rsid w:val="004F70FF"/>
    <w:rsid w:val="004F7953"/>
    <w:rsid w:val="004F7C02"/>
    <w:rsid w:val="0050084D"/>
    <w:rsid w:val="00501E0F"/>
    <w:rsid w:val="00501E65"/>
    <w:rsid w:val="0050754B"/>
    <w:rsid w:val="00507B53"/>
    <w:rsid w:val="005121ED"/>
    <w:rsid w:val="005130D6"/>
    <w:rsid w:val="0051403E"/>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152F"/>
    <w:rsid w:val="00583A7E"/>
    <w:rsid w:val="005913D0"/>
    <w:rsid w:val="00597D5D"/>
    <w:rsid w:val="005A2105"/>
    <w:rsid w:val="005A338B"/>
    <w:rsid w:val="005A6C42"/>
    <w:rsid w:val="005C2DFD"/>
    <w:rsid w:val="005C43C6"/>
    <w:rsid w:val="005D04BC"/>
    <w:rsid w:val="005D06F0"/>
    <w:rsid w:val="005D094A"/>
    <w:rsid w:val="005D276C"/>
    <w:rsid w:val="005D3B47"/>
    <w:rsid w:val="005D5B4B"/>
    <w:rsid w:val="005D5D67"/>
    <w:rsid w:val="005D72C5"/>
    <w:rsid w:val="005D733F"/>
    <w:rsid w:val="005E08BD"/>
    <w:rsid w:val="005E0F94"/>
    <w:rsid w:val="005E14B1"/>
    <w:rsid w:val="005E36D5"/>
    <w:rsid w:val="005E4874"/>
    <w:rsid w:val="005E4CF0"/>
    <w:rsid w:val="005F0C39"/>
    <w:rsid w:val="005F421E"/>
    <w:rsid w:val="0060094C"/>
    <w:rsid w:val="00600B63"/>
    <w:rsid w:val="006040E1"/>
    <w:rsid w:val="00604A61"/>
    <w:rsid w:val="00610231"/>
    <w:rsid w:val="00617D55"/>
    <w:rsid w:val="006240D8"/>
    <w:rsid w:val="00626132"/>
    <w:rsid w:val="00634DDD"/>
    <w:rsid w:val="006361E3"/>
    <w:rsid w:val="0063730A"/>
    <w:rsid w:val="00642470"/>
    <w:rsid w:val="00642D90"/>
    <w:rsid w:val="00645DFC"/>
    <w:rsid w:val="00647482"/>
    <w:rsid w:val="00652D84"/>
    <w:rsid w:val="0065482D"/>
    <w:rsid w:val="00656642"/>
    <w:rsid w:val="006712A6"/>
    <w:rsid w:val="00671E4E"/>
    <w:rsid w:val="0067456E"/>
    <w:rsid w:val="00675133"/>
    <w:rsid w:val="006802C1"/>
    <w:rsid w:val="00690FE6"/>
    <w:rsid w:val="00691BD4"/>
    <w:rsid w:val="00694141"/>
    <w:rsid w:val="006A512F"/>
    <w:rsid w:val="006B4070"/>
    <w:rsid w:val="006C0E8E"/>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447"/>
    <w:rsid w:val="0071354E"/>
    <w:rsid w:val="007160B3"/>
    <w:rsid w:val="00716B72"/>
    <w:rsid w:val="00720625"/>
    <w:rsid w:val="0072098B"/>
    <w:rsid w:val="00723D89"/>
    <w:rsid w:val="00731B88"/>
    <w:rsid w:val="00732DEB"/>
    <w:rsid w:val="007362EB"/>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934F1"/>
    <w:rsid w:val="00794229"/>
    <w:rsid w:val="007B1141"/>
    <w:rsid w:val="007B24F7"/>
    <w:rsid w:val="007C6C8E"/>
    <w:rsid w:val="007D6B06"/>
    <w:rsid w:val="007E249E"/>
    <w:rsid w:val="007E633B"/>
    <w:rsid w:val="007E6AD6"/>
    <w:rsid w:val="007F135A"/>
    <w:rsid w:val="0080232E"/>
    <w:rsid w:val="00812789"/>
    <w:rsid w:val="0082221F"/>
    <w:rsid w:val="00826F86"/>
    <w:rsid w:val="00831124"/>
    <w:rsid w:val="00831D3C"/>
    <w:rsid w:val="00831E9A"/>
    <w:rsid w:val="00833124"/>
    <w:rsid w:val="00840362"/>
    <w:rsid w:val="00842C8D"/>
    <w:rsid w:val="0084454E"/>
    <w:rsid w:val="00844CC3"/>
    <w:rsid w:val="008451DF"/>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466B"/>
    <w:rsid w:val="00875D88"/>
    <w:rsid w:val="00887B6C"/>
    <w:rsid w:val="0089123B"/>
    <w:rsid w:val="00891BE7"/>
    <w:rsid w:val="00894946"/>
    <w:rsid w:val="008A00BC"/>
    <w:rsid w:val="008A1687"/>
    <w:rsid w:val="008A2DF5"/>
    <w:rsid w:val="008A52D8"/>
    <w:rsid w:val="008A5E27"/>
    <w:rsid w:val="008A60F4"/>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0EE8"/>
    <w:rsid w:val="008F335C"/>
    <w:rsid w:val="008F35DB"/>
    <w:rsid w:val="008F3A2F"/>
    <w:rsid w:val="008F4969"/>
    <w:rsid w:val="008F6393"/>
    <w:rsid w:val="00905EB8"/>
    <w:rsid w:val="00905F3A"/>
    <w:rsid w:val="0090782D"/>
    <w:rsid w:val="00912885"/>
    <w:rsid w:val="0091523F"/>
    <w:rsid w:val="0091558A"/>
    <w:rsid w:val="00917058"/>
    <w:rsid w:val="00917AFD"/>
    <w:rsid w:val="00922FD8"/>
    <w:rsid w:val="00924F7D"/>
    <w:rsid w:val="00927903"/>
    <w:rsid w:val="009312BE"/>
    <w:rsid w:val="009400F2"/>
    <w:rsid w:val="0094334A"/>
    <w:rsid w:val="00943E2F"/>
    <w:rsid w:val="00952D0A"/>
    <w:rsid w:val="00953FD7"/>
    <w:rsid w:val="009551F9"/>
    <w:rsid w:val="00957F4C"/>
    <w:rsid w:val="00960E86"/>
    <w:rsid w:val="00963AE2"/>
    <w:rsid w:val="00964F08"/>
    <w:rsid w:val="00971154"/>
    <w:rsid w:val="00972F4C"/>
    <w:rsid w:val="00975F5E"/>
    <w:rsid w:val="00977612"/>
    <w:rsid w:val="009827FE"/>
    <w:rsid w:val="00983B09"/>
    <w:rsid w:val="00990860"/>
    <w:rsid w:val="00990FC4"/>
    <w:rsid w:val="0099513B"/>
    <w:rsid w:val="00996B48"/>
    <w:rsid w:val="009A19C4"/>
    <w:rsid w:val="009A6ADE"/>
    <w:rsid w:val="009B1744"/>
    <w:rsid w:val="009B1EE9"/>
    <w:rsid w:val="009B568A"/>
    <w:rsid w:val="009D0944"/>
    <w:rsid w:val="009D6D2E"/>
    <w:rsid w:val="009D753B"/>
    <w:rsid w:val="009E0CEB"/>
    <w:rsid w:val="009E0D5D"/>
    <w:rsid w:val="009E6C5E"/>
    <w:rsid w:val="009E7717"/>
    <w:rsid w:val="009E7FF1"/>
    <w:rsid w:val="00A02072"/>
    <w:rsid w:val="00A11D46"/>
    <w:rsid w:val="00A163D9"/>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A0B"/>
    <w:rsid w:val="00A70B39"/>
    <w:rsid w:val="00A85598"/>
    <w:rsid w:val="00A856B0"/>
    <w:rsid w:val="00A8607A"/>
    <w:rsid w:val="00A8649A"/>
    <w:rsid w:val="00A90530"/>
    <w:rsid w:val="00A917A9"/>
    <w:rsid w:val="00A94B87"/>
    <w:rsid w:val="00A9750F"/>
    <w:rsid w:val="00AA599A"/>
    <w:rsid w:val="00AB2643"/>
    <w:rsid w:val="00AB2D86"/>
    <w:rsid w:val="00AB5812"/>
    <w:rsid w:val="00AB7845"/>
    <w:rsid w:val="00AC135D"/>
    <w:rsid w:val="00AC2072"/>
    <w:rsid w:val="00AC4A70"/>
    <w:rsid w:val="00AD23E6"/>
    <w:rsid w:val="00AD3F9D"/>
    <w:rsid w:val="00AD4746"/>
    <w:rsid w:val="00AD5010"/>
    <w:rsid w:val="00AE20C4"/>
    <w:rsid w:val="00AE2731"/>
    <w:rsid w:val="00AE4C05"/>
    <w:rsid w:val="00AE6072"/>
    <w:rsid w:val="00AE6BE8"/>
    <w:rsid w:val="00AE6FA9"/>
    <w:rsid w:val="00AF2498"/>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357A"/>
    <w:rsid w:val="00B458D2"/>
    <w:rsid w:val="00B5191C"/>
    <w:rsid w:val="00B5758A"/>
    <w:rsid w:val="00B6355E"/>
    <w:rsid w:val="00B65B84"/>
    <w:rsid w:val="00B7272A"/>
    <w:rsid w:val="00B73133"/>
    <w:rsid w:val="00B74629"/>
    <w:rsid w:val="00B75F90"/>
    <w:rsid w:val="00B8036D"/>
    <w:rsid w:val="00B84A5C"/>
    <w:rsid w:val="00B87124"/>
    <w:rsid w:val="00B948D2"/>
    <w:rsid w:val="00BA092F"/>
    <w:rsid w:val="00BA478A"/>
    <w:rsid w:val="00BA66F5"/>
    <w:rsid w:val="00BA726F"/>
    <w:rsid w:val="00BB13DA"/>
    <w:rsid w:val="00BB58D8"/>
    <w:rsid w:val="00BB5B97"/>
    <w:rsid w:val="00BC07C8"/>
    <w:rsid w:val="00BC7A7C"/>
    <w:rsid w:val="00BD068F"/>
    <w:rsid w:val="00BD0FA0"/>
    <w:rsid w:val="00BD2B98"/>
    <w:rsid w:val="00BD7BD3"/>
    <w:rsid w:val="00BE0D0E"/>
    <w:rsid w:val="00BE395D"/>
    <w:rsid w:val="00BE482D"/>
    <w:rsid w:val="00BF0159"/>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46FEE"/>
    <w:rsid w:val="00C5218E"/>
    <w:rsid w:val="00C524F3"/>
    <w:rsid w:val="00C5278E"/>
    <w:rsid w:val="00C538D8"/>
    <w:rsid w:val="00C550EA"/>
    <w:rsid w:val="00C63AA7"/>
    <w:rsid w:val="00C718DA"/>
    <w:rsid w:val="00C73873"/>
    <w:rsid w:val="00C75FCC"/>
    <w:rsid w:val="00C86431"/>
    <w:rsid w:val="00C9316D"/>
    <w:rsid w:val="00C9684B"/>
    <w:rsid w:val="00C975B4"/>
    <w:rsid w:val="00C97FB9"/>
    <w:rsid w:val="00CA155E"/>
    <w:rsid w:val="00CA2E10"/>
    <w:rsid w:val="00CA2F3F"/>
    <w:rsid w:val="00CA7999"/>
    <w:rsid w:val="00CB4E0C"/>
    <w:rsid w:val="00CB6814"/>
    <w:rsid w:val="00CC331C"/>
    <w:rsid w:val="00CC7D3D"/>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186E"/>
    <w:rsid w:val="00D36CA4"/>
    <w:rsid w:val="00D37896"/>
    <w:rsid w:val="00D41A30"/>
    <w:rsid w:val="00D469E3"/>
    <w:rsid w:val="00D532DC"/>
    <w:rsid w:val="00D563D8"/>
    <w:rsid w:val="00D63557"/>
    <w:rsid w:val="00D71C75"/>
    <w:rsid w:val="00D741ED"/>
    <w:rsid w:val="00D75853"/>
    <w:rsid w:val="00D76AAD"/>
    <w:rsid w:val="00D76DCC"/>
    <w:rsid w:val="00D82A70"/>
    <w:rsid w:val="00D83702"/>
    <w:rsid w:val="00D838C4"/>
    <w:rsid w:val="00D96DF5"/>
    <w:rsid w:val="00DA0F8B"/>
    <w:rsid w:val="00DA4C8E"/>
    <w:rsid w:val="00DB2AAC"/>
    <w:rsid w:val="00DB5EFB"/>
    <w:rsid w:val="00DB75E1"/>
    <w:rsid w:val="00DC60E2"/>
    <w:rsid w:val="00DD139E"/>
    <w:rsid w:val="00DD4DA6"/>
    <w:rsid w:val="00DD7AA4"/>
    <w:rsid w:val="00DE1C7B"/>
    <w:rsid w:val="00DE3656"/>
    <w:rsid w:val="00DE370C"/>
    <w:rsid w:val="00DE48BE"/>
    <w:rsid w:val="00DE5489"/>
    <w:rsid w:val="00DF4AC7"/>
    <w:rsid w:val="00DF568A"/>
    <w:rsid w:val="00DF5EF4"/>
    <w:rsid w:val="00E00230"/>
    <w:rsid w:val="00E00442"/>
    <w:rsid w:val="00E015B8"/>
    <w:rsid w:val="00E02445"/>
    <w:rsid w:val="00E0521D"/>
    <w:rsid w:val="00E074E3"/>
    <w:rsid w:val="00E13B7B"/>
    <w:rsid w:val="00E153E3"/>
    <w:rsid w:val="00E2203D"/>
    <w:rsid w:val="00E220AD"/>
    <w:rsid w:val="00E222BB"/>
    <w:rsid w:val="00E244ED"/>
    <w:rsid w:val="00E26258"/>
    <w:rsid w:val="00E27FFC"/>
    <w:rsid w:val="00E352D8"/>
    <w:rsid w:val="00E36D56"/>
    <w:rsid w:val="00E377AA"/>
    <w:rsid w:val="00E41613"/>
    <w:rsid w:val="00E41BB3"/>
    <w:rsid w:val="00E50EA7"/>
    <w:rsid w:val="00E52B88"/>
    <w:rsid w:val="00E53B43"/>
    <w:rsid w:val="00E55296"/>
    <w:rsid w:val="00E61E3D"/>
    <w:rsid w:val="00E61F16"/>
    <w:rsid w:val="00E67755"/>
    <w:rsid w:val="00E72CDA"/>
    <w:rsid w:val="00E76BD1"/>
    <w:rsid w:val="00E7793E"/>
    <w:rsid w:val="00E7794B"/>
    <w:rsid w:val="00E80129"/>
    <w:rsid w:val="00E804F0"/>
    <w:rsid w:val="00E8474D"/>
    <w:rsid w:val="00E87046"/>
    <w:rsid w:val="00E9569E"/>
    <w:rsid w:val="00E96851"/>
    <w:rsid w:val="00EA151B"/>
    <w:rsid w:val="00EA3777"/>
    <w:rsid w:val="00EA759A"/>
    <w:rsid w:val="00EA7FE4"/>
    <w:rsid w:val="00EB06DD"/>
    <w:rsid w:val="00EB2F53"/>
    <w:rsid w:val="00EB4615"/>
    <w:rsid w:val="00EB648A"/>
    <w:rsid w:val="00EB6C95"/>
    <w:rsid w:val="00EB6E90"/>
    <w:rsid w:val="00EB71B3"/>
    <w:rsid w:val="00EC103F"/>
    <w:rsid w:val="00EC1E24"/>
    <w:rsid w:val="00EC2608"/>
    <w:rsid w:val="00EC5DBC"/>
    <w:rsid w:val="00EC66E9"/>
    <w:rsid w:val="00ED0432"/>
    <w:rsid w:val="00ED2EDA"/>
    <w:rsid w:val="00ED364A"/>
    <w:rsid w:val="00ED5E5A"/>
    <w:rsid w:val="00ED7690"/>
    <w:rsid w:val="00EE137A"/>
    <w:rsid w:val="00EE22E1"/>
    <w:rsid w:val="00EF21BC"/>
    <w:rsid w:val="00EF3B04"/>
    <w:rsid w:val="00EF72B0"/>
    <w:rsid w:val="00F00C40"/>
    <w:rsid w:val="00F00CD5"/>
    <w:rsid w:val="00F03EE5"/>
    <w:rsid w:val="00F04A79"/>
    <w:rsid w:val="00F06310"/>
    <w:rsid w:val="00F12F9E"/>
    <w:rsid w:val="00F15297"/>
    <w:rsid w:val="00F21A60"/>
    <w:rsid w:val="00F23427"/>
    <w:rsid w:val="00F367A9"/>
    <w:rsid w:val="00F37E2C"/>
    <w:rsid w:val="00F43176"/>
    <w:rsid w:val="00F44CFD"/>
    <w:rsid w:val="00F456C2"/>
    <w:rsid w:val="00F51B36"/>
    <w:rsid w:val="00F521F4"/>
    <w:rsid w:val="00F54AC6"/>
    <w:rsid w:val="00F61525"/>
    <w:rsid w:val="00F61E91"/>
    <w:rsid w:val="00F6737D"/>
    <w:rsid w:val="00F7694A"/>
    <w:rsid w:val="00F80CD3"/>
    <w:rsid w:val="00F80FDF"/>
    <w:rsid w:val="00F8787B"/>
    <w:rsid w:val="00F87E94"/>
    <w:rsid w:val="00F92145"/>
    <w:rsid w:val="00F93CB3"/>
    <w:rsid w:val="00F94C2A"/>
    <w:rsid w:val="00F97925"/>
    <w:rsid w:val="00F97AB6"/>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D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styleId="CommentReference">
    <w:name w:val="annotation reference"/>
    <w:basedOn w:val="DefaultParagraphFont"/>
    <w:rsid w:val="00292489"/>
    <w:rPr>
      <w:sz w:val="16"/>
      <w:szCs w:val="16"/>
    </w:rPr>
  </w:style>
  <w:style w:type="paragraph" w:styleId="CommentText">
    <w:name w:val="annotation text"/>
    <w:basedOn w:val="Normal"/>
    <w:link w:val="CommentTextChar"/>
    <w:rsid w:val="00292489"/>
    <w:rPr>
      <w:sz w:val="20"/>
      <w:szCs w:val="20"/>
    </w:rPr>
  </w:style>
  <w:style w:type="character" w:customStyle="1" w:styleId="CommentTextChar">
    <w:name w:val="Comment Text Char"/>
    <w:basedOn w:val="DefaultParagraphFont"/>
    <w:link w:val="CommentText"/>
    <w:rsid w:val="00292489"/>
    <w:rPr>
      <w:lang w:val="bg-BG" w:eastAsia="bg-BG"/>
    </w:rPr>
  </w:style>
  <w:style w:type="paragraph" w:styleId="CommentSubject">
    <w:name w:val="annotation subject"/>
    <w:basedOn w:val="CommentText"/>
    <w:next w:val="CommentText"/>
    <w:link w:val="CommentSubjectChar"/>
    <w:rsid w:val="00292489"/>
    <w:rPr>
      <w:b/>
      <w:bCs/>
    </w:rPr>
  </w:style>
  <w:style w:type="character" w:customStyle="1" w:styleId="CommentSubjectChar">
    <w:name w:val="Comment Subject Char"/>
    <w:basedOn w:val="CommentTextChar"/>
    <w:link w:val="CommentSubject"/>
    <w:rsid w:val="00292489"/>
    <w:rPr>
      <w:b/>
      <w:bCs/>
      <w:lang w:val="bg-BG" w:eastAsia="bg-BG"/>
    </w:rPr>
  </w:style>
  <w:style w:type="paragraph" w:styleId="BodyText">
    <w:name w:val="Body Text"/>
    <w:basedOn w:val="Normal"/>
    <w:link w:val="BodyTextChar"/>
    <w:semiHidden/>
    <w:unhideWhenUsed/>
    <w:rsid w:val="00AE6072"/>
    <w:pPr>
      <w:spacing w:after="120"/>
    </w:pPr>
  </w:style>
  <w:style w:type="character" w:customStyle="1" w:styleId="BodyTextChar">
    <w:name w:val="Body Text Char"/>
    <w:basedOn w:val="DefaultParagraphFont"/>
    <w:link w:val="BodyText"/>
    <w:semiHidden/>
    <w:rsid w:val="00AE6072"/>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styleId="CommentReference">
    <w:name w:val="annotation reference"/>
    <w:basedOn w:val="DefaultParagraphFont"/>
    <w:rsid w:val="00292489"/>
    <w:rPr>
      <w:sz w:val="16"/>
      <w:szCs w:val="16"/>
    </w:rPr>
  </w:style>
  <w:style w:type="paragraph" w:styleId="CommentText">
    <w:name w:val="annotation text"/>
    <w:basedOn w:val="Normal"/>
    <w:link w:val="CommentTextChar"/>
    <w:rsid w:val="00292489"/>
    <w:rPr>
      <w:sz w:val="20"/>
      <w:szCs w:val="20"/>
    </w:rPr>
  </w:style>
  <w:style w:type="character" w:customStyle="1" w:styleId="CommentTextChar">
    <w:name w:val="Comment Text Char"/>
    <w:basedOn w:val="DefaultParagraphFont"/>
    <w:link w:val="CommentText"/>
    <w:rsid w:val="00292489"/>
    <w:rPr>
      <w:lang w:val="bg-BG" w:eastAsia="bg-BG"/>
    </w:rPr>
  </w:style>
  <w:style w:type="paragraph" w:styleId="CommentSubject">
    <w:name w:val="annotation subject"/>
    <w:basedOn w:val="CommentText"/>
    <w:next w:val="CommentText"/>
    <w:link w:val="CommentSubjectChar"/>
    <w:rsid w:val="00292489"/>
    <w:rPr>
      <w:b/>
      <w:bCs/>
    </w:rPr>
  </w:style>
  <w:style w:type="character" w:customStyle="1" w:styleId="CommentSubjectChar">
    <w:name w:val="Comment Subject Char"/>
    <w:basedOn w:val="CommentTextChar"/>
    <w:link w:val="CommentSubject"/>
    <w:rsid w:val="00292489"/>
    <w:rPr>
      <w:b/>
      <w:bCs/>
      <w:lang w:val="bg-BG" w:eastAsia="bg-BG"/>
    </w:rPr>
  </w:style>
  <w:style w:type="paragraph" w:styleId="BodyText">
    <w:name w:val="Body Text"/>
    <w:basedOn w:val="Normal"/>
    <w:link w:val="BodyTextChar"/>
    <w:semiHidden/>
    <w:unhideWhenUsed/>
    <w:rsid w:val="00AE6072"/>
    <w:pPr>
      <w:spacing w:after="120"/>
    </w:pPr>
  </w:style>
  <w:style w:type="character" w:customStyle="1" w:styleId="BodyTextChar">
    <w:name w:val="Body Text Char"/>
    <w:basedOn w:val="DefaultParagraphFont"/>
    <w:link w:val="BodyText"/>
    <w:semiHidden/>
    <w:rsid w:val="00AE6072"/>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681850704">
      <w:bodyDiv w:val="1"/>
      <w:marLeft w:val="0"/>
      <w:marRight w:val="0"/>
      <w:marTop w:val="0"/>
      <w:marBottom w:val="0"/>
      <w:divBdr>
        <w:top w:val="none" w:sz="0" w:space="0" w:color="auto"/>
        <w:left w:val="none" w:sz="0" w:space="0" w:color="auto"/>
        <w:bottom w:val="none" w:sz="0" w:space="0" w:color="auto"/>
        <w:right w:val="none" w:sz="0" w:space="0" w:color="auto"/>
      </w:divBdr>
    </w:div>
    <w:div w:id="1737169252">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66292548">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1E7D-78C7-4545-AB99-6AA299BA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2020-07-23T06:40:00Z</dcterms:created>
  <dcterms:modified xsi:type="dcterms:W3CDTF">2022-03-15T15:05:00Z</dcterms:modified>
</cp:coreProperties>
</file>