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DE" w:rsidRPr="007B04E8" w:rsidRDefault="005A5E2B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bookmarkStart w:id="0" w:name="_GoBack"/>
      <w:bookmarkEnd w:id="0"/>
      <w:r w:rsidRPr="007B04E8">
        <w:rPr>
          <w:rFonts w:ascii="Times New Roman" w:hAnsi="Times New Roman"/>
          <w:b/>
          <w:i/>
          <w:sz w:val="28"/>
          <w:szCs w:val="28"/>
          <w:lang w:val="bg-BG"/>
        </w:rPr>
        <w:t>11</w:t>
      </w:r>
      <w:r w:rsidR="001C6F68" w:rsidRPr="007B04E8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 w:rsidRPr="007B04E8">
        <w:rPr>
          <w:rFonts w:ascii="Times New Roman" w:hAnsi="Times New Roman"/>
          <w:b/>
          <w:i/>
          <w:sz w:val="28"/>
          <w:szCs w:val="28"/>
          <w:lang w:val="bg-BG"/>
        </w:rPr>
        <w:t>март 2022</w:t>
      </w:r>
      <w:r w:rsidR="002D22DE" w:rsidRPr="007B04E8">
        <w:rPr>
          <w:rFonts w:ascii="Times New Roman" w:hAnsi="Times New Roman"/>
          <w:b/>
          <w:i/>
          <w:sz w:val="28"/>
          <w:szCs w:val="28"/>
          <w:lang w:val="bg-BG"/>
        </w:rPr>
        <w:t xml:space="preserve"> г. </w:t>
      </w:r>
    </w:p>
    <w:p w:rsidR="002D22DE" w:rsidRPr="007B04E8" w:rsidRDefault="002D22DE" w:rsidP="009F5215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9F5215" w:rsidRPr="007B04E8" w:rsidRDefault="007D20B8" w:rsidP="009F5215">
      <w:pPr>
        <w:spacing w:after="0" w:line="240" w:lineRule="auto"/>
        <w:jc w:val="center"/>
        <w:outlineLvl w:val="1"/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</w:pPr>
      <w:r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„Одобрени са окончателните специализирани слоеве „Физически блокове“ и „Площи, допустими </w:t>
      </w:r>
      <w:r w:rsidR="005A5E2B"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за подпомагане” за Кампания 2021</w:t>
      </w:r>
      <w:r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и окончателен слой „Постоянно затревени площи“</w:t>
      </w:r>
      <w:r w:rsidR="005A5E2B"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за 2022</w:t>
      </w:r>
      <w:r w:rsidR="00C6169B"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г</w:t>
      </w:r>
      <w:r w:rsidRPr="007B04E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.</w:t>
      </w:r>
    </w:p>
    <w:p w:rsidR="007D20B8" w:rsidRPr="007B04E8" w:rsidRDefault="007D20B8" w:rsidP="009F5215">
      <w:pPr>
        <w:spacing w:after="0" w:line="240" w:lineRule="auto"/>
        <w:jc w:val="center"/>
        <w:outlineLvl w:val="1"/>
        <w:rPr>
          <w:rFonts w:ascii="Verdana" w:eastAsia="SimSun" w:hAnsi="Verdana"/>
          <w:color w:val="000000"/>
          <w:sz w:val="24"/>
          <w:szCs w:val="24"/>
          <w:lang w:val="bg-BG" w:eastAsia="zh-CN"/>
        </w:rPr>
      </w:pPr>
    </w:p>
    <w:p w:rsidR="006A23ED" w:rsidRPr="007B04E8" w:rsidRDefault="002D22DE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Със заповед на министър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а на земеделието </w:t>
      </w:r>
      <w:r w:rsidR="006E3F5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№</w:t>
      </w:r>
      <w:r w:rsidR="00C36033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РД 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09-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150</w:t>
      </w:r>
      <w:r w:rsidR="001F1DD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25.02.2022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са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одобрен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и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окончателните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специализиран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и слоеве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7D20B8" w:rsidRPr="007B04E8">
        <w:rPr>
          <w:rFonts w:ascii="Verdana" w:hAnsi="Verdana"/>
          <w:bCs/>
          <w:sz w:val="20"/>
          <w:szCs w:val="20"/>
          <w:lang w:val="bg-BG"/>
        </w:rPr>
        <w:t xml:space="preserve">„Физически блокове“ и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„Площи, допустими за подпомагане” за Кампания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2021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Заповедта е публикувана </w:t>
      </w:r>
      <w:r w:rsidR="001A5EB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Държавен вестник, брой 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20</w:t>
      </w:r>
      <w:r w:rsidR="001A5EB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1F1DD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от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11 март 2022</w:t>
      </w:r>
      <w:r w:rsidR="001A5EB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г., </w:t>
      </w:r>
      <w:r w:rsidR="009F5215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изпълнение </w:t>
      </w:r>
      <w:r w:rsidR="001F1DD6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чл. 33a, ал. 2 от Закона за подпомагане на земеделските производители.</w:t>
      </w:r>
    </w:p>
    <w:p w:rsidR="001F1DD6" w:rsidRPr="007B04E8" w:rsidRDefault="001F1DD6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D20B8" w:rsidRPr="007B04E8" w:rsidRDefault="006A23ED" w:rsidP="007D20B8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тази връзка земеделските стопани, подали възражения </w:t>
      </w:r>
      <w:r w:rsidR="005E5D22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по образец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периода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16</w:t>
      </w:r>
      <w:r w:rsidRPr="007B04E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декември 2021</w:t>
      </w:r>
      <w:r w:rsidR="001F1DD6" w:rsidRPr="007B04E8">
        <w:rPr>
          <w:rFonts w:ascii="Verdana" w:hAnsi="Verdana"/>
          <w:bCs/>
          <w:sz w:val="20"/>
          <w:szCs w:val="20"/>
          <w:lang w:val="bg-BG"/>
        </w:rPr>
        <w:t xml:space="preserve"> г</w:t>
      </w:r>
      <w:r w:rsidR="007B04E8" w:rsidRPr="007B04E8">
        <w:rPr>
          <w:rFonts w:ascii="Verdana" w:hAnsi="Verdana"/>
          <w:bCs/>
          <w:sz w:val="20"/>
          <w:szCs w:val="20"/>
          <w:lang w:val="bg-BG"/>
        </w:rPr>
        <w:t xml:space="preserve">. </w:t>
      </w:r>
      <w:r w:rsidRPr="007B04E8"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07</w:t>
      </w:r>
      <w:r w:rsidR="00372A8E" w:rsidRPr="007B04E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януари 2022</w:t>
      </w:r>
      <w:r w:rsidRPr="007B04E8">
        <w:rPr>
          <w:rFonts w:ascii="Verdana" w:hAnsi="Verdana"/>
          <w:bCs/>
          <w:sz w:val="20"/>
          <w:szCs w:val="20"/>
          <w:lang w:val="bg-BG"/>
        </w:rPr>
        <w:t xml:space="preserve"> г. </w:t>
      </w:r>
      <w:r w:rsidR="007B04E8" w:rsidRPr="007B04E8">
        <w:rPr>
          <w:rFonts w:ascii="Verdana" w:hAnsi="Verdana"/>
          <w:bCs/>
          <w:sz w:val="20"/>
          <w:szCs w:val="20"/>
          <w:lang w:val="bg-BG"/>
        </w:rPr>
        <w:t xml:space="preserve">срещу </w:t>
      </w:r>
      <w:r w:rsidR="007B04E8">
        <w:rPr>
          <w:rFonts w:ascii="Verdana" w:hAnsi="Verdana"/>
          <w:bCs/>
          <w:sz w:val="20"/>
          <w:szCs w:val="20"/>
          <w:lang w:val="bg-BG"/>
        </w:rPr>
        <w:t xml:space="preserve">проектните </w:t>
      </w:r>
      <w:r w:rsidR="007B04E8" w:rsidRPr="007B04E8">
        <w:rPr>
          <w:rFonts w:ascii="Verdana" w:hAnsi="Verdana"/>
          <w:sz w:val="20"/>
          <w:szCs w:val="20"/>
          <w:lang w:val="bg-BG"/>
        </w:rPr>
        <w:t>специализирани слоеве „Физически блокове“ и „Площи, допустими за подпомагане” за Кампания 2021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, могат да се информират за резултатите от тяхното разглеждане </w:t>
      </w:r>
      <w:r w:rsidR="007D20B8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чрез</w:t>
      </w:r>
      <w:r w:rsidR="007D20B8" w:rsidRPr="007B04E8">
        <w:rPr>
          <w:rFonts w:ascii="Verdana" w:hAnsi="Verdana"/>
          <w:bCs/>
          <w:sz w:val="20"/>
          <w:szCs w:val="20"/>
          <w:lang w:val="bg-BG"/>
        </w:rPr>
        <w:t xml:space="preserve"> Система за електронни услуги (СЕУ) на Държавен фонд „Земеделие“ – Разплащателна агенция (</w:t>
      </w:r>
      <w:hyperlink r:id="rId4" w:history="1">
        <w:r w:rsidR="007D20B8" w:rsidRPr="007B04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https://seu.dfz.bg/</w:t>
        </w:r>
      </w:hyperlink>
      <w:r w:rsidR="007D20B8" w:rsidRPr="007B04E8">
        <w:rPr>
          <w:rFonts w:ascii="Verdana" w:hAnsi="Verdana"/>
          <w:bCs/>
          <w:sz w:val="20"/>
          <w:szCs w:val="20"/>
          <w:lang w:val="bg-BG"/>
        </w:rPr>
        <w:t>).</w:t>
      </w:r>
    </w:p>
    <w:p w:rsidR="006A23ED" w:rsidRPr="007B04E8" w:rsidRDefault="006A23ED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7B04E8" w:rsidRDefault="005E5D22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На база</w:t>
      </w:r>
      <w:r w:rsidR="0074318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данните от </w:t>
      </w:r>
      <w:r w:rsidR="007D20B8" w:rsidRPr="007B04E8">
        <w:rPr>
          <w:rFonts w:ascii="Verdana" w:hAnsi="Verdana"/>
          <w:bCs/>
          <w:sz w:val="20"/>
          <w:szCs w:val="20"/>
          <w:lang w:val="bg-BG"/>
        </w:rPr>
        <w:t xml:space="preserve">окончателните слоеве „Физически блокове“ и „Площи, допустими </w:t>
      </w:r>
      <w:r w:rsidR="005A5E2B" w:rsidRPr="007B04E8">
        <w:rPr>
          <w:rFonts w:ascii="Verdana" w:hAnsi="Verdana"/>
          <w:bCs/>
          <w:sz w:val="20"/>
          <w:szCs w:val="20"/>
          <w:lang w:val="bg-BG"/>
        </w:rPr>
        <w:t>за подпомагане” за кампания 2021</w:t>
      </w:r>
      <w:r w:rsidR="0074318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, след извършване на задължителните кръстосани проверки на подадените през 20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21</w:t>
      </w:r>
      <w:r w:rsidR="0074318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заявления за подпомагане, предстои да се извърши окончателна оторизация и плащания на площ за миналогодишната кампания</w:t>
      </w:r>
      <w:r w:rsidR="002D22D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2D22DE" w:rsidRPr="007B04E8" w:rsidRDefault="002D22DE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7B04E8" w:rsidRDefault="002D22DE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Разплащателната агенция, при необходимост, ще извърши корекции в направените до момента плащания по схемите и мерките за подпомагане на площ. Допълнителни субсидии ще бъдат изплатени на земеделските стопани, на които първоначално е изплатена по-малка сума, а на стопаните, при които се установи, че е изплатена по-голяма сума ще се предприемат стъпки за нейното възстановяване.</w:t>
      </w: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75ACB" w:rsidRPr="007B04E8" w:rsidRDefault="00275ACB" w:rsidP="00275AC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Заповедта подлежи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на оспорване по реда на </w:t>
      </w:r>
      <w:proofErr w:type="spellStart"/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Административнопроцесуалния</w:t>
      </w:r>
      <w:proofErr w:type="spellEnd"/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кодекс пред съответния административен съд в 14 - дневен срок, до </w:t>
      </w:r>
      <w:r w:rsidRPr="007B04E8">
        <w:rPr>
          <w:rFonts w:ascii="Verdana" w:eastAsia="SimSun" w:hAnsi="Verdana"/>
          <w:sz w:val="20"/>
          <w:szCs w:val="20"/>
          <w:lang w:val="bg-BG" w:eastAsia="zh-CN"/>
        </w:rPr>
        <w:t xml:space="preserve">25.03.2022 г.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включително.</w:t>
      </w:r>
    </w:p>
    <w:p w:rsidR="00275ACB" w:rsidRPr="007B04E8" w:rsidRDefault="00275ACB" w:rsidP="00275AC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Със </w:t>
      </w:r>
      <w:r w:rsidR="00C6169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Заповед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№РД 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09-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157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01.03.202</w:t>
      </w:r>
      <w:r w:rsidR="00CA1A00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2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г. на </w:t>
      </w:r>
      <w:r w:rsidRPr="007B04E8">
        <w:rPr>
          <w:rFonts w:ascii="Verdana" w:eastAsia="SimSun" w:hAnsi="Verdana"/>
          <w:bCs/>
          <w:color w:val="000000"/>
          <w:sz w:val="20"/>
          <w:szCs w:val="20"/>
          <w:lang w:val="bg-BG" w:eastAsia="zh-CN"/>
        </w:rPr>
        <w:t>м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инистъра на земеделието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е одобрен и слоя „Постоянно затревени площи” </w:t>
      </w:r>
      <w:r w:rsid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(ПЗП), 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за 2022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</w:t>
      </w: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Одобреният слой ПЗП е изготвен след разглеждане и обработка на всички постъпили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в срока 01.0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9.2021 г - 31.01.2022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искания от физически или юридически лица и общини за изключване/включване на конкретни имоти от/в слоя и издаване на индивидуални заповеди за одобрение или отказ на исканията.</w:t>
      </w: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Данните са предоставени на Разплащателната агенция за зареждане в ИСАК за обезпечаване на приема на з</w:t>
      </w:r>
      <w:r w:rsidR="00372A8E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а</w:t>
      </w:r>
      <w:r w:rsidR="005A5E2B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явления за подпомагане през 2022</w:t>
      </w:r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година и са публикува</w:t>
      </w:r>
      <w:r w:rsidR="00BC26F7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ни в цифров вид на сайта на </w:t>
      </w:r>
      <w:proofErr w:type="spellStart"/>
      <w:r w:rsidR="00BC26F7"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МЗм</w:t>
      </w:r>
      <w:proofErr w:type="spellEnd"/>
      <w:r w:rsidRPr="007B04E8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74318B" w:rsidRPr="007B04E8" w:rsidRDefault="0074318B" w:rsidP="007D20B8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4C5DE4" w:rsidRPr="007B04E8" w:rsidRDefault="004C5DE4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sectPr w:rsidR="004C5DE4" w:rsidRPr="007B04E8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F0"/>
    <w:rsid w:val="00040275"/>
    <w:rsid w:val="00063C92"/>
    <w:rsid w:val="00092535"/>
    <w:rsid w:val="000D5523"/>
    <w:rsid w:val="00144C0D"/>
    <w:rsid w:val="001626D2"/>
    <w:rsid w:val="00176FD6"/>
    <w:rsid w:val="00182154"/>
    <w:rsid w:val="001A5EB6"/>
    <w:rsid w:val="001C1818"/>
    <w:rsid w:val="001C6F68"/>
    <w:rsid w:val="001D2A22"/>
    <w:rsid w:val="001E460E"/>
    <w:rsid w:val="001F1DD6"/>
    <w:rsid w:val="00206EA1"/>
    <w:rsid w:val="0023233D"/>
    <w:rsid w:val="0024561D"/>
    <w:rsid w:val="00245E09"/>
    <w:rsid w:val="002713E0"/>
    <w:rsid w:val="00275ACB"/>
    <w:rsid w:val="00290BB5"/>
    <w:rsid w:val="002A313B"/>
    <w:rsid w:val="002D22DE"/>
    <w:rsid w:val="00310E3D"/>
    <w:rsid w:val="00322049"/>
    <w:rsid w:val="00352DDF"/>
    <w:rsid w:val="003627FE"/>
    <w:rsid w:val="00371BDF"/>
    <w:rsid w:val="00372A8E"/>
    <w:rsid w:val="00390CCF"/>
    <w:rsid w:val="003B28AB"/>
    <w:rsid w:val="003D7063"/>
    <w:rsid w:val="003E00C5"/>
    <w:rsid w:val="00467E45"/>
    <w:rsid w:val="00475441"/>
    <w:rsid w:val="004A0DF0"/>
    <w:rsid w:val="004B7A76"/>
    <w:rsid w:val="004C5DE4"/>
    <w:rsid w:val="0050095E"/>
    <w:rsid w:val="005362D2"/>
    <w:rsid w:val="00550932"/>
    <w:rsid w:val="00551B10"/>
    <w:rsid w:val="0056026B"/>
    <w:rsid w:val="005A5E2B"/>
    <w:rsid w:val="005D2660"/>
    <w:rsid w:val="005E5D22"/>
    <w:rsid w:val="005F1CD7"/>
    <w:rsid w:val="005F6C36"/>
    <w:rsid w:val="00660580"/>
    <w:rsid w:val="00666283"/>
    <w:rsid w:val="006870F3"/>
    <w:rsid w:val="006A23ED"/>
    <w:rsid w:val="006E3F56"/>
    <w:rsid w:val="00700CAF"/>
    <w:rsid w:val="007231A0"/>
    <w:rsid w:val="007238A7"/>
    <w:rsid w:val="00726512"/>
    <w:rsid w:val="0074318B"/>
    <w:rsid w:val="00745313"/>
    <w:rsid w:val="00774F3B"/>
    <w:rsid w:val="007B04E8"/>
    <w:rsid w:val="007D20B8"/>
    <w:rsid w:val="007D2955"/>
    <w:rsid w:val="008B64E2"/>
    <w:rsid w:val="008D17BB"/>
    <w:rsid w:val="0094771D"/>
    <w:rsid w:val="00975E49"/>
    <w:rsid w:val="009B1090"/>
    <w:rsid w:val="009B5184"/>
    <w:rsid w:val="009C5F11"/>
    <w:rsid w:val="009C63A0"/>
    <w:rsid w:val="009E072A"/>
    <w:rsid w:val="009E1372"/>
    <w:rsid w:val="009F5215"/>
    <w:rsid w:val="00A038A6"/>
    <w:rsid w:val="00A22CBB"/>
    <w:rsid w:val="00A27E16"/>
    <w:rsid w:val="00A62D60"/>
    <w:rsid w:val="00AA6E8A"/>
    <w:rsid w:val="00AC02B3"/>
    <w:rsid w:val="00AD0D04"/>
    <w:rsid w:val="00B8082C"/>
    <w:rsid w:val="00BC26F7"/>
    <w:rsid w:val="00BC7410"/>
    <w:rsid w:val="00C23DA4"/>
    <w:rsid w:val="00C32FA8"/>
    <w:rsid w:val="00C36033"/>
    <w:rsid w:val="00C6169B"/>
    <w:rsid w:val="00C70AC0"/>
    <w:rsid w:val="00CA1A00"/>
    <w:rsid w:val="00D03E40"/>
    <w:rsid w:val="00D56767"/>
    <w:rsid w:val="00D95435"/>
    <w:rsid w:val="00DA6156"/>
    <w:rsid w:val="00E0190A"/>
    <w:rsid w:val="00E724FC"/>
    <w:rsid w:val="00ED7EBF"/>
    <w:rsid w:val="00F952EE"/>
    <w:rsid w:val="00FA1E56"/>
    <w:rsid w:val="00FB5DBA"/>
    <w:rsid w:val="00FC2F43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745E9A-61AC-4435-8C7F-98A4B89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Heading2">
    <w:name w:val="heading 2"/>
    <w:basedOn w:val="Normal"/>
    <w:link w:val="Heading2Char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63A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u.dfz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Desislava g. Georgieva</cp:lastModifiedBy>
  <cp:revision>2</cp:revision>
  <cp:lastPrinted>2018-03-13T10:10:00Z</cp:lastPrinted>
  <dcterms:created xsi:type="dcterms:W3CDTF">2022-03-11T13:32:00Z</dcterms:created>
  <dcterms:modified xsi:type="dcterms:W3CDTF">2022-03-11T13:32:00Z</dcterms:modified>
</cp:coreProperties>
</file>