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7B5F8" w14:textId="77777777" w:rsidR="00955CCD" w:rsidRPr="0063536A" w:rsidRDefault="00955CCD" w:rsidP="001E7C02">
      <w:pPr>
        <w:overflowPunct w:val="0"/>
        <w:autoSpaceDE w:val="0"/>
        <w:autoSpaceDN w:val="0"/>
        <w:adjustRightInd w:val="0"/>
        <w:textAlignment w:val="baseline"/>
        <w:rPr>
          <w:lang w:val="bg-BG" w:eastAsia="en-US"/>
        </w:rPr>
      </w:pPr>
    </w:p>
    <w:p w14:paraId="1BAC98BA" w14:textId="77777777" w:rsidR="0034069B" w:rsidRPr="0034069B" w:rsidRDefault="0034069B" w:rsidP="00440BD3">
      <w:pPr>
        <w:tabs>
          <w:tab w:val="center" w:pos="4153"/>
          <w:tab w:val="right" w:pos="8306"/>
        </w:tabs>
        <w:spacing w:line="480" w:lineRule="auto"/>
        <w:rPr>
          <w:rFonts w:ascii="Verdana" w:hAnsi="Verdana" w:cs="Verdana"/>
          <w:sz w:val="20"/>
          <w:szCs w:val="20"/>
          <w:lang w:val="bg-BG" w:eastAsia="bg-BG"/>
        </w:rPr>
      </w:pPr>
      <w:r>
        <w:rPr>
          <w:rFonts w:ascii="Verdana" w:hAnsi="Verdana" w:cs="Verdana"/>
          <w:sz w:val="20"/>
          <w:szCs w:val="20"/>
          <w:lang w:val="bg-BG" w:eastAsia="bg-BG"/>
        </w:rPr>
        <w:t>……………………………………</w:t>
      </w:r>
    </w:p>
    <w:p w14:paraId="476BE2CC" w14:textId="70E3ACB3" w:rsidR="0034069B" w:rsidRPr="0034069B" w:rsidRDefault="0034069B" w:rsidP="00440BD3">
      <w:pPr>
        <w:tabs>
          <w:tab w:val="center" w:pos="4153"/>
          <w:tab w:val="right" w:pos="8306"/>
        </w:tabs>
        <w:spacing w:line="480" w:lineRule="auto"/>
        <w:rPr>
          <w:rFonts w:ascii="Verdana" w:hAnsi="Verdana" w:cs="Verdana"/>
          <w:sz w:val="20"/>
          <w:szCs w:val="20"/>
          <w:lang w:val="bg-BG" w:eastAsia="bg-BG"/>
        </w:rPr>
      </w:pPr>
      <w:r w:rsidRPr="0034069B">
        <w:rPr>
          <w:rFonts w:ascii="Verdana" w:hAnsi="Verdana" w:cs="Verdana"/>
          <w:sz w:val="20"/>
          <w:szCs w:val="20"/>
          <w:lang w:val="bg-BG" w:eastAsia="bg-BG"/>
        </w:rPr>
        <w:t>…………………………</w:t>
      </w:r>
      <w:r w:rsidR="00E35933">
        <w:rPr>
          <w:rFonts w:ascii="Verdana" w:hAnsi="Verdana" w:cs="Verdana"/>
          <w:sz w:val="20"/>
          <w:szCs w:val="20"/>
          <w:lang w:val="bg-BG" w:eastAsia="bg-BG"/>
        </w:rPr>
        <w:t>…………</w:t>
      </w:r>
      <w:r w:rsidRPr="0034069B">
        <w:rPr>
          <w:rFonts w:ascii="Verdana" w:hAnsi="Verdana" w:cs="Verdana"/>
          <w:sz w:val="20"/>
          <w:szCs w:val="20"/>
          <w:lang w:val="bg-BG" w:eastAsia="bg-BG"/>
        </w:rPr>
        <w:t xml:space="preserve"> 20</w:t>
      </w:r>
      <w:r>
        <w:rPr>
          <w:rFonts w:ascii="Verdana" w:hAnsi="Verdana" w:cs="Verdana"/>
          <w:sz w:val="20"/>
          <w:szCs w:val="20"/>
          <w:lang w:val="bg-BG" w:eastAsia="bg-BG"/>
        </w:rPr>
        <w:t>2</w:t>
      </w:r>
      <w:r w:rsidR="00B86692">
        <w:rPr>
          <w:rFonts w:ascii="Verdana" w:hAnsi="Verdana" w:cs="Verdana"/>
          <w:sz w:val="20"/>
          <w:szCs w:val="20"/>
          <w:lang w:val="bg-BG" w:eastAsia="bg-BG"/>
        </w:rPr>
        <w:t>2</w:t>
      </w:r>
      <w:r w:rsidRPr="0034069B">
        <w:rPr>
          <w:rFonts w:ascii="Verdana" w:hAnsi="Verdana" w:cs="Verdana"/>
          <w:sz w:val="20"/>
          <w:szCs w:val="20"/>
          <w:lang w:val="bg-BG" w:eastAsia="bg-BG"/>
        </w:rPr>
        <w:t xml:space="preserve"> г.</w:t>
      </w:r>
    </w:p>
    <w:p w14:paraId="4583F4A3" w14:textId="0F589B6E" w:rsidR="00FE731C" w:rsidRPr="00955CCD" w:rsidRDefault="00FE731C" w:rsidP="001E7C02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  <w:lang w:val="bg-BG" w:eastAsia="en-US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5103"/>
      </w:tblGrid>
      <w:tr w:rsidR="00955CCD" w:rsidRPr="00955CCD" w14:paraId="23FFCC3E" w14:textId="77777777" w:rsidTr="00440BD3">
        <w:tc>
          <w:tcPr>
            <w:tcW w:w="4219" w:type="dxa"/>
            <w:shd w:val="clear" w:color="auto" w:fill="auto"/>
          </w:tcPr>
          <w:p w14:paraId="2A7D4B62" w14:textId="77777777" w:rsidR="00440BD3" w:rsidRDefault="00440BD3" w:rsidP="00955CCD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bCs/>
                <w:lang w:val="bg-BG" w:eastAsia="en-US"/>
              </w:rPr>
            </w:pPr>
          </w:p>
          <w:p w14:paraId="724CE31C" w14:textId="2DEE4FEF" w:rsidR="00955CCD" w:rsidRPr="00955CCD" w:rsidRDefault="00955CCD" w:rsidP="00955CCD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bCs/>
                <w:lang w:val="bg-BG" w:eastAsia="en-US"/>
              </w:rPr>
            </w:pPr>
            <w:r w:rsidRPr="00955CCD">
              <w:rPr>
                <w:b/>
                <w:bCs/>
                <w:lang w:val="bg-BG" w:eastAsia="en-US"/>
              </w:rPr>
              <w:t>ДО</w:t>
            </w:r>
          </w:p>
          <w:p w14:paraId="0AB19778" w14:textId="77777777" w:rsidR="00955CCD" w:rsidRPr="00955CCD" w:rsidRDefault="00955CCD" w:rsidP="00955CCD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bCs/>
                <w:lang w:val="bg-BG" w:eastAsia="en-US"/>
              </w:rPr>
            </w:pPr>
            <w:r w:rsidRPr="00955CCD">
              <w:rPr>
                <w:b/>
                <w:bCs/>
                <w:lang w:val="bg-BG" w:eastAsia="en-US"/>
              </w:rPr>
              <w:t>МИНИСТЪРА НА ЗЕМЕДЕЛИЕТО</w:t>
            </w:r>
          </w:p>
          <w:p w14:paraId="5A0C9874" w14:textId="77777777" w:rsidR="00955CCD" w:rsidRPr="00955CCD" w:rsidRDefault="00B86692" w:rsidP="00955CCD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lang w:val="bg-BG" w:eastAsia="en-US"/>
              </w:rPr>
            </w:pPr>
            <w:r>
              <w:rPr>
                <w:b/>
                <w:bCs/>
                <w:lang w:val="bg-BG" w:eastAsia="en-US"/>
              </w:rPr>
              <w:t>Д-Р ИВАН ИВАНОВ</w:t>
            </w:r>
          </w:p>
        </w:tc>
        <w:tc>
          <w:tcPr>
            <w:tcW w:w="5103" w:type="dxa"/>
            <w:shd w:val="clear" w:color="auto" w:fill="auto"/>
          </w:tcPr>
          <w:p w14:paraId="30418D62" w14:textId="77777777" w:rsidR="00955CCD" w:rsidRPr="00955CCD" w:rsidRDefault="00955CCD" w:rsidP="00955CC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lang w:val="bg-BG" w:eastAsia="bg-BG"/>
              </w:rPr>
            </w:pPr>
            <w:r w:rsidRPr="00955CCD">
              <w:rPr>
                <w:b/>
                <w:lang w:val="bg-BG" w:eastAsia="bg-BG"/>
              </w:rPr>
              <w:t>ОДОБРИЛ,</w:t>
            </w:r>
          </w:p>
          <w:p w14:paraId="5DD9AA03" w14:textId="77777777" w:rsidR="00B86692" w:rsidRPr="00955CCD" w:rsidRDefault="00955CCD" w:rsidP="00B86692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bCs/>
                <w:lang w:val="bg-BG" w:eastAsia="en-US"/>
              </w:rPr>
            </w:pPr>
            <w:r w:rsidRPr="00955CCD">
              <w:rPr>
                <w:b/>
                <w:lang w:val="bg-BG" w:eastAsia="bg-BG"/>
              </w:rPr>
              <w:t xml:space="preserve">МИНИСТЪР </w:t>
            </w:r>
            <w:r w:rsidRPr="00955CCD">
              <w:rPr>
                <w:b/>
                <w:bCs/>
                <w:lang w:val="bg-BG" w:eastAsia="en-US"/>
              </w:rPr>
              <w:t>НА ЗЕМЕДЕЛИЕТО</w:t>
            </w:r>
            <w:r w:rsidR="00B86692">
              <w:rPr>
                <w:b/>
                <w:bCs/>
                <w:lang w:val="bg-BG" w:eastAsia="en-US"/>
              </w:rPr>
              <w:t>:</w:t>
            </w:r>
          </w:p>
          <w:p w14:paraId="025C24E3" w14:textId="5F22B308" w:rsidR="00955CCD" w:rsidRPr="00955CCD" w:rsidRDefault="00440BD3" w:rsidP="00B86692">
            <w:pPr>
              <w:widowControl w:val="0"/>
              <w:shd w:val="clear" w:color="auto" w:fill="FFFFFF"/>
              <w:tabs>
                <w:tab w:val="left" w:leader="dot" w:pos="3802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outlineLvl w:val="0"/>
              <w:rPr>
                <w:b/>
                <w:lang w:val="bg-BG"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       </w:t>
            </w:r>
            <w:r w:rsidR="00B86692">
              <w:rPr>
                <w:b/>
                <w:bCs/>
                <w:lang w:val="bg-BG" w:eastAsia="en-US"/>
              </w:rPr>
              <w:t>Д-Р ИВАН ИВАНОВ</w:t>
            </w:r>
            <w:r w:rsidR="00955CCD" w:rsidRPr="00955CCD">
              <w:rPr>
                <w:b/>
                <w:lang w:val="bg-BG" w:eastAsia="en-US"/>
              </w:rPr>
              <w:t xml:space="preserve"> </w:t>
            </w:r>
          </w:p>
        </w:tc>
      </w:tr>
    </w:tbl>
    <w:p w14:paraId="78BFC867" w14:textId="02D8746B" w:rsidR="00E35933" w:rsidRPr="00E56422" w:rsidRDefault="00E35933" w:rsidP="00191506">
      <w:pPr>
        <w:spacing w:line="360" w:lineRule="auto"/>
        <w:rPr>
          <w:b/>
          <w:lang w:val="bg-BG"/>
        </w:rPr>
      </w:pPr>
    </w:p>
    <w:p w14:paraId="0A2558AA" w14:textId="77777777" w:rsidR="00F15C21" w:rsidRPr="00E56422" w:rsidRDefault="00F15C21" w:rsidP="00440BD3">
      <w:pPr>
        <w:spacing w:line="360" w:lineRule="auto"/>
        <w:jc w:val="center"/>
        <w:rPr>
          <w:b/>
          <w:sz w:val="28"/>
          <w:szCs w:val="28"/>
          <w:lang w:val="bg-BG"/>
        </w:rPr>
      </w:pPr>
      <w:r w:rsidRPr="00E56422">
        <w:rPr>
          <w:b/>
          <w:sz w:val="28"/>
          <w:szCs w:val="28"/>
          <w:lang w:val="bg-BG"/>
        </w:rPr>
        <w:t>Д О К Л А Д</w:t>
      </w:r>
    </w:p>
    <w:p w14:paraId="55C7386A" w14:textId="77777777" w:rsidR="00C853D8" w:rsidRPr="00943CE4" w:rsidRDefault="00955CCD" w:rsidP="00440BD3">
      <w:pPr>
        <w:spacing w:line="360" w:lineRule="auto"/>
        <w:jc w:val="center"/>
        <w:rPr>
          <w:lang w:val="bg-BG"/>
        </w:rPr>
      </w:pPr>
      <w:r w:rsidRPr="00943CE4">
        <w:rPr>
          <w:lang w:val="bg-BG"/>
        </w:rPr>
        <w:t>о</w:t>
      </w:r>
      <w:r w:rsidR="00816EB0" w:rsidRPr="00943CE4">
        <w:rPr>
          <w:lang w:val="bg-BG"/>
        </w:rPr>
        <w:t>т</w:t>
      </w:r>
      <w:r w:rsidRPr="00640A88">
        <w:rPr>
          <w:lang w:val="ru-RU"/>
        </w:rPr>
        <w:t xml:space="preserve"> </w:t>
      </w:r>
      <w:r w:rsidR="00664BD9" w:rsidRPr="00943CE4">
        <w:rPr>
          <w:lang w:val="bg-BG"/>
        </w:rPr>
        <w:t xml:space="preserve">д-р </w:t>
      </w:r>
      <w:r w:rsidR="00B86692">
        <w:rPr>
          <w:lang w:val="bg-BG"/>
        </w:rPr>
        <w:t>Момчил Неков</w:t>
      </w:r>
      <w:r w:rsidR="00A605F5" w:rsidRPr="00943CE4">
        <w:rPr>
          <w:lang w:val="bg-BG"/>
        </w:rPr>
        <w:t xml:space="preserve"> </w:t>
      </w:r>
      <w:r w:rsidR="00F15C21" w:rsidRPr="00943CE4">
        <w:rPr>
          <w:lang w:val="bg-BG"/>
        </w:rPr>
        <w:t xml:space="preserve">– </w:t>
      </w:r>
      <w:r w:rsidR="00875BCD" w:rsidRPr="00943CE4">
        <w:rPr>
          <w:lang w:val="bg-BG"/>
        </w:rPr>
        <w:t>заместник-</w:t>
      </w:r>
      <w:r w:rsidR="00F15C21" w:rsidRPr="00943CE4">
        <w:rPr>
          <w:lang w:val="bg-BG"/>
        </w:rPr>
        <w:t>министър на земеделието</w:t>
      </w:r>
    </w:p>
    <w:p w14:paraId="6FDBF8FE" w14:textId="4B599EBB" w:rsidR="00DA6AC6" w:rsidRPr="007507C3" w:rsidRDefault="00DA6AC6" w:rsidP="00191506">
      <w:pPr>
        <w:spacing w:line="360" w:lineRule="auto"/>
        <w:jc w:val="both"/>
        <w:rPr>
          <w:b/>
          <w:lang w:val="bg-BG"/>
        </w:rPr>
      </w:pPr>
    </w:p>
    <w:p w14:paraId="64EC09AE" w14:textId="0B193EC4" w:rsidR="001D35A2" w:rsidRPr="00FE731C" w:rsidRDefault="005940BC" w:rsidP="00DA6AC6">
      <w:pPr>
        <w:spacing w:line="360" w:lineRule="auto"/>
        <w:ind w:left="1077" w:hanging="1077"/>
        <w:jc w:val="both"/>
        <w:rPr>
          <w:spacing w:val="4"/>
          <w:lang w:val="bg-BG"/>
        </w:rPr>
      </w:pPr>
      <w:r w:rsidRPr="00656D2F">
        <w:rPr>
          <w:b/>
          <w:lang w:val="bg-BG"/>
        </w:rPr>
        <w:t>Относно:</w:t>
      </w:r>
      <w:r w:rsidRPr="00E56422">
        <w:rPr>
          <w:rFonts w:ascii="Verdana" w:hAnsi="Verdana"/>
          <w:lang w:val="bg-BG"/>
        </w:rPr>
        <w:t xml:space="preserve"> </w:t>
      </w:r>
      <w:r w:rsidRPr="00FE731C">
        <w:rPr>
          <w:spacing w:val="4"/>
          <w:lang w:val="bg-BG"/>
        </w:rPr>
        <w:t xml:space="preserve">Проект на </w:t>
      </w:r>
      <w:r w:rsidR="00440BD3" w:rsidRPr="00440BD3">
        <w:rPr>
          <w:spacing w:val="4"/>
          <w:lang w:val="bg-BG"/>
        </w:rPr>
        <w:t>Наредба за изменение и допълнение на Наредба № 5 от 2015 г. за прилагане на мярка 12 „Плащания по Натура 2000 и Рамковата директива за водите“ от Програмата за развитие на селските райони за периода 2014 – 2020 г.</w:t>
      </w:r>
    </w:p>
    <w:p w14:paraId="4E3C3725" w14:textId="77777777" w:rsidR="005940BC" w:rsidRDefault="005940BC" w:rsidP="005940BC">
      <w:pPr>
        <w:spacing w:line="360" w:lineRule="auto"/>
        <w:ind w:left="1134" w:hanging="1134"/>
        <w:jc w:val="both"/>
        <w:rPr>
          <w:b/>
          <w:lang w:val="bg-BG"/>
        </w:rPr>
      </w:pPr>
    </w:p>
    <w:p w14:paraId="771C6599" w14:textId="77777777" w:rsidR="00FE731C" w:rsidRPr="00D12886" w:rsidRDefault="00FE731C" w:rsidP="005940BC">
      <w:pPr>
        <w:spacing w:line="360" w:lineRule="auto"/>
        <w:ind w:left="1134" w:hanging="1134"/>
        <w:jc w:val="both"/>
        <w:rPr>
          <w:b/>
          <w:lang w:val="bg-BG"/>
        </w:rPr>
      </w:pPr>
    </w:p>
    <w:p w14:paraId="177292A6" w14:textId="77777777" w:rsidR="00F15C21" w:rsidRPr="00E56422" w:rsidRDefault="00F15C21" w:rsidP="00DA6AC6">
      <w:pPr>
        <w:spacing w:after="120" w:line="360" w:lineRule="auto"/>
        <w:jc w:val="both"/>
        <w:rPr>
          <w:b/>
          <w:lang w:val="bg-BG"/>
        </w:rPr>
      </w:pPr>
      <w:r w:rsidRPr="00E56422">
        <w:rPr>
          <w:b/>
          <w:lang w:val="bg-BG"/>
        </w:rPr>
        <w:t>УВАЖАЕМ</w:t>
      </w:r>
      <w:r w:rsidR="00B86692">
        <w:rPr>
          <w:b/>
          <w:lang w:val="bg-BG"/>
        </w:rPr>
        <w:t>И</w:t>
      </w:r>
      <w:r w:rsidRPr="00E56422">
        <w:rPr>
          <w:b/>
          <w:lang w:val="bg-BG"/>
        </w:rPr>
        <w:t xml:space="preserve"> </w:t>
      </w:r>
      <w:r w:rsidR="002C6687" w:rsidRPr="00E56422">
        <w:rPr>
          <w:b/>
          <w:lang w:val="bg-BG"/>
        </w:rPr>
        <w:t>ГОСПО</w:t>
      </w:r>
      <w:r w:rsidR="00B86692">
        <w:rPr>
          <w:b/>
          <w:lang w:val="bg-BG"/>
        </w:rPr>
        <w:t xml:space="preserve">ДИН </w:t>
      </w:r>
      <w:r w:rsidRPr="00E56422">
        <w:rPr>
          <w:b/>
          <w:lang w:val="bg-BG"/>
        </w:rPr>
        <w:t>МИНИСТ</w:t>
      </w:r>
      <w:r w:rsidR="00FC29BA" w:rsidRPr="00E56422">
        <w:rPr>
          <w:b/>
          <w:lang w:val="bg-BG"/>
        </w:rPr>
        <w:t>Ъ</w:t>
      </w:r>
      <w:r w:rsidRPr="00E56422">
        <w:rPr>
          <w:b/>
          <w:lang w:val="bg-BG"/>
        </w:rPr>
        <w:t>Р,</w:t>
      </w:r>
    </w:p>
    <w:p w14:paraId="2170ABB8" w14:textId="77777777" w:rsidR="00893C5D" w:rsidRPr="00FE731C" w:rsidRDefault="0029553A" w:rsidP="006A62F5">
      <w:pPr>
        <w:spacing w:line="360" w:lineRule="auto"/>
        <w:ind w:firstLine="720"/>
        <w:jc w:val="both"/>
        <w:rPr>
          <w:bCs/>
          <w:lang w:val="bg-BG"/>
        </w:rPr>
      </w:pPr>
      <w:r w:rsidRPr="00E56422">
        <w:rPr>
          <w:lang w:val="bg-BG"/>
        </w:rPr>
        <w:t>На основание чл. 9а</w:t>
      </w:r>
      <w:r w:rsidR="00CF68BA" w:rsidRPr="00E56422">
        <w:rPr>
          <w:lang w:val="bg-BG"/>
        </w:rPr>
        <w:t>, т.</w:t>
      </w:r>
      <w:r w:rsidR="008356A4" w:rsidRPr="00E56422">
        <w:rPr>
          <w:lang w:val="bg-BG"/>
        </w:rPr>
        <w:t xml:space="preserve"> </w:t>
      </w:r>
      <w:r w:rsidR="00CF68BA" w:rsidRPr="00E56422">
        <w:rPr>
          <w:lang w:val="bg-BG"/>
        </w:rPr>
        <w:t>2</w:t>
      </w:r>
      <w:r w:rsidRPr="00E56422">
        <w:rPr>
          <w:lang w:val="bg-BG"/>
        </w:rPr>
        <w:t xml:space="preserve"> от Закона за подпомагане на земеделските производители</w:t>
      </w:r>
      <w:r w:rsidR="007B0002" w:rsidRPr="00E56422">
        <w:rPr>
          <w:lang w:val="bg-BG"/>
        </w:rPr>
        <w:t xml:space="preserve">, </w:t>
      </w:r>
      <w:r w:rsidRPr="00E56422">
        <w:rPr>
          <w:lang w:val="bg-BG"/>
        </w:rPr>
        <w:t xml:space="preserve">внасям за одобряване </w:t>
      </w:r>
      <w:r w:rsidR="00A01F67" w:rsidRPr="00E56422">
        <w:rPr>
          <w:lang w:val="bg-BG"/>
        </w:rPr>
        <w:t xml:space="preserve">проект на </w:t>
      </w:r>
      <w:r w:rsidR="0006717E" w:rsidRPr="00E56422">
        <w:rPr>
          <w:lang w:val="bg-BG"/>
        </w:rPr>
        <w:t xml:space="preserve">Наредба за </w:t>
      </w:r>
      <w:r w:rsidR="0006717E">
        <w:rPr>
          <w:lang w:val="bg-BG"/>
        </w:rPr>
        <w:t xml:space="preserve">изменение и допълнение на </w:t>
      </w:r>
      <w:r w:rsidR="0006717E" w:rsidRPr="00E77815">
        <w:rPr>
          <w:lang w:val="bg-BG"/>
        </w:rPr>
        <w:t xml:space="preserve">Наредба № 5 от 2015 г. за прилагане на мярка </w:t>
      </w:r>
      <w:r w:rsidR="00444C70">
        <w:rPr>
          <w:lang w:val="bg-BG"/>
        </w:rPr>
        <w:t>12 „Плащания по Натура 2000 и Рамковата директива за водите“</w:t>
      </w:r>
      <w:r w:rsidR="0006717E" w:rsidRPr="00E77815">
        <w:rPr>
          <w:lang w:val="bg-BG"/>
        </w:rPr>
        <w:t xml:space="preserve"> от Програмата за развитие на селските райони за периода 2014 </w:t>
      </w:r>
      <w:r w:rsidR="00FE731C">
        <w:rPr>
          <w:lang w:val="bg-BG"/>
        </w:rPr>
        <w:t>–</w:t>
      </w:r>
      <w:r w:rsidR="0006717E" w:rsidRPr="00E77815">
        <w:rPr>
          <w:lang w:val="bg-BG"/>
        </w:rPr>
        <w:t xml:space="preserve"> 2020 г.</w:t>
      </w:r>
      <w:r w:rsidR="00D71BC4">
        <w:rPr>
          <w:lang w:val="bg-BG"/>
        </w:rPr>
        <w:t xml:space="preserve"> </w:t>
      </w:r>
      <w:r w:rsidR="00444C70" w:rsidRPr="00640A88">
        <w:rPr>
          <w:lang w:val="ru-RU"/>
        </w:rPr>
        <w:t>(</w:t>
      </w:r>
      <w:r w:rsidR="00B81691">
        <w:rPr>
          <w:lang w:val="bg-BG"/>
        </w:rPr>
        <w:t>НИД на Наредба № 5 от 2015 г.</w:t>
      </w:r>
      <w:r w:rsidR="00444C70" w:rsidRPr="00640A88">
        <w:rPr>
          <w:lang w:val="ru-RU"/>
        </w:rPr>
        <w:t>)</w:t>
      </w:r>
      <w:r w:rsidR="00FE731C">
        <w:rPr>
          <w:lang w:val="bg-BG"/>
        </w:rPr>
        <w:t>.</w:t>
      </w:r>
    </w:p>
    <w:p w14:paraId="0ECF4213" w14:textId="76F9D4EA" w:rsidR="00E35933" w:rsidRDefault="00E35933" w:rsidP="001E7C02">
      <w:pPr>
        <w:spacing w:line="360" w:lineRule="auto"/>
        <w:jc w:val="both"/>
        <w:rPr>
          <w:b/>
          <w:lang w:val="bg-BG"/>
        </w:rPr>
      </w:pPr>
    </w:p>
    <w:p w14:paraId="7B1E0691" w14:textId="77777777" w:rsidR="00B61DA7" w:rsidRDefault="00444C70" w:rsidP="006A62F5">
      <w:pPr>
        <w:spacing w:line="360" w:lineRule="auto"/>
        <w:ind w:firstLine="720"/>
        <w:jc w:val="both"/>
        <w:rPr>
          <w:lang w:val="bg-BG"/>
        </w:rPr>
      </w:pPr>
      <w:r w:rsidRPr="00444C70">
        <w:rPr>
          <w:b/>
          <w:lang w:val="bg-BG"/>
        </w:rPr>
        <w:t>Причини, които налагат приемането на акта</w:t>
      </w:r>
    </w:p>
    <w:p w14:paraId="49EED64C" w14:textId="0700AC1E" w:rsidR="00833117" w:rsidRPr="00F82E17" w:rsidRDefault="00833117" w:rsidP="006A62F5">
      <w:pPr>
        <w:widowControl w:val="0"/>
        <w:tabs>
          <w:tab w:val="left" w:pos="8655"/>
        </w:tabs>
        <w:spacing w:line="360" w:lineRule="auto"/>
        <w:ind w:firstLine="720"/>
        <w:jc w:val="both"/>
      </w:pPr>
      <w:r w:rsidRPr="003B5B8D">
        <w:rPr>
          <w:lang w:val="bg-BG"/>
        </w:rPr>
        <w:t xml:space="preserve">С предлаганите изменения и допълнения с проекта на НИД на Наредба № </w:t>
      </w:r>
      <w:r w:rsidR="005A1CF4">
        <w:rPr>
          <w:lang w:val="bg-BG"/>
        </w:rPr>
        <w:t>5</w:t>
      </w:r>
      <w:r w:rsidRPr="003B5B8D">
        <w:rPr>
          <w:lang w:val="bg-BG"/>
        </w:rPr>
        <w:t xml:space="preserve"> от 2015 г. се цели да се уеднакви нормативната уредба на национално ниво, като се съобразят промените, настъпили в националното законодателство, и да се създаде по-голяма яснота относно прилагането на </w:t>
      </w:r>
      <w:r w:rsidR="005A1CF4" w:rsidRPr="00E77815">
        <w:rPr>
          <w:lang w:val="bg-BG"/>
        </w:rPr>
        <w:t xml:space="preserve">мярка </w:t>
      </w:r>
      <w:r w:rsidR="00444C70">
        <w:rPr>
          <w:lang w:val="bg-BG"/>
        </w:rPr>
        <w:t>12 „Плащания по Натура 2000 и Рамковата директива за водите“</w:t>
      </w:r>
      <w:r w:rsidR="005A1CF4">
        <w:rPr>
          <w:lang w:val="bg-BG"/>
        </w:rPr>
        <w:t xml:space="preserve">. </w:t>
      </w:r>
    </w:p>
    <w:p w14:paraId="6A9FF18E" w14:textId="45A13695" w:rsidR="00B61DA7" w:rsidRPr="00FA38F8" w:rsidRDefault="00B81691" w:rsidP="006A62F5">
      <w:pPr>
        <w:spacing w:line="360" w:lineRule="auto"/>
        <w:ind w:firstLine="720"/>
        <w:jc w:val="both"/>
        <w:rPr>
          <w:lang w:val="bg-BG"/>
        </w:rPr>
      </w:pPr>
      <w:r w:rsidRPr="00AD2070">
        <w:rPr>
          <w:lang w:val="bg-BG"/>
        </w:rPr>
        <w:lastRenderedPageBreak/>
        <w:t xml:space="preserve">Наредба № 5 от 2015 г. за прилагане на мярка </w:t>
      </w:r>
      <w:r w:rsidR="00444C70" w:rsidRPr="00AD2070">
        <w:rPr>
          <w:lang w:val="bg-BG"/>
        </w:rPr>
        <w:t>12 „Плащания по Натура 2000 и Рамковата директива за водите“</w:t>
      </w:r>
      <w:r w:rsidRPr="00AD2070">
        <w:rPr>
          <w:lang w:val="bg-BG"/>
        </w:rPr>
        <w:t xml:space="preserve"> от Програмата за развитие на селските райони за периода 2014 </w:t>
      </w:r>
      <w:r w:rsidR="00FE731C" w:rsidRPr="00AD2070">
        <w:rPr>
          <w:lang w:val="bg-BG"/>
        </w:rPr>
        <w:t>–</w:t>
      </w:r>
      <w:r w:rsidRPr="00AD2070">
        <w:rPr>
          <w:lang w:val="bg-BG"/>
        </w:rPr>
        <w:t xml:space="preserve"> 2020 г. (</w:t>
      </w:r>
      <w:r w:rsidR="00444C70" w:rsidRPr="00AD2070">
        <w:rPr>
          <w:lang w:val="bg-BG"/>
        </w:rPr>
        <w:t xml:space="preserve">обн., </w:t>
      </w:r>
      <w:r w:rsidRPr="00AD2070">
        <w:rPr>
          <w:lang w:val="bg-BG"/>
        </w:rPr>
        <w:t xml:space="preserve">ДВ, бр. </w:t>
      </w:r>
      <w:r w:rsidR="00313A51" w:rsidRPr="00AD2070">
        <w:rPr>
          <w:lang w:val="bg-BG"/>
        </w:rPr>
        <w:t>16 от 2015</w:t>
      </w:r>
      <w:r w:rsidR="00444C70" w:rsidRPr="00AD2070">
        <w:rPr>
          <w:lang w:val="bg-BG"/>
        </w:rPr>
        <w:t xml:space="preserve"> </w:t>
      </w:r>
      <w:r w:rsidR="00313A51" w:rsidRPr="00AD2070">
        <w:rPr>
          <w:lang w:val="bg-BG"/>
        </w:rPr>
        <w:t xml:space="preserve">г. </w:t>
      </w:r>
      <w:r w:rsidRPr="00AD2070">
        <w:rPr>
          <w:lang w:val="bg-BG"/>
        </w:rPr>
        <w:t>)</w:t>
      </w:r>
      <w:r w:rsidR="00313A51" w:rsidRPr="00E52EFF">
        <w:rPr>
          <w:lang w:val="bg-BG"/>
        </w:rPr>
        <w:t xml:space="preserve"> </w:t>
      </w:r>
      <w:r w:rsidR="008D4384" w:rsidRPr="00640A88">
        <w:rPr>
          <w:lang w:val="ru-RU"/>
        </w:rPr>
        <w:t>(Наредба № 5 от 2015 г.)</w:t>
      </w:r>
      <w:r w:rsidR="008D4384">
        <w:rPr>
          <w:lang w:val="bg-BG"/>
        </w:rPr>
        <w:t xml:space="preserve"> </w:t>
      </w:r>
      <w:r w:rsidR="00E52EFF" w:rsidRPr="00E52EFF">
        <w:rPr>
          <w:lang w:val="bg-BG"/>
        </w:rPr>
        <w:t xml:space="preserve">урежда подкрепата, която се отпуска </w:t>
      </w:r>
      <w:r w:rsidR="00E52EFF" w:rsidRPr="00E52EFF">
        <w:rPr>
          <w:lang w:val="bg-BG" w:eastAsia="en-US"/>
        </w:rPr>
        <w:t xml:space="preserve">годишно за хектар земеделска площ, за да компенсира земеделските стопани за допълнителните разходи и пропуснатите доходи, произтичащи от неблагоприятните условия във въпросните райони, свързани с изпълнението на </w:t>
      </w:r>
      <w:r w:rsidR="00E52EFF" w:rsidRPr="006E4B08">
        <w:rPr>
          <w:lang w:val="bg-BG"/>
        </w:rPr>
        <w:t xml:space="preserve">Директива 92/43/ЕИО на Съвета от 21 май 1992 година за опазване на естествените местообитания и на дивата флора и фауна </w:t>
      </w:r>
      <w:r w:rsidR="00444C70" w:rsidRPr="00444C70">
        <w:rPr>
          <w:lang w:val="bg-BG"/>
        </w:rPr>
        <w:t>(OB L, 206 от 2</w:t>
      </w:r>
      <w:r w:rsidR="008D4384">
        <w:rPr>
          <w:lang w:val="bg-BG"/>
        </w:rPr>
        <w:t>2</w:t>
      </w:r>
      <w:r w:rsidR="00444C70" w:rsidRPr="00444C70">
        <w:rPr>
          <w:lang w:val="bg-BG"/>
        </w:rPr>
        <w:t xml:space="preserve"> юли 1992 г.)</w:t>
      </w:r>
      <w:r w:rsidR="00C42C4A">
        <w:rPr>
          <w:lang w:val="bg-BG"/>
        </w:rPr>
        <w:t xml:space="preserve"> </w:t>
      </w:r>
      <w:r w:rsidR="00C42C4A" w:rsidRPr="00E35933">
        <w:rPr>
          <w:spacing w:val="-2"/>
          <w:lang w:val="bg-BG"/>
        </w:rPr>
        <w:t>(Директива 92/43/ЕИО)</w:t>
      </w:r>
      <w:r w:rsidR="00FA5862" w:rsidRPr="00E35933">
        <w:rPr>
          <w:spacing w:val="-2"/>
          <w:lang w:val="bg-BG"/>
        </w:rPr>
        <w:t xml:space="preserve"> и Директива 2009/147/ЕО на Европейския парламент и на Съвета от 30 ноември 2009 година отн</w:t>
      </w:r>
      <w:r w:rsidR="00C42C4A" w:rsidRPr="00E35933">
        <w:rPr>
          <w:spacing w:val="-2"/>
          <w:lang w:val="bg-BG"/>
        </w:rPr>
        <w:t>осно опазването на дивите птици</w:t>
      </w:r>
      <w:r w:rsidR="00FA5862" w:rsidRPr="00E35933">
        <w:rPr>
          <w:spacing w:val="-2"/>
          <w:lang w:val="bg-BG"/>
        </w:rPr>
        <w:t xml:space="preserve"> </w:t>
      </w:r>
      <w:r w:rsidR="008D4384" w:rsidRPr="00E35933">
        <w:rPr>
          <w:spacing w:val="-2"/>
          <w:lang w:val="bg-BG"/>
        </w:rPr>
        <w:t>(OB L 20</w:t>
      </w:r>
      <w:r w:rsidR="00B61D10" w:rsidRPr="00E35933">
        <w:rPr>
          <w:spacing w:val="-2"/>
          <w:lang w:val="bg-BG"/>
        </w:rPr>
        <w:t xml:space="preserve"> от</w:t>
      </w:r>
      <w:r w:rsidR="008D4384" w:rsidRPr="00E35933">
        <w:rPr>
          <w:spacing w:val="-2"/>
          <w:lang w:val="bg-BG"/>
        </w:rPr>
        <w:t xml:space="preserve"> 26 януари 2010 г.)</w:t>
      </w:r>
      <w:r w:rsidR="008D4384" w:rsidRPr="008D4384">
        <w:rPr>
          <w:lang w:val="bg-BG"/>
        </w:rPr>
        <w:t xml:space="preserve"> </w:t>
      </w:r>
      <w:r w:rsidR="00FA5862" w:rsidRPr="00FA5862">
        <w:rPr>
          <w:lang w:val="bg-BG"/>
        </w:rPr>
        <w:t>(Директива 2009/147/ЕО)</w:t>
      </w:r>
      <w:r w:rsidR="00B61D10">
        <w:rPr>
          <w:lang w:val="bg-BG"/>
        </w:rPr>
        <w:t>, транспонирани със Закона за биологичното разнообразие.</w:t>
      </w:r>
      <w:r w:rsidR="006E34B4">
        <w:rPr>
          <w:lang w:val="bg-BG"/>
        </w:rPr>
        <w:t xml:space="preserve"> </w:t>
      </w:r>
      <w:r w:rsidR="00303697">
        <w:rPr>
          <w:lang w:val="bg-BG"/>
        </w:rPr>
        <w:t xml:space="preserve">Министърът на околната среда и водите със заповед обявява защитените зони по цитираните директиви. Същите се </w:t>
      </w:r>
      <w:r w:rsidR="007B6CCE">
        <w:rPr>
          <w:lang w:val="bg-BG"/>
        </w:rPr>
        <w:t>обнародват</w:t>
      </w:r>
      <w:r w:rsidR="00303697">
        <w:rPr>
          <w:lang w:val="bg-BG"/>
        </w:rPr>
        <w:t xml:space="preserve"> в „Държавен вестник“. До 2014 г. са обявени 119 защитени зони по </w:t>
      </w:r>
      <w:r w:rsidR="00303697" w:rsidRPr="00FA5862">
        <w:rPr>
          <w:lang w:val="bg-BG"/>
        </w:rPr>
        <w:t>Директива 2009/147/ЕО</w:t>
      </w:r>
      <w:r w:rsidR="00303697">
        <w:rPr>
          <w:lang w:val="bg-BG"/>
        </w:rPr>
        <w:t xml:space="preserve">, като през следващите години е </w:t>
      </w:r>
      <w:r w:rsidR="00303697" w:rsidRPr="00E35933">
        <w:rPr>
          <w:spacing w:val="-2"/>
          <w:lang w:val="bg-BG"/>
        </w:rPr>
        <w:t xml:space="preserve">планувано да се обявяват </w:t>
      </w:r>
      <w:r w:rsidR="00447DCA" w:rsidRPr="00E35933">
        <w:rPr>
          <w:spacing w:val="-2"/>
          <w:lang w:val="bg-BG"/>
        </w:rPr>
        <w:t>още</w:t>
      </w:r>
      <w:r w:rsidR="00303697" w:rsidRPr="00E35933">
        <w:rPr>
          <w:spacing w:val="-2"/>
          <w:lang w:val="bg-BG"/>
        </w:rPr>
        <w:t xml:space="preserve"> защитени зони</w:t>
      </w:r>
      <w:r w:rsidR="008D4384" w:rsidRPr="00E35933">
        <w:rPr>
          <w:spacing w:val="-2"/>
          <w:lang w:val="bg-BG"/>
        </w:rPr>
        <w:t>.</w:t>
      </w:r>
      <w:r w:rsidR="00303697" w:rsidRPr="00E35933">
        <w:rPr>
          <w:spacing w:val="-2"/>
          <w:lang w:val="bg-BG"/>
        </w:rPr>
        <w:t xml:space="preserve"> При издаването на Наредба № 5 от 2015 г.</w:t>
      </w:r>
      <w:r w:rsidR="00303697" w:rsidRPr="00287660">
        <w:rPr>
          <w:lang w:val="bg-BG"/>
        </w:rPr>
        <w:t xml:space="preserve"> са съобразени всички </w:t>
      </w:r>
      <w:r w:rsidR="00022A1E">
        <w:rPr>
          <w:lang w:val="bg-BG"/>
        </w:rPr>
        <w:t xml:space="preserve">публикувани </w:t>
      </w:r>
      <w:r w:rsidR="00EC5B42">
        <w:rPr>
          <w:lang w:val="bg-BG"/>
        </w:rPr>
        <w:t>и обнародвани</w:t>
      </w:r>
      <w:r w:rsidR="00303697" w:rsidRPr="00287660">
        <w:rPr>
          <w:lang w:val="bg-BG"/>
        </w:rPr>
        <w:t xml:space="preserve"> до момента заповеди на министъра на околната среда и водите. </w:t>
      </w:r>
      <w:r w:rsidR="00303697" w:rsidRPr="00FE125A">
        <w:rPr>
          <w:lang w:val="bg-BG"/>
        </w:rPr>
        <w:t>През 202</w:t>
      </w:r>
      <w:r w:rsidR="00B86692" w:rsidRPr="00FE125A">
        <w:rPr>
          <w:lang w:val="bg-BG"/>
        </w:rPr>
        <w:t>1</w:t>
      </w:r>
      <w:r w:rsidR="00303697" w:rsidRPr="00FE125A">
        <w:rPr>
          <w:lang w:val="bg-BG"/>
        </w:rPr>
        <w:t xml:space="preserve"> г. са публикувани</w:t>
      </w:r>
      <w:r w:rsidR="002209AA" w:rsidRPr="00FE125A">
        <w:rPr>
          <w:lang w:val="bg-BG"/>
        </w:rPr>
        <w:t xml:space="preserve"> и обнародвани </w:t>
      </w:r>
      <w:r w:rsidR="00B86692" w:rsidRPr="00FE125A">
        <w:rPr>
          <w:lang w:val="bg-BG"/>
        </w:rPr>
        <w:t>1</w:t>
      </w:r>
      <w:r w:rsidR="00447DCA" w:rsidRPr="00FE125A">
        <w:rPr>
          <w:lang w:val="bg-BG"/>
        </w:rPr>
        <w:t>49</w:t>
      </w:r>
      <w:r w:rsidR="00B86692" w:rsidRPr="00FE125A">
        <w:rPr>
          <w:lang w:val="bg-BG"/>
        </w:rPr>
        <w:t xml:space="preserve"> </w:t>
      </w:r>
      <w:r w:rsidR="00FF7067" w:rsidRPr="00FE125A">
        <w:rPr>
          <w:lang w:val="bg-BG"/>
        </w:rPr>
        <w:t xml:space="preserve">заповеди за обявяване на защитени зони по Директива 92/43/ЕИО. </w:t>
      </w:r>
      <w:r w:rsidR="00871322" w:rsidRPr="00FE125A">
        <w:rPr>
          <w:lang w:val="bg-BG"/>
        </w:rPr>
        <w:t>С тези заповеди се въвеждат редица забрани при извършването на селскостопанска дейност</w:t>
      </w:r>
      <w:r w:rsidR="00447DCA" w:rsidRPr="00FE125A">
        <w:rPr>
          <w:lang w:val="bg-BG"/>
        </w:rPr>
        <w:t xml:space="preserve">, като е разширен обхватът на областите, където се прилагат. Изцяло нова забрана </w:t>
      </w:r>
      <w:r w:rsidR="00FA38F8" w:rsidRPr="00FE125A">
        <w:rPr>
          <w:lang w:val="bg-BG"/>
        </w:rPr>
        <w:t xml:space="preserve">е въведена с новите заповеди на министъра на околната среда и водите. </w:t>
      </w:r>
      <w:r w:rsidR="00FA38F8" w:rsidRPr="00E35933">
        <w:rPr>
          <w:lang w:val="bg-BG"/>
        </w:rPr>
        <w:t>Това е забраната за употреба на изкуствени торове и химически средства за растителна защита.</w:t>
      </w:r>
      <w:r w:rsidR="00FA38F8">
        <w:rPr>
          <w:color w:val="FF0000"/>
          <w:lang w:val="bg-BG"/>
        </w:rPr>
        <w:t xml:space="preserve"> </w:t>
      </w:r>
      <w:r w:rsidR="00022A1E">
        <w:rPr>
          <w:lang w:val="bg-BG"/>
        </w:rPr>
        <w:t xml:space="preserve">Тази </w:t>
      </w:r>
      <w:r w:rsidR="00871322">
        <w:rPr>
          <w:lang w:val="bg-BG"/>
        </w:rPr>
        <w:t>забран</w:t>
      </w:r>
      <w:r w:rsidR="00FA38F8">
        <w:rPr>
          <w:lang w:val="bg-BG"/>
        </w:rPr>
        <w:t>а</w:t>
      </w:r>
      <w:r w:rsidR="00871322">
        <w:rPr>
          <w:lang w:val="bg-BG"/>
        </w:rPr>
        <w:t xml:space="preserve"> </w:t>
      </w:r>
      <w:r w:rsidR="00022A1E">
        <w:rPr>
          <w:lang w:val="bg-BG"/>
        </w:rPr>
        <w:t xml:space="preserve">е </w:t>
      </w:r>
      <w:r w:rsidR="00FA38F8">
        <w:rPr>
          <w:lang w:val="bg-BG"/>
        </w:rPr>
        <w:t>включена</w:t>
      </w:r>
      <w:r w:rsidR="00871322">
        <w:rPr>
          <w:lang w:val="bg-BG"/>
        </w:rPr>
        <w:t xml:space="preserve"> на съответното систематично място и в </w:t>
      </w:r>
      <w:r w:rsidR="008D4384">
        <w:rPr>
          <w:lang w:val="bg-BG"/>
        </w:rPr>
        <w:t xml:space="preserve">чл. 7 от </w:t>
      </w:r>
      <w:r w:rsidR="00FF7067">
        <w:rPr>
          <w:lang w:val="bg-BG"/>
        </w:rPr>
        <w:t>Наредба № 5 от 2015 г.</w:t>
      </w:r>
      <w:r w:rsidR="00871322">
        <w:rPr>
          <w:lang w:val="bg-BG"/>
        </w:rPr>
        <w:t xml:space="preserve"> </w:t>
      </w:r>
      <w:r w:rsidR="003E274D">
        <w:rPr>
          <w:lang w:val="bg-BG"/>
        </w:rPr>
        <w:t xml:space="preserve">Така общо забраните, за </w:t>
      </w:r>
      <w:r w:rsidR="00B61DA7">
        <w:rPr>
          <w:lang w:val="bg-BG"/>
        </w:rPr>
        <w:t xml:space="preserve">спазването на които се предвижда, земеделските стопани да получат подкрепа, се увеличават. </w:t>
      </w:r>
      <w:r w:rsidR="00447DCA">
        <w:rPr>
          <w:lang w:val="bg-BG"/>
        </w:rPr>
        <w:t>В тази връзка чл. 7 е прецизиран</w:t>
      </w:r>
      <w:r w:rsidR="00FA38F8">
        <w:rPr>
          <w:lang w:val="bg-BG"/>
        </w:rPr>
        <w:t>, като е уточнено, че новата забрана се прилага в постоян</w:t>
      </w:r>
      <w:r w:rsidR="0041311E">
        <w:rPr>
          <w:lang w:val="bg-BG"/>
        </w:rPr>
        <w:t>н</w:t>
      </w:r>
      <w:r w:rsidR="00FA38F8">
        <w:rPr>
          <w:lang w:val="bg-BG"/>
        </w:rPr>
        <w:t>ите пасища, в обработваемите земи и</w:t>
      </w:r>
      <w:r w:rsidR="00FE125A">
        <w:rPr>
          <w:lang w:val="bg-BG"/>
        </w:rPr>
        <w:t xml:space="preserve"> за</w:t>
      </w:r>
      <w:r w:rsidR="00FA38F8">
        <w:rPr>
          <w:lang w:val="bg-BG"/>
        </w:rPr>
        <w:t xml:space="preserve"> трайните насаждения. </w:t>
      </w:r>
    </w:p>
    <w:p w14:paraId="1502CD86" w14:textId="77777777" w:rsidR="00B61DA7" w:rsidRDefault="00B61DA7" w:rsidP="006A62F5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Както и до този момент, се предоставя помощ за пропуснати приходи, допълнителни разходи и спестени разходи. При пропуснатите приходи се включват пропуснатите приходи, които са в резултат на по-ниските добиви на продукция от земеделски култури на хектар поради спазване на забраните за използване на минерални торове и препарати за растителна защита.</w:t>
      </w:r>
    </w:p>
    <w:p w14:paraId="2793479A" w14:textId="53F7DAE8" w:rsidR="0012490A" w:rsidRPr="0012490A" w:rsidRDefault="00970AFB" w:rsidP="0012490A">
      <w:pPr>
        <w:spacing w:line="360" w:lineRule="auto"/>
        <w:ind w:firstLine="720"/>
        <w:jc w:val="both"/>
        <w:rPr>
          <w:color w:val="FF0000"/>
          <w:lang w:val="bg-BG"/>
        </w:rPr>
      </w:pPr>
      <w:r>
        <w:rPr>
          <w:lang w:val="bg-BG"/>
        </w:rPr>
        <w:t xml:space="preserve">С оглед изложеното се предвижда нов размер на компенсаторните плащания, които са оформени като ново приложение. </w:t>
      </w:r>
      <w:r w:rsidR="00E27EE1">
        <w:rPr>
          <w:lang w:val="bg-BG"/>
        </w:rPr>
        <w:t xml:space="preserve">Същите ще се предоставят по заявления за подпомагане, подадени </w:t>
      </w:r>
      <w:r w:rsidR="00B86692">
        <w:rPr>
          <w:lang w:val="bg-BG"/>
        </w:rPr>
        <w:t>през</w:t>
      </w:r>
      <w:r w:rsidR="00E27EE1">
        <w:rPr>
          <w:lang w:val="bg-BG"/>
        </w:rPr>
        <w:t xml:space="preserve"> 202</w:t>
      </w:r>
      <w:r w:rsidR="00B86692">
        <w:rPr>
          <w:lang w:val="bg-BG"/>
        </w:rPr>
        <w:t>2</w:t>
      </w:r>
      <w:r w:rsidR="00E27EE1">
        <w:rPr>
          <w:lang w:val="bg-BG"/>
        </w:rPr>
        <w:t xml:space="preserve"> г. По такъв начин ще се постигне целта на мярката, а именно обезщетяване на земеделски стопани, които изпълняват селскостопанска </w:t>
      </w:r>
      <w:r w:rsidR="00E27EE1">
        <w:rPr>
          <w:lang w:val="bg-BG"/>
        </w:rPr>
        <w:lastRenderedPageBreak/>
        <w:t>д</w:t>
      </w:r>
      <w:r w:rsidR="0077032E">
        <w:rPr>
          <w:lang w:val="bg-BG"/>
        </w:rPr>
        <w:t>ейност</w:t>
      </w:r>
      <w:r w:rsidR="001125BC">
        <w:rPr>
          <w:lang w:val="bg-BG"/>
        </w:rPr>
        <w:t xml:space="preserve"> като </w:t>
      </w:r>
      <w:r w:rsidR="0077032E" w:rsidRPr="0077032E">
        <w:rPr>
          <w:lang w:val="bg-BG"/>
        </w:rPr>
        <w:t>търпят загуби от забрани</w:t>
      </w:r>
      <w:r w:rsidR="0077032E">
        <w:rPr>
          <w:lang w:val="bg-BG"/>
        </w:rPr>
        <w:t xml:space="preserve"> в защитени зони, обявени със заповеди</w:t>
      </w:r>
      <w:r w:rsidR="00E27EE1">
        <w:rPr>
          <w:lang w:val="bg-BG"/>
        </w:rPr>
        <w:t xml:space="preserve"> </w:t>
      </w:r>
      <w:r w:rsidR="0077032E">
        <w:rPr>
          <w:lang w:val="bg-BG"/>
        </w:rPr>
        <w:t>на</w:t>
      </w:r>
      <w:r w:rsidR="00E27EE1">
        <w:rPr>
          <w:lang w:val="bg-BG"/>
        </w:rPr>
        <w:t xml:space="preserve"> министъра на околната среда и водите.</w:t>
      </w:r>
      <w:r w:rsidR="001A6E04">
        <w:rPr>
          <w:lang w:val="bg-BG"/>
        </w:rPr>
        <w:t xml:space="preserve"> </w:t>
      </w:r>
      <w:r w:rsidR="001A6E04" w:rsidRPr="00E35933">
        <w:rPr>
          <w:spacing w:val="-2"/>
          <w:lang w:val="bg-BG"/>
        </w:rPr>
        <w:t>По отношение на в</w:t>
      </w:r>
      <w:r w:rsidR="00E27EE1" w:rsidRPr="00E35933">
        <w:rPr>
          <w:spacing w:val="-2"/>
          <w:lang w:val="bg-BG"/>
        </w:rPr>
        <w:t xml:space="preserve">сички плащания по подадени заявления за </w:t>
      </w:r>
      <w:r w:rsidR="00771CFB" w:rsidRPr="00E35933">
        <w:rPr>
          <w:spacing w:val="-2"/>
          <w:lang w:val="bg-BG"/>
        </w:rPr>
        <w:t xml:space="preserve">подпомагане </w:t>
      </w:r>
      <w:r w:rsidR="00B86692" w:rsidRPr="00E35933">
        <w:rPr>
          <w:spacing w:val="-2"/>
          <w:lang w:val="bg-BG"/>
        </w:rPr>
        <w:t>през 2022 г</w:t>
      </w:r>
      <w:r w:rsidR="00E35933" w:rsidRPr="00E35933">
        <w:rPr>
          <w:spacing w:val="-2"/>
          <w:lang w:val="bg-BG"/>
        </w:rPr>
        <w:t>.</w:t>
      </w:r>
      <w:r w:rsidR="00B86692" w:rsidRPr="00E35933">
        <w:rPr>
          <w:spacing w:val="-2"/>
          <w:lang w:val="bg-BG"/>
        </w:rPr>
        <w:t xml:space="preserve">, ще се прилага новосъздаденото приложение № 1б към чл. </w:t>
      </w:r>
      <w:r w:rsidR="0012490A" w:rsidRPr="00E35933">
        <w:rPr>
          <w:spacing w:val="-2"/>
          <w:lang w:val="bg-BG"/>
        </w:rPr>
        <w:t>7, ал.</w:t>
      </w:r>
      <w:r w:rsidR="00F82E17" w:rsidRPr="00E35933">
        <w:rPr>
          <w:spacing w:val="-2"/>
          <w:lang w:val="bg-BG"/>
        </w:rPr>
        <w:t xml:space="preserve"> 4</w:t>
      </w:r>
      <w:r w:rsidR="0012490A" w:rsidRPr="00E35933">
        <w:rPr>
          <w:spacing w:val="-2"/>
          <w:lang w:val="bg-BG"/>
        </w:rPr>
        <w:t>.</w:t>
      </w:r>
      <w:r w:rsidR="0012490A" w:rsidRPr="001A6E04">
        <w:rPr>
          <w:lang w:val="bg-BG"/>
        </w:rPr>
        <w:t xml:space="preserve"> В това приложение са добавени </w:t>
      </w:r>
      <w:r w:rsidR="00F82E17" w:rsidRPr="001A6E04">
        <w:rPr>
          <w:lang w:val="bg-BG"/>
        </w:rPr>
        <w:t>компенсаторните</w:t>
      </w:r>
      <w:r w:rsidR="0012490A" w:rsidRPr="001A6E04">
        <w:rPr>
          <w:lang w:val="bg-BG"/>
        </w:rPr>
        <w:t xml:space="preserve"> плащания</w:t>
      </w:r>
      <w:r w:rsidR="00120BB1" w:rsidRPr="001A6E04">
        <w:rPr>
          <w:lang w:val="bg-BG"/>
        </w:rPr>
        <w:t xml:space="preserve"> за забрани в защитени зони</w:t>
      </w:r>
      <w:r w:rsidR="0012490A" w:rsidRPr="001A6E04">
        <w:rPr>
          <w:lang w:val="bg-BG"/>
        </w:rPr>
        <w:t xml:space="preserve">, предвидени </w:t>
      </w:r>
      <w:r w:rsidR="00120BB1" w:rsidRPr="001A6E04">
        <w:rPr>
          <w:lang w:val="bg-BG"/>
        </w:rPr>
        <w:t xml:space="preserve">в </w:t>
      </w:r>
      <w:r w:rsidR="0012490A" w:rsidRPr="001A6E04">
        <w:rPr>
          <w:lang w:val="bg-BG"/>
        </w:rPr>
        <w:t>обявените</w:t>
      </w:r>
      <w:r w:rsidR="00F82E17" w:rsidRPr="001A6E04">
        <w:rPr>
          <w:lang w:val="bg-BG"/>
        </w:rPr>
        <w:t xml:space="preserve"> </w:t>
      </w:r>
      <w:r w:rsidR="00120BB1" w:rsidRPr="001A6E04">
        <w:rPr>
          <w:lang w:val="bg-BG"/>
        </w:rPr>
        <w:t xml:space="preserve">заповеди </w:t>
      </w:r>
      <w:r w:rsidR="00F82E17" w:rsidRPr="001A6E04">
        <w:rPr>
          <w:lang w:val="bg-BG"/>
        </w:rPr>
        <w:t>от министъра на околната среда и водите</w:t>
      </w:r>
      <w:r w:rsidR="0012490A" w:rsidRPr="001A6E04">
        <w:rPr>
          <w:lang w:val="bg-BG"/>
        </w:rPr>
        <w:t xml:space="preserve"> през 2021 </w:t>
      </w:r>
      <w:r w:rsidR="00FE125A" w:rsidRPr="001A6E04">
        <w:rPr>
          <w:lang w:val="bg-BG"/>
        </w:rPr>
        <w:t>г. Разделението</w:t>
      </w:r>
      <w:r w:rsidR="0012490A" w:rsidRPr="001A6E04">
        <w:rPr>
          <w:lang w:val="bg-BG"/>
        </w:rPr>
        <w:t xml:space="preserve"> на отделни приложения е с оглед яснота на нормативната уредба.</w:t>
      </w:r>
      <w:r w:rsidR="009730C9" w:rsidRPr="001A6E04">
        <w:rPr>
          <w:lang w:val="bg-BG"/>
        </w:rPr>
        <w:t xml:space="preserve"> Изрично с § 5 от преходните и заключителните разпоредби е подчертано, че размерът на </w:t>
      </w:r>
      <w:r w:rsidR="00FE125A" w:rsidRPr="001A6E04">
        <w:rPr>
          <w:lang w:val="bg-BG"/>
        </w:rPr>
        <w:t>компенсаторните</w:t>
      </w:r>
      <w:r w:rsidR="009730C9" w:rsidRPr="001A6E04">
        <w:rPr>
          <w:lang w:val="bg-BG"/>
        </w:rPr>
        <w:t xml:space="preserve"> плащания на заявления за подпомагане, подадени през 2022 г. се определя съгласно приложение № 1б.</w:t>
      </w:r>
    </w:p>
    <w:p w14:paraId="582EA214" w14:textId="4AC6C8A9" w:rsidR="007961F6" w:rsidRPr="00DD2ACD" w:rsidRDefault="007F4018" w:rsidP="006A62F5">
      <w:pPr>
        <w:widowControl w:val="0"/>
        <w:tabs>
          <w:tab w:val="left" w:pos="8655"/>
        </w:tabs>
        <w:spacing w:line="360" w:lineRule="auto"/>
        <w:ind w:firstLine="720"/>
        <w:jc w:val="both"/>
        <w:rPr>
          <w:lang w:val="bg-BG"/>
        </w:rPr>
      </w:pPr>
      <w:r w:rsidRPr="003B5B8D">
        <w:rPr>
          <w:lang w:val="bg-BG"/>
        </w:rPr>
        <w:t xml:space="preserve">Разпоредбите на чл. </w:t>
      </w:r>
      <w:r w:rsidR="005A1CF4" w:rsidRPr="005A1CF4">
        <w:rPr>
          <w:lang w:val="bg-BG"/>
        </w:rPr>
        <w:t>30</w:t>
      </w:r>
      <w:r w:rsidRPr="003B5B8D">
        <w:rPr>
          <w:lang w:val="bg-BG"/>
        </w:rPr>
        <w:t xml:space="preserve"> от Регламент (ЕС) № 1305/2013 предвиждат, че при изчисляване на плащанията, свързани с подпомагането, държавите членки приспадат сумата, необходима за изключване на двойно финансиране на практиките, посочени в чл. 43 от Регламент (ЕС) № 1307/2013 </w:t>
      </w:r>
      <w:r w:rsidR="00B80EDB" w:rsidRPr="00B80EDB">
        <w:rPr>
          <w:lang w:val="bg-BG"/>
        </w:rPr>
        <w:t xml:space="preserve">на Европейския парламент и на Съвета от 17 декември 2013 година </w:t>
      </w:r>
      <w:r w:rsidRPr="003B5B8D">
        <w:rPr>
          <w:lang w:val="bg-BG"/>
        </w:rPr>
        <w:t xml:space="preserve">за установяване на правила за директни плащания за земеделски стопани по схеми за подпомагане в рамките на общата селскостопанска политика </w:t>
      </w:r>
      <w:r w:rsidR="00B80EDB" w:rsidRPr="00B80EDB">
        <w:rPr>
          <w:lang w:val="bg-BG"/>
        </w:rPr>
        <w:t xml:space="preserve">и за отмяна на Регламент (ЕО) № 637/2008 на Съвета и Регламент (ЕО) № 73/2009 на Съвета </w:t>
      </w:r>
      <w:r w:rsidRPr="003B5B8D">
        <w:rPr>
          <w:lang w:val="bg-BG"/>
        </w:rPr>
        <w:t>(ОВ L</w:t>
      </w:r>
      <w:r w:rsidR="00B61D10">
        <w:rPr>
          <w:lang w:val="bg-BG"/>
        </w:rPr>
        <w:t xml:space="preserve"> </w:t>
      </w:r>
      <w:r w:rsidRPr="003B5B8D">
        <w:rPr>
          <w:lang w:val="bg-BG"/>
        </w:rPr>
        <w:t>347 от 20 декември 2013 г.)</w:t>
      </w:r>
      <w:r w:rsidR="00B61D10">
        <w:rPr>
          <w:lang w:val="bg-BG"/>
        </w:rPr>
        <w:t xml:space="preserve"> </w:t>
      </w:r>
      <w:r w:rsidR="00B80EDB" w:rsidRPr="00640A88">
        <w:rPr>
          <w:lang w:val="ru-RU"/>
        </w:rPr>
        <w:t>(</w:t>
      </w:r>
      <w:r w:rsidRPr="003B5B8D">
        <w:rPr>
          <w:lang w:val="bg-BG"/>
        </w:rPr>
        <w:t>Регламент (</w:t>
      </w:r>
      <w:r w:rsidRPr="00DD2ACD">
        <w:rPr>
          <w:lang w:val="bg-BG"/>
        </w:rPr>
        <w:t>ЕС) № 1307/2013</w:t>
      </w:r>
      <w:r w:rsidR="00B80EDB" w:rsidRPr="00DD2ACD">
        <w:rPr>
          <w:lang w:val="bg-BG"/>
        </w:rPr>
        <w:t>)</w:t>
      </w:r>
      <w:r w:rsidRPr="00DD2ACD">
        <w:rPr>
          <w:lang w:val="bg-BG"/>
        </w:rPr>
        <w:t xml:space="preserve">. </w:t>
      </w:r>
      <w:r w:rsidR="00022A1E" w:rsidRPr="00DD2ACD">
        <w:rPr>
          <w:lang w:val="bg-BG"/>
        </w:rPr>
        <w:t>Тази разпоредба е взета предвид при изчисляване на размерът на компесаторните плащания.</w:t>
      </w:r>
    </w:p>
    <w:p w14:paraId="568FB2D1" w14:textId="5EC147D2" w:rsidR="00D41B81" w:rsidRDefault="004E6FFF" w:rsidP="00A91602">
      <w:pPr>
        <w:widowControl w:val="0"/>
        <w:tabs>
          <w:tab w:val="left" w:pos="8655"/>
        </w:tabs>
        <w:spacing w:after="60" w:line="360" w:lineRule="auto"/>
        <w:ind w:firstLine="720"/>
        <w:jc w:val="both"/>
        <w:rPr>
          <w:spacing w:val="2"/>
          <w:lang w:val="bg-BG"/>
        </w:rPr>
      </w:pPr>
      <w:r w:rsidRPr="00DD2ACD">
        <w:rPr>
          <w:spacing w:val="2"/>
          <w:lang w:val="bg-BG"/>
        </w:rPr>
        <w:t>В проекта на наредба е направена и правно-техническа</w:t>
      </w:r>
      <w:r w:rsidRPr="00E35933">
        <w:rPr>
          <w:spacing w:val="2"/>
          <w:lang w:val="bg-BG"/>
        </w:rPr>
        <w:t xml:space="preserve"> редакция </w:t>
      </w:r>
      <w:r w:rsidR="0012490A" w:rsidRPr="00E35933">
        <w:rPr>
          <w:spacing w:val="2"/>
          <w:lang w:val="bg-BG"/>
        </w:rPr>
        <w:t xml:space="preserve">във връзка с </w:t>
      </w:r>
      <w:r w:rsidR="00BB06FC" w:rsidRPr="00E35933">
        <w:rPr>
          <w:spacing w:val="2"/>
          <w:lang w:val="bg-BG"/>
        </w:rPr>
        <w:t xml:space="preserve">Решение за приемане на структура на Министерския съвет на Република България (обн., ДВ, бр. 106 от 2021 г.; изм., бр. 110 от 2021 г.), прието от Народното събрание. Съгласно т. 3 от цитираното решение Министерството на земеделието, храните и горите се преобразува в Министерство на земеделието. В тази връзка са направени и съответните изменения в чл. </w:t>
      </w:r>
      <w:r w:rsidR="00013354" w:rsidRPr="00E35933">
        <w:rPr>
          <w:spacing w:val="2"/>
          <w:lang w:val="bg-BG"/>
        </w:rPr>
        <w:t xml:space="preserve">1, ал. 3 и чл. 4, т. 3. </w:t>
      </w:r>
    </w:p>
    <w:p w14:paraId="37ED1B41" w14:textId="77777777" w:rsidR="00A91602" w:rsidRPr="001E7C02" w:rsidRDefault="00A91602" w:rsidP="00A91602">
      <w:pPr>
        <w:widowControl w:val="0"/>
        <w:tabs>
          <w:tab w:val="left" w:pos="8655"/>
        </w:tabs>
        <w:ind w:firstLine="720"/>
        <w:jc w:val="both"/>
        <w:rPr>
          <w:spacing w:val="2"/>
          <w:lang w:val="bg-BG"/>
        </w:rPr>
      </w:pPr>
    </w:p>
    <w:p w14:paraId="61CBF216" w14:textId="77777777" w:rsidR="00050266" w:rsidRPr="001847F5" w:rsidRDefault="00050266" w:rsidP="006A62F5">
      <w:pPr>
        <w:spacing w:line="360" w:lineRule="auto"/>
        <w:ind w:firstLine="720"/>
        <w:jc w:val="both"/>
        <w:rPr>
          <w:b/>
          <w:lang w:val="bg-BG"/>
        </w:rPr>
      </w:pPr>
      <w:r w:rsidRPr="001847F5">
        <w:rPr>
          <w:b/>
          <w:lang w:val="bg-BG"/>
        </w:rPr>
        <w:t>Цели</w:t>
      </w:r>
    </w:p>
    <w:p w14:paraId="40E5726F" w14:textId="5CA7E7E5" w:rsidR="00AD1A06" w:rsidRDefault="00050266" w:rsidP="00A91602">
      <w:pPr>
        <w:spacing w:after="60" w:line="360" w:lineRule="auto"/>
        <w:ind w:firstLine="720"/>
        <w:jc w:val="both"/>
        <w:rPr>
          <w:bCs/>
          <w:lang w:val="bg-BG"/>
        </w:rPr>
      </w:pPr>
      <w:r w:rsidRPr="001847F5">
        <w:rPr>
          <w:lang w:val="bg-BG"/>
        </w:rPr>
        <w:t xml:space="preserve">С предложените промени в нормативната уредба се цели да се отговори на предизвикателствата, възникнали в процеса на прилагането на </w:t>
      </w:r>
      <w:r w:rsidR="00E27A71" w:rsidRPr="00E77815">
        <w:rPr>
          <w:lang w:val="bg-BG"/>
        </w:rPr>
        <w:t xml:space="preserve">Програмата за развитие на селските райони за периода 2014 </w:t>
      </w:r>
      <w:r w:rsidR="00E27A71">
        <w:rPr>
          <w:lang w:val="bg-BG"/>
        </w:rPr>
        <w:t>–</w:t>
      </w:r>
      <w:r w:rsidR="00E27A71" w:rsidRPr="00E77815">
        <w:rPr>
          <w:lang w:val="bg-BG"/>
        </w:rPr>
        <w:t xml:space="preserve"> 2020 г.</w:t>
      </w:r>
      <w:r w:rsidRPr="001847F5">
        <w:rPr>
          <w:bCs/>
          <w:lang w:val="bg-BG"/>
        </w:rPr>
        <w:t xml:space="preserve">, </w:t>
      </w:r>
      <w:r w:rsidR="005A1CF4">
        <w:rPr>
          <w:bCs/>
          <w:lang w:val="bg-BG"/>
        </w:rPr>
        <w:t xml:space="preserve">ограниченията за земеделските стопани, вследствие </w:t>
      </w:r>
      <w:r w:rsidR="00FE695F">
        <w:rPr>
          <w:bCs/>
          <w:lang w:val="bg-BG"/>
        </w:rPr>
        <w:t xml:space="preserve">издаването и обнародването </w:t>
      </w:r>
      <w:r w:rsidR="005A1CF4">
        <w:rPr>
          <w:bCs/>
          <w:lang w:val="bg-BG"/>
        </w:rPr>
        <w:t>на нови</w:t>
      </w:r>
      <w:r w:rsidR="00FE695F">
        <w:rPr>
          <w:bCs/>
          <w:lang w:val="bg-BG"/>
        </w:rPr>
        <w:t xml:space="preserve"> заповеди за</w:t>
      </w:r>
      <w:r w:rsidR="005A1CF4">
        <w:rPr>
          <w:bCs/>
          <w:lang w:val="bg-BG"/>
        </w:rPr>
        <w:t xml:space="preserve"> защитени зони в изпълнение на европейски изисквания, </w:t>
      </w:r>
      <w:r w:rsidRPr="001847F5">
        <w:rPr>
          <w:bCs/>
          <w:lang w:val="bg-BG"/>
        </w:rPr>
        <w:t xml:space="preserve">задълженията за изключване на двойното финансиране, както и ефективно управление на финансови средства по мерките. </w:t>
      </w:r>
    </w:p>
    <w:p w14:paraId="30781BBA" w14:textId="77777777" w:rsidR="00A91602" w:rsidRPr="001E7C02" w:rsidRDefault="00A91602" w:rsidP="00A91602">
      <w:pPr>
        <w:spacing w:line="360" w:lineRule="auto"/>
        <w:ind w:firstLine="720"/>
        <w:jc w:val="both"/>
        <w:rPr>
          <w:bCs/>
          <w:lang w:val="bg-BG"/>
        </w:rPr>
      </w:pPr>
    </w:p>
    <w:p w14:paraId="3D63F513" w14:textId="77777777" w:rsidR="00E366A1" w:rsidRPr="00E56422" w:rsidRDefault="00763FE6" w:rsidP="006A62F5">
      <w:pPr>
        <w:widowControl w:val="0"/>
        <w:tabs>
          <w:tab w:val="left" w:pos="9356"/>
        </w:tabs>
        <w:spacing w:line="360" w:lineRule="auto"/>
        <w:ind w:firstLine="720"/>
        <w:jc w:val="both"/>
        <w:rPr>
          <w:b/>
          <w:lang w:val="bg-BG" w:eastAsia="bg-BG"/>
        </w:rPr>
      </w:pPr>
      <w:r w:rsidRPr="00E56422">
        <w:rPr>
          <w:b/>
          <w:lang w:val="bg-BG" w:eastAsia="bg-BG"/>
        </w:rPr>
        <w:t xml:space="preserve">Финансови и други средства, необходими за прилагането на </w:t>
      </w:r>
      <w:r w:rsidR="00B749EB" w:rsidRPr="00B749EB">
        <w:rPr>
          <w:b/>
          <w:lang w:val="bg-BG" w:eastAsia="bg-BG"/>
        </w:rPr>
        <w:t xml:space="preserve">новата уредба </w:t>
      </w:r>
    </w:p>
    <w:p w14:paraId="0E439619" w14:textId="52EF4D89" w:rsidR="00AD1A06" w:rsidRDefault="00763FE6" w:rsidP="00852F07">
      <w:pPr>
        <w:widowControl w:val="0"/>
        <w:tabs>
          <w:tab w:val="left" w:pos="9356"/>
        </w:tabs>
        <w:spacing w:line="360" w:lineRule="auto"/>
        <w:ind w:firstLine="720"/>
        <w:jc w:val="both"/>
        <w:rPr>
          <w:lang w:val="bg-BG" w:eastAsia="bg-BG"/>
        </w:rPr>
      </w:pPr>
      <w:r w:rsidRPr="00E56422">
        <w:rPr>
          <w:lang w:val="bg-BG" w:eastAsia="bg-BG"/>
        </w:rPr>
        <w:t>Проект</w:t>
      </w:r>
      <w:r w:rsidR="009F4527" w:rsidRPr="00E56422">
        <w:rPr>
          <w:lang w:val="bg-BG" w:eastAsia="bg-BG"/>
        </w:rPr>
        <w:t>ът</w:t>
      </w:r>
      <w:r w:rsidRPr="00E56422">
        <w:rPr>
          <w:lang w:val="bg-BG" w:eastAsia="bg-BG"/>
        </w:rPr>
        <w:t xml:space="preserve"> не предвижда разходването на допълнителни средства от бюджета на Министерство на земеделието.</w:t>
      </w:r>
      <w:r w:rsidR="00BF244F" w:rsidRPr="00E56422">
        <w:rPr>
          <w:lang w:val="bg-BG" w:eastAsia="bg-BG"/>
        </w:rPr>
        <w:t xml:space="preserve"> Финансовите средства ще</w:t>
      </w:r>
      <w:r w:rsidR="00C84C97" w:rsidRPr="00E56422">
        <w:rPr>
          <w:lang w:val="bg-BG" w:eastAsia="bg-BG"/>
        </w:rPr>
        <w:t xml:space="preserve"> бъдат предвидени в сметк</w:t>
      </w:r>
      <w:r w:rsidR="00BF244F" w:rsidRPr="00E56422">
        <w:rPr>
          <w:lang w:val="bg-BG" w:eastAsia="bg-BG"/>
        </w:rPr>
        <w:t>ата</w:t>
      </w:r>
      <w:r w:rsidR="00C84C97" w:rsidRPr="00E56422">
        <w:rPr>
          <w:lang w:val="bg-BG" w:eastAsia="bg-BG"/>
        </w:rPr>
        <w:t xml:space="preserve"> </w:t>
      </w:r>
      <w:r w:rsidR="00C84C97" w:rsidRPr="00E56422">
        <w:rPr>
          <w:lang w:val="bg-BG" w:eastAsia="bg-BG"/>
        </w:rPr>
        <w:lastRenderedPageBreak/>
        <w:t>за средствата от Европейския съюз</w:t>
      </w:r>
      <w:r w:rsidR="00BF244F" w:rsidRPr="00E56422">
        <w:rPr>
          <w:lang w:val="bg-BG" w:eastAsia="bg-BG"/>
        </w:rPr>
        <w:t xml:space="preserve"> на Държавен фонд „Земеделие“ </w:t>
      </w:r>
      <w:r w:rsidR="00E27A71">
        <w:rPr>
          <w:lang w:val="bg-BG" w:eastAsia="bg-BG"/>
        </w:rPr>
        <w:t>–</w:t>
      </w:r>
      <w:r w:rsidR="00BF244F" w:rsidRPr="00E56422">
        <w:rPr>
          <w:lang w:val="bg-BG" w:eastAsia="bg-BG"/>
        </w:rPr>
        <w:t xml:space="preserve"> Разплащателна агенция</w:t>
      </w:r>
      <w:r w:rsidR="000B797F" w:rsidRPr="00E56422">
        <w:rPr>
          <w:lang w:val="bg-BG" w:eastAsia="bg-BG"/>
        </w:rPr>
        <w:t>.</w:t>
      </w:r>
    </w:p>
    <w:p w14:paraId="417E567D" w14:textId="77777777" w:rsidR="00A91602" w:rsidRPr="00852F07" w:rsidRDefault="00A91602" w:rsidP="00A91602">
      <w:pPr>
        <w:widowControl w:val="0"/>
        <w:tabs>
          <w:tab w:val="left" w:pos="9356"/>
        </w:tabs>
        <w:ind w:firstLine="720"/>
        <w:jc w:val="both"/>
        <w:rPr>
          <w:lang w:val="bg-BG" w:eastAsia="bg-BG"/>
        </w:rPr>
      </w:pPr>
    </w:p>
    <w:p w14:paraId="51E1E2C5" w14:textId="77777777" w:rsidR="00B749EB" w:rsidRDefault="00B749EB" w:rsidP="006A62F5">
      <w:pPr>
        <w:widowControl w:val="0"/>
        <w:tabs>
          <w:tab w:val="left" w:pos="9356"/>
        </w:tabs>
        <w:spacing w:line="360" w:lineRule="auto"/>
        <w:ind w:firstLine="720"/>
        <w:jc w:val="both"/>
        <w:rPr>
          <w:b/>
          <w:lang w:val="bg-BG" w:eastAsia="bg-BG"/>
        </w:rPr>
      </w:pPr>
      <w:r w:rsidRPr="003866D1">
        <w:rPr>
          <w:b/>
          <w:lang w:val="bg-BG" w:eastAsia="bg-BG"/>
        </w:rPr>
        <w:t>Очаквани резултати от прилагането на акта</w:t>
      </w:r>
    </w:p>
    <w:p w14:paraId="61C5876A" w14:textId="60F32E31" w:rsidR="00AD1A06" w:rsidRDefault="003866D1" w:rsidP="006A62F5">
      <w:pPr>
        <w:widowControl w:val="0"/>
        <w:tabs>
          <w:tab w:val="left" w:pos="9356"/>
        </w:tabs>
        <w:spacing w:line="360" w:lineRule="auto"/>
        <w:ind w:firstLine="720"/>
        <w:jc w:val="both"/>
        <w:rPr>
          <w:lang w:val="bg-BG" w:eastAsia="bg-BG"/>
        </w:rPr>
      </w:pPr>
      <w:r w:rsidRPr="00455EE8">
        <w:rPr>
          <w:lang w:val="bg-BG" w:eastAsia="bg-BG"/>
        </w:rPr>
        <w:t xml:space="preserve">С проекта на </w:t>
      </w:r>
      <w:r w:rsidR="00F25664" w:rsidRPr="00640A88">
        <w:rPr>
          <w:lang w:val="ru-RU"/>
        </w:rPr>
        <w:t xml:space="preserve"> </w:t>
      </w:r>
      <w:r w:rsidR="00F25664" w:rsidRPr="00455EE8">
        <w:rPr>
          <w:lang w:val="bg-BG" w:eastAsia="bg-BG"/>
        </w:rPr>
        <w:t>НИД на Наредба № 5 от 2015 г.</w:t>
      </w:r>
      <w:r w:rsidR="00860725" w:rsidRPr="00640A88">
        <w:rPr>
          <w:lang w:val="ru-RU" w:eastAsia="bg-BG"/>
        </w:rPr>
        <w:t xml:space="preserve"> </w:t>
      </w:r>
      <w:r w:rsidRPr="00455EE8">
        <w:rPr>
          <w:lang w:val="bg-BG" w:eastAsia="bg-BG"/>
        </w:rPr>
        <w:t xml:space="preserve">се очаква да се постигнат целите от </w:t>
      </w:r>
      <w:r w:rsidR="003C31E9" w:rsidRPr="00455EE8">
        <w:rPr>
          <w:lang w:val="bg-BG" w:eastAsia="bg-BG"/>
        </w:rPr>
        <w:t>издаването</w:t>
      </w:r>
      <w:r w:rsidRPr="00455EE8">
        <w:rPr>
          <w:lang w:val="bg-BG" w:eastAsia="bg-BG"/>
        </w:rPr>
        <w:t xml:space="preserve"> на акта </w:t>
      </w:r>
      <w:r w:rsidR="003C31E9" w:rsidRPr="00455EE8">
        <w:rPr>
          <w:lang w:val="bg-BG" w:eastAsia="bg-BG"/>
        </w:rPr>
        <w:t xml:space="preserve">и ще се осигури по-пълно прилагане на </w:t>
      </w:r>
      <w:r w:rsidR="00E27A71" w:rsidRPr="00E27A71">
        <w:rPr>
          <w:lang w:val="bg-BG" w:eastAsia="bg-BG"/>
        </w:rPr>
        <w:t>Програмата за развитие на селските райони за периода 2014 – 2020 г.</w:t>
      </w:r>
      <w:r w:rsidR="00E27A71">
        <w:rPr>
          <w:lang w:val="bg-BG" w:eastAsia="bg-BG"/>
        </w:rPr>
        <w:t xml:space="preserve"> </w:t>
      </w:r>
      <w:r w:rsidR="003C31E9" w:rsidRPr="00455EE8">
        <w:rPr>
          <w:lang w:val="bg-BG" w:eastAsia="bg-BG"/>
        </w:rPr>
        <w:t>С проекта на наредба ще бъде осигурена по-голяма публичност и информираност. Земеделските стопани могат да получат адекватни компенсации за спазване на ограниченията и забраните, въведени с новите заповеди на министъра на околната среда и водите. Ще се изпълни задължението за избягване на двойното финансиране, произтичащо от европейските изисквания. По такъв начин ще се съобрази националното и европейското законодателство в областта на селското стопанство.</w:t>
      </w:r>
    </w:p>
    <w:p w14:paraId="71E8E444" w14:textId="77777777" w:rsidR="00AD1A06" w:rsidRDefault="00AD1A06" w:rsidP="00A91602">
      <w:pPr>
        <w:widowControl w:val="0"/>
        <w:tabs>
          <w:tab w:val="left" w:pos="9356"/>
        </w:tabs>
        <w:ind w:firstLine="720"/>
        <w:jc w:val="both"/>
        <w:rPr>
          <w:b/>
          <w:lang w:val="bg-BG" w:eastAsia="bg-BG"/>
        </w:rPr>
      </w:pPr>
    </w:p>
    <w:p w14:paraId="0E8A0116" w14:textId="77777777" w:rsidR="00E366A1" w:rsidRPr="00AD1A06" w:rsidRDefault="00763FE6" w:rsidP="006A62F5">
      <w:pPr>
        <w:widowControl w:val="0"/>
        <w:tabs>
          <w:tab w:val="left" w:pos="9356"/>
        </w:tabs>
        <w:spacing w:line="360" w:lineRule="auto"/>
        <w:ind w:firstLine="720"/>
        <w:jc w:val="both"/>
        <w:rPr>
          <w:lang w:val="bg-BG" w:eastAsia="bg-BG"/>
        </w:rPr>
      </w:pPr>
      <w:r w:rsidRPr="00E56422">
        <w:rPr>
          <w:b/>
          <w:lang w:val="bg-BG" w:eastAsia="bg-BG"/>
        </w:rPr>
        <w:t>Анализ за съответствие с правото на Европейския съюз</w:t>
      </w:r>
    </w:p>
    <w:p w14:paraId="5F58708C" w14:textId="77777777" w:rsidR="00B1248F" w:rsidRDefault="00A31202" w:rsidP="006A62F5">
      <w:pPr>
        <w:shd w:val="clear" w:color="auto" w:fill="FFFFFF"/>
        <w:spacing w:line="360" w:lineRule="auto"/>
        <w:ind w:firstLine="720"/>
        <w:jc w:val="both"/>
        <w:rPr>
          <w:rStyle w:val="apple-converted-space"/>
          <w:color w:val="444444"/>
          <w:sz w:val="27"/>
          <w:szCs w:val="27"/>
          <w:shd w:val="clear" w:color="auto" w:fill="FFFFFF"/>
          <w:lang w:val="bg-BG"/>
        </w:rPr>
      </w:pPr>
      <w:r>
        <w:rPr>
          <w:lang w:val="bg-BG"/>
        </w:rPr>
        <w:t xml:space="preserve">Мярка </w:t>
      </w:r>
      <w:r w:rsidR="00444C70">
        <w:rPr>
          <w:lang w:val="bg-BG"/>
        </w:rPr>
        <w:t>12 „Плащания по Натура 2000 и Рамковата директива за водите“</w:t>
      </w:r>
      <w:r w:rsidRPr="00E77815">
        <w:rPr>
          <w:lang w:val="bg-BG"/>
        </w:rPr>
        <w:t xml:space="preserve"> </w:t>
      </w:r>
      <w:r>
        <w:rPr>
          <w:lang w:val="bg-BG"/>
        </w:rPr>
        <w:t>е регламентирана на ниво право на Европейския съюз</w:t>
      </w:r>
      <w:r w:rsidR="00B749EB">
        <w:rPr>
          <w:lang w:val="bg-BG"/>
        </w:rPr>
        <w:t>, а именно</w:t>
      </w:r>
      <w:r>
        <w:rPr>
          <w:lang w:val="bg-BG"/>
        </w:rPr>
        <w:t xml:space="preserve"> в чл. 30 от </w:t>
      </w:r>
      <w:r w:rsidRPr="003B5B8D">
        <w:rPr>
          <w:lang w:val="bg-BG"/>
        </w:rPr>
        <w:t>Регламент (ЕС) № 1305/2013</w:t>
      </w:r>
      <w:r>
        <w:rPr>
          <w:lang w:val="bg-BG"/>
        </w:rPr>
        <w:t>.</w:t>
      </w:r>
      <w:r w:rsidR="00281A79" w:rsidRPr="00C17F88">
        <w:rPr>
          <w:lang w:val="bg-BG"/>
        </w:rPr>
        <w:t xml:space="preserve"> В тази разпоредба е предвидено, че п</w:t>
      </w:r>
      <w:r w:rsidR="00281A79" w:rsidRPr="00281A79">
        <w:rPr>
          <w:lang w:val="bg-BG"/>
        </w:rPr>
        <w:t xml:space="preserve">омощта за земеделски стопани във връзка с </w:t>
      </w:r>
      <w:r w:rsidR="00281A79" w:rsidRPr="00FA5862">
        <w:rPr>
          <w:lang w:val="bg-BG"/>
        </w:rPr>
        <w:t>Директива 2009/147/ЕО</w:t>
      </w:r>
      <w:r w:rsidR="00281A79">
        <w:rPr>
          <w:lang w:val="bg-BG"/>
        </w:rPr>
        <w:t xml:space="preserve"> и Директива </w:t>
      </w:r>
      <w:r w:rsidR="00281A79" w:rsidRPr="006E4B08">
        <w:rPr>
          <w:lang w:val="bg-BG"/>
        </w:rPr>
        <w:t>92/43/ЕИО</w:t>
      </w:r>
      <w:r w:rsidR="00281A79" w:rsidRPr="00281A79">
        <w:rPr>
          <w:lang w:val="bg-BG"/>
        </w:rPr>
        <w:t xml:space="preserve"> се отпуска само по отношение на неблагоприятни условия, произтичащи от изискванията, които надхвърлят условията за добро земеделско и екологично състояние</w:t>
      </w:r>
      <w:r w:rsidR="00281A79">
        <w:rPr>
          <w:lang w:val="bg-BG"/>
        </w:rPr>
        <w:t>. Неблагоприятните условия са в</w:t>
      </w:r>
      <w:r w:rsidR="00115FE7">
        <w:rPr>
          <w:lang w:val="bg-BG"/>
        </w:rPr>
        <w:t xml:space="preserve"> заповедите </w:t>
      </w:r>
      <w:r w:rsidR="00C5678A" w:rsidRPr="00C5678A">
        <w:rPr>
          <w:lang w:val="bg-BG"/>
        </w:rPr>
        <w:t xml:space="preserve">и произтичащите от тях </w:t>
      </w:r>
      <w:r w:rsidR="00C5678A">
        <w:rPr>
          <w:lang w:val="bg-BG"/>
        </w:rPr>
        <w:t xml:space="preserve">забрани </w:t>
      </w:r>
      <w:r w:rsidR="00115FE7">
        <w:rPr>
          <w:lang w:val="bg-BG"/>
        </w:rPr>
        <w:t>за обявяване на</w:t>
      </w:r>
      <w:r w:rsidR="00281A79">
        <w:rPr>
          <w:lang w:val="bg-BG"/>
        </w:rPr>
        <w:t xml:space="preserve"> защитените зони, които се определят от министъра на околната среда и водите. С оглед съобразяването на новите</w:t>
      </w:r>
      <w:r w:rsidR="00D83EC2">
        <w:rPr>
          <w:lang w:val="bg-BG"/>
        </w:rPr>
        <w:t xml:space="preserve"> заповеди и произтичащите от тях</w:t>
      </w:r>
      <w:r w:rsidR="00281A79">
        <w:rPr>
          <w:lang w:val="bg-BG"/>
        </w:rPr>
        <w:t xml:space="preserve"> забрани са съответните изменения в Наредба № 5 от 2015 г. </w:t>
      </w:r>
    </w:p>
    <w:p w14:paraId="35B899CB" w14:textId="64CAB93E" w:rsidR="00384284" w:rsidRDefault="00E27A71" w:rsidP="00E27A71">
      <w:pPr>
        <w:shd w:val="clear" w:color="auto" w:fill="FFFFFF"/>
        <w:spacing w:line="360" w:lineRule="auto"/>
        <w:ind w:firstLine="720"/>
        <w:jc w:val="both"/>
        <w:rPr>
          <w:lang w:val="bg-BG" w:eastAsia="bg-BG"/>
        </w:rPr>
      </w:pPr>
      <w:r>
        <w:rPr>
          <w:lang w:val="bg-BG" w:eastAsia="bg-BG"/>
        </w:rPr>
        <w:t>Не е изготвена таблица н</w:t>
      </w:r>
      <w:r w:rsidR="00BB2ED1" w:rsidRPr="00E56422">
        <w:rPr>
          <w:lang w:val="bg-BG" w:eastAsia="bg-BG"/>
        </w:rPr>
        <w:t>а съответствие с правото на Европейския съюз в съответствие с образеца, съгласно приложение № 2 към чл. 3, ал. 4, т. 1 от Постановление № 85 на Министерския съвет от 2007 г. за координация по въпросите на Европейския съюз (</w:t>
      </w:r>
      <w:r w:rsidR="00BA5B10">
        <w:rPr>
          <w:lang w:val="bg-BG" w:eastAsia="bg-BG"/>
        </w:rPr>
        <w:t xml:space="preserve">обн., </w:t>
      </w:r>
      <w:r w:rsidR="00BB2ED1" w:rsidRPr="00E56422">
        <w:rPr>
          <w:lang w:val="bg-BG" w:eastAsia="bg-BG"/>
        </w:rPr>
        <w:t xml:space="preserve">ДВ, бр. 35 от 2007 г.), тъй като с проекта на наредба не се транспонира </w:t>
      </w:r>
      <w:r w:rsidR="003A37E5" w:rsidRPr="003A37E5">
        <w:rPr>
          <w:lang w:val="bg-BG" w:eastAsia="bg-BG"/>
        </w:rPr>
        <w:t>но</w:t>
      </w:r>
      <w:r>
        <w:rPr>
          <w:lang w:val="bg-BG" w:eastAsia="bg-BG"/>
        </w:rPr>
        <w:t>рмативен акт на институция на Европейския съюз</w:t>
      </w:r>
      <w:r w:rsidR="00BB2ED1" w:rsidRPr="00E56422">
        <w:rPr>
          <w:lang w:val="bg-BG" w:eastAsia="bg-BG"/>
        </w:rPr>
        <w:t>.</w:t>
      </w:r>
    </w:p>
    <w:p w14:paraId="503179E1" w14:textId="77777777" w:rsidR="00852F07" w:rsidRPr="00E27A71" w:rsidRDefault="00852F07" w:rsidP="00A91602">
      <w:pPr>
        <w:shd w:val="clear" w:color="auto" w:fill="FFFFFF"/>
        <w:ind w:firstLine="720"/>
        <w:jc w:val="both"/>
        <w:rPr>
          <w:lang w:val="bg-BG" w:eastAsia="en-US"/>
        </w:rPr>
      </w:pPr>
    </w:p>
    <w:p w14:paraId="05F0C04A" w14:textId="77777777" w:rsidR="00B61DA7" w:rsidRDefault="000616A8" w:rsidP="006A62F5">
      <w:pPr>
        <w:widowControl w:val="0"/>
        <w:tabs>
          <w:tab w:val="left" w:pos="9356"/>
          <w:tab w:val="left" w:pos="9462"/>
        </w:tabs>
        <w:spacing w:line="360" w:lineRule="auto"/>
        <w:ind w:firstLine="720"/>
        <w:jc w:val="both"/>
        <w:rPr>
          <w:b/>
          <w:lang w:val="bg-BG" w:eastAsia="bg-BG"/>
        </w:rPr>
      </w:pPr>
      <w:r w:rsidRPr="00E56422">
        <w:rPr>
          <w:b/>
          <w:lang w:val="bg-BG" w:eastAsia="bg-BG"/>
        </w:rPr>
        <w:t>Информация за про</w:t>
      </w:r>
      <w:r w:rsidR="006A62F5">
        <w:rPr>
          <w:b/>
          <w:lang w:val="bg-BG" w:eastAsia="bg-BG"/>
        </w:rPr>
        <w:t>ведените обществени консултации</w:t>
      </w:r>
    </w:p>
    <w:p w14:paraId="341D1466" w14:textId="0DCDCE9A" w:rsidR="00852F07" w:rsidRPr="00DD2ACD" w:rsidRDefault="000616A8" w:rsidP="00A91602">
      <w:pPr>
        <w:widowControl w:val="0"/>
        <w:tabs>
          <w:tab w:val="left" w:pos="9356"/>
          <w:tab w:val="left" w:pos="9462"/>
        </w:tabs>
        <w:spacing w:line="360" w:lineRule="auto"/>
        <w:ind w:firstLine="720"/>
        <w:jc w:val="both"/>
        <w:rPr>
          <w:lang w:val="bg-BG" w:eastAsia="bg-BG"/>
        </w:rPr>
      </w:pPr>
      <w:r w:rsidRPr="00E56422">
        <w:rPr>
          <w:lang w:val="bg-BG" w:eastAsia="bg-BG"/>
        </w:rPr>
        <w:t>На основание чл. 26, ал. 3 и 4 от Закона за нормативните актове проект</w:t>
      </w:r>
      <w:r w:rsidR="00BA5B10">
        <w:rPr>
          <w:lang w:val="bg-BG" w:eastAsia="bg-BG"/>
        </w:rPr>
        <w:t>ът</w:t>
      </w:r>
      <w:r w:rsidRPr="00E56422">
        <w:rPr>
          <w:lang w:val="bg-BG" w:eastAsia="bg-BG"/>
        </w:rPr>
        <w:t xml:space="preserve"> на наредба и проект</w:t>
      </w:r>
      <w:r w:rsidR="00BA5B10">
        <w:rPr>
          <w:lang w:val="bg-BG" w:eastAsia="bg-BG"/>
        </w:rPr>
        <w:t>ът</w:t>
      </w:r>
      <w:r w:rsidRPr="00E56422">
        <w:rPr>
          <w:lang w:val="bg-BG" w:eastAsia="bg-BG"/>
        </w:rPr>
        <w:t xml:space="preserve"> на доклад (мотиви) са публикувани за</w:t>
      </w:r>
      <w:r w:rsidR="00E27A71">
        <w:rPr>
          <w:lang w:val="bg-BG" w:eastAsia="bg-BG"/>
        </w:rPr>
        <w:t xml:space="preserve"> провеждане на</w:t>
      </w:r>
      <w:r w:rsidRPr="00E56422">
        <w:rPr>
          <w:lang w:val="bg-BG" w:eastAsia="bg-BG"/>
        </w:rPr>
        <w:t xml:space="preserve"> обществена консултация на интернет страницата на Министерството на земе</w:t>
      </w:r>
      <w:r w:rsidR="00E27A71">
        <w:rPr>
          <w:lang w:val="bg-BG" w:eastAsia="bg-BG"/>
        </w:rPr>
        <w:t xml:space="preserve">делието </w:t>
      </w:r>
      <w:r w:rsidRPr="00E56422">
        <w:rPr>
          <w:lang w:val="bg-BG" w:eastAsia="bg-BG"/>
        </w:rPr>
        <w:t xml:space="preserve">и на Портала </w:t>
      </w:r>
      <w:r w:rsidRPr="00DD2ACD">
        <w:rPr>
          <w:lang w:val="bg-BG" w:eastAsia="bg-BG"/>
        </w:rPr>
        <w:t xml:space="preserve">за обществени консултации със срок за предложения и становища </w:t>
      </w:r>
      <w:r w:rsidR="00F20858" w:rsidRPr="00DD2ACD">
        <w:rPr>
          <w:lang w:val="bg-BG" w:eastAsia="bg-BG"/>
        </w:rPr>
        <w:t>30 дни.</w:t>
      </w:r>
    </w:p>
    <w:p w14:paraId="4AA6B95C" w14:textId="5F7712D6" w:rsidR="005B0AD5" w:rsidRPr="00DD2ACD" w:rsidRDefault="000616A8" w:rsidP="00F82E17">
      <w:pPr>
        <w:widowControl w:val="0"/>
        <w:tabs>
          <w:tab w:val="left" w:pos="9356"/>
          <w:tab w:val="left" w:pos="9462"/>
        </w:tabs>
        <w:spacing w:line="360" w:lineRule="auto"/>
        <w:ind w:firstLine="720"/>
        <w:jc w:val="both"/>
        <w:rPr>
          <w:lang w:val="bg-BG"/>
        </w:rPr>
      </w:pPr>
      <w:r w:rsidRPr="00DD2ACD">
        <w:rPr>
          <w:lang w:val="bg-BG"/>
        </w:rPr>
        <w:t xml:space="preserve">Съгласно чл. 26, ал. 5 от Закона за нормативните актове </w:t>
      </w:r>
      <w:r w:rsidR="00E27A71" w:rsidRPr="00DD2ACD">
        <w:rPr>
          <w:color w:val="000000" w:themeColor="text1"/>
          <w:lang w:val="bg-BG"/>
        </w:rPr>
        <w:t xml:space="preserve">справката за отразяване </w:t>
      </w:r>
      <w:r w:rsidR="00E27A71" w:rsidRPr="00DD2ACD">
        <w:rPr>
          <w:color w:val="000000" w:themeColor="text1"/>
          <w:lang w:val="bg-BG"/>
        </w:rPr>
        <w:lastRenderedPageBreak/>
        <w:t>на постъпилите предложения и становища от</w:t>
      </w:r>
      <w:r w:rsidR="009148C1" w:rsidRPr="00DD2ACD">
        <w:rPr>
          <w:color w:val="000000" w:themeColor="text1"/>
          <w:lang w:val="bg-BG"/>
        </w:rPr>
        <w:t xml:space="preserve"> проведената обществена консултация</w:t>
      </w:r>
      <w:r w:rsidR="00E27A71" w:rsidRPr="00DD2ACD">
        <w:rPr>
          <w:color w:val="000000" w:themeColor="text1"/>
          <w:lang w:val="bg-BG"/>
        </w:rPr>
        <w:t>, заедно с обосновка за неприетите предложения</w:t>
      </w:r>
      <w:r w:rsidRPr="00DD2ACD">
        <w:rPr>
          <w:color w:val="000000" w:themeColor="text1"/>
          <w:lang w:val="bg-BG"/>
        </w:rPr>
        <w:t xml:space="preserve"> </w:t>
      </w:r>
      <w:r w:rsidRPr="00DD2ACD">
        <w:rPr>
          <w:lang w:val="bg-BG"/>
        </w:rPr>
        <w:t>е публикуван</w:t>
      </w:r>
      <w:r w:rsidR="00E27A71" w:rsidRPr="00DD2ACD">
        <w:rPr>
          <w:lang w:val="bg-BG"/>
        </w:rPr>
        <w:t>а</w:t>
      </w:r>
      <w:r w:rsidRPr="00DD2ACD">
        <w:rPr>
          <w:lang w:val="bg-BG"/>
        </w:rPr>
        <w:t xml:space="preserve"> на интернет страницата на</w:t>
      </w:r>
      <w:r w:rsidR="00E27A71" w:rsidRPr="00DD2ACD">
        <w:rPr>
          <w:lang w:val="bg-BG"/>
        </w:rPr>
        <w:t xml:space="preserve"> Министерството на земеделието </w:t>
      </w:r>
      <w:r w:rsidRPr="00DD2ACD">
        <w:rPr>
          <w:lang w:val="bg-BG"/>
        </w:rPr>
        <w:t>и на Портала за обществени консултации.</w:t>
      </w:r>
    </w:p>
    <w:p w14:paraId="761A96B2" w14:textId="77777777" w:rsidR="00E27A71" w:rsidRPr="00DD2ACD" w:rsidRDefault="00E27A71" w:rsidP="00A91602">
      <w:pPr>
        <w:widowControl w:val="0"/>
        <w:tabs>
          <w:tab w:val="left" w:pos="9356"/>
          <w:tab w:val="left" w:pos="9462"/>
        </w:tabs>
        <w:ind w:firstLine="720"/>
        <w:jc w:val="both"/>
        <w:rPr>
          <w:lang w:val="bg-BG"/>
        </w:rPr>
      </w:pPr>
    </w:p>
    <w:p w14:paraId="7921E046" w14:textId="6B69D2F8" w:rsidR="008C6573" w:rsidRPr="00DD2ACD" w:rsidRDefault="00D95A8E" w:rsidP="006A62F5">
      <w:pPr>
        <w:spacing w:line="360" w:lineRule="auto"/>
        <w:ind w:firstLine="720"/>
        <w:jc w:val="both"/>
        <w:rPr>
          <w:lang w:val="bg-BG"/>
        </w:rPr>
      </w:pPr>
      <w:r w:rsidRPr="00DD2ACD">
        <w:rPr>
          <w:lang w:val="bg-BG"/>
        </w:rPr>
        <w:t>Проектът</w:t>
      </w:r>
      <w:r w:rsidR="00E7431D" w:rsidRPr="00DD2ACD">
        <w:rPr>
          <w:lang w:val="bg-BG"/>
        </w:rPr>
        <w:t xml:space="preserve"> </w:t>
      </w:r>
      <w:r w:rsidRPr="00DD2ACD">
        <w:rPr>
          <w:lang w:val="bg-BG"/>
        </w:rPr>
        <w:t>е съгласуван в съответствие с разпоредбите на Правил</w:t>
      </w:r>
      <w:r w:rsidR="007B0002" w:rsidRPr="00DD2ACD">
        <w:rPr>
          <w:lang w:val="bg-BG"/>
        </w:rPr>
        <w:t>ата</w:t>
      </w:r>
      <w:r w:rsidRPr="00DD2ACD">
        <w:rPr>
          <w:lang w:val="bg-BG"/>
        </w:rPr>
        <w:t xml:space="preserve"> за изготвяне и съгласуване на проекти на актове в системата на Министерството на земеделието</w:t>
      </w:r>
      <w:r w:rsidR="002F62FD" w:rsidRPr="00DD2ACD">
        <w:rPr>
          <w:lang w:val="bg-BG"/>
        </w:rPr>
        <w:t xml:space="preserve">, </w:t>
      </w:r>
      <w:r w:rsidRPr="00DD2ACD">
        <w:rPr>
          <w:lang w:val="bg-BG"/>
        </w:rPr>
        <w:t>храните</w:t>
      </w:r>
      <w:r w:rsidR="002F62FD" w:rsidRPr="00DD2ACD">
        <w:rPr>
          <w:lang w:val="bg-BG"/>
        </w:rPr>
        <w:t xml:space="preserve"> и горите</w:t>
      </w:r>
      <w:r w:rsidR="00F41450" w:rsidRPr="00DD2ACD">
        <w:rPr>
          <w:lang w:val="bg-BG"/>
        </w:rPr>
        <w:t xml:space="preserve">. </w:t>
      </w:r>
      <w:r w:rsidR="008C6573" w:rsidRPr="00DD2ACD">
        <w:rPr>
          <w:lang w:val="bg-BG"/>
        </w:rPr>
        <w:t>Направените целесъобразни бележки и предложения са отразени.</w:t>
      </w:r>
      <w:r w:rsidR="00C639BC" w:rsidRPr="00DD2ACD">
        <w:rPr>
          <w:lang w:val="bg-BG"/>
        </w:rPr>
        <w:t xml:space="preserve"> </w:t>
      </w:r>
    </w:p>
    <w:p w14:paraId="23A5E62D" w14:textId="77777777" w:rsidR="00727FA3" w:rsidRPr="00E848A5" w:rsidRDefault="00727FA3" w:rsidP="006A62F5">
      <w:pPr>
        <w:spacing w:line="360" w:lineRule="auto"/>
        <w:ind w:firstLine="720"/>
        <w:jc w:val="both"/>
        <w:rPr>
          <w:strike/>
          <w:lang w:val="ru-RU"/>
        </w:rPr>
      </w:pPr>
    </w:p>
    <w:p w14:paraId="2E7C12DB" w14:textId="77777777" w:rsidR="00B639A4" w:rsidRPr="00E56422" w:rsidRDefault="001657DC" w:rsidP="00A91602">
      <w:pPr>
        <w:tabs>
          <w:tab w:val="left" w:pos="9356"/>
        </w:tabs>
        <w:spacing w:line="360" w:lineRule="auto"/>
        <w:ind w:right="363"/>
        <w:jc w:val="both"/>
        <w:rPr>
          <w:b/>
          <w:lang w:val="bg-BG"/>
        </w:rPr>
      </w:pPr>
      <w:r w:rsidRPr="00E56422">
        <w:rPr>
          <w:b/>
          <w:lang w:val="bg-BG"/>
        </w:rPr>
        <w:t>УВАЖАЕМ</w:t>
      </w:r>
      <w:r w:rsidR="00013354">
        <w:rPr>
          <w:b/>
          <w:lang w:val="bg-BG"/>
        </w:rPr>
        <w:t>И</w:t>
      </w:r>
      <w:r w:rsidRPr="00E56422">
        <w:rPr>
          <w:b/>
          <w:lang w:val="bg-BG"/>
        </w:rPr>
        <w:t xml:space="preserve"> </w:t>
      </w:r>
      <w:r w:rsidR="00013354">
        <w:rPr>
          <w:b/>
          <w:lang w:val="bg-BG"/>
        </w:rPr>
        <w:t>ГОСПОДИН</w:t>
      </w:r>
      <w:r w:rsidRPr="00E56422">
        <w:rPr>
          <w:b/>
          <w:lang w:val="bg-BG"/>
        </w:rPr>
        <w:t xml:space="preserve"> МИНИСТЪР,</w:t>
      </w:r>
    </w:p>
    <w:p w14:paraId="68EC3279" w14:textId="77777777" w:rsidR="0090105B" w:rsidRDefault="0029553A" w:rsidP="00B2752F">
      <w:pPr>
        <w:spacing w:line="360" w:lineRule="auto"/>
        <w:ind w:firstLine="720"/>
        <w:jc w:val="both"/>
        <w:rPr>
          <w:lang w:val="bg-BG"/>
        </w:rPr>
      </w:pPr>
      <w:r w:rsidRPr="00E56422">
        <w:rPr>
          <w:lang w:val="bg-BG"/>
        </w:rPr>
        <w:t xml:space="preserve">Във връзка с гореизложеното и </w:t>
      </w:r>
      <w:r w:rsidR="00EB7339" w:rsidRPr="00E56422">
        <w:rPr>
          <w:lang w:val="bg-BG"/>
        </w:rPr>
        <w:t>на основание</w:t>
      </w:r>
      <w:r w:rsidRPr="00E56422">
        <w:rPr>
          <w:lang w:val="bg-BG"/>
        </w:rPr>
        <w:t xml:space="preserve"> чл. 9а</w:t>
      </w:r>
      <w:r w:rsidR="00C15C69" w:rsidRPr="00E56422">
        <w:rPr>
          <w:lang w:val="bg-BG"/>
        </w:rPr>
        <w:t>, т.</w:t>
      </w:r>
      <w:r w:rsidR="003B5B8D" w:rsidRPr="00E56422">
        <w:rPr>
          <w:lang w:val="bg-BG"/>
        </w:rPr>
        <w:t xml:space="preserve"> </w:t>
      </w:r>
      <w:r w:rsidR="00C15C69" w:rsidRPr="00E56422">
        <w:rPr>
          <w:lang w:val="bg-BG"/>
        </w:rPr>
        <w:t>2</w:t>
      </w:r>
      <w:r w:rsidRPr="00E56422">
        <w:rPr>
          <w:lang w:val="bg-BG"/>
        </w:rPr>
        <w:t xml:space="preserve"> от </w:t>
      </w:r>
      <w:r w:rsidR="00F465D9" w:rsidRPr="00E56422">
        <w:rPr>
          <w:lang w:val="bg-BG"/>
        </w:rPr>
        <w:t>Закона за подпомагане на земеделските производители</w:t>
      </w:r>
      <w:r w:rsidRPr="00E56422">
        <w:rPr>
          <w:lang w:val="bg-BG"/>
        </w:rPr>
        <w:t xml:space="preserve"> </w:t>
      </w:r>
      <w:r w:rsidR="001657DC" w:rsidRPr="00E56422">
        <w:rPr>
          <w:lang w:val="bg-BG"/>
        </w:rPr>
        <w:t xml:space="preserve">предлагам да </w:t>
      </w:r>
      <w:r w:rsidR="00805396" w:rsidRPr="00E56422">
        <w:rPr>
          <w:lang w:val="bg-BG"/>
        </w:rPr>
        <w:t>издадете</w:t>
      </w:r>
      <w:r w:rsidR="001657DC" w:rsidRPr="00E56422">
        <w:rPr>
          <w:lang w:val="bg-BG"/>
        </w:rPr>
        <w:t xml:space="preserve"> предложения проект на </w:t>
      </w:r>
      <w:r w:rsidR="00B61DA7" w:rsidRPr="00E56422">
        <w:rPr>
          <w:lang w:val="bg-BG"/>
        </w:rPr>
        <w:t xml:space="preserve">Наредба за </w:t>
      </w:r>
      <w:r w:rsidR="00B61DA7">
        <w:rPr>
          <w:lang w:val="bg-BG"/>
        </w:rPr>
        <w:t xml:space="preserve">изменение и допълнение на </w:t>
      </w:r>
      <w:r w:rsidR="00B61DA7" w:rsidRPr="00E77815">
        <w:rPr>
          <w:lang w:val="bg-BG"/>
        </w:rPr>
        <w:t xml:space="preserve">Наредба № 5 от 2015 г. за прилагане на мярка </w:t>
      </w:r>
      <w:r w:rsidR="00444C70">
        <w:rPr>
          <w:lang w:val="bg-BG"/>
        </w:rPr>
        <w:t>12 „Плащания по Натура 2000 и Рамковата директива за водите“</w:t>
      </w:r>
      <w:r w:rsidR="00B61DA7" w:rsidRPr="00E77815">
        <w:rPr>
          <w:lang w:val="bg-BG"/>
        </w:rPr>
        <w:t xml:space="preserve"> от Програмата за развитие на селските райони за периода 2014 </w:t>
      </w:r>
      <w:r w:rsidR="00B2752F">
        <w:rPr>
          <w:lang w:val="bg-BG"/>
        </w:rPr>
        <w:t>–</w:t>
      </w:r>
      <w:r w:rsidR="00B61DA7" w:rsidRPr="00E77815">
        <w:rPr>
          <w:lang w:val="bg-BG"/>
        </w:rPr>
        <w:t xml:space="preserve"> 2020 г.</w:t>
      </w:r>
    </w:p>
    <w:p w14:paraId="2F2257FD" w14:textId="646A67FB" w:rsidR="00E27A71" w:rsidRDefault="00E27A71" w:rsidP="00B2752F">
      <w:pPr>
        <w:spacing w:line="360" w:lineRule="auto"/>
        <w:rPr>
          <w:rFonts w:eastAsia="Calibri"/>
          <w:bCs/>
          <w:lang w:val="bg-BG"/>
        </w:rPr>
      </w:pPr>
    </w:p>
    <w:tbl>
      <w:tblPr>
        <w:tblW w:w="8512" w:type="dxa"/>
        <w:tblInd w:w="668" w:type="dxa"/>
        <w:tblLook w:val="01E0" w:firstRow="1" w:lastRow="1" w:firstColumn="1" w:lastColumn="1" w:noHBand="0" w:noVBand="0"/>
      </w:tblPr>
      <w:tblGrid>
        <w:gridCol w:w="1781"/>
        <w:gridCol w:w="6731"/>
      </w:tblGrid>
      <w:tr w:rsidR="00E27A71" w:rsidRPr="00E27A71" w14:paraId="0ED07265" w14:textId="77777777" w:rsidTr="005E2F4F">
        <w:tc>
          <w:tcPr>
            <w:tcW w:w="1781" w:type="dxa"/>
          </w:tcPr>
          <w:p w14:paraId="539663D8" w14:textId="5757C6B2" w:rsidR="00E27A71" w:rsidRPr="00E27A71" w:rsidRDefault="00E27A71" w:rsidP="00E27A7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bCs/>
                <w:lang w:val="bg-BG" w:eastAsia="en-US"/>
              </w:rPr>
            </w:pPr>
            <w:r w:rsidRPr="00E27A71">
              <w:rPr>
                <w:b/>
                <w:bCs/>
                <w:lang w:val="bg-BG" w:eastAsia="en-US"/>
              </w:rPr>
              <w:t xml:space="preserve">Приложение: </w:t>
            </w:r>
          </w:p>
        </w:tc>
        <w:tc>
          <w:tcPr>
            <w:tcW w:w="6731" w:type="dxa"/>
          </w:tcPr>
          <w:p w14:paraId="4B8134A1" w14:textId="20A968FD" w:rsidR="00E27A71" w:rsidRPr="00E27A71" w:rsidRDefault="00E27A71" w:rsidP="004609A2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269"/>
                <w:tab w:val="left" w:pos="419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284" w:hanging="284"/>
              <w:contextualSpacing/>
              <w:jc w:val="both"/>
              <w:textAlignment w:val="baseline"/>
              <w:rPr>
                <w:lang w:val="bg-BG" w:eastAsia="bg-BG"/>
              </w:rPr>
            </w:pPr>
            <w:r w:rsidRPr="00E27A71">
              <w:rPr>
                <w:lang w:val="bg-BG" w:eastAsia="bg-BG"/>
              </w:rPr>
              <w:t xml:space="preserve">Проект на </w:t>
            </w:r>
            <w:r w:rsidR="00761293" w:rsidRPr="00761293">
              <w:rPr>
                <w:lang w:val="bg-BG" w:eastAsia="bg-BG"/>
              </w:rPr>
              <w:t xml:space="preserve">Наредба за изменение и допълнение на </w:t>
            </w:r>
            <w:r w:rsidR="004609A2">
              <w:rPr>
                <w:lang w:val="bg-BG" w:eastAsia="bg-BG"/>
              </w:rPr>
              <w:t xml:space="preserve">    </w:t>
            </w:r>
            <w:r w:rsidR="00761293" w:rsidRPr="00761293">
              <w:rPr>
                <w:lang w:val="bg-BG" w:eastAsia="bg-BG"/>
              </w:rPr>
              <w:t>Наредба № 5 от 2015 г. за прилагане на мярка 12 „Плащания по Натура 2000 и Рамковата директива за водите“ от Програмата за развитие на селските райони за периода 2014 – 2020 г.</w:t>
            </w:r>
            <w:bookmarkStart w:id="0" w:name="_GoBack"/>
            <w:bookmarkEnd w:id="0"/>
          </w:p>
          <w:p w14:paraId="36CCD231" w14:textId="16C0952D" w:rsidR="00E27A71" w:rsidRDefault="00E27A71" w:rsidP="00E27A71">
            <w:pPr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284" w:hanging="284"/>
              <w:contextualSpacing/>
              <w:jc w:val="both"/>
              <w:textAlignment w:val="baseline"/>
              <w:rPr>
                <w:lang w:val="bg-BG" w:eastAsia="en-US"/>
              </w:rPr>
            </w:pPr>
            <w:r w:rsidRPr="00E27A71">
              <w:rPr>
                <w:lang w:val="bg-BG" w:eastAsia="en-US"/>
              </w:rPr>
              <w:t>Справка за отразяване на постъпилите становища;</w:t>
            </w:r>
          </w:p>
          <w:p w14:paraId="7527A913" w14:textId="5E998B7D" w:rsidR="00E27A71" w:rsidRPr="00E27A71" w:rsidRDefault="001E7C02" w:rsidP="00E27A71">
            <w:pPr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284" w:hanging="284"/>
              <w:contextualSpacing/>
              <w:jc w:val="both"/>
              <w:textAlignment w:val="baseline"/>
              <w:rPr>
                <w:lang w:val="bg-BG" w:eastAsia="en-US"/>
              </w:rPr>
            </w:pPr>
            <w:r>
              <w:rPr>
                <w:lang w:val="bg-BG" w:eastAsia="en-US"/>
              </w:rPr>
              <w:t>Постъпили становища;</w:t>
            </w:r>
          </w:p>
          <w:p w14:paraId="6AA86323" w14:textId="417AA73B" w:rsidR="00E27A71" w:rsidRPr="00E27A71" w:rsidRDefault="00E27A71" w:rsidP="001E7C02">
            <w:pPr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244" w:hanging="244"/>
              <w:contextualSpacing/>
              <w:jc w:val="both"/>
              <w:textAlignment w:val="baseline"/>
              <w:rPr>
                <w:lang w:val="bg-BG" w:eastAsia="en-US"/>
              </w:rPr>
            </w:pPr>
            <w:r w:rsidRPr="00E27A71">
              <w:rPr>
                <w:lang w:val="bg-BG" w:eastAsia="en-US"/>
              </w:rPr>
              <w:t>Справка за отразяване на постъпилите предложения</w:t>
            </w:r>
            <w:r w:rsidR="001E7C02">
              <w:rPr>
                <w:lang w:val="bg-BG" w:eastAsia="en-US"/>
              </w:rPr>
              <w:t xml:space="preserve"> и становища</w:t>
            </w:r>
            <w:r w:rsidRPr="00E27A71">
              <w:rPr>
                <w:lang w:val="bg-BG" w:eastAsia="en-US"/>
              </w:rPr>
              <w:t xml:space="preserve"> от</w:t>
            </w:r>
            <w:r w:rsidR="001E7C02">
              <w:rPr>
                <w:lang w:val="bg-BG" w:eastAsia="en-US"/>
              </w:rPr>
              <w:t xml:space="preserve"> проведената </w:t>
            </w:r>
            <w:r w:rsidRPr="00E27A71">
              <w:rPr>
                <w:lang w:val="bg-BG" w:eastAsia="en-US"/>
              </w:rPr>
              <w:t>обществена консултация;</w:t>
            </w:r>
          </w:p>
          <w:p w14:paraId="58F01E8A" w14:textId="6E976224" w:rsidR="00E27A71" w:rsidRPr="00E27A71" w:rsidRDefault="00E27A71" w:rsidP="001E7C02">
            <w:pPr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284" w:hanging="284"/>
              <w:contextualSpacing/>
              <w:jc w:val="both"/>
              <w:textAlignment w:val="baseline"/>
              <w:rPr>
                <w:lang w:val="bg-BG" w:eastAsia="en-US"/>
              </w:rPr>
            </w:pPr>
            <w:r w:rsidRPr="00E27A71">
              <w:rPr>
                <w:lang w:val="bg-BG" w:eastAsia="en-US"/>
              </w:rPr>
              <w:t>Постъпили</w:t>
            </w:r>
            <w:r w:rsidR="001E7C02">
              <w:rPr>
                <w:lang w:val="bg-BG" w:eastAsia="en-US"/>
              </w:rPr>
              <w:t xml:space="preserve"> предложения и</w:t>
            </w:r>
            <w:r w:rsidRPr="00E27A71">
              <w:rPr>
                <w:lang w:val="bg-BG" w:eastAsia="en-US"/>
              </w:rPr>
              <w:t xml:space="preserve"> становища</w:t>
            </w:r>
            <w:r w:rsidR="001E7C02">
              <w:rPr>
                <w:lang w:val="bg-BG" w:eastAsia="en-US"/>
              </w:rPr>
              <w:t xml:space="preserve"> от проведената обществена консултация</w:t>
            </w:r>
            <w:r w:rsidRPr="00E27A71">
              <w:rPr>
                <w:lang w:val="bg-BG" w:eastAsia="en-US"/>
              </w:rPr>
              <w:t>.</w:t>
            </w:r>
          </w:p>
        </w:tc>
      </w:tr>
    </w:tbl>
    <w:p w14:paraId="3A50D075" w14:textId="77777777" w:rsidR="00C24919" w:rsidRPr="00270E58" w:rsidRDefault="00C24919" w:rsidP="00B2752F">
      <w:pPr>
        <w:spacing w:line="360" w:lineRule="auto"/>
        <w:rPr>
          <w:rFonts w:eastAsia="Calibri"/>
          <w:bCs/>
        </w:rPr>
      </w:pPr>
    </w:p>
    <w:p w14:paraId="0D6C7998" w14:textId="1DDF228C" w:rsidR="003B5B8D" w:rsidRDefault="003B5B8D" w:rsidP="00B2752F">
      <w:pPr>
        <w:spacing w:line="360" w:lineRule="auto"/>
        <w:rPr>
          <w:rFonts w:eastAsia="Calibri"/>
          <w:bCs/>
          <w:lang w:val="bg-BG"/>
        </w:rPr>
      </w:pPr>
      <w:r w:rsidRPr="00E56422">
        <w:rPr>
          <w:rFonts w:eastAsia="Calibri"/>
          <w:bCs/>
          <w:lang w:val="bg-BG"/>
        </w:rPr>
        <w:t>С уважение,</w:t>
      </w:r>
    </w:p>
    <w:p w14:paraId="65C268E5" w14:textId="77777777" w:rsidR="00A91602" w:rsidRPr="00270E58" w:rsidRDefault="00A91602" w:rsidP="00B2752F">
      <w:pPr>
        <w:spacing w:line="360" w:lineRule="auto"/>
        <w:rPr>
          <w:rFonts w:eastAsia="Calibri"/>
          <w:bCs/>
        </w:rPr>
      </w:pPr>
    </w:p>
    <w:p w14:paraId="158171F2" w14:textId="77777777" w:rsidR="003B5B8D" w:rsidRPr="00E56422" w:rsidRDefault="00AA5B64" w:rsidP="00F41450">
      <w:pPr>
        <w:spacing w:line="276" w:lineRule="auto"/>
        <w:rPr>
          <w:rFonts w:eastAsia="Calibri"/>
          <w:b/>
          <w:bCs/>
          <w:lang w:val="bg-BG"/>
        </w:rPr>
      </w:pPr>
      <w:r w:rsidRPr="00E56422">
        <w:rPr>
          <w:rFonts w:eastAsia="Calibri"/>
          <w:b/>
          <w:bCs/>
          <w:lang w:val="bg-BG"/>
        </w:rPr>
        <w:t xml:space="preserve">Д-Р </w:t>
      </w:r>
      <w:r w:rsidR="00013354">
        <w:rPr>
          <w:rFonts w:eastAsia="Calibri"/>
          <w:b/>
          <w:bCs/>
          <w:lang w:val="bg-BG"/>
        </w:rPr>
        <w:t>МОМЧИЛ НЕКОВ</w:t>
      </w:r>
    </w:p>
    <w:p w14:paraId="21FD0D75" w14:textId="77777777" w:rsidR="000E168A" w:rsidRDefault="003B5B8D" w:rsidP="00F41450">
      <w:pPr>
        <w:spacing w:after="200" w:line="276" w:lineRule="auto"/>
        <w:rPr>
          <w:rFonts w:eastAsia="Calibri"/>
          <w:i/>
          <w:iCs/>
          <w:lang w:val="bg-BG"/>
        </w:rPr>
      </w:pPr>
      <w:r w:rsidRPr="00E56422">
        <w:rPr>
          <w:rFonts w:eastAsia="Calibri"/>
          <w:i/>
          <w:iCs/>
          <w:lang w:val="bg-BG"/>
        </w:rPr>
        <w:t>Заместник-министър на земеделието</w:t>
      </w:r>
    </w:p>
    <w:p w14:paraId="3941BC59" w14:textId="2CFE2FC3" w:rsidR="00270931" w:rsidRPr="00C24919" w:rsidRDefault="00270931" w:rsidP="00C24919">
      <w:pPr>
        <w:rPr>
          <w:rFonts w:eastAsiaTheme="minorEastAsia"/>
          <w:smallCaps/>
          <w:color w:val="000000" w:themeColor="text1"/>
          <w:sz w:val="20"/>
          <w:szCs w:val="20"/>
          <w:lang w:eastAsia="en-US"/>
        </w:rPr>
      </w:pPr>
    </w:p>
    <w:sectPr w:rsidR="00270931" w:rsidRPr="00C24919" w:rsidSect="00E27A71">
      <w:footerReference w:type="even" r:id="rId8"/>
      <w:footerReference w:type="default" r:id="rId9"/>
      <w:headerReference w:type="first" r:id="rId10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9BEB0" w14:textId="77777777" w:rsidR="00610812" w:rsidRDefault="00610812">
      <w:r>
        <w:separator/>
      </w:r>
    </w:p>
  </w:endnote>
  <w:endnote w:type="continuationSeparator" w:id="0">
    <w:p w14:paraId="2D07965F" w14:textId="77777777" w:rsidR="00610812" w:rsidRDefault="0061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23926" w14:textId="77777777" w:rsidR="00F03E70" w:rsidRDefault="00F03E70" w:rsidP="006E0E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27570D" w14:textId="77777777" w:rsidR="00F03E70" w:rsidRDefault="00F03E70" w:rsidP="007B7D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810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BE8C7A" w14:textId="6D5E8725" w:rsidR="005940BC" w:rsidRDefault="005940BC">
        <w:pPr>
          <w:pStyle w:val="Footer"/>
          <w:jc w:val="right"/>
        </w:pPr>
        <w:r w:rsidRPr="005940BC">
          <w:rPr>
            <w:rFonts w:ascii="Times New Roman" w:hAnsi="Times New Roman"/>
          </w:rPr>
          <w:fldChar w:fldCharType="begin"/>
        </w:r>
        <w:r w:rsidRPr="005940BC">
          <w:rPr>
            <w:rFonts w:ascii="Times New Roman" w:hAnsi="Times New Roman"/>
          </w:rPr>
          <w:instrText xml:space="preserve"> PAGE   \* MERGEFORMAT </w:instrText>
        </w:r>
        <w:r w:rsidRPr="005940BC">
          <w:rPr>
            <w:rFonts w:ascii="Times New Roman" w:hAnsi="Times New Roman"/>
          </w:rPr>
          <w:fldChar w:fldCharType="separate"/>
        </w:r>
        <w:r w:rsidR="004609A2">
          <w:rPr>
            <w:rFonts w:ascii="Times New Roman" w:hAnsi="Times New Roman"/>
            <w:noProof/>
          </w:rPr>
          <w:t>5</w:t>
        </w:r>
        <w:r w:rsidRPr="005940BC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734E5" w14:textId="77777777" w:rsidR="00610812" w:rsidRDefault="00610812">
      <w:r>
        <w:separator/>
      </w:r>
    </w:p>
  </w:footnote>
  <w:footnote w:type="continuationSeparator" w:id="0">
    <w:p w14:paraId="35D1A852" w14:textId="77777777" w:rsidR="00610812" w:rsidRDefault="00610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6A425" w14:textId="77777777" w:rsidR="0003170E" w:rsidRPr="0003170E" w:rsidRDefault="0003170E" w:rsidP="0003170E">
    <w:pPr>
      <w:jc w:val="center"/>
      <w:rPr>
        <w:lang w:val="bg-BG" w:eastAsia="en-US"/>
      </w:rPr>
    </w:pPr>
    <w:r>
      <w:rPr>
        <w:noProof/>
        <w:lang w:eastAsia="en-US"/>
      </w:rPr>
      <w:drawing>
        <wp:inline distT="0" distB="0" distL="0" distR="0" wp14:anchorId="6EF37AFC" wp14:editId="0DC1FB4E">
          <wp:extent cx="1188720" cy="11887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03CD87" w14:textId="77777777" w:rsidR="00955CCD" w:rsidRPr="000558A7" w:rsidRDefault="00955CCD" w:rsidP="00955CCD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 w:rsidRPr="000558A7"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14:paraId="20F05C5B" w14:textId="77777777" w:rsidR="00955CCD" w:rsidRPr="003B334F" w:rsidRDefault="00955CCD" w:rsidP="0010664A">
    <w:pPr>
      <w:pStyle w:val="Heading1"/>
      <w:framePr w:w="0" w:hRule="auto" w:wrap="auto" w:vAnchor="margin" w:hAnchor="text" w:xAlign="left" w:yAlign="inline"/>
      <w:pBdr>
        <w:bottom w:val="single" w:sz="4" w:space="1" w:color="auto"/>
      </w:pBdr>
      <w:spacing w:line="360" w:lineRule="auto"/>
      <w:rPr>
        <w:spacing w:val="20"/>
        <w:sz w:val="32"/>
        <w:szCs w:val="32"/>
      </w:rPr>
    </w:pPr>
    <w:r w:rsidRPr="003B334F">
      <w:rPr>
        <w:rFonts w:ascii="Platinum Bg" w:hAnsi="Platinum Bg"/>
        <w:b w:val="0"/>
        <w:spacing w:val="20"/>
        <w:sz w:val="32"/>
        <w:szCs w:val="32"/>
      </w:rPr>
      <w:t>Заместник-министър на земеделието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339"/>
    <w:multiLevelType w:val="hybridMultilevel"/>
    <w:tmpl w:val="1BA4BD86"/>
    <w:lvl w:ilvl="0" w:tplc="5AD89D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01C80"/>
    <w:multiLevelType w:val="hybridMultilevel"/>
    <w:tmpl w:val="413CF614"/>
    <w:lvl w:ilvl="0" w:tplc="5E74031A">
      <w:start w:val="1"/>
      <w:numFmt w:val="decimal"/>
      <w:lvlText w:val="%1."/>
      <w:lvlJc w:val="left"/>
      <w:pPr>
        <w:ind w:left="9649" w:hanging="89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99605C"/>
    <w:multiLevelType w:val="hybridMultilevel"/>
    <w:tmpl w:val="98C8D466"/>
    <w:lvl w:ilvl="0" w:tplc="B134AD66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E9818AF"/>
    <w:multiLevelType w:val="hybridMultilevel"/>
    <w:tmpl w:val="3700510A"/>
    <w:lvl w:ilvl="0" w:tplc="A9D84F8C">
      <w:start w:val="2"/>
      <w:numFmt w:val="decimal"/>
      <w:lvlText w:val="(%1)"/>
      <w:lvlJc w:val="right"/>
      <w:pPr>
        <w:tabs>
          <w:tab w:val="num" w:pos="1020"/>
        </w:tabs>
        <w:ind w:firstLine="907"/>
      </w:pPr>
      <w:rPr>
        <w:rFonts w:ascii="Verdana" w:hAnsi="Verdana" w:cs="Verdana" w:hint="default"/>
      </w:rPr>
    </w:lvl>
    <w:lvl w:ilvl="1" w:tplc="7CB6D40C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cs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C72CF5"/>
    <w:multiLevelType w:val="hybridMultilevel"/>
    <w:tmpl w:val="B902FF86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 w15:restartNumberingAfterBreak="0">
    <w:nsid w:val="127B2A11"/>
    <w:multiLevelType w:val="hybridMultilevel"/>
    <w:tmpl w:val="EDB82D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16FE3"/>
    <w:multiLevelType w:val="hybridMultilevel"/>
    <w:tmpl w:val="F37A42FC"/>
    <w:lvl w:ilvl="0" w:tplc="0409000F">
      <w:start w:val="1"/>
      <w:numFmt w:val="decimal"/>
      <w:lvlText w:val="%1."/>
      <w:lvlJc w:val="left"/>
      <w:pPr>
        <w:ind w:left="15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7" w15:restartNumberingAfterBreak="0">
    <w:nsid w:val="220F3F6B"/>
    <w:multiLevelType w:val="hybridMultilevel"/>
    <w:tmpl w:val="64AED2E2"/>
    <w:lvl w:ilvl="0" w:tplc="DC3439F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8C4BF6"/>
    <w:multiLevelType w:val="hybridMultilevel"/>
    <w:tmpl w:val="BB3A4DD8"/>
    <w:lvl w:ilvl="0" w:tplc="16A2B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A37E8"/>
    <w:multiLevelType w:val="hybridMultilevel"/>
    <w:tmpl w:val="F0B85B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D68EC"/>
    <w:multiLevelType w:val="hybridMultilevel"/>
    <w:tmpl w:val="979A7D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B9323A"/>
    <w:multiLevelType w:val="hybridMultilevel"/>
    <w:tmpl w:val="F4E48BF6"/>
    <w:lvl w:ilvl="0" w:tplc="2BA0FA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F38F3"/>
    <w:multiLevelType w:val="hybridMultilevel"/>
    <w:tmpl w:val="EE003F8C"/>
    <w:lvl w:ilvl="0" w:tplc="070EFA6E">
      <w:start w:val="1"/>
      <w:numFmt w:val="decimal"/>
      <w:lvlText w:val="%1."/>
      <w:lvlJc w:val="left"/>
      <w:pPr>
        <w:ind w:left="130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0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7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4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1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9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6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3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060" w:hanging="180"/>
      </w:pPr>
      <w:rPr>
        <w:rFonts w:cs="Times New Roman"/>
      </w:rPr>
    </w:lvl>
  </w:abstractNum>
  <w:abstractNum w:abstractNumId="13" w15:restartNumberingAfterBreak="0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4" w15:restartNumberingAfterBreak="0">
    <w:nsid w:val="4D841988"/>
    <w:multiLevelType w:val="hybridMultilevel"/>
    <w:tmpl w:val="1DE43022"/>
    <w:lvl w:ilvl="0" w:tplc="5CE2E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B9215B"/>
    <w:multiLevelType w:val="hybridMultilevel"/>
    <w:tmpl w:val="06CC2AA4"/>
    <w:lvl w:ilvl="0" w:tplc="AD9EFD74">
      <w:start w:val="1"/>
      <w:numFmt w:val="decimal"/>
      <w:lvlText w:val="%1."/>
      <w:lvlJc w:val="left"/>
      <w:pPr>
        <w:ind w:left="9649" w:hanging="89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4F909B6"/>
    <w:multiLevelType w:val="hybridMultilevel"/>
    <w:tmpl w:val="315AA9A6"/>
    <w:lvl w:ilvl="0" w:tplc="16EA98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9BD03DC"/>
    <w:multiLevelType w:val="hybridMultilevel"/>
    <w:tmpl w:val="8F7E743C"/>
    <w:lvl w:ilvl="0" w:tplc="5AD89D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A1216"/>
    <w:multiLevelType w:val="hybridMultilevel"/>
    <w:tmpl w:val="ED9E55CE"/>
    <w:lvl w:ilvl="0" w:tplc="5B4CCD20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5DFC6109"/>
    <w:multiLevelType w:val="hybridMultilevel"/>
    <w:tmpl w:val="022E0570"/>
    <w:lvl w:ilvl="0" w:tplc="33C686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0367AA"/>
    <w:multiLevelType w:val="hybridMultilevel"/>
    <w:tmpl w:val="70141B6E"/>
    <w:lvl w:ilvl="0" w:tplc="6CE065E4"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6C5070"/>
    <w:multiLevelType w:val="hybridMultilevel"/>
    <w:tmpl w:val="CB9E28A6"/>
    <w:lvl w:ilvl="0" w:tplc="10C47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F555E3"/>
    <w:multiLevelType w:val="hybridMultilevel"/>
    <w:tmpl w:val="5826196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E3E91"/>
    <w:multiLevelType w:val="hybridMultilevel"/>
    <w:tmpl w:val="9884A5DE"/>
    <w:lvl w:ilvl="0" w:tplc="C76E758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A195A"/>
    <w:multiLevelType w:val="hybridMultilevel"/>
    <w:tmpl w:val="7302964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0"/>
  </w:num>
  <w:num w:numId="4">
    <w:abstractNumId w:val="22"/>
  </w:num>
  <w:num w:numId="5">
    <w:abstractNumId w:val="10"/>
  </w:num>
  <w:num w:numId="6">
    <w:abstractNumId w:val="18"/>
  </w:num>
  <w:num w:numId="7">
    <w:abstractNumId w:val="11"/>
  </w:num>
  <w:num w:numId="8">
    <w:abstractNumId w:val="16"/>
  </w:num>
  <w:num w:numId="9">
    <w:abstractNumId w:val="12"/>
  </w:num>
  <w:num w:numId="10">
    <w:abstractNumId w:val="6"/>
  </w:num>
  <w:num w:numId="11">
    <w:abstractNumId w:val="24"/>
  </w:num>
  <w:num w:numId="12">
    <w:abstractNumId w:val="1"/>
  </w:num>
  <w:num w:numId="13">
    <w:abstractNumId w:val="15"/>
  </w:num>
  <w:num w:numId="14">
    <w:abstractNumId w:val="14"/>
  </w:num>
  <w:num w:numId="15">
    <w:abstractNumId w:val="4"/>
  </w:num>
  <w:num w:numId="16">
    <w:abstractNumId w:val="7"/>
  </w:num>
  <w:num w:numId="17">
    <w:abstractNumId w:val="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"/>
  </w:num>
  <w:num w:numId="21">
    <w:abstractNumId w:val="19"/>
  </w:num>
  <w:num w:numId="22">
    <w:abstractNumId w:val="8"/>
  </w:num>
  <w:num w:numId="23">
    <w:abstractNumId w:val="5"/>
  </w:num>
  <w:num w:numId="24">
    <w:abstractNumId w:val="0"/>
  </w:num>
  <w:num w:numId="25">
    <w:abstractNumId w:val="1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29A"/>
    <w:rsid w:val="0000144C"/>
    <w:rsid w:val="00001FA6"/>
    <w:rsid w:val="000041CB"/>
    <w:rsid w:val="00004EC7"/>
    <w:rsid w:val="00005689"/>
    <w:rsid w:val="00005ED5"/>
    <w:rsid w:val="000061AA"/>
    <w:rsid w:val="00006E67"/>
    <w:rsid w:val="00007070"/>
    <w:rsid w:val="00007581"/>
    <w:rsid w:val="000114C6"/>
    <w:rsid w:val="00011BC4"/>
    <w:rsid w:val="00013354"/>
    <w:rsid w:val="00013844"/>
    <w:rsid w:val="00014020"/>
    <w:rsid w:val="00014A52"/>
    <w:rsid w:val="0001536B"/>
    <w:rsid w:val="00017939"/>
    <w:rsid w:val="000213AD"/>
    <w:rsid w:val="000225A7"/>
    <w:rsid w:val="00022A1E"/>
    <w:rsid w:val="00022A4C"/>
    <w:rsid w:val="00022C2E"/>
    <w:rsid w:val="00024498"/>
    <w:rsid w:val="00025A67"/>
    <w:rsid w:val="000269DB"/>
    <w:rsid w:val="000313C2"/>
    <w:rsid w:val="0003170E"/>
    <w:rsid w:val="00031E41"/>
    <w:rsid w:val="00034661"/>
    <w:rsid w:val="0004111F"/>
    <w:rsid w:val="0004123C"/>
    <w:rsid w:val="00044367"/>
    <w:rsid w:val="00050266"/>
    <w:rsid w:val="00050D65"/>
    <w:rsid w:val="00052EA1"/>
    <w:rsid w:val="000530EE"/>
    <w:rsid w:val="000558A7"/>
    <w:rsid w:val="00055C4D"/>
    <w:rsid w:val="000613CD"/>
    <w:rsid w:val="000616A8"/>
    <w:rsid w:val="00066A5E"/>
    <w:rsid w:val="0006717E"/>
    <w:rsid w:val="00072374"/>
    <w:rsid w:val="00073035"/>
    <w:rsid w:val="00074082"/>
    <w:rsid w:val="000802CF"/>
    <w:rsid w:val="00085842"/>
    <w:rsid w:val="00086155"/>
    <w:rsid w:val="00087AB4"/>
    <w:rsid w:val="0009134B"/>
    <w:rsid w:val="0009629B"/>
    <w:rsid w:val="00097049"/>
    <w:rsid w:val="00097E61"/>
    <w:rsid w:val="000A1FA9"/>
    <w:rsid w:val="000A2041"/>
    <w:rsid w:val="000A2BAB"/>
    <w:rsid w:val="000A4EED"/>
    <w:rsid w:val="000A5D9D"/>
    <w:rsid w:val="000A7683"/>
    <w:rsid w:val="000B05F1"/>
    <w:rsid w:val="000B2FD4"/>
    <w:rsid w:val="000B43F2"/>
    <w:rsid w:val="000B5598"/>
    <w:rsid w:val="000B5F3D"/>
    <w:rsid w:val="000B797F"/>
    <w:rsid w:val="000C018A"/>
    <w:rsid w:val="000C038F"/>
    <w:rsid w:val="000C0430"/>
    <w:rsid w:val="000C0977"/>
    <w:rsid w:val="000C0ED3"/>
    <w:rsid w:val="000C1FE0"/>
    <w:rsid w:val="000C4F0A"/>
    <w:rsid w:val="000C5D65"/>
    <w:rsid w:val="000D04E4"/>
    <w:rsid w:val="000D073B"/>
    <w:rsid w:val="000D2803"/>
    <w:rsid w:val="000D3021"/>
    <w:rsid w:val="000D3952"/>
    <w:rsid w:val="000D5846"/>
    <w:rsid w:val="000D6E61"/>
    <w:rsid w:val="000E14A7"/>
    <w:rsid w:val="000E168A"/>
    <w:rsid w:val="000E2F9B"/>
    <w:rsid w:val="000E3EB8"/>
    <w:rsid w:val="000E47BC"/>
    <w:rsid w:val="000E6394"/>
    <w:rsid w:val="000E781B"/>
    <w:rsid w:val="000F0CD1"/>
    <w:rsid w:val="000F1021"/>
    <w:rsid w:val="000F2FFA"/>
    <w:rsid w:val="000F65C4"/>
    <w:rsid w:val="000F6816"/>
    <w:rsid w:val="00101F41"/>
    <w:rsid w:val="001057B0"/>
    <w:rsid w:val="00105C24"/>
    <w:rsid w:val="00105C65"/>
    <w:rsid w:val="0010664A"/>
    <w:rsid w:val="00106697"/>
    <w:rsid w:val="00106728"/>
    <w:rsid w:val="00107BF4"/>
    <w:rsid w:val="00110EB1"/>
    <w:rsid w:val="001125BC"/>
    <w:rsid w:val="00112CCC"/>
    <w:rsid w:val="00114038"/>
    <w:rsid w:val="00115C87"/>
    <w:rsid w:val="00115FE7"/>
    <w:rsid w:val="001169D4"/>
    <w:rsid w:val="00117133"/>
    <w:rsid w:val="00120BB1"/>
    <w:rsid w:val="00121205"/>
    <w:rsid w:val="00122C21"/>
    <w:rsid w:val="001232C1"/>
    <w:rsid w:val="0012490A"/>
    <w:rsid w:val="00125BCE"/>
    <w:rsid w:val="00126055"/>
    <w:rsid w:val="00126765"/>
    <w:rsid w:val="001271A1"/>
    <w:rsid w:val="00130801"/>
    <w:rsid w:val="001338AA"/>
    <w:rsid w:val="00133945"/>
    <w:rsid w:val="001354C4"/>
    <w:rsid w:val="00140737"/>
    <w:rsid w:val="00144A16"/>
    <w:rsid w:val="00145096"/>
    <w:rsid w:val="00146489"/>
    <w:rsid w:val="00146747"/>
    <w:rsid w:val="0015023B"/>
    <w:rsid w:val="001507B9"/>
    <w:rsid w:val="00151DA5"/>
    <w:rsid w:val="00151F53"/>
    <w:rsid w:val="001536F7"/>
    <w:rsid w:val="001540E0"/>
    <w:rsid w:val="00155C41"/>
    <w:rsid w:val="00156653"/>
    <w:rsid w:val="00156843"/>
    <w:rsid w:val="00157115"/>
    <w:rsid w:val="00157ABC"/>
    <w:rsid w:val="00157D1E"/>
    <w:rsid w:val="001605B6"/>
    <w:rsid w:val="00161B92"/>
    <w:rsid w:val="00164FF0"/>
    <w:rsid w:val="001657DC"/>
    <w:rsid w:val="0016676B"/>
    <w:rsid w:val="00167642"/>
    <w:rsid w:val="001676DE"/>
    <w:rsid w:val="00167E3C"/>
    <w:rsid w:val="001737D9"/>
    <w:rsid w:val="00174767"/>
    <w:rsid w:val="00174A5E"/>
    <w:rsid w:val="00174D5D"/>
    <w:rsid w:val="0017582F"/>
    <w:rsid w:val="00175CF3"/>
    <w:rsid w:val="00180B37"/>
    <w:rsid w:val="00184E25"/>
    <w:rsid w:val="001855B9"/>
    <w:rsid w:val="00186870"/>
    <w:rsid w:val="00187A60"/>
    <w:rsid w:val="00190C06"/>
    <w:rsid w:val="00190F96"/>
    <w:rsid w:val="00191506"/>
    <w:rsid w:val="00191A3D"/>
    <w:rsid w:val="00192E45"/>
    <w:rsid w:val="00194B81"/>
    <w:rsid w:val="00196619"/>
    <w:rsid w:val="001A21F5"/>
    <w:rsid w:val="001A2E6F"/>
    <w:rsid w:val="001A4587"/>
    <w:rsid w:val="001A491D"/>
    <w:rsid w:val="001A4FE0"/>
    <w:rsid w:val="001A6E04"/>
    <w:rsid w:val="001A729F"/>
    <w:rsid w:val="001B06E6"/>
    <w:rsid w:val="001B3D9F"/>
    <w:rsid w:val="001B7532"/>
    <w:rsid w:val="001B7898"/>
    <w:rsid w:val="001C2490"/>
    <w:rsid w:val="001C3B59"/>
    <w:rsid w:val="001C5826"/>
    <w:rsid w:val="001C5905"/>
    <w:rsid w:val="001C6D1E"/>
    <w:rsid w:val="001C7201"/>
    <w:rsid w:val="001D07A6"/>
    <w:rsid w:val="001D0E37"/>
    <w:rsid w:val="001D35A2"/>
    <w:rsid w:val="001D5D05"/>
    <w:rsid w:val="001D61EB"/>
    <w:rsid w:val="001E1567"/>
    <w:rsid w:val="001E42BB"/>
    <w:rsid w:val="001E7C02"/>
    <w:rsid w:val="001F2B7C"/>
    <w:rsid w:val="001F3546"/>
    <w:rsid w:val="001F62F8"/>
    <w:rsid w:val="001F7075"/>
    <w:rsid w:val="001F7FBE"/>
    <w:rsid w:val="00202AA7"/>
    <w:rsid w:val="00203FE0"/>
    <w:rsid w:val="00205482"/>
    <w:rsid w:val="002067BB"/>
    <w:rsid w:val="002075E1"/>
    <w:rsid w:val="002101E5"/>
    <w:rsid w:val="00211DCB"/>
    <w:rsid w:val="00211DF0"/>
    <w:rsid w:val="002126E1"/>
    <w:rsid w:val="00213A2F"/>
    <w:rsid w:val="0021719A"/>
    <w:rsid w:val="002200B8"/>
    <w:rsid w:val="002209AA"/>
    <w:rsid w:val="00220E5C"/>
    <w:rsid w:val="00221D99"/>
    <w:rsid w:val="00222833"/>
    <w:rsid w:val="00223923"/>
    <w:rsid w:val="002241FA"/>
    <w:rsid w:val="0022603B"/>
    <w:rsid w:val="002270B5"/>
    <w:rsid w:val="00227240"/>
    <w:rsid w:val="0022734C"/>
    <w:rsid w:val="0022783B"/>
    <w:rsid w:val="00230936"/>
    <w:rsid w:val="00231D23"/>
    <w:rsid w:val="002329F3"/>
    <w:rsid w:val="002414F5"/>
    <w:rsid w:val="00244657"/>
    <w:rsid w:val="00245471"/>
    <w:rsid w:val="00245A4D"/>
    <w:rsid w:val="00247868"/>
    <w:rsid w:val="002527DE"/>
    <w:rsid w:val="00256DFC"/>
    <w:rsid w:val="00260248"/>
    <w:rsid w:val="00260357"/>
    <w:rsid w:val="00261C78"/>
    <w:rsid w:val="002639A8"/>
    <w:rsid w:val="00266D04"/>
    <w:rsid w:val="002678E5"/>
    <w:rsid w:val="0027040C"/>
    <w:rsid w:val="00270931"/>
    <w:rsid w:val="00270E58"/>
    <w:rsid w:val="0027136C"/>
    <w:rsid w:val="00271FD9"/>
    <w:rsid w:val="0027694B"/>
    <w:rsid w:val="00276A2E"/>
    <w:rsid w:val="0027714A"/>
    <w:rsid w:val="0028057C"/>
    <w:rsid w:val="00281A79"/>
    <w:rsid w:val="00282039"/>
    <w:rsid w:val="00284FEF"/>
    <w:rsid w:val="00286E1B"/>
    <w:rsid w:val="00287660"/>
    <w:rsid w:val="00287AA7"/>
    <w:rsid w:val="00287F26"/>
    <w:rsid w:val="0029553A"/>
    <w:rsid w:val="00296526"/>
    <w:rsid w:val="002965F9"/>
    <w:rsid w:val="00296B71"/>
    <w:rsid w:val="00297811"/>
    <w:rsid w:val="002A1C88"/>
    <w:rsid w:val="002A2538"/>
    <w:rsid w:val="002A2B7A"/>
    <w:rsid w:val="002A2FD2"/>
    <w:rsid w:val="002A5ED6"/>
    <w:rsid w:val="002A65CF"/>
    <w:rsid w:val="002A66E7"/>
    <w:rsid w:val="002A6BD4"/>
    <w:rsid w:val="002A7016"/>
    <w:rsid w:val="002A7458"/>
    <w:rsid w:val="002B06ED"/>
    <w:rsid w:val="002B53E7"/>
    <w:rsid w:val="002C05A2"/>
    <w:rsid w:val="002C3722"/>
    <w:rsid w:val="002C6687"/>
    <w:rsid w:val="002C7159"/>
    <w:rsid w:val="002D1859"/>
    <w:rsid w:val="002D1F9E"/>
    <w:rsid w:val="002D2587"/>
    <w:rsid w:val="002D281B"/>
    <w:rsid w:val="002D2B2C"/>
    <w:rsid w:val="002D34A6"/>
    <w:rsid w:val="002D39B1"/>
    <w:rsid w:val="002D4A7E"/>
    <w:rsid w:val="002D6C4B"/>
    <w:rsid w:val="002D6D4D"/>
    <w:rsid w:val="002E2A3F"/>
    <w:rsid w:val="002E3920"/>
    <w:rsid w:val="002E48F3"/>
    <w:rsid w:val="002F00AD"/>
    <w:rsid w:val="002F06A8"/>
    <w:rsid w:val="002F1784"/>
    <w:rsid w:val="002F178B"/>
    <w:rsid w:val="002F1F3A"/>
    <w:rsid w:val="002F2775"/>
    <w:rsid w:val="002F2C75"/>
    <w:rsid w:val="002F3A74"/>
    <w:rsid w:val="002F4FAB"/>
    <w:rsid w:val="002F54CC"/>
    <w:rsid w:val="002F62FD"/>
    <w:rsid w:val="00303697"/>
    <w:rsid w:val="00304DC4"/>
    <w:rsid w:val="00311A01"/>
    <w:rsid w:val="00313A51"/>
    <w:rsid w:val="00315ACD"/>
    <w:rsid w:val="0031650F"/>
    <w:rsid w:val="003178D7"/>
    <w:rsid w:val="0031791D"/>
    <w:rsid w:val="00317A60"/>
    <w:rsid w:val="00321118"/>
    <w:rsid w:val="00321441"/>
    <w:rsid w:val="00325314"/>
    <w:rsid w:val="003264A7"/>
    <w:rsid w:val="00326845"/>
    <w:rsid w:val="00327325"/>
    <w:rsid w:val="00332E3B"/>
    <w:rsid w:val="00334781"/>
    <w:rsid w:val="00335E2E"/>
    <w:rsid w:val="003372CB"/>
    <w:rsid w:val="003374B1"/>
    <w:rsid w:val="0034069B"/>
    <w:rsid w:val="00342015"/>
    <w:rsid w:val="00342CE2"/>
    <w:rsid w:val="00343089"/>
    <w:rsid w:val="00343AAC"/>
    <w:rsid w:val="0034628D"/>
    <w:rsid w:val="00353389"/>
    <w:rsid w:val="0035536E"/>
    <w:rsid w:val="003553BC"/>
    <w:rsid w:val="0035690E"/>
    <w:rsid w:val="00356926"/>
    <w:rsid w:val="00356DBD"/>
    <w:rsid w:val="00357075"/>
    <w:rsid w:val="00360448"/>
    <w:rsid w:val="00362860"/>
    <w:rsid w:val="00362BF3"/>
    <w:rsid w:val="00363F10"/>
    <w:rsid w:val="00364546"/>
    <w:rsid w:val="003749E7"/>
    <w:rsid w:val="00377FE8"/>
    <w:rsid w:val="0038087E"/>
    <w:rsid w:val="00380949"/>
    <w:rsid w:val="0038150D"/>
    <w:rsid w:val="00381A14"/>
    <w:rsid w:val="00382D1D"/>
    <w:rsid w:val="00383B81"/>
    <w:rsid w:val="00384284"/>
    <w:rsid w:val="00384434"/>
    <w:rsid w:val="00384AFD"/>
    <w:rsid w:val="00385DB8"/>
    <w:rsid w:val="00386252"/>
    <w:rsid w:val="003866D1"/>
    <w:rsid w:val="00387A18"/>
    <w:rsid w:val="00387E2D"/>
    <w:rsid w:val="0039308B"/>
    <w:rsid w:val="00393C8A"/>
    <w:rsid w:val="00395D16"/>
    <w:rsid w:val="003964E0"/>
    <w:rsid w:val="00396500"/>
    <w:rsid w:val="00396CB0"/>
    <w:rsid w:val="00397CB9"/>
    <w:rsid w:val="003A0A97"/>
    <w:rsid w:val="003A16D5"/>
    <w:rsid w:val="003A2B36"/>
    <w:rsid w:val="003A37E5"/>
    <w:rsid w:val="003A3A13"/>
    <w:rsid w:val="003A3C4C"/>
    <w:rsid w:val="003A3EF7"/>
    <w:rsid w:val="003A408D"/>
    <w:rsid w:val="003A5581"/>
    <w:rsid w:val="003A5C4F"/>
    <w:rsid w:val="003B03AE"/>
    <w:rsid w:val="003B5B8D"/>
    <w:rsid w:val="003B660B"/>
    <w:rsid w:val="003B7FB9"/>
    <w:rsid w:val="003C023D"/>
    <w:rsid w:val="003C31E9"/>
    <w:rsid w:val="003C3D5A"/>
    <w:rsid w:val="003C490D"/>
    <w:rsid w:val="003C5881"/>
    <w:rsid w:val="003C63CA"/>
    <w:rsid w:val="003C779F"/>
    <w:rsid w:val="003C78EC"/>
    <w:rsid w:val="003D3AC2"/>
    <w:rsid w:val="003D4798"/>
    <w:rsid w:val="003D5EB6"/>
    <w:rsid w:val="003E2100"/>
    <w:rsid w:val="003E274D"/>
    <w:rsid w:val="003E30FF"/>
    <w:rsid w:val="003E6A6D"/>
    <w:rsid w:val="003E6C7F"/>
    <w:rsid w:val="003E7A6D"/>
    <w:rsid w:val="003F1CB3"/>
    <w:rsid w:val="003F2320"/>
    <w:rsid w:val="003F27A2"/>
    <w:rsid w:val="003F6D6C"/>
    <w:rsid w:val="003F75C2"/>
    <w:rsid w:val="0041311E"/>
    <w:rsid w:val="00413175"/>
    <w:rsid w:val="00414F70"/>
    <w:rsid w:val="00415617"/>
    <w:rsid w:val="00415DBE"/>
    <w:rsid w:val="00416D51"/>
    <w:rsid w:val="0041784A"/>
    <w:rsid w:val="00420294"/>
    <w:rsid w:val="00420590"/>
    <w:rsid w:val="00420DF0"/>
    <w:rsid w:val="00425698"/>
    <w:rsid w:val="00431377"/>
    <w:rsid w:val="00431848"/>
    <w:rsid w:val="00432F55"/>
    <w:rsid w:val="00433712"/>
    <w:rsid w:val="00435B8B"/>
    <w:rsid w:val="00435DD6"/>
    <w:rsid w:val="004364BC"/>
    <w:rsid w:val="00437215"/>
    <w:rsid w:val="00440427"/>
    <w:rsid w:val="00440BD3"/>
    <w:rsid w:val="00441B9D"/>
    <w:rsid w:val="00442232"/>
    <w:rsid w:val="00444444"/>
    <w:rsid w:val="00444C70"/>
    <w:rsid w:val="004462E5"/>
    <w:rsid w:val="004467AE"/>
    <w:rsid w:val="004477BD"/>
    <w:rsid w:val="00447DCA"/>
    <w:rsid w:val="00451257"/>
    <w:rsid w:val="00451F51"/>
    <w:rsid w:val="00453133"/>
    <w:rsid w:val="00453B4C"/>
    <w:rsid w:val="0045424F"/>
    <w:rsid w:val="004553FD"/>
    <w:rsid w:val="00455EE8"/>
    <w:rsid w:val="004578F3"/>
    <w:rsid w:val="004609A2"/>
    <w:rsid w:val="00461AC1"/>
    <w:rsid w:val="00462EDD"/>
    <w:rsid w:val="004643C8"/>
    <w:rsid w:val="0047119C"/>
    <w:rsid w:val="004713AB"/>
    <w:rsid w:val="0047389E"/>
    <w:rsid w:val="004738BF"/>
    <w:rsid w:val="00476CA0"/>
    <w:rsid w:val="00482A3C"/>
    <w:rsid w:val="00482AA7"/>
    <w:rsid w:val="00484DF0"/>
    <w:rsid w:val="004859BD"/>
    <w:rsid w:val="00487D18"/>
    <w:rsid w:val="004902F1"/>
    <w:rsid w:val="004938EC"/>
    <w:rsid w:val="00494751"/>
    <w:rsid w:val="0049616A"/>
    <w:rsid w:val="00496FAF"/>
    <w:rsid w:val="0049748D"/>
    <w:rsid w:val="004A0927"/>
    <w:rsid w:val="004A092E"/>
    <w:rsid w:val="004A0E42"/>
    <w:rsid w:val="004A71BE"/>
    <w:rsid w:val="004B2831"/>
    <w:rsid w:val="004B3FB9"/>
    <w:rsid w:val="004B5379"/>
    <w:rsid w:val="004B5F52"/>
    <w:rsid w:val="004B6A6F"/>
    <w:rsid w:val="004C0061"/>
    <w:rsid w:val="004C02DC"/>
    <w:rsid w:val="004C08D3"/>
    <w:rsid w:val="004C2554"/>
    <w:rsid w:val="004C3144"/>
    <w:rsid w:val="004C53F6"/>
    <w:rsid w:val="004C60F4"/>
    <w:rsid w:val="004D0061"/>
    <w:rsid w:val="004D10C5"/>
    <w:rsid w:val="004D1B2E"/>
    <w:rsid w:val="004D32E9"/>
    <w:rsid w:val="004D5D29"/>
    <w:rsid w:val="004D625C"/>
    <w:rsid w:val="004D6A20"/>
    <w:rsid w:val="004D7904"/>
    <w:rsid w:val="004E0F50"/>
    <w:rsid w:val="004E2255"/>
    <w:rsid w:val="004E2F08"/>
    <w:rsid w:val="004E301C"/>
    <w:rsid w:val="004E3DED"/>
    <w:rsid w:val="004E45E6"/>
    <w:rsid w:val="004E47BD"/>
    <w:rsid w:val="004E4EF2"/>
    <w:rsid w:val="004E522E"/>
    <w:rsid w:val="004E6FFF"/>
    <w:rsid w:val="004E7075"/>
    <w:rsid w:val="004F0E70"/>
    <w:rsid w:val="004F519B"/>
    <w:rsid w:val="004F5440"/>
    <w:rsid w:val="004F7A16"/>
    <w:rsid w:val="00500357"/>
    <w:rsid w:val="005006BC"/>
    <w:rsid w:val="005025D5"/>
    <w:rsid w:val="00503354"/>
    <w:rsid w:val="00503612"/>
    <w:rsid w:val="00504AAF"/>
    <w:rsid w:val="00504D77"/>
    <w:rsid w:val="00506A33"/>
    <w:rsid w:val="00507C14"/>
    <w:rsid w:val="005102D2"/>
    <w:rsid w:val="00514C05"/>
    <w:rsid w:val="00516B6E"/>
    <w:rsid w:val="00516FFE"/>
    <w:rsid w:val="00520DFD"/>
    <w:rsid w:val="00520FED"/>
    <w:rsid w:val="0052280A"/>
    <w:rsid w:val="00524634"/>
    <w:rsid w:val="005273B8"/>
    <w:rsid w:val="00527F2F"/>
    <w:rsid w:val="00533341"/>
    <w:rsid w:val="00535332"/>
    <w:rsid w:val="00535871"/>
    <w:rsid w:val="00536C6C"/>
    <w:rsid w:val="005372AC"/>
    <w:rsid w:val="005400F8"/>
    <w:rsid w:val="00540486"/>
    <w:rsid w:val="00540666"/>
    <w:rsid w:val="005410C3"/>
    <w:rsid w:val="00542013"/>
    <w:rsid w:val="005439BE"/>
    <w:rsid w:val="005452AE"/>
    <w:rsid w:val="00545D91"/>
    <w:rsid w:val="00552FFA"/>
    <w:rsid w:val="005537A9"/>
    <w:rsid w:val="005543F9"/>
    <w:rsid w:val="005547D0"/>
    <w:rsid w:val="00554DE4"/>
    <w:rsid w:val="00557429"/>
    <w:rsid w:val="005614D9"/>
    <w:rsid w:val="0056316E"/>
    <w:rsid w:val="005656A9"/>
    <w:rsid w:val="00566298"/>
    <w:rsid w:val="005676B9"/>
    <w:rsid w:val="00567E5F"/>
    <w:rsid w:val="00570B58"/>
    <w:rsid w:val="0057112B"/>
    <w:rsid w:val="00575F37"/>
    <w:rsid w:val="0057604F"/>
    <w:rsid w:val="00577E83"/>
    <w:rsid w:val="005801B0"/>
    <w:rsid w:val="00581CA7"/>
    <w:rsid w:val="00581CEE"/>
    <w:rsid w:val="00581CFB"/>
    <w:rsid w:val="00583ABC"/>
    <w:rsid w:val="00586CAF"/>
    <w:rsid w:val="00586EC3"/>
    <w:rsid w:val="005902FA"/>
    <w:rsid w:val="005940BC"/>
    <w:rsid w:val="005965F8"/>
    <w:rsid w:val="00596AA8"/>
    <w:rsid w:val="00597004"/>
    <w:rsid w:val="0059736F"/>
    <w:rsid w:val="00597A67"/>
    <w:rsid w:val="005A0C4C"/>
    <w:rsid w:val="005A1CB7"/>
    <w:rsid w:val="005A1CF4"/>
    <w:rsid w:val="005A2F18"/>
    <w:rsid w:val="005A3460"/>
    <w:rsid w:val="005A3B17"/>
    <w:rsid w:val="005A4C0D"/>
    <w:rsid w:val="005A5E8F"/>
    <w:rsid w:val="005A6417"/>
    <w:rsid w:val="005A6532"/>
    <w:rsid w:val="005B012D"/>
    <w:rsid w:val="005B0AD5"/>
    <w:rsid w:val="005B436C"/>
    <w:rsid w:val="005B4489"/>
    <w:rsid w:val="005B7BBC"/>
    <w:rsid w:val="005C4BB0"/>
    <w:rsid w:val="005C58F5"/>
    <w:rsid w:val="005C59EF"/>
    <w:rsid w:val="005C7912"/>
    <w:rsid w:val="005C7C41"/>
    <w:rsid w:val="005C7C79"/>
    <w:rsid w:val="005D054C"/>
    <w:rsid w:val="005D3074"/>
    <w:rsid w:val="005D3ECD"/>
    <w:rsid w:val="005D3F66"/>
    <w:rsid w:val="005D6140"/>
    <w:rsid w:val="005D72A5"/>
    <w:rsid w:val="005D7788"/>
    <w:rsid w:val="005E108B"/>
    <w:rsid w:val="005E2564"/>
    <w:rsid w:val="005E3461"/>
    <w:rsid w:val="005E3542"/>
    <w:rsid w:val="005E3F23"/>
    <w:rsid w:val="005E42FB"/>
    <w:rsid w:val="005F101C"/>
    <w:rsid w:val="005F16FD"/>
    <w:rsid w:val="005F1F22"/>
    <w:rsid w:val="005F2051"/>
    <w:rsid w:val="005F2531"/>
    <w:rsid w:val="005F6B27"/>
    <w:rsid w:val="00601740"/>
    <w:rsid w:val="00602E7A"/>
    <w:rsid w:val="00603998"/>
    <w:rsid w:val="00605DE5"/>
    <w:rsid w:val="00610812"/>
    <w:rsid w:val="0061244A"/>
    <w:rsid w:val="00613A86"/>
    <w:rsid w:val="006169FC"/>
    <w:rsid w:val="00617026"/>
    <w:rsid w:val="0062774D"/>
    <w:rsid w:val="00627A1B"/>
    <w:rsid w:val="00630F6C"/>
    <w:rsid w:val="0063147E"/>
    <w:rsid w:val="00631F74"/>
    <w:rsid w:val="00633C9F"/>
    <w:rsid w:val="00633D22"/>
    <w:rsid w:val="00634179"/>
    <w:rsid w:val="0063536A"/>
    <w:rsid w:val="00637634"/>
    <w:rsid w:val="0064001E"/>
    <w:rsid w:val="00640A88"/>
    <w:rsid w:val="00640BAB"/>
    <w:rsid w:val="006421C2"/>
    <w:rsid w:val="0064299B"/>
    <w:rsid w:val="006436CE"/>
    <w:rsid w:val="006460B6"/>
    <w:rsid w:val="006464F9"/>
    <w:rsid w:val="00646BC2"/>
    <w:rsid w:val="00647096"/>
    <w:rsid w:val="00647152"/>
    <w:rsid w:val="0065283D"/>
    <w:rsid w:val="00653307"/>
    <w:rsid w:val="00653C8F"/>
    <w:rsid w:val="00656169"/>
    <w:rsid w:val="00656712"/>
    <w:rsid w:val="00656D2F"/>
    <w:rsid w:val="00656F14"/>
    <w:rsid w:val="00660531"/>
    <w:rsid w:val="00662E80"/>
    <w:rsid w:val="00663BFC"/>
    <w:rsid w:val="00664BD9"/>
    <w:rsid w:val="00665D88"/>
    <w:rsid w:val="00667435"/>
    <w:rsid w:val="006705FE"/>
    <w:rsid w:val="00671729"/>
    <w:rsid w:val="00673226"/>
    <w:rsid w:val="0067343C"/>
    <w:rsid w:val="00677044"/>
    <w:rsid w:val="00677E93"/>
    <w:rsid w:val="00677F6B"/>
    <w:rsid w:val="00682268"/>
    <w:rsid w:val="006837D1"/>
    <w:rsid w:val="0068545A"/>
    <w:rsid w:val="00686724"/>
    <w:rsid w:val="006935BC"/>
    <w:rsid w:val="0069464F"/>
    <w:rsid w:val="00694E6A"/>
    <w:rsid w:val="00697C7F"/>
    <w:rsid w:val="006A21C8"/>
    <w:rsid w:val="006A27B8"/>
    <w:rsid w:val="006A62F5"/>
    <w:rsid w:val="006B0B84"/>
    <w:rsid w:val="006B0D7B"/>
    <w:rsid w:val="006B151E"/>
    <w:rsid w:val="006B422E"/>
    <w:rsid w:val="006B49E6"/>
    <w:rsid w:val="006C012A"/>
    <w:rsid w:val="006C0287"/>
    <w:rsid w:val="006C26D6"/>
    <w:rsid w:val="006C4890"/>
    <w:rsid w:val="006C58CF"/>
    <w:rsid w:val="006C6CF4"/>
    <w:rsid w:val="006D15D8"/>
    <w:rsid w:val="006D2293"/>
    <w:rsid w:val="006D2FE8"/>
    <w:rsid w:val="006D3909"/>
    <w:rsid w:val="006D661D"/>
    <w:rsid w:val="006D7302"/>
    <w:rsid w:val="006D7A1B"/>
    <w:rsid w:val="006E019D"/>
    <w:rsid w:val="006E0756"/>
    <w:rsid w:val="006E0E9B"/>
    <w:rsid w:val="006E1D3F"/>
    <w:rsid w:val="006E34B4"/>
    <w:rsid w:val="006E4851"/>
    <w:rsid w:val="006E4B08"/>
    <w:rsid w:val="006E4B86"/>
    <w:rsid w:val="006E4BC5"/>
    <w:rsid w:val="006E4FBF"/>
    <w:rsid w:val="006E64BB"/>
    <w:rsid w:val="006F051F"/>
    <w:rsid w:val="006F48E4"/>
    <w:rsid w:val="006F5566"/>
    <w:rsid w:val="006F59C4"/>
    <w:rsid w:val="006F6030"/>
    <w:rsid w:val="006F7133"/>
    <w:rsid w:val="006F7F32"/>
    <w:rsid w:val="007023C7"/>
    <w:rsid w:val="007032D0"/>
    <w:rsid w:val="00704076"/>
    <w:rsid w:val="0070569B"/>
    <w:rsid w:val="00711837"/>
    <w:rsid w:val="00712AC1"/>
    <w:rsid w:val="00713977"/>
    <w:rsid w:val="00714A62"/>
    <w:rsid w:val="00715474"/>
    <w:rsid w:val="007161FA"/>
    <w:rsid w:val="0072344A"/>
    <w:rsid w:val="00723BED"/>
    <w:rsid w:val="00727FA3"/>
    <w:rsid w:val="007301A3"/>
    <w:rsid w:val="007333B8"/>
    <w:rsid w:val="0073389E"/>
    <w:rsid w:val="0073495E"/>
    <w:rsid w:val="00735898"/>
    <w:rsid w:val="00735BEC"/>
    <w:rsid w:val="00737256"/>
    <w:rsid w:val="007417E0"/>
    <w:rsid w:val="007427F0"/>
    <w:rsid w:val="00742F4B"/>
    <w:rsid w:val="00744A0F"/>
    <w:rsid w:val="00747A2E"/>
    <w:rsid w:val="007507C3"/>
    <w:rsid w:val="00752202"/>
    <w:rsid w:val="0075438A"/>
    <w:rsid w:val="00756208"/>
    <w:rsid w:val="00756B82"/>
    <w:rsid w:val="00757B66"/>
    <w:rsid w:val="00760571"/>
    <w:rsid w:val="00761293"/>
    <w:rsid w:val="00761340"/>
    <w:rsid w:val="0076268D"/>
    <w:rsid w:val="007628EE"/>
    <w:rsid w:val="0076320E"/>
    <w:rsid w:val="0076323F"/>
    <w:rsid w:val="00763FE6"/>
    <w:rsid w:val="00767B1C"/>
    <w:rsid w:val="0077032E"/>
    <w:rsid w:val="00771072"/>
    <w:rsid w:val="0077120E"/>
    <w:rsid w:val="00771CFB"/>
    <w:rsid w:val="00771FA0"/>
    <w:rsid w:val="007723C3"/>
    <w:rsid w:val="00772F13"/>
    <w:rsid w:val="00775B86"/>
    <w:rsid w:val="00776F24"/>
    <w:rsid w:val="00777807"/>
    <w:rsid w:val="00777D3E"/>
    <w:rsid w:val="007874D6"/>
    <w:rsid w:val="007961F6"/>
    <w:rsid w:val="007A2390"/>
    <w:rsid w:val="007A5075"/>
    <w:rsid w:val="007A63E2"/>
    <w:rsid w:val="007B0002"/>
    <w:rsid w:val="007B0578"/>
    <w:rsid w:val="007B1556"/>
    <w:rsid w:val="007B34D7"/>
    <w:rsid w:val="007B6133"/>
    <w:rsid w:val="007B6CA1"/>
    <w:rsid w:val="007B6CCE"/>
    <w:rsid w:val="007B6F34"/>
    <w:rsid w:val="007B7DE9"/>
    <w:rsid w:val="007C1282"/>
    <w:rsid w:val="007C2D14"/>
    <w:rsid w:val="007C6AEF"/>
    <w:rsid w:val="007C7D1C"/>
    <w:rsid w:val="007D066D"/>
    <w:rsid w:val="007D0FC8"/>
    <w:rsid w:val="007D129F"/>
    <w:rsid w:val="007D3A37"/>
    <w:rsid w:val="007D4153"/>
    <w:rsid w:val="007D5E27"/>
    <w:rsid w:val="007E0DAE"/>
    <w:rsid w:val="007E1CB3"/>
    <w:rsid w:val="007E2566"/>
    <w:rsid w:val="007E376F"/>
    <w:rsid w:val="007E54DC"/>
    <w:rsid w:val="007F4018"/>
    <w:rsid w:val="007F5007"/>
    <w:rsid w:val="007F5745"/>
    <w:rsid w:val="007F5A3C"/>
    <w:rsid w:val="00800B78"/>
    <w:rsid w:val="00801229"/>
    <w:rsid w:val="00801E7B"/>
    <w:rsid w:val="00803153"/>
    <w:rsid w:val="00803AF5"/>
    <w:rsid w:val="00805396"/>
    <w:rsid w:val="00810356"/>
    <w:rsid w:val="0081067B"/>
    <w:rsid w:val="0081305D"/>
    <w:rsid w:val="00815B02"/>
    <w:rsid w:val="00816EB0"/>
    <w:rsid w:val="008178F7"/>
    <w:rsid w:val="00820A97"/>
    <w:rsid w:val="008211DC"/>
    <w:rsid w:val="00821768"/>
    <w:rsid w:val="0082190B"/>
    <w:rsid w:val="00821E6E"/>
    <w:rsid w:val="00821EC5"/>
    <w:rsid w:val="00823630"/>
    <w:rsid w:val="00824E55"/>
    <w:rsid w:val="00825C23"/>
    <w:rsid w:val="00830450"/>
    <w:rsid w:val="00833117"/>
    <w:rsid w:val="00833785"/>
    <w:rsid w:val="008339D5"/>
    <w:rsid w:val="0083465D"/>
    <w:rsid w:val="00834E21"/>
    <w:rsid w:val="008356A4"/>
    <w:rsid w:val="00841ADB"/>
    <w:rsid w:val="00841C94"/>
    <w:rsid w:val="00844D63"/>
    <w:rsid w:val="00845A48"/>
    <w:rsid w:val="00847E9B"/>
    <w:rsid w:val="00850FBF"/>
    <w:rsid w:val="00851C42"/>
    <w:rsid w:val="00852F07"/>
    <w:rsid w:val="008540BE"/>
    <w:rsid w:val="00856E4F"/>
    <w:rsid w:val="00857314"/>
    <w:rsid w:val="008576D3"/>
    <w:rsid w:val="00860725"/>
    <w:rsid w:val="00861416"/>
    <w:rsid w:val="00861CCB"/>
    <w:rsid w:val="00862916"/>
    <w:rsid w:val="00862A4F"/>
    <w:rsid w:val="00862AF0"/>
    <w:rsid w:val="00862F15"/>
    <w:rsid w:val="00862F54"/>
    <w:rsid w:val="00867648"/>
    <w:rsid w:val="0087024E"/>
    <w:rsid w:val="00871322"/>
    <w:rsid w:val="008720DA"/>
    <w:rsid w:val="00872886"/>
    <w:rsid w:val="00872D3F"/>
    <w:rsid w:val="00875BCD"/>
    <w:rsid w:val="008763AE"/>
    <w:rsid w:val="008800EF"/>
    <w:rsid w:val="00880A86"/>
    <w:rsid w:val="00880ED5"/>
    <w:rsid w:val="00881801"/>
    <w:rsid w:val="008845CF"/>
    <w:rsid w:val="00884A27"/>
    <w:rsid w:val="008858C5"/>
    <w:rsid w:val="008877AD"/>
    <w:rsid w:val="00893C5D"/>
    <w:rsid w:val="0089611E"/>
    <w:rsid w:val="008A3CB6"/>
    <w:rsid w:val="008A3F2A"/>
    <w:rsid w:val="008A5D5B"/>
    <w:rsid w:val="008A669A"/>
    <w:rsid w:val="008A7D51"/>
    <w:rsid w:val="008B0197"/>
    <w:rsid w:val="008B131B"/>
    <w:rsid w:val="008B1DFE"/>
    <w:rsid w:val="008B2E90"/>
    <w:rsid w:val="008B3A0F"/>
    <w:rsid w:val="008B4539"/>
    <w:rsid w:val="008B4F39"/>
    <w:rsid w:val="008C00DE"/>
    <w:rsid w:val="008C6573"/>
    <w:rsid w:val="008C778A"/>
    <w:rsid w:val="008C7B6E"/>
    <w:rsid w:val="008D00D1"/>
    <w:rsid w:val="008D0568"/>
    <w:rsid w:val="008D0F16"/>
    <w:rsid w:val="008D4240"/>
    <w:rsid w:val="008D4384"/>
    <w:rsid w:val="008D4C45"/>
    <w:rsid w:val="008D79AE"/>
    <w:rsid w:val="008D7B08"/>
    <w:rsid w:val="008E40B0"/>
    <w:rsid w:val="008E40F2"/>
    <w:rsid w:val="008E4362"/>
    <w:rsid w:val="008E459B"/>
    <w:rsid w:val="008E724E"/>
    <w:rsid w:val="008F00D6"/>
    <w:rsid w:val="008F3710"/>
    <w:rsid w:val="008F3BB3"/>
    <w:rsid w:val="008F5B4A"/>
    <w:rsid w:val="008F74FE"/>
    <w:rsid w:val="008F7973"/>
    <w:rsid w:val="0090105B"/>
    <w:rsid w:val="0090117F"/>
    <w:rsid w:val="009014FD"/>
    <w:rsid w:val="00903C2F"/>
    <w:rsid w:val="00904045"/>
    <w:rsid w:val="009050C7"/>
    <w:rsid w:val="00905BB4"/>
    <w:rsid w:val="00905F06"/>
    <w:rsid w:val="009123F8"/>
    <w:rsid w:val="009148C1"/>
    <w:rsid w:val="00917384"/>
    <w:rsid w:val="00921926"/>
    <w:rsid w:val="0092333D"/>
    <w:rsid w:val="009233A3"/>
    <w:rsid w:val="00927030"/>
    <w:rsid w:val="00927C8D"/>
    <w:rsid w:val="009315B0"/>
    <w:rsid w:val="0093177F"/>
    <w:rsid w:val="00933034"/>
    <w:rsid w:val="00934885"/>
    <w:rsid w:val="009358DF"/>
    <w:rsid w:val="00936C6E"/>
    <w:rsid w:val="009403B7"/>
    <w:rsid w:val="00940445"/>
    <w:rsid w:val="009415BF"/>
    <w:rsid w:val="009430E4"/>
    <w:rsid w:val="00943CE4"/>
    <w:rsid w:val="00943D31"/>
    <w:rsid w:val="00945426"/>
    <w:rsid w:val="009466E6"/>
    <w:rsid w:val="009468A7"/>
    <w:rsid w:val="00946AB2"/>
    <w:rsid w:val="00946D85"/>
    <w:rsid w:val="00947A1E"/>
    <w:rsid w:val="00953FF0"/>
    <w:rsid w:val="00954525"/>
    <w:rsid w:val="00954DC4"/>
    <w:rsid w:val="00955CCD"/>
    <w:rsid w:val="00960065"/>
    <w:rsid w:val="009615EF"/>
    <w:rsid w:val="00963A10"/>
    <w:rsid w:val="00967835"/>
    <w:rsid w:val="00970AFB"/>
    <w:rsid w:val="009730C9"/>
    <w:rsid w:val="00976534"/>
    <w:rsid w:val="00977996"/>
    <w:rsid w:val="0098440B"/>
    <w:rsid w:val="00985157"/>
    <w:rsid w:val="00992E7E"/>
    <w:rsid w:val="0099405F"/>
    <w:rsid w:val="0099483D"/>
    <w:rsid w:val="0099583A"/>
    <w:rsid w:val="009958DA"/>
    <w:rsid w:val="00995F95"/>
    <w:rsid w:val="009962D2"/>
    <w:rsid w:val="00996762"/>
    <w:rsid w:val="0099786C"/>
    <w:rsid w:val="00997A1C"/>
    <w:rsid w:val="009A2D3E"/>
    <w:rsid w:val="009A49E5"/>
    <w:rsid w:val="009A51A2"/>
    <w:rsid w:val="009A5A92"/>
    <w:rsid w:val="009A6228"/>
    <w:rsid w:val="009A6D83"/>
    <w:rsid w:val="009A79D1"/>
    <w:rsid w:val="009B3385"/>
    <w:rsid w:val="009B374E"/>
    <w:rsid w:val="009B7A1A"/>
    <w:rsid w:val="009C0251"/>
    <w:rsid w:val="009C0AB6"/>
    <w:rsid w:val="009C23E5"/>
    <w:rsid w:val="009C2951"/>
    <w:rsid w:val="009C3291"/>
    <w:rsid w:val="009C4E64"/>
    <w:rsid w:val="009C584B"/>
    <w:rsid w:val="009C621D"/>
    <w:rsid w:val="009D04B0"/>
    <w:rsid w:val="009D0C89"/>
    <w:rsid w:val="009D39E4"/>
    <w:rsid w:val="009D41AF"/>
    <w:rsid w:val="009D42A4"/>
    <w:rsid w:val="009D4AC0"/>
    <w:rsid w:val="009D4C45"/>
    <w:rsid w:val="009D7808"/>
    <w:rsid w:val="009E0554"/>
    <w:rsid w:val="009E1B24"/>
    <w:rsid w:val="009E45B1"/>
    <w:rsid w:val="009E4C7F"/>
    <w:rsid w:val="009E5D99"/>
    <w:rsid w:val="009F2465"/>
    <w:rsid w:val="009F43B5"/>
    <w:rsid w:val="009F448F"/>
    <w:rsid w:val="009F4527"/>
    <w:rsid w:val="009F7A3C"/>
    <w:rsid w:val="00A016D3"/>
    <w:rsid w:val="00A01F67"/>
    <w:rsid w:val="00A02564"/>
    <w:rsid w:val="00A056BD"/>
    <w:rsid w:val="00A109E1"/>
    <w:rsid w:val="00A111DB"/>
    <w:rsid w:val="00A1255D"/>
    <w:rsid w:val="00A13FF1"/>
    <w:rsid w:val="00A14C75"/>
    <w:rsid w:val="00A15292"/>
    <w:rsid w:val="00A16533"/>
    <w:rsid w:val="00A17CAF"/>
    <w:rsid w:val="00A17D44"/>
    <w:rsid w:val="00A210DA"/>
    <w:rsid w:val="00A22D5A"/>
    <w:rsid w:val="00A2342C"/>
    <w:rsid w:val="00A23E64"/>
    <w:rsid w:val="00A2413F"/>
    <w:rsid w:val="00A2486C"/>
    <w:rsid w:val="00A2506A"/>
    <w:rsid w:val="00A25423"/>
    <w:rsid w:val="00A25A74"/>
    <w:rsid w:val="00A2728E"/>
    <w:rsid w:val="00A30514"/>
    <w:rsid w:val="00A30DD6"/>
    <w:rsid w:val="00A3104A"/>
    <w:rsid w:val="00A31202"/>
    <w:rsid w:val="00A31B34"/>
    <w:rsid w:val="00A32059"/>
    <w:rsid w:val="00A3276B"/>
    <w:rsid w:val="00A3301B"/>
    <w:rsid w:val="00A3528D"/>
    <w:rsid w:val="00A37957"/>
    <w:rsid w:val="00A40EB8"/>
    <w:rsid w:val="00A41B9F"/>
    <w:rsid w:val="00A44271"/>
    <w:rsid w:val="00A45974"/>
    <w:rsid w:val="00A501F1"/>
    <w:rsid w:val="00A51AF1"/>
    <w:rsid w:val="00A53712"/>
    <w:rsid w:val="00A54236"/>
    <w:rsid w:val="00A555FB"/>
    <w:rsid w:val="00A60376"/>
    <w:rsid w:val="00A605F5"/>
    <w:rsid w:val="00A61EE7"/>
    <w:rsid w:val="00A636AD"/>
    <w:rsid w:val="00A6787F"/>
    <w:rsid w:val="00A71ECC"/>
    <w:rsid w:val="00A730C7"/>
    <w:rsid w:val="00A75093"/>
    <w:rsid w:val="00A75543"/>
    <w:rsid w:val="00A764B6"/>
    <w:rsid w:val="00A8118B"/>
    <w:rsid w:val="00A83459"/>
    <w:rsid w:val="00A87B5B"/>
    <w:rsid w:val="00A91602"/>
    <w:rsid w:val="00A91AE0"/>
    <w:rsid w:val="00A91D6B"/>
    <w:rsid w:val="00A94360"/>
    <w:rsid w:val="00A954F8"/>
    <w:rsid w:val="00A967D5"/>
    <w:rsid w:val="00AA05E9"/>
    <w:rsid w:val="00AA2431"/>
    <w:rsid w:val="00AA3037"/>
    <w:rsid w:val="00AA548C"/>
    <w:rsid w:val="00AA5B64"/>
    <w:rsid w:val="00AA5C87"/>
    <w:rsid w:val="00AB0693"/>
    <w:rsid w:val="00AB07A0"/>
    <w:rsid w:val="00AB2AD4"/>
    <w:rsid w:val="00AB3914"/>
    <w:rsid w:val="00AB4B14"/>
    <w:rsid w:val="00AB660C"/>
    <w:rsid w:val="00AB676F"/>
    <w:rsid w:val="00AB767C"/>
    <w:rsid w:val="00AC0051"/>
    <w:rsid w:val="00AC19F3"/>
    <w:rsid w:val="00AC23F4"/>
    <w:rsid w:val="00AC5E00"/>
    <w:rsid w:val="00AC6C9A"/>
    <w:rsid w:val="00AD0A87"/>
    <w:rsid w:val="00AD1A06"/>
    <w:rsid w:val="00AD2070"/>
    <w:rsid w:val="00AD2F9E"/>
    <w:rsid w:val="00AD6733"/>
    <w:rsid w:val="00AE144F"/>
    <w:rsid w:val="00AE2AF5"/>
    <w:rsid w:val="00AE7140"/>
    <w:rsid w:val="00AE7179"/>
    <w:rsid w:val="00AF2045"/>
    <w:rsid w:val="00AF323F"/>
    <w:rsid w:val="00AF46C8"/>
    <w:rsid w:val="00AF4C8B"/>
    <w:rsid w:val="00AF7E68"/>
    <w:rsid w:val="00B02DA3"/>
    <w:rsid w:val="00B045E8"/>
    <w:rsid w:val="00B04638"/>
    <w:rsid w:val="00B05EA2"/>
    <w:rsid w:val="00B06788"/>
    <w:rsid w:val="00B06B8F"/>
    <w:rsid w:val="00B119E6"/>
    <w:rsid w:val="00B1248F"/>
    <w:rsid w:val="00B153DB"/>
    <w:rsid w:val="00B15667"/>
    <w:rsid w:val="00B17022"/>
    <w:rsid w:val="00B1755C"/>
    <w:rsid w:val="00B223C6"/>
    <w:rsid w:val="00B244DE"/>
    <w:rsid w:val="00B25150"/>
    <w:rsid w:val="00B25E62"/>
    <w:rsid w:val="00B2752F"/>
    <w:rsid w:val="00B30064"/>
    <w:rsid w:val="00B3017B"/>
    <w:rsid w:val="00B31817"/>
    <w:rsid w:val="00B325DE"/>
    <w:rsid w:val="00B33929"/>
    <w:rsid w:val="00B35A7B"/>
    <w:rsid w:val="00B36EB0"/>
    <w:rsid w:val="00B40399"/>
    <w:rsid w:val="00B47999"/>
    <w:rsid w:val="00B50EE0"/>
    <w:rsid w:val="00B5316B"/>
    <w:rsid w:val="00B5382F"/>
    <w:rsid w:val="00B54481"/>
    <w:rsid w:val="00B546C5"/>
    <w:rsid w:val="00B55587"/>
    <w:rsid w:val="00B55773"/>
    <w:rsid w:val="00B56BC7"/>
    <w:rsid w:val="00B603F0"/>
    <w:rsid w:val="00B61299"/>
    <w:rsid w:val="00B61D10"/>
    <w:rsid w:val="00B61DA7"/>
    <w:rsid w:val="00B62F39"/>
    <w:rsid w:val="00B63623"/>
    <w:rsid w:val="00B639A4"/>
    <w:rsid w:val="00B64BCA"/>
    <w:rsid w:val="00B673CF"/>
    <w:rsid w:val="00B67575"/>
    <w:rsid w:val="00B749EB"/>
    <w:rsid w:val="00B74D0E"/>
    <w:rsid w:val="00B765E4"/>
    <w:rsid w:val="00B778AB"/>
    <w:rsid w:val="00B805EE"/>
    <w:rsid w:val="00B80EDB"/>
    <w:rsid w:val="00B81178"/>
    <w:rsid w:val="00B81691"/>
    <w:rsid w:val="00B82A34"/>
    <w:rsid w:val="00B83112"/>
    <w:rsid w:val="00B835F8"/>
    <w:rsid w:val="00B83EDA"/>
    <w:rsid w:val="00B86692"/>
    <w:rsid w:val="00B86BD5"/>
    <w:rsid w:val="00B90136"/>
    <w:rsid w:val="00B90B0E"/>
    <w:rsid w:val="00B954F1"/>
    <w:rsid w:val="00B9717F"/>
    <w:rsid w:val="00B97C79"/>
    <w:rsid w:val="00BA007F"/>
    <w:rsid w:val="00BA0DCB"/>
    <w:rsid w:val="00BA20A1"/>
    <w:rsid w:val="00BA3D0C"/>
    <w:rsid w:val="00BA5B10"/>
    <w:rsid w:val="00BA640C"/>
    <w:rsid w:val="00BB0557"/>
    <w:rsid w:val="00BB06FC"/>
    <w:rsid w:val="00BB2ED1"/>
    <w:rsid w:val="00BC02ED"/>
    <w:rsid w:val="00BC0CD0"/>
    <w:rsid w:val="00BC1D30"/>
    <w:rsid w:val="00BC4F8A"/>
    <w:rsid w:val="00BC6730"/>
    <w:rsid w:val="00BC696D"/>
    <w:rsid w:val="00BC7C6A"/>
    <w:rsid w:val="00BD1005"/>
    <w:rsid w:val="00BD1F2D"/>
    <w:rsid w:val="00BD595A"/>
    <w:rsid w:val="00BD6162"/>
    <w:rsid w:val="00BD6A28"/>
    <w:rsid w:val="00BD6BBC"/>
    <w:rsid w:val="00BD7DFC"/>
    <w:rsid w:val="00BE17EE"/>
    <w:rsid w:val="00BE2479"/>
    <w:rsid w:val="00BE3BA2"/>
    <w:rsid w:val="00BE4386"/>
    <w:rsid w:val="00BE4E6B"/>
    <w:rsid w:val="00BE5AE3"/>
    <w:rsid w:val="00BE7BFD"/>
    <w:rsid w:val="00BF244F"/>
    <w:rsid w:val="00BF52C2"/>
    <w:rsid w:val="00BF65EB"/>
    <w:rsid w:val="00C02CD2"/>
    <w:rsid w:val="00C06C94"/>
    <w:rsid w:val="00C06DAA"/>
    <w:rsid w:val="00C07451"/>
    <w:rsid w:val="00C07A66"/>
    <w:rsid w:val="00C07A6A"/>
    <w:rsid w:val="00C07D84"/>
    <w:rsid w:val="00C100E5"/>
    <w:rsid w:val="00C12067"/>
    <w:rsid w:val="00C1242C"/>
    <w:rsid w:val="00C1340F"/>
    <w:rsid w:val="00C13888"/>
    <w:rsid w:val="00C14F36"/>
    <w:rsid w:val="00C15A8F"/>
    <w:rsid w:val="00C15C69"/>
    <w:rsid w:val="00C1781F"/>
    <w:rsid w:val="00C17876"/>
    <w:rsid w:val="00C17F88"/>
    <w:rsid w:val="00C20654"/>
    <w:rsid w:val="00C20D5E"/>
    <w:rsid w:val="00C22FB3"/>
    <w:rsid w:val="00C23820"/>
    <w:rsid w:val="00C242E3"/>
    <w:rsid w:val="00C24919"/>
    <w:rsid w:val="00C32148"/>
    <w:rsid w:val="00C32675"/>
    <w:rsid w:val="00C3285F"/>
    <w:rsid w:val="00C32DE6"/>
    <w:rsid w:val="00C34424"/>
    <w:rsid w:val="00C3577F"/>
    <w:rsid w:val="00C37546"/>
    <w:rsid w:val="00C410CD"/>
    <w:rsid w:val="00C42C4A"/>
    <w:rsid w:val="00C4355F"/>
    <w:rsid w:val="00C445B7"/>
    <w:rsid w:val="00C4655E"/>
    <w:rsid w:val="00C473A4"/>
    <w:rsid w:val="00C479EE"/>
    <w:rsid w:val="00C50814"/>
    <w:rsid w:val="00C5480B"/>
    <w:rsid w:val="00C565D9"/>
    <w:rsid w:val="00C5678A"/>
    <w:rsid w:val="00C56793"/>
    <w:rsid w:val="00C5713E"/>
    <w:rsid w:val="00C574E4"/>
    <w:rsid w:val="00C601B3"/>
    <w:rsid w:val="00C60BF9"/>
    <w:rsid w:val="00C61340"/>
    <w:rsid w:val="00C61652"/>
    <w:rsid w:val="00C63216"/>
    <w:rsid w:val="00C639BC"/>
    <w:rsid w:val="00C63B65"/>
    <w:rsid w:val="00C646C3"/>
    <w:rsid w:val="00C659B4"/>
    <w:rsid w:val="00C675BA"/>
    <w:rsid w:val="00C701C0"/>
    <w:rsid w:val="00C71F94"/>
    <w:rsid w:val="00C77013"/>
    <w:rsid w:val="00C821A0"/>
    <w:rsid w:val="00C825C1"/>
    <w:rsid w:val="00C834C5"/>
    <w:rsid w:val="00C84C97"/>
    <w:rsid w:val="00C853D8"/>
    <w:rsid w:val="00C91B3D"/>
    <w:rsid w:val="00C92347"/>
    <w:rsid w:val="00C92651"/>
    <w:rsid w:val="00C92DF0"/>
    <w:rsid w:val="00C93400"/>
    <w:rsid w:val="00C94601"/>
    <w:rsid w:val="00CA03A3"/>
    <w:rsid w:val="00CA0516"/>
    <w:rsid w:val="00CA0DF5"/>
    <w:rsid w:val="00CA3616"/>
    <w:rsid w:val="00CA3FA1"/>
    <w:rsid w:val="00CA5A02"/>
    <w:rsid w:val="00CA7A81"/>
    <w:rsid w:val="00CB164B"/>
    <w:rsid w:val="00CB1AC7"/>
    <w:rsid w:val="00CB6C23"/>
    <w:rsid w:val="00CC1A3D"/>
    <w:rsid w:val="00CC3AC0"/>
    <w:rsid w:val="00CC4772"/>
    <w:rsid w:val="00CC4AE7"/>
    <w:rsid w:val="00CD1C2D"/>
    <w:rsid w:val="00CD5563"/>
    <w:rsid w:val="00CD5921"/>
    <w:rsid w:val="00CD63E9"/>
    <w:rsid w:val="00CD6467"/>
    <w:rsid w:val="00CE0C47"/>
    <w:rsid w:val="00CE1838"/>
    <w:rsid w:val="00CE1C4C"/>
    <w:rsid w:val="00CE23D3"/>
    <w:rsid w:val="00CE36E3"/>
    <w:rsid w:val="00CE3A65"/>
    <w:rsid w:val="00CE45D3"/>
    <w:rsid w:val="00CE5E97"/>
    <w:rsid w:val="00CE5ED1"/>
    <w:rsid w:val="00CF0D7D"/>
    <w:rsid w:val="00CF254F"/>
    <w:rsid w:val="00CF2A60"/>
    <w:rsid w:val="00CF3790"/>
    <w:rsid w:val="00CF3983"/>
    <w:rsid w:val="00CF50B9"/>
    <w:rsid w:val="00CF651E"/>
    <w:rsid w:val="00CF68BA"/>
    <w:rsid w:val="00D01C3D"/>
    <w:rsid w:val="00D034F4"/>
    <w:rsid w:val="00D05431"/>
    <w:rsid w:val="00D05B6A"/>
    <w:rsid w:val="00D067FD"/>
    <w:rsid w:val="00D07073"/>
    <w:rsid w:val="00D073B6"/>
    <w:rsid w:val="00D10055"/>
    <w:rsid w:val="00D12886"/>
    <w:rsid w:val="00D12C09"/>
    <w:rsid w:val="00D20B72"/>
    <w:rsid w:val="00D226CD"/>
    <w:rsid w:val="00D258B4"/>
    <w:rsid w:val="00D26523"/>
    <w:rsid w:val="00D2720F"/>
    <w:rsid w:val="00D337E4"/>
    <w:rsid w:val="00D33F25"/>
    <w:rsid w:val="00D34C3C"/>
    <w:rsid w:val="00D3672E"/>
    <w:rsid w:val="00D37BC0"/>
    <w:rsid w:val="00D41B81"/>
    <w:rsid w:val="00D44797"/>
    <w:rsid w:val="00D47A3C"/>
    <w:rsid w:val="00D506DF"/>
    <w:rsid w:val="00D51C8A"/>
    <w:rsid w:val="00D55ADB"/>
    <w:rsid w:val="00D55D7F"/>
    <w:rsid w:val="00D618E0"/>
    <w:rsid w:val="00D61AE4"/>
    <w:rsid w:val="00D62F9B"/>
    <w:rsid w:val="00D630ED"/>
    <w:rsid w:val="00D6494E"/>
    <w:rsid w:val="00D6566B"/>
    <w:rsid w:val="00D65C74"/>
    <w:rsid w:val="00D67B94"/>
    <w:rsid w:val="00D71BC4"/>
    <w:rsid w:val="00D725FA"/>
    <w:rsid w:val="00D73345"/>
    <w:rsid w:val="00D768F1"/>
    <w:rsid w:val="00D7763F"/>
    <w:rsid w:val="00D80020"/>
    <w:rsid w:val="00D81333"/>
    <w:rsid w:val="00D81F19"/>
    <w:rsid w:val="00D83EC2"/>
    <w:rsid w:val="00D84DAD"/>
    <w:rsid w:val="00D850B7"/>
    <w:rsid w:val="00D905E2"/>
    <w:rsid w:val="00D913F1"/>
    <w:rsid w:val="00D9270B"/>
    <w:rsid w:val="00D92FBE"/>
    <w:rsid w:val="00D95A8E"/>
    <w:rsid w:val="00D95C12"/>
    <w:rsid w:val="00D95EC4"/>
    <w:rsid w:val="00D97625"/>
    <w:rsid w:val="00D977EF"/>
    <w:rsid w:val="00DA09B9"/>
    <w:rsid w:val="00DA5842"/>
    <w:rsid w:val="00DA6566"/>
    <w:rsid w:val="00DA65A7"/>
    <w:rsid w:val="00DA6AC6"/>
    <w:rsid w:val="00DA762D"/>
    <w:rsid w:val="00DA7B46"/>
    <w:rsid w:val="00DB0139"/>
    <w:rsid w:val="00DB1DAD"/>
    <w:rsid w:val="00DC288D"/>
    <w:rsid w:val="00DC3D09"/>
    <w:rsid w:val="00DC5B8D"/>
    <w:rsid w:val="00DC5C28"/>
    <w:rsid w:val="00DD1718"/>
    <w:rsid w:val="00DD2ACD"/>
    <w:rsid w:val="00DD43CC"/>
    <w:rsid w:val="00DD5581"/>
    <w:rsid w:val="00DD583D"/>
    <w:rsid w:val="00DD5EAA"/>
    <w:rsid w:val="00DD6AE8"/>
    <w:rsid w:val="00DD7BD9"/>
    <w:rsid w:val="00DE1CB0"/>
    <w:rsid w:val="00DE44C0"/>
    <w:rsid w:val="00DE79CD"/>
    <w:rsid w:val="00DE7E39"/>
    <w:rsid w:val="00DF17F0"/>
    <w:rsid w:val="00DF3F51"/>
    <w:rsid w:val="00E02680"/>
    <w:rsid w:val="00E0304A"/>
    <w:rsid w:val="00E04FA9"/>
    <w:rsid w:val="00E0514A"/>
    <w:rsid w:val="00E111AA"/>
    <w:rsid w:val="00E11DB5"/>
    <w:rsid w:val="00E12E48"/>
    <w:rsid w:val="00E1471B"/>
    <w:rsid w:val="00E159D3"/>
    <w:rsid w:val="00E16FB7"/>
    <w:rsid w:val="00E20143"/>
    <w:rsid w:val="00E21181"/>
    <w:rsid w:val="00E21220"/>
    <w:rsid w:val="00E21BDC"/>
    <w:rsid w:val="00E227F4"/>
    <w:rsid w:val="00E229FF"/>
    <w:rsid w:val="00E23094"/>
    <w:rsid w:val="00E23865"/>
    <w:rsid w:val="00E260BC"/>
    <w:rsid w:val="00E27A71"/>
    <w:rsid w:val="00E27EE1"/>
    <w:rsid w:val="00E32402"/>
    <w:rsid w:val="00E35933"/>
    <w:rsid w:val="00E366A1"/>
    <w:rsid w:val="00E36BE3"/>
    <w:rsid w:val="00E37869"/>
    <w:rsid w:val="00E40CCB"/>
    <w:rsid w:val="00E41810"/>
    <w:rsid w:val="00E429D2"/>
    <w:rsid w:val="00E44A8B"/>
    <w:rsid w:val="00E4690A"/>
    <w:rsid w:val="00E47FE8"/>
    <w:rsid w:val="00E50EC2"/>
    <w:rsid w:val="00E51B76"/>
    <w:rsid w:val="00E52EFF"/>
    <w:rsid w:val="00E54EC0"/>
    <w:rsid w:val="00E56422"/>
    <w:rsid w:val="00E5681A"/>
    <w:rsid w:val="00E56A59"/>
    <w:rsid w:val="00E57E03"/>
    <w:rsid w:val="00E60149"/>
    <w:rsid w:val="00E620E3"/>
    <w:rsid w:val="00E626FE"/>
    <w:rsid w:val="00E65E2E"/>
    <w:rsid w:val="00E677FA"/>
    <w:rsid w:val="00E71281"/>
    <w:rsid w:val="00E7361A"/>
    <w:rsid w:val="00E7431D"/>
    <w:rsid w:val="00E746C2"/>
    <w:rsid w:val="00E7479E"/>
    <w:rsid w:val="00E772A4"/>
    <w:rsid w:val="00E77815"/>
    <w:rsid w:val="00E81697"/>
    <w:rsid w:val="00E823F3"/>
    <w:rsid w:val="00E82D15"/>
    <w:rsid w:val="00E83686"/>
    <w:rsid w:val="00E848A5"/>
    <w:rsid w:val="00E85B52"/>
    <w:rsid w:val="00E85D50"/>
    <w:rsid w:val="00E86BB8"/>
    <w:rsid w:val="00E877E3"/>
    <w:rsid w:val="00E87EAF"/>
    <w:rsid w:val="00E920B9"/>
    <w:rsid w:val="00EA02E5"/>
    <w:rsid w:val="00EA06D8"/>
    <w:rsid w:val="00EA0BA5"/>
    <w:rsid w:val="00EA2530"/>
    <w:rsid w:val="00EA2D60"/>
    <w:rsid w:val="00EA59C7"/>
    <w:rsid w:val="00EB0B42"/>
    <w:rsid w:val="00EB0B79"/>
    <w:rsid w:val="00EB19FB"/>
    <w:rsid w:val="00EB2F7C"/>
    <w:rsid w:val="00EB411E"/>
    <w:rsid w:val="00EB6AC0"/>
    <w:rsid w:val="00EB7339"/>
    <w:rsid w:val="00EB7EB2"/>
    <w:rsid w:val="00EC36DB"/>
    <w:rsid w:val="00EC5739"/>
    <w:rsid w:val="00EC5B42"/>
    <w:rsid w:val="00EC6954"/>
    <w:rsid w:val="00EC69AE"/>
    <w:rsid w:val="00ED06E6"/>
    <w:rsid w:val="00ED0F80"/>
    <w:rsid w:val="00ED1388"/>
    <w:rsid w:val="00ED7D66"/>
    <w:rsid w:val="00EE1366"/>
    <w:rsid w:val="00EE197F"/>
    <w:rsid w:val="00EE42D0"/>
    <w:rsid w:val="00EE43AE"/>
    <w:rsid w:val="00EE4C18"/>
    <w:rsid w:val="00EE5DB3"/>
    <w:rsid w:val="00EE6A17"/>
    <w:rsid w:val="00EF04FC"/>
    <w:rsid w:val="00EF195B"/>
    <w:rsid w:val="00EF34A9"/>
    <w:rsid w:val="00EF40EB"/>
    <w:rsid w:val="00EF4DE8"/>
    <w:rsid w:val="00EF51B1"/>
    <w:rsid w:val="00EF68E1"/>
    <w:rsid w:val="00F000FA"/>
    <w:rsid w:val="00F001F3"/>
    <w:rsid w:val="00F02ADA"/>
    <w:rsid w:val="00F03E70"/>
    <w:rsid w:val="00F04C87"/>
    <w:rsid w:val="00F10213"/>
    <w:rsid w:val="00F10900"/>
    <w:rsid w:val="00F136A7"/>
    <w:rsid w:val="00F15C21"/>
    <w:rsid w:val="00F15D5F"/>
    <w:rsid w:val="00F20858"/>
    <w:rsid w:val="00F22AB1"/>
    <w:rsid w:val="00F23C29"/>
    <w:rsid w:val="00F25664"/>
    <w:rsid w:val="00F26057"/>
    <w:rsid w:val="00F274A9"/>
    <w:rsid w:val="00F27EEC"/>
    <w:rsid w:val="00F309E6"/>
    <w:rsid w:val="00F31430"/>
    <w:rsid w:val="00F31B2F"/>
    <w:rsid w:val="00F34E5D"/>
    <w:rsid w:val="00F35939"/>
    <w:rsid w:val="00F36871"/>
    <w:rsid w:val="00F37C3F"/>
    <w:rsid w:val="00F4020A"/>
    <w:rsid w:val="00F408FE"/>
    <w:rsid w:val="00F41450"/>
    <w:rsid w:val="00F41BD8"/>
    <w:rsid w:val="00F43211"/>
    <w:rsid w:val="00F446CF"/>
    <w:rsid w:val="00F45DEA"/>
    <w:rsid w:val="00F465D9"/>
    <w:rsid w:val="00F477C7"/>
    <w:rsid w:val="00F504C1"/>
    <w:rsid w:val="00F50B11"/>
    <w:rsid w:val="00F50DC0"/>
    <w:rsid w:val="00F518AC"/>
    <w:rsid w:val="00F52505"/>
    <w:rsid w:val="00F53308"/>
    <w:rsid w:val="00F55018"/>
    <w:rsid w:val="00F56423"/>
    <w:rsid w:val="00F5699F"/>
    <w:rsid w:val="00F569E0"/>
    <w:rsid w:val="00F601BB"/>
    <w:rsid w:val="00F61A3E"/>
    <w:rsid w:val="00F6215E"/>
    <w:rsid w:val="00F63683"/>
    <w:rsid w:val="00F642AB"/>
    <w:rsid w:val="00F6590B"/>
    <w:rsid w:val="00F66211"/>
    <w:rsid w:val="00F66B3E"/>
    <w:rsid w:val="00F66F08"/>
    <w:rsid w:val="00F677AB"/>
    <w:rsid w:val="00F702B7"/>
    <w:rsid w:val="00F72E6B"/>
    <w:rsid w:val="00F7504F"/>
    <w:rsid w:val="00F77EA8"/>
    <w:rsid w:val="00F807BE"/>
    <w:rsid w:val="00F8191F"/>
    <w:rsid w:val="00F81937"/>
    <w:rsid w:val="00F82E17"/>
    <w:rsid w:val="00F83FEC"/>
    <w:rsid w:val="00F8413E"/>
    <w:rsid w:val="00F91D0A"/>
    <w:rsid w:val="00F93997"/>
    <w:rsid w:val="00F93D20"/>
    <w:rsid w:val="00F93FF8"/>
    <w:rsid w:val="00F956C7"/>
    <w:rsid w:val="00FA1236"/>
    <w:rsid w:val="00FA140D"/>
    <w:rsid w:val="00FA1877"/>
    <w:rsid w:val="00FA31E0"/>
    <w:rsid w:val="00FA38F8"/>
    <w:rsid w:val="00FA412F"/>
    <w:rsid w:val="00FA47AB"/>
    <w:rsid w:val="00FA5862"/>
    <w:rsid w:val="00FA656E"/>
    <w:rsid w:val="00FB10C2"/>
    <w:rsid w:val="00FB2A99"/>
    <w:rsid w:val="00FB2C75"/>
    <w:rsid w:val="00FB53B9"/>
    <w:rsid w:val="00FB7018"/>
    <w:rsid w:val="00FC034A"/>
    <w:rsid w:val="00FC29BA"/>
    <w:rsid w:val="00FC72EA"/>
    <w:rsid w:val="00FC7C53"/>
    <w:rsid w:val="00FD362E"/>
    <w:rsid w:val="00FD5967"/>
    <w:rsid w:val="00FE0BAA"/>
    <w:rsid w:val="00FE125A"/>
    <w:rsid w:val="00FE257B"/>
    <w:rsid w:val="00FE3854"/>
    <w:rsid w:val="00FE4FAA"/>
    <w:rsid w:val="00FE58C5"/>
    <w:rsid w:val="00FE663F"/>
    <w:rsid w:val="00FE695F"/>
    <w:rsid w:val="00FE72E3"/>
    <w:rsid w:val="00FE731C"/>
    <w:rsid w:val="00FE7BDB"/>
    <w:rsid w:val="00FF2343"/>
    <w:rsid w:val="00FF7067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741CF6"/>
  <w15:docId w15:val="{D33D6CFC-8204-4BBE-9B9C-22F7AEE2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A79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 w:eastAsia="en-US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sz w:val="20"/>
      <w:szCs w:val="20"/>
      <w:u w:val="single"/>
      <w:lang w:val="bg-BG" w:eastAsia="en-US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z w:val="28"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b/>
      <w:bCs/>
      <w:sz w:val="20"/>
      <w:szCs w:val="20"/>
      <w:lang w:val="bg-BG" w:eastAsia="en-US"/>
    </w:rPr>
  </w:style>
  <w:style w:type="paragraph" w:styleId="Heading5">
    <w:name w:val="heading 5"/>
    <w:basedOn w:val="Normal"/>
    <w:next w:val="Normal"/>
    <w:qFormat/>
    <w:rsid w:val="00F408FE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bg-BG" w:eastAsia="en-US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bg-BG"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5543F9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21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13A2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istoryitem">
    <w:name w:val="historyitem"/>
    <w:basedOn w:val="DefaultParagraphFont"/>
    <w:rsid w:val="00213A2F"/>
  </w:style>
  <w:style w:type="character" w:customStyle="1" w:styleId="newdocreference1">
    <w:name w:val="newdocreference1"/>
    <w:rsid w:val="00213A2F"/>
    <w:rPr>
      <w:i w:val="0"/>
      <w:iCs w:val="0"/>
      <w:color w:val="0000FF"/>
      <w:u w:val="single"/>
    </w:rPr>
  </w:style>
  <w:style w:type="paragraph" w:customStyle="1" w:styleId="firstline">
    <w:name w:val="firstline"/>
    <w:basedOn w:val="Normal"/>
    <w:rsid w:val="00F15C21"/>
    <w:pPr>
      <w:spacing w:before="100" w:beforeAutospacing="1" w:after="100" w:afterAutospacing="1"/>
    </w:pPr>
    <w:rPr>
      <w:rFonts w:eastAsia="Batang"/>
      <w:lang w:val="bg-BG" w:eastAsia="ko-KR"/>
    </w:rPr>
  </w:style>
  <w:style w:type="character" w:styleId="PageNumber">
    <w:name w:val="page number"/>
    <w:basedOn w:val="DefaultParagraphFont"/>
    <w:rsid w:val="00CE0C47"/>
  </w:style>
  <w:style w:type="paragraph" w:customStyle="1" w:styleId="CharCharChar">
    <w:name w:val="Char Char Char"/>
    <w:basedOn w:val="Normal"/>
    <w:rsid w:val="00875BC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507C1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">
    <w:name w:val="Char Char Знак"/>
    <w:basedOn w:val="Normal"/>
    <w:rsid w:val="00B3017B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1CharChar1CharCharCharChar1">
    <w:name w:val="Char1 Char Char1 Char Char Char Char1"/>
    <w:basedOn w:val="Normal"/>
    <w:rsid w:val="00653307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styleId="BodyTextIndent">
    <w:name w:val="Body Text Indent"/>
    <w:basedOn w:val="Normal"/>
    <w:rsid w:val="00E50EC2"/>
    <w:pPr>
      <w:spacing w:after="120"/>
      <w:ind w:left="283"/>
    </w:pPr>
    <w:rPr>
      <w:lang w:val="bg-BG" w:eastAsia="bg-BG"/>
    </w:rPr>
  </w:style>
  <w:style w:type="paragraph" w:customStyle="1" w:styleId="CharCharChar1Char">
    <w:name w:val="Char Char Char1 Char"/>
    <w:basedOn w:val="Normal"/>
    <w:rsid w:val="00356926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Strong">
    <w:name w:val="Strong"/>
    <w:qFormat/>
    <w:rsid w:val="00227240"/>
    <w:rPr>
      <w:b/>
      <w:bCs/>
    </w:rPr>
  </w:style>
  <w:style w:type="character" w:customStyle="1" w:styleId="historyitemselected1">
    <w:name w:val="historyitemselected1"/>
    <w:rsid w:val="00227240"/>
    <w:rPr>
      <w:b/>
      <w:bCs/>
      <w:color w:val="0086C6"/>
    </w:rPr>
  </w:style>
  <w:style w:type="paragraph" w:customStyle="1" w:styleId="CharCharCharCharCharCharCharCharCharCharCharCharCharChar">
    <w:name w:val="Знак Знак Знак Char Char Char Char Char Знак Char Знак Char Знак Знак Char Char Char Char Char Char Char"/>
    <w:basedOn w:val="Normal"/>
    <w:rsid w:val="00637634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1">
    <w:name w:val="samedocreference1"/>
    <w:rsid w:val="004E2F08"/>
    <w:rPr>
      <w:i w:val="0"/>
      <w:iCs w:val="0"/>
      <w:color w:val="8B0000"/>
      <w:u w:val="single"/>
    </w:rPr>
  </w:style>
  <w:style w:type="paragraph" w:customStyle="1" w:styleId="title1">
    <w:name w:val="title1"/>
    <w:basedOn w:val="Normal"/>
    <w:rsid w:val="00CF651E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character" w:customStyle="1" w:styleId="FooterChar">
    <w:name w:val="Footer Char"/>
    <w:link w:val="Footer"/>
    <w:uiPriority w:val="99"/>
    <w:rsid w:val="00A02564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4D32E9"/>
    <w:pPr>
      <w:widowControl w:val="0"/>
      <w:autoSpaceDE w:val="0"/>
      <w:autoSpaceDN w:val="0"/>
      <w:adjustRightInd w:val="0"/>
      <w:ind w:left="720"/>
    </w:pPr>
    <w:rPr>
      <w:sz w:val="20"/>
      <w:szCs w:val="20"/>
      <w:lang w:val="bg-BG" w:eastAsia="en-US"/>
    </w:rPr>
  </w:style>
  <w:style w:type="paragraph" w:customStyle="1" w:styleId="Style19">
    <w:name w:val="Style19"/>
    <w:basedOn w:val="Normal"/>
    <w:uiPriority w:val="99"/>
    <w:rsid w:val="00810356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ascii="Verdana" w:hAnsi="Verdana" w:cs="Verdana"/>
      <w:lang w:val="bg-BG" w:eastAsia="bg-BG"/>
    </w:rPr>
  </w:style>
  <w:style w:type="character" w:customStyle="1" w:styleId="FontStyle52">
    <w:name w:val="Font Style52"/>
    <w:uiPriority w:val="99"/>
    <w:rsid w:val="00810356"/>
    <w:rPr>
      <w:rFonts w:ascii="Verdana" w:hAnsi="Verdana" w:cs="Verdana"/>
      <w:sz w:val="18"/>
      <w:szCs w:val="18"/>
    </w:rPr>
  </w:style>
  <w:style w:type="paragraph" w:styleId="NormalWeb">
    <w:name w:val="Normal (Web)"/>
    <w:basedOn w:val="Normal"/>
    <w:uiPriority w:val="99"/>
    <w:unhideWhenUsed/>
    <w:rsid w:val="005439BE"/>
    <w:pPr>
      <w:ind w:firstLine="990"/>
      <w:jc w:val="both"/>
    </w:pPr>
    <w:rPr>
      <w:color w:val="000000"/>
      <w:lang w:val="bg-BG" w:eastAsia="bg-BG"/>
    </w:rPr>
  </w:style>
  <w:style w:type="paragraph" w:customStyle="1" w:styleId="Style5">
    <w:name w:val="Style5"/>
    <w:basedOn w:val="Normal"/>
    <w:rsid w:val="00660531"/>
    <w:pPr>
      <w:widowControl w:val="0"/>
      <w:autoSpaceDE w:val="0"/>
      <w:autoSpaceDN w:val="0"/>
      <w:adjustRightInd w:val="0"/>
    </w:pPr>
    <w:rPr>
      <w:rFonts w:ascii="Arial" w:hAnsi="Arial"/>
      <w:lang w:val="bg-BG" w:eastAsia="bg-BG"/>
    </w:rPr>
  </w:style>
  <w:style w:type="character" w:styleId="CommentReference">
    <w:name w:val="annotation reference"/>
    <w:uiPriority w:val="99"/>
    <w:rsid w:val="002F62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62F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2F62F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F62FD"/>
    <w:rPr>
      <w:b/>
      <w:bCs/>
    </w:rPr>
  </w:style>
  <w:style w:type="character" w:customStyle="1" w:styleId="CommentSubjectChar">
    <w:name w:val="Comment Subject Char"/>
    <w:link w:val="CommentSubject"/>
    <w:rsid w:val="002F62FD"/>
    <w:rPr>
      <w:rFonts w:ascii="Arial" w:hAnsi="Arial"/>
      <w:b/>
      <w:bCs/>
    </w:rPr>
  </w:style>
  <w:style w:type="character" w:customStyle="1" w:styleId="apple-converted-space">
    <w:name w:val="apple-converted-space"/>
    <w:basedOn w:val="DefaultParagraphFont"/>
    <w:rsid w:val="00281A79"/>
  </w:style>
  <w:style w:type="paragraph" w:customStyle="1" w:styleId="oj-doc-ti">
    <w:name w:val="oj-doc-ti"/>
    <w:basedOn w:val="Normal"/>
    <w:rsid w:val="00B1248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B1248F"/>
    <w:rPr>
      <w:i/>
      <w:iCs/>
    </w:rPr>
  </w:style>
  <w:style w:type="character" w:customStyle="1" w:styleId="Heading1Char">
    <w:name w:val="Heading 1 Char"/>
    <w:basedOn w:val="DefaultParagraphFont"/>
    <w:link w:val="Heading1"/>
    <w:rsid w:val="00955CCD"/>
    <w:rPr>
      <w:rFonts w:ascii="Bookman Old Style" w:hAnsi="Bookman Old Style"/>
      <w:b/>
      <w:spacing w:val="30"/>
      <w:sz w:val="24"/>
      <w:lang w:val="bg-BG"/>
    </w:rPr>
  </w:style>
  <w:style w:type="paragraph" w:styleId="Revision">
    <w:name w:val="Revision"/>
    <w:hidden/>
    <w:uiPriority w:val="99"/>
    <w:semiHidden/>
    <w:rsid w:val="00022A1E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2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3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516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726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20332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24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05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844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1776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454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250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010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2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64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2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420">
          <w:marLeft w:val="36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114">
          <w:marLeft w:val="36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894">
          <w:marLeft w:val="709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29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992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77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FEF08-4B53-4477-8A69-34725234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1556</Words>
  <Characters>8873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10409</CharactersWithSpaces>
  <SharedDoc>false</SharedDoc>
  <HLinks>
    <vt:vector size="30" baseType="variant">
      <vt:variant>
        <vt:i4>5505146</vt:i4>
      </vt:variant>
      <vt:variant>
        <vt:i4>12</vt:i4>
      </vt:variant>
      <vt:variant>
        <vt:i4>0</vt:i4>
      </vt:variant>
      <vt:variant>
        <vt:i4>5</vt:i4>
      </vt:variant>
      <vt:variant>
        <vt:lpwstr>apis://Base=NARH&amp;DocCode=83627&amp;ToPar=Art1_Al3&amp;Type=201/</vt:lpwstr>
      </vt:variant>
      <vt:variant>
        <vt:lpwstr/>
      </vt:variant>
      <vt:variant>
        <vt:i4>65608</vt:i4>
      </vt:variant>
      <vt:variant>
        <vt:i4>9</vt:i4>
      </vt:variant>
      <vt:variant>
        <vt:i4>0</vt:i4>
      </vt:variant>
      <vt:variant>
        <vt:i4>5</vt:i4>
      </vt:variant>
      <vt:variant>
        <vt:lpwstr>apis://Base=NARH&amp;DocCode=8431618093&amp;Type=201/</vt:lpwstr>
      </vt:variant>
      <vt:variant>
        <vt:lpwstr/>
      </vt:variant>
      <vt:variant>
        <vt:i4>5505146</vt:i4>
      </vt:variant>
      <vt:variant>
        <vt:i4>6</vt:i4>
      </vt:variant>
      <vt:variant>
        <vt:i4>0</vt:i4>
      </vt:variant>
      <vt:variant>
        <vt:i4>5</vt:i4>
      </vt:variant>
      <vt:variant>
        <vt:lpwstr>apis://Base=NARH&amp;DocCode=83627&amp;ToPar=Art1_Al3&amp;Type=201/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apis://Base=APEV&amp;CELEX=32005R1698&amp;Type=201/</vt:lpwstr>
      </vt:variant>
      <vt:variant>
        <vt:lpwstr/>
      </vt:variant>
      <vt:variant>
        <vt:i4>7929976</vt:i4>
      </vt:variant>
      <vt:variant>
        <vt:i4>0</vt:i4>
      </vt:variant>
      <vt:variant>
        <vt:i4>0</vt:i4>
      </vt:variant>
      <vt:variant>
        <vt:i4>5</vt:i4>
      </vt:variant>
      <vt:variant>
        <vt:lpwstr>apis://Base=APEV&amp;CELEX=32013R1305&amp;Type=201/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Evstatiy Evstatiev</cp:lastModifiedBy>
  <cp:revision>7</cp:revision>
  <cp:lastPrinted>2021-02-22T10:03:00Z</cp:lastPrinted>
  <dcterms:created xsi:type="dcterms:W3CDTF">2022-02-18T08:42:00Z</dcterms:created>
  <dcterms:modified xsi:type="dcterms:W3CDTF">2022-02-18T13:40:00Z</dcterms:modified>
</cp:coreProperties>
</file>