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2676" w14:textId="77777777" w:rsidR="005F6780" w:rsidRPr="00C73FF8" w:rsidRDefault="005F6780" w:rsidP="00112174">
      <w:pPr>
        <w:contextualSpacing/>
        <w:rPr>
          <w:rFonts w:ascii="Verdana" w:hAnsi="Verdana"/>
          <w:lang w:val="bg-BG"/>
        </w:rPr>
      </w:pPr>
    </w:p>
    <w:p w14:paraId="45A768B0" w14:textId="77777777" w:rsidR="00105D76" w:rsidRDefault="00C66946" w:rsidP="00112174">
      <w:pPr>
        <w:spacing w:line="360" w:lineRule="auto"/>
        <w:contextualSpacing/>
        <w:jc w:val="center"/>
        <w:rPr>
          <w:rFonts w:ascii="Times New Roman" w:hAnsi="Times New Roman"/>
          <w:b/>
          <w:sz w:val="24"/>
          <w:szCs w:val="24"/>
          <w:lang w:val="bg-BG"/>
        </w:rPr>
      </w:pPr>
      <w:r w:rsidRPr="00F56A8F">
        <w:rPr>
          <w:rFonts w:ascii="Times New Roman" w:hAnsi="Times New Roman"/>
          <w:b/>
          <w:sz w:val="24"/>
          <w:szCs w:val="24"/>
          <w:lang w:val="bg-BG"/>
        </w:rPr>
        <w:t>З А П О В Е Д</w:t>
      </w:r>
    </w:p>
    <w:p w14:paraId="42681063" w14:textId="77777777" w:rsidR="003E2855" w:rsidRPr="00F56A8F" w:rsidRDefault="001C5009" w:rsidP="00112174">
      <w:pPr>
        <w:spacing w:line="360" w:lineRule="auto"/>
        <w:contextualSpacing/>
        <w:jc w:val="center"/>
        <w:rPr>
          <w:rFonts w:ascii="Times New Roman" w:hAnsi="Times New Roman"/>
          <w:b/>
          <w:sz w:val="24"/>
          <w:szCs w:val="24"/>
          <w:lang w:val="bg-BG"/>
        </w:rPr>
      </w:pPr>
      <w:r>
        <w:rPr>
          <w:rFonts w:ascii="Times New Roman" w:hAnsi="Times New Roman"/>
          <w:b/>
          <w:sz w:val="24"/>
          <w:szCs w:val="24"/>
          <w:lang w:val="bg-BG"/>
        </w:rPr>
        <w:pict w14:anchorId="3AD6B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0.25pt;height:85.5pt">
            <v:imagedata r:id="rId8" o:title=""/>
            <o:lock v:ext="edit" ungrouping="t" rotation="t" cropping="t" verticies="t" text="t" grouping="t"/>
            <o:signatureline v:ext="edit" id="{16363846-9E32-4E01-AF9E-BA7CA08A6B6C}" provid="{00000000-0000-0000-0000-000000000000}" issignatureline="t"/>
          </v:shape>
        </w:pict>
      </w:r>
    </w:p>
    <w:p w14:paraId="2D4987BF" w14:textId="77777777" w:rsidR="00F94F2F" w:rsidRPr="00F56A8F" w:rsidRDefault="00AA4236" w:rsidP="00112174">
      <w:pPr>
        <w:spacing w:line="360" w:lineRule="auto"/>
        <w:contextualSpacing/>
        <w:jc w:val="center"/>
        <w:rPr>
          <w:rFonts w:ascii="Times New Roman" w:hAnsi="Times New Roman"/>
          <w:sz w:val="24"/>
          <w:szCs w:val="24"/>
          <w:lang w:val="bg-BG"/>
        </w:rPr>
      </w:pPr>
      <w:r w:rsidRPr="00F56A8F">
        <w:rPr>
          <w:rFonts w:ascii="Times New Roman" w:hAnsi="Times New Roman"/>
          <w:sz w:val="24"/>
          <w:szCs w:val="24"/>
          <w:lang w:val="bg-BG"/>
        </w:rPr>
        <w:t xml:space="preserve">гр. София, </w:t>
      </w:r>
    </w:p>
    <w:p w14:paraId="78E985CC" w14:textId="77777777" w:rsidR="00105D76" w:rsidRPr="00F56A8F" w:rsidRDefault="00105D76" w:rsidP="00112174">
      <w:pPr>
        <w:contextualSpacing/>
        <w:jc w:val="both"/>
        <w:rPr>
          <w:rFonts w:ascii="Times New Roman" w:hAnsi="Times New Roman"/>
          <w:sz w:val="24"/>
          <w:szCs w:val="24"/>
          <w:lang w:val="bg-BG"/>
        </w:rPr>
      </w:pPr>
    </w:p>
    <w:p w14:paraId="28D680EC" w14:textId="29099615" w:rsidR="00462A6B" w:rsidRDefault="00BA5AE6" w:rsidP="00462A6B">
      <w:pPr>
        <w:spacing w:line="276" w:lineRule="auto"/>
        <w:jc w:val="both"/>
        <w:rPr>
          <w:rFonts w:ascii="Times New Roman" w:hAnsi="Times New Roman"/>
          <w:sz w:val="24"/>
          <w:szCs w:val="24"/>
          <w:lang w:val="bg-BG"/>
        </w:rPr>
      </w:pPr>
      <w:r w:rsidRPr="00F56A8F">
        <w:rPr>
          <w:rFonts w:ascii="Times New Roman" w:hAnsi="Times New Roman"/>
          <w:sz w:val="24"/>
          <w:szCs w:val="24"/>
          <w:lang w:val="bg-BG"/>
        </w:rPr>
        <w:tab/>
      </w:r>
      <w:r w:rsidR="00C66946" w:rsidRPr="00F56A8F">
        <w:rPr>
          <w:rFonts w:ascii="Times New Roman" w:hAnsi="Times New Roman"/>
          <w:sz w:val="24"/>
          <w:szCs w:val="24"/>
          <w:lang w:val="bg-BG"/>
        </w:rPr>
        <w:t xml:space="preserve">На основание </w:t>
      </w:r>
      <w:bookmarkStart w:id="0" w:name="_Hlk92187025"/>
      <w:r w:rsidR="00462A6B" w:rsidRPr="00462A6B">
        <w:rPr>
          <w:rFonts w:ascii="Times New Roman" w:hAnsi="Times New Roman"/>
          <w:sz w:val="24"/>
          <w:szCs w:val="24"/>
          <w:lang w:val="bg-BG"/>
        </w:rPr>
        <w:t>чл. 25, ал. 4 от Закона за администрацията,</w:t>
      </w:r>
      <w:r w:rsidR="00462A6B" w:rsidRPr="00561811">
        <w:rPr>
          <w:rFonts w:ascii="Times New Roman" w:hAnsi="Times New Roman"/>
          <w:sz w:val="24"/>
          <w:szCs w:val="24"/>
          <w:lang w:val="bg-BG"/>
        </w:rPr>
        <w:t xml:space="preserve"> </w:t>
      </w:r>
      <w:r w:rsidR="00462A6B" w:rsidRPr="00462A6B">
        <w:rPr>
          <w:rFonts w:ascii="Times New Roman" w:hAnsi="Times New Roman"/>
          <w:sz w:val="24"/>
          <w:szCs w:val="24"/>
          <w:lang w:val="bg-BG"/>
        </w:rPr>
        <w:t>чл. 1</w:t>
      </w:r>
      <w:r w:rsidR="000F0A25">
        <w:rPr>
          <w:rFonts w:ascii="Times New Roman" w:hAnsi="Times New Roman"/>
          <w:sz w:val="24"/>
          <w:szCs w:val="24"/>
          <w:lang w:val="bg-BG"/>
        </w:rPr>
        <w:t>3</w:t>
      </w:r>
      <w:r w:rsidR="00462A6B" w:rsidRPr="00462A6B">
        <w:rPr>
          <w:rFonts w:ascii="Times New Roman" w:hAnsi="Times New Roman"/>
          <w:sz w:val="24"/>
          <w:szCs w:val="24"/>
          <w:lang w:val="bg-BG"/>
        </w:rPr>
        <w:t xml:space="preserve"> от Наредба № </w:t>
      </w:r>
      <w:r w:rsidR="000F0A25">
        <w:rPr>
          <w:rFonts w:ascii="Times New Roman" w:hAnsi="Times New Roman"/>
          <w:sz w:val="24"/>
          <w:szCs w:val="24"/>
          <w:lang w:val="bg-BG"/>
        </w:rPr>
        <w:t>4</w:t>
      </w:r>
      <w:r w:rsidR="00462A6B" w:rsidRPr="00462A6B">
        <w:rPr>
          <w:rFonts w:ascii="Times New Roman" w:hAnsi="Times New Roman"/>
          <w:sz w:val="24"/>
          <w:szCs w:val="24"/>
          <w:lang w:val="bg-BG"/>
        </w:rPr>
        <w:t xml:space="preserve"> от 2015 г. за прилагане на мярка 1</w:t>
      </w:r>
      <w:r w:rsidR="000F0A25">
        <w:rPr>
          <w:rFonts w:ascii="Times New Roman" w:hAnsi="Times New Roman"/>
          <w:sz w:val="24"/>
          <w:szCs w:val="24"/>
          <w:lang w:val="bg-BG"/>
        </w:rPr>
        <w:t>1</w:t>
      </w:r>
      <w:r w:rsidR="00462A6B" w:rsidRPr="00462A6B">
        <w:rPr>
          <w:rFonts w:ascii="Times New Roman" w:hAnsi="Times New Roman"/>
          <w:sz w:val="24"/>
          <w:szCs w:val="24"/>
          <w:lang w:val="bg-BG"/>
        </w:rPr>
        <w:t xml:space="preserve"> „</w:t>
      </w:r>
      <w:r w:rsidR="000F0A25">
        <w:rPr>
          <w:rFonts w:ascii="Times New Roman" w:hAnsi="Times New Roman"/>
          <w:sz w:val="24"/>
          <w:szCs w:val="24"/>
          <w:lang w:val="bg-BG"/>
        </w:rPr>
        <w:t xml:space="preserve">Биологично </w:t>
      </w:r>
      <w:r w:rsidR="00C103B2">
        <w:rPr>
          <w:rFonts w:ascii="Times New Roman" w:hAnsi="Times New Roman"/>
          <w:sz w:val="24"/>
          <w:szCs w:val="24"/>
          <w:lang w:val="bg-BG"/>
        </w:rPr>
        <w:t>земеделие</w:t>
      </w:r>
      <w:r w:rsidR="00462A6B" w:rsidRPr="00462A6B">
        <w:rPr>
          <w:rFonts w:ascii="Times New Roman" w:hAnsi="Times New Roman"/>
          <w:sz w:val="24"/>
          <w:szCs w:val="24"/>
          <w:lang w:val="bg-BG"/>
        </w:rPr>
        <w:t>“ от Програмата за развитие на селските райони за периода 2014 – 2020 г. (ДВ, бр. 16 от 2015</w:t>
      </w:r>
      <w:r w:rsidR="000F0A25">
        <w:rPr>
          <w:rFonts w:ascii="Times New Roman" w:hAnsi="Times New Roman"/>
          <w:sz w:val="24"/>
          <w:szCs w:val="24"/>
          <w:lang w:val="bg-BG"/>
        </w:rPr>
        <w:t xml:space="preserve"> г.</w:t>
      </w:r>
      <w:r w:rsidR="00462A6B" w:rsidRPr="00462A6B">
        <w:rPr>
          <w:rFonts w:ascii="Times New Roman" w:hAnsi="Times New Roman"/>
          <w:sz w:val="24"/>
          <w:szCs w:val="24"/>
          <w:lang w:val="bg-BG"/>
        </w:rPr>
        <w:t>) и одобрен докла</w:t>
      </w:r>
      <w:r w:rsidR="00AA72CE">
        <w:rPr>
          <w:rFonts w:ascii="Times New Roman" w:hAnsi="Times New Roman"/>
          <w:sz w:val="24"/>
          <w:szCs w:val="24"/>
          <w:lang w:val="bg-BG"/>
        </w:rPr>
        <w:t>д</w:t>
      </w:r>
      <w:r w:rsidR="00462A6B" w:rsidRPr="00462A6B">
        <w:rPr>
          <w:rFonts w:ascii="Times New Roman" w:hAnsi="Times New Roman"/>
          <w:sz w:val="24"/>
          <w:szCs w:val="24"/>
          <w:lang w:val="bg-BG"/>
        </w:rPr>
        <w:t xml:space="preserve"> на заместник-министър №</w:t>
      </w:r>
      <w:bookmarkEnd w:id="0"/>
    </w:p>
    <w:p w14:paraId="481CA24B" w14:textId="77777777" w:rsidR="00462A6B" w:rsidRDefault="00462A6B" w:rsidP="00462A6B">
      <w:pPr>
        <w:spacing w:line="276" w:lineRule="auto"/>
        <w:jc w:val="both"/>
        <w:rPr>
          <w:rFonts w:ascii="Times New Roman" w:hAnsi="Times New Roman"/>
          <w:sz w:val="24"/>
          <w:szCs w:val="24"/>
          <w:lang w:val="bg-BG"/>
        </w:rPr>
      </w:pPr>
    </w:p>
    <w:p w14:paraId="78D1B5DC" w14:textId="77777777" w:rsidR="00462A6B" w:rsidRPr="00F56A8F" w:rsidRDefault="00462A6B" w:rsidP="00462A6B">
      <w:pPr>
        <w:spacing w:line="276" w:lineRule="auto"/>
        <w:contextualSpacing/>
        <w:rPr>
          <w:rFonts w:ascii="Times New Roman" w:hAnsi="Times New Roman"/>
          <w:b/>
          <w:sz w:val="24"/>
          <w:szCs w:val="24"/>
          <w:lang w:val="bg-BG"/>
        </w:rPr>
      </w:pPr>
    </w:p>
    <w:p w14:paraId="203AA81E" w14:textId="3344382F" w:rsidR="00462A6B" w:rsidRDefault="00462A6B" w:rsidP="00462A6B">
      <w:pPr>
        <w:spacing w:line="276" w:lineRule="auto"/>
        <w:contextualSpacing/>
        <w:jc w:val="center"/>
        <w:rPr>
          <w:rFonts w:ascii="Times New Roman" w:hAnsi="Times New Roman"/>
          <w:b/>
          <w:sz w:val="24"/>
          <w:szCs w:val="24"/>
          <w:lang w:val="bg-BG"/>
        </w:rPr>
      </w:pPr>
      <w:r w:rsidRPr="00F56A8F">
        <w:rPr>
          <w:rFonts w:ascii="Times New Roman" w:hAnsi="Times New Roman"/>
          <w:b/>
          <w:sz w:val="24"/>
          <w:szCs w:val="24"/>
          <w:lang w:val="bg-BG"/>
        </w:rPr>
        <w:t>Н А Р Е Ж Д А М:</w:t>
      </w:r>
    </w:p>
    <w:p w14:paraId="5B2C2F20" w14:textId="77777777" w:rsidR="00462A6B" w:rsidRPr="00F56A8F" w:rsidRDefault="00462A6B" w:rsidP="00462A6B">
      <w:pPr>
        <w:spacing w:line="276" w:lineRule="auto"/>
        <w:contextualSpacing/>
        <w:jc w:val="center"/>
        <w:rPr>
          <w:rFonts w:ascii="Times New Roman" w:hAnsi="Times New Roman"/>
          <w:b/>
          <w:sz w:val="24"/>
          <w:szCs w:val="24"/>
          <w:lang w:val="bg-BG"/>
        </w:rPr>
      </w:pPr>
    </w:p>
    <w:p w14:paraId="05504FA8" w14:textId="77777777" w:rsidR="00462A6B" w:rsidRPr="00953467" w:rsidRDefault="00462A6B" w:rsidP="00462A6B">
      <w:pPr>
        <w:spacing w:line="276" w:lineRule="auto"/>
        <w:contextualSpacing/>
        <w:rPr>
          <w:rFonts w:ascii="Times New Roman" w:hAnsi="Times New Roman"/>
          <w:sz w:val="24"/>
          <w:szCs w:val="24"/>
          <w:lang w:val="bg-BG"/>
        </w:rPr>
      </w:pPr>
    </w:p>
    <w:p w14:paraId="28CFA503" w14:textId="7058ABF2" w:rsidR="00462A6B" w:rsidRDefault="00462A6B" w:rsidP="00462A6B">
      <w:pPr>
        <w:spacing w:line="276" w:lineRule="auto"/>
        <w:contextualSpacing/>
        <w:jc w:val="both"/>
        <w:rPr>
          <w:rFonts w:ascii="Times New Roman" w:hAnsi="Times New Roman"/>
          <w:sz w:val="24"/>
          <w:szCs w:val="24"/>
          <w:lang w:val="bg-BG" w:eastAsia="bg-BG"/>
        </w:rPr>
      </w:pPr>
      <w:r w:rsidRPr="00F56A8F">
        <w:rPr>
          <w:rFonts w:ascii="Times New Roman" w:hAnsi="Times New Roman"/>
          <w:sz w:val="24"/>
          <w:szCs w:val="24"/>
          <w:lang w:val="bg-BG"/>
        </w:rPr>
        <w:tab/>
      </w:r>
      <w:r>
        <w:rPr>
          <w:rFonts w:ascii="Times New Roman" w:hAnsi="Times New Roman"/>
          <w:sz w:val="24"/>
          <w:szCs w:val="24"/>
        </w:rPr>
        <w:t>1</w:t>
      </w:r>
      <w:r>
        <w:rPr>
          <w:rFonts w:ascii="Times New Roman" w:hAnsi="Times New Roman"/>
          <w:sz w:val="24"/>
          <w:szCs w:val="24"/>
          <w:lang w:val="bg-BG"/>
        </w:rPr>
        <w:t xml:space="preserve">. Утвърждавам </w:t>
      </w:r>
      <w:r w:rsidRPr="00340A6D">
        <w:rPr>
          <w:rFonts w:ascii="Times New Roman" w:hAnsi="Times New Roman"/>
          <w:sz w:val="24"/>
          <w:szCs w:val="24"/>
          <w:lang w:val="bg-BG" w:eastAsia="bg-BG"/>
        </w:rPr>
        <w:t>Методика по мярка 1</w:t>
      </w:r>
      <w:r w:rsidR="000F0A25">
        <w:rPr>
          <w:rFonts w:ascii="Times New Roman" w:hAnsi="Times New Roman"/>
          <w:sz w:val="24"/>
          <w:szCs w:val="24"/>
          <w:lang w:val="bg-BG" w:eastAsia="bg-BG"/>
        </w:rPr>
        <w:t>1</w:t>
      </w:r>
      <w:r w:rsidRPr="00340A6D">
        <w:rPr>
          <w:rFonts w:ascii="Times New Roman" w:hAnsi="Times New Roman"/>
          <w:sz w:val="24"/>
          <w:szCs w:val="24"/>
          <w:lang w:val="bg-BG" w:eastAsia="bg-BG"/>
        </w:rPr>
        <w:t xml:space="preserve"> „</w:t>
      </w:r>
      <w:r w:rsidR="000F0A25">
        <w:rPr>
          <w:rFonts w:ascii="Times New Roman" w:hAnsi="Times New Roman"/>
          <w:sz w:val="24"/>
          <w:szCs w:val="24"/>
          <w:lang w:val="bg-BG" w:eastAsia="bg-BG"/>
        </w:rPr>
        <w:t xml:space="preserve">Биологично </w:t>
      </w:r>
      <w:r w:rsidR="00C103B2">
        <w:rPr>
          <w:rFonts w:ascii="Times New Roman" w:hAnsi="Times New Roman"/>
          <w:sz w:val="24"/>
          <w:szCs w:val="24"/>
          <w:lang w:val="bg-BG" w:eastAsia="bg-BG"/>
        </w:rPr>
        <w:t>земеделие</w:t>
      </w:r>
      <w:r w:rsidR="00193CC0" w:rsidRPr="00340A6D">
        <w:rPr>
          <w:rFonts w:ascii="Times New Roman" w:hAnsi="Times New Roman"/>
          <w:sz w:val="24"/>
          <w:szCs w:val="24"/>
          <w:lang w:val="bg-BG" w:eastAsia="bg-BG"/>
        </w:rPr>
        <w:t>“</w:t>
      </w:r>
      <w:r w:rsidR="00193CC0">
        <w:rPr>
          <w:rFonts w:ascii="Times New Roman" w:hAnsi="Times New Roman"/>
          <w:sz w:val="24"/>
          <w:szCs w:val="24"/>
          <w:lang w:val="bg-BG" w:eastAsia="bg-BG"/>
        </w:rPr>
        <w:t xml:space="preserve"> </w:t>
      </w:r>
      <w:r w:rsidR="00193CC0" w:rsidRPr="00340A6D">
        <w:rPr>
          <w:rFonts w:ascii="Times New Roman" w:hAnsi="Times New Roman"/>
          <w:sz w:val="24"/>
          <w:szCs w:val="24"/>
          <w:lang w:val="bg-BG" w:eastAsia="bg-BG"/>
        </w:rPr>
        <w:t>от</w:t>
      </w:r>
      <w:r w:rsidR="00AF2523">
        <w:rPr>
          <w:rFonts w:ascii="Times New Roman" w:hAnsi="Times New Roman"/>
          <w:sz w:val="24"/>
          <w:szCs w:val="24"/>
          <w:lang w:eastAsia="bg-BG"/>
        </w:rPr>
        <w:t xml:space="preserve"> </w:t>
      </w:r>
      <w:r w:rsidR="00193CC0">
        <w:rPr>
          <w:rFonts w:ascii="Times New Roman" w:hAnsi="Times New Roman"/>
          <w:sz w:val="24"/>
          <w:szCs w:val="24"/>
          <w:lang w:val="bg-BG" w:eastAsia="bg-BG"/>
        </w:rPr>
        <w:t xml:space="preserve"> </w:t>
      </w:r>
      <w:r w:rsidRPr="00340A6D">
        <w:rPr>
          <w:rFonts w:ascii="Times New Roman" w:hAnsi="Times New Roman"/>
          <w:sz w:val="24"/>
          <w:szCs w:val="24"/>
          <w:lang w:val="bg-BG" w:eastAsia="bg-BG"/>
        </w:rPr>
        <w:t>Програмата за развитие на селските райони на Република България за периода 2014 – 2020 г., съгласно приложението, която се прилага за заявления, подадени през кампания 20</w:t>
      </w:r>
      <w:r w:rsidR="000F0A25">
        <w:rPr>
          <w:rFonts w:ascii="Times New Roman" w:hAnsi="Times New Roman"/>
          <w:sz w:val="24"/>
          <w:szCs w:val="24"/>
          <w:lang w:val="bg-BG" w:eastAsia="bg-BG"/>
        </w:rPr>
        <w:t>21</w:t>
      </w:r>
      <w:r w:rsidRPr="00340A6D">
        <w:rPr>
          <w:rFonts w:ascii="Times New Roman" w:hAnsi="Times New Roman"/>
          <w:sz w:val="24"/>
          <w:szCs w:val="24"/>
          <w:lang w:val="bg-BG" w:eastAsia="bg-BG"/>
        </w:rPr>
        <w:t xml:space="preserve"> г.</w:t>
      </w:r>
    </w:p>
    <w:p w14:paraId="3D6C634A" w14:textId="673E73DF" w:rsidR="00462A6B" w:rsidRDefault="00462A6B" w:rsidP="00462A6B">
      <w:pPr>
        <w:spacing w:line="276" w:lineRule="auto"/>
        <w:ind w:firstLine="720"/>
        <w:contextualSpacing/>
        <w:jc w:val="both"/>
        <w:rPr>
          <w:rFonts w:ascii="Times New Roman" w:hAnsi="Times New Roman"/>
          <w:sz w:val="24"/>
          <w:szCs w:val="24"/>
          <w:lang w:val="bg-BG" w:eastAsia="bg-BG"/>
        </w:rPr>
      </w:pPr>
      <w:r>
        <w:rPr>
          <w:rFonts w:ascii="Times New Roman" w:hAnsi="Times New Roman"/>
          <w:sz w:val="24"/>
          <w:szCs w:val="24"/>
          <w:lang w:val="bg-BG"/>
        </w:rPr>
        <w:t xml:space="preserve">2. </w:t>
      </w:r>
      <w:r w:rsidRPr="00340A6D">
        <w:rPr>
          <w:rFonts w:ascii="Times New Roman" w:hAnsi="Times New Roman"/>
          <w:sz w:val="24"/>
          <w:szCs w:val="24"/>
          <w:lang w:val="bg-BG" w:eastAsia="bg-BG"/>
        </w:rPr>
        <w:t>Заповедта да се публикува на интернет страницата на Министерство на земеделието и на интернет страницата на Държавен фонд „Земеделие“ – Разплащателна агенция.</w:t>
      </w:r>
    </w:p>
    <w:p w14:paraId="7C72E3D5" w14:textId="35FBBC09" w:rsidR="00462A6B" w:rsidRPr="00462A6B" w:rsidRDefault="00462A6B" w:rsidP="00462A6B">
      <w:pPr>
        <w:spacing w:line="276" w:lineRule="auto"/>
        <w:ind w:firstLine="720"/>
        <w:contextualSpacing/>
        <w:jc w:val="both"/>
        <w:rPr>
          <w:rFonts w:ascii="Times New Roman" w:hAnsi="Times New Roman"/>
          <w:sz w:val="24"/>
          <w:szCs w:val="24"/>
          <w:lang w:val="bg-BG" w:eastAsia="bg-BG"/>
        </w:rPr>
      </w:pPr>
      <w:r>
        <w:rPr>
          <w:rFonts w:ascii="Times New Roman" w:hAnsi="Times New Roman"/>
          <w:sz w:val="24"/>
          <w:szCs w:val="24"/>
          <w:lang w:val="bg-BG" w:eastAsia="bg-BG"/>
        </w:rPr>
        <w:t xml:space="preserve">3. </w:t>
      </w:r>
      <w:r w:rsidRPr="00340A6D">
        <w:rPr>
          <w:rFonts w:ascii="Times New Roman" w:hAnsi="Times New Roman"/>
          <w:sz w:val="24"/>
          <w:szCs w:val="24"/>
          <w:lang w:val="bg-BG" w:eastAsia="bg-BG"/>
        </w:rPr>
        <w:t>Заповедта да се сведе до знанието на съответните длъжностни лица за сведение и изпълнение, като екземпляр от нея да се изпрати на изпълнителния директор на Държавен фонд „Земеделие“ – Разплащателна агенция.</w:t>
      </w:r>
    </w:p>
    <w:p w14:paraId="004BD558" w14:textId="5E9B655A" w:rsidR="00462A6B" w:rsidRPr="00462A6B" w:rsidRDefault="00462A6B" w:rsidP="00462A6B">
      <w:pPr>
        <w:spacing w:line="276" w:lineRule="auto"/>
        <w:ind w:firstLine="720"/>
        <w:contextualSpacing/>
        <w:jc w:val="both"/>
        <w:rPr>
          <w:rFonts w:ascii="Times New Roman" w:hAnsi="Times New Roman"/>
          <w:sz w:val="24"/>
          <w:szCs w:val="24"/>
          <w:lang w:val="bg-BG" w:eastAsia="bg-BG"/>
        </w:rPr>
      </w:pPr>
    </w:p>
    <w:p w14:paraId="3372B425" w14:textId="77777777" w:rsidR="00A4350A" w:rsidRDefault="00A4350A" w:rsidP="00112174">
      <w:pPr>
        <w:contextualSpacing/>
        <w:jc w:val="both"/>
        <w:rPr>
          <w:rFonts w:ascii="Verdana" w:hAnsi="Verdana"/>
          <w:b/>
          <w:lang w:val="bg-BG"/>
        </w:rPr>
      </w:pPr>
    </w:p>
    <w:p w14:paraId="5275AFBB" w14:textId="77777777" w:rsidR="00EF2A22" w:rsidRPr="00237614" w:rsidRDefault="00AF2523" w:rsidP="003E2855">
      <w:pPr>
        <w:contextualSpacing/>
        <w:jc w:val="right"/>
        <w:rPr>
          <w:rFonts w:ascii="Times New Roman" w:hAnsi="Times New Roman"/>
          <w:sz w:val="24"/>
          <w:szCs w:val="24"/>
          <w:lang w:val="bg-BG"/>
        </w:rPr>
      </w:pPr>
      <w:r>
        <w:rPr>
          <w:rFonts w:ascii="Times New Roman" w:hAnsi="Times New Roman"/>
          <w:sz w:val="24"/>
          <w:szCs w:val="24"/>
          <w:lang w:val="bg-BG"/>
        </w:rPr>
        <w:pict w14:anchorId="596B94DD">
          <v:shape id="_x0000_i1026" type="#_x0000_t75" alt="Microsoft Office Signature Line..." style="width:192pt;height:96pt">
            <v:imagedata r:id="rId9" o:title=""/>
            <o:lock v:ext="edit" ungrouping="t" rotation="t" cropping="t" verticies="t" text="t" grouping="t"/>
            <o:signatureline v:ext="edit" id="{E4FDE927-7096-49E3-8CF1-3895B1C458C0}" provid="{00000000-0000-0000-0000-000000000000}" o:suggestedsigner="Д-р Иван Иванов" o:suggestedsigner2="Министър на земеделието" issignatureline="t"/>
          </v:shape>
        </w:pict>
      </w:r>
    </w:p>
    <w:p w14:paraId="14F44251" w14:textId="77777777" w:rsidR="00462A6B" w:rsidRPr="00CC1908" w:rsidRDefault="00462A6B" w:rsidP="00CC1908">
      <w:pPr>
        <w:spacing w:line="276" w:lineRule="auto"/>
        <w:contextualSpacing/>
        <w:jc w:val="both"/>
        <w:rPr>
          <w:rFonts w:ascii="Times New Roman" w:hAnsi="Times New Roman"/>
          <w:sz w:val="24"/>
          <w:szCs w:val="24"/>
          <w:lang w:val="bg-BG" w:eastAsia="bg-BG"/>
        </w:rPr>
      </w:pPr>
    </w:p>
    <w:p w14:paraId="2AD3F013" w14:textId="77777777" w:rsidR="00462A6B" w:rsidRPr="00CC1908" w:rsidRDefault="00462A6B" w:rsidP="00CC1908">
      <w:pPr>
        <w:spacing w:line="276" w:lineRule="auto"/>
        <w:contextualSpacing/>
        <w:jc w:val="both"/>
        <w:rPr>
          <w:rFonts w:ascii="Times New Roman" w:hAnsi="Times New Roman"/>
          <w:sz w:val="24"/>
          <w:szCs w:val="24"/>
          <w:lang w:val="bg-BG" w:eastAsia="bg-BG"/>
        </w:rPr>
      </w:pPr>
    </w:p>
    <w:p w14:paraId="38C96E80" w14:textId="6CE548CD" w:rsidR="002B3457" w:rsidRPr="001F070D" w:rsidRDefault="002B3457" w:rsidP="002B3457">
      <w:pPr>
        <w:spacing w:line="360" w:lineRule="auto"/>
        <w:ind w:firstLine="567"/>
        <w:jc w:val="center"/>
        <w:outlineLvl w:val="0"/>
        <w:rPr>
          <w:rFonts w:ascii="Times New Roman" w:hAnsi="Times New Roman"/>
          <w:b/>
          <w:sz w:val="24"/>
          <w:szCs w:val="24"/>
          <w:lang w:val="bg-BG"/>
        </w:rPr>
      </w:pPr>
      <w:r w:rsidRPr="001F070D">
        <w:rPr>
          <w:rFonts w:ascii="Times New Roman" w:hAnsi="Times New Roman"/>
          <w:b/>
          <w:sz w:val="24"/>
          <w:szCs w:val="24"/>
          <w:lang w:val="bg-BG"/>
        </w:rPr>
        <w:t>Приложение към заповед № РД …………..……./ ………….20</w:t>
      </w:r>
      <w:r>
        <w:rPr>
          <w:rFonts w:ascii="Times New Roman" w:hAnsi="Times New Roman"/>
          <w:b/>
          <w:sz w:val="24"/>
          <w:szCs w:val="24"/>
          <w:lang w:val="bg-BG"/>
        </w:rPr>
        <w:t>22</w:t>
      </w:r>
      <w:r w:rsidRPr="001F070D">
        <w:rPr>
          <w:rFonts w:ascii="Times New Roman" w:hAnsi="Times New Roman"/>
          <w:b/>
          <w:sz w:val="24"/>
          <w:szCs w:val="24"/>
          <w:lang w:val="bg-BG"/>
        </w:rPr>
        <w:t xml:space="preserve"> г.</w:t>
      </w:r>
    </w:p>
    <w:p w14:paraId="22A0FEB7" w14:textId="3326CD1F" w:rsidR="002B3457" w:rsidRDefault="002B3457" w:rsidP="002B3457">
      <w:pPr>
        <w:spacing w:line="360" w:lineRule="auto"/>
        <w:ind w:firstLine="567"/>
        <w:jc w:val="both"/>
        <w:rPr>
          <w:rFonts w:ascii="Times New Roman" w:hAnsi="Times New Roman"/>
          <w:b/>
          <w:sz w:val="24"/>
          <w:szCs w:val="24"/>
        </w:rPr>
      </w:pPr>
      <w:r w:rsidRPr="001F070D">
        <w:rPr>
          <w:rFonts w:ascii="Times New Roman" w:hAnsi="Times New Roman"/>
          <w:b/>
          <w:sz w:val="24"/>
          <w:szCs w:val="24"/>
          <w:lang w:val="bg-BG"/>
        </w:rPr>
        <w:t xml:space="preserve">Методика по мярка 11 „Биологично земеделие” от Програмата за развитие на селските райони за периода 2014-2020 г. </w:t>
      </w:r>
    </w:p>
    <w:p w14:paraId="3DCF794F" w14:textId="77777777" w:rsidR="002B3457" w:rsidRDefault="002B3457" w:rsidP="002B3457">
      <w:pPr>
        <w:widowControl w:val="0"/>
        <w:spacing w:line="360" w:lineRule="auto"/>
        <w:ind w:firstLine="567"/>
        <w:jc w:val="both"/>
        <w:rPr>
          <w:rFonts w:ascii="Times New Roman" w:hAnsi="Times New Roman"/>
          <w:sz w:val="24"/>
          <w:szCs w:val="24"/>
          <w:lang w:val="bg-BG"/>
        </w:rPr>
      </w:pPr>
    </w:p>
    <w:p w14:paraId="155880A2" w14:textId="35D9F049" w:rsidR="002B3457" w:rsidRDefault="002B3457" w:rsidP="002B3457">
      <w:pPr>
        <w:widowControl w:val="0"/>
        <w:spacing w:line="360" w:lineRule="auto"/>
        <w:ind w:firstLine="567"/>
        <w:jc w:val="both"/>
        <w:rPr>
          <w:rFonts w:ascii="Times New Roman" w:hAnsi="Times New Roman"/>
          <w:sz w:val="24"/>
          <w:szCs w:val="24"/>
          <w:lang w:val="bg-BG"/>
        </w:rPr>
      </w:pPr>
      <w:r w:rsidRPr="001F070D">
        <w:rPr>
          <w:rFonts w:ascii="Times New Roman" w:hAnsi="Times New Roman"/>
          <w:sz w:val="24"/>
          <w:szCs w:val="24"/>
          <w:lang w:val="bg-BG"/>
        </w:rPr>
        <w:t>Методиката се изготвя на основание чл. 13 от Наредба № 4 от</w:t>
      </w:r>
      <w:r w:rsidR="00193CC0">
        <w:rPr>
          <w:rFonts w:ascii="Times New Roman" w:hAnsi="Times New Roman"/>
          <w:sz w:val="24"/>
          <w:szCs w:val="24"/>
          <w:lang w:val="bg-BG"/>
        </w:rPr>
        <w:t xml:space="preserve"> </w:t>
      </w:r>
      <w:r w:rsidRPr="001F070D">
        <w:rPr>
          <w:rFonts w:ascii="Times New Roman" w:hAnsi="Times New Roman"/>
          <w:sz w:val="24"/>
          <w:szCs w:val="24"/>
          <w:lang w:val="bg-BG"/>
        </w:rPr>
        <w:t>2015 г. за прилагане на мярка 11 "Биологично земеделие" от Програмата за развитие на селските райони за периода 2014 - 2020 г. (</w:t>
      </w:r>
      <w:r w:rsidR="00193CC0">
        <w:rPr>
          <w:rFonts w:ascii="Times New Roman" w:hAnsi="Times New Roman"/>
          <w:sz w:val="24"/>
          <w:szCs w:val="24"/>
          <w:lang w:val="bg-BG"/>
        </w:rPr>
        <w:t>Наредба № 4 от 2015 г.</w:t>
      </w:r>
      <w:r w:rsidRPr="001F070D">
        <w:rPr>
          <w:rFonts w:ascii="Times New Roman" w:hAnsi="Times New Roman"/>
          <w:sz w:val="24"/>
          <w:szCs w:val="24"/>
          <w:lang w:val="bg-BG"/>
        </w:rPr>
        <w:t>).</w:t>
      </w:r>
    </w:p>
    <w:p w14:paraId="389C9DAF" w14:textId="77777777" w:rsidR="00193CC0" w:rsidRPr="00193CC0" w:rsidRDefault="00193CC0" w:rsidP="00193CC0">
      <w:pPr>
        <w:widowControl w:val="0"/>
        <w:spacing w:line="360" w:lineRule="auto"/>
        <w:jc w:val="both"/>
        <w:rPr>
          <w:rFonts w:ascii="Times New Roman" w:hAnsi="Times New Roman"/>
          <w:sz w:val="24"/>
          <w:szCs w:val="24"/>
          <w:lang w:val="bg-BG"/>
        </w:rPr>
      </w:pPr>
    </w:p>
    <w:p w14:paraId="7A48E874" w14:textId="1BFBC512" w:rsidR="00193CC0" w:rsidRPr="003C30EE" w:rsidRDefault="00193CC0" w:rsidP="003C30EE">
      <w:pPr>
        <w:widowControl w:val="0"/>
        <w:tabs>
          <w:tab w:val="left" w:pos="2505"/>
        </w:tabs>
        <w:spacing w:line="360" w:lineRule="auto"/>
        <w:ind w:firstLine="567"/>
        <w:jc w:val="both"/>
        <w:rPr>
          <w:rFonts w:ascii="Times New Roman" w:hAnsi="Times New Roman"/>
          <w:b/>
          <w:bCs/>
          <w:sz w:val="24"/>
          <w:szCs w:val="24"/>
          <w:lang w:val="bg-BG"/>
        </w:rPr>
      </w:pPr>
      <w:r w:rsidRPr="00193CC0">
        <w:rPr>
          <w:rFonts w:ascii="Times New Roman" w:hAnsi="Times New Roman"/>
          <w:b/>
          <w:bCs/>
          <w:sz w:val="24"/>
          <w:szCs w:val="24"/>
          <w:lang w:val="bg-BG"/>
        </w:rPr>
        <w:t>I. Общи положения:</w:t>
      </w:r>
    </w:p>
    <w:p w14:paraId="5A0AA53F" w14:textId="056519CD" w:rsidR="00193CC0" w:rsidRPr="00193CC0" w:rsidRDefault="00193CC0" w:rsidP="00193CC0">
      <w:pPr>
        <w:widowControl w:val="0"/>
        <w:spacing w:line="360" w:lineRule="auto"/>
        <w:ind w:firstLine="709"/>
        <w:jc w:val="both"/>
        <w:rPr>
          <w:rFonts w:ascii="Times New Roman" w:hAnsi="Times New Roman"/>
          <w:sz w:val="24"/>
          <w:szCs w:val="24"/>
          <w:lang w:val="bg-BG"/>
        </w:rPr>
      </w:pPr>
      <w:r w:rsidRPr="00193CC0">
        <w:rPr>
          <w:rFonts w:ascii="Times New Roman" w:hAnsi="Times New Roman"/>
          <w:sz w:val="24"/>
          <w:szCs w:val="24"/>
          <w:lang w:val="bg-BG"/>
        </w:rPr>
        <w:t xml:space="preserve">Плащанията, представляващи годишна финансова помощ, по мярка </w:t>
      </w:r>
      <w:r>
        <w:rPr>
          <w:rFonts w:ascii="Times New Roman" w:hAnsi="Times New Roman"/>
          <w:sz w:val="24"/>
          <w:szCs w:val="24"/>
          <w:lang w:val="bg-BG"/>
        </w:rPr>
        <w:t>1</w:t>
      </w:r>
      <w:r w:rsidR="00FC3964">
        <w:rPr>
          <w:rFonts w:ascii="Times New Roman" w:hAnsi="Times New Roman"/>
          <w:sz w:val="24"/>
          <w:szCs w:val="24"/>
          <w:lang w:val="bg-BG"/>
        </w:rPr>
        <w:t>1</w:t>
      </w:r>
      <w:r w:rsidRPr="00193CC0">
        <w:rPr>
          <w:rFonts w:ascii="Times New Roman" w:hAnsi="Times New Roman"/>
          <w:sz w:val="24"/>
          <w:szCs w:val="24"/>
          <w:lang w:val="bg-BG"/>
        </w:rPr>
        <w:t xml:space="preserve"> „</w:t>
      </w:r>
      <w:r>
        <w:rPr>
          <w:rFonts w:ascii="Times New Roman" w:hAnsi="Times New Roman"/>
          <w:sz w:val="24"/>
          <w:szCs w:val="24"/>
          <w:lang w:val="bg-BG"/>
        </w:rPr>
        <w:t xml:space="preserve">Биологично </w:t>
      </w:r>
      <w:r w:rsidR="00FC3964">
        <w:rPr>
          <w:rFonts w:ascii="Times New Roman" w:hAnsi="Times New Roman"/>
          <w:sz w:val="24"/>
          <w:szCs w:val="24"/>
          <w:lang w:val="bg-BG"/>
        </w:rPr>
        <w:t>земеделие</w:t>
      </w:r>
      <w:r w:rsidRPr="00193CC0">
        <w:rPr>
          <w:rFonts w:ascii="Times New Roman" w:hAnsi="Times New Roman"/>
          <w:sz w:val="24"/>
          <w:szCs w:val="24"/>
          <w:lang w:val="bg-BG"/>
        </w:rPr>
        <w:t xml:space="preserve">“ от Програмата за развитие на селските райони за периода 2014 – 2020 г. (ПРСР 2014 – 2020 г.) следва да се осъществят в периода от 1 декември до 30 юни на следващата календарна година съгласно чл. 75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 наричан по – нататък „Регламент (ЕС) № 1306/2013“ (OB L 347, 20.12.2013 г). Тези плащания не се извършват преди да са приключили проверките на условията за допустимост, които държавите членки трябва да осъществяват. Плащанията могат да бъдат в пълен размер или в съответното процентно намаление, когато са констатирани неспазвания на ангажиментите или на други задължения от страна на бенефициентите. С цел изпълнение на чл. 58, параграф 1 от Регламент (ЕС) № 1306/2013, за да се осигури ефективна защита на финансовите интереси на Съюза, и да се предотврати последващо неизпълнение от същия </w:t>
      </w:r>
      <w:proofErr w:type="spellStart"/>
      <w:r w:rsidRPr="00193CC0">
        <w:rPr>
          <w:rFonts w:ascii="Times New Roman" w:hAnsi="Times New Roman"/>
          <w:sz w:val="24"/>
          <w:szCs w:val="24"/>
          <w:lang w:val="bg-BG"/>
        </w:rPr>
        <w:t>бенефициер</w:t>
      </w:r>
      <w:proofErr w:type="spellEnd"/>
      <w:r w:rsidRPr="00193CC0">
        <w:rPr>
          <w:rFonts w:ascii="Times New Roman" w:hAnsi="Times New Roman"/>
          <w:sz w:val="24"/>
          <w:szCs w:val="24"/>
          <w:lang w:val="bg-BG"/>
        </w:rPr>
        <w:t xml:space="preserve"> или от други, се предвижда и съответно процентно намаление на предоставяното подпомагане. В чл. 63 от Регламент (ЕС) № 1306/2013 e предвидено, че ако се установи, че даден </w:t>
      </w:r>
      <w:proofErr w:type="spellStart"/>
      <w:r w:rsidRPr="00193CC0">
        <w:rPr>
          <w:rFonts w:ascii="Times New Roman" w:hAnsi="Times New Roman"/>
          <w:sz w:val="24"/>
          <w:szCs w:val="24"/>
          <w:lang w:val="bg-BG"/>
        </w:rPr>
        <w:t>бенефициер</w:t>
      </w:r>
      <w:proofErr w:type="spellEnd"/>
      <w:r w:rsidRPr="00193CC0">
        <w:rPr>
          <w:rFonts w:ascii="Times New Roman" w:hAnsi="Times New Roman"/>
          <w:sz w:val="24"/>
          <w:szCs w:val="24"/>
          <w:lang w:val="bg-BG"/>
        </w:rPr>
        <w:t xml:space="preserve"> не изпълнява критериите за допустимост, ангажиментите или други задължения, свързани с условията за предоставяне на помощта или подкрепата, предвидена в секторното законодателство в областта на селското стопанство, помощта не се изплаща или се оттегля изцяло или частично.  За да се постигне този възпиращ ефект е необходимо да са извършени проверките от Разплащателна агенция и на база констатираните резултати да се установят пропорционални и ефективни мерки – съответните проценти намаления в предоставяната помощ. </w:t>
      </w:r>
    </w:p>
    <w:p w14:paraId="65724C82" w14:textId="30051DEF" w:rsidR="00193CC0" w:rsidRPr="00193CC0" w:rsidRDefault="00193CC0" w:rsidP="00193CC0">
      <w:pPr>
        <w:spacing w:line="360" w:lineRule="auto"/>
        <w:ind w:firstLine="709"/>
        <w:jc w:val="both"/>
        <w:rPr>
          <w:rFonts w:ascii="Times New Roman" w:hAnsi="Times New Roman"/>
          <w:sz w:val="24"/>
          <w:szCs w:val="24"/>
          <w:lang w:val="bg-BG"/>
        </w:rPr>
      </w:pPr>
      <w:r w:rsidRPr="00193CC0">
        <w:rPr>
          <w:rFonts w:ascii="Times New Roman" w:hAnsi="Times New Roman"/>
          <w:sz w:val="24"/>
          <w:szCs w:val="24"/>
          <w:lang w:val="bg-BG"/>
        </w:rPr>
        <w:t xml:space="preserve">След приключване на административните проверки и/или проверките на място Разплащателна агенция при определяне на плащанията следва да приложи и </w:t>
      </w:r>
      <w:r w:rsidRPr="00193CC0">
        <w:rPr>
          <w:rFonts w:ascii="Times New Roman" w:hAnsi="Times New Roman"/>
          <w:sz w:val="24"/>
          <w:szCs w:val="24"/>
          <w:lang w:val="bg-BG"/>
        </w:rPr>
        <w:lastRenderedPageBreak/>
        <w:t xml:space="preserve">разпоредбите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20.6.2014 г.). В съответствие с разпоредбите на този регламент при формиране на процентите за намаленията в настоящата методика е отчетена значимостта, степента и продължителността на констатираното неспазване на изискване, като намаленията са отнесени към парцел, животно, </w:t>
      </w:r>
      <w:r w:rsidR="00CE5FF2">
        <w:rPr>
          <w:rFonts w:ascii="Times New Roman" w:hAnsi="Times New Roman"/>
          <w:sz w:val="24"/>
          <w:szCs w:val="24"/>
          <w:lang w:val="bg-BG"/>
        </w:rPr>
        <w:t xml:space="preserve">пчелно семейство, </w:t>
      </w:r>
      <w:r w:rsidRPr="00193CC0">
        <w:rPr>
          <w:rFonts w:ascii="Times New Roman" w:hAnsi="Times New Roman"/>
          <w:sz w:val="24"/>
          <w:szCs w:val="24"/>
          <w:lang w:val="bg-BG"/>
        </w:rPr>
        <w:t xml:space="preserve">блок </w:t>
      </w:r>
      <w:r w:rsidR="00CE5FF2">
        <w:rPr>
          <w:rFonts w:ascii="Times New Roman" w:hAnsi="Times New Roman"/>
          <w:sz w:val="24"/>
          <w:szCs w:val="24"/>
          <w:lang w:val="bg-BG"/>
        </w:rPr>
        <w:t xml:space="preserve">на </w:t>
      </w:r>
      <w:r w:rsidRPr="00193CC0">
        <w:rPr>
          <w:rFonts w:ascii="Times New Roman" w:hAnsi="Times New Roman"/>
          <w:sz w:val="24"/>
          <w:szCs w:val="24"/>
          <w:lang w:val="bg-BG"/>
        </w:rPr>
        <w:t xml:space="preserve">земеделско стопанство (БЗС), дейност или цялото направление. </w:t>
      </w:r>
    </w:p>
    <w:p w14:paraId="367DE5FA" w14:textId="6AF2E0F8" w:rsidR="00DA0B56" w:rsidRDefault="00F516D1" w:rsidP="005049D5">
      <w:pPr>
        <w:spacing w:line="360" w:lineRule="auto"/>
        <w:ind w:firstLine="709"/>
        <w:jc w:val="both"/>
        <w:rPr>
          <w:rFonts w:ascii="Times New Roman" w:hAnsi="Times New Roman"/>
          <w:sz w:val="24"/>
          <w:szCs w:val="24"/>
          <w:lang w:val="bg-BG"/>
        </w:rPr>
      </w:pPr>
      <w:r w:rsidRPr="003C30EE">
        <w:rPr>
          <w:rFonts w:ascii="Times New Roman" w:hAnsi="Times New Roman"/>
          <w:sz w:val="24"/>
          <w:szCs w:val="24"/>
          <w:lang w:val="bg-BG"/>
        </w:rPr>
        <w:t xml:space="preserve">В съответствие с чл. 35, параграф 3 от Делегиран Регламент (ЕС) № 640/2014 на Комисията, </w:t>
      </w:r>
      <w:r>
        <w:rPr>
          <w:rFonts w:ascii="Times New Roman" w:hAnsi="Times New Roman"/>
          <w:sz w:val="24"/>
          <w:szCs w:val="24"/>
          <w:lang w:val="bg-BG"/>
        </w:rPr>
        <w:t>п</w:t>
      </w:r>
      <w:r w:rsidR="00E2071C" w:rsidRPr="001F070D">
        <w:rPr>
          <w:rFonts w:ascii="Times New Roman" w:hAnsi="Times New Roman"/>
          <w:sz w:val="24"/>
          <w:szCs w:val="24"/>
          <w:lang w:val="bg-BG"/>
        </w:rPr>
        <w:t>ри констатирана системност на неспазването</w:t>
      </w:r>
      <w:r>
        <w:rPr>
          <w:rFonts w:ascii="Times New Roman" w:hAnsi="Times New Roman"/>
          <w:sz w:val="24"/>
          <w:szCs w:val="24"/>
          <w:lang w:val="bg-BG"/>
        </w:rPr>
        <w:t xml:space="preserve">, </w:t>
      </w:r>
      <w:proofErr w:type="spellStart"/>
      <w:r w:rsidR="00E2071C" w:rsidRPr="001F070D">
        <w:rPr>
          <w:rFonts w:ascii="Times New Roman" w:hAnsi="Times New Roman"/>
          <w:sz w:val="24"/>
          <w:szCs w:val="24"/>
          <w:lang w:val="bg-BG"/>
        </w:rPr>
        <w:t>т.е</w:t>
      </w:r>
      <w:proofErr w:type="spellEnd"/>
      <w:r w:rsidR="00E2071C" w:rsidRPr="001F070D">
        <w:rPr>
          <w:rFonts w:ascii="Times New Roman" w:hAnsi="Times New Roman"/>
          <w:sz w:val="24"/>
          <w:szCs w:val="24"/>
          <w:lang w:val="bg-BG"/>
        </w:rPr>
        <w:t xml:space="preserve"> подобни случаи на неспазване са били констатирани при същия кандидат и същата мярка или същия вид операция и по-рано през последните четири години или през целия програмен период 2014—2020 г., изчислената сума след налагане на намаленията </w:t>
      </w:r>
      <w:r w:rsidR="00E2071C">
        <w:rPr>
          <w:rFonts w:ascii="Times New Roman" w:hAnsi="Times New Roman"/>
          <w:sz w:val="24"/>
          <w:szCs w:val="24"/>
          <w:lang w:val="bg-BG"/>
        </w:rPr>
        <w:t xml:space="preserve">по </w:t>
      </w:r>
      <w:r w:rsidR="00E2071C" w:rsidRPr="00D75BC9">
        <w:rPr>
          <w:rFonts w:ascii="Times New Roman" w:hAnsi="Times New Roman"/>
          <w:sz w:val="24"/>
          <w:szCs w:val="24"/>
          <w:lang w:val="bg-BG"/>
        </w:rPr>
        <w:t>раздел V, т.</w:t>
      </w:r>
      <w:r w:rsidR="003C30EE" w:rsidRPr="00D75BC9">
        <w:rPr>
          <w:rFonts w:ascii="Times New Roman" w:hAnsi="Times New Roman"/>
          <w:sz w:val="24"/>
          <w:szCs w:val="24"/>
          <w:lang w:val="bg-BG"/>
        </w:rPr>
        <w:t xml:space="preserve"> 5.1.</w:t>
      </w:r>
      <w:r w:rsidR="00E2071C" w:rsidRPr="00D75BC9">
        <w:rPr>
          <w:rFonts w:ascii="Times New Roman" w:hAnsi="Times New Roman"/>
          <w:sz w:val="24"/>
          <w:szCs w:val="24"/>
          <w:lang w:val="bg-BG"/>
        </w:rPr>
        <w:t xml:space="preserve"> се</w:t>
      </w:r>
      <w:r w:rsidR="00E2071C" w:rsidRPr="00E56D12">
        <w:rPr>
          <w:rFonts w:ascii="Times New Roman" w:hAnsi="Times New Roman"/>
          <w:sz w:val="24"/>
          <w:szCs w:val="24"/>
          <w:lang w:val="bg-BG"/>
        </w:rPr>
        <w:t xml:space="preserve"> </w:t>
      </w:r>
      <w:r w:rsidR="00E2071C" w:rsidRPr="001F070D">
        <w:rPr>
          <w:rFonts w:ascii="Times New Roman" w:hAnsi="Times New Roman"/>
          <w:sz w:val="24"/>
          <w:szCs w:val="24"/>
          <w:lang w:val="bg-BG"/>
        </w:rPr>
        <w:t xml:space="preserve">редуцира допълнително с </w:t>
      </w:r>
      <w:r w:rsidR="00E2071C" w:rsidRPr="00193CC0">
        <w:rPr>
          <w:rFonts w:ascii="Times New Roman" w:hAnsi="Times New Roman"/>
          <w:sz w:val="24"/>
          <w:szCs w:val="24"/>
          <w:lang w:val="bg-BG"/>
        </w:rPr>
        <w:t>3</w:t>
      </w:r>
      <w:r w:rsidR="00E2071C" w:rsidRPr="001F070D">
        <w:rPr>
          <w:rFonts w:ascii="Times New Roman" w:hAnsi="Times New Roman"/>
          <w:sz w:val="24"/>
          <w:szCs w:val="24"/>
          <w:lang w:val="bg-BG"/>
        </w:rPr>
        <w:t>%</w:t>
      </w:r>
      <w:r w:rsidR="00E2071C" w:rsidRPr="00193CC0">
        <w:rPr>
          <w:rFonts w:ascii="Times New Roman" w:hAnsi="Times New Roman"/>
          <w:sz w:val="24"/>
          <w:szCs w:val="24"/>
          <w:lang w:val="bg-BG"/>
        </w:rPr>
        <w:t xml:space="preserve"> </w:t>
      </w:r>
      <w:r w:rsidR="00E2071C">
        <w:rPr>
          <w:rFonts w:ascii="Times New Roman" w:hAnsi="Times New Roman"/>
          <w:sz w:val="24"/>
          <w:szCs w:val="24"/>
          <w:lang w:val="bg-BG"/>
        </w:rPr>
        <w:t>за съответното направление</w:t>
      </w:r>
      <w:r w:rsidR="00E2071C" w:rsidRPr="001F070D">
        <w:rPr>
          <w:rFonts w:ascii="Times New Roman" w:hAnsi="Times New Roman"/>
          <w:sz w:val="24"/>
          <w:szCs w:val="24"/>
          <w:lang w:val="bg-BG"/>
        </w:rPr>
        <w:t>, ако е първо повторение по тази мярка в периода 2014-2020</w:t>
      </w:r>
      <w:r w:rsidR="00E2071C">
        <w:rPr>
          <w:rFonts w:ascii="Times New Roman" w:hAnsi="Times New Roman"/>
          <w:sz w:val="24"/>
          <w:szCs w:val="24"/>
          <w:lang w:val="bg-BG"/>
        </w:rPr>
        <w:t xml:space="preserve"> г</w:t>
      </w:r>
      <w:r w:rsidR="00E2071C" w:rsidRPr="001F070D">
        <w:rPr>
          <w:rFonts w:ascii="Times New Roman" w:hAnsi="Times New Roman"/>
          <w:sz w:val="24"/>
          <w:szCs w:val="24"/>
          <w:lang w:val="bg-BG"/>
        </w:rPr>
        <w:t xml:space="preserve">. При следващо неспазване </w:t>
      </w:r>
      <w:r w:rsidR="00E2071C">
        <w:rPr>
          <w:rFonts w:ascii="Times New Roman" w:hAnsi="Times New Roman"/>
          <w:sz w:val="24"/>
          <w:szCs w:val="24"/>
          <w:lang w:val="bg-BG"/>
        </w:rPr>
        <w:t xml:space="preserve">предходно наложеният допълнителен </w:t>
      </w:r>
      <w:r w:rsidR="00E2071C" w:rsidRPr="001F070D">
        <w:rPr>
          <w:rFonts w:ascii="Times New Roman" w:hAnsi="Times New Roman"/>
          <w:sz w:val="24"/>
          <w:szCs w:val="24"/>
          <w:lang w:val="bg-BG"/>
        </w:rPr>
        <w:t>процент</w:t>
      </w:r>
      <w:r w:rsidR="00E2071C">
        <w:rPr>
          <w:rFonts w:ascii="Times New Roman" w:hAnsi="Times New Roman"/>
          <w:sz w:val="24"/>
          <w:szCs w:val="24"/>
          <w:lang w:val="bg-BG"/>
        </w:rPr>
        <w:t xml:space="preserve"> </w:t>
      </w:r>
      <w:r w:rsidR="00E2071C" w:rsidRPr="001F070D">
        <w:rPr>
          <w:rFonts w:ascii="Times New Roman" w:hAnsi="Times New Roman"/>
          <w:sz w:val="24"/>
          <w:szCs w:val="24"/>
          <w:lang w:val="bg-BG"/>
        </w:rPr>
        <w:t>се удвоява</w:t>
      </w:r>
      <w:r w:rsidR="00E2071C" w:rsidRPr="00193CC0">
        <w:rPr>
          <w:rFonts w:ascii="Times New Roman" w:hAnsi="Times New Roman"/>
          <w:sz w:val="24"/>
          <w:szCs w:val="24"/>
          <w:lang w:val="bg-BG"/>
        </w:rPr>
        <w:t>.</w:t>
      </w:r>
    </w:p>
    <w:p w14:paraId="2E027480" w14:textId="5C944FEE" w:rsidR="008A6975" w:rsidRPr="005049D5" w:rsidRDefault="005049D5" w:rsidP="005049D5">
      <w:pPr>
        <w:spacing w:line="360" w:lineRule="auto"/>
        <w:ind w:firstLine="709"/>
        <w:jc w:val="both"/>
        <w:rPr>
          <w:rFonts w:ascii="Times New Roman" w:hAnsi="Times New Roman"/>
          <w:sz w:val="24"/>
          <w:szCs w:val="24"/>
          <w:lang w:val="bg-BG"/>
        </w:rPr>
      </w:pPr>
      <w:r w:rsidRPr="005049D5">
        <w:rPr>
          <w:rFonts w:ascii="Times New Roman" w:hAnsi="Times New Roman"/>
          <w:b/>
          <w:bCs/>
          <w:sz w:val="24"/>
          <w:szCs w:val="24"/>
        </w:rPr>
        <w:t>II.</w:t>
      </w:r>
      <w:r>
        <w:rPr>
          <w:rFonts w:ascii="Times New Roman" w:hAnsi="Times New Roman"/>
          <w:sz w:val="24"/>
          <w:szCs w:val="24"/>
        </w:rPr>
        <w:t xml:space="preserve"> </w:t>
      </w:r>
      <w:r w:rsidR="002B4553" w:rsidRPr="005049D5">
        <w:rPr>
          <w:rFonts w:ascii="Times New Roman" w:hAnsi="Times New Roman"/>
          <w:b/>
          <w:bCs/>
          <w:sz w:val="24"/>
          <w:szCs w:val="24"/>
          <w:lang w:val="bg-BG"/>
        </w:rPr>
        <w:t>Намаление:</w:t>
      </w:r>
    </w:p>
    <w:p w14:paraId="0B723CF0" w14:textId="3A9DF6B4" w:rsidR="002B3457" w:rsidRDefault="005049D5" w:rsidP="005049D5">
      <w:pPr>
        <w:widowControl w:val="0"/>
        <w:spacing w:line="360" w:lineRule="auto"/>
        <w:ind w:firstLine="709"/>
        <w:jc w:val="both"/>
        <w:rPr>
          <w:rFonts w:ascii="Times New Roman" w:hAnsi="Times New Roman"/>
          <w:sz w:val="24"/>
          <w:szCs w:val="24"/>
          <w:lang w:val="bg-BG"/>
        </w:rPr>
      </w:pPr>
      <w:r>
        <w:rPr>
          <w:rFonts w:ascii="Times New Roman" w:hAnsi="Times New Roman"/>
          <w:sz w:val="24"/>
          <w:szCs w:val="24"/>
          <w:lang w:val="bg-BG"/>
        </w:rPr>
        <w:t>2.</w:t>
      </w:r>
      <w:r w:rsidR="003C30EE">
        <w:rPr>
          <w:rFonts w:ascii="Times New Roman" w:hAnsi="Times New Roman"/>
          <w:sz w:val="24"/>
          <w:szCs w:val="24"/>
          <w:lang w:val="bg-BG"/>
        </w:rPr>
        <w:t>1</w:t>
      </w:r>
      <w:r>
        <w:rPr>
          <w:rFonts w:ascii="Times New Roman" w:hAnsi="Times New Roman"/>
          <w:sz w:val="24"/>
          <w:szCs w:val="24"/>
          <w:lang w:val="bg-BG"/>
        </w:rPr>
        <w:t xml:space="preserve">. </w:t>
      </w:r>
      <w:r w:rsidR="002B3457" w:rsidRPr="001F070D">
        <w:rPr>
          <w:rFonts w:ascii="Times New Roman" w:hAnsi="Times New Roman"/>
          <w:sz w:val="24"/>
          <w:szCs w:val="24"/>
          <w:lang w:val="bg-BG"/>
        </w:rPr>
        <w:t xml:space="preserve">Исканата сума от кандидата се формира на </w:t>
      </w:r>
      <w:r w:rsidR="002B3457" w:rsidRPr="00E56D12">
        <w:rPr>
          <w:rFonts w:ascii="Times New Roman" w:hAnsi="Times New Roman"/>
          <w:sz w:val="24"/>
          <w:szCs w:val="24"/>
          <w:lang w:val="bg-BG"/>
        </w:rPr>
        <w:t>база на размера на площта</w:t>
      </w:r>
      <w:r w:rsidR="002B3457" w:rsidRPr="00193CC0">
        <w:rPr>
          <w:rFonts w:ascii="Times New Roman" w:hAnsi="Times New Roman"/>
          <w:sz w:val="24"/>
          <w:szCs w:val="24"/>
          <w:lang w:val="bg-BG"/>
        </w:rPr>
        <w:t xml:space="preserve">, </w:t>
      </w:r>
      <w:r w:rsidR="002B3457" w:rsidRPr="00E56D12">
        <w:rPr>
          <w:rFonts w:ascii="Times New Roman" w:hAnsi="Times New Roman"/>
          <w:sz w:val="24"/>
          <w:szCs w:val="24"/>
          <w:lang w:val="bg-BG"/>
        </w:rPr>
        <w:t>изчислен размер в животински единици на животните</w:t>
      </w:r>
      <w:r w:rsidR="002B3457" w:rsidRPr="00193CC0">
        <w:rPr>
          <w:rFonts w:ascii="Times New Roman" w:hAnsi="Times New Roman"/>
          <w:sz w:val="24"/>
          <w:szCs w:val="24"/>
          <w:lang w:val="bg-BG"/>
        </w:rPr>
        <w:t>,</w:t>
      </w:r>
      <w:r w:rsidR="002B3457" w:rsidRPr="00E56D12">
        <w:rPr>
          <w:rFonts w:ascii="Times New Roman" w:hAnsi="Times New Roman"/>
          <w:sz w:val="24"/>
          <w:szCs w:val="24"/>
          <w:lang w:val="bg-BG"/>
        </w:rPr>
        <w:t xml:space="preserve"> </w:t>
      </w:r>
      <w:r w:rsidR="002B3457" w:rsidRPr="001F070D">
        <w:rPr>
          <w:rFonts w:ascii="Times New Roman" w:hAnsi="Times New Roman"/>
          <w:sz w:val="24"/>
          <w:szCs w:val="24"/>
          <w:lang w:val="bg-BG"/>
        </w:rPr>
        <w:t>и пчелни</w:t>
      </w:r>
      <w:r w:rsidR="00160281">
        <w:rPr>
          <w:rFonts w:ascii="Times New Roman" w:hAnsi="Times New Roman"/>
          <w:sz w:val="24"/>
          <w:szCs w:val="24"/>
          <w:lang w:val="bg-BG"/>
        </w:rPr>
        <w:t>те</w:t>
      </w:r>
      <w:r w:rsidR="002B3457" w:rsidRPr="001F070D">
        <w:rPr>
          <w:rFonts w:ascii="Times New Roman" w:hAnsi="Times New Roman"/>
          <w:sz w:val="24"/>
          <w:szCs w:val="24"/>
          <w:lang w:val="bg-BG"/>
        </w:rPr>
        <w:t xml:space="preserve"> семейства, съгласно заявените</w:t>
      </w:r>
      <w:r w:rsidR="002B3457">
        <w:rPr>
          <w:rFonts w:ascii="Times New Roman" w:hAnsi="Times New Roman"/>
          <w:sz w:val="24"/>
          <w:szCs w:val="24"/>
          <w:lang w:val="bg-BG"/>
        </w:rPr>
        <w:t xml:space="preserve"> кодове на биологични дейности по п</w:t>
      </w:r>
      <w:r w:rsidR="002B3457" w:rsidRPr="001F070D">
        <w:rPr>
          <w:rFonts w:ascii="Times New Roman" w:hAnsi="Times New Roman"/>
          <w:sz w:val="24"/>
          <w:szCs w:val="24"/>
          <w:lang w:val="bg-BG"/>
        </w:rPr>
        <w:t>риложение № 1 към чл.</w:t>
      </w:r>
      <w:r w:rsidR="002B3457">
        <w:rPr>
          <w:rFonts w:ascii="Times New Roman" w:hAnsi="Times New Roman"/>
          <w:sz w:val="24"/>
          <w:szCs w:val="24"/>
          <w:lang w:val="bg-BG"/>
        </w:rPr>
        <w:t xml:space="preserve"> </w:t>
      </w:r>
      <w:r w:rsidR="002B3457" w:rsidRPr="001F070D">
        <w:rPr>
          <w:rFonts w:ascii="Times New Roman" w:hAnsi="Times New Roman"/>
          <w:sz w:val="24"/>
          <w:szCs w:val="24"/>
          <w:lang w:val="bg-BG"/>
        </w:rPr>
        <w:t>7</w:t>
      </w:r>
      <w:r w:rsidR="002B3457">
        <w:rPr>
          <w:rFonts w:ascii="Times New Roman" w:hAnsi="Times New Roman"/>
          <w:sz w:val="24"/>
          <w:szCs w:val="24"/>
          <w:lang w:val="bg-BG"/>
        </w:rPr>
        <w:t>,</w:t>
      </w:r>
      <w:r w:rsidR="002B3457" w:rsidRPr="001F070D">
        <w:rPr>
          <w:rFonts w:ascii="Times New Roman" w:hAnsi="Times New Roman"/>
          <w:sz w:val="24"/>
          <w:szCs w:val="24"/>
          <w:lang w:val="bg-BG"/>
        </w:rPr>
        <w:t xml:space="preserve"> ал.</w:t>
      </w:r>
      <w:r w:rsidR="00C103B2">
        <w:rPr>
          <w:rFonts w:ascii="Times New Roman" w:hAnsi="Times New Roman"/>
          <w:sz w:val="24"/>
          <w:szCs w:val="24"/>
          <w:lang w:val="bg-BG"/>
        </w:rPr>
        <w:t xml:space="preserve"> </w:t>
      </w:r>
      <w:r w:rsidR="002B3457" w:rsidRPr="001F070D">
        <w:rPr>
          <w:rFonts w:ascii="Times New Roman" w:hAnsi="Times New Roman"/>
          <w:sz w:val="24"/>
          <w:szCs w:val="24"/>
          <w:lang w:val="bg-BG"/>
        </w:rPr>
        <w:t xml:space="preserve">1 </w:t>
      </w:r>
      <w:r w:rsidR="002B3457">
        <w:rPr>
          <w:rFonts w:ascii="Times New Roman" w:hAnsi="Times New Roman"/>
          <w:sz w:val="24"/>
          <w:szCs w:val="24"/>
          <w:lang w:val="bg-BG"/>
        </w:rPr>
        <w:t>от</w:t>
      </w:r>
      <w:r w:rsidR="002B3457" w:rsidRPr="001F070D">
        <w:rPr>
          <w:rFonts w:ascii="Times New Roman" w:hAnsi="Times New Roman"/>
          <w:sz w:val="24"/>
          <w:szCs w:val="24"/>
          <w:lang w:val="bg-BG"/>
        </w:rPr>
        <w:t xml:space="preserve"> Наредба № 4 от</w:t>
      </w:r>
      <w:r>
        <w:rPr>
          <w:rFonts w:ascii="Times New Roman" w:hAnsi="Times New Roman"/>
          <w:sz w:val="24"/>
          <w:szCs w:val="24"/>
          <w:lang w:val="bg-BG"/>
        </w:rPr>
        <w:t xml:space="preserve"> 2015 г.</w:t>
      </w:r>
      <w:r w:rsidR="00F61D9A">
        <w:rPr>
          <w:rFonts w:ascii="Times New Roman" w:hAnsi="Times New Roman"/>
          <w:sz w:val="24"/>
          <w:szCs w:val="24"/>
          <w:lang w:val="bg-BG"/>
        </w:rPr>
        <w:t>, умножени по съответната ставка.</w:t>
      </w:r>
      <w:r w:rsidR="002B3457" w:rsidRPr="001F070D">
        <w:rPr>
          <w:rFonts w:ascii="Times New Roman" w:hAnsi="Times New Roman"/>
          <w:sz w:val="24"/>
          <w:szCs w:val="24"/>
          <w:lang w:val="bg-BG"/>
        </w:rPr>
        <w:t xml:space="preserve"> </w:t>
      </w:r>
      <w:r w:rsidR="002B3457" w:rsidRPr="003C30EE">
        <w:rPr>
          <w:rFonts w:ascii="Times New Roman" w:hAnsi="Times New Roman"/>
          <w:sz w:val="24"/>
          <w:szCs w:val="24"/>
          <w:lang w:val="bg-BG"/>
        </w:rPr>
        <w:t xml:space="preserve">При установен по-малък размер на допустимите площи и животни, исканата сума се намалява или отказва в съответствие с изискванията на приложимото европейско и национално законодателство. </w:t>
      </w:r>
      <w:r w:rsidR="002B3457" w:rsidRPr="001F070D">
        <w:rPr>
          <w:rFonts w:ascii="Times New Roman" w:hAnsi="Times New Roman"/>
          <w:sz w:val="24"/>
          <w:szCs w:val="24"/>
          <w:lang w:val="bg-BG"/>
        </w:rPr>
        <w:t>Когато получена</w:t>
      </w:r>
      <w:r w:rsidR="002B3457">
        <w:rPr>
          <w:rFonts w:ascii="Times New Roman" w:hAnsi="Times New Roman"/>
          <w:sz w:val="24"/>
          <w:szCs w:val="24"/>
          <w:lang w:val="bg-BG"/>
        </w:rPr>
        <w:t>та</w:t>
      </w:r>
      <w:r w:rsidR="002B3457" w:rsidRPr="001F070D">
        <w:rPr>
          <w:rFonts w:ascii="Times New Roman" w:hAnsi="Times New Roman"/>
          <w:sz w:val="24"/>
          <w:szCs w:val="24"/>
          <w:lang w:val="bg-BG"/>
        </w:rPr>
        <w:t xml:space="preserve"> сума след налагане на намаления за установено </w:t>
      </w:r>
      <w:r w:rsidR="00D75BC9" w:rsidRPr="001F070D">
        <w:rPr>
          <w:rFonts w:ascii="Times New Roman" w:hAnsi="Times New Roman"/>
          <w:sz w:val="24"/>
          <w:szCs w:val="24"/>
          <w:lang w:val="bg-BG"/>
        </w:rPr>
        <w:t>над деклариране</w:t>
      </w:r>
      <w:r w:rsidR="002B3457" w:rsidRPr="001F070D">
        <w:rPr>
          <w:rFonts w:ascii="Times New Roman" w:hAnsi="Times New Roman"/>
          <w:sz w:val="24"/>
          <w:szCs w:val="24"/>
          <w:lang w:val="bg-BG"/>
        </w:rPr>
        <w:t xml:space="preserve"> е положителна</w:t>
      </w:r>
      <w:r w:rsidR="002B3457">
        <w:rPr>
          <w:rFonts w:ascii="Times New Roman" w:hAnsi="Times New Roman"/>
          <w:sz w:val="24"/>
          <w:szCs w:val="24"/>
          <w:lang w:val="bg-BG"/>
        </w:rPr>
        <w:t>,</w:t>
      </w:r>
      <w:r w:rsidR="002B3457" w:rsidRPr="001F070D">
        <w:rPr>
          <w:rFonts w:ascii="Times New Roman" w:hAnsi="Times New Roman"/>
          <w:sz w:val="24"/>
          <w:szCs w:val="24"/>
          <w:lang w:val="bg-BG"/>
        </w:rPr>
        <w:t xml:space="preserve"> се изчислява сума за годните за подпомагане площи, животински единици и пчелни семейства.</w:t>
      </w:r>
      <w:r w:rsidR="002B3457">
        <w:rPr>
          <w:rFonts w:ascii="Times New Roman" w:hAnsi="Times New Roman"/>
          <w:sz w:val="24"/>
          <w:szCs w:val="24"/>
        </w:rPr>
        <w:t xml:space="preserve"> </w:t>
      </w:r>
      <w:r w:rsidR="002B3457" w:rsidRPr="001F070D">
        <w:rPr>
          <w:rFonts w:ascii="Times New Roman" w:hAnsi="Times New Roman"/>
          <w:sz w:val="24"/>
          <w:szCs w:val="24"/>
          <w:lang w:val="bg-BG"/>
        </w:rPr>
        <w:t>Тази сума се формира въз</w:t>
      </w:r>
      <w:r w:rsidR="002B3457">
        <w:rPr>
          <w:rFonts w:ascii="Times New Roman" w:hAnsi="Times New Roman"/>
          <w:sz w:val="24"/>
          <w:szCs w:val="24"/>
          <w:lang w:val="bg-BG"/>
        </w:rPr>
        <w:t xml:space="preserve"> </w:t>
      </w:r>
      <w:r w:rsidR="002B3457" w:rsidRPr="001F070D">
        <w:rPr>
          <w:rFonts w:ascii="Times New Roman" w:hAnsi="Times New Roman"/>
          <w:sz w:val="24"/>
          <w:szCs w:val="24"/>
          <w:lang w:val="bg-BG"/>
        </w:rPr>
        <w:t xml:space="preserve">основа на общия размер на избираемите за подпомагане площ, животни или пчелни семейства, за които са спазени базовите изисквания, умножен по съответната </w:t>
      </w:r>
      <w:r w:rsidR="002B3457" w:rsidRPr="003C30EE">
        <w:rPr>
          <w:rFonts w:ascii="Times New Roman" w:hAnsi="Times New Roman"/>
          <w:sz w:val="24"/>
          <w:szCs w:val="24"/>
          <w:lang w:val="bg-BG"/>
        </w:rPr>
        <w:t>ставка</w:t>
      </w:r>
      <w:r w:rsidR="002B3457" w:rsidRPr="001F070D">
        <w:rPr>
          <w:rFonts w:ascii="Times New Roman" w:hAnsi="Times New Roman"/>
          <w:sz w:val="24"/>
          <w:szCs w:val="24"/>
          <w:lang w:val="bg-BG"/>
        </w:rPr>
        <w:t xml:space="preserve"> за дейността.</w:t>
      </w:r>
    </w:p>
    <w:p w14:paraId="467CF720" w14:textId="031DA7E7" w:rsidR="005049D5" w:rsidRDefault="005049D5" w:rsidP="005049D5">
      <w:pPr>
        <w:widowControl w:val="0"/>
        <w:spacing w:line="360" w:lineRule="auto"/>
        <w:ind w:firstLine="709"/>
        <w:jc w:val="both"/>
        <w:rPr>
          <w:rFonts w:ascii="Times New Roman" w:hAnsi="Times New Roman"/>
          <w:sz w:val="24"/>
          <w:szCs w:val="24"/>
          <w:lang w:val="bg-BG"/>
        </w:rPr>
      </w:pPr>
      <w:r>
        <w:rPr>
          <w:rFonts w:ascii="Times New Roman" w:hAnsi="Times New Roman"/>
          <w:sz w:val="24"/>
          <w:szCs w:val="24"/>
          <w:lang w:val="bg-BG"/>
        </w:rPr>
        <w:t>2.</w:t>
      </w:r>
      <w:r w:rsidR="003C30EE">
        <w:rPr>
          <w:rFonts w:ascii="Times New Roman" w:hAnsi="Times New Roman"/>
          <w:sz w:val="24"/>
          <w:szCs w:val="24"/>
          <w:lang w:val="bg-BG"/>
        </w:rPr>
        <w:t>2</w:t>
      </w:r>
      <w:r>
        <w:rPr>
          <w:rFonts w:ascii="Times New Roman" w:hAnsi="Times New Roman"/>
          <w:sz w:val="24"/>
          <w:szCs w:val="24"/>
          <w:lang w:val="bg-BG"/>
        </w:rPr>
        <w:t xml:space="preserve">. </w:t>
      </w:r>
      <w:r w:rsidR="002B3457">
        <w:rPr>
          <w:rFonts w:ascii="Times New Roman" w:hAnsi="Times New Roman"/>
          <w:sz w:val="24"/>
          <w:szCs w:val="24"/>
          <w:lang w:val="bg-BG"/>
        </w:rPr>
        <w:t xml:space="preserve">В съответствие с чл. 11, ал.4 от </w:t>
      </w:r>
      <w:r w:rsidR="002B3457" w:rsidRPr="00CF18FD">
        <w:rPr>
          <w:rFonts w:ascii="Times New Roman" w:hAnsi="Times New Roman"/>
          <w:sz w:val="24"/>
          <w:szCs w:val="24"/>
          <w:lang w:val="bg-BG"/>
        </w:rPr>
        <w:t xml:space="preserve">Наредба № 4 </w:t>
      </w:r>
      <w:r>
        <w:rPr>
          <w:rFonts w:ascii="Times New Roman" w:hAnsi="Times New Roman"/>
          <w:sz w:val="24"/>
          <w:szCs w:val="24"/>
          <w:lang w:val="bg-BG"/>
        </w:rPr>
        <w:t xml:space="preserve">от 2015 г. </w:t>
      </w:r>
      <w:r w:rsidR="002B3457">
        <w:rPr>
          <w:rFonts w:ascii="Times New Roman" w:hAnsi="Times New Roman"/>
          <w:sz w:val="24"/>
          <w:szCs w:val="24"/>
          <w:lang w:val="bg-BG"/>
        </w:rPr>
        <w:t>след</w:t>
      </w:r>
      <w:r w:rsidR="002B3457" w:rsidRPr="00CF18FD">
        <w:rPr>
          <w:rFonts w:ascii="Times New Roman" w:hAnsi="Times New Roman"/>
          <w:sz w:val="24"/>
          <w:szCs w:val="24"/>
          <w:lang w:val="bg-BG"/>
        </w:rPr>
        <w:t xml:space="preserve"> изтичане на минималните периоди на преход към биологично производство, съгласно </w:t>
      </w:r>
      <w:proofErr w:type="spellStart"/>
      <w:r w:rsidR="002B3457" w:rsidRPr="00CF18FD">
        <w:rPr>
          <w:rStyle w:val="newdocreference1"/>
          <w:rFonts w:ascii="Times New Roman" w:hAnsi="Times New Roman"/>
          <w:color w:val="auto"/>
          <w:sz w:val="24"/>
          <w:szCs w:val="24"/>
          <w:u w:val="none"/>
        </w:rPr>
        <w:t>чл</w:t>
      </w:r>
      <w:proofErr w:type="spellEnd"/>
      <w:r w:rsidR="002B3457" w:rsidRPr="00CF18FD">
        <w:rPr>
          <w:rStyle w:val="newdocreference1"/>
          <w:rFonts w:ascii="Times New Roman" w:hAnsi="Times New Roman"/>
          <w:color w:val="auto"/>
          <w:sz w:val="24"/>
          <w:szCs w:val="24"/>
          <w:u w:val="none"/>
        </w:rPr>
        <w:t>. 36</w:t>
      </w:r>
      <w:r w:rsidR="002B3457">
        <w:rPr>
          <w:rStyle w:val="newdocreference1"/>
          <w:rFonts w:ascii="Times New Roman" w:hAnsi="Times New Roman"/>
          <w:color w:val="auto"/>
          <w:sz w:val="24"/>
          <w:szCs w:val="24"/>
          <w:u w:val="none"/>
          <w:lang w:val="bg-BG"/>
        </w:rPr>
        <w:t xml:space="preserve"> параграф</w:t>
      </w:r>
      <w:r w:rsidR="002B3457" w:rsidRPr="00CF18FD">
        <w:rPr>
          <w:rStyle w:val="newdocreference1"/>
          <w:rFonts w:ascii="Times New Roman" w:hAnsi="Times New Roman"/>
          <w:color w:val="auto"/>
          <w:sz w:val="24"/>
          <w:szCs w:val="24"/>
          <w:u w:val="none"/>
        </w:rPr>
        <w:t xml:space="preserve"> 1</w:t>
      </w:r>
      <w:r w:rsidR="002B3457" w:rsidRPr="00CF18FD">
        <w:rPr>
          <w:rFonts w:ascii="Times New Roman" w:hAnsi="Times New Roman"/>
          <w:sz w:val="24"/>
          <w:szCs w:val="24"/>
        </w:rPr>
        <w:t xml:space="preserve">, </w:t>
      </w:r>
      <w:proofErr w:type="spellStart"/>
      <w:r w:rsidR="002B3457" w:rsidRPr="00CF18FD">
        <w:rPr>
          <w:rStyle w:val="newdocreference1"/>
          <w:rFonts w:ascii="Times New Roman" w:hAnsi="Times New Roman"/>
          <w:color w:val="auto"/>
          <w:sz w:val="24"/>
          <w:szCs w:val="24"/>
          <w:u w:val="none"/>
        </w:rPr>
        <w:t>чл</w:t>
      </w:r>
      <w:proofErr w:type="spellEnd"/>
      <w:r w:rsidR="002B3457" w:rsidRPr="00CF18FD">
        <w:rPr>
          <w:rStyle w:val="newdocreference1"/>
          <w:rFonts w:ascii="Times New Roman" w:hAnsi="Times New Roman"/>
          <w:color w:val="auto"/>
          <w:sz w:val="24"/>
          <w:szCs w:val="24"/>
          <w:u w:val="none"/>
        </w:rPr>
        <w:t xml:space="preserve">. 37, </w:t>
      </w:r>
      <w:r w:rsidR="002B3457">
        <w:rPr>
          <w:rStyle w:val="newdocreference1"/>
          <w:rFonts w:ascii="Times New Roman" w:hAnsi="Times New Roman"/>
          <w:color w:val="auto"/>
          <w:sz w:val="24"/>
          <w:szCs w:val="24"/>
          <w:u w:val="none"/>
          <w:lang w:val="bg-BG"/>
        </w:rPr>
        <w:t xml:space="preserve">параграф </w:t>
      </w:r>
      <w:r w:rsidR="002B3457" w:rsidRPr="00CF18FD">
        <w:rPr>
          <w:rStyle w:val="newdocreference1"/>
          <w:rFonts w:ascii="Times New Roman" w:hAnsi="Times New Roman"/>
          <w:color w:val="auto"/>
          <w:sz w:val="24"/>
          <w:szCs w:val="24"/>
          <w:u w:val="none"/>
        </w:rPr>
        <w:t xml:space="preserve"> 1</w:t>
      </w:r>
      <w:r w:rsidR="002B3457" w:rsidRPr="00CF18FD">
        <w:rPr>
          <w:rFonts w:ascii="Times New Roman" w:hAnsi="Times New Roman"/>
          <w:sz w:val="24"/>
          <w:szCs w:val="24"/>
        </w:rPr>
        <w:t xml:space="preserve"> и </w:t>
      </w:r>
      <w:proofErr w:type="spellStart"/>
      <w:r w:rsidR="002B3457" w:rsidRPr="00CF18FD">
        <w:rPr>
          <w:rStyle w:val="newdocreference1"/>
          <w:rFonts w:ascii="Times New Roman" w:hAnsi="Times New Roman"/>
          <w:color w:val="auto"/>
          <w:sz w:val="24"/>
          <w:szCs w:val="24"/>
          <w:u w:val="none"/>
        </w:rPr>
        <w:t>чл</w:t>
      </w:r>
      <w:proofErr w:type="spellEnd"/>
      <w:r w:rsidR="002B3457" w:rsidRPr="00CF18FD">
        <w:rPr>
          <w:rStyle w:val="newdocreference1"/>
          <w:rFonts w:ascii="Times New Roman" w:hAnsi="Times New Roman"/>
          <w:color w:val="auto"/>
          <w:sz w:val="24"/>
          <w:szCs w:val="24"/>
          <w:u w:val="none"/>
        </w:rPr>
        <w:t xml:space="preserve">. 38 </w:t>
      </w:r>
      <w:r w:rsidR="002B3457">
        <w:rPr>
          <w:rStyle w:val="newdocreference1"/>
          <w:rFonts w:ascii="Times New Roman" w:hAnsi="Times New Roman"/>
          <w:color w:val="auto"/>
          <w:sz w:val="24"/>
          <w:szCs w:val="24"/>
          <w:u w:val="none"/>
          <w:lang w:val="bg-BG"/>
        </w:rPr>
        <w:t>от</w:t>
      </w:r>
      <w:r w:rsidR="002B3457" w:rsidRPr="00CF18FD">
        <w:rPr>
          <w:rStyle w:val="newdocreference1"/>
          <w:rFonts w:ascii="Times New Roman" w:hAnsi="Times New Roman"/>
          <w:color w:val="auto"/>
          <w:sz w:val="24"/>
          <w:szCs w:val="24"/>
          <w:u w:val="none"/>
        </w:rPr>
        <w:t xml:space="preserve"> </w:t>
      </w:r>
      <w:proofErr w:type="spellStart"/>
      <w:r w:rsidR="002B3457" w:rsidRPr="00CF18FD">
        <w:rPr>
          <w:rStyle w:val="newdocreference1"/>
          <w:rFonts w:ascii="Times New Roman" w:hAnsi="Times New Roman"/>
          <w:color w:val="auto"/>
          <w:sz w:val="24"/>
          <w:szCs w:val="24"/>
          <w:u w:val="none"/>
        </w:rPr>
        <w:t>Регламент</w:t>
      </w:r>
      <w:proofErr w:type="spellEnd"/>
      <w:r w:rsidR="002B3457" w:rsidRPr="00CF18FD">
        <w:rPr>
          <w:rStyle w:val="newdocreference1"/>
          <w:rFonts w:ascii="Times New Roman" w:hAnsi="Times New Roman"/>
          <w:color w:val="auto"/>
          <w:sz w:val="24"/>
          <w:szCs w:val="24"/>
          <w:u w:val="none"/>
        </w:rPr>
        <w:t xml:space="preserve"> </w:t>
      </w:r>
      <w:proofErr w:type="spellStart"/>
      <w:r w:rsidR="002B3457" w:rsidRPr="00CF18FD">
        <w:rPr>
          <w:rStyle w:val="newdocreference1"/>
          <w:rFonts w:ascii="Times New Roman" w:hAnsi="Times New Roman"/>
          <w:color w:val="auto"/>
          <w:sz w:val="24"/>
          <w:szCs w:val="24"/>
          <w:u w:val="none"/>
        </w:rPr>
        <w:t>на</w:t>
      </w:r>
      <w:proofErr w:type="spellEnd"/>
      <w:r w:rsidR="002B3457" w:rsidRPr="00CF18FD">
        <w:rPr>
          <w:rStyle w:val="newdocreference1"/>
          <w:rFonts w:ascii="Times New Roman" w:hAnsi="Times New Roman"/>
          <w:color w:val="auto"/>
          <w:sz w:val="24"/>
          <w:szCs w:val="24"/>
          <w:u w:val="none"/>
        </w:rPr>
        <w:t xml:space="preserve"> </w:t>
      </w:r>
      <w:proofErr w:type="spellStart"/>
      <w:r w:rsidR="002B3457" w:rsidRPr="00CF18FD">
        <w:rPr>
          <w:rStyle w:val="newdocreference1"/>
          <w:rFonts w:ascii="Times New Roman" w:hAnsi="Times New Roman"/>
          <w:color w:val="auto"/>
          <w:sz w:val="24"/>
          <w:szCs w:val="24"/>
          <w:u w:val="none"/>
        </w:rPr>
        <w:t>Комисията</w:t>
      </w:r>
      <w:proofErr w:type="spellEnd"/>
      <w:r w:rsidR="002B3457" w:rsidRPr="00CF18FD">
        <w:rPr>
          <w:rStyle w:val="newdocreference1"/>
          <w:rFonts w:ascii="Times New Roman" w:hAnsi="Times New Roman"/>
          <w:color w:val="auto"/>
          <w:sz w:val="24"/>
          <w:szCs w:val="24"/>
          <w:u w:val="none"/>
        </w:rPr>
        <w:t xml:space="preserve"> (ЕО) № 889/</w:t>
      </w:r>
      <w:r w:rsidR="002B3457" w:rsidRPr="00E56D12">
        <w:rPr>
          <w:rStyle w:val="newdocreference1"/>
          <w:rFonts w:ascii="Times New Roman" w:hAnsi="Times New Roman"/>
          <w:color w:val="auto"/>
          <w:sz w:val="24"/>
          <w:szCs w:val="24"/>
          <w:u w:val="none"/>
        </w:rPr>
        <w:t>2008</w:t>
      </w:r>
      <w:r w:rsidR="002B3457" w:rsidRPr="00E56D12">
        <w:rPr>
          <w:rFonts w:ascii="Times New Roman" w:hAnsi="Times New Roman"/>
          <w:sz w:val="24"/>
          <w:szCs w:val="24"/>
        </w:rPr>
        <w:t xml:space="preserve"> </w:t>
      </w:r>
      <w:r w:rsidR="002B3457" w:rsidRPr="00E56D12">
        <w:rPr>
          <w:rFonts w:ascii="Times New Roman" w:hAnsi="Times New Roman"/>
          <w:sz w:val="24"/>
          <w:szCs w:val="24"/>
          <w:lang w:val="bg-BG"/>
        </w:rPr>
        <w:t xml:space="preserve">от 5 септември 2008 г. </w:t>
      </w:r>
      <w:proofErr w:type="spellStart"/>
      <w:r w:rsidR="002B3457" w:rsidRPr="00CF18FD">
        <w:rPr>
          <w:rFonts w:ascii="Times New Roman" w:hAnsi="Times New Roman"/>
          <w:sz w:val="24"/>
          <w:szCs w:val="24"/>
        </w:rPr>
        <w:t>за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определяне</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на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подробни</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правила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за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прилагането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на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Регламент</w:t>
      </w:r>
      <w:proofErr w:type="spellEnd"/>
      <w:r w:rsidR="002B3457" w:rsidRPr="00CF18FD">
        <w:rPr>
          <w:rFonts w:ascii="Times New Roman" w:hAnsi="Times New Roman"/>
          <w:sz w:val="24"/>
          <w:szCs w:val="24"/>
        </w:rPr>
        <w:t xml:space="preserve"> (ЕО) № 834/2007 </w:t>
      </w:r>
      <w:proofErr w:type="spellStart"/>
      <w:r w:rsidR="002B3457" w:rsidRPr="00CF18FD">
        <w:rPr>
          <w:rFonts w:ascii="Times New Roman" w:hAnsi="Times New Roman"/>
          <w:sz w:val="24"/>
          <w:szCs w:val="24"/>
        </w:rPr>
        <w:t>на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Съвета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относно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биологичното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производство</w:t>
      </w:r>
      <w:proofErr w:type="spellEnd"/>
      <w:r w:rsidR="002B3457" w:rsidRPr="00CF18FD">
        <w:rPr>
          <w:rFonts w:ascii="Times New Roman" w:hAnsi="Times New Roman"/>
          <w:sz w:val="24"/>
          <w:szCs w:val="24"/>
        </w:rPr>
        <w:t xml:space="preserve"> и </w:t>
      </w:r>
      <w:proofErr w:type="spellStart"/>
      <w:r w:rsidR="002B3457" w:rsidRPr="00CF18FD">
        <w:rPr>
          <w:rFonts w:ascii="Times New Roman" w:hAnsi="Times New Roman"/>
          <w:sz w:val="24"/>
          <w:szCs w:val="24"/>
        </w:rPr>
        <w:t>етикетирането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на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биологични</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продукти</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отношение</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на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биологичното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производство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етикетирането</w:t>
      </w:r>
      <w:proofErr w:type="spellEnd"/>
      <w:r w:rsidR="002B3457" w:rsidRPr="00CF18FD">
        <w:rPr>
          <w:rFonts w:ascii="Times New Roman" w:hAnsi="Times New Roman"/>
          <w:sz w:val="24"/>
          <w:szCs w:val="24"/>
        </w:rPr>
        <w:t xml:space="preserve"> и </w:t>
      </w:r>
      <w:proofErr w:type="spellStart"/>
      <w:r w:rsidR="002B3457" w:rsidRPr="00CF18FD">
        <w:rPr>
          <w:rFonts w:ascii="Times New Roman" w:hAnsi="Times New Roman"/>
          <w:sz w:val="24"/>
          <w:szCs w:val="24"/>
        </w:rPr>
        <w:lastRenderedPageBreak/>
        <w:t>контрола</w:t>
      </w:r>
      <w:proofErr w:type="spellEnd"/>
      <w:r w:rsidR="002B3457" w:rsidRPr="00CF18FD">
        <w:rPr>
          <w:rFonts w:ascii="Times New Roman" w:hAnsi="Times New Roman"/>
          <w:sz w:val="24"/>
          <w:szCs w:val="24"/>
        </w:rPr>
        <w:t xml:space="preserve"> (ОВ, L 250 </w:t>
      </w:r>
      <w:proofErr w:type="spellStart"/>
      <w:r w:rsidR="002B3457" w:rsidRPr="00CF18FD">
        <w:rPr>
          <w:rFonts w:ascii="Times New Roman" w:hAnsi="Times New Roman"/>
          <w:sz w:val="24"/>
          <w:szCs w:val="24"/>
        </w:rPr>
        <w:t>от</w:t>
      </w:r>
      <w:proofErr w:type="spellEnd"/>
      <w:r w:rsidR="002B3457" w:rsidRPr="00CF18FD">
        <w:rPr>
          <w:rFonts w:ascii="Times New Roman" w:hAnsi="Times New Roman"/>
          <w:sz w:val="24"/>
          <w:szCs w:val="24"/>
        </w:rPr>
        <w:t xml:space="preserve"> 18</w:t>
      </w:r>
      <w:r w:rsidR="002B3457">
        <w:rPr>
          <w:rFonts w:ascii="Times New Roman" w:hAnsi="Times New Roman"/>
          <w:sz w:val="24"/>
          <w:szCs w:val="24"/>
          <w:lang w:val="bg-BG"/>
        </w:rPr>
        <w:t xml:space="preserve"> </w:t>
      </w:r>
      <w:r w:rsidR="002B3457" w:rsidRPr="00E56D12">
        <w:rPr>
          <w:rFonts w:ascii="Times New Roman" w:hAnsi="Times New Roman"/>
          <w:sz w:val="24"/>
          <w:szCs w:val="24"/>
          <w:lang w:val="bg-BG"/>
        </w:rPr>
        <w:t xml:space="preserve">септември </w:t>
      </w:r>
      <w:r w:rsidR="002B3457" w:rsidRPr="00CF18FD">
        <w:rPr>
          <w:rFonts w:ascii="Times New Roman" w:hAnsi="Times New Roman"/>
          <w:sz w:val="24"/>
          <w:szCs w:val="24"/>
        </w:rPr>
        <w:t>2008 г.)</w:t>
      </w:r>
      <w:r w:rsidR="002B3457" w:rsidRPr="00CF18FD">
        <w:rPr>
          <w:rFonts w:ascii="Times New Roman" w:hAnsi="Times New Roman"/>
          <w:sz w:val="24"/>
          <w:szCs w:val="24"/>
          <w:lang w:val="bg-BG"/>
        </w:rPr>
        <w:t>, не се предоставя финансово подпомагане за площи</w:t>
      </w:r>
      <w:r w:rsidR="002B3457">
        <w:rPr>
          <w:rFonts w:ascii="Times New Roman" w:hAnsi="Times New Roman"/>
          <w:sz w:val="24"/>
          <w:szCs w:val="24"/>
          <w:lang w:val="bg-BG"/>
        </w:rPr>
        <w:t>те</w:t>
      </w:r>
      <w:r w:rsidR="002B3457" w:rsidRPr="00CF18FD">
        <w:rPr>
          <w:rFonts w:ascii="Times New Roman" w:hAnsi="Times New Roman"/>
          <w:sz w:val="24"/>
          <w:szCs w:val="24"/>
          <w:lang w:val="bg-BG"/>
        </w:rPr>
        <w:t>, животни</w:t>
      </w:r>
      <w:r w:rsidR="002B3457">
        <w:rPr>
          <w:rFonts w:ascii="Times New Roman" w:hAnsi="Times New Roman"/>
          <w:sz w:val="24"/>
          <w:szCs w:val="24"/>
          <w:lang w:val="bg-BG"/>
        </w:rPr>
        <w:t>те</w:t>
      </w:r>
      <w:r w:rsidR="002B3457" w:rsidRPr="00CF18FD">
        <w:rPr>
          <w:rFonts w:ascii="Times New Roman" w:hAnsi="Times New Roman"/>
          <w:sz w:val="24"/>
          <w:szCs w:val="24"/>
          <w:lang w:val="bg-BG"/>
        </w:rPr>
        <w:t xml:space="preserve"> и пчелни</w:t>
      </w:r>
      <w:r w:rsidR="002B3457">
        <w:rPr>
          <w:rFonts w:ascii="Times New Roman" w:hAnsi="Times New Roman"/>
          <w:sz w:val="24"/>
          <w:szCs w:val="24"/>
          <w:lang w:val="bg-BG"/>
        </w:rPr>
        <w:t>те</w:t>
      </w:r>
      <w:r w:rsidR="002B3457" w:rsidRPr="00CF18FD">
        <w:rPr>
          <w:rFonts w:ascii="Times New Roman" w:hAnsi="Times New Roman"/>
          <w:sz w:val="24"/>
          <w:szCs w:val="24"/>
          <w:lang w:val="bg-BG"/>
        </w:rPr>
        <w:t xml:space="preserve"> семейства</w:t>
      </w:r>
      <w:r w:rsidR="002B3457">
        <w:rPr>
          <w:rFonts w:ascii="Times New Roman" w:hAnsi="Times New Roman"/>
          <w:sz w:val="24"/>
          <w:szCs w:val="24"/>
          <w:lang w:val="bg-BG"/>
        </w:rPr>
        <w:t>, заявени за подпомагане по дейност</w:t>
      </w:r>
      <w:r w:rsidR="002B3457" w:rsidRPr="00CF18FD">
        <w:rPr>
          <w:rFonts w:ascii="Times New Roman" w:hAnsi="Times New Roman"/>
          <w:sz w:val="24"/>
          <w:szCs w:val="24"/>
          <w:lang w:val="bg-BG"/>
        </w:rPr>
        <w:t xml:space="preserve"> за</w:t>
      </w:r>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преминаване</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към</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биологично</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земеделие</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периода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на</w:t>
      </w:r>
      <w:proofErr w:type="spellEnd"/>
      <w:r w:rsidR="002B3457" w:rsidRPr="00CF18FD">
        <w:rPr>
          <w:rFonts w:ascii="Times New Roman" w:hAnsi="Times New Roman"/>
          <w:sz w:val="24"/>
          <w:szCs w:val="24"/>
        </w:rPr>
        <w:t xml:space="preserve"> </w:t>
      </w:r>
      <w:proofErr w:type="spellStart"/>
      <w:r w:rsidR="002B3457" w:rsidRPr="00CF18FD">
        <w:rPr>
          <w:rFonts w:ascii="Times New Roman" w:hAnsi="Times New Roman"/>
          <w:sz w:val="24"/>
          <w:szCs w:val="24"/>
        </w:rPr>
        <w:t>преход</w:t>
      </w:r>
      <w:proofErr w:type="spellEnd"/>
      <w:r w:rsidR="002B3457" w:rsidRPr="00CF18FD">
        <w:rPr>
          <w:rFonts w:ascii="Times New Roman" w:hAnsi="Times New Roman"/>
          <w:sz w:val="24"/>
          <w:szCs w:val="24"/>
          <w:lang w:val="bg-BG"/>
        </w:rPr>
        <w:t>)</w:t>
      </w:r>
      <w:r w:rsidR="002B3457">
        <w:rPr>
          <w:rFonts w:ascii="Times New Roman" w:hAnsi="Times New Roman"/>
          <w:sz w:val="24"/>
          <w:szCs w:val="24"/>
          <w:lang w:val="bg-BG"/>
        </w:rPr>
        <w:t>, като установения размер се изключва от избираемия за подпомагане</w:t>
      </w:r>
      <w:r w:rsidR="002B3457" w:rsidRPr="00CF18FD">
        <w:rPr>
          <w:rFonts w:ascii="Times New Roman" w:hAnsi="Times New Roman"/>
          <w:sz w:val="24"/>
          <w:szCs w:val="24"/>
          <w:lang w:val="bg-BG"/>
        </w:rPr>
        <w:t>.</w:t>
      </w:r>
    </w:p>
    <w:p w14:paraId="73AC6C40" w14:textId="2A5C93F7" w:rsidR="002E7198" w:rsidRPr="002E7198" w:rsidRDefault="005049D5" w:rsidP="002E7198">
      <w:pPr>
        <w:widowControl w:val="0"/>
        <w:spacing w:line="360" w:lineRule="auto"/>
        <w:ind w:firstLine="709"/>
        <w:jc w:val="both"/>
        <w:rPr>
          <w:rFonts w:ascii="Times New Roman" w:hAnsi="Times New Roman"/>
          <w:sz w:val="24"/>
          <w:szCs w:val="24"/>
          <w:lang w:val="bg-BG"/>
        </w:rPr>
      </w:pPr>
      <w:r w:rsidRPr="005049D5">
        <w:rPr>
          <w:rFonts w:ascii="Times New Roman" w:hAnsi="Times New Roman"/>
          <w:b/>
          <w:bCs/>
          <w:sz w:val="24"/>
          <w:szCs w:val="24"/>
        </w:rPr>
        <w:t>III.</w:t>
      </w:r>
      <w:r>
        <w:rPr>
          <w:rFonts w:ascii="Times New Roman" w:hAnsi="Times New Roman"/>
          <w:sz w:val="24"/>
          <w:szCs w:val="24"/>
        </w:rPr>
        <w:t xml:space="preserve"> </w:t>
      </w:r>
      <w:r w:rsidR="002B3457" w:rsidRPr="002E7198">
        <w:rPr>
          <w:rFonts w:ascii="Times New Roman" w:hAnsi="Times New Roman"/>
          <w:b/>
          <w:sz w:val="24"/>
          <w:szCs w:val="24"/>
          <w:lang w:val="bg-BG"/>
        </w:rPr>
        <w:t>Намаления при неспазване на базови</w:t>
      </w:r>
      <w:r w:rsidR="002E7198">
        <w:rPr>
          <w:rFonts w:ascii="Times New Roman" w:hAnsi="Times New Roman"/>
          <w:b/>
          <w:sz w:val="24"/>
          <w:szCs w:val="24"/>
          <w:lang w:val="bg-BG"/>
        </w:rPr>
        <w:t xml:space="preserve"> изисквания</w:t>
      </w:r>
      <w:r w:rsidR="002B3457" w:rsidRPr="002E7198">
        <w:rPr>
          <w:rFonts w:ascii="Times New Roman" w:hAnsi="Times New Roman"/>
          <w:b/>
          <w:sz w:val="24"/>
          <w:szCs w:val="24"/>
          <w:lang w:val="bg-BG"/>
        </w:rPr>
        <w:t xml:space="preserve"> и изисквания по управление</w:t>
      </w:r>
      <w:r w:rsidRPr="002E7198">
        <w:rPr>
          <w:rFonts w:ascii="Times New Roman" w:hAnsi="Times New Roman"/>
          <w:b/>
          <w:sz w:val="24"/>
          <w:szCs w:val="24"/>
        </w:rPr>
        <w:t xml:space="preserve"> </w:t>
      </w:r>
      <w:r w:rsidRPr="002E7198">
        <w:rPr>
          <w:rFonts w:ascii="Times New Roman" w:hAnsi="Times New Roman"/>
          <w:b/>
          <w:sz w:val="24"/>
          <w:szCs w:val="24"/>
          <w:lang w:val="bg-BG"/>
        </w:rPr>
        <w:t>на подпомаганите дейности</w:t>
      </w:r>
      <w:r w:rsidR="002B3457" w:rsidRPr="002E7198">
        <w:rPr>
          <w:rFonts w:ascii="Times New Roman" w:hAnsi="Times New Roman"/>
          <w:b/>
          <w:sz w:val="24"/>
          <w:szCs w:val="24"/>
          <w:lang w:val="bg-BG"/>
        </w:rPr>
        <w:t xml:space="preserve"> за направленията</w:t>
      </w:r>
      <w:r w:rsidR="002E7198" w:rsidRPr="002E7198">
        <w:rPr>
          <w:rFonts w:ascii="Times New Roman" w:hAnsi="Times New Roman"/>
          <w:b/>
          <w:sz w:val="24"/>
          <w:szCs w:val="24"/>
          <w:lang w:val="bg-BG"/>
        </w:rPr>
        <w:t xml:space="preserve"> по Наредба № 4 от 2015 г.:</w:t>
      </w:r>
    </w:p>
    <w:p w14:paraId="43C15FA4" w14:textId="6C7EE7B9" w:rsidR="002E7198" w:rsidRDefault="002E7198" w:rsidP="002E7198">
      <w:pPr>
        <w:widowControl w:val="0"/>
        <w:spacing w:line="360" w:lineRule="auto"/>
        <w:ind w:firstLine="709"/>
        <w:jc w:val="both"/>
        <w:rPr>
          <w:rFonts w:ascii="Times New Roman" w:hAnsi="Times New Roman"/>
          <w:sz w:val="24"/>
          <w:szCs w:val="24"/>
          <w:lang w:val="bg-BG"/>
        </w:rPr>
      </w:pPr>
      <w:r w:rsidRPr="002E7198">
        <w:rPr>
          <w:rFonts w:ascii="Times New Roman" w:hAnsi="Times New Roman"/>
          <w:b/>
          <w:bCs/>
          <w:sz w:val="24"/>
          <w:szCs w:val="24"/>
          <w:lang w:val="bg-BG"/>
        </w:rPr>
        <w:t>3.1.</w:t>
      </w:r>
      <w:r>
        <w:rPr>
          <w:rFonts w:ascii="Times New Roman" w:hAnsi="Times New Roman"/>
          <w:sz w:val="24"/>
          <w:szCs w:val="24"/>
          <w:lang w:val="bg-BG"/>
        </w:rPr>
        <w:t xml:space="preserve"> </w:t>
      </w:r>
      <w:r w:rsidR="002B3457" w:rsidRPr="002E7198">
        <w:rPr>
          <w:rFonts w:ascii="Times New Roman" w:hAnsi="Times New Roman"/>
          <w:b/>
          <w:bCs/>
          <w:iCs/>
          <w:sz w:val="24"/>
          <w:szCs w:val="24"/>
          <w:lang w:val="bg-BG"/>
        </w:rPr>
        <w:t>Направление „Биологично растениевъдство“</w:t>
      </w:r>
      <w:r>
        <w:rPr>
          <w:rFonts w:ascii="Times New Roman" w:hAnsi="Times New Roman"/>
          <w:b/>
          <w:bCs/>
          <w:iCs/>
          <w:sz w:val="24"/>
          <w:szCs w:val="24"/>
          <w:lang w:val="bg-BG"/>
        </w:rPr>
        <w:t>:</w:t>
      </w:r>
    </w:p>
    <w:p w14:paraId="760AB619" w14:textId="45DC8012" w:rsidR="002B3457" w:rsidRPr="002E7198" w:rsidRDefault="00FB4A12" w:rsidP="002E7198">
      <w:pPr>
        <w:widowControl w:val="0"/>
        <w:spacing w:line="360" w:lineRule="auto"/>
        <w:ind w:firstLine="709"/>
        <w:jc w:val="both"/>
        <w:rPr>
          <w:rFonts w:ascii="Times New Roman" w:hAnsi="Times New Roman"/>
          <w:sz w:val="24"/>
          <w:szCs w:val="24"/>
          <w:lang w:val="bg-BG"/>
        </w:rPr>
      </w:pPr>
      <w:r>
        <w:rPr>
          <w:rFonts w:ascii="Times New Roman" w:hAnsi="Times New Roman"/>
          <w:b/>
          <w:sz w:val="24"/>
          <w:szCs w:val="24"/>
          <w:lang w:val="bg-BG"/>
        </w:rPr>
        <w:t xml:space="preserve">3.1.1. </w:t>
      </w:r>
      <w:r w:rsidR="002B3457" w:rsidRPr="001F070D">
        <w:rPr>
          <w:rFonts w:ascii="Times New Roman" w:hAnsi="Times New Roman"/>
          <w:b/>
          <w:sz w:val="24"/>
          <w:szCs w:val="24"/>
          <w:lang w:val="bg-BG"/>
        </w:rPr>
        <w:t>Базови изисквания</w:t>
      </w:r>
    </w:p>
    <w:p w14:paraId="13F8D38C" w14:textId="48D36D30" w:rsidR="002B3457" w:rsidRPr="001F070D" w:rsidRDefault="002B3457" w:rsidP="002B3457">
      <w:pPr>
        <w:spacing w:line="360" w:lineRule="auto"/>
        <w:ind w:firstLine="567"/>
        <w:jc w:val="both"/>
        <w:rPr>
          <w:rFonts w:ascii="Times New Roman" w:hAnsi="Times New Roman"/>
          <w:sz w:val="24"/>
          <w:szCs w:val="24"/>
          <w:lang w:val="bg-BG"/>
        </w:rPr>
      </w:pPr>
      <w:r w:rsidRPr="001F070D">
        <w:rPr>
          <w:rFonts w:ascii="Times New Roman" w:hAnsi="Times New Roman"/>
          <w:sz w:val="24"/>
          <w:szCs w:val="24"/>
          <w:lang w:val="bg-BG"/>
        </w:rPr>
        <w:t xml:space="preserve">При неспазване на базови изисквания на конкретен парцел, намалението се прилага към установената площ на парцела. Когато е констатирано неспазване на поне едно базово изискване, установената площ на парцела се счита за неизбираема за подпомагане и се изключва от избираемата обща площ, без да се счита за </w:t>
      </w:r>
      <w:proofErr w:type="spellStart"/>
      <w:r w:rsidRPr="001F070D">
        <w:rPr>
          <w:rFonts w:ascii="Times New Roman" w:hAnsi="Times New Roman"/>
          <w:sz w:val="24"/>
          <w:szCs w:val="24"/>
          <w:lang w:val="bg-BG"/>
        </w:rPr>
        <w:t>наддеклариранa</w:t>
      </w:r>
      <w:proofErr w:type="spellEnd"/>
      <w:r w:rsidRPr="001F070D">
        <w:rPr>
          <w:rFonts w:ascii="Times New Roman" w:hAnsi="Times New Roman"/>
          <w:sz w:val="24"/>
          <w:szCs w:val="24"/>
          <w:lang w:val="bg-BG"/>
        </w:rPr>
        <w:t xml:space="preserve">. Парцели, за които е установено неспазване на базовите изисквания, посочени в </w:t>
      </w:r>
      <w:r>
        <w:rPr>
          <w:rFonts w:ascii="Times New Roman" w:hAnsi="Times New Roman"/>
          <w:sz w:val="24"/>
          <w:szCs w:val="24"/>
          <w:lang w:val="bg-BG"/>
        </w:rPr>
        <w:t>п</w:t>
      </w:r>
      <w:r w:rsidRPr="001F070D">
        <w:rPr>
          <w:rFonts w:ascii="Times New Roman" w:hAnsi="Times New Roman"/>
          <w:sz w:val="24"/>
          <w:szCs w:val="24"/>
          <w:lang w:val="bg-BG"/>
        </w:rPr>
        <w:t>риложение № 2</w:t>
      </w:r>
      <w:r w:rsidRPr="00051B88">
        <w:t xml:space="preserve"> </w:t>
      </w:r>
      <w:r w:rsidRPr="00051B88">
        <w:rPr>
          <w:rFonts w:ascii="Times New Roman" w:hAnsi="Times New Roman"/>
          <w:sz w:val="24"/>
          <w:szCs w:val="24"/>
          <w:lang w:val="bg-BG"/>
        </w:rPr>
        <w:t>към чл. 13 и чл. 19, ал. 2</w:t>
      </w:r>
      <w:r w:rsidRPr="001F070D">
        <w:rPr>
          <w:rFonts w:ascii="Times New Roman" w:hAnsi="Times New Roman"/>
          <w:sz w:val="24"/>
          <w:szCs w:val="24"/>
          <w:lang w:val="bg-BG"/>
        </w:rPr>
        <w:t xml:space="preserve"> </w:t>
      </w:r>
      <w:r>
        <w:rPr>
          <w:rFonts w:ascii="Times New Roman" w:hAnsi="Times New Roman"/>
          <w:sz w:val="24"/>
          <w:szCs w:val="24"/>
          <w:lang w:val="bg-BG"/>
        </w:rPr>
        <w:t>от</w:t>
      </w:r>
      <w:r w:rsidRPr="001F070D">
        <w:rPr>
          <w:rFonts w:ascii="Times New Roman" w:hAnsi="Times New Roman"/>
          <w:sz w:val="24"/>
          <w:szCs w:val="24"/>
          <w:lang w:val="bg-BG"/>
        </w:rPr>
        <w:t xml:space="preserve"> Наредба № 4 от 2015 г.</w:t>
      </w:r>
      <w:r w:rsidR="002E7198">
        <w:rPr>
          <w:rFonts w:ascii="Times New Roman" w:hAnsi="Times New Roman"/>
          <w:sz w:val="24"/>
          <w:szCs w:val="24"/>
          <w:lang w:val="bg-BG"/>
        </w:rPr>
        <w:t xml:space="preserve">, </w:t>
      </w:r>
      <w:r w:rsidRPr="001F070D">
        <w:rPr>
          <w:rFonts w:ascii="Times New Roman" w:hAnsi="Times New Roman"/>
          <w:sz w:val="24"/>
          <w:szCs w:val="24"/>
          <w:lang w:val="bg-BG"/>
        </w:rPr>
        <w:t xml:space="preserve">се считат за площи, за които земеделският стопанин не е спазил ангажимент, свързан с предоставянето на помощта, различен от тези, които засягат размерът на площите. </w:t>
      </w:r>
    </w:p>
    <w:p w14:paraId="4BD85C14" w14:textId="6ECBB97E" w:rsidR="002B3457" w:rsidRPr="00B91543" w:rsidRDefault="002B3457" w:rsidP="002B3457">
      <w:pPr>
        <w:spacing w:line="360" w:lineRule="auto"/>
        <w:ind w:firstLine="567"/>
        <w:jc w:val="both"/>
        <w:rPr>
          <w:rFonts w:ascii="Times New Roman" w:hAnsi="Times New Roman"/>
          <w:sz w:val="24"/>
          <w:szCs w:val="24"/>
          <w:lang w:val="bg-BG"/>
        </w:rPr>
      </w:pPr>
      <w:r>
        <w:rPr>
          <w:rFonts w:ascii="Times New Roman" w:hAnsi="Times New Roman"/>
          <w:sz w:val="24"/>
          <w:szCs w:val="24"/>
          <w:lang w:val="bg-BG"/>
        </w:rPr>
        <w:t xml:space="preserve">Държавен фонд „Земеделие“ </w:t>
      </w:r>
      <w:r w:rsidRPr="001F070D">
        <w:rPr>
          <w:rFonts w:ascii="Times New Roman" w:hAnsi="Times New Roman"/>
          <w:sz w:val="24"/>
          <w:szCs w:val="24"/>
          <w:lang w:val="bg-BG"/>
        </w:rPr>
        <w:t xml:space="preserve"> – Разплащателна агенция </w:t>
      </w:r>
      <w:r>
        <w:rPr>
          <w:rFonts w:ascii="Times New Roman" w:hAnsi="Times New Roman"/>
          <w:sz w:val="24"/>
          <w:szCs w:val="24"/>
          <w:lang w:val="bg-BG"/>
        </w:rPr>
        <w:t>може да намали</w:t>
      </w:r>
      <w:r w:rsidRPr="001F070D">
        <w:rPr>
          <w:rFonts w:ascii="Times New Roman" w:hAnsi="Times New Roman"/>
          <w:sz w:val="24"/>
          <w:szCs w:val="24"/>
          <w:lang w:val="bg-BG"/>
        </w:rPr>
        <w:t xml:space="preserve"> размера на финансовата помощ със сумата, изчислена за </w:t>
      </w:r>
      <w:r>
        <w:rPr>
          <w:rFonts w:ascii="Times New Roman" w:hAnsi="Times New Roman"/>
          <w:sz w:val="24"/>
          <w:szCs w:val="24"/>
          <w:lang w:val="bg-BG"/>
        </w:rPr>
        <w:t xml:space="preserve">установената площ на </w:t>
      </w:r>
      <w:r w:rsidRPr="001F070D">
        <w:rPr>
          <w:rFonts w:ascii="Times New Roman" w:hAnsi="Times New Roman"/>
          <w:sz w:val="24"/>
          <w:szCs w:val="24"/>
          <w:lang w:val="bg-BG"/>
        </w:rPr>
        <w:t>парцела</w:t>
      </w:r>
      <w:r w:rsidR="00634BEC">
        <w:rPr>
          <w:rFonts w:ascii="Times New Roman" w:hAnsi="Times New Roman"/>
          <w:sz w:val="24"/>
          <w:szCs w:val="24"/>
          <w:lang w:val="bg-BG"/>
        </w:rPr>
        <w:t>,</w:t>
      </w:r>
      <w:r w:rsidRPr="001F070D">
        <w:rPr>
          <w:rFonts w:ascii="Times New Roman" w:hAnsi="Times New Roman"/>
          <w:sz w:val="24"/>
          <w:szCs w:val="24"/>
          <w:lang w:val="bg-BG"/>
        </w:rPr>
        <w:t xml:space="preserve"> без тя </w:t>
      </w:r>
      <w:r>
        <w:rPr>
          <w:rFonts w:ascii="Times New Roman" w:hAnsi="Times New Roman"/>
          <w:sz w:val="24"/>
          <w:szCs w:val="24"/>
          <w:lang w:val="bg-BG"/>
        </w:rPr>
        <w:t>да е</w:t>
      </w:r>
      <w:r w:rsidRPr="001F070D">
        <w:rPr>
          <w:rFonts w:ascii="Times New Roman" w:hAnsi="Times New Roman"/>
          <w:sz w:val="24"/>
          <w:szCs w:val="24"/>
          <w:lang w:val="bg-BG"/>
        </w:rPr>
        <w:t xml:space="preserve"> </w:t>
      </w:r>
      <w:proofErr w:type="spellStart"/>
      <w:r w:rsidRPr="001F070D">
        <w:rPr>
          <w:rFonts w:ascii="Times New Roman" w:hAnsi="Times New Roman"/>
          <w:sz w:val="24"/>
          <w:szCs w:val="24"/>
          <w:lang w:val="bg-BG"/>
        </w:rPr>
        <w:t>наддекларирана</w:t>
      </w:r>
      <w:proofErr w:type="spellEnd"/>
      <w:r>
        <w:rPr>
          <w:rFonts w:ascii="Times New Roman" w:hAnsi="Times New Roman"/>
          <w:sz w:val="24"/>
          <w:szCs w:val="24"/>
          <w:lang w:val="bg-BG"/>
        </w:rPr>
        <w:t>, когато б</w:t>
      </w:r>
      <w:r w:rsidRPr="001F070D">
        <w:rPr>
          <w:rFonts w:ascii="Times New Roman" w:hAnsi="Times New Roman"/>
          <w:sz w:val="24"/>
          <w:szCs w:val="24"/>
          <w:lang w:val="bg-BG"/>
        </w:rPr>
        <w:t xml:space="preserve">иологичната дейност за </w:t>
      </w:r>
      <w:r w:rsidRPr="00B91543">
        <w:rPr>
          <w:rFonts w:ascii="Times New Roman" w:hAnsi="Times New Roman"/>
          <w:sz w:val="24"/>
          <w:szCs w:val="24"/>
          <w:lang w:val="bg-BG"/>
        </w:rPr>
        <w:t>даден земеделски парцел се различава от заявената дейност от земеделския стопанин за същия парцел - бенефициентът декларира, че даден парцел е в преход, а контролиращото лице предостави информация, че е биологичен или в обратния случай.</w:t>
      </w:r>
    </w:p>
    <w:p w14:paraId="42ABDEC4" w14:textId="77777777" w:rsidR="005F6277" w:rsidRDefault="002B3457" w:rsidP="005F6277">
      <w:pPr>
        <w:spacing w:line="360" w:lineRule="auto"/>
        <w:ind w:firstLine="567"/>
        <w:jc w:val="both"/>
        <w:rPr>
          <w:rFonts w:ascii="Times New Roman" w:hAnsi="Times New Roman"/>
          <w:sz w:val="24"/>
          <w:szCs w:val="24"/>
          <w:lang w:val="bg-BG"/>
        </w:rPr>
      </w:pPr>
      <w:r>
        <w:rPr>
          <w:rFonts w:ascii="Times New Roman" w:hAnsi="Times New Roman"/>
          <w:sz w:val="24"/>
          <w:szCs w:val="24"/>
          <w:lang w:val="bg-BG"/>
        </w:rPr>
        <w:t>Когато установената з</w:t>
      </w:r>
      <w:r w:rsidRPr="001F070D">
        <w:rPr>
          <w:rFonts w:ascii="Times New Roman" w:hAnsi="Times New Roman"/>
          <w:sz w:val="24"/>
          <w:szCs w:val="24"/>
          <w:lang w:val="bg-BG"/>
        </w:rPr>
        <w:t xml:space="preserve">емеделска култура на контролирания парцел се различава от </w:t>
      </w:r>
      <w:r w:rsidRPr="001F070D">
        <w:rPr>
          <w:rFonts w:ascii="Times New Roman" w:eastAsia="EUAlbertina-Regular-Identity-H" w:hAnsi="Times New Roman"/>
          <w:sz w:val="24"/>
          <w:szCs w:val="24"/>
          <w:lang w:val="bg-BG"/>
        </w:rPr>
        <w:t>заявената култура в заявлението за подпомагане</w:t>
      </w:r>
      <w:r w:rsidR="00634BEC">
        <w:rPr>
          <w:rFonts w:ascii="Times New Roman" w:eastAsia="EUAlbertina-Regular-Identity-H" w:hAnsi="Times New Roman"/>
          <w:sz w:val="24"/>
          <w:szCs w:val="24"/>
          <w:lang w:val="bg-BG"/>
        </w:rPr>
        <w:t>/плащане</w:t>
      </w:r>
      <w:r w:rsidRPr="001F070D">
        <w:rPr>
          <w:rFonts w:ascii="Times New Roman" w:eastAsia="EUAlbertina-Regular-Identity-H" w:hAnsi="Times New Roman"/>
          <w:sz w:val="24"/>
          <w:szCs w:val="24"/>
          <w:lang w:val="bg-BG"/>
        </w:rPr>
        <w:t xml:space="preserve">, </w:t>
      </w:r>
      <w:r w:rsidRPr="001F070D">
        <w:rPr>
          <w:rFonts w:ascii="Times New Roman" w:hAnsi="Times New Roman"/>
          <w:sz w:val="24"/>
          <w:szCs w:val="24"/>
          <w:lang w:val="bg-BG"/>
        </w:rPr>
        <w:t xml:space="preserve">Разплащателна агенция намалява размера на финансовата помощ със сумата, изчислена за </w:t>
      </w:r>
      <w:r>
        <w:rPr>
          <w:rFonts w:ascii="Times New Roman" w:hAnsi="Times New Roman"/>
          <w:sz w:val="24"/>
          <w:szCs w:val="24"/>
          <w:lang w:val="bg-BG"/>
        </w:rPr>
        <w:t xml:space="preserve">установената площ на </w:t>
      </w:r>
      <w:r w:rsidRPr="001F070D">
        <w:rPr>
          <w:rFonts w:ascii="Times New Roman" w:hAnsi="Times New Roman"/>
          <w:sz w:val="24"/>
          <w:szCs w:val="24"/>
          <w:lang w:val="bg-BG"/>
        </w:rPr>
        <w:t>парцела</w:t>
      </w:r>
      <w:r w:rsidR="00634BEC">
        <w:rPr>
          <w:rFonts w:ascii="Times New Roman" w:hAnsi="Times New Roman"/>
          <w:sz w:val="24"/>
          <w:szCs w:val="24"/>
          <w:lang w:val="bg-BG"/>
        </w:rPr>
        <w:t>,</w:t>
      </w:r>
      <w:r w:rsidRPr="001F070D">
        <w:rPr>
          <w:rFonts w:ascii="Times New Roman" w:hAnsi="Times New Roman"/>
          <w:sz w:val="24"/>
          <w:szCs w:val="24"/>
          <w:lang w:val="bg-BG"/>
        </w:rPr>
        <w:t xml:space="preserve"> без тя да се отчита като </w:t>
      </w:r>
      <w:proofErr w:type="spellStart"/>
      <w:r w:rsidRPr="001F070D">
        <w:rPr>
          <w:rFonts w:ascii="Times New Roman" w:hAnsi="Times New Roman"/>
          <w:sz w:val="24"/>
          <w:szCs w:val="24"/>
          <w:lang w:val="bg-BG"/>
        </w:rPr>
        <w:t>наддекларирана</w:t>
      </w:r>
      <w:proofErr w:type="spellEnd"/>
      <w:r w:rsidRPr="001F070D">
        <w:rPr>
          <w:rFonts w:ascii="Times New Roman" w:hAnsi="Times New Roman"/>
          <w:sz w:val="24"/>
          <w:szCs w:val="24"/>
          <w:lang w:val="bg-BG"/>
        </w:rPr>
        <w:t xml:space="preserve"> площ.</w:t>
      </w:r>
    </w:p>
    <w:p w14:paraId="5AC84887" w14:textId="167AC319" w:rsidR="002B3457" w:rsidRPr="005F6277" w:rsidRDefault="00FB4A12" w:rsidP="005F6277">
      <w:pPr>
        <w:spacing w:line="360" w:lineRule="auto"/>
        <w:ind w:firstLine="567"/>
        <w:jc w:val="both"/>
        <w:rPr>
          <w:rFonts w:ascii="Times New Roman" w:hAnsi="Times New Roman"/>
          <w:sz w:val="24"/>
          <w:szCs w:val="24"/>
          <w:lang w:val="bg-BG"/>
        </w:rPr>
      </w:pPr>
      <w:r>
        <w:rPr>
          <w:rFonts w:ascii="Times New Roman" w:hAnsi="Times New Roman"/>
          <w:b/>
          <w:sz w:val="24"/>
          <w:szCs w:val="24"/>
          <w:lang w:val="bg-BG"/>
        </w:rPr>
        <w:t xml:space="preserve">3.1.2. </w:t>
      </w:r>
      <w:r w:rsidR="002B3457" w:rsidRPr="001F070D">
        <w:rPr>
          <w:rFonts w:ascii="Times New Roman" w:hAnsi="Times New Roman"/>
          <w:b/>
          <w:sz w:val="24"/>
          <w:szCs w:val="24"/>
          <w:lang w:val="bg-BG"/>
        </w:rPr>
        <w:t xml:space="preserve">Изисквания за управление </w:t>
      </w:r>
    </w:p>
    <w:p w14:paraId="50934B1E" w14:textId="0BA03875" w:rsidR="002B3457" w:rsidRPr="001F070D" w:rsidRDefault="002B3457" w:rsidP="002B3457">
      <w:pPr>
        <w:widowControl w:val="0"/>
        <w:spacing w:line="360" w:lineRule="auto"/>
        <w:ind w:firstLine="720"/>
        <w:jc w:val="both"/>
        <w:rPr>
          <w:rFonts w:ascii="Times New Roman" w:hAnsi="Times New Roman"/>
          <w:sz w:val="24"/>
          <w:szCs w:val="24"/>
          <w:lang w:val="bg-BG"/>
        </w:rPr>
      </w:pPr>
      <w:r w:rsidRPr="001F070D">
        <w:rPr>
          <w:rFonts w:ascii="Times New Roman" w:hAnsi="Times New Roman"/>
          <w:sz w:val="24"/>
          <w:szCs w:val="24"/>
          <w:lang w:val="bg-BG"/>
        </w:rPr>
        <w:t>Земеделските стопани се подпомагат само за извършването на дейности съгласно установените с Наредба № 4 от 2015 г</w:t>
      </w:r>
      <w:r w:rsidR="00634BEC">
        <w:rPr>
          <w:rFonts w:ascii="Times New Roman" w:hAnsi="Times New Roman"/>
          <w:sz w:val="24"/>
          <w:szCs w:val="24"/>
          <w:lang w:val="bg-BG"/>
        </w:rPr>
        <w:t xml:space="preserve">. </w:t>
      </w:r>
      <w:r w:rsidRPr="001F070D">
        <w:rPr>
          <w:rFonts w:ascii="Times New Roman" w:hAnsi="Times New Roman"/>
          <w:sz w:val="24"/>
          <w:szCs w:val="24"/>
          <w:lang w:val="bg-BG"/>
        </w:rPr>
        <w:t>изисквания за управление,</w:t>
      </w:r>
      <w:r w:rsidRPr="001F070D">
        <w:rPr>
          <w:lang w:val="bg-BG"/>
        </w:rPr>
        <w:t xml:space="preserve"> </w:t>
      </w:r>
      <w:r w:rsidRPr="001F070D">
        <w:rPr>
          <w:rFonts w:ascii="Times New Roman" w:hAnsi="Times New Roman"/>
          <w:sz w:val="24"/>
          <w:szCs w:val="24"/>
          <w:lang w:val="bg-BG"/>
        </w:rPr>
        <w:t>които надхвърлят съответните базови изисквания. Формираната сума на база общата избираема за подпомагане площ умножена по ставката за конкретната дейност се намалява при неспазване на изисквания за управление със съответната степен на неспазване,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379"/>
      </w:tblGrid>
      <w:tr w:rsidR="002B3457" w:rsidRPr="001F070D" w14:paraId="2987828B" w14:textId="77777777" w:rsidTr="00795470">
        <w:tc>
          <w:tcPr>
            <w:tcW w:w="2584" w:type="pct"/>
            <w:shd w:val="clear" w:color="auto" w:fill="D9D9D9"/>
          </w:tcPr>
          <w:p w14:paraId="3DB5A334" w14:textId="77777777" w:rsidR="002B3457" w:rsidRPr="001F070D" w:rsidRDefault="002B3457" w:rsidP="00795470">
            <w:pPr>
              <w:spacing w:line="360" w:lineRule="auto"/>
              <w:jc w:val="center"/>
              <w:textAlignment w:val="center"/>
              <w:rPr>
                <w:rFonts w:ascii="Times New Roman" w:hAnsi="Times New Roman"/>
                <w:b/>
                <w:sz w:val="24"/>
                <w:szCs w:val="24"/>
                <w:lang w:val="bg-BG"/>
              </w:rPr>
            </w:pPr>
            <w:r w:rsidRPr="001F070D">
              <w:rPr>
                <w:rFonts w:ascii="Times New Roman" w:hAnsi="Times New Roman"/>
                <w:b/>
                <w:sz w:val="24"/>
                <w:szCs w:val="24"/>
                <w:lang w:val="bg-BG"/>
              </w:rPr>
              <w:lastRenderedPageBreak/>
              <w:t>Изисквания за управление</w:t>
            </w:r>
          </w:p>
        </w:tc>
        <w:tc>
          <w:tcPr>
            <w:tcW w:w="2416" w:type="pct"/>
            <w:shd w:val="clear" w:color="auto" w:fill="D9D9D9"/>
          </w:tcPr>
          <w:p w14:paraId="7C42CB8B" w14:textId="77777777" w:rsidR="002B3457" w:rsidRPr="001F070D" w:rsidRDefault="002B3457" w:rsidP="00795470">
            <w:pPr>
              <w:spacing w:line="360" w:lineRule="auto"/>
              <w:jc w:val="center"/>
              <w:textAlignment w:val="center"/>
              <w:rPr>
                <w:rFonts w:ascii="Times New Roman" w:hAnsi="Times New Roman"/>
                <w:b/>
                <w:sz w:val="24"/>
                <w:szCs w:val="24"/>
                <w:lang w:val="bg-BG"/>
              </w:rPr>
            </w:pPr>
            <w:r w:rsidRPr="001F070D">
              <w:rPr>
                <w:rFonts w:ascii="Times New Roman" w:hAnsi="Times New Roman"/>
                <w:b/>
                <w:sz w:val="24"/>
                <w:szCs w:val="24"/>
                <w:lang w:val="bg-BG"/>
              </w:rPr>
              <w:t>Степен на неспазване/процент на намаление/</w:t>
            </w:r>
          </w:p>
        </w:tc>
      </w:tr>
      <w:tr w:rsidR="002B3457" w:rsidRPr="001F070D" w14:paraId="1B090B72" w14:textId="77777777" w:rsidTr="00795470">
        <w:tc>
          <w:tcPr>
            <w:tcW w:w="2584" w:type="pct"/>
            <w:shd w:val="clear" w:color="auto" w:fill="auto"/>
          </w:tcPr>
          <w:p w14:paraId="4EA7C977" w14:textId="77777777" w:rsidR="002B3457" w:rsidRPr="001F070D" w:rsidRDefault="002B3457" w:rsidP="00795470">
            <w:pPr>
              <w:spacing w:line="360" w:lineRule="auto"/>
              <w:jc w:val="both"/>
              <w:textAlignment w:val="center"/>
              <w:rPr>
                <w:rFonts w:ascii="Times New Roman" w:hAnsi="Times New Roman"/>
                <w:sz w:val="24"/>
                <w:szCs w:val="24"/>
                <w:lang w:val="bg-BG"/>
              </w:rPr>
            </w:pPr>
            <w:r w:rsidRPr="001F070D">
              <w:rPr>
                <w:rFonts w:ascii="Times New Roman" w:hAnsi="Times New Roman"/>
                <w:sz w:val="24"/>
                <w:szCs w:val="24"/>
                <w:lang w:val="bg-BG"/>
              </w:rPr>
              <w:t>При установени парцели, които не се контролират от контролиращото лице</w:t>
            </w:r>
          </w:p>
        </w:tc>
        <w:tc>
          <w:tcPr>
            <w:tcW w:w="2416" w:type="pct"/>
            <w:shd w:val="clear" w:color="auto" w:fill="auto"/>
          </w:tcPr>
          <w:p w14:paraId="15E8B233" w14:textId="77777777" w:rsidR="002B3457" w:rsidRPr="001F070D" w:rsidRDefault="002B3457" w:rsidP="00795470">
            <w:pPr>
              <w:spacing w:line="360" w:lineRule="auto"/>
              <w:jc w:val="both"/>
              <w:textAlignment w:val="center"/>
              <w:rPr>
                <w:rFonts w:ascii="Times New Roman" w:hAnsi="Times New Roman"/>
                <w:sz w:val="24"/>
                <w:szCs w:val="24"/>
                <w:lang w:val="bg-BG"/>
              </w:rPr>
            </w:pPr>
            <w:r w:rsidRPr="001F070D">
              <w:rPr>
                <w:rFonts w:ascii="Times New Roman" w:hAnsi="Times New Roman"/>
                <w:sz w:val="24"/>
                <w:szCs w:val="24"/>
                <w:lang w:val="bg-BG"/>
              </w:rPr>
              <w:t>100 % за БЗС -то</w:t>
            </w:r>
          </w:p>
        </w:tc>
      </w:tr>
      <w:tr w:rsidR="002B3457" w:rsidRPr="001F070D" w14:paraId="394D872B" w14:textId="77777777" w:rsidTr="00795470">
        <w:tc>
          <w:tcPr>
            <w:tcW w:w="2584" w:type="pct"/>
            <w:shd w:val="clear" w:color="auto" w:fill="auto"/>
          </w:tcPr>
          <w:p w14:paraId="4508E1BD" w14:textId="045E8983" w:rsidR="002B3457" w:rsidRPr="009305D2" w:rsidRDefault="002B3457" w:rsidP="00795470">
            <w:pPr>
              <w:spacing w:line="360" w:lineRule="auto"/>
              <w:jc w:val="both"/>
              <w:textAlignment w:val="center"/>
              <w:rPr>
                <w:rFonts w:ascii="Times New Roman" w:hAnsi="Times New Roman"/>
                <w:sz w:val="24"/>
                <w:szCs w:val="24"/>
              </w:rPr>
            </w:pPr>
            <w:r w:rsidRPr="001F070D">
              <w:rPr>
                <w:rFonts w:ascii="Times New Roman" w:hAnsi="Times New Roman"/>
                <w:bCs/>
                <w:sz w:val="24"/>
                <w:szCs w:val="24"/>
                <w:lang w:val="bg-BG"/>
              </w:rPr>
              <w:t>Неспазване на изискванията на Регламент (ЕО) № 834/2007 на Съвета</w:t>
            </w:r>
            <w:r>
              <w:rPr>
                <w:rFonts w:ascii="Times New Roman" w:hAnsi="Times New Roman"/>
                <w:bCs/>
                <w:sz w:val="24"/>
                <w:szCs w:val="24"/>
              </w:rPr>
              <w:t xml:space="preserve"> </w:t>
            </w:r>
            <w:r>
              <w:rPr>
                <w:rFonts w:ascii="Times New Roman" w:hAnsi="Times New Roman"/>
                <w:bCs/>
                <w:sz w:val="24"/>
                <w:szCs w:val="24"/>
                <w:lang w:val="bg-BG"/>
              </w:rPr>
              <w:t>от 27 юни 2007 година</w:t>
            </w:r>
            <w:r w:rsidRPr="001F070D">
              <w:rPr>
                <w:rFonts w:ascii="Times New Roman" w:hAnsi="Times New Roman"/>
                <w:bCs/>
                <w:sz w:val="24"/>
                <w:szCs w:val="24"/>
                <w:lang w:val="bg-BG"/>
              </w:rPr>
              <w:t xml:space="preserve"> относно биологичното производство и етикетирането на биологични продукти и за отмяна на Регламент (ЕИО) 2092/91 (ОВ, L 189 от 20</w:t>
            </w:r>
            <w:r>
              <w:rPr>
                <w:rFonts w:ascii="Times New Roman" w:hAnsi="Times New Roman"/>
                <w:bCs/>
                <w:sz w:val="24"/>
                <w:szCs w:val="24"/>
              </w:rPr>
              <w:t xml:space="preserve"> </w:t>
            </w:r>
            <w:r>
              <w:rPr>
                <w:rFonts w:ascii="Times New Roman" w:hAnsi="Times New Roman"/>
                <w:bCs/>
                <w:sz w:val="24"/>
                <w:szCs w:val="24"/>
                <w:lang w:val="bg-BG"/>
              </w:rPr>
              <w:t xml:space="preserve">юли </w:t>
            </w:r>
            <w:r w:rsidRPr="001F070D">
              <w:rPr>
                <w:rFonts w:ascii="Times New Roman" w:hAnsi="Times New Roman"/>
                <w:bCs/>
                <w:sz w:val="24"/>
                <w:szCs w:val="24"/>
                <w:lang w:val="bg-BG"/>
              </w:rPr>
              <w:t>2007 г.) и на Регламент на Комисията (ЕО) № 889/2008</w:t>
            </w:r>
            <w:r>
              <w:rPr>
                <w:rFonts w:ascii="Times New Roman" w:hAnsi="Times New Roman"/>
                <w:bCs/>
                <w:sz w:val="24"/>
                <w:szCs w:val="24"/>
                <w:lang w:val="bg-BG"/>
              </w:rPr>
              <w:t xml:space="preserve"> от 5 септември 2008 г.</w:t>
            </w:r>
            <w:r w:rsidRPr="001F070D">
              <w:rPr>
                <w:rFonts w:ascii="Times New Roman" w:hAnsi="Times New Roman"/>
                <w:bCs/>
                <w:sz w:val="24"/>
                <w:szCs w:val="24"/>
                <w:lang w:val="bg-BG"/>
              </w:rPr>
              <w:t xml:space="preserve">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w:t>
            </w:r>
            <w:r w:rsidRPr="001F070D">
              <w:rPr>
                <w:rFonts w:ascii="Times New Roman" w:hAnsi="Times New Roman"/>
                <w:sz w:val="24"/>
                <w:szCs w:val="24"/>
                <w:lang w:val="bg-BG"/>
              </w:rPr>
              <w:t>ОВ, L 250 от 18.</w:t>
            </w:r>
            <w:r>
              <w:rPr>
                <w:rFonts w:ascii="Times New Roman" w:hAnsi="Times New Roman"/>
                <w:sz w:val="24"/>
                <w:szCs w:val="24"/>
                <w:lang w:val="bg-BG"/>
              </w:rPr>
              <w:t xml:space="preserve">септември </w:t>
            </w:r>
            <w:r w:rsidRPr="001F070D">
              <w:rPr>
                <w:rFonts w:ascii="Times New Roman" w:hAnsi="Times New Roman"/>
                <w:sz w:val="24"/>
                <w:szCs w:val="24"/>
                <w:lang w:val="bg-BG"/>
              </w:rPr>
              <w:t>2008</w:t>
            </w:r>
            <w:r>
              <w:rPr>
                <w:rFonts w:ascii="Times New Roman" w:hAnsi="Times New Roman"/>
                <w:sz w:val="24"/>
                <w:szCs w:val="24"/>
                <w:lang w:val="bg-BG"/>
              </w:rPr>
              <w:t xml:space="preserve"> г.</w:t>
            </w:r>
            <w:r w:rsidRPr="001F070D">
              <w:rPr>
                <w:rFonts w:ascii="Times New Roman" w:hAnsi="Times New Roman"/>
                <w:sz w:val="24"/>
                <w:szCs w:val="24"/>
                <w:lang w:val="bg-BG"/>
              </w:rPr>
              <w:t xml:space="preserve">) на </w:t>
            </w:r>
            <w:r w:rsidRPr="001F070D">
              <w:rPr>
                <w:rFonts w:ascii="Times New Roman" w:hAnsi="Times New Roman"/>
                <w:bCs/>
                <w:sz w:val="24"/>
                <w:szCs w:val="24"/>
                <w:lang w:val="bg-BG"/>
              </w:rPr>
              <w:t>целия блок на земеделското стопанство</w:t>
            </w:r>
            <w:r w:rsidR="009305D2">
              <w:rPr>
                <w:rFonts w:ascii="Times New Roman" w:hAnsi="Times New Roman"/>
                <w:bCs/>
                <w:sz w:val="24"/>
                <w:szCs w:val="24"/>
                <w:lang w:val="bg-BG"/>
              </w:rPr>
              <w:t>.</w:t>
            </w:r>
          </w:p>
        </w:tc>
        <w:tc>
          <w:tcPr>
            <w:tcW w:w="2416" w:type="pct"/>
            <w:shd w:val="clear" w:color="auto" w:fill="auto"/>
          </w:tcPr>
          <w:p w14:paraId="00C8FAE3" w14:textId="5A522EDB" w:rsidR="002B3457" w:rsidRPr="00302CFE" w:rsidRDefault="00746929" w:rsidP="00302CFE">
            <w:pPr>
              <w:pStyle w:val="ListParagraph"/>
              <w:numPr>
                <w:ilvl w:val="0"/>
                <w:numId w:val="9"/>
              </w:numPr>
              <w:spacing w:line="360" w:lineRule="auto"/>
              <w:jc w:val="both"/>
              <w:textAlignment w:val="center"/>
              <w:rPr>
                <w:rFonts w:ascii="Times New Roman" w:hAnsi="Times New Roman"/>
                <w:sz w:val="24"/>
                <w:szCs w:val="24"/>
                <w:lang w:val="bg-BG"/>
              </w:rPr>
            </w:pPr>
            <w:r>
              <w:rPr>
                <w:rFonts w:ascii="Times New Roman" w:hAnsi="Times New Roman"/>
                <w:sz w:val="24"/>
                <w:szCs w:val="24"/>
                <w:lang w:val="bg-BG"/>
              </w:rPr>
              <w:t xml:space="preserve"> % </w:t>
            </w:r>
            <w:r w:rsidR="002B3457" w:rsidRPr="00302CFE">
              <w:rPr>
                <w:rFonts w:ascii="Times New Roman" w:hAnsi="Times New Roman"/>
                <w:sz w:val="24"/>
                <w:szCs w:val="24"/>
                <w:lang w:val="bg-BG"/>
              </w:rPr>
              <w:t xml:space="preserve">за направлението </w:t>
            </w:r>
          </w:p>
        </w:tc>
      </w:tr>
    </w:tbl>
    <w:p w14:paraId="75736F87" w14:textId="77777777" w:rsidR="005F6277" w:rsidRDefault="005F6277" w:rsidP="005F6277">
      <w:pPr>
        <w:widowControl w:val="0"/>
        <w:overflowPunct/>
        <w:spacing w:line="360" w:lineRule="auto"/>
        <w:jc w:val="both"/>
        <w:textAlignment w:val="auto"/>
        <w:rPr>
          <w:rFonts w:ascii="Times New Roman" w:hAnsi="Times New Roman"/>
          <w:b/>
          <w:bCs/>
          <w:iCs/>
          <w:sz w:val="24"/>
          <w:szCs w:val="24"/>
          <w:lang w:val="bg-BG"/>
        </w:rPr>
      </w:pPr>
    </w:p>
    <w:p w14:paraId="422E859B" w14:textId="20303BD0" w:rsidR="002B3457" w:rsidRDefault="00302CFE" w:rsidP="005F6277">
      <w:pPr>
        <w:widowControl w:val="0"/>
        <w:overflowPunct/>
        <w:spacing w:line="360" w:lineRule="auto"/>
        <w:ind w:firstLine="567"/>
        <w:jc w:val="both"/>
        <w:textAlignment w:val="auto"/>
        <w:rPr>
          <w:rFonts w:ascii="Times New Roman" w:hAnsi="Times New Roman"/>
          <w:b/>
          <w:bCs/>
          <w:iCs/>
          <w:sz w:val="24"/>
          <w:szCs w:val="24"/>
          <w:lang w:val="bg-BG"/>
        </w:rPr>
      </w:pPr>
      <w:r>
        <w:rPr>
          <w:rFonts w:ascii="Times New Roman" w:hAnsi="Times New Roman"/>
          <w:b/>
          <w:bCs/>
          <w:iCs/>
          <w:sz w:val="24"/>
          <w:szCs w:val="24"/>
          <w:lang w:val="bg-BG"/>
        </w:rPr>
        <w:t xml:space="preserve">3.2. </w:t>
      </w:r>
      <w:r w:rsidR="002B3457" w:rsidRPr="00302CFE">
        <w:rPr>
          <w:rFonts w:ascii="Times New Roman" w:hAnsi="Times New Roman"/>
          <w:b/>
          <w:bCs/>
          <w:iCs/>
          <w:sz w:val="24"/>
          <w:szCs w:val="24"/>
          <w:lang w:val="bg-BG"/>
        </w:rPr>
        <w:t>Направление „Биологично пчеларство“</w:t>
      </w:r>
      <w:r>
        <w:rPr>
          <w:rFonts w:ascii="Times New Roman" w:hAnsi="Times New Roman"/>
          <w:b/>
          <w:bCs/>
          <w:iCs/>
          <w:sz w:val="24"/>
          <w:szCs w:val="24"/>
          <w:lang w:val="bg-BG"/>
        </w:rPr>
        <w:t>:</w:t>
      </w:r>
    </w:p>
    <w:p w14:paraId="33F3DFEF" w14:textId="7280BBB4" w:rsidR="00302CFE" w:rsidRPr="00302CFE" w:rsidRDefault="00302CFE" w:rsidP="005F6277">
      <w:pPr>
        <w:widowControl w:val="0"/>
        <w:overflowPunct/>
        <w:spacing w:line="360" w:lineRule="auto"/>
        <w:ind w:firstLine="567"/>
        <w:jc w:val="both"/>
        <w:textAlignment w:val="auto"/>
        <w:rPr>
          <w:rFonts w:ascii="Times New Roman" w:hAnsi="Times New Roman"/>
          <w:b/>
          <w:bCs/>
          <w:iCs/>
          <w:sz w:val="24"/>
          <w:szCs w:val="24"/>
          <w:lang w:val="bg-BG"/>
        </w:rPr>
      </w:pPr>
      <w:r>
        <w:rPr>
          <w:rFonts w:ascii="Times New Roman" w:hAnsi="Times New Roman"/>
          <w:b/>
          <w:bCs/>
          <w:iCs/>
          <w:sz w:val="24"/>
          <w:szCs w:val="24"/>
          <w:lang w:val="bg-BG"/>
        </w:rPr>
        <w:t>3.2.1. Общи правила:</w:t>
      </w:r>
    </w:p>
    <w:p w14:paraId="55A02C6C" w14:textId="35DF7D2D" w:rsidR="00302CFE" w:rsidRPr="008B16A8" w:rsidRDefault="00302CFE" w:rsidP="008B16A8">
      <w:pPr>
        <w:spacing w:line="360" w:lineRule="auto"/>
        <w:ind w:firstLine="567"/>
        <w:jc w:val="both"/>
        <w:rPr>
          <w:rFonts w:ascii="Times New Roman" w:hAnsi="Times New Roman"/>
          <w:bCs/>
          <w:color w:val="FF0000"/>
          <w:sz w:val="24"/>
          <w:szCs w:val="24"/>
          <w:lang w:val="bg-BG"/>
        </w:rPr>
      </w:pPr>
      <w:bookmarkStart w:id="1" w:name="_Hlk93005539"/>
      <w:r>
        <w:rPr>
          <w:rFonts w:ascii="Times New Roman" w:hAnsi="Times New Roman"/>
          <w:bCs/>
          <w:sz w:val="24"/>
          <w:szCs w:val="24"/>
          <w:lang w:val="bg-BG"/>
        </w:rPr>
        <w:t>а</w:t>
      </w:r>
      <w:r>
        <w:rPr>
          <w:rFonts w:ascii="Times New Roman" w:hAnsi="Times New Roman"/>
          <w:bCs/>
          <w:sz w:val="24"/>
          <w:szCs w:val="24"/>
        </w:rPr>
        <w:t xml:space="preserve">) </w:t>
      </w:r>
      <w:bookmarkEnd w:id="1"/>
      <w:r w:rsidRPr="003C30EE">
        <w:rPr>
          <w:rFonts w:ascii="Times New Roman" w:hAnsi="Times New Roman"/>
          <w:bCs/>
          <w:sz w:val="24"/>
          <w:szCs w:val="24"/>
          <w:lang w:val="bg-BG"/>
        </w:rPr>
        <w:t xml:space="preserve">Финансовата помощ по това направление се формира на база броя на декларираните и установените пчелни семейства. Разплащателна агенция установява  броя на пчелните семейства от регистъра на Българска агенция по безопасност на храните (БАБХ); </w:t>
      </w:r>
      <w:r w:rsidR="00801FD7" w:rsidRPr="003C30EE">
        <w:rPr>
          <w:rFonts w:ascii="Times New Roman" w:hAnsi="Times New Roman"/>
          <w:bCs/>
          <w:sz w:val="24"/>
          <w:szCs w:val="24"/>
          <w:lang w:val="bg-BG"/>
        </w:rPr>
        <w:t>от к</w:t>
      </w:r>
      <w:r w:rsidRPr="003C30EE">
        <w:rPr>
          <w:rFonts w:ascii="Times New Roman" w:hAnsi="Times New Roman"/>
          <w:bCs/>
          <w:sz w:val="24"/>
          <w:szCs w:val="24"/>
          <w:lang w:val="bg-BG"/>
        </w:rPr>
        <w:t xml:space="preserve">онтролиращото лице, с което </w:t>
      </w:r>
      <w:r w:rsidR="00801FD7" w:rsidRPr="003C30EE">
        <w:rPr>
          <w:rFonts w:ascii="Times New Roman" w:hAnsi="Times New Roman"/>
          <w:bCs/>
          <w:sz w:val="24"/>
          <w:szCs w:val="24"/>
          <w:lang w:val="bg-BG"/>
        </w:rPr>
        <w:t>земеделският стопанин</w:t>
      </w:r>
      <w:r w:rsidRPr="003C30EE">
        <w:rPr>
          <w:rFonts w:ascii="Times New Roman" w:hAnsi="Times New Roman"/>
          <w:bCs/>
          <w:sz w:val="24"/>
          <w:szCs w:val="24"/>
          <w:lang w:val="bg-BG"/>
        </w:rPr>
        <w:t xml:space="preserve"> има сключен действащ договор</w:t>
      </w:r>
      <w:r w:rsidR="00801FD7" w:rsidRPr="003C30EE">
        <w:rPr>
          <w:rFonts w:ascii="Times New Roman" w:hAnsi="Times New Roman"/>
          <w:bCs/>
          <w:sz w:val="24"/>
          <w:szCs w:val="24"/>
          <w:lang w:val="bg-BG"/>
        </w:rPr>
        <w:t>,</w:t>
      </w:r>
      <w:r w:rsidRPr="003C30EE">
        <w:rPr>
          <w:rFonts w:ascii="Times New Roman" w:hAnsi="Times New Roman"/>
          <w:bCs/>
          <w:sz w:val="24"/>
          <w:szCs w:val="24"/>
          <w:lang w:val="bg-BG"/>
        </w:rPr>
        <w:t xml:space="preserve"> и след проверка за спазване на базовите изисквания и изискванията по управление.</w:t>
      </w:r>
    </w:p>
    <w:p w14:paraId="5C9AEBF1" w14:textId="69E9B2FA" w:rsidR="002B3457" w:rsidRPr="001F070D" w:rsidRDefault="00801FD7" w:rsidP="002B3457">
      <w:pPr>
        <w:widowControl w:val="0"/>
        <w:spacing w:line="360" w:lineRule="auto"/>
        <w:ind w:firstLine="567"/>
        <w:jc w:val="both"/>
        <w:rPr>
          <w:rFonts w:ascii="Times New Roman" w:hAnsi="Times New Roman"/>
          <w:sz w:val="24"/>
          <w:szCs w:val="24"/>
          <w:lang w:val="bg-BG"/>
        </w:rPr>
      </w:pPr>
      <w:r>
        <w:rPr>
          <w:rFonts w:ascii="Times New Roman" w:hAnsi="Times New Roman"/>
          <w:bCs/>
          <w:sz w:val="24"/>
          <w:szCs w:val="24"/>
          <w:lang w:val="bg-BG"/>
        </w:rPr>
        <w:t>б</w:t>
      </w:r>
      <w:r w:rsidR="00302CFE">
        <w:rPr>
          <w:rFonts w:ascii="Times New Roman" w:hAnsi="Times New Roman"/>
          <w:bCs/>
          <w:sz w:val="24"/>
          <w:szCs w:val="24"/>
        </w:rPr>
        <w:t xml:space="preserve">) </w:t>
      </w:r>
      <w:r w:rsidR="002B3457" w:rsidRPr="001F070D">
        <w:rPr>
          <w:rFonts w:ascii="Times New Roman" w:hAnsi="Times New Roman"/>
          <w:sz w:val="24"/>
          <w:szCs w:val="24"/>
          <w:lang w:val="bg-BG"/>
        </w:rPr>
        <w:t xml:space="preserve">Когато броят на пчелните семейства за текущата година е намален, </w:t>
      </w:r>
      <w:r>
        <w:rPr>
          <w:rFonts w:ascii="Times New Roman" w:hAnsi="Times New Roman"/>
          <w:sz w:val="24"/>
          <w:szCs w:val="24"/>
          <w:lang w:val="bg-BG"/>
        </w:rPr>
        <w:t>финансовата помощ</w:t>
      </w:r>
      <w:r w:rsidR="002B3457" w:rsidRPr="001F070D">
        <w:rPr>
          <w:rFonts w:ascii="Times New Roman" w:hAnsi="Times New Roman"/>
          <w:sz w:val="24"/>
          <w:szCs w:val="24"/>
          <w:lang w:val="bg-BG"/>
        </w:rPr>
        <w:t xml:space="preserve"> за същата година се изплаща за наличния брой пчелни семейства, когато са спазени останалите изисквания при извършване на дейността</w:t>
      </w:r>
      <w:r w:rsidR="002B3457" w:rsidRPr="001F070D">
        <w:rPr>
          <w:rFonts w:ascii="Times New Roman" w:hAnsi="Times New Roman"/>
          <w:bCs/>
          <w:sz w:val="24"/>
          <w:szCs w:val="24"/>
          <w:lang w:val="bg-BG"/>
        </w:rPr>
        <w:t xml:space="preserve">. Сумата на </w:t>
      </w:r>
      <w:r>
        <w:rPr>
          <w:rFonts w:ascii="Times New Roman" w:hAnsi="Times New Roman"/>
          <w:bCs/>
          <w:sz w:val="24"/>
          <w:szCs w:val="24"/>
          <w:lang w:val="bg-BG"/>
        </w:rPr>
        <w:t>финансовата помощ</w:t>
      </w:r>
      <w:r w:rsidR="002B3457" w:rsidRPr="001F070D">
        <w:rPr>
          <w:rFonts w:ascii="Times New Roman" w:hAnsi="Times New Roman"/>
          <w:bCs/>
          <w:sz w:val="24"/>
          <w:szCs w:val="24"/>
          <w:lang w:val="bg-BG"/>
        </w:rPr>
        <w:t xml:space="preserve"> за текущата година се формира, като се вземе най-малкия брой пчелни семейства в резултат на сравнение между броя пчелни семейства, регистрирани в БАБХ, установените от </w:t>
      </w:r>
      <w:r>
        <w:rPr>
          <w:rFonts w:ascii="Times New Roman" w:hAnsi="Times New Roman"/>
          <w:bCs/>
          <w:sz w:val="24"/>
          <w:szCs w:val="24"/>
          <w:lang w:val="bg-BG"/>
        </w:rPr>
        <w:t>к</w:t>
      </w:r>
      <w:r w:rsidR="002B3457" w:rsidRPr="001F070D">
        <w:rPr>
          <w:rFonts w:ascii="Times New Roman" w:hAnsi="Times New Roman"/>
          <w:bCs/>
          <w:sz w:val="24"/>
          <w:szCs w:val="24"/>
          <w:lang w:val="bg-BG"/>
        </w:rPr>
        <w:t>онтролиращото лице</w:t>
      </w:r>
      <w:r w:rsidR="003C30EE">
        <w:rPr>
          <w:rFonts w:ascii="Times New Roman" w:hAnsi="Times New Roman"/>
          <w:bCs/>
          <w:sz w:val="24"/>
          <w:szCs w:val="24"/>
          <w:lang w:val="bg-BG"/>
        </w:rPr>
        <w:t xml:space="preserve"> </w:t>
      </w:r>
      <w:r w:rsidR="003C30EE" w:rsidRPr="00D75BC9">
        <w:rPr>
          <w:rFonts w:ascii="Times New Roman" w:hAnsi="Times New Roman"/>
          <w:bCs/>
          <w:sz w:val="24"/>
          <w:szCs w:val="24"/>
          <w:lang w:val="bg-BG"/>
        </w:rPr>
        <w:t>и/или</w:t>
      </w:r>
      <w:r w:rsidR="002B3457" w:rsidRPr="00D75BC9">
        <w:rPr>
          <w:rFonts w:ascii="Times New Roman" w:hAnsi="Times New Roman"/>
          <w:bCs/>
          <w:sz w:val="24"/>
          <w:szCs w:val="24"/>
          <w:lang w:val="bg-BG"/>
        </w:rPr>
        <w:t xml:space="preserve"> от проверка на място</w:t>
      </w:r>
      <w:r w:rsidR="00B60587" w:rsidRPr="00D75BC9">
        <w:rPr>
          <w:rFonts w:ascii="Times New Roman" w:hAnsi="Times New Roman"/>
          <w:bCs/>
          <w:color w:val="FF0000"/>
          <w:sz w:val="24"/>
          <w:szCs w:val="24"/>
          <w:lang w:val="bg-BG"/>
        </w:rPr>
        <w:t>,</w:t>
      </w:r>
      <w:r w:rsidR="00B60587">
        <w:rPr>
          <w:rFonts w:ascii="Times New Roman" w:hAnsi="Times New Roman"/>
          <w:bCs/>
          <w:color w:val="FF0000"/>
          <w:sz w:val="24"/>
          <w:szCs w:val="24"/>
          <w:lang w:val="bg-BG"/>
        </w:rPr>
        <w:t xml:space="preserve"> </w:t>
      </w:r>
      <w:r w:rsidR="002B3457" w:rsidRPr="001F070D">
        <w:rPr>
          <w:rFonts w:ascii="Times New Roman" w:hAnsi="Times New Roman"/>
          <w:bCs/>
          <w:sz w:val="24"/>
          <w:szCs w:val="24"/>
          <w:lang w:val="bg-BG"/>
        </w:rPr>
        <w:t xml:space="preserve">както и броя </w:t>
      </w:r>
      <w:r w:rsidR="002B3457" w:rsidRPr="001F070D">
        <w:rPr>
          <w:rFonts w:ascii="Times New Roman" w:hAnsi="Times New Roman"/>
          <w:bCs/>
          <w:sz w:val="24"/>
          <w:szCs w:val="24"/>
          <w:lang w:val="bg-BG"/>
        </w:rPr>
        <w:lastRenderedPageBreak/>
        <w:t>декларирани от ЗС.</w:t>
      </w:r>
    </w:p>
    <w:p w14:paraId="5A5AC102" w14:textId="4CE449D2" w:rsidR="002B3457" w:rsidRPr="001F070D" w:rsidRDefault="00801FD7" w:rsidP="005F6277">
      <w:pPr>
        <w:widowControl w:val="0"/>
        <w:spacing w:line="360" w:lineRule="auto"/>
        <w:ind w:firstLine="709"/>
        <w:jc w:val="both"/>
        <w:rPr>
          <w:rFonts w:ascii="Times New Roman" w:hAnsi="Times New Roman"/>
          <w:b/>
          <w:sz w:val="24"/>
          <w:szCs w:val="24"/>
          <w:lang w:val="bg-BG"/>
        </w:rPr>
      </w:pPr>
      <w:r>
        <w:rPr>
          <w:rFonts w:ascii="Times New Roman" w:hAnsi="Times New Roman"/>
          <w:b/>
          <w:sz w:val="24"/>
          <w:szCs w:val="24"/>
          <w:lang w:val="bg-BG"/>
        </w:rPr>
        <w:t xml:space="preserve">3.2.2. </w:t>
      </w:r>
      <w:r w:rsidR="002B3457" w:rsidRPr="001F070D">
        <w:rPr>
          <w:rFonts w:ascii="Times New Roman" w:hAnsi="Times New Roman"/>
          <w:b/>
          <w:sz w:val="24"/>
          <w:szCs w:val="24"/>
          <w:lang w:val="bg-BG"/>
        </w:rPr>
        <w:t>Базови изисквания</w:t>
      </w:r>
    </w:p>
    <w:p w14:paraId="66AB5326" w14:textId="59F0EC69" w:rsidR="002B3457" w:rsidRDefault="00B17C57" w:rsidP="002B3457">
      <w:pPr>
        <w:spacing w:line="360" w:lineRule="auto"/>
        <w:ind w:firstLine="720"/>
        <w:jc w:val="both"/>
        <w:rPr>
          <w:rFonts w:ascii="Times New Roman" w:eastAsia="EUAlbertina-Regular-Identity-H" w:hAnsi="Times New Roman"/>
          <w:sz w:val="24"/>
          <w:szCs w:val="24"/>
          <w:lang w:val="bg-BG"/>
        </w:rPr>
      </w:pPr>
      <w:r>
        <w:rPr>
          <w:rFonts w:ascii="Times New Roman" w:hAnsi="Times New Roman"/>
          <w:sz w:val="24"/>
          <w:szCs w:val="24"/>
          <w:lang w:val="bg-BG"/>
        </w:rPr>
        <w:t>а</w:t>
      </w:r>
      <w:r>
        <w:rPr>
          <w:rFonts w:ascii="Times New Roman" w:hAnsi="Times New Roman"/>
          <w:sz w:val="24"/>
          <w:szCs w:val="24"/>
        </w:rPr>
        <w:t xml:space="preserve">) </w:t>
      </w:r>
      <w:r w:rsidR="002B3457" w:rsidRPr="001F070D">
        <w:rPr>
          <w:rFonts w:ascii="Times New Roman" w:hAnsi="Times New Roman"/>
          <w:sz w:val="24"/>
          <w:szCs w:val="24"/>
          <w:lang w:val="bg-BG"/>
        </w:rPr>
        <w:t xml:space="preserve">При неспазване на базови изисквания за конкретен пчелин, намалението се прилага към установеният брой пчелни семейства в пчелина. Когато е установено едно неспазване на базово изискване за пчелин, установеният брой пчелни семейства в него се считат за неизбираеми за подпомагане и се изключват от общият брой на избираемите за подпомагане пчелни семейства. </w:t>
      </w:r>
      <w:r w:rsidR="002B3457" w:rsidRPr="001F070D">
        <w:rPr>
          <w:rFonts w:ascii="Times New Roman" w:eastAsia="EUAlbertina-Regular-Identity-H" w:hAnsi="Times New Roman"/>
          <w:sz w:val="24"/>
          <w:szCs w:val="24"/>
          <w:lang w:val="bg-BG"/>
        </w:rPr>
        <w:t xml:space="preserve">Установеният брой пчелни семейства не се считат за </w:t>
      </w:r>
      <w:r w:rsidR="00D75BC9" w:rsidRPr="001F070D">
        <w:rPr>
          <w:rFonts w:ascii="Times New Roman" w:eastAsia="EUAlbertina-Regular-Identity-H" w:hAnsi="Times New Roman"/>
          <w:sz w:val="24"/>
          <w:szCs w:val="24"/>
          <w:lang w:val="bg-BG"/>
        </w:rPr>
        <w:t>над декларирани</w:t>
      </w:r>
      <w:r w:rsidR="002B3457" w:rsidRPr="001F070D">
        <w:rPr>
          <w:rFonts w:ascii="Times New Roman" w:eastAsia="EUAlbertina-Regular-Identity-H" w:hAnsi="Times New Roman"/>
          <w:sz w:val="24"/>
          <w:szCs w:val="24"/>
          <w:lang w:val="bg-BG"/>
        </w:rPr>
        <w:t>,</w:t>
      </w:r>
      <w:r w:rsidR="002B3457" w:rsidRPr="003C30EE">
        <w:rPr>
          <w:rFonts w:ascii="Times New Roman" w:eastAsia="EUAlbertina-Regular-Identity-H" w:hAnsi="Times New Roman"/>
          <w:sz w:val="24"/>
          <w:szCs w:val="24"/>
          <w:lang w:val="bg-BG"/>
        </w:rPr>
        <w:t xml:space="preserve"> а като такива, за които </w:t>
      </w:r>
      <w:r w:rsidR="00D75BC9">
        <w:rPr>
          <w:rFonts w:ascii="Times New Roman" w:eastAsia="EUAlbertina-Regular-Identity-H" w:hAnsi="Times New Roman"/>
          <w:sz w:val="24"/>
          <w:szCs w:val="24"/>
          <w:lang w:val="bg-BG"/>
        </w:rPr>
        <w:t>земеделският стопанин</w:t>
      </w:r>
      <w:r w:rsidR="00D75BC9" w:rsidRPr="003C30EE">
        <w:rPr>
          <w:rFonts w:ascii="Times New Roman" w:eastAsia="EUAlbertina-Regular-Identity-H" w:hAnsi="Times New Roman"/>
          <w:sz w:val="24"/>
          <w:szCs w:val="24"/>
          <w:lang w:val="bg-BG"/>
        </w:rPr>
        <w:t xml:space="preserve"> </w:t>
      </w:r>
      <w:r w:rsidR="002B3457" w:rsidRPr="003C30EE">
        <w:rPr>
          <w:rFonts w:ascii="Times New Roman" w:eastAsia="EUAlbertina-Regular-Identity-H" w:hAnsi="Times New Roman"/>
          <w:sz w:val="24"/>
          <w:szCs w:val="24"/>
          <w:lang w:val="bg-BG"/>
        </w:rPr>
        <w:t>не е спазил ангажимент, свързан с предоставянето на помощта, различен от тези, които засягат декларирания брой пчелни семейства.</w:t>
      </w:r>
      <w:r w:rsidR="00801FD7" w:rsidRPr="003C30EE">
        <w:rPr>
          <w:rFonts w:ascii="Times New Roman" w:eastAsia="EUAlbertina-Regular-Identity-H" w:hAnsi="Times New Roman"/>
          <w:sz w:val="24"/>
          <w:szCs w:val="24"/>
          <w:lang w:val="bg-BG"/>
        </w:rPr>
        <w:t xml:space="preserve"> </w:t>
      </w:r>
    </w:p>
    <w:p w14:paraId="3A93AFFB" w14:textId="40B24192" w:rsidR="002B3457" w:rsidRPr="00B17C57" w:rsidRDefault="00B17C57" w:rsidP="00B133BF">
      <w:pPr>
        <w:spacing w:line="360" w:lineRule="auto"/>
        <w:ind w:firstLine="567"/>
        <w:jc w:val="both"/>
        <w:rPr>
          <w:rFonts w:ascii="Times New Roman" w:hAnsi="Times New Roman"/>
          <w:sz w:val="24"/>
          <w:szCs w:val="24"/>
          <w:lang w:val="bg-BG"/>
        </w:rPr>
      </w:pPr>
      <w:r w:rsidRPr="00B17C57">
        <w:rPr>
          <w:rFonts w:ascii="Times New Roman" w:hAnsi="Times New Roman"/>
          <w:b/>
          <w:bCs/>
          <w:sz w:val="24"/>
          <w:szCs w:val="24"/>
          <w:lang w:val="bg-BG"/>
        </w:rPr>
        <w:t>3.2.3.</w:t>
      </w:r>
      <w:r w:rsidR="002B3457">
        <w:rPr>
          <w:rFonts w:ascii="Times New Roman" w:hAnsi="Times New Roman"/>
          <w:b/>
          <w:sz w:val="24"/>
          <w:szCs w:val="24"/>
        </w:rPr>
        <w:t xml:space="preserve"> </w:t>
      </w:r>
      <w:r w:rsidR="002B3457" w:rsidRPr="001F070D">
        <w:rPr>
          <w:rFonts w:ascii="Times New Roman" w:hAnsi="Times New Roman"/>
          <w:b/>
          <w:sz w:val="24"/>
          <w:szCs w:val="24"/>
          <w:lang w:val="bg-BG"/>
        </w:rPr>
        <w:t>Изисквания по управление</w:t>
      </w:r>
    </w:p>
    <w:p w14:paraId="4ED2FF9B" w14:textId="75267231" w:rsidR="002B3457" w:rsidRDefault="002B3457" w:rsidP="002B3457">
      <w:pPr>
        <w:widowControl w:val="0"/>
        <w:spacing w:line="360" w:lineRule="auto"/>
        <w:ind w:firstLine="720"/>
        <w:jc w:val="both"/>
        <w:rPr>
          <w:rFonts w:ascii="Times New Roman" w:hAnsi="Times New Roman"/>
          <w:sz w:val="24"/>
          <w:szCs w:val="24"/>
          <w:lang w:val="bg-BG"/>
        </w:rPr>
      </w:pPr>
      <w:r w:rsidRPr="001F070D">
        <w:rPr>
          <w:rFonts w:ascii="Times New Roman" w:hAnsi="Times New Roman"/>
          <w:sz w:val="24"/>
          <w:szCs w:val="24"/>
          <w:lang w:val="bg-BG"/>
        </w:rPr>
        <w:t xml:space="preserve">Формираната сума </w:t>
      </w:r>
      <w:r w:rsidR="00B17C57">
        <w:rPr>
          <w:rFonts w:ascii="Times New Roman" w:hAnsi="Times New Roman"/>
          <w:sz w:val="24"/>
          <w:szCs w:val="24"/>
          <w:lang w:val="bg-BG"/>
        </w:rPr>
        <w:t xml:space="preserve">финансовата помощ </w:t>
      </w:r>
      <w:r w:rsidRPr="001F070D">
        <w:rPr>
          <w:rFonts w:ascii="Times New Roman" w:hAnsi="Times New Roman"/>
          <w:sz w:val="24"/>
          <w:szCs w:val="24"/>
          <w:lang w:val="bg-BG"/>
        </w:rPr>
        <w:t>на база годните за подпомагане пчелни семейства умножени по ставката за пчелно семейство по конкретната дейност се намалява при неспазване на изисквания по управление, както следва:</w:t>
      </w:r>
    </w:p>
    <w:p w14:paraId="0FA4CBD5" w14:textId="77777777" w:rsidR="002B3457" w:rsidRPr="001F070D" w:rsidRDefault="002B3457" w:rsidP="002B3457">
      <w:pPr>
        <w:widowControl w:val="0"/>
        <w:spacing w:line="360" w:lineRule="auto"/>
        <w:ind w:firstLine="720"/>
        <w:jc w:val="both"/>
        <w:rPr>
          <w:rFonts w:ascii="Times New Roman" w:hAnsi="Times New Roman"/>
          <w:sz w:val="24"/>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379"/>
      </w:tblGrid>
      <w:tr w:rsidR="002B3457" w:rsidRPr="001F070D" w14:paraId="1E12F74F" w14:textId="77777777" w:rsidTr="00795470">
        <w:tc>
          <w:tcPr>
            <w:tcW w:w="2584" w:type="pct"/>
            <w:shd w:val="clear" w:color="auto" w:fill="D9D9D9"/>
          </w:tcPr>
          <w:p w14:paraId="402C5AC8" w14:textId="77777777" w:rsidR="002B3457" w:rsidRPr="001F070D" w:rsidRDefault="002B3457" w:rsidP="00795470">
            <w:pPr>
              <w:spacing w:line="360" w:lineRule="auto"/>
              <w:jc w:val="center"/>
              <w:textAlignment w:val="center"/>
              <w:rPr>
                <w:rFonts w:ascii="Times New Roman" w:hAnsi="Times New Roman"/>
                <w:b/>
                <w:sz w:val="24"/>
                <w:szCs w:val="24"/>
                <w:lang w:val="bg-BG"/>
              </w:rPr>
            </w:pPr>
            <w:r w:rsidRPr="001F070D">
              <w:rPr>
                <w:rFonts w:ascii="Times New Roman" w:hAnsi="Times New Roman"/>
                <w:b/>
                <w:sz w:val="24"/>
                <w:szCs w:val="24"/>
                <w:lang w:val="bg-BG"/>
              </w:rPr>
              <w:t>Изисквания за управление</w:t>
            </w:r>
          </w:p>
        </w:tc>
        <w:tc>
          <w:tcPr>
            <w:tcW w:w="2416" w:type="pct"/>
            <w:shd w:val="clear" w:color="auto" w:fill="D9D9D9"/>
          </w:tcPr>
          <w:p w14:paraId="00A39189" w14:textId="77777777" w:rsidR="002B3457" w:rsidRPr="001F070D" w:rsidRDefault="002B3457" w:rsidP="00795470">
            <w:pPr>
              <w:spacing w:line="360" w:lineRule="auto"/>
              <w:jc w:val="center"/>
              <w:textAlignment w:val="center"/>
              <w:rPr>
                <w:rFonts w:ascii="Times New Roman" w:hAnsi="Times New Roman"/>
                <w:b/>
                <w:sz w:val="24"/>
                <w:szCs w:val="24"/>
                <w:lang w:val="bg-BG"/>
              </w:rPr>
            </w:pPr>
            <w:r w:rsidRPr="001F070D">
              <w:rPr>
                <w:rFonts w:ascii="Times New Roman" w:hAnsi="Times New Roman"/>
                <w:b/>
                <w:sz w:val="24"/>
                <w:szCs w:val="24"/>
                <w:lang w:val="bg-BG"/>
              </w:rPr>
              <w:t>Степен на неспазване/процент на намаление/</w:t>
            </w:r>
          </w:p>
        </w:tc>
      </w:tr>
      <w:tr w:rsidR="002B3457" w:rsidRPr="001F070D" w14:paraId="2A8E31B3" w14:textId="77777777" w:rsidTr="00795470">
        <w:tc>
          <w:tcPr>
            <w:tcW w:w="2584" w:type="pct"/>
            <w:shd w:val="clear" w:color="auto" w:fill="auto"/>
          </w:tcPr>
          <w:p w14:paraId="58A65090" w14:textId="77777777" w:rsidR="002B3457" w:rsidRPr="001F070D" w:rsidRDefault="002B3457" w:rsidP="00795470">
            <w:pPr>
              <w:widowControl w:val="0"/>
              <w:spacing w:line="360" w:lineRule="auto"/>
              <w:jc w:val="both"/>
              <w:rPr>
                <w:rFonts w:ascii="Times New Roman" w:hAnsi="Times New Roman"/>
                <w:bCs/>
                <w:sz w:val="24"/>
                <w:szCs w:val="24"/>
                <w:lang w:val="bg-BG"/>
              </w:rPr>
            </w:pPr>
            <w:r w:rsidRPr="001F070D">
              <w:rPr>
                <w:rFonts w:ascii="Times New Roman" w:hAnsi="Times New Roman"/>
                <w:bCs/>
                <w:sz w:val="24"/>
                <w:szCs w:val="24"/>
                <w:lang w:val="bg-BG"/>
              </w:rPr>
              <w:t>При неспазване на изискванията на Регламент (ЕО) № 834/2007 на Съвета</w:t>
            </w:r>
            <w:r w:rsidRPr="003C32BB">
              <w:rPr>
                <w:rFonts w:ascii="Times New Roman" w:hAnsi="Times New Roman"/>
                <w:bCs/>
                <w:sz w:val="24"/>
                <w:szCs w:val="24"/>
                <w:lang w:val="bg-BG"/>
              </w:rPr>
              <w:t xml:space="preserve"> от 27 юни 2007 година</w:t>
            </w:r>
            <w:r w:rsidRPr="001F070D">
              <w:rPr>
                <w:rFonts w:ascii="Times New Roman" w:hAnsi="Times New Roman"/>
                <w:bCs/>
                <w:sz w:val="24"/>
                <w:szCs w:val="24"/>
                <w:lang w:val="bg-BG"/>
              </w:rPr>
              <w:t xml:space="preserve"> относно биологичното производство и етикетирането на биологични продукти и за отмяна на Регламент (ЕИО) № 2092/91 (OB</w:t>
            </w:r>
            <w:r w:rsidRPr="001F070D">
              <w:rPr>
                <w:rFonts w:ascii="Times New Roman" w:hAnsi="Times New Roman"/>
                <w:sz w:val="24"/>
                <w:szCs w:val="24"/>
                <w:lang w:val="bg-BG"/>
              </w:rPr>
              <w:t>, L 189 от 20.</w:t>
            </w:r>
            <w:r>
              <w:rPr>
                <w:rFonts w:ascii="Times New Roman" w:hAnsi="Times New Roman"/>
                <w:sz w:val="24"/>
                <w:szCs w:val="24"/>
                <w:lang w:val="bg-BG"/>
              </w:rPr>
              <w:t>юли</w:t>
            </w:r>
            <w:r w:rsidRPr="001F070D">
              <w:rPr>
                <w:rFonts w:ascii="Times New Roman" w:hAnsi="Times New Roman"/>
                <w:sz w:val="24"/>
                <w:szCs w:val="24"/>
                <w:lang w:val="bg-BG"/>
              </w:rPr>
              <w:t xml:space="preserve">.2007) </w:t>
            </w:r>
            <w:r w:rsidRPr="001F070D">
              <w:rPr>
                <w:rFonts w:ascii="Times New Roman" w:hAnsi="Times New Roman"/>
                <w:bCs/>
                <w:sz w:val="24"/>
                <w:szCs w:val="24"/>
                <w:lang w:val="bg-BG"/>
              </w:rPr>
              <w:t>и на Регламент на Комисията (ЕО) № 889/2008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w:t>
            </w:r>
            <w:r w:rsidRPr="001F070D">
              <w:rPr>
                <w:rFonts w:ascii="Times New Roman" w:hAnsi="Times New Roman"/>
                <w:sz w:val="24"/>
                <w:szCs w:val="24"/>
                <w:lang w:val="bg-BG"/>
              </w:rPr>
              <w:t>ОВ, L 250 от 18.</w:t>
            </w:r>
            <w:r>
              <w:rPr>
                <w:rFonts w:ascii="Times New Roman" w:hAnsi="Times New Roman"/>
                <w:sz w:val="24"/>
                <w:szCs w:val="24"/>
                <w:lang w:val="bg-BG"/>
              </w:rPr>
              <w:t>септември</w:t>
            </w:r>
            <w:r w:rsidRPr="001F070D">
              <w:rPr>
                <w:rFonts w:ascii="Times New Roman" w:hAnsi="Times New Roman"/>
                <w:sz w:val="24"/>
                <w:szCs w:val="24"/>
                <w:lang w:val="bg-BG"/>
              </w:rPr>
              <w:t>.2008</w:t>
            </w:r>
            <w:r>
              <w:rPr>
                <w:rFonts w:ascii="Times New Roman" w:hAnsi="Times New Roman"/>
                <w:sz w:val="24"/>
                <w:szCs w:val="24"/>
                <w:lang w:val="bg-BG"/>
              </w:rPr>
              <w:t xml:space="preserve"> г.</w:t>
            </w:r>
            <w:r w:rsidRPr="001F070D">
              <w:rPr>
                <w:rFonts w:ascii="Times New Roman" w:hAnsi="Times New Roman"/>
                <w:bCs/>
                <w:sz w:val="24"/>
                <w:szCs w:val="24"/>
                <w:lang w:val="bg-BG"/>
              </w:rPr>
              <w:t>).</w:t>
            </w:r>
          </w:p>
        </w:tc>
        <w:tc>
          <w:tcPr>
            <w:tcW w:w="2416" w:type="pct"/>
            <w:shd w:val="clear" w:color="auto" w:fill="auto"/>
          </w:tcPr>
          <w:p w14:paraId="7F6D98DC" w14:textId="77777777" w:rsidR="002B3457" w:rsidRPr="001F070D" w:rsidRDefault="002B3457" w:rsidP="00795470">
            <w:pPr>
              <w:spacing w:line="360" w:lineRule="auto"/>
              <w:jc w:val="both"/>
              <w:rPr>
                <w:rFonts w:ascii="Times New Roman" w:hAnsi="Times New Roman"/>
                <w:bCs/>
                <w:sz w:val="24"/>
                <w:szCs w:val="24"/>
                <w:lang w:val="bg-BG"/>
              </w:rPr>
            </w:pPr>
            <w:r w:rsidRPr="001F070D">
              <w:rPr>
                <w:rFonts w:ascii="Times New Roman" w:hAnsi="Times New Roman"/>
                <w:bCs/>
                <w:sz w:val="24"/>
                <w:szCs w:val="24"/>
                <w:lang w:val="bg-BG"/>
              </w:rPr>
              <w:t xml:space="preserve">100 % </w:t>
            </w:r>
            <w:r>
              <w:rPr>
                <w:rFonts w:ascii="Times New Roman" w:hAnsi="Times New Roman"/>
                <w:bCs/>
                <w:sz w:val="24"/>
                <w:szCs w:val="24"/>
                <w:lang w:val="bg-BG"/>
              </w:rPr>
              <w:t>за направлението</w:t>
            </w:r>
          </w:p>
        </w:tc>
      </w:tr>
      <w:tr w:rsidR="002B3457" w:rsidRPr="001F070D" w14:paraId="302FC07C" w14:textId="77777777" w:rsidTr="00795470">
        <w:tc>
          <w:tcPr>
            <w:tcW w:w="2584" w:type="pct"/>
            <w:shd w:val="clear" w:color="auto" w:fill="auto"/>
          </w:tcPr>
          <w:p w14:paraId="2C156A95" w14:textId="77777777" w:rsidR="002B3457" w:rsidRPr="001F070D" w:rsidRDefault="002B3457" w:rsidP="00795470">
            <w:pPr>
              <w:spacing w:line="360" w:lineRule="auto"/>
              <w:jc w:val="both"/>
              <w:rPr>
                <w:rFonts w:ascii="Times New Roman" w:hAnsi="Times New Roman"/>
                <w:bCs/>
                <w:sz w:val="24"/>
                <w:szCs w:val="24"/>
                <w:highlight w:val="yellow"/>
                <w:lang w:val="bg-BG"/>
              </w:rPr>
            </w:pPr>
            <w:r w:rsidRPr="001F070D">
              <w:rPr>
                <w:rFonts w:ascii="Times New Roman" w:hAnsi="Times New Roman"/>
                <w:bCs/>
                <w:sz w:val="24"/>
                <w:szCs w:val="24"/>
                <w:lang w:val="bg-BG"/>
              </w:rPr>
              <w:t xml:space="preserve">В периода на изпълнение на дейността, подпомаганото лице не отглежда всички </w:t>
            </w:r>
            <w:r w:rsidRPr="001F070D">
              <w:rPr>
                <w:rFonts w:ascii="Times New Roman" w:hAnsi="Times New Roman"/>
                <w:bCs/>
                <w:sz w:val="24"/>
                <w:szCs w:val="24"/>
                <w:lang w:val="bg-BG"/>
              </w:rPr>
              <w:lastRenderedPageBreak/>
              <w:t xml:space="preserve">пчелни семейства в стопанството по метода на биологично производство. </w:t>
            </w:r>
          </w:p>
        </w:tc>
        <w:tc>
          <w:tcPr>
            <w:tcW w:w="2416" w:type="pct"/>
            <w:shd w:val="clear" w:color="auto" w:fill="auto"/>
          </w:tcPr>
          <w:p w14:paraId="4CA6A5B4" w14:textId="77777777" w:rsidR="002B3457" w:rsidRPr="001F070D" w:rsidRDefault="002B3457" w:rsidP="00795470">
            <w:pPr>
              <w:spacing w:line="360" w:lineRule="auto"/>
              <w:jc w:val="both"/>
              <w:rPr>
                <w:rFonts w:ascii="Times New Roman" w:hAnsi="Times New Roman"/>
                <w:bCs/>
                <w:sz w:val="24"/>
                <w:szCs w:val="24"/>
                <w:highlight w:val="yellow"/>
                <w:lang w:val="bg-BG"/>
              </w:rPr>
            </w:pPr>
            <w:r w:rsidRPr="001F070D">
              <w:rPr>
                <w:rFonts w:ascii="Times New Roman" w:hAnsi="Times New Roman"/>
                <w:bCs/>
                <w:sz w:val="24"/>
                <w:szCs w:val="24"/>
                <w:lang w:val="bg-BG"/>
              </w:rPr>
              <w:lastRenderedPageBreak/>
              <w:t xml:space="preserve">100 % </w:t>
            </w:r>
            <w:r>
              <w:rPr>
                <w:rFonts w:ascii="Times New Roman" w:hAnsi="Times New Roman"/>
                <w:bCs/>
                <w:sz w:val="24"/>
                <w:szCs w:val="24"/>
                <w:lang w:val="bg-BG"/>
              </w:rPr>
              <w:t xml:space="preserve"> за направлението</w:t>
            </w:r>
          </w:p>
        </w:tc>
      </w:tr>
      <w:tr w:rsidR="002B3457" w:rsidRPr="001F070D" w14:paraId="74237E9C" w14:textId="77777777" w:rsidTr="00795470">
        <w:tc>
          <w:tcPr>
            <w:tcW w:w="2584" w:type="pct"/>
            <w:shd w:val="clear" w:color="auto" w:fill="auto"/>
          </w:tcPr>
          <w:p w14:paraId="32F82393" w14:textId="77777777" w:rsidR="002B3457" w:rsidRPr="001F070D" w:rsidRDefault="002B3457" w:rsidP="00795470">
            <w:pPr>
              <w:spacing w:line="360" w:lineRule="auto"/>
              <w:jc w:val="both"/>
              <w:rPr>
                <w:rFonts w:ascii="Times New Roman" w:hAnsi="Times New Roman"/>
                <w:bCs/>
                <w:sz w:val="24"/>
                <w:szCs w:val="24"/>
                <w:lang w:val="bg-BG"/>
              </w:rPr>
            </w:pPr>
            <w:r w:rsidRPr="001F070D">
              <w:rPr>
                <w:rFonts w:ascii="Times New Roman" w:hAnsi="Times New Roman"/>
                <w:bCs/>
                <w:sz w:val="24"/>
                <w:szCs w:val="24"/>
                <w:lang w:val="bg-BG"/>
              </w:rPr>
              <w:t>Не използват антибиотици</w:t>
            </w:r>
          </w:p>
        </w:tc>
        <w:tc>
          <w:tcPr>
            <w:tcW w:w="2416" w:type="pct"/>
            <w:shd w:val="clear" w:color="auto" w:fill="auto"/>
          </w:tcPr>
          <w:p w14:paraId="74797FA9" w14:textId="4D109E57" w:rsidR="002B3457" w:rsidRPr="00B17C57" w:rsidRDefault="00554FA6" w:rsidP="00B17C57">
            <w:pPr>
              <w:pStyle w:val="ListParagraph"/>
              <w:numPr>
                <w:ilvl w:val="0"/>
                <w:numId w:val="10"/>
              </w:numPr>
              <w:spacing w:line="360" w:lineRule="auto"/>
              <w:jc w:val="both"/>
              <w:rPr>
                <w:rFonts w:ascii="Times New Roman" w:hAnsi="Times New Roman"/>
                <w:bCs/>
                <w:sz w:val="24"/>
                <w:szCs w:val="24"/>
                <w:lang w:val="bg-BG"/>
              </w:rPr>
            </w:pPr>
            <w:r>
              <w:rPr>
                <w:rFonts w:ascii="Times New Roman" w:hAnsi="Times New Roman"/>
                <w:bCs/>
                <w:sz w:val="24"/>
                <w:szCs w:val="24"/>
                <w:lang w:val="bg-BG"/>
              </w:rPr>
              <w:t xml:space="preserve"> % </w:t>
            </w:r>
            <w:r w:rsidR="002B3457" w:rsidRPr="00B17C57">
              <w:rPr>
                <w:rFonts w:ascii="Times New Roman" w:hAnsi="Times New Roman"/>
                <w:bCs/>
                <w:sz w:val="24"/>
                <w:szCs w:val="24"/>
                <w:lang w:val="bg-BG"/>
              </w:rPr>
              <w:t>за направлението</w:t>
            </w:r>
          </w:p>
        </w:tc>
      </w:tr>
    </w:tbl>
    <w:p w14:paraId="10BD2F92" w14:textId="77777777" w:rsidR="002B3457" w:rsidRPr="00CC49E7" w:rsidRDefault="002B3457" w:rsidP="002B3457">
      <w:pPr>
        <w:widowControl w:val="0"/>
        <w:spacing w:line="360" w:lineRule="auto"/>
        <w:jc w:val="both"/>
        <w:rPr>
          <w:rFonts w:ascii="Times New Roman" w:hAnsi="Times New Roman"/>
          <w:i/>
          <w:sz w:val="24"/>
          <w:szCs w:val="24"/>
          <w:u w:val="single"/>
        </w:rPr>
      </w:pPr>
    </w:p>
    <w:p w14:paraId="44D6A21F" w14:textId="6D72FA16" w:rsidR="002B3457" w:rsidRPr="00B17C57" w:rsidRDefault="00B17C57" w:rsidP="00B17C57">
      <w:pPr>
        <w:widowControl w:val="0"/>
        <w:overflowPunct/>
        <w:spacing w:line="360" w:lineRule="auto"/>
        <w:ind w:firstLine="720"/>
        <w:jc w:val="both"/>
        <w:textAlignment w:val="auto"/>
        <w:rPr>
          <w:rFonts w:ascii="Times New Roman" w:hAnsi="Times New Roman"/>
          <w:b/>
          <w:bCs/>
          <w:iCs/>
          <w:sz w:val="24"/>
          <w:szCs w:val="24"/>
          <w:lang w:val="bg-BG"/>
        </w:rPr>
      </w:pPr>
      <w:r>
        <w:rPr>
          <w:rFonts w:ascii="Times New Roman" w:hAnsi="Times New Roman"/>
          <w:b/>
          <w:bCs/>
          <w:iCs/>
          <w:sz w:val="24"/>
          <w:szCs w:val="24"/>
          <w:lang w:val="bg-BG"/>
        </w:rPr>
        <w:t xml:space="preserve">3.3. </w:t>
      </w:r>
      <w:r w:rsidR="002B3457" w:rsidRPr="00B17C57">
        <w:rPr>
          <w:rFonts w:ascii="Times New Roman" w:hAnsi="Times New Roman"/>
          <w:b/>
          <w:bCs/>
          <w:iCs/>
          <w:sz w:val="24"/>
          <w:szCs w:val="24"/>
          <w:lang w:val="bg-BG"/>
        </w:rPr>
        <w:t>Направление „Биологично животновъдство</w:t>
      </w:r>
      <w:r>
        <w:rPr>
          <w:rFonts w:ascii="Times New Roman" w:hAnsi="Times New Roman"/>
          <w:b/>
          <w:bCs/>
          <w:iCs/>
          <w:sz w:val="24"/>
          <w:szCs w:val="24"/>
          <w:lang w:val="bg-BG"/>
        </w:rPr>
        <w:t>“:</w:t>
      </w:r>
    </w:p>
    <w:p w14:paraId="67B8BF62" w14:textId="3F9EAB89" w:rsidR="002B3457" w:rsidRPr="004E15D0" w:rsidRDefault="004E15D0" w:rsidP="004E15D0">
      <w:pPr>
        <w:widowControl w:val="0"/>
        <w:spacing w:line="360" w:lineRule="auto"/>
        <w:ind w:firstLine="851"/>
        <w:jc w:val="both"/>
        <w:rPr>
          <w:rFonts w:ascii="Times New Roman" w:hAnsi="Times New Roman"/>
          <w:sz w:val="24"/>
          <w:szCs w:val="24"/>
          <w:lang w:val="bg-BG"/>
        </w:rPr>
      </w:pPr>
      <w:r>
        <w:rPr>
          <w:rFonts w:ascii="Times New Roman" w:hAnsi="Times New Roman"/>
          <w:b/>
          <w:sz w:val="24"/>
          <w:szCs w:val="24"/>
          <w:lang w:val="bg-BG"/>
        </w:rPr>
        <w:t>3.3.</w:t>
      </w:r>
      <w:r w:rsidR="003C30EE">
        <w:rPr>
          <w:rFonts w:ascii="Times New Roman" w:hAnsi="Times New Roman"/>
          <w:b/>
          <w:sz w:val="24"/>
          <w:szCs w:val="24"/>
          <w:lang w:val="bg-BG"/>
        </w:rPr>
        <w:t>1</w:t>
      </w:r>
      <w:r>
        <w:rPr>
          <w:rFonts w:ascii="Times New Roman" w:hAnsi="Times New Roman"/>
          <w:b/>
          <w:sz w:val="24"/>
          <w:szCs w:val="24"/>
          <w:lang w:val="bg-BG"/>
        </w:rPr>
        <w:t>.</w:t>
      </w:r>
      <w:r w:rsidR="002B3457" w:rsidRPr="001F070D">
        <w:rPr>
          <w:rFonts w:ascii="Times New Roman" w:hAnsi="Times New Roman"/>
          <w:b/>
          <w:sz w:val="24"/>
          <w:szCs w:val="24"/>
          <w:lang w:val="bg-BG"/>
        </w:rPr>
        <w:t xml:space="preserve"> Базови изисквания</w:t>
      </w:r>
      <w:r>
        <w:rPr>
          <w:rFonts w:ascii="Times New Roman" w:hAnsi="Times New Roman"/>
          <w:b/>
          <w:sz w:val="24"/>
          <w:szCs w:val="24"/>
          <w:lang w:val="bg-BG"/>
        </w:rPr>
        <w:t>:</w:t>
      </w:r>
    </w:p>
    <w:p w14:paraId="359312A8" w14:textId="425381AE" w:rsidR="002B3457" w:rsidRDefault="002B3457" w:rsidP="002B3457">
      <w:pPr>
        <w:widowControl w:val="0"/>
        <w:spacing w:line="360" w:lineRule="auto"/>
        <w:ind w:firstLine="567"/>
        <w:jc w:val="both"/>
        <w:rPr>
          <w:rFonts w:ascii="Times New Roman" w:hAnsi="Times New Roman"/>
          <w:sz w:val="24"/>
          <w:szCs w:val="24"/>
          <w:lang w:val="bg-BG"/>
        </w:rPr>
      </w:pPr>
      <w:r w:rsidRPr="001F070D">
        <w:rPr>
          <w:rFonts w:ascii="Times New Roman" w:hAnsi="Times New Roman"/>
          <w:sz w:val="24"/>
          <w:szCs w:val="24"/>
          <w:lang w:val="bg-BG"/>
        </w:rPr>
        <w:t>Общата годна за подпомагане площ се изчислява като се намалява</w:t>
      </w:r>
      <w:r>
        <w:rPr>
          <w:rFonts w:ascii="Times New Roman" w:hAnsi="Times New Roman"/>
          <w:sz w:val="24"/>
          <w:szCs w:val="24"/>
          <w:lang w:val="bg-BG"/>
        </w:rPr>
        <w:t xml:space="preserve"> установената площ</w:t>
      </w:r>
      <w:r w:rsidRPr="001F070D">
        <w:rPr>
          <w:rFonts w:ascii="Times New Roman" w:hAnsi="Times New Roman"/>
          <w:sz w:val="24"/>
          <w:szCs w:val="24"/>
          <w:lang w:val="bg-BG"/>
        </w:rPr>
        <w:t xml:space="preserve"> след проверка за избираемост на парцела и установеният размер на ЖЕ за съответните животни, годни за подпомагане.</w:t>
      </w:r>
    </w:p>
    <w:p w14:paraId="663F7AC4" w14:textId="77777777" w:rsidR="002B3457" w:rsidRPr="001F070D" w:rsidRDefault="002B3457" w:rsidP="002B3457">
      <w:pPr>
        <w:spacing w:line="360" w:lineRule="auto"/>
        <w:ind w:firstLine="567"/>
        <w:jc w:val="both"/>
        <w:rPr>
          <w:rFonts w:ascii="Times New Roman" w:hAnsi="Times New Roman"/>
          <w:sz w:val="24"/>
          <w:szCs w:val="24"/>
          <w:lang w:val="bg-BG"/>
        </w:rPr>
      </w:pPr>
      <w:r w:rsidRPr="001F070D">
        <w:rPr>
          <w:rFonts w:ascii="Times New Roman" w:hAnsi="Times New Roman"/>
          <w:sz w:val="24"/>
          <w:szCs w:val="24"/>
          <w:lang w:val="bg-BG"/>
        </w:rPr>
        <w:t xml:space="preserve">При неспазване на базови изисквания на конкретен парцел, намалението се прилага към установената площ на парцела. Когато е констатирано неспазване на поне едно базово изискване, установената площ на парцела се счита за неизбираема за подпомагане и се изключва от избираемата обща площ, без да се счита за </w:t>
      </w:r>
      <w:proofErr w:type="spellStart"/>
      <w:r w:rsidRPr="001F070D">
        <w:rPr>
          <w:rFonts w:ascii="Times New Roman" w:hAnsi="Times New Roman"/>
          <w:sz w:val="24"/>
          <w:szCs w:val="24"/>
          <w:lang w:val="bg-BG"/>
        </w:rPr>
        <w:t>наддеклариранa</w:t>
      </w:r>
      <w:proofErr w:type="spellEnd"/>
      <w:r w:rsidRPr="001F070D">
        <w:rPr>
          <w:rFonts w:ascii="Times New Roman" w:hAnsi="Times New Roman"/>
          <w:sz w:val="24"/>
          <w:szCs w:val="24"/>
          <w:lang w:val="bg-BG"/>
        </w:rPr>
        <w:t xml:space="preserve">. Парцели, за които е установено неспазване на базовите изисквания </w:t>
      </w:r>
      <w:r>
        <w:rPr>
          <w:rFonts w:ascii="Times New Roman" w:hAnsi="Times New Roman"/>
          <w:sz w:val="24"/>
          <w:szCs w:val="24"/>
          <w:lang w:val="bg-BG"/>
        </w:rPr>
        <w:t>от п</w:t>
      </w:r>
      <w:r w:rsidRPr="001F070D">
        <w:rPr>
          <w:rFonts w:ascii="Times New Roman" w:hAnsi="Times New Roman"/>
          <w:sz w:val="24"/>
          <w:szCs w:val="24"/>
          <w:lang w:val="bg-BG"/>
        </w:rPr>
        <w:t>риложение № 2</w:t>
      </w:r>
      <w:r>
        <w:rPr>
          <w:rFonts w:ascii="Times New Roman" w:hAnsi="Times New Roman"/>
          <w:sz w:val="24"/>
          <w:szCs w:val="24"/>
        </w:rPr>
        <w:t xml:space="preserve"> </w:t>
      </w:r>
      <w:r w:rsidRPr="00D8768A">
        <w:rPr>
          <w:rFonts w:ascii="Times New Roman" w:hAnsi="Times New Roman"/>
          <w:sz w:val="24"/>
          <w:szCs w:val="24"/>
          <w:lang w:val="bg-BG"/>
        </w:rPr>
        <w:t>към чл. 13 и чл. 19, ал. 2</w:t>
      </w:r>
      <w:r>
        <w:rPr>
          <w:rFonts w:ascii="Times New Roman" w:hAnsi="Times New Roman"/>
          <w:sz w:val="24"/>
          <w:szCs w:val="24"/>
          <w:lang w:val="bg-BG"/>
        </w:rPr>
        <w:t xml:space="preserve"> </w:t>
      </w:r>
      <w:r w:rsidRPr="001F070D">
        <w:rPr>
          <w:rFonts w:ascii="Times New Roman" w:hAnsi="Times New Roman"/>
          <w:sz w:val="24"/>
          <w:szCs w:val="24"/>
          <w:lang w:val="bg-BG"/>
        </w:rPr>
        <w:t xml:space="preserve"> </w:t>
      </w:r>
      <w:r>
        <w:rPr>
          <w:rFonts w:ascii="Times New Roman" w:hAnsi="Times New Roman"/>
          <w:sz w:val="24"/>
          <w:szCs w:val="24"/>
          <w:lang w:val="bg-BG"/>
        </w:rPr>
        <w:t>от</w:t>
      </w:r>
      <w:r w:rsidRPr="001F070D">
        <w:rPr>
          <w:rFonts w:ascii="Times New Roman" w:hAnsi="Times New Roman"/>
          <w:sz w:val="24"/>
          <w:szCs w:val="24"/>
          <w:lang w:val="bg-BG"/>
        </w:rPr>
        <w:t xml:space="preserve"> Наредба № 4 от 24 февруари 2015 г. за прилагане на мярка 11 "Биологично земеделие" от ПРСР 2014 - 2020 г., се считат за площи, за които земеделският стопанин не е спазил ангажимент, свързан с предоставянето на помощта, различен от тези, които засягат размерът на площите. </w:t>
      </w:r>
    </w:p>
    <w:p w14:paraId="25F24FBC" w14:textId="19E7FFD6" w:rsidR="005662B6" w:rsidRPr="001F070D" w:rsidRDefault="002B3457" w:rsidP="005662B6">
      <w:pPr>
        <w:widowControl w:val="0"/>
        <w:spacing w:line="360" w:lineRule="auto"/>
        <w:ind w:firstLine="851"/>
        <w:jc w:val="both"/>
        <w:rPr>
          <w:rFonts w:ascii="Times New Roman" w:hAnsi="Times New Roman"/>
          <w:sz w:val="24"/>
          <w:szCs w:val="24"/>
          <w:lang w:val="bg-BG"/>
        </w:rPr>
      </w:pPr>
      <w:r w:rsidRPr="001F070D">
        <w:rPr>
          <w:rFonts w:ascii="Times New Roman" w:hAnsi="Times New Roman"/>
          <w:sz w:val="24"/>
          <w:szCs w:val="24"/>
          <w:lang w:val="bg-BG"/>
        </w:rPr>
        <w:t>Изчислената обща избираема площ за подпомагане е основа за приравняване на хектарите към ЖЕ при спазване на съотношението 1ха=1ЖЕ, като се извършва изчисление на ЖЕ за животните, избираеми за подпомагане.</w:t>
      </w:r>
    </w:p>
    <w:p w14:paraId="07C0C7AA" w14:textId="033FA97F" w:rsidR="003C30EE" w:rsidRDefault="002B3457" w:rsidP="003C30EE">
      <w:pPr>
        <w:widowControl w:val="0"/>
        <w:spacing w:line="360" w:lineRule="auto"/>
        <w:ind w:firstLine="720"/>
        <w:jc w:val="both"/>
        <w:rPr>
          <w:rFonts w:ascii="Times New Roman" w:hAnsi="Times New Roman"/>
          <w:sz w:val="24"/>
          <w:szCs w:val="24"/>
          <w:lang w:val="bg-BG"/>
        </w:rPr>
      </w:pPr>
      <w:r w:rsidRPr="001F070D">
        <w:rPr>
          <w:rFonts w:ascii="Times New Roman" w:hAnsi="Times New Roman"/>
          <w:sz w:val="24"/>
          <w:szCs w:val="24"/>
          <w:lang w:val="bg-BG"/>
        </w:rPr>
        <w:t>От избираемите за подпомагане ЖЕ се изключват и животни, за които при административни проверки се установи, че</w:t>
      </w:r>
      <w:r>
        <w:rPr>
          <w:rFonts w:ascii="Times New Roman" w:hAnsi="Times New Roman"/>
          <w:sz w:val="24"/>
          <w:szCs w:val="24"/>
          <w:lang w:val="bg-BG"/>
        </w:rPr>
        <w:t xml:space="preserve"> </w:t>
      </w:r>
      <w:r w:rsidRPr="001F070D">
        <w:rPr>
          <w:rFonts w:ascii="Times New Roman" w:hAnsi="Times New Roman"/>
          <w:sz w:val="24"/>
          <w:szCs w:val="24"/>
          <w:lang w:val="bg-BG"/>
        </w:rPr>
        <w:t xml:space="preserve">е </w:t>
      </w:r>
      <w:r>
        <w:rPr>
          <w:rFonts w:ascii="Times New Roman" w:hAnsi="Times New Roman"/>
          <w:sz w:val="24"/>
          <w:szCs w:val="24"/>
          <w:lang w:val="bg-BG"/>
        </w:rPr>
        <w:t xml:space="preserve">налице разлика </w:t>
      </w:r>
      <w:r w:rsidRPr="001F070D">
        <w:rPr>
          <w:rFonts w:ascii="Times New Roman" w:hAnsi="Times New Roman"/>
          <w:sz w:val="24"/>
          <w:szCs w:val="24"/>
          <w:lang w:val="bg-BG"/>
        </w:rPr>
        <w:t>в декларираното предназначение (за мляко или за месо) на заявено за подпомагане животно от едър рогат добитък</w:t>
      </w:r>
      <w:r w:rsidR="003C30EE">
        <w:rPr>
          <w:rFonts w:ascii="Times New Roman" w:hAnsi="Times New Roman"/>
          <w:sz w:val="24"/>
          <w:szCs w:val="24"/>
          <w:lang w:val="bg-BG"/>
        </w:rPr>
        <w:t>.</w:t>
      </w:r>
    </w:p>
    <w:p w14:paraId="024E7C42" w14:textId="21C659A6" w:rsidR="002B3457" w:rsidRPr="003C30EE" w:rsidRDefault="003C30EE" w:rsidP="003C30EE">
      <w:pPr>
        <w:widowControl w:val="0"/>
        <w:spacing w:line="360" w:lineRule="auto"/>
        <w:ind w:firstLine="720"/>
        <w:jc w:val="both"/>
        <w:rPr>
          <w:rFonts w:ascii="Times New Roman" w:hAnsi="Times New Roman"/>
          <w:sz w:val="24"/>
          <w:szCs w:val="24"/>
          <w:lang w:val="bg-BG"/>
        </w:rPr>
      </w:pPr>
      <w:r w:rsidRPr="003C30EE">
        <w:rPr>
          <w:rFonts w:ascii="Times New Roman" w:hAnsi="Times New Roman"/>
          <w:b/>
          <w:bCs/>
          <w:sz w:val="24"/>
          <w:szCs w:val="24"/>
          <w:lang w:val="bg-BG"/>
        </w:rPr>
        <w:t>3.3.2.</w:t>
      </w:r>
      <w:r w:rsidR="002B3457">
        <w:rPr>
          <w:rFonts w:ascii="Times New Roman" w:hAnsi="Times New Roman"/>
          <w:b/>
          <w:sz w:val="24"/>
          <w:szCs w:val="24"/>
        </w:rPr>
        <w:t xml:space="preserve"> </w:t>
      </w:r>
      <w:r w:rsidR="002B3457" w:rsidRPr="001F070D">
        <w:rPr>
          <w:rFonts w:ascii="Times New Roman" w:hAnsi="Times New Roman"/>
          <w:b/>
          <w:sz w:val="24"/>
          <w:szCs w:val="24"/>
          <w:lang w:val="bg-BG"/>
        </w:rPr>
        <w:t>Изисквания по управление</w:t>
      </w:r>
      <w:r>
        <w:rPr>
          <w:rFonts w:ascii="Times New Roman" w:hAnsi="Times New Roman"/>
          <w:b/>
          <w:sz w:val="24"/>
          <w:szCs w:val="24"/>
          <w:lang w:val="bg-BG"/>
        </w:rPr>
        <w:t>:</w:t>
      </w:r>
    </w:p>
    <w:tbl>
      <w:tblPr>
        <w:tblW w:w="9889" w:type="dxa"/>
        <w:tblLayout w:type="fixed"/>
        <w:tblLook w:val="01E0" w:firstRow="1" w:lastRow="1" w:firstColumn="1" w:lastColumn="1" w:noHBand="0" w:noVBand="0"/>
      </w:tblPr>
      <w:tblGrid>
        <w:gridCol w:w="5778"/>
        <w:gridCol w:w="4111"/>
      </w:tblGrid>
      <w:tr w:rsidR="002B3457" w:rsidRPr="001F070D" w14:paraId="120AE944" w14:textId="77777777" w:rsidTr="00795470">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14:paraId="1801A45B" w14:textId="77777777" w:rsidR="002B3457" w:rsidRPr="001F070D" w:rsidRDefault="002B3457" w:rsidP="00795470">
            <w:pPr>
              <w:spacing w:line="360" w:lineRule="auto"/>
              <w:jc w:val="both"/>
              <w:rPr>
                <w:rFonts w:ascii="Times New Roman" w:hAnsi="Times New Roman"/>
                <w:b/>
                <w:bCs/>
                <w:sz w:val="24"/>
                <w:szCs w:val="24"/>
                <w:lang w:val="bg-BG"/>
              </w:rPr>
            </w:pPr>
            <w:r w:rsidRPr="001F070D">
              <w:rPr>
                <w:rFonts w:ascii="Times New Roman" w:hAnsi="Times New Roman"/>
                <w:b/>
                <w:bCs/>
                <w:sz w:val="24"/>
                <w:szCs w:val="24"/>
                <w:lang w:val="bg-BG"/>
              </w:rPr>
              <w:t>БИОЛОГИЧНО ЖИВОТНОВЪДСТВО</w:t>
            </w:r>
          </w:p>
        </w:tc>
      </w:tr>
      <w:tr w:rsidR="002B3457" w:rsidRPr="001F070D" w14:paraId="78E98142" w14:textId="77777777" w:rsidTr="00795470">
        <w:tc>
          <w:tcPr>
            <w:tcW w:w="5778" w:type="dxa"/>
            <w:tcBorders>
              <w:top w:val="single" w:sz="4" w:space="0" w:color="auto"/>
              <w:left w:val="single" w:sz="4" w:space="0" w:color="auto"/>
              <w:bottom w:val="single" w:sz="4" w:space="0" w:color="auto"/>
              <w:right w:val="single" w:sz="4" w:space="0" w:color="auto"/>
            </w:tcBorders>
          </w:tcPr>
          <w:p w14:paraId="47A394A5" w14:textId="77777777" w:rsidR="002B3457" w:rsidRPr="001F070D" w:rsidRDefault="002B3457" w:rsidP="00795470">
            <w:pPr>
              <w:spacing w:line="360" w:lineRule="auto"/>
              <w:jc w:val="both"/>
              <w:rPr>
                <w:rFonts w:ascii="Times New Roman" w:hAnsi="Times New Roman"/>
                <w:b/>
                <w:bCs/>
                <w:sz w:val="24"/>
                <w:szCs w:val="24"/>
                <w:lang w:val="bg-BG"/>
              </w:rPr>
            </w:pPr>
            <w:r w:rsidRPr="001F070D">
              <w:rPr>
                <w:rFonts w:ascii="Times New Roman" w:hAnsi="Times New Roman"/>
                <w:b/>
                <w:bCs/>
                <w:sz w:val="24"/>
                <w:szCs w:val="24"/>
                <w:lang w:val="bg-BG"/>
              </w:rPr>
              <w:t>Изисквания по управление</w:t>
            </w:r>
          </w:p>
        </w:tc>
        <w:tc>
          <w:tcPr>
            <w:tcW w:w="4111" w:type="dxa"/>
            <w:tcBorders>
              <w:top w:val="single" w:sz="4" w:space="0" w:color="auto"/>
              <w:left w:val="single" w:sz="4" w:space="0" w:color="auto"/>
              <w:bottom w:val="single" w:sz="4" w:space="0" w:color="auto"/>
              <w:right w:val="single" w:sz="4" w:space="0" w:color="auto"/>
            </w:tcBorders>
          </w:tcPr>
          <w:p w14:paraId="698A4798" w14:textId="77777777" w:rsidR="002B3457" w:rsidRPr="001F070D" w:rsidRDefault="002B3457" w:rsidP="00795470">
            <w:pPr>
              <w:spacing w:line="360" w:lineRule="auto"/>
              <w:jc w:val="both"/>
              <w:rPr>
                <w:rFonts w:ascii="Times New Roman" w:hAnsi="Times New Roman"/>
                <w:b/>
                <w:bCs/>
                <w:sz w:val="24"/>
                <w:szCs w:val="24"/>
                <w:lang w:val="bg-BG"/>
              </w:rPr>
            </w:pPr>
            <w:r w:rsidRPr="001F070D">
              <w:rPr>
                <w:rFonts w:ascii="Times New Roman" w:hAnsi="Times New Roman"/>
                <w:b/>
                <w:sz w:val="24"/>
                <w:szCs w:val="24"/>
                <w:lang w:val="bg-BG"/>
              </w:rPr>
              <w:t>Степен на неспазване/процент на намаление/</w:t>
            </w:r>
          </w:p>
        </w:tc>
      </w:tr>
      <w:tr w:rsidR="002B3457" w:rsidRPr="001F070D" w14:paraId="74D40F42" w14:textId="77777777" w:rsidTr="00795470">
        <w:trPr>
          <w:trHeight w:val="708"/>
        </w:trPr>
        <w:tc>
          <w:tcPr>
            <w:tcW w:w="5778" w:type="dxa"/>
            <w:tcBorders>
              <w:top w:val="single" w:sz="4" w:space="0" w:color="auto"/>
              <w:left w:val="single" w:sz="4" w:space="0" w:color="auto"/>
              <w:bottom w:val="single" w:sz="4" w:space="0" w:color="auto"/>
              <w:right w:val="single" w:sz="4" w:space="0" w:color="auto"/>
            </w:tcBorders>
          </w:tcPr>
          <w:p w14:paraId="3110C886" w14:textId="77777777" w:rsidR="002B3457" w:rsidRPr="001F070D" w:rsidRDefault="002B3457" w:rsidP="00795470">
            <w:pPr>
              <w:widowControl w:val="0"/>
              <w:spacing w:line="360" w:lineRule="auto"/>
              <w:jc w:val="both"/>
              <w:rPr>
                <w:rFonts w:ascii="Times New Roman" w:hAnsi="Times New Roman"/>
                <w:bCs/>
                <w:sz w:val="24"/>
                <w:szCs w:val="24"/>
                <w:lang w:val="bg-BG"/>
              </w:rPr>
            </w:pPr>
            <w:r w:rsidRPr="001F070D">
              <w:rPr>
                <w:rFonts w:ascii="Times New Roman" w:hAnsi="Times New Roman"/>
                <w:bCs/>
                <w:sz w:val="24"/>
                <w:szCs w:val="24"/>
                <w:lang w:val="bg-BG"/>
              </w:rPr>
              <w:t xml:space="preserve">При неспазване на изискванията на Регламент (ЕО) № 834/2007 </w:t>
            </w:r>
            <w:r w:rsidRPr="00D8768A">
              <w:rPr>
                <w:rFonts w:ascii="Times New Roman" w:hAnsi="Times New Roman"/>
                <w:bCs/>
                <w:sz w:val="24"/>
                <w:szCs w:val="24"/>
                <w:lang w:val="bg-BG"/>
              </w:rPr>
              <w:t xml:space="preserve">от 27 юни 2007 година </w:t>
            </w:r>
            <w:r w:rsidRPr="001F070D">
              <w:rPr>
                <w:rFonts w:ascii="Times New Roman" w:hAnsi="Times New Roman"/>
                <w:bCs/>
                <w:sz w:val="24"/>
                <w:szCs w:val="24"/>
                <w:lang w:val="bg-BG"/>
              </w:rPr>
              <w:t>на Съвета относно биологичното производство и етикетирането на биологични продукти и за отмяна на Регламент (ЕИО) № 2092/91 (OB</w:t>
            </w:r>
            <w:r w:rsidRPr="001F070D">
              <w:rPr>
                <w:rFonts w:ascii="Times New Roman" w:hAnsi="Times New Roman"/>
                <w:sz w:val="24"/>
                <w:szCs w:val="24"/>
                <w:lang w:val="bg-BG"/>
              </w:rPr>
              <w:t>, L 189 от 20.</w:t>
            </w:r>
            <w:r>
              <w:rPr>
                <w:rFonts w:ascii="Times New Roman" w:hAnsi="Times New Roman"/>
                <w:sz w:val="24"/>
                <w:szCs w:val="24"/>
                <w:lang w:val="bg-BG"/>
              </w:rPr>
              <w:t>юли</w:t>
            </w:r>
            <w:r w:rsidRPr="001F070D">
              <w:rPr>
                <w:rFonts w:ascii="Times New Roman" w:hAnsi="Times New Roman"/>
                <w:sz w:val="24"/>
                <w:szCs w:val="24"/>
                <w:lang w:val="bg-BG"/>
              </w:rPr>
              <w:t xml:space="preserve">.2007) </w:t>
            </w:r>
            <w:r w:rsidRPr="001F070D">
              <w:rPr>
                <w:rFonts w:ascii="Times New Roman" w:hAnsi="Times New Roman"/>
                <w:bCs/>
                <w:sz w:val="24"/>
                <w:szCs w:val="24"/>
                <w:lang w:val="bg-BG"/>
              </w:rPr>
              <w:t xml:space="preserve">и на Регламент на Комисията (ЕО) № 889/2008 за определяне на </w:t>
            </w:r>
            <w:r w:rsidRPr="001F070D">
              <w:rPr>
                <w:rFonts w:ascii="Times New Roman" w:hAnsi="Times New Roman"/>
                <w:bCs/>
                <w:sz w:val="24"/>
                <w:szCs w:val="24"/>
                <w:lang w:val="bg-BG"/>
              </w:rPr>
              <w:lastRenderedPageBreak/>
              <w:t>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w:t>
            </w:r>
            <w:r w:rsidRPr="001F070D">
              <w:rPr>
                <w:rFonts w:ascii="Times New Roman" w:hAnsi="Times New Roman"/>
                <w:sz w:val="24"/>
                <w:szCs w:val="24"/>
                <w:lang w:val="bg-BG"/>
              </w:rPr>
              <w:t>ОВ, L 250 от 18.</w:t>
            </w:r>
            <w:r>
              <w:rPr>
                <w:rFonts w:ascii="Times New Roman" w:hAnsi="Times New Roman"/>
                <w:sz w:val="24"/>
                <w:szCs w:val="24"/>
                <w:lang w:val="bg-BG"/>
              </w:rPr>
              <w:t>септември</w:t>
            </w:r>
            <w:r w:rsidRPr="001F070D">
              <w:rPr>
                <w:rFonts w:ascii="Times New Roman" w:hAnsi="Times New Roman"/>
                <w:sz w:val="24"/>
                <w:szCs w:val="24"/>
                <w:lang w:val="bg-BG"/>
              </w:rPr>
              <w:t>.2008</w:t>
            </w:r>
            <w:r>
              <w:rPr>
                <w:rFonts w:ascii="Times New Roman" w:hAnsi="Times New Roman"/>
                <w:sz w:val="24"/>
                <w:szCs w:val="24"/>
                <w:lang w:val="bg-BG"/>
              </w:rPr>
              <w:t xml:space="preserve"> г.</w:t>
            </w:r>
            <w:r w:rsidRPr="001F070D">
              <w:rPr>
                <w:rFonts w:ascii="Times New Roman" w:hAnsi="Times New Roman"/>
                <w:bCs/>
                <w:sz w:val="24"/>
                <w:szCs w:val="24"/>
                <w:lang w:val="bg-BG"/>
              </w:rPr>
              <w:t>).</w:t>
            </w:r>
          </w:p>
        </w:tc>
        <w:tc>
          <w:tcPr>
            <w:tcW w:w="4111" w:type="dxa"/>
            <w:tcBorders>
              <w:top w:val="single" w:sz="4" w:space="0" w:color="auto"/>
              <w:left w:val="single" w:sz="4" w:space="0" w:color="auto"/>
              <w:bottom w:val="single" w:sz="4" w:space="0" w:color="auto"/>
              <w:right w:val="single" w:sz="4" w:space="0" w:color="auto"/>
            </w:tcBorders>
          </w:tcPr>
          <w:p w14:paraId="6BE986C8" w14:textId="77777777" w:rsidR="002B3457" w:rsidRPr="001F070D" w:rsidRDefault="002B3457" w:rsidP="00795470">
            <w:pPr>
              <w:spacing w:line="360" w:lineRule="auto"/>
              <w:jc w:val="both"/>
              <w:rPr>
                <w:rFonts w:ascii="Times New Roman" w:hAnsi="Times New Roman"/>
                <w:bCs/>
                <w:sz w:val="24"/>
                <w:szCs w:val="24"/>
                <w:lang w:val="bg-BG"/>
              </w:rPr>
            </w:pPr>
          </w:p>
          <w:p w14:paraId="78E49925" w14:textId="77777777" w:rsidR="002B3457" w:rsidRPr="001F070D" w:rsidRDefault="002B3457" w:rsidP="00795470">
            <w:pPr>
              <w:spacing w:line="360" w:lineRule="auto"/>
              <w:jc w:val="both"/>
              <w:rPr>
                <w:rFonts w:ascii="Times New Roman" w:hAnsi="Times New Roman"/>
                <w:bCs/>
                <w:sz w:val="24"/>
                <w:szCs w:val="24"/>
                <w:lang w:val="bg-BG"/>
              </w:rPr>
            </w:pPr>
            <w:r w:rsidRPr="001F070D">
              <w:rPr>
                <w:rFonts w:ascii="Times New Roman" w:hAnsi="Times New Roman"/>
                <w:bCs/>
                <w:sz w:val="24"/>
                <w:szCs w:val="24"/>
                <w:lang w:val="bg-BG"/>
              </w:rPr>
              <w:t>100</w:t>
            </w:r>
            <w:r>
              <w:rPr>
                <w:rFonts w:ascii="Times New Roman" w:hAnsi="Times New Roman"/>
                <w:bCs/>
                <w:sz w:val="24"/>
                <w:szCs w:val="24"/>
                <w:lang w:val="bg-BG"/>
              </w:rPr>
              <w:t xml:space="preserve"> % за направлението</w:t>
            </w:r>
          </w:p>
        </w:tc>
      </w:tr>
      <w:tr w:rsidR="002B3457" w:rsidRPr="001F070D" w14:paraId="6CF2618A" w14:textId="77777777" w:rsidTr="00795470">
        <w:tc>
          <w:tcPr>
            <w:tcW w:w="5778" w:type="dxa"/>
            <w:tcBorders>
              <w:top w:val="single" w:sz="4" w:space="0" w:color="auto"/>
              <w:left w:val="single" w:sz="4" w:space="0" w:color="auto"/>
              <w:bottom w:val="single" w:sz="4" w:space="0" w:color="auto"/>
              <w:right w:val="single" w:sz="4" w:space="0" w:color="auto"/>
            </w:tcBorders>
          </w:tcPr>
          <w:p w14:paraId="065A49B2" w14:textId="0E27131B" w:rsidR="002B3457" w:rsidRPr="001F070D" w:rsidRDefault="002B3457" w:rsidP="00795470">
            <w:pPr>
              <w:spacing w:line="360" w:lineRule="auto"/>
              <w:jc w:val="both"/>
              <w:rPr>
                <w:rFonts w:ascii="Times New Roman" w:hAnsi="Times New Roman"/>
                <w:bCs/>
                <w:sz w:val="24"/>
                <w:szCs w:val="24"/>
                <w:highlight w:val="yellow"/>
                <w:lang w:val="bg-BG"/>
              </w:rPr>
            </w:pPr>
            <w:r w:rsidRPr="001F070D">
              <w:rPr>
                <w:rFonts w:ascii="Times New Roman" w:hAnsi="Times New Roman"/>
                <w:bCs/>
                <w:sz w:val="24"/>
                <w:szCs w:val="24"/>
                <w:lang w:val="bg-BG"/>
              </w:rPr>
              <w:t>В периода на изпълнение на дейността, подпомаганото лице не отглежда в стопанството си всички животни от заявения за подпомагане вид по метода на биологично производство</w:t>
            </w:r>
            <w:r w:rsidR="00797945">
              <w:rPr>
                <w:rFonts w:ascii="Times New Roman" w:hAnsi="Times New Roman"/>
                <w:bCs/>
                <w:sz w:val="24"/>
                <w:szCs w:val="24"/>
                <w:lang w:val="bg-BG"/>
              </w:rPr>
              <w:t>.</w:t>
            </w:r>
          </w:p>
        </w:tc>
        <w:tc>
          <w:tcPr>
            <w:tcW w:w="4111" w:type="dxa"/>
            <w:tcBorders>
              <w:top w:val="single" w:sz="4" w:space="0" w:color="auto"/>
              <w:left w:val="single" w:sz="4" w:space="0" w:color="auto"/>
              <w:bottom w:val="single" w:sz="4" w:space="0" w:color="auto"/>
              <w:right w:val="single" w:sz="4" w:space="0" w:color="auto"/>
            </w:tcBorders>
          </w:tcPr>
          <w:p w14:paraId="50C9E8BC" w14:textId="3B0477C8" w:rsidR="002B3457" w:rsidRPr="003C30EE" w:rsidRDefault="002B3457" w:rsidP="00092751">
            <w:pPr>
              <w:pStyle w:val="ListParagraph"/>
              <w:numPr>
                <w:ilvl w:val="0"/>
                <w:numId w:val="11"/>
              </w:numPr>
              <w:spacing w:line="360" w:lineRule="auto"/>
              <w:jc w:val="both"/>
              <w:rPr>
                <w:rFonts w:ascii="Times New Roman" w:hAnsi="Times New Roman"/>
                <w:bCs/>
                <w:sz w:val="24"/>
                <w:szCs w:val="24"/>
                <w:lang w:val="bg-BG"/>
              </w:rPr>
            </w:pPr>
            <w:r w:rsidRPr="003C30EE">
              <w:rPr>
                <w:rFonts w:ascii="Times New Roman" w:hAnsi="Times New Roman"/>
                <w:bCs/>
                <w:sz w:val="24"/>
                <w:szCs w:val="24"/>
                <w:lang w:val="bg-BG"/>
              </w:rPr>
              <w:t>% за направлението</w:t>
            </w:r>
          </w:p>
        </w:tc>
      </w:tr>
    </w:tbl>
    <w:p w14:paraId="2994E4E5" w14:textId="77777777" w:rsidR="002B3457" w:rsidRPr="00092751" w:rsidRDefault="002B3457" w:rsidP="002B3457">
      <w:pPr>
        <w:widowControl w:val="0"/>
        <w:spacing w:line="360" w:lineRule="auto"/>
        <w:jc w:val="both"/>
        <w:rPr>
          <w:rFonts w:ascii="Times New Roman" w:hAnsi="Times New Roman"/>
          <w:sz w:val="24"/>
          <w:szCs w:val="24"/>
          <w:lang w:val="bg-BG"/>
        </w:rPr>
      </w:pPr>
    </w:p>
    <w:p w14:paraId="5877432C" w14:textId="15E2F964" w:rsidR="00B60587" w:rsidRDefault="00092751" w:rsidP="00092751">
      <w:pPr>
        <w:widowControl w:val="0"/>
        <w:overflowPunct/>
        <w:spacing w:line="360" w:lineRule="auto"/>
        <w:ind w:firstLine="567"/>
        <w:jc w:val="both"/>
        <w:textAlignment w:val="auto"/>
        <w:rPr>
          <w:rFonts w:ascii="Times New Roman" w:hAnsi="Times New Roman"/>
          <w:sz w:val="24"/>
          <w:szCs w:val="24"/>
          <w:lang w:val="bg-BG"/>
        </w:rPr>
      </w:pPr>
      <w:r w:rsidRPr="00092751">
        <w:rPr>
          <w:rFonts w:ascii="Times New Roman" w:hAnsi="Times New Roman"/>
          <w:b/>
          <w:sz w:val="24"/>
          <w:szCs w:val="24"/>
        </w:rPr>
        <w:t>IV</w:t>
      </w:r>
      <w:r w:rsidRPr="00092751">
        <w:rPr>
          <w:rFonts w:ascii="Times New Roman" w:hAnsi="Times New Roman"/>
          <w:b/>
          <w:sz w:val="24"/>
          <w:szCs w:val="24"/>
          <w:lang w:val="bg-BG"/>
        </w:rPr>
        <w:t xml:space="preserve">. </w:t>
      </w:r>
      <w:r w:rsidR="002B3457" w:rsidRPr="00092751">
        <w:rPr>
          <w:rFonts w:ascii="Times New Roman" w:hAnsi="Times New Roman"/>
          <w:b/>
          <w:sz w:val="24"/>
          <w:szCs w:val="24"/>
          <w:lang w:val="bg-BG"/>
        </w:rPr>
        <w:t xml:space="preserve">Други намаления за всички дейности по </w:t>
      </w:r>
      <w:r w:rsidRPr="00092751">
        <w:rPr>
          <w:rFonts w:ascii="Times New Roman" w:hAnsi="Times New Roman"/>
          <w:b/>
          <w:sz w:val="24"/>
          <w:szCs w:val="24"/>
          <w:lang w:val="bg-BG"/>
        </w:rPr>
        <w:t>направленията по Наредба № 4 от 2015 г.</w:t>
      </w:r>
      <w:r>
        <w:rPr>
          <w:rFonts w:ascii="Times New Roman" w:hAnsi="Times New Roman"/>
          <w:b/>
          <w:sz w:val="24"/>
          <w:szCs w:val="24"/>
          <w:lang w:val="bg-BG"/>
        </w:rPr>
        <w:t>:</w:t>
      </w:r>
    </w:p>
    <w:p w14:paraId="438C691C" w14:textId="77777777" w:rsidR="00092751" w:rsidRDefault="00092751" w:rsidP="00092751">
      <w:pPr>
        <w:spacing w:line="360" w:lineRule="auto"/>
        <w:ind w:firstLine="567"/>
        <w:jc w:val="both"/>
        <w:rPr>
          <w:rFonts w:ascii="Times New Roman" w:hAnsi="Times New Roman"/>
          <w:sz w:val="24"/>
          <w:szCs w:val="24"/>
          <w:lang w:val="bg-BG"/>
        </w:rPr>
      </w:pPr>
      <w:r>
        <w:rPr>
          <w:rFonts w:ascii="Times New Roman" w:hAnsi="Times New Roman"/>
          <w:sz w:val="24"/>
          <w:szCs w:val="24"/>
          <w:lang w:val="bg-BG"/>
        </w:rPr>
        <w:t xml:space="preserve">4.1. </w:t>
      </w:r>
      <w:r w:rsidR="00400D39" w:rsidRPr="001F070D">
        <w:rPr>
          <w:rFonts w:ascii="Times New Roman" w:hAnsi="Times New Roman"/>
          <w:sz w:val="24"/>
          <w:szCs w:val="24"/>
          <w:lang w:val="bg-BG"/>
        </w:rPr>
        <w:t>Установената площ на земеделски парцел не участв</w:t>
      </w:r>
      <w:r w:rsidR="00400D39">
        <w:rPr>
          <w:rFonts w:ascii="Times New Roman" w:hAnsi="Times New Roman"/>
          <w:sz w:val="24"/>
          <w:szCs w:val="24"/>
          <w:lang w:val="bg-BG"/>
        </w:rPr>
        <w:t xml:space="preserve">а в избираемата за подпомагане и не се счита за </w:t>
      </w:r>
      <w:proofErr w:type="spellStart"/>
      <w:r w:rsidR="00400D39">
        <w:rPr>
          <w:rFonts w:ascii="Times New Roman" w:hAnsi="Times New Roman"/>
          <w:sz w:val="24"/>
          <w:szCs w:val="24"/>
          <w:lang w:val="bg-BG"/>
        </w:rPr>
        <w:t>наддекларирана</w:t>
      </w:r>
      <w:proofErr w:type="spellEnd"/>
      <w:r w:rsidR="00400D39">
        <w:rPr>
          <w:rFonts w:ascii="Times New Roman" w:hAnsi="Times New Roman"/>
          <w:sz w:val="24"/>
          <w:szCs w:val="24"/>
          <w:lang w:val="bg-BG"/>
        </w:rPr>
        <w:t xml:space="preserve">, </w:t>
      </w:r>
      <w:r w:rsidR="00400D39" w:rsidRPr="001F070D">
        <w:rPr>
          <w:rFonts w:ascii="Times New Roman" w:hAnsi="Times New Roman"/>
          <w:sz w:val="24"/>
          <w:szCs w:val="24"/>
          <w:lang w:val="bg-BG"/>
        </w:rPr>
        <w:t>когато</w:t>
      </w:r>
      <w:r w:rsidR="00400D39">
        <w:rPr>
          <w:rFonts w:ascii="Times New Roman" w:hAnsi="Times New Roman"/>
          <w:sz w:val="24"/>
          <w:szCs w:val="24"/>
          <w:lang w:val="bg-BG"/>
        </w:rPr>
        <w:t>:</w:t>
      </w:r>
      <w:r w:rsidR="00400D39" w:rsidRPr="001F070D">
        <w:rPr>
          <w:rFonts w:ascii="Times New Roman" w:hAnsi="Times New Roman"/>
          <w:sz w:val="24"/>
          <w:szCs w:val="24"/>
          <w:lang w:val="bg-BG"/>
        </w:rPr>
        <w:t xml:space="preserve"> </w:t>
      </w:r>
    </w:p>
    <w:p w14:paraId="1624B6BC" w14:textId="77777777" w:rsidR="00092751" w:rsidRDefault="00092751" w:rsidP="00092751">
      <w:pPr>
        <w:spacing w:line="360" w:lineRule="auto"/>
        <w:ind w:firstLine="567"/>
        <w:jc w:val="both"/>
        <w:rPr>
          <w:rFonts w:ascii="Times New Roman" w:hAnsi="Times New Roman"/>
          <w:sz w:val="24"/>
          <w:szCs w:val="24"/>
          <w:lang w:val="bg-BG"/>
        </w:rPr>
      </w:pPr>
      <w:r>
        <w:rPr>
          <w:rFonts w:ascii="Times New Roman" w:hAnsi="Times New Roman"/>
          <w:sz w:val="24"/>
          <w:szCs w:val="24"/>
          <w:lang w:val="bg-BG"/>
        </w:rPr>
        <w:t>а</w:t>
      </w:r>
      <w:r>
        <w:rPr>
          <w:rFonts w:ascii="Times New Roman" w:hAnsi="Times New Roman"/>
          <w:sz w:val="24"/>
          <w:szCs w:val="24"/>
        </w:rPr>
        <w:t xml:space="preserve">) </w:t>
      </w:r>
      <w:r w:rsidR="00400D39">
        <w:rPr>
          <w:rFonts w:ascii="Times New Roman" w:hAnsi="Times New Roman"/>
          <w:sz w:val="24"/>
          <w:szCs w:val="24"/>
          <w:lang w:val="bg-BG"/>
        </w:rPr>
        <w:t>К</w:t>
      </w:r>
      <w:r w:rsidR="00400D39" w:rsidRPr="001F070D">
        <w:rPr>
          <w:rFonts w:ascii="Times New Roman" w:hAnsi="Times New Roman"/>
          <w:sz w:val="24"/>
          <w:szCs w:val="24"/>
          <w:lang w:val="bg-BG"/>
        </w:rPr>
        <w:t>онтролиращо лице предостави информация</w:t>
      </w:r>
      <w:r w:rsidR="00400D39">
        <w:rPr>
          <w:rFonts w:ascii="Times New Roman" w:hAnsi="Times New Roman"/>
          <w:sz w:val="24"/>
          <w:szCs w:val="24"/>
          <w:lang w:val="bg-BG"/>
        </w:rPr>
        <w:t xml:space="preserve"> или при проверка на място</w:t>
      </w:r>
      <w:r w:rsidR="00400D39" w:rsidRPr="001F070D">
        <w:rPr>
          <w:rFonts w:ascii="Times New Roman" w:hAnsi="Times New Roman"/>
          <w:sz w:val="24"/>
          <w:szCs w:val="24"/>
          <w:lang w:val="bg-BG"/>
        </w:rPr>
        <w:t xml:space="preserve">, </w:t>
      </w:r>
      <w:r w:rsidR="00400D39">
        <w:rPr>
          <w:rFonts w:ascii="Times New Roman" w:hAnsi="Times New Roman"/>
          <w:sz w:val="24"/>
          <w:szCs w:val="24"/>
          <w:lang w:val="bg-BG"/>
        </w:rPr>
        <w:t xml:space="preserve">се установи, </w:t>
      </w:r>
      <w:r w:rsidR="00400D39" w:rsidRPr="001F070D">
        <w:rPr>
          <w:rFonts w:ascii="Times New Roman" w:hAnsi="Times New Roman"/>
          <w:sz w:val="24"/>
          <w:szCs w:val="24"/>
          <w:lang w:val="bg-BG"/>
        </w:rPr>
        <w:t>че</w:t>
      </w:r>
      <w:r w:rsidR="00400D39">
        <w:rPr>
          <w:rFonts w:ascii="Times New Roman" w:hAnsi="Times New Roman"/>
          <w:sz w:val="24"/>
          <w:szCs w:val="24"/>
          <w:lang w:val="bg-BG"/>
        </w:rPr>
        <w:t xml:space="preserve"> </w:t>
      </w:r>
      <w:r w:rsidR="00400D39" w:rsidRPr="002A4B6B">
        <w:rPr>
          <w:rFonts w:ascii="Times New Roman" w:hAnsi="Times New Roman"/>
          <w:sz w:val="24"/>
          <w:szCs w:val="24"/>
          <w:lang w:val="bg-BG"/>
        </w:rPr>
        <w:t xml:space="preserve">земеделската култура на контролирания парцел се различава от </w:t>
      </w:r>
      <w:r w:rsidR="00400D39" w:rsidRPr="002A4B6B">
        <w:rPr>
          <w:rFonts w:ascii="Times New Roman" w:eastAsia="EUAlbertina-Regular-Identity-H" w:hAnsi="Times New Roman"/>
          <w:sz w:val="24"/>
          <w:szCs w:val="24"/>
          <w:lang w:val="bg-BG"/>
        </w:rPr>
        <w:t>заявената в заявлението за подпомагане</w:t>
      </w:r>
      <w:r w:rsidR="00400D39">
        <w:rPr>
          <w:rFonts w:ascii="Times New Roman" w:eastAsia="EUAlbertina-Regular-Identity-H" w:hAnsi="Times New Roman"/>
          <w:sz w:val="24"/>
          <w:szCs w:val="24"/>
          <w:lang w:val="bg-BG"/>
        </w:rPr>
        <w:t>/плащане;</w:t>
      </w:r>
      <w:r w:rsidR="00400D39" w:rsidRPr="007A49AE">
        <w:rPr>
          <w:rFonts w:ascii="Times New Roman" w:eastAsia="EUAlbertina-Regular-Identity-H" w:hAnsi="Times New Roman"/>
          <w:sz w:val="24"/>
          <w:szCs w:val="24"/>
          <w:lang w:val="bg-BG"/>
        </w:rPr>
        <w:t xml:space="preserve"> </w:t>
      </w:r>
    </w:p>
    <w:p w14:paraId="04AF2962" w14:textId="1ACA0FDF" w:rsidR="00B60587" w:rsidRPr="00D75BC9" w:rsidRDefault="00092751" w:rsidP="00092751">
      <w:pPr>
        <w:spacing w:line="360" w:lineRule="auto"/>
        <w:ind w:firstLine="567"/>
        <w:jc w:val="both"/>
        <w:rPr>
          <w:rFonts w:ascii="Times New Roman" w:hAnsi="Times New Roman"/>
          <w:sz w:val="24"/>
          <w:szCs w:val="24"/>
          <w:lang w:val="bg-BG"/>
        </w:rPr>
      </w:pPr>
      <w:r w:rsidRPr="00D75BC9">
        <w:rPr>
          <w:rFonts w:ascii="Times New Roman" w:hAnsi="Times New Roman"/>
          <w:sz w:val="24"/>
          <w:szCs w:val="24"/>
          <w:lang w:val="bg-BG"/>
        </w:rPr>
        <w:t>б</w:t>
      </w:r>
      <w:r w:rsidRPr="00D75BC9">
        <w:rPr>
          <w:rFonts w:ascii="Times New Roman" w:hAnsi="Times New Roman"/>
          <w:sz w:val="24"/>
          <w:szCs w:val="24"/>
        </w:rPr>
        <w:t xml:space="preserve">) </w:t>
      </w:r>
      <w:r w:rsidR="00400D39" w:rsidRPr="00D75BC9">
        <w:rPr>
          <w:rFonts w:ascii="Times New Roman" w:hAnsi="Times New Roman"/>
          <w:sz w:val="24"/>
          <w:szCs w:val="24"/>
          <w:lang w:val="bg-BG"/>
        </w:rPr>
        <w:t xml:space="preserve">Вследствие на нанесена на вреда от трети лица бъде унищожена културата върху заявен за подпомагане парцел или част от него и земеделският стопанин е информирал </w:t>
      </w:r>
      <w:r w:rsidRPr="00D75BC9">
        <w:rPr>
          <w:rFonts w:ascii="Times New Roman" w:hAnsi="Times New Roman"/>
          <w:sz w:val="24"/>
          <w:szCs w:val="24"/>
          <w:lang w:val="bg-BG"/>
        </w:rPr>
        <w:t>Разплащателна агенция</w:t>
      </w:r>
      <w:r w:rsidR="00400D39" w:rsidRPr="00D75BC9">
        <w:rPr>
          <w:rFonts w:ascii="Times New Roman" w:hAnsi="Times New Roman"/>
          <w:sz w:val="24"/>
          <w:szCs w:val="24"/>
          <w:lang w:val="bg-BG"/>
        </w:rPr>
        <w:t xml:space="preserve"> в 15-дневния срок, определен в чл. 32 от Наредба № 4 от </w:t>
      </w:r>
      <w:r w:rsidRPr="00D75BC9">
        <w:rPr>
          <w:rFonts w:ascii="Times New Roman" w:hAnsi="Times New Roman"/>
          <w:sz w:val="24"/>
          <w:szCs w:val="24"/>
          <w:lang w:val="bg-BG"/>
        </w:rPr>
        <w:t>2015 г.</w:t>
      </w:r>
    </w:p>
    <w:p w14:paraId="25E7620A" w14:textId="499398FF" w:rsidR="00092751" w:rsidRDefault="005F6277" w:rsidP="00092751">
      <w:pPr>
        <w:spacing w:line="360" w:lineRule="auto"/>
        <w:ind w:firstLine="567"/>
        <w:jc w:val="both"/>
        <w:rPr>
          <w:rFonts w:ascii="Times New Roman" w:hAnsi="Times New Roman"/>
          <w:sz w:val="24"/>
          <w:szCs w:val="24"/>
          <w:lang w:val="bg-BG"/>
        </w:rPr>
      </w:pPr>
      <w:r>
        <w:rPr>
          <w:rFonts w:ascii="Times New Roman" w:hAnsi="Times New Roman"/>
          <w:sz w:val="24"/>
          <w:szCs w:val="24"/>
          <w:lang w:val="bg-BG"/>
        </w:rPr>
        <w:t xml:space="preserve">4.2. </w:t>
      </w:r>
      <w:r w:rsidR="003C30EE">
        <w:rPr>
          <w:rFonts w:ascii="Times New Roman" w:hAnsi="Times New Roman"/>
          <w:sz w:val="24"/>
          <w:szCs w:val="24"/>
          <w:lang w:val="bg-BG"/>
        </w:rPr>
        <w:t>В</w:t>
      </w:r>
      <w:r w:rsidR="00892EA8">
        <w:rPr>
          <w:rFonts w:ascii="Times New Roman" w:hAnsi="Times New Roman"/>
          <w:sz w:val="24"/>
          <w:szCs w:val="24"/>
          <w:lang w:val="bg-BG"/>
        </w:rPr>
        <w:t xml:space="preserve"> случаите на чл. 14, ал. 1,</w:t>
      </w:r>
      <w:r w:rsidR="003C30EE">
        <w:rPr>
          <w:rFonts w:ascii="Times New Roman" w:hAnsi="Times New Roman"/>
          <w:sz w:val="24"/>
          <w:szCs w:val="24"/>
          <w:lang w:val="bg-BG"/>
        </w:rPr>
        <w:t xml:space="preserve"> т. 4 от Наредба № 4 от 2015 г.</w:t>
      </w:r>
      <w:r w:rsidR="00B60587" w:rsidRPr="001F070D">
        <w:rPr>
          <w:rFonts w:ascii="Times New Roman" w:hAnsi="Times New Roman"/>
          <w:sz w:val="24"/>
          <w:szCs w:val="24"/>
          <w:lang w:val="bg-BG"/>
        </w:rPr>
        <w:t xml:space="preserve"> </w:t>
      </w:r>
      <w:r w:rsidR="00B60587">
        <w:rPr>
          <w:rFonts w:ascii="Times New Roman" w:hAnsi="Times New Roman"/>
          <w:sz w:val="24"/>
          <w:szCs w:val="24"/>
          <w:lang w:val="bg-BG"/>
        </w:rPr>
        <w:t>Разплащателна агенция</w:t>
      </w:r>
      <w:r w:rsidR="00B60587" w:rsidRPr="001F070D">
        <w:rPr>
          <w:rFonts w:ascii="Times New Roman" w:hAnsi="Times New Roman"/>
          <w:sz w:val="24"/>
          <w:szCs w:val="24"/>
          <w:lang w:val="bg-BG"/>
        </w:rPr>
        <w:t xml:space="preserve"> </w:t>
      </w:r>
      <w:r w:rsidR="00B60587">
        <w:rPr>
          <w:rFonts w:ascii="Times New Roman" w:hAnsi="Times New Roman"/>
          <w:sz w:val="24"/>
          <w:szCs w:val="24"/>
          <w:lang w:val="bg-BG"/>
        </w:rPr>
        <w:t>намалява</w:t>
      </w:r>
      <w:r w:rsidR="00B60587" w:rsidRPr="001F070D">
        <w:rPr>
          <w:rFonts w:ascii="Times New Roman" w:hAnsi="Times New Roman"/>
          <w:sz w:val="24"/>
          <w:szCs w:val="24"/>
          <w:lang w:val="bg-BG"/>
        </w:rPr>
        <w:t xml:space="preserve"> размера на финансовата помощ със сумата, изчислена за </w:t>
      </w:r>
      <w:r w:rsidR="00E467D6">
        <w:rPr>
          <w:rFonts w:ascii="Times New Roman" w:hAnsi="Times New Roman"/>
          <w:sz w:val="24"/>
          <w:szCs w:val="24"/>
          <w:lang w:val="bg-BG"/>
        </w:rPr>
        <w:t xml:space="preserve">установената площ на </w:t>
      </w:r>
      <w:r w:rsidR="008578DE">
        <w:rPr>
          <w:rFonts w:ascii="Times New Roman" w:hAnsi="Times New Roman"/>
          <w:sz w:val="24"/>
          <w:szCs w:val="24"/>
          <w:lang w:val="bg-BG"/>
        </w:rPr>
        <w:t>съответния</w:t>
      </w:r>
      <w:r w:rsidR="001B23F1">
        <w:rPr>
          <w:rFonts w:ascii="Times New Roman" w:hAnsi="Times New Roman"/>
          <w:sz w:val="24"/>
          <w:szCs w:val="24"/>
          <w:lang w:val="bg-BG"/>
        </w:rPr>
        <w:t xml:space="preserve"> </w:t>
      </w:r>
      <w:r w:rsidR="00E467D6">
        <w:rPr>
          <w:rFonts w:ascii="Times New Roman" w:hAnsi="Times New Roman"/>
          <w:sz w:val="24"/>
          <w:szCs w:val="24"/>
          <w:lang w:val="bg-BG"/>
        </w:rPr>
        <w:t xml:space="preserve">парцел, </w:t>
      </w:r>
      <w:r w:rsidR="00B60587" w:rsidRPr="001F070D">
        <w:rPr>
          <w:rFonts w:ascii="Times New Roman" w:hAnsi="Times New Roman"/>
          <w:sz w:val="24"/>
          <w:szCs w:val="24"/>
          <w:lang w:val="bg-BG"/>
        </w:rPr>
        <w:t>пчелн</w:t>
      </w:r>
      <w:r w:rsidR="008578DE">
        <w:rPr>
          <w:rFonts w:ascii="Times New Roman" w:hAnsi="Times New Roman"/>
          <w:sz w:val="24"/>
          <w:szCs w:val="24"/>
          <w:lang w:val="bg-BG"/>
        </w:rPr>
        <w:t>о</w:t>
      </w:r>
      <w:r w:rsidR="00B60587" w:rsidRPr="001F070D">
        <w:rPr>
          <w:rFonts w:ascii="Times New Roman" w:hAnsi="Times New Roman"/>
          <w:sz w:val="24"/>
          <w:szCs w:val="24"/>
          <w:lang w:val="bg-BG"/>
        </w:rPr>
        <w:t xml:space="preserve"> семейств</w:t>
      </w:r>
      <w:r w:rsidR="008578DE">
        <w:rPr>
          <w:rFonts w:ascii="Times New Roman" w:hAnsi="Times New Roman"/>
          <w:sz w:val="24"/>
          <w:szCs w:val="24"/>
          <w:lang w:val="bg-BG"/>
        </w:rPr>
        <w:t>о</w:t>
      </w:r>
      <w:r w:rsidR="00B60587" w:rsidRPr="001F070D">
        <w:rPr>
          <w:rFonts w:ascii="Times New Roman" w:hAnsi="Times New Roman"/>
          <w:sz w:val="24"/>
          <w:szCs w:val="24"/>
          <w:lang w:val="bg-BG"/>
        </w:rPr>
        <w:t xml:space="preserve"> </w:t>
      </w:r>
      <w:r w:rsidR="008578DE">
        <w:rPr>
          <w:rFonts w:ascii="Times New Roman" w:hAnsi="Times New Roman"/>
          <w:sz w:val="24"/>
          <w:szCs w:val="24"/>
          <w:lang w:val="bg-BG"/>
        </w:rPr>
        <w:t xml:space="preserve">и/или </w:t>
      </w:r>
      <w:r w:rsidR="00400D39">
        <w:rPr>
          <w:rFonts w:ascii="Times New Roman" w:hAnsi="Times New Roman"/>
          <w:sz w:val="24"/>
          <w:szCs w:val="24"/>
          <w:lang w:val="bg-BG"/>
        </w:rPr>
        <w:t>животно</w:t>
      </w:r>
      <w:r w:rsidR="008578DE">
        <w:rPr>
          <w:rFonts w:ascii="Times New Roman" w:hAnsi="Times New Roman"/>
          <w:sz w:val="24"/>
          <w:szCs w:val="24"/>
          <w:lang w:val="bg-BG"/>
        </w:rPr>
        <w:t>, изчислено в ЖЕ</w:t>
      </w:r>
      <w:r w:rsidR="00B60587" w:rsidRPr="001F070D">
        <w:rPr>
          <w:rFonts w:ascii="Times New Roman" w:hAnsi="Times New Roman"/>
          <w:sz w:val="24"/>
          <w:szCs w:val="24"/>
          <w:lang w:val="bg-BG"/>
        </w:rPr>
        <w:t xml:space="preserve">. </w:t>
      </w:r>
    </w:p>
    <w:p w14:paraId="661D588D" w14:textId="77777777" w:rsidR="00D75BC9" w:rsidRDefault="00D75BC9" w:rsidP="00C3274F">
      <w:pPr>
        <w:widowControl w:val="0"/>
        <w:overflowPunct/>
        <w:spacing w:line="360" w:lineRule="auto"/>
        <w:ind w:firstLine="567"/>
        <w:jc w:val="both"/>
        <w:textAlignment w:val="auto"/>
        <w:rPr>
          <w:rFonts w:ascii="Times New Roman" w:hAnsi="Times New Roman"/>
          <w:b/>
          <w:sz w:val="24"/>
          <w:szCs w:val="24"/>
        </w:rPr>
      </w:pPr>
    </w:p>
    <w:p w14:paraId="58ED23A5" w14:textId="61827DB4" w:rsidR="00C3274F" w:rsidRDefault="00C3274F" w:rsidP="00C3274F">
      <w:pPr>
        <w:widowControl w:val="0"/>
        <w:overflowPunct/>
        <w:spacing w:line="360" w:lineRule="auto"/>
        <w:ind w:firstLine="567"/>
        <w:jc w:val="both"/>
        <w:textAlignment w:val="auto"/>
        <w:rPr>
          <w:rFonts w:ascii="Times New Roman" w:hAnsi="Times New Roman"/>
          <w:sz w:val="24"/>
          <w:szCs w:val="24"/>
          <w:lang w:val="bg-BG"/>
        </w:rPr>
      </w:pPr>
      <w:r w:rsidRPr="00092751">
        <w:rPr>
          <w:rFonts w:ascii="Times New Roman" w:hAnsi="Times New Roman"/>
          <w:b/>
          <w:sz w:val="24"/>
          <w:szCs w:val="24"/>
        </w:rPr>
        <w:t>V</w:t>
      </w:r>
      <w:r w:rsidRPr="00092751">
        <w:rPr>
          <w:rFonts w:ascii="Times New Roman" w:hAnsi="Times New Roman"/>
          <w:b/>
          <w:sz w:val="24"/>
          <w:szCs w:val="24"/>
          <w:lang w:val="bg-BG"/>
        </w:rPr>
        <w:t>. Други намаления за всички дейности по направленията по Наредба № 4 от 2015 г.</w:t>
      </w:r>
      <w:r>
        <w:rPr>
          <w:rFonts w:ascii="Times New Roman" w:hAnsi="Times New Roman"/>
          <w:b/>
          <w:sz w:val="24"/>
          <w:szCs w:val="24"/>
          <w:lang w:val="bg-BG"/>
        </w:rPr>
        <w:t>:</w:t>
      </w:r>
    </w:p>
    <w:p w14:paraId="67041AE0" w14:textId="339F7ABF" w:rsidR="005D27C7" w:rsidRDefault="00C3274F" w:rsidP="005D27C7">
      <w:pPr>
        <w:spacing w:line="360" w:lineRule="auto"/>
        <w:ind w:firstLine="567"/>
        <w:jc w:val="both"/>
        <w:rPr>
          <w:rFonts w:ascii="Times New Roman" w:hAnsi="Times New Roman"/>
          <w:sz w:val="24"/>
          <w:szCs w:val="24"/>
          <w:lang w:val="bg-BG"/>
        </w:rPr>
      </w:pPr>
      <w:r>
        <w:rPr>
          <w:rFonts w:ascii="Times New Roman" w:hAnsi="Times New Roman"/>
          <w:sz w:val="24"/>
          <w:szCs w:val="24"/>
          <w:lang w:val="bg-BG"/>
        </w:rPr>
        <w:t>5</w:t>
      </w:r>
      <w:r w:rsidR="005F6277">
        <w:rPr>
          <w:rFonts w:ascii="Times New Roman" w:hAnsi="Times New Roman"/>
          <w:sz w:val="24"/>
          <w:szCs w:val="24"/>
          <w:lang w:val="bg-BG"/>
        </w:rPr>
        <w:t>.</w:t>
      </w:r>
      <w:r>
        <w:rPr>
          <w:rFonts w:ascii="Times New Roman" w:hAnsi="Times New Roman"/>
          <w:sz w:val="24"/>
          <w:szCs w:val="24"/>
          <w:lang w:val="bg-BG"/>
        </w:rPr>
        <w:t>1</w:t>
      </w:r>
      <w:r w:rsidR="005F6277">
        <w:rPr>
          <w:rFonts w:ascii="Times New Roman" w:hAnsi="Times New Roman"/>
          <w:sz w:val="24"/>
          <w:szCs w:val="24"/>
          <w:lang w:val="bg-BG"/>
        </w:rPr>
        <w:t>.</w:t>
      </w:r>
      <w:r w:rsidR="00092751">
        <w:rPr>
          <w:rFonts w:ascii="Times New Roman" w:hAnsi="Times New Roman"/>
          <w:sz w:val="24"/>
          <w:szCs w:val="24"/>
          <w:lang w:val="bg-BG"/>
        </w:rPr>
        <w:t xml:space="preserve"> Финансовата помощ</w:t>
      </w:r>
      <w:r w:rsidR="00CB5AC3">
        <w:rPr>
          <w:rFonts w:ascii="Times New Roman" w:hAnsi="Times New Roman"/>
          <w:sz w:val="24"/>
          <w:szCs w:val="24"/>
          <w:lang w:val="bg-BG"/>
        </w:rPr>
        <w:t>,</w:t>
      </w:r>
      <w:r w:rsidR="002B3457" w:rsidRPr="00092751">
        <w:rPr>
          <w:rFonts w:ascii="Times New Roman" w:hAnsi="Times New Roman"/>
          <w:sz w:val="24"/>
          <w:szCs w:val="24"/>
          <w:lang w:val="bg-BG"/>
        </w:rPr>
        <w:t xml:space="preserve"> на земеделски стопани които</w:t>
      </w:r>
      <w:r w:rsidR="00092751">
        <w:rPr>
          <w:rFonts w:ascii="Times New Roman" w:hAnsi="Times New Roman"/>
          <w:sz w:val="24"/>
          <w:szCs w:val="24"/>
          <w:lang w:val="bg-BG"/>
        </w:rPr>
        <w:t xml:space="preserve"> не изпълняват </w:t>
      </w:r>
      <w:r w:rsidR="00CB5AC3">
        <w:rPr>
          <w:rFonts w:ascii="Times New Roman" w:hAnsi="Times New Roman"/>
          <w:sz w:val="24"/>
          <w:szCs w:val="24"/>
          <w:lang w:val="bg-BG"/>
        </w:rPr>
        <w:t xml:space="preserve">разпоредбите на </w:t>
      </w:r>
      <w:r w:rsidR="00092751">
        <w:rPr>
          <w:rFonts w:ascii="Times New Roman" w:hAnsi="Times New Roman"/>
          <w:sz w:val="24"/>
          <w:szCs w:val="24"/>
          <w:lang w:val="bg-BG"/>
        </w:rPr>
        <w:t xml:space="preserve">чл. 27 от Наредба № 4 от 2015 г., </w:t>
      </w:r>
      <w:r w:rsidR="002B3457" w:rsidRPr="00092751">
        <w:rPr>
          <w:rFonts w:ascii="Times New Roman" w:hAnsi="Times New Roman"/>
          <w:sz w:val="24"/>
          <w:szCs w:val="24"/>
          <w:lang w:val="bg-BG"/>
        </w:rPr>
        <w:t xml:space="preserve">се намалява с 10 % за всяка дейност от мярката. </w:t>
      </w:r>
    </w:p>
    <w:p w14:paraId="1E0D248F" w14:textId="0D28D613" w:rsidR="005D27C7" w:rsidRDefault="00C3274F" w:rsidP="005D27C7">
      <w:pPr>
        <w:spacing w:line="360" w:lineRule="auto"/>
        <w:ind w:firstLine="567"/>
        <w:jc w:val="both"/>
        <w:rPr>
          <w:rStyle w:val="newdocreference1"/>
          <w:rFonts w:ascii="Times New Roman" w:hAnsi="Times New Roman"/>
          <w:color w:val="auto"/>
          <w:sz w:val="24"/>
          <w:szCs w:val="24"/>
          <w:u w:val="none"/>
          <w:lang w:val="bg-BG"/>
        </w:rPr>
      </w:pPr>
      <w:r>
        <w:rPr>
          <w:rFonts w:ascii="Times New Roman" w:hAnsi="Times New Roman"/>
          <w:sz w:val="24"/>
          <w:szCs w:val="24"/>
          <w:lang w:val="bg-BG"/>
        </w:rPr>
        <w:t>5</w:t>
      </w:r>
      <w:r w:rsidR="005F6277">
        <w:rPr>
          <w:rFonts w:ascii="Times New Roman" w:hAnsi="Times New Roman"/>
          <w:sz w:val="24"/>
          <w:szCs w:val="24"/>
          <w:lang w:val="bg-BG"/>
        </w:rPr>
        <w:t>.</w:t>
      </w:r>
      <w:r>
        <w:rPr>
          <w:rFonts w:ascii="Times New Roman" w:hAnsi="Times New Roman"/>
          <w:sz w:val="24"/>
          <w:szCs w:val="24"/>
          <w:lang w:val="bg-BG"/>
        </w:rPr>
        <w:t>2</w:t>
      </w:r>
      <w:r w:rsidR="005F6277">
        <w:rPr>
          <w:rFonts w:ascii="Times New Roman" w:hAnsi="Times New Roman"/>
          <w:sz w:val="24"/>
          <w:szCs w:val="24"/>
          <w:lang w:val="bg-BG"/>
        </w:rPr>
        <w:t xml:space="preserve">. </w:t>
      </w:r>
      <w:r w:rsidR="002B3457" w:rsidRPr="001F070D">
        <w:rPr>
          <w:rFonts w:ascii="Times New Roman" w:hAnsi="Times New Roman"/>
          <w:sz w:val="24"/>
          <w:szCs w:val="24"/>
          <w:lang w:val="bg-BG"/>
        </w:rPr>
        <w:t xml:space="preserve">При констатирано неспазване на условията за поддържане на земята в добро земеделско и екологично състояние и законоустановените изисквания за управление, одобрени съгласно </w:t>
      </w:r>
      <w:r w:rsidR="002B3457" w:rsidRPr="001F070D">
        <w:rPr>
          <w:rStyle w:val="newdocreference1"/>
          <w:rFonts w:ascii="Times New Roman" w:hAnsi="Times New Roman"/>
          <w:color w:val="auto"/>
          <w:sz w:val="24"/>
          <w:szCs w:val="24"/>
          <w:u w:val="none"/>
          <w:lang w:val="bg-BG"/>
        </w:rPr>
        <w:t xml:space="preserve">чл. 42 </w:t>
      </w:r>
      <w:r w:rsidR="002B3457">
        <w:rPr>
          <w:rStyle w:val="newdocreference1"/>
          <w:rFonts w:ascii="Times New Roman" w:hAnsi="Times New Roman"/>
          <w:color w:val="auto"/>
          <w:sz w:val="24"/>
          <w:szCs w:val="24"/>
          <w:u w:val="none"/>
          <w:lang w:val="bg-BG"/>
        </w:rPr>
        <w:t xml:space="preserve">от </w:t>
      </w:r>
      <w:r w:rsidR="002B3457" w:rsidRPr="001F070D">
        <w:rPr>
          <w:rStyle w:val="newdocreference1"/>
          <w:rFonts w:ascii="Times New Roman" w:hAnsi="Times New Roman"/>
          <w:color w:val="auto"/>
          <w:sz w:val="24"/>
          <w:szCs w:val="24"/>
          <w:u w:val="none"/>
          <w:lang w:val="bg-BG"/>
        </w:rPr>
        <w:t>З</w:t>
      </w:r>
      <w:r w:rsidR="002B3457">
        <w:rPr>
          <w:rStyle w:val="newdocreference1"/>
          <w:rFonts w:ascii="Times New Roman" w:hAnsi="Times New Roman"/>
          <w:color w:val="auto"/>
          <w:sz w:val="24"/>
          <w:szCs w:val="24"/>
          <w:u w:val="none"/>
          <w:lang w:val="bg-BG"/>
        </w:rPr>
        <w:t>акона за подпомагане на земеделските производители</w:t>
      </w:r>
      <w:r w:rsidR="002B3457" w:rsidRPr="001F070D">
        <w:rPr>
          <w:rStyle w:val="newdocreference1"/>
          <w:rFonts w:ascii="Times New Roman" w:hAnsi="Times New Roman"/>
          <w:color w:val="auto"/>
          <w:sz w:val="24"/>
          <w:szCs w:val="24"/>
          <w:u w:val="none"/>
          <w:lang w:val="bg-BG"/>
        </w:rPr>
        <w:t xml:space="preserve"> в стопанството, за всички дейности от мярка 11</w:t>
      </w:r>
      <w:r w:rsidR="002B3457">
        <w:rPr>
          <w:rStyle w:val="newdocreference1"/>
          <w:rFonts w:ascii="Times New Roman" w:hAnsi="Times New Roman"/>
          <w:color w:val="auto"/>
          <w:sz w:val="24"/>
          <w:szCs w:val="24"/>
          <w:u w:val="none"/>
          <w:lang w:val="bg-BG"/>
        </w:rPr>
        <w:t xml:space="preserve"> „Биологично земеделие“</w:t>
      </w:r>
      <w:r w:rsidR="002B3457" w:rsidRPr="001F070D">
        <w:rPr>
          <w:rStyle w:val="newdocreference1"/>
          <w:rFonts w:ascii="Times New Roman" w:hAnsi="Times New Roman"/>
          <w:color w:val="auto"/>
          <w:sz w:val="24"/>
          <w:szCs w:val="24"/>
          <w:u w:val="none"/>
          <w:lang w:val="bg-BG"/>
        </w:rPr>
        <w:t xml:space="preserve"> се прилага изчисления процент, съгласно действащата</w:t>
      </w:r>
      <w:r w:rsidR="002B3457" w:rsidRPr="001F070D">
        <w:rPr>
          <w:rFonts w:ascii="Times New Roman" w:hAnsi="Times New Roman"/>
          <w:sz w:val="24"/>
          <w:szCs w:val="24"/>
          <w:lang w:val="bg-BG"/>
        </w:rPr>
        <w:t xml:space="preserve"> Методика за прилагане на Кръстосаното съответствие в България</w:t>
      </w:r>
      <w:r w:rsidR="002B3457">
        <w:rPr>
          <w:rFonts w:ascii="Times New Roman" w:hAnsi="Times New Roman"/>
          <w:sz w:val="24"/>
          <w:szCs w:val="24"/>
          <w:lang w:val="bg-BG"/>
        </w:rPr>
        <w:t>.</w:t>
      </w:r>
    </w:p>
    <w:p w14:paraId="6C9C0060" w14:textId="139114BC" w:rsidR="002B3457" w:rsidRPr="001F070D" w:rsidRDefault="00C3274F" w:rsidP="005D27C7">
      <w:pPr>
        <w:spacing w:line="360" w:lineRule="auto"/>
        <w:ind w:firstLine="567"/>
        <w:jc w:val="both"/>
        <w:rPr>
          <w:rFonts w:ascii="Times New Roman" w:hAnsi="Times New Roman"/>
          <w:sz w:val="24"/>
          <w:szCs w:val="24"/>
          <w:lang w:val="bg-BG"/>
        </w:rPr>
      </w:pPr>
      <w:r>
        <w:rPr>
          <w:rStyle w:val="newdocreference1"/>
          <w:rFonts w:ascii="Times New Roman" w:hAnsi="Times New Roman"/>
          <w:color w:val="auto"/>
          <w:sz w:val="24"/>
          <w:szCs w:val="24"/>
          <w:u w:val="none"/>
          <w:lang w:val="bg-BG"/>
        </w:rPr>
        <w:lastRenderedPageBreak/>
        <w:t>5</w:t>
      </w:r>
      <w:r w:rsidR="005F6277">
        <w:rPr>
          <w:rStyle w:val="newdocreference1"/>
          <w:rFonts w:ascii="Times New Roman" w:hAnsi="Times New Roman"/>
          <w:color w:val="auto"/>
          <w:sz w:val="24"/>
          <w:szCs w:val="24"/>
          <w:u w:val="none"/>
          <w:lang w:val="bg-BG"/>
        </w:rPr>
        <w:t>.</w:t>
      </w:r>
      <w:r>
        <w:rPr>
          <w:rStyle w:val="newdocreference1"/>
          <w:rFonts w:ascii="Times New Roman" w:hAnsi="Times New Roman"/>
          <w:color w:val="auto"/>
          <w:sz w:val="24"/>
          <w:szCs w:val="24"/>
          <w:u w:val="none"/>
          <w:lang w:val="bg-BG"/>
        </w:rPr>
        <w:t>3</w:t>
      </w:r>
      <w:r w:rsidR="005F6277">
        <w:rPr>
          <w:rStyle w:val="newdocreference1"/>
          <w:rFonts w:ascii="Times New Roman" w:hAnsi="Times New Roman"/>
          <w:color w:val="auto"/>
          <w:sz w:val="24"/>
          <w:szCs w:val="24"/>
          <w:u w:val="none"/>
          <w:lang w:val="bg-BG"/>
        </w:rPr>
        <w:t>.</w:t>
      </w:r>
      <w:r w:rsidR="005D27C7">
        <w:rPr>
          <w:rStyle w:val="newdocreference1"/>
          <w:rFonts w:ascii="Times New Roman" w:hAnsi="Times New Roman"/>
          <w:color w:val="auto"/>
          <w:sz w:val="24"/>
          <w:szCs w:val="24"/>
          <w:u w:val="none"/>
          <w:lang w:val="bg-BG"/>
        </w:rPr>
        <w:t xml:space="preserve"> </w:t>
      </w:r>
      <w:r w:rsidR="002B3457">
        <w:rPr>
          <w:rStyle w:val="newdocreference1"/>
          <w:rFonts w:ascii="Times New Roman" w:hAnsi="Times New Roman"/>
          <w:color w:val="auto"/>
          <w:sz w:val="24"/>
          <w:szCs w:val="24"/>
          <w:u w:val="none"/>
          <w:lang w:val="bg-BG"/>
        </w:rPr>
        <w:t xml:space="preserve">При констатирано неспазване на </w:t>
      </w:r>
      <w:r w:rsidR="002B3457" w:rsidRPr="001F070D">
        <w:rPr>
          <w:rFonts w:ascii="Times New Roman" w:hAnsi="Times New Roman"/>
          <w:sz w:val="24"/>
          <w:szCs w:val="24"/>
          <w:lang w:val="bg-BG"/>
        </w:rPr>
        <w:t xml:space="preserve">минималните изисквания за торене и използване на продукти за растителна защита в стопанството се прилага намаление </w:t>
      </w:r>
      <w:r w:rsidR="002B3457" w:rsidRPr="00D75BC9">
        <w:rPr>
          <w:rFonts w:ascii="Times New Roman" w:hAnsi="Times New Roman"/>
          <w:sz w:val="24"/>
          <w:szCs w:val="24"/>
          <w:lang w:val="bg-BG"/>
        </w:rPr>
        <w:t>от 5 % на общата</w:t>
      </w:r>
      <w:r w:rsidR="002B3457" w:rsidRPr="001F070D">
        <w:rPr>
          <w:rFonts w:ascii="Times New Roman" w:hAnsi="Times New Roman"/>
          <w:sz w:val="24"/>
          <w:szCs w:val="24"/>
          <w:lang w:val="bg-BG"/>
        </w:rPr>
        <w:t xml:space="preserve"> сума за всяка дейност от </w:t>
      </w:r>
      <w:r w:rsidR="005D27C7">
        <w:rPr>
          <w:rFonts w:ascii="Times New Roman" w:hAnsi="Times New Roman"/>
          <w:sz w:val="24"/>
          <w:szCs w:val="24"/>
          <w:lang w:val="bg-BG"/>
        </w:rPr>
        <w:t xml:space="preserve">съответното </w:t>
      </w:r>
      <w:r w:rsidR="002B3457" w:rsidRPr="001F070D">
        <w:rPr>
          <w:rFonts w:ascii="Times New Roman" w:hAnsi="Times New Roman"/>
          <w:sz w:val="24"/>
          <w:szCs w:val="24"/>
          <w:lang w:val="bg-BG"/>
        </w:rPr>
        <w:t>направление.</w:t>
      </w:r>
    </w:p>
    <w:p w14:paraId="37C7590A" w14:textId="77777777" w:rsidR="002B3457" w:rsidRPr="001F070D" w:rsidRDefault="002B3457" w:rsidP="002B3457">
      <w:pPr>
        <w:spacing w:line="360" w:lineRule="auto"/>
        <w:rPr>
          <w:rFonts w:ascii="Times New Roman" w:hAnsi="Times New Roman"/>
          <w:sz w:val="24"/>
          <w:szCs w:val="24"/>
          <w:lang w:val="bg-BG"/>
        </w:rPr>
      </w:pPr>
    </w:p>
    <w:p w14:paraId="67B6202F" w14:textId="77777777" w:rsidR="00462A6B" w:rsidRPr="00CC1908" w:rsidRDefault="00462A6B" w:rsidP="00CC1908">
      <w:pPr>
        <w:spacing w:line="276" w:lineRule="auto"/>
        <w:contextualSpacing/>
        <w:jc w:val="both"/>
        <w:rPr>
          <w:rFonts w:ascii="Times New Roman" w:hAnsi="Times New Roman"/>
          <w:b/>
          <w:bCs/>
          <w:sz w:val="24"/>
          <w:szCs w:val="24"/>
          <w:lang w:val="bg-BG" w:eastAsia="bg-BG"/>
        </w:rPr>
      </w:pPr>
    </w:p>
    <w:p w14:paraId="237B17C6" w14:textId="77777777" w:rsidR="002B3457" w:rsidRDefault="002B3457" w:rsidP="00CC1908">
      <w:pPr>
        <w:spacing w:line="276" w:lineRule="auto"/>
        <w:contextualSpacing/>
        <w:jc w:val="center"/>
        <w:rPr>
          <w:rFonts w:ascii="Times New Roman" w:hAnsi="Times New Roman"/>
          <w:b/>
          <w:bCs/>
          <w:sz w:val="24"/>
          <w:szCs w:val="24"/>
          <w:lang w:val="bg-BG" w:eastAsia="bg-BG"/>
        </w:rPr>
      </w:pPr>
    </w:p>
    <w:p w14:paraId="2D7C3CEE" w14:textId="77777777" w:rsidR="002B3457" w:rsidRDefault="002B3457" w:rsidP="00CC1908">
      <w:pPr>
        <w:spacing w:line="276" w:lineRule="auto"/>
        <w:contextualSpacing/>
        <w:jc w:val="center"/>
        <w:rPr>
          <w:rFonts w:ascii="Times New Roman" w:hAnsi="Times New Roman"/>
          <w:b/>
          <w:bCs/>
          <w:sz w:val="24"/>
          <w:szCs w:val="24"/>
          <w:lang w:val="bg-BG" w:eastAsia="bg-BG"/>
        </w:rPr>
      </w:pPr>
    </w:p>
    <w:p w14:paraId="6083BE86" w14:textId="77777777" w:rsidR="002B3457" w:rsidRDefault="002B3457" w:rsidP="00CC1908">
      <w:pPr>
        <w:spacing w:line="276" w:lineRule="auto"/>
        <w:contextualSpacing/>
        <w:jc w:val="center"/>
        <w:rPr>
          <w:rFonts w:ascii="Times New Roman" w:hAnsi="Times New Roman"/>
          <w:b/>
          <w:bCs/>
          <w:sz w:val="24"/>
          <w:szCs w:val="24"/>
          <w:lang w:val="bg-BG" w:eastAsia="bg-BG"/>
        </w:rPr>
      </w:pPr>
    </w:p>
    <w:p w14:paraId="29FE3780" w14:textId="77777777" w:rsidR="002B3457" w:rsidRDefault="002B3457" w:rsidP="00CC1908">
      <w:pPr>
        <w:spacing w:line="276" w:lineRule="auto"/>
        <w:contextualSpacing/>
        <w:jc w:val="center"/>
        <w:rPr>
          <w:rFonts w:ascii="Times New Roman" w:hAnsi="Times New Roman"/>
          <w:b/>
          <w:bCs/>
          <w:sz w:val="24"/>
          <w:szCs w:val="24"/>
          <w:lang w:val="bg-BG" w:eastAsia="bg-BG"/>
        </w:rPr>
      </w:pPr>
    </w:p>
    <w:p w14:paraId="6754AFF3" w14:textId="77777777" w:rsidR="002B3457" w:rsidRDefault="002B3457" w:rsidP="00CC1908">
      <w:pPr>
        <w:spacing w:line="276" w:lineRule="auto"/>
        <w:contextualSpacing/>
        <w:jc w:val="center"/>
        <w:rPr>
          <w:rFonts w:ascii="Times New Roman" w:hAnsi="Times New Roman"/>
          <w:b/>
          <w:bCs/>
          <w:sz w:val="24"/>
          <w:szCs w:val="24"/>
          <w:lang w:val="bg-BG" w:eastAsia="bg-BG"/>
        </w:rPr>
      </w:pPr>
    </w:p>
    <w:p w14:paraId="040FE7F4" w14:textId="77777777" w:rsidR="002B3457" w:rsidRDefault="002B3457" w:rsidP="00CC1908">
      <w:pPr>
        <w:spacing w:line="276" w:lineRule="auto"/>
        <w:contextualSpacing/>
        <w:jc w:val="center"/>
        <w:rPr>
          <w:rFonts w:ascii="Times New Roman" w:hAnsi="Times New Roman"/>
          <w:b/>
          <w:bCs/>
          <w:sz w:val="24"/>
          <w:szCs w:val="24"/>
          <w:lang w:val="bg-BG" w:eastAsia="bg-BG"/>
        </w:rPr>
      </w:pPr>
    </w:p>
    <w:p w14:paraId="08CF3C3B" w14:textId="77777777" w:rsidR="009A3B71" w:rsidRPr="009A3B71" w:rsidRDefault="009A3B71" w:rsidP="009A3B71">
      <w:pPr>
        <w:jc w:val="both"/>
        <w:rPr>
          <w:rFonts w:ascii="Verdana" w:hAnsi="Verdana"/>
          <w:color w:val="FF0000"/>
          <w:lang w:val="bg-BG"/>
        </w:rPr>
      </w:pPr>
    </w:p>
    <w:sectPr w:rsidR="009A3B71" w:rsidRPr="009A3B71" w:rsidSect="00C81707">
      <w:headerReference w:type="first" r:id="rId10"/>
      <w:pgSz w:w="11907" w:h="16840" w:code="9"/>
      <w:pgMar w:top="993" w:right="1417" w:bottom="993" w:left="1418" w:header="851"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B8E6" w14:textId="77777777" w:rsidR="001C5009" w:rsidRDefault="001C5009">
      <w:r>
        <w:separator/>
      </w:r>
    </w:p>
  </w:endnote>
  <w:endnote w:type="continuationSeparator" w:id="0">
    <w:p w14:paraId="49F2C5B5" w14:textId="77777777" w:rsidR="001C5009" w:rsidRDefault="001C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Regular-Identity-H">
    <w:altName w:val="Yu Gothic UI"/>
    <w:panose1 w:val="00000000000000000000"/>
    <w:charset w:val="80"/>
    <w:family w:val="auto"/>
    <w:notTrueType/>
    <w:pitch w:val="default"/>
    <w:sig w:usb0="00000001" w:usb1="08070000" w:usb2="00000010" w:usb3="00000000" w:csb0="00020000"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683D" w14:textId="77777777" w:rsidR="001C5009" w:rsidRDefault="001C5009">
      <w:r>
        <w:separator/>
      </w:r>
    </w:p>
  </w:footnote>
  <w:footnote w:type="continuationSeparator" w:id="0">
    <w:p w14:paraId="6FFA7D3A" w14:textId="77777777" w:rsidR="001C5009" w:rsidRDefault="001C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4C97" w14:textId="77777777" w:rsidR="005F6780" w:rsidRDefault="005F6780" w:rsidP="00E2765F">
    <w:pPr>
      <w:rPr>
        <w:lang w:val="bg-BG"/>
      </w:rPr>
    </w:pPr>
  </w:p>
  <w:p w14:paraId="73F01784" w14:textId="77777777" w:rsidR="00450A13" w:rsidRPr="00E2765F" w:rsidRDefault="00450A13" w:rsidP="00E2765F">
    <w:pPr>
      <w:rPr>
        <w:lang w:val="bg-BG"/>
      </w:rPr>
    </w:pPr>
  </w:p>
  <w:p w14:paraId="5CC31AE9" w14:textId="77777777" w:rsidR="00450A13" w:rsidRDefault="00450A13" w:rsidP="009A49E5">
    <w:pPr>
      <w:pStyle w:val="Heading1"/>
      <w:framePr w:w="0" w:hRule="auto" w:wrap="auto" w:vAnchor="margin" w:hAnchor="text" w:xAlign="left" w:yAlign="inline"/>
      <w:rPr>
        <w:rFonts w:ascii="Platinum Bg" w:hAnsi="Platinum Bg"/>
        <w:spacing w:val="40"/>
        <w:sz w:val="40"/>
        <w:szCs w:val="40"/>
      </w:rPr>
    </w:pPr>
  </w:p>
  <w:p w14:paraId="43EC5581" w14:textId="77777777" w:rsidR="00450A13" w:rsidRDefault="00450A13" w:rsidP="009A49E5">
    <w:pPr>
      <w:pStyle w:val="Heading1"/>
      <w:framePr w:w="0" w:hRule="auto" w:wrap="auto" w:vAnchor="margin" w:hAnchor="text" w:xAlign="left" w:yAlign="inline"/>
      <w:rPr>
        <w:rFonts w:ascii="Platinum Bg" w:hAnsi="Platinum Bg"/>
        <w:spacing w:val="40"/>
        <w:sz w:val="40"/>
        <w:szCs w:val="40"/>
      </w:rPr>
    </w:pPr>
  </w:p>
  <w:p w14:paraId="5C990F2D" w14:textId="77777777" w:rsidR="00450A13" w:rsidRPr="00E85B1A" w:rsidRDefault="00450A13" w:rsidP="00E85B1A">
    <w:pPr>
      <w:rPr>
        <w:lang w:val="bg-BG"/>
      </w:rPr>
    </w:pPr>
  </w:p>
  <w:p w14:paraId="76E81EF7" w14:textId="77777777" w:rsidR="00450A13" w:rsidRDefault="00450A13" w:rsidP="009A49E5">
    <w:pPr>
      <w:pStyle w:val="Heading1"/>
      <w:framePr w:w="0" w:hRule="auto" w:wrap="auto" w:vAnchor="margin" w:hAnchor="text" w:xAlign="left" w:yAlign="inline"/>
      <w:rPr>
        <w:rFonts w:ascii="Platinum Bg" w:hAnsi="Platinum Bg"/>
        <w:spacing w:val="40"/>
        <w:sz w:val="40"/>
        <w:szCs w:val="40"/>
      </w:rPr>
    </w:pPr>
  </w:p>
  <w:p w14:paraId="41F8DFF8" w14:textId="77777777" w:rsidR="00450A13" w:rsidRPr="00D04CB7" w:rsidRDefault="00687572" w:rsidP="00D04CB7">
    <w:pPr>
      <w:pStyle w:val="Heading1"/>
      <w:framePr w:w="0" w:hRule="auto" w:wrap="auto" w:vAnchor="margin" w:hAnchor="text" w:xAlign="left" w:yAlign="inline"/>
      <w:rPr>
        <w:rFonts w:ascii="Platinum Bg" w:hAnsi="Platinum Bg"/>
        <w:spacing w:val="40"/>
        <w:sz w:val="40"/>
        <w:szCs w:val="40"/>
      </w:rPr>
    </w:pPr>
    <w:r>
      <w:rPr>
        <w:b w:val="0"/>
        <w:noProof/>
        <w:lang w:eastAsia="bg-BG"/>
      </w:rPr>
      <w:drawing>
        <wp:anchor distT="0" distB="0" distL="114300" distR="114300" simplePos="0" relativeHeight="251657216" behindDoc="1" locked="0" layoutInCell="1" allowOverlap="1" wp14:anchorId="7763C1DA" wp14:editId="4910C88C">
          <wp:simplePos x="0" y="0"/>
          <wp:positionH relativeFrom="column">
            <wp:posOffset>2205355</wp:posOffset>
          </wp:positionH>
          <wp:positionV relativeFrom="paragraph">
            <wp:posOffset>-1139825</wp:posOffset>
          </wp:positionV>
          <wp:extent cx="1343025" cy="1333500"/>
          <wp:effectExtent l="0" t="0" r="0" b="0"/>
          <wp:wrapNone/>
          <wp:docPr id="2" name="Picture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4F8DA" w14:textId="77777777" w:rsidR="00F56A8F" w:rsidRPr="0054137F" w:rsidRDefault="00F56A8F" w:rsidP="00F56A8F">
    <w:pPr>
      <w:pStyle w:val="Heading1"/>
      <w:framePr w:w="0" w:hRule="auto" w:wrap="auto" w:vAnchor="margin" w:hAnchor="text" w:xAlign="left" w:yAlign="inline"/>
      <w:rPr>
        <w:rFonts w:ascii="Times New Roman" w:hAnsi="Times New Roman"/>
        <w:b w:val="0"/>
        <w:spacing w:val="40"/>
        <w:sz w:val="28"/>
        <w:szCs w:val="28"/>
      </w:rPr>
    </w:pPr>
    <w:r w:rsidRPr="0054137F">
      <w:rPr>
        <w:rFonts w:ascii="Times New Roman" w:hAnsi="Times New Roman"/>
        <w:b w:val="0"/>
        <w:spacing w:val="40"/>
        <w:sz w:val="28"/>
        <w:szCs w:val="28"/>
      </w:rPr>
      <w:t>РЕПУБЛИКА БЪЛГАРИЯ</w:t>
    </w:r>
  </w:p>
  <w:p w14:paraId="50BB68CF" w14:textId="77777777" w:rsidR="00F56A8F" w:rsidRPr="0054137F" w:rsidRDefault="00F56A8F" w:rsidP="00F56A8F">
    <w:pPr>
      <w:pStyle w:val="Heading1"/>
      <w:framePr w:w="0" w:hRule="auto" w:wrap="auto" w:vAnchor="margin" w:hAnchor="text" w:xAlign="left" w:yAlign="inline"/>
      <w:rPr>
        <w:rFonts w:ascii="Times New Roman" w:hAnsi="Times New Roman"/>
        <w:sz w:val="28"/>
        <w:szCs w:val="28"/>
      </w:rPr>
    </w:pPr>
    <w:r w:rsidRPr="0054137F">
      <w:rPr>
        <w:rFonts w:ascii="Times New Roman" w:hAnsi="Times New Roman"/>
        <w:b w:val="0"/>
        <w:spacing w:val="40"/>
        <w:sz w:val="28"/>
        <w:szCs w:val="28"/>
      </w:rPr>
      <w:t>Министър на земеделието</w:t>
    </w:r>
    <w:r w:rsidR="00687572" w:rsidRPr="001834D8">
      <w:rPr>
        <w:rFonts w:ascii="Times New Roman" w:hAnsi="Times New Roman"/>
        <w:noProof/>
        <w:sz w:val="28"/>
        <w:szCs w:val="28"/>
        <w:lang w:eastAsia="bg-BG"/>
      </w:rPr>
      <mc:AlternateContent>
        <mc:Choice Requires="wps">
          <w:drawing>
            <wp:anchor distT="4294967295" distB="4294967295" distL="114300" distR="114300" simplePos="0" relativeHeight="251658240" behindDoc="0" locked="0" layoutInCell="0" allowOverlap="1" wp14:anchorId="23EA828B" wp14:editId="769EE69C">
              <wp:simplePos x="0" y="0"/>
              <wp:positionH relativeFrom="column">
                <wp:posOffset>-226695</wp:posOffset>
              </wp:positionH>
              <wp:positionV relativeFrom="paragraph">
                <wp:posOffset>9744074</wp:posOffset>
              </wp:positionV>
              <wp:extent cx="7589520" cy="0"/>
              <wp:effectExtent l="0" t="0" r="1143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7BE40"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rziAIAAGE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" o:allowincell="f"/>
          </w:pict>
        </mc:Fallback>
      </mc:AlternateContent>
    </w:r>
  </w:p>
  <w:p w14:paraId="40B0AE15" w14:textId="77777777" w:rsidR="00450A13" w:rsidRPr="00FB0387" w:rsidRDefault="00450A13" w:rsidP="00F56A8F">
    <w:pPr>
      <w:pStyle w:val="Heading1"/>
      <w:framePr w:w="0" w:hRule="auto" w:wrap="auto" w:vAnchor="margin" w:hAnchor="text" w:xAlign="left" w:yAlign="inline"/>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FAA"/>
    <w:multiLevelType w:val="hybridMultilevel"/>
    <w:tmpl w:val="D0DC3992"/>
    <w:lvl w:ilvl="0" w:tplc="864EF9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127202"/>
    <w:multiLevelType w:val="hybridMultilevel"/>
    <w:tmpl w:val="B25881E0"/>
    <w:lvl w:ilvl="0" w:tplc="D61686E8">
      <w:start w:val="1"/>
      <w:numFmt w:val="upperRoman"/>
      <w:lvlText w:val="%1."/>
      <w:lvlJc w:val="left"/>
      <w:pPr>
        <w:ind w:left="1287" w:hanging="720"/>
      </w:pPr>
      <w:rPr>
        <w:rFonts w:hint="default"/>
        <w:b/>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A847DBD"/>
    <w:multiLevelType w:val="hybridMultilevel"/>
    <w:tmpl w:val="1166F3DA"/>
    <w:lvl w:ilvl="0" w:tplc="0409000F">
      <w:start w:val="1"/>
      <w:numFmt w:val="decimal"/>
      <w:lvlText w:val="%1."/>
      <w:lvlJc w:val="left"/>
      <w:pPr>
        <w:ind w:left="1353"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35733E1C"/>
    <w:multiLevelType w:val="hybridMultilevel"/>
    <w:tmpl w:val="D86EA3EE"/>
    <w:lvl w:ilvl="0" w:tplc="EAC638A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B40"/>
    <w:multiLevelType w:val="hybridMultilevel"/>
    <w:tmpl w:val="1D3259E2"/>
    <w:lvl w:ilvl="0" w:tplc="D38C3BA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242AD"/>
    <w:multiLevelType w:val="hybridMultilevel"/>
    <w:tmpl w:val="7332BE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E4D040E"/>
    <w:multiLevelType w:val="hybridMultilevel"/>
    <w:tmpl w:val="5F5E381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0D03C6A"/>
    <w:multiLevelType w:val="hybridMultilevel"/>
    <w:tmpl w:val="CE947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3C17F69"/>
    <w:multiLevelType w:val="hybridMultilevel"/>
    <w:tmpl w:val="8422B31A"/>
    <w:lvl w:ilvl="0" w:tplc="F4167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71C26"/>
    <w:multiLevelType w:val="hybridMultilevel"/>
    <w:tmpl w:val="3A229B8A"/>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10" w15:restartNumberingAfterBreak="0">
    <w:nsid w:val="7DED4605"/>
    <w:multiLevelType w:val="hybridMultilevel"/>
    <w:tmpl w:val="5920AA9C"/>
    <w:lvl w:ilvl="0" w:tplc="A0F8B99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7"/>
  </w:num>
  <w:num w:numId="6">
    <w:abstractNumId w:val="9"/>
  </w:num>
  <w:num w:numId="7">
    <w:abstractNumId w:val="1"/>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17"/>
    <w:rsid w:val="00002BC3"/>
    <w:rsid w:val="00005A0F"/>
    <w:rsid w:val="00006123"/>
    <w:rsid w:val="00006167"/>
    <w:rsid w:val="00007C29"/>
    <w:rsid w:val="00007F68"/>
    <w:rsid w:val="000137BC"/>
    <w:rsid w:val="0001763F"/>
    <w:rsid w:val="0001787B"/>
    <w:rsid w:val="000213AD"/>
    <w:rsid w:val="00024194"/>
    <w:rsid w:val="000302EB"/>
    <w:rsid w:val="00030312"/>
    <w:rsid w:val="00033397"/>
    <w:rsid w:val="00033D42"/>
    <w:rsid w:val="00035749"/>
    <w:rsid w:val="00040AE6"/>
    <w:rsid w:val="0004237B"/>
    <w:rsid w:val="00042B25"/>
    <w:rsid w:val="00045ECB"/>
    <w:rsid w:val="00047267"/>
    <w:rsid w:val="000558A7"/>
    <w:rsid w:val="00055CAB"/>
    <w:rsid w:val="0005622F"/>
    <w:rsid w:val="00057EAE"/>
    <w:rsid w:val="00060D5B"/>
    <w:rsid w:val="0006668F"/>
    <w:rsid w:val="00067C1E"/>
    <w:rsid w:val="000740BB"/>
    <w:rsid w:val="00074665"/>
    <w:rsid w:val="00081D3B"/>
    <w:rsid w:val="00082ED6"/>
    <w:rsid w:val="00082F62"/>
    <w:rsid w:val="000847FC"/>
    <w:rsid w:val="000873A2"/>
    <w:rsid w:val="00087644"/>
    <w:rsid w:val="0008779A"/>
    <w:rsid w:val="00092751"/>
    <w:rsid w:val="00093E40"/>
    <w:rsid w:val="0009492E"/>
    <w:rsid w:val="00094E1F"/>
    <w:rsid w:val="000951E2"/>
    <w:rsid w:val="00096DC7"/>
    <w:rsid w:val="00097BD2"/>
    <w:rsid w:val="000A1064"/>
    <w:rsid w:val="000A4266"/>
    <w:rsid w:val="000A72C5"/>
    <w:rsid w:val="000B016D"/>
    <w:rsid w:val="000B1665"/>
    <w:rsid w:val="000B4D99"/>
    <w:rsid w:val="000B7405"/>
    <w:rsid w:val="000B7D6A"/>
    <w:rsid w:val="000C2A76"/>
    <w:rsid w:val="000C32E2"/>
    <w:rsid w:val="000C5CC6"/>
    <w:rsid w:val="000C76A0"/>
    <w:rsid w:val="000D0499"/>
    <w:rsid w:val="000D22AD"/>
    <w:rsid w:val="000E0750"/>
    <w:rsid w:val="000E20E9"/>
    <w:rsid w:val="000E2657"/>
    <w:rsid w:val="000E4C96"/>
    <w:rsid w:val="000E7AFB"/>
    <w:rsid w:val="000F09B4"/>
    <w:rsid w:val="000F0A25"/>
    <w:rsid w:val="000F4479"/>
    <w:rsid w:val="000F69E5"/>
    <w:rsid w:val="000F6AD3"/>
    <w:rsid w:val="000F797C"/>
    <w:rsid w:val="000F7B09"/>
    <w:rsid w:val="00101D7E"/>
    <w:rsid w:val="00103CB8"/>
    <w:rsid w:val="00105D76"/>
    <w:rsid w:val="0010708F"/>
    <w:rsid w:val="0010713E"/>
    <w:rsid w:val="00112174"/>
    <w:rsid w:val="00116782"/>
    <w:rsid w:val="0011684C"/>
    <w:rsid w:val="001234D8"/>
    <w:rsid w:val="0012472D"/>
    <w:rsid w:val="001261FA"/>
    <w:rsid w:val="001265B6"/>
    <w:rsid w:val="0012794A"/>
    <w:rsid w:val="00133CF0"/>
    <w:rsid w:val="00134B2C"/>
    <w:rsid w:val="00136816"/>
    <w:rsid w:val="00136FC8"/>
    <w:rsid w:val="001474E6"/>
    <w:rsid w:val="00151550"/>
    <w:rsid w:val="00157D1E"/>
    <w:rsid w:val="00160281"/>
    <w:rsid w:val="001612F1"/>
    <w:rsid w:val="0016533D"/>
    <w:rsid w:val="00165C64"/>
    <w:rsid w:val="00170FEC"/>
    <w:rsid w:val="00177933"/>
    <w:rsid w:val="001834D8"/>
    <w:rsid w:val="00183D01"/>
    <w:rsid w:val="00193CC0"/>
    <w:rsid w:val="00197A45"/>
    <w:rsid w:val="001A09FB"/>
    <w:rsid w:val="001A0ED1"/>
    <w:rsid w:val="001A78A9"/>
    <w:rsid w:val="001B23F1"/>
    <w:rsid w:val="001B53BA"/>
    <w:rsid w:val="001C5009"/>
    <w:rsid w:val="001C6474"/>
    <w:rsid w:val="001D0AB2"/>
    <w:rsid w:val="001D1C86"/>
    <w:rsid w:val="001D349E"/>
    <w:rsid w:val="001D34DB"/>
    <w:rsid w:val="001D763F"/>
    <w:rsid w:val="001E34E9"/>
    <w:rsid w:val="001F2797"/>
    <w:rsid w:val="001F29BD"/>
    <w:rsid w:val="001F58FE"/>
    <w:rsid w:val="0020053A"/>
    <w:rsid w:val="00207371"/>
    <w:rsid w:val="00215593"/>
    <w:rsid w:val="0022165E"/>
    <w:rsid w:val="0022201B"/>
    <w:rsid w:val="00224624"/>
    <w:rsid w:val="00227CC2"/>
    <w:rsid w:val="00227D38"/>
    <w:rsid w:val="00234C91"/>
    <w:rsid w:val="002364A2"/>
    <w:rsid w:val="002402A1"/>
    <w:rsid w:val="00246C28"/>
    <w:rsid w:val="00247286"/>
    <w:rsid w:val="0025076E"/>
    <w:rsid w:val="002548C8"/>
    <w:rsid w:val="00266D04"/>
    <w:rsid w:val="00266D1C"/>
    <w:rsid w:val="002678DB"/>
    <w:rsid w:val="00270C2C"/>
    <w:rsid w:val="00276008"/>
    <w:rsid w:val="00277EF9"/>
    <w:rsid w:val="0029029A"/>
    <w:rsid w:val="00290640"/>
    <w:rsid w:val="00291E3F"/>
    <w:rsid w:val="002920C1"/>
    <w:rsid w:val="00292DA4"/>
    <w:rsid w:val="0029342B"/>
    <w:rsid w:val="0029392D"/>
    <w:rsid w:val="00297AFF"/>
    <w:rsid w:val="00297B87"/>
    <w:rsid w:val="00297D55"/>
    <w:rsid w:val="00297E29"/>
    <w:rsid w:val="002A1554"/>
    <w:rsid w:val="002A2F22"/>
    <w:rsid w:val="002A72D5"/>
    <w:rsid w:val="002A7C10"/>
    <w:rsid w:val="002B1771"/>
    <w:rsid w:val="002B3457"/>
    <w:rsid w:val="002B3977"/>
    <w:rsid w:val="002B4553"/>
    <w:rsid w:val="002B475B"/>
    <w:rsid w:val="002B70FB"/>
    <w:rsid w:val="002B7F46"/>
    <w:rsid w:val="002C0785"/>
    <w:rsid w:val="002C0FCE"/>
    <w:rsid w:val="002C4526"/>
    <w:rsid w:val="002D0650"/>
    <w:rsid w:val="002D0828"/>
    <w:rsid w:val="002D0883"/>
    <w:rsid w:val="002D345C"/>
    <w:rsid w:val="002D7148"/>
    <w:rsid w:val="002E28AD"/>
    <w:rsid w:val="002E3920"/>
    <w:rsid w:val="002E7198"/>
    <w:rsid w:val="002F4817"/>
    <w:rsid w:val="00302AFA"/>
    <w:rsid w:val="00302CFE"/>
    <w:rsid w:val="00310614"/>
    <w:rsid w:val="00315004"/>
    <w:rsid w:val="00315565"/>
    <w:rsid w:val="00315EF5"/>
    <w:rsid w:val="003163A2"/>
    <w:rsid w:val="003178D7"/>
    <w:rsid w:val="003229DF"/>
    <w:rsid w:val="00325180"/>
    <w:rsid w:val="00325904"/>
    <w:rsid w:val="00327309"/>
    <w:rsid w:val="003332E3"/>
    <w:rsid w:val="003337CD"/>
    <w:rsid w:val="003428A3"/>
    <w:rsid w:val="003442B3"/>
    <w:rsid w:val="003446CB"/>
    <w:rsid w:val="0034614A"/>
    <w:rsid w:val="00351DC3"/>
    <w:rsid w:val="00357982"/>
    <w:rsid w:val="00370410"/>
    <w:rsid w:val="00372943"/>
    <w:rsid w:val="00373306"/>
    <w:rsid w:val="00382DF0"/>
    <w:rsid w:val="00383B0B"/>
    <w:rsid w:val="00385DB8"/>
    <w:rsid w:val="00386378"/>
    <w:rsid w:val="00390B1E"/>
    <w:rsid w:val="00392562"/>
    <w:rsid w:val="00395543"/>
    <w:rsid w:val="00395545"/>
    <w:rsid w:val="003A3C4C"/>
    <w:rsid w:val="003B1A50"/>
    <w:rsid w:val="003B3030"/>
    <w:rsid w:val="003B3221"/>
    <w:rsid w:val="003B5863"/>
    <w:rsid w:val="003C0CB4"/>
    <w:rsid w:val="003C1BA0"/>
    <w:rsid w:val="003C30EE"/>
    <w:rsid w:val="003C5026"/>
    <w:rsid w:val="003C5CF1"/>
    <w:rsid w:val="003D1E58"/>
    <w:rsid w:val="003D24B6"/>
    <w:rsid w:val="003D2D75"/>
    <w:rsid w:val="003D2EF7"/>
    <w:rsid w:val="003D34DA"/>
    <w:rsid w:val="003D4BC5"/>
    <w:rsid w:val="003E169F"/>
    <w:rsid w:val="003E2855"/>
    <w:rsid w:val="003E649A"/>
    <w:rsid w:val="003E7822"/>
    <w:rsid w:val="003F387C"/>
    <w:rsid w:val="003F6172"/>
    <w:rsid w:val="003F6B52"/>
    <w:rsid w:val="00400D39"/>
    <w:rsid w:val="00402E3D"/>
    <w:rsid w:val="004035B8"/>
    <w:rsid w:val="00403965"/>
    <w:rsid w:val="00403C82"/>
    <w:rsid w:val="00404264"/>
    <w:rsid w:val="00404FAA"/>
    <w:rsid w:val="00405012"/>
    <w:rsid w:val="004072DB"/>
    <w:rsid w:val="00407F6C"/>
    <w:rsid w:val="0041025E"/>
    <w:rsid w:val="004116E8"/>
    <w:rsid w:val="004136E6"/>
    <w:rsid w:val="00417EDD"/>
    <w:rsid w:val="00422BD0"/>
    <w:rsid w:val="004303E5"/>
    <w:rsid w:val="00430C8A"/>
    <w:rsid w:val="0043217E"/>
    <w:rsid w:val="00432A95"/>
    <w:rsid w:val="004356AF"/>
    <w:rsid w:val="00440AEB"/>
    <w:rsid w:val="00443D85"/>
    <w:rsid w:val="00444B18"/>
    <w:rsid w:val="00445100"/>
    <w:rsid w:val="004461C9"/>
    <w:rsid w:val="00450A13"/>
    <w:rsid w:val="00456A0C"/>
    <w:rsid w:val="00457055"/>
    <w:rsid w:val="00462A6B"/>
    <w:rsid w:val="004643D4"/>
    <w:rsid w:val="00467A61"/>
    <w:rsid w:val="00473ED2"/>
    <w:rsid w:val="00480A0E"/>
    <w:rsid w:val="00480EFA"/>
    <w:rsid w:val="00481695"/>
    <w:rsid w:val="0048278A"/>
    <w:rsid w:val="004906C6"/>
    <w:rsid w:val="0049149A"/>
    <w:rsid w:val="00492EB9"/>
    <w:rsid w:val="0049377A"/>
    <w:rsid w:val="004A1C2B"/>
    <w:rsid w:val="004A211A"/>
    <w:rsid w:val="004A456D"/>
    <w:rsid w:val="004A7BDC"/>
    <w:rsid w:val="004B1FF9"/>
    <w:rsid w:val="004B4A9E"/>
    <w:rsid w:val="004B5031"/>
    <w:rsid w:val="004B6912"/>
    <w:rsid w:val="004C213A"/>
    <w:rsid w:val="004C2C33"/>
    <w:rsid w:val="004C3144"/>
    <w:rsid w:val="004D241E"/>
    <w:rsid w:val="004D2741"/>
    <w:rsid w:val="004E04D7"/>
    <w:rsid w:val="004E0713"/>
    <w:rsid w:val="004E15D0"/>
    <w:rsid w:val="004E2B29"/>
    <w:rsid w:val="004F0A24"/>
    <w:rsid w:val="004F3D12"/>
    <w:rsid w:val="004F57A7"/>
    <w:rsid w:val="00504229"/>
    <w:rsid w:val="005049D5"/>
    <w:rsid w:val="0050753B"/>
    <w:rsid w:val="00507540"/>
    <w:rsid w:val="005115FD"/>
    <w:rsid w:val="005147C0"/>
    <w:rsid w:val="00516106"/>
    <w:rsid w:val="00516A77"/>
    <w:rsid w:val="00517DD4"/>
    <w:rsid w:val="00524C02"/>
    <w:rsid w:val="00526470"/>
    <w:rsid w:val="005321D2"/>
    <w:rsid w:val="00532C04"/>
    <w:rsid w:val="00533301"/>
    <w:rsid w:val="005346DB"/>
    <w:rsid w:val="005353FA"/>
    <w:rsid w:val="00536C4F"/>
    <w:rsid w:val="00536D61"/>
    <w:rsid w:val="005433CD"/>
    <w:rsid w:val="00546611"/>
    <w:rsid w:val="00550307"/>
    <w:rsid w:val="0055436B"/>
    <w:rsid w:val="005543F9"/>
    <w:rsid w:val="00554FA6"/>
    <w:rsid w:val="005573A1"/>
    <w:rsid w:val="00562AF6"/>
    <w:rsid w:val="00563290"/>
    <w:rsid w:val="00563664"/>
    <w:rsid w:val="00564693"/>
    <w:rsid w:val="00565CF9"/>
    <w:rsid w:val="005662B6"/>
    <w:rsid w:val="00566430"/>
    <w:rsid w:val="00567E63"/>
    <w:rsid w:val="0057369B"/>
    <w:rsid w:val="00573FF3"/>
    <w:rsid w:val="005746AA"/>
    <w:rsid w:val="005753DC"/>
    <w:rsid w:val="00577611"/>
    <w:rsid w:val="0058443D"/>
    <w:rsid w:val="00584BE3"/>
    <w:rsid w:val="00586435"/>
    <w:rsid w:val="00586EC3"/>
    <w:rsid w:val="005921DE"/>
    <w:rsid w:val="005927EE"/>
    <w:rsid w:val="00597A67"/>
    <w:rsid w:val="005A17B9"/>
    <w:rsid w:val="005A29A4"/>
    <w:rsid w:val="005A3B17"/>
    <w:rsid w:val="005B0265"/>
    <w:rsid w:val="005B4489"/>
    <w:rsid w:val="005B7A97"/>
    <w:rsid w:val="005C3FE6"/>
    <w:rsid w:val="005C4C52"/>
    <w:rsid w:val="005C5451"/>
    <w:rsid w:val="005C756B"/>
    <w:rsid w:val="005C7F6F"/>
    <w:rsid w:val="005D0789"/>
    <w:rsid w:val="005D27C7"/>
    <w:rsid w:val="005D3ED1"/>
    <w:rsid w:val="005D6A5F"/>
    <w:rsid w:val="005D7788"/>
    <w:rsid w:val="005E2564"/>
    <w:rsid w:val="005E3924"/>
    <w:rsid w:val="005E41ED"/>
    <w:rsid w:val="005E5850"/>
    <w:rsid w:val="005F1C56"/>
    <w:rsid w:val="005F6277"/>
    <w:rsid w:val="005F6780"/>
    <w:rsid w:val="00600007"/>
    <w:rsid w:val="00604B00"/>
    <w:rsid w:val="00604FA3"/>
    <w:rsid w:val="00606CB6"/>
    <w:rsid w:val="00610B91"/>
    <w:rsid w:val="0061741F"/>
    <w:rsid w:val="006224F7"/>
    <w:rsid w:val="00623F41"/>
    <w:rsid w:val="00624FC6"/>
    <w:rsid w:val="0062523F"/>
    <w:rsid w:val="00625F86"/>
    <w:rsid w:val="00627A1B"/>
    <w:rsid w:val="0063147E"/>
    <w:rsid w:val="00632DD5"/>
    <w:rsid w:val="00634BEC"/>
    <w:rsid w:val="00641A2F"/>
    <w:rsid w:val="00641AA5"/>
    <w:rsid w:val="006431D3"/>
    <w:rsid w:val="006445FE"/>
    <w:rsid w:val="006471F8"/>
    <w:rsid w:val="0065030E"/>
    <w:rsid w:val="00651881"/>
    <w:rsid w:val="00660316"/>
    <w:rsid w:val="00662B17"/>
    <w:rsid w:val="00663EE8"/>
    <w:rsid w:val="00665433"/>
    <w:rsid w:val="00665FC3"/>
    <w:rsid w:val="00666523"/>
    <w:rsid w:val="00667FA2"/>
    <w:rsid w:val="00673ED9"/>
    <w:rsid w:val="006742C1"/>
    <w:rsid w:val="00675F24"/>
    <w:rsid w:val="006770B0"/>
    <w:rsid w:val="00680FA2"/>
    <w:rsid w:val="006818F4"/>
    <w:rsid w:val="00685813"/>
    <w:rsid w:val="0068659B"/>
    <w:rsid w:val="00686724"/>
    <w:rsid w:val="006873E7"/>
    <w:rsid w:val="00687572"/>
    <w:rsid w:val="006908BC"/>
    <w:rsid w:val="00691901"/>
    <w:rsid w:val="006937F5"/>
    <w:rsid w:val="006A30B4"/>
    <w:rsid w:val="006B32B8"/>
    <w:rsid w:val="006C0A31"/>
    <w:rsid w:val="006C2515"/>
    <w:rsid w:val="006C6329"/>
    <w:rsid w:val="006C6FBE"/>
    <w:rsid w:val="006C7172"/>
    <w:rsid w:val="006D002B"/>
    <w:rsid w:val="006D0985"/>
    <w:rsid w:val="006D5512"/>
    <w:rsid w:val="006E0EC1"/>
    <w:rsid w:val="006E1D7F"/>
    <w:rsid w:val="006E2AC5"/>
    <w:rsid w:val="006E3AC6"/>
    <w:rsid w:val="006E45DA"/>
    <w:rsid w:val="006E6683"/>
    <w:rsid w:val="006F06CC"/>
    <w:rsid w:val="006F5566"/>
    <w:rsid w:val="006F63CA"/>
    <w:rsid w:val="006F661C"/>
    <w:rsid w:val="007032B8"/>
    <w:rsid w:val="00705024"/>
    <w:rsid w:val="007077BB"/>
    <w:rsid w:val="00710C48"/>
    <w:rsid w:val="0071106F"/>
    <w:rsid w:val="00712C17"/>
    <w:rsid w:val="007144F7"/>
    <w:rsid w:val="00715C7E"/>
    <w:rsid w:val="00717933"/>
    <w:rsid w:val="00720BD0"/>
    <w:rsid w:val="00721B9F"/>
    <w:rsid w:val="00722338"/>
    <w:rsid w:val="00722E69"/>
    <w:rsid w:val="007233F0"/>
    <w:rsid w:val="0072668E"/>
    <w:rsid w:val="00730799"/>
    <w:rsid w:val="00735898"/>
    <w:rsid w:val="007408D5"/>
    <w:rsid w:val="00740C26"/>
    <w:rsid w:val="0074283D"/>
    <w:rsid w:val="00746929"/>
    <w:rsid w:val="007521F4"/>
    <w:rsid w:val="007544F7"/>
    <w:rsid w:val="007563EA"/>
    <w:rsid w:val="0076138E"/>
    <w:rsid w:val="00772D0C"/>
    <w:rsid w:val="00775511"/>
    <w:rsid w:val="00790403"/>
    <w:rsid w:val="0079214E"/>
    <w:rsid w:val="00795B76"/>
    <w:rsid w:val="00797945"/>
    <w:rsid w:val="007A2721"/>
    <w:rsid w:val="007C12D1"/>
    <w:rsid w:val="007C284B"/>
    <w:rsid w:val="007C7E9E"/>
    <w:rsid w:val="007D124C"/>
    <w:rsid w:val="007D12FE"/>
    <w:rsid w:val="007D2CED"/>
    <w:rsid w:val="007D5124"/>
    <w:rsid w:val="007D6927"/>
    <w:rsid w:val="007E0181"/>
    <w:rsid w:val="007E44EA"/>
    <w:rsid w:val="007F0A24"/>
    <w:rsid w:val="007F5A51"/>
    <w:rsid w:val="00800490"/>
    <w:rsid w:val="00800821"/>
    <w:rsid w:val="00801FD7"/>
    <w:rsid w:val="00802525"/>
    <w:rsid w:val="0080330B"/>
    <w:rsid w:val="00804C74"/>
    <w:rsid w:val="0080557C"/>
    <w:rsid w:val="00805D41"/>
    <w:rsid w:val="00807D0A"/>
    <w:rsid w:val="00810125"/>
    <w:rsid w:val="008120BB"/>
    <w:rsid w:val="00814962"/>
    <w:rsid w:val="008203AA"/>
    <w:rsid w:val="00820530"/>
    <w:rsid w:val="00821CB4"/>
    <w:rsid w:val="00821EC5"/>
    <w:rsid w:val="00827099"/>
    <w:rsid w:val="00827795"/>
    <w:rsid w:val="008311E3"/>
    <w:rsid w:val="00836108"/>
    <w:rsid w:val="008370C6"/>
    <w:rsid w:val="0083768A"/>
    <w:rsid w:val="00843E82"/>
    <w:rsid w:val="00843F81"/>
    <w:rsid w:val="00844153"/>
    <w:rsid w:val="008463D7"/>
    <w:rsid w:val="00855886"/>
    <w:rsid w:val="008578DE"/>
    <w:rsid w:val="00862F15"/>
    <w:rsid w:val="00863B1D"/>
    <w:rsid w:val="00871AEA"/>
    <w:rsid w:val="00875331"/>
    <w:rsid w:val="00882450"/>
    <w:rsid w:val="008824F7"/>
    <w:rsid w:val="0088375E"/>
    <w:rsid w:val="008845CF"/>
    <w:rsid w:val="00886905"/>
    <w:rsid w:val="00890653"/>
    <w:rsid w:val="00891F43"/>
    <w:rsid w:val="008927E5"/>
    <w:rsid w:val="00892826"/>
    <w:rsid w:val="00892EA8"/>
    <w:rsid w:val="0089337D"/>
    <w:rsid w:val="008973AF"/>
    <w:rsid w:val="008A0743"/>
    <w:rsid w:val="008A117C"/>
    <w:rsid w:val="008A2DD5"/>
    <w:rsid w:val="008A429D"/>
    <w:rsid w:val="008A6975"/>
    <w:rsid w:val="008B16A8"/>
    <w:rsid w:val="008B6FAA"/>
    <w:rsid w:val="008C0D09"/>
    <w:rsid w:val="008D303B"/>
    <w:rsid w:val="008D7999"/>
    <w:rsid w:val="008E0F71"/>
    <w:rsid w:val="008E365B"/>
    <w:rsid w:val="008E5906"/>
    <w:rsid w:val="008F136E"/>
    <w:rsid w:val="008F5374"/>
    <w:rsid w:val="008F57CD"/>
    <w:rsid w:val="008F5CE9"/>
    <w:rsid w:val="008F7D0E"/>
    <w:rsid w:val="00903BD3"/>
    <w:rsid w:val="00906777"/>
    <w:rsid w:val="00907FC7"/>
    <w:rsid w:val="00911C4F"/>
    <w:rsid w:val="00913F33"/>
    <w:rsid w:val="00916C19"/>
    <w:rsid w:val="00916DC6"/>
    <w:rsid w:val="00924EF8"/>
    <w:rsid w:val="0092782D"/>
    <w:rsid w:val="009305D2"/>
    <w:rsid w:val="00933167"/>
    <w:rsid w:val="00934363"/>
    <w:rsid w:val="00934637"/>
    <w:rsid w:val="00934BE4"/>
    <w:rsid w:val="0093691A"/>
    <w:rsid w:val="00941173"/>
    <w:rsid w:val="009425FE"/>
    <w:rsid w:val="00945A55"/>
    <w:rsid w:val="009469F5"/>
    <w:rsid w:val="00946D85"/>
    <w:rsid w:val="0094725A"/>
    <w:rsid w:val="009475C1"/>
    <w:rsid w:val="00950B52"/>
    <w:rsid w:val="00951470"/>
    <w:rsid w:val="00951509"/>
    <w:rsid w:val="00952C13"/>
    <w:rsid w:val="00953467"/>
    <w:rsid w:val="009559B1"/>
    <w:rsid w:val="00955F91"/>
    <w:rsid w:val="009665CC"/>
    <w:rsid w:val="00967938"/>
    <w:rsid w:val="00984735"/>
    <w:rsid w:val="00984FBB"/>
    <w:rsid w:val="009877F8"/>
    <w:rsid w:val="009906FB"/>
    <w:rsid w:val="00992655"/>
    <w:rsid w:val="00993F18"/>
    <w:rsid w:val="009A14D8"/>
    <w:rsid w:val="009A2762"/>
    <w:rsid w:val="009A2B9F"/>
    <w:rsid w:val="009A3B71"/>
    <w:rsid w:val="009A49E5"/>
    <w:rsid w:val="009A59DB"/>
    <w:rsid w:val="009A6EDF"/>
    <w:rsid w:val="009B2D54"/>
    <w:rsid w:val="009B51E6"/>
    <w:rsid w:val="009B6C74"/>
    <w:rsid w:val="009D28DC"/>
    <w:rsid w:val="009D36FD"/>
    <w:rsid w:val="009D62A4"/>
    <w:rsid w:val="009E0540"/>
    <w:rsid w:val="009E09A5"/>
    <w:rsid w:val="009E21D1"/>
    <w:rsid w:val="009E268E"/>
    <w:rsid w:val="009E4A9C"/>
    <w:rsid w:val="009E5643"/>
    <w:rsid w:val="009E5DF3"/>
    <w:rsid w:val="009F124A"/>
    <w:rsid w:val="009F267A"/>
    <w:rsid w:val="009F7519"/>
    <w:rsid w:val="00A0403D"/>
    <w:rsid w:val="00A0449D"/>
    <w:rsid w:val="00A13657"/>
    <w:rsid w:val="00A21DEE"/>
    <w:rsid w:val="00A27577"/>
    <w:rsid w:val="00A27B2A"/>
    <w:rsid w:val="00A30043"/>
    <w:rsid w:val="00A37760"/>
    <w:rsid w:val="00A40D8A"/>
    <w:rsid w:val="00A4350A"/>
    <w:rsid w:val="00A453D9"/>
    <w:rsid w:val="00A45836"/>
    <w:rsid w:val="00A54120"/>
    <w:rsid w:val="00A562D4"/>
    <w:rsid w:val="00A56CD0"/>
    <w:rsid w:val="00A56EC9"/>
    <w:rsid w:val="00A62306"/>
    <w:rsid w:val="00A74079"/>
    <w:rsid w:val="00A753AD"/>
    <w:rsid w:val="00A7660D"/>
    <w:rsid w:val="00A85497"/>
    <w:rsid w:val="00A900E1"/>
    <w:rsid w:val="00A910C4"/>
    <w:rsid w:val="00A914D2"/>
    <w:rsid w:val="00AA154D"/>
    <w:rsid w:val="00AA33D9"/>
    <w:rsid w:val="00AA33E6"/>
    <w:rsid w:val="00AA4236"/>
    <w:rsid w:val="00AA5C8D"/>
    <w:rsid w:val="00AA72CE"/>
    <w:rsid w:val="00AB5F73"/>
    <w:rsid w:val="00AB5FE3"/>
    <w:rsid w:val="00AB767C"/>
    <w:rsid w:val="00AB7BE9"/>
    <w:rsid w:val="00AC50E3"/>
    <w:rsid w:val="00AC63F4"/>
    <w:rsid w:val="00AD644B"/>
    <w:rsid w:val="00AD6EEF"/>
    <w:rsid w:val="00AE37ED"/>
    <w:rsid w:val="00AE37F6"/>
    <w:rsid w:val="00AE7060"/>
    <w:rsid w:val="00AF2523"/>
    <w:rsid w:val="00AF2DC6"/>
    <w:rsid w:val="00B01256"/>
    <w:rsid w:val="00B02E33"/>
    <w:rsid w:val="00B0335D"/>
    <w:rsid w:val="00B035B5"/>
    <w:rsid w:val="00B109D7"/>
    <w:rsid w:val="00B133BF"/>
    <w:rsid w:val="00B17C57"/>
    <w:rsid w:val="00B2084D"/>
    <w:rsid w:val="00B23DFF"/>
    <w:rsid w:val="00B2496E"/>
    <w:rsid w:val="00B264BB"/>
    <w:rsid w:val="00B271FA"/>
    <w:rsid w:val="00B3536C"/>
    <w:rsid w:val="00B41471"/>
    <w:rsid w:val="00B435D6"/>
    <w:rsid w:val="00B44223"/>
    <w:rsid w:val="00B47A39"/>
    <w:rsid w:val="00B506A4"/>
    <w:rsid w:val="00B50D32"/>
    <w:rsid w:val="00B514E9"/>
    <w:rsid w:val="00B547F1"/>
    <w:rsid w:val="00B56C4A"/>
    <w:rsid w:val="00B60587"/>
    <w:rsid w:val="00B605C3"/>
    <w:rsid w:val="00B62253"/>
    <w:rsid w:val="00B6432B"/>
    <w:rsid w:val="00B66DEB"/>
    <w:rsid w:val="00B755D7"/>
    <w:rsid w:val="00B75B4F"/>
    <w:rsid w:val="00B81262"/>
    <w:rsid w:val="00B82930"/>
    <w:rsid w:val="00B83E95"/>
    <w:rsid w:val="00B83EBF"/>
    <w:rsid w:val="00B8594E"/>
    <w:rsid w:val="00B90367"/>
    <w:rsid w:val="00B905A1"/>
    <w:rsid w:val="00B91127"/>
    <w:rsid w:val="00B93E7B"/>
    <w:rsid w:val="00B97B51"/>
    <w:rsid w:val="00BA09EF"/>
    <w:rsid w:val="00BA3635"/>
    <w:rsid w:val="00BA5AE6"/>
    <w:rsid w:val="00BB1572"/>
    <w:rsid w:val="00BB1882"/>
    <w:rsid w:val="00BB4B5D"/>
    <w:rsid w:val="00BB778D"/>
    <w:rsid w:val="00BC09E2"/>
    <w:rsid w:val="00BC377A"/>
    <w:rsid w:val="00BC3F23"/>
    <w:rsid w:val="00BC4367"/>
    <w:rsid w:val="00BD166D"/>
    <w:rsid w:val="00BD29A3"/>
    <w:rsid w:val="00BD3A49"/>
    <w:rsid w:val="00BE1C43"/>
    <w:rsid w:val="00BE3DAA"/>
    <w:rsid w:val="00BE6F37"/>
    <w:rsid w:val="00BF0A7B"/>
    <w:rsid w:val="00BF27EC"/>
    <w:rsid w:val="00C02CEE"/>
    <w:rsid w:val="00C03A4E"/>
    <w:rsid w:val="00C04EC7"/>
    <w:rsid w:val="00C07EF9"/>
    <w:rsid w:val="00C103B2"/>
    <w:rsid w:val="00C13CC1"/>
    <w:rsid w:val="00C2097A"/>
    <w:rsid w:val="00C21449"/>
    <w:rsid w:val="00C21FA9"/>
    <w:rsid w:val="00C2213F"/>
    <w:rsid w:val="00C2289E"/>
    <w:rsid w:val="00C23C12"/>
    <w:rsid w:val="00C2673E"/>
    <w:rsid w:val="00C2735F"/>
    <w:rsid w:val="00C3274F"/>
    <w:rsid w:val="00C41091"/>
    <w:rsid w:val="00C410CD"/>
    <w:rsid w:val="00C46CD2"/>
    <w:rsid w:val="00C473A4"/>
    <w:rsid w:val="00C47A80"/>
    <w:rsid w:val="00C51163"/>
    <w:rsid w:val="00C571BE"/>
    <w:rsid w:val="00C6329C"/>
    <w:rsid w:val="00C6500E"/>
    <w:rsid w:val="00C666D3"/>
    <w:rsid w:val="00C66946"/>
    <w:rsid w:val="00C715D1"/>
    <w:rsid w:val="00C73FF8"/>
    <w:rsid w:val="00C7446A"/>
    <w:rsid w:val="00C75EF4"/>
    <w:rsid w:val="00C75F2F"/>
    <w:rsid w:val="00C7784A"/>
    <w:rsid w:val="00C81707"/>
    <w:rsid w:val="00C85E9F"/>
    <w:rsid w:val="00C86177"/>
    <w:rsid w:val="00C8665F"/>
    <w:rsid w:val="00C97336"/>
    <w:rsid w:val="00CA3F91"/>
    <w:rsid w:val="00CA77B9"/>
    <w:rsid w:val="00CA7E8F"/>
    <w:rsid w:val="00CB25AD"/>
    <w:rsid w:val="00CB5AC3"/>
    <w:rsid w:val="00CB5D2F"/>
    <w:rsid w:val="00CB7600"/>
    <w:rsid w:val="00CC0864"/>
    <w:rsid w:val="00CC1908"/>
    <w:rsid w:val="00CC1A01"/>
    <w:rsid w:val="00CC4E9A"/>
    <w:rsid w:val="00CC6587"/>
    <w:rsid w:val="00CC7782"/>
    <w:rsid w:val="00CD6318"/>
    <w:rsid w:val="00CE1F6D"/>
    <w:rsid w:val="00CE25DF"/>
    <w:rsid w:val="00CE5935"/>
    <w:rsid w:val="00CE5FF2"/>
    <w:rsid w:val="00CF0147"/>
    <w:rsid w:val="00CF0939"/>
    <w:rsid w:val="00D04CB7"/>
    <w:rsid w:val="00D20D9D"/>
    <w:rsid w:val="00D258B5"/>
    <w:rsid w:val="00D368AA"/>
    <w:rsid w:val="00D3719C"/>
    <w:rsid w:val="00D43F85"/>
    <w:rsid w:val="00D57478"/>
    <w:rsid w:val="00D61AE4"/>
    <w:rsid w:val="00D67FB8"/>
    <w:rsid w:val="00D7073E"/>
    <w:rsid w:val="00D71277"/>
    <w:rsid w:val="00D749E1"/>
    <w:rsid w:val="00D75BC9"/>
    <w:rsid w:val="00D76706"/>
    <w:rsid w:val="00D77347"/>
    <w:rsid w:val="00D7738B"/>
    <w:rsid w:val="00D77647"/>
    <w:rsid w:val="00D840CC"/>
    <w:rsid w:val="00D84B57"/>
    <w:rsid w:val="00D87AFB"/>
    <w:rsid w:val="00D94A8B"/>
    <w:rsid w:val="00D9542F"/>
    <w:rsid w:val="00D97300"/>
    <w:rsid w:val="00DA0B56"/>
    <w:rsid w:val="00DA0C1C"/>
    <w:rsid w:val="00DA1E7B"/>
    <w:rsid w:val="00DA7982"/>
    <w:rsid w:val="00DB0E91"/>
    <w:rsid w:val="00DB40AF"/>
    <w:rsid w:val="00DB6310"/>
    <w:rsid w:val="00DB68CE"/>
    <w:rsid w:val="00DC25CE"/>
    <w:rsid w:val="00DC29CF"/>
    <w:rsid w:val="00DC5160"/>
    <w:rsid w:val="00DC5AD1"/>
    <w:rsid w:val="00DC6235"/>
    <w:rsid w:val="00DC662F"/>
    <w:rsid w:val="00DC7BA7"/>
    <w:rsid w:val="00DD7ACE"/>
    <w:rsid w:val="00DE5698"/>
    <w:rsid w:val="00DE6289"/>
    <w:rsid w:val="00DE736D"/>
    <w:rsid w:val="00DE7D8B"/>
    <w:rsid w:val="00DF1363"/>
    <w:rsid w:val="00DF6A62"/>
    <w:rsid w:val="00DF7FE1"/>
    <w:rsid w:val="00E0037C"/>
    <w:rsid w:val="00E008C3"/>
    <w:rsid w:val="00E04243"/>
    <w:rsid w:val="00E0514A"/>
    <w:rsid w:val="00E06067"/>
    <w:rsid w:val="00E06EE4"/>
    <w:rsid w:val="00E07B83"/>
    <w:rsid w:val="00E13A8D"/>
    <w:rsid w:val="00E145C8"/>
    <w:rsid w:val="00E2071C"/>
    <w:rsid w:val="00E22774"/>
    <w:rsid w:val="00E229FF"/>
    <w:rsid w:val="00E22A0F"/>
    <w:rsid w:val="00E262D2"/>
    <w:rsid w:val="00E2675B"/>
    <w:rsid w:val="00E2765F"/>
    <w:rsid w:val="00E320FA"/>
    <w:rsid w:val="00E32CF6"/>
    <w:rsid w:val="00E3691B"/>
    <w:rsid w:val="00E4019D"/>
    <w:rsid w:val="00E41752"/>
    <w:rsid w:val="00E422A2"/>
    <w:rsid w:val="00E43827"/>
    <w:rsid w:val="00E43AAE"/>
    <w:rsid w:val="00E453A5"/>
    <w:rsid w:val="00E467D6"/>
    <w:rsid w:val="00E52D47"/>
    <w:rsid w:val="00E53007"/>
    <w:rsid w:val="00E53E7B"/>
    <w:rsid w:val="00E65D72"/>
    <w:rsid w:val="00E66661"/>
    <w:rsid w:val="00E66682"/>
    <w:rsid w:val="00E67AD4"/>
    <w:rsid w:val="00E67AF9"/>
    <w:rsid w:val="00E73364"/>
    <w:rsid w:val="00E7506B"/>
    <w:rsid w:val="00E769D6"/>
    <w:rsid w:val="00E76AD1"/>
    <w:rsid w:val="00E81351"/>
    <w:rsid w:val="00E83686"/>
    <w:rsid w:val="00E85B1A"/>
    <w:rsid w:val="00E8691D"/>
    <w:rsid w:val="00E92BE5"/>
    <w:rsid w:val="00E960F8"/>
    <w:rsid w:val="00E977E9"/>
    <w:rsid w:val="00EA137D"/>
    <w:rsid w:val="00EA1D52"/>
    <w:rsid w:val="00EA2888"/>
    <w:rsid w:val="00EA42A9"/>
    <w:rsid w:val="00EA4D1F"/>
    <w:rsid w:val="00EA7ED7"/>
    <w:rsid w:val="00EB1205"/>
    <w:rsid w:val="00EB3CD4"/>
    <w:rsid w:val="00EB6643"/>
    <w:rsid w:val="00EC1AC8"/>
    <w:rsid w:val="00EC204D"/>
    <w:rsid w:val="00EC2A03"/>
    <w:rsid w:val="00ED077B"/>
    <w:rsid w:val="00ED22F6"/>
    <w:rsid w:val="00ED33D5"/>
    <w:rsid w:val="00ED3809"/>
    <w:rsid w:val="00ED612A"/>
    <w:rsid w:val="00ED6659"/>
    <w:rsid w:val="00EE1299"/>
    <w:rsid w:val="00EE1FC8"/>
    <w:rsid w:val="00EE32EA"/>
    <w:rsid w:val="00EE333C"/>
    <w:rsid w:val="00EE7984"/>
    <w:rsid w:val="00EF02AE"/>
    <w:rsid w:val="00EF2A22"/>
    <w:rsid w:val="00EF4CB6"/>
    <w:rsid w:val="00EF4DFF"/>
    <w:rsid w:val="00F00B5B"/>
    <w:rsid w:val="00F05EC2"/>
    <w:rsid w:val="00F066A8"/>
    <w:rsid w:val="00F10B7B"/>
    <w:rsid w:val="00F15B62"/>
    <w:rsid w:val="00F17E92"/>
    <w:rsid w:val="00F26453"/>
    <w:rsid w:val="00F2645A"/>
    <w:rsid w:val="00F3279D"/>
    <w:rsid w:val="00F34CD2"/>
    <w:rsid w:val="00F3566E"/>
    <w:rsid w:val="00F41F2F"/>
    <w:rsid w:val="00F4338E"/>
    <w:rsid w:val="00F43414"/>
    <w:rsid w:val="00F478A5"/>
    <w:rsid w:val="00F516D1"/>
    <w:rsid w:val="00F54593"/>
    <w:rsid w:val="00F55A4F"/>
    <w:rsid w:val="00F56A8F"/>
    <w:rsid w:val="00F609EF"/>
    <w:rsid w:val="00F60CDC"/>
    <w:rsid w:val="00F61453"/>
    <w:rsid w:val="00F61D9A"/>
    <w:rsid w:val="00F62998"/>
    <w:rsid w:val="00F709EC"/>
    <w:rsid w:val="00F741B8"/>
    <w:rsid w:val="00F76D68"/>
    <w:rsid w:val="00F815EB"/>
    <w:rsid w:val="00F84497"/>
    <w:rsid w:val="00F9188A"/>
    <w:rsid w:val="00F9212A"/>
    <w:rsid w:val="00F93E4A"/>
    <w:rsid w:val="00F94293"/>
    <w:rsid w:val="00F94F2F"/>
    <w:rsid w:val="00F97C28"/>
    <w:rsid w:val="00FA4DE4"/>
    <w:rsid w:val="00FA53C6"/>
    <w:rsid w:val="00FB0387"/>
    <w:rsid w:val="00FB17BE"/>
    <w:rsid w:val="00FB3C08"/>
    <w:rsid w:val="00FB4A12"/>
    <w:rsid w:val="00FB6CFD"/>
    <w:rsid w:val="00FB75F4"/>
    <w:rsid w:val="00FC1DDA"/>
    <w:rsid w:val="00FC3964"/>
    <w:rsid w:val="00FD1F11"/>
    <w:rsid w:val="00FD2BE3"/>
    <w:rsid w:val="00FE1FD8"/>
    <w:rsid w:val="00FF064E"/>
    <w:rsid w:val="00FF1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6F2FC"/>
  <w15:docId w15:val="{67FD850E-82F6-4D00-B2AF-B7F5F0A4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4D8"/>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1834D8"/>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basedOn w:val="Normal"/>
    <w:next w:val="Normal"/>
    <w:qFormat/>
    <w:rsid w:val="001834D8"/>
    <w:pPr>
      <w:keepNext/>
      <w:jc w:val="right"/>
      <w:outlineLvl w:val="1"/>
    </w:pPr>
    <w:rPr>
      <w:rFonts w:ascii="Times New Roman" w:hAnsi="Times New Roman"/>
      <w:u w:val="single"/>
      <w:lang w:val="bg-BG"/>
    </w:rPr>
  </w:style>
  <w:style w:type="paragraph" w:styleId="Heading3">
    <w:name w:val="heading 3"/>
    <w:basedOn w:val="Normal"/>
    <w:next w:val="Normal"/>
    <w:qFormat/>
    <w:rsid w:val="001834D8"/>
    <w:pPr>
      <w:keepNext/>
      <w:outlineLvl w:val="2"/>
    </w:pPr>
    <w:rPr>
      <w:b/>
      <w:sz w:val="28"/>
    </w:rPr>
  </w:style>
  <w:style w:type="paragraph" w:styleId="Heading4">
    <w:name w:val="heading 4"/>
    <w:basedOn w:val="Normal"/>
    <w:next w:val="Normal"/>
    <w:qFormat/>
    <w:rsid w:val="001834D8"/>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4D8"/>
    <w:pPr>
      <w:tabs>
        <w:tab w:val="center" w:pos="4320"/>
        <w:tab w:val="right" w:pos="8640"/>
      </w:tabs>
    </w:pPr>
  </w:style>
  <w:style w:type="paragraph" w:styleId="Footer">
    <w:name w:val="footer"/>
    <w:basedOn w:val="Normal"/>
    <w:rsid w:val="001834D8"/>
    <w:pPr>
      <w:tabs>
        <w:tab w:val="center" w:pos="4320"/>
        <w:tab w:val="right" w:pos="8640"/>
      </w:tabs>
    </w:pPr>
  </w:style>
  <w:style w:type="paragraph" w:styleId="BodyText">
    <w:name w:val="Body Text"/>
    <w:basedOn w:val="Normal"/>
    <w:rsid w:val="001834D8"/>
    <w:pPr>
      <w:jc w:val="both"/>
    </w:pPr>
    <w:rPr>
      <w:rFonts w:ascii="Times New Roman" w:hAnsi="Times New Roman"/>
      <w:lang w:val="bg-BG"/>
    </w:rPr>
  </w:style>
  <w:style w:type="paragraph" w:styleId="BodyText2">
    <w:name w:val="Body Text 2"/>
    <w:basedOn w:val="Normal"/>
    <w:rsid w:val="001834D8"/>
    <w:pPr>
      <w:jc w:val="both"/>
    </w:pPr>
    <w:rPr>
      <w:rFonts w:ascii="Times New Roman" w:hAnsi="Times New Roman"/>
      <w:sz w:val="24"/>
      <w:lang w:val="bg-BG"/>
    </w:rPr>
  </w:style>
  <w:style w:type="character" w:styleId="Hyperlink">
    <w:name w:val="Hyperlink"/>
    <w:rsid w:val="001834D8"/>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customStyle="1" w:styleId="CharChar1CharCharCharChar">
    <w:name w:val="Char Char1 Знак Знак Char Char Знак Знак Char Char Знак Знак"/>
    <w:basedOn w:val="Normal"/>
    <w:rsid w:val="00A54120"/>
    <w:pPr>
      <w:tabs>
        <w:tab w:val="left" w:pos="709"/>
      </w:tabs>
      <w:overflowPunct/>
      <w:autoSpaceDE/>
      <w:autoSpaceDN/>
      <w:adjustRightInd/>
      <w:textAlignment w:val="auto"/>
    </w:pPr>
    <w:rPr>
      <w:rFonts w:ascii="Tahoma" w:hAnsi="Tahoma"/>
      <w:sz w:val="24"/>
      <w:szCs w:val="24"/>
      <w:lang w:val="pl-PL" w:eastAsia="pl-PL"/>
    </w:rPr>
  </w:style>
  <w:style w:type="paragraph" w:styleId="Title">
    <w:name w:val="Title"/>
    <w:basedOn w:val="Normal"/>
    <w:qFormat/>
    <w:rsid w:val="002A72D5"/>
    <w:pPr>
      <w:overflowPunct/>
      <w:autoSpaceDE/>
      <w:autoSpaceDN/>
      <w:adjustRightInd/>
      <w:jc w:val="center"/>
      <w:textAlignment w:val="auto"/>
    </w:pPr>
    <w:rPr>
      <w:rFonts w:ascii="Times New Roman" w:hAnsi="Times New Roman"/>
      <w:b/>
      <w:sz w:val="28"/>
      <w:lang w:val="bg-BG" w:eastAsia="bg-BG"/>
    </w:rPr>
  </w:style>
  <w:style w:type="character" w:customStyle="1" w:styleId="samedocreference1">
    <w:name w:val="samedocreference1"/>
    <w:rsid w:val="007D124C"/>
    <w:rPr>
      <w:i w:val="0"/>
      <w:iCs w:val="0"/>
      <w:color w:val="8B0000"/>
      <w:u w:val="single"/>
    </w:rPr>
  </w:style>
  <w:style w:type="character" w:customStyle="1" w:styleId="search22">
    <w:name w:val="search22"/>
    <w:rsid w:val="003B3030"/>
    <w:rPr>
      <w:shd w:val="clear" w:color="auto" w:fill="FF9999"/>
    </w:rPr>
  </w:style>
  <w:style w:type="character" w:customStyle="1" w:styleId="Heading1Char">
    <w:name w:val="Heading 1 Char"/>
    <w:link w:val="Heading1"/>
    <w:rsid w:val="00F56A8F"/>
    <w:rPr>
      <w:rFonts w:ascii="Bookman Old Style" w:hAnsi="Bookman Old Style"/>
      <w:b/>
      <w:spacing w:val="30"/>
      <w:sz w:val="24"/>
      <w:lang w:val="bg-BG"/>
    </w:rPr>
  </w:style>
  <w:style w:type="character" w:styleId="CommentReference">
    <w:name w:val="annotation reference"/>
    <w:basedOn w:val="DefaultParagraphFont"/>
    <w:semiHidden/>
    <w:unhideWhenUsed/>
    <w:rsid w:val="00057EAE"/>
    <w:rPr>
      <w:sz w:val="16"/>
      <w:szCs w:val="16"/>
    </w:rPr>
  </w:style>
  <w:style w:type="paragraph" w:styleId="CommentText">
    <w:name w:val="annotation text"/>
    <w:basedOn w:val="Normal"/>
    <w:link w:val="CommentTextChar"/>
    <w:semiHidden/>
    <w:unhideWhenUsed/>
    <w:rsid w:val="00057EAE"/>
  </w:style>
  <w:style w:type="character" w:customStyle="1" w:styleId="CommentTextChar">
    <w:name w:val="Comment Text Char"/>
    <w:basedOn w:val="DefaultParagraphFont"/>
    <w:link w:val="CommentText"/>
    <w:semiHidden/>
    <w:rsid w:val="00057EAE"/>
    <w:rPr>
      <w:rFonts w:ascii="Arial" w:hAnsi="Arial"/>
    </w:rPr>
  </w:style>
  <w:style w:type="paragraph" w:styleId="CommentSubject">
    <w:name w:val="annotation subject"/>
    <w:basedOn w:val="CommentText"/>
    <w:next w:val="CommentText"/>
    <w:link w:val="CommentSubjectChar"/>
    <w:semiHidden/>
    <w:unhideWhenUsed/>
    <w:rsid w:val="00057EAE"/>
    <w:rPr>
      <w:b/>
      <w:bCs/>
    </w:rPr>
  </w:style>
  <w:style w:type="character" w:customStyle="1" w:styleId="CommentSubjectChar">
    <w:name w:val="Comment Subject Char"/>
    <w:basedOn w:val="CommentTextChar"/>
    <w:link w:val="CommentSubject"/>
    <w:semiHidden/>
    <w:rsid w:val="00057EAE"/>
    <w:rPr>
      <w:rFonts w:ascii="Arial" w:hAnsi="Arial"/>
      <w:b/>
      <w:bCs/>
    </w:rPr>
  </w:style>
  <w:style w:type="character" w:customStyle="1" w:styleId="FontStyle11">
    <w:name w:val="Font Style11"/>
    <w:rsid w:val="00462A6B"/>
    <w:rPr>
      <w:rFonts w:ascii="Arial" w:hAnsi="Arial" w:cs="Arial"/>
      <w:b/>
      <w:bCs/>
      <w:sz w:val="22"/>
      <w:szCs w:val="22"/>
    </w:rPr>
  </w:style>
  <w:style w:type="paragraph" w:styleId="ListParagraph">
    <w:name w:val="List Paragraph"/>
    <w:basedOn w:val="Normal"/>
    <w:uiPriority w:val="34"/>
    <w:qFormat/>
    <w:rsid w:val="00462A6B"/>
    <w:pPr>
      <w:ind w:left="720"/>
      <w:contextualSpacing/>
    </w:pPr>
  </w:style>
  <w:style w:type="paragraph" w:customStyle="1" w:styleId="Style4">
    <w:name w:val="Style4"/>
    <w:basedOn w:val="Normal"/>
    <w:rsid w:val="00462A6B"/>
    <w:pPr>
      <w:widowControl w:val="0"/>
      <w:overflowPunct/>
      <w:spacing w:line="418" w:lineRule="exact"/>
      <w:textAlignment w:val="auto"/>
    </w:pPr>
    <w:rPr>
      <w:sz w:val="24"/>
      <w:szCs w:val="24"/>
      <w:lang w:val="bg-BG" w:eastAsia="bg-BG"/>
    </w:rPr>
  </w:style>
  <w:style w:type="character" w:customStyle="1" w:styleId="newdocreference1">
    <w:name w:val="newdocreference1"/>
    <w:rsid w:val="002B3457"/>
    <w:rPr>
      <w:i w:val="0"/>
      <w:iCs w:val="0"/>
      <w:color w:val="0000FF"/>
      <w:u w:val="single"/>
    </w:rPr>
  </w:style>
  <w:style w:type="paragraph" w:styleId="Revision">
    <w:name w:val="Revision"/>
    <w:hidden/>
    <w:uiPriority w:val="99"/>
    <w:semiHidden/>
    <w:rsid w:val="00AF252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468">
      <w:bodyDiv w:val="1"/>
      <w:marLeft w:val="0"/>
      <w:marRight w:val="0"/>
      <w:marTop w:val="0"/>
      <w:marBottom w:val="0"/>
      <w:divBdr>
        <w:top w:val="none" w:sz="0" w:space="0" w:color="auto"/>
        <w:left w:val="none" w:sz="0" w:space="0" w:color="auto"/>
        <w:bottom w:val="none" w:sz="0" w:space="0" w:color="auto"/>
        <w:right w:val="none" w:sz="0" w:space="0" w:color="auto"/>
      </w:divBdr>
      <w:divsChild>
        <w:div w:id="384256689">
          <w:marLeft w:val="0"/>
          <w:marRight w:val="0"/>
          <w:marTop w:val="225"/>
          <w:marBottom w:val="0"/>
          <w:divBdr>
            <w:top w:val="none" w:sz="0" w:space="0" w:color="auto"/>
            <w:left w:val="none" w:sz="0" w:space="0" w:color="auto"/>
            <w:bottom w:val="none" w:sz="0" w:space="0" w:color="auto"/>
            <w:right w:val="none" w:sz="0" w:space="0" w:color="auto"/>
          </w:divBdr>
          <w:divsChild>
            <w:div w:id="2006778127">
              <w:marLeft w:val="0"/>
              <w:marRight w:val="0"/>
              <w:marTop w:val="150"/>
              <w:marBottom w:val="0"/>
              <w:divBdr>
                <w:top w:val="none" w:sz="0" w:space="0" w:color="auto"/>
                <w:left w:val="none" w:sz="0" w:space="0" w:color="auto"/>
                <w:bottom w:val="none" w:sz="0" w:space="0" w:color="auto"/>
                <w:right w:val="none" w:sz="0" w:space="0" w:color="auto"/>
              </w:divBdr>
              <w:divsChild>
                <w:div w:id="20821709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7245304">
      <w:bodyDiv w:val="1"/>
      <w:marLeft w:val="0"/>
      <w:marRight w:val="0"/>
      <w:marTop w:val="0"/>
      <w:marBottom w:val="0"/>
      <w:divBdr>
        <w:top w:val="none" w:sz="0" w:space="0" w:color="auto"/>
        <w:left w:val="none" w:sz="0" w:space="0" w:color="auto"/>
        <w:bottom w:val="none" w:sz="0" w:space="0" w:color="auto"/>
        <w:right w:val="none" w:sz="0" w:space="0" w:color="auto"/>
      </w:divBdr>
      <w:divsChild>
        <w:div w:id="1917014479">
          <w:marLeft w:val="0"/>
          <w:marRight w:val="0"/>
          <w:marTop w:val="0"/>
          <w:marBottom w:val="120"/>
          <w:divBdr>
            <w:top w:val="none" w:sz="0" w:space="0" w:color="auto"/>
            <w:left w:val="none" w:sz="0" w:space="0" w:color="auto"/>
            <w:bottom w:val="none" w:sz="0" w:space="0" w:color="auto"/>
            <w:right w:val="none" w:sz="0" w:space="0" w:color="auto"/>
          </w:divBdr>
          <w:divsChild>
            <w:div w:id="457456775">
              <w:marLeft w:val="0"/>
              <w:marRight w:val="0"/>
              <w:marTop w:val="0"/>
              <w:marBottom w:val="0"/>
              <w:divBdr>
                <w:top w:val="none" w:sz="0" w:space="0" w:color="auto"/>
                <w:left w:val="none" w:sz="0" w:space="0" w:color="auto"/>
                <w:bottom w:val="none" w:sz="0" w:space="0" w:color="auto"/>
                <w:right w:val="none" w:sz="0" w:space="0" w:color="auto"/>
              </w:divBdr>
            </w:div>
            <w:div w:id="6815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557">
      <w:bodyDiv w:val="1"/>
      <w:marLeft w:val="0"/>
      <w:marRight w:val="0"/>
      <w:marTop w:val="0"/>
      <w:marBottom w:val="0"/>
      <w:divBdr>
        <w:top w:val="none" w:sz="0" w:space="0" w:color="auto"/>
        <w:left w:val="none" w:sz="0" w:space="0" w:color="auto"/>
        <w:bottom w:val="none" w:sz="0" w:space="0" w:color="auto"/>
        <w:right w:val="none" w:sz="0" w:space="0" w:color="auto"/>
      </w:divBdr>
      <w:divsChild>
        <w:div w:id="558831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13165935">
      <w:bodyDiv w:val="1"/>
      <w:marLeft w:val="0"/>
      <w:marRight w:val="0"/>
      <w:marTop w:val="0"/>
      <w:marBottom w:val="0"/>
      <w:divBdr>
        <w:top w:val="none" w:sz="0" w:space="0" w:color="auto"/>
        <w:left w:val="none" w:sz="0" w:space="0" w:color="auto"/>
        <w:bottom w:val="none" w:sz="0" w:space="0" w:color="auto"/>
        <w:right w:val="none" w:sz="0" w:space="0" w:color="auto"/>
      </w:divBdr>
    </w:div>
    <w:div w:id="518204558">
      <w:bodyDiv w:val="1"/>
      <w:marLeft w:val="0"/>
      <w:marRight w:val="0"/>
      <w:marTop w:val="0"/>
      <w:marBottom w:val="0"/>
      <w:divBdr>
        <w:top w:val="none" w:sz="0" w:space="0" w:color="auto"/>
        <w:left w:val="none" w:sz="0" w:space="0" w:color="auto"/>
        <w:bottom w:val="none" w:sz="0" w:space="0" w:color="auto"/>
        <w:right w:val="none" w:sz="0" w:space="0" w:color="auto"/>
      </w:divBdr>
      <w:divsChild>
        <w:div w:id="10604414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57280931">
      <w:bodyDiv w:val="1"/>
      <w:marLeft w:val="0"/>
      <w:marRight w:val="0"/>
      <w:marTop w:val="0"/>
      <w:marBottom w:val="0"/>
      <w:divBdr>
        <w:top w:val="none" w:sz="0" w:space="0" w:color="auto"/>
        <w:left w:val="none" w:sz="0" w:space="0" w:color="auto"/>
        <w:bottom w:val="none" w:sz="0" w:space="0" w:color="auto"/>
        <w:right w:val="none" w:sz="0" w:space="0" w:color="auto"/>
      </w:divBdr>
      <w:divsChild>
        <w:div w:id="1967855298">
          <w:marLeft w:val="0"/>
          <w:marRight w:val="0"/>
          <w:marTop w:val="0"/>
          <w:marBottom w:val="150"/>
          <w:divBdr>
            <w:top w:val="none" w:sz="0" w:space="0" w:color="auto"/>
            <w:left w:val="none" w:sz="0" w:space="0" w:color="auto"/>
            <w:bottom w:val="none" w:sz="0" w:space="0" w:color="auto"/>
            <w:right w:val="none" w:sz="0" w:space="0" w:color="auto"/>
          </w:divBdr>
          <w:divsChild>
            <w:div w:id="610283389">
              <w:marLeft w:val="0"/>
              <w:marRight w:val="0"/>
              <w:marTop w:val="0"/>
              <w:marBottom w:val="0"/>
              <w:divBdr>
                <w:top w:val="none" w:sz="0" w:space="0" w:color="auto"/>
                <w:left w:val="none" w:sz="0" w:space="0" w:color="auto"/>
                <w:bottom w:val="none" w:sz="0" w:space="0" w:color="auto"/>
                <w:right w:val="none" w:sz="0" w:space="0" w:color="auto"/>
              </w:divBdr>
            </w:div>
            <w:div w:id="1494103491">
              <w:marLeft w:val="0"/>
              <w:marRight w:val="0"/>
              <w:marTop w:val="0"/>
              <w:marBottom w:val="0"/>
              <w:divBdr>
                <w:top w:val="none" w:sz="0" w:space="0" w:color="auto"/>
                <w:left w:val="none" w:sz="0" w:space="0" w:color="auto"/>
                <w:bottom w:val="none" w:sz="0" w:space="0" w:color="auto"/>
                <w:right w:val="none" w:sz="0" w:space="0" w:color="auto"/>
              </w:divBdr>
            </w:div>
            <w:div w:id="1513689389">
              <w:marLeft w:val="0"/>
              <w:marRight w:val="0"/>
              <w:marTop w:val="0"/>
              <w:marBottom w:val="0"/>
              <w:divBdr>
                <w:top w:val="none" w:sz="0" w:space="0" w:color="auto"/>
                <w:left w:val="none" w:sz="0" w:space="0" w:color="auto"/>
                <w:bottom w:val="none" w:sz="0" w:space="0" w:color="auto"/>
                <w:right w:val="none" w:sz="0" w:space="0" w:color="auto"/>
              </w:divBdr>
            </w:div>
            <w:div w:id="18898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2641">
      <w:bodyDiv w:val="1"/>
      <w:marLeft w:val="0"/>
      <w:marRight w:val="0"/>
      <w:marTop w:val="0"/>
      <w:marBottom w:val="0"/>
      <w:divBdr>
        <w:top w:val="none" w:sz="0" w:space="0" w:color="auto"/>
        <w:left w:val="none" w:sz="0" w:space="0" w:color="auto"/>
        <w:bottom w:val="none" w:sz="0" w:space="0" w:color="auto"/>
        <w:right w:val="none" w:sz="0" w:space="0" w:color="auto"/>
      </w:divBdr>
    </w:div>
    <w:div w:id="623195515">
      <w:bodyDiv w:val="1"/>
      <w:marLeft w:val="0"/>
      <w:marRight w:val="0"/>
      <w:marTop w:val="0"/>
      <w:marBottom w:val="0"/>
      <w:divBdr>
        <w:top w:val="none" w:sz="0" w:space="0" w:color="auto"/>
        <w:left w:val="none" w:sz="0" w:space="0" w:color="auto"/>
        <w:bottom w:val="none" w:sz="0" w:space="0" w:color="auto"/>
        <w:right w:val="none" w:sz="0" w:space="0" w:color="auto"/>
      </w:divBdr>
    </w:div>
    <w:div w:id="872616902">
      <w:bodyDiv w:val="1"/>
      <w:marLeft w:val="0"/>
      <w:marRight w:val="0"/>
      <w:marTop w:val="0"/>
      <w:marBottom w:val="0"/>
      <w:divBdr>
        <w:top w:val="none" w:sz="0" w:space="0" w:color="auto"/>
        <w:left w:val="none" w:sz="0" w:space="0" w:color="auto"/>
        <w:bottom w:val="none" w:sz="0" w:space="0" w:color="auto"/>
        <w:right w:val="none" w:sz="0" w:space="0" w:color="auto"/>
      </w:divBdr>
      <w:divsChild>
        <w:div w:id="11274318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0775332">
      <w:bodyDiv w:val="1"/>
      <w:marLeft w:val="0"/>
      <w:marRight w:val="0"/>
      <w:marTop w:val="0"/>
      <w:marBottom w:val="0"/>
      <w:divBdr>
        <w:top w:val="none" w:sz="0" w:space="0" w:color="auto"/>
        <w:left w:val="none" w:sz="0" w:space="0" w:color="auto"/>
        <w:bottom w:val="none" w:sz="0" w:space="0" w:color="auto"/>
        <w:right w:val="none" w:sz="0" w:space="0" w:color="auto"/>
      </w:divBdr>
      <w:divsChild>
        <w:div w:id="1493251104">
          <w:marLeft w:val="0"/>
          <w:marRight w:val="0"/>
          <w:marTop w:val="225"/>
          <w:marBottom w:val="0"/>
          <w:divBdr>
            <w:top w:val="none" w:sz="0" w:space="0" w:color="auto"/>
            <w:left w:val="none" w:sz="0" w:space="0" w:color="auto"/>
            <w:bottom w:val="none" w:sz="0" w:space="0" w:color="auto"/>
            <w:right w:val="none" w:sz="0" w:space="0" w:color="auto"/>
          </w:divBdr>
          <w:divsChild>
            <w:div w:id="174465542">
              <w:marLeft w:val="0"/>
              <w:marRight w:val="0"/>
              <w:marTop w:val="150"/>
              <w:marBottom w:val="0"/>
              <w:divBdr>
                <w:top w:val="none" w:sz="0" w:space="0" w:color="auto"/>
                <w:left w:val="none" w:sz="0" w:space="0" w:color="auto"/>
                <w:bottom w:val="none" w:sz="0" w:space="0" w:color="auto"/>
                <w:right w:val="none" w:sz="0" w:space="0" w:color="auto"/>
              </w:divBdr>
              <w:divsChild>
                <w:div w:id="1328752179">
                  <w:marLeft w:val="0"/>
                  <w:marRight w:val="0"/>
                  <w:marTop w:val="0"/>
                  <w:marBottom w:val="120"/>
                  <w:divBdr>
                    <w:top w:val="none" w:sz="0" w:space="0" w:color="auto"/>
                    <w:left w:val="none" w:sz="0" w:space="0" w:color="auto"/>
                    <w:bottom w:val="none" w:sz="0" w:space="0" w:color="auto"/>
                    <w:right w:val="none" w:sz="0" w:space="0" w:color="auto"/>
                  </w:divBdr>
                  <w:divsChild>
                    <w:div w:id="527790997">
                      <w:marLeft w:val="0"/>
                      <w:marRight w:val="0"/>
                      <w:marTop w:val="0"/>
                      <w:marBottom w:val="0"/>
                      <w:divBdr>
                        <w:top w:val="none" w:sz="0" w:space="0" w:color="auto"/>
                        <w:left w:val="none" w:sz="0" w:space="0" w:color="auto"/>
                        <w:bottom w:val="none" w:sz="0" w:space="0" w:color="auto"/>
                        <w:right w:val="none" w:sz="0" w:space="0" w:color="auto"/>
                      </w:divBdr>
                    </w:div>
                    <w:div w:id="538857907">
                      <w:marLeft w:val="0"/>
                      <w:marRight w:val="0"/>
                      <w:marTop w:val="0"/>
                      <w:marBottom w:val="0"/>
                      <w:divBdr>
                        <w:top w:val="none" w:sz="0" w:space="0" w:color="auto"/>
                        <w:left w:val="none" w:sz="0" w:space="0" w:color="auto"/>
                        <w:bottom w:val="none" w:sz="0" w:space="0" w:color="auto"/>
                        <w:right w:val="none" w:sz="0" w:space="0" w:color="auto"/>
                      </w:divBdr>
                    </w:div>
                    <w:div w:id="608198468">
                      <w:marLeft w:val="0"/>
                      <w:marRight w:val="0"/>
                      <w:marTop w:val="0"/>
                      <w:marBottom w:val="0"/>
                      <w:divBdr>
                        <w:top w:val="none" w:sz="0" w:space="0" w:color="auto"/>
                        <w:left w:val="none" w:sz="0" w:space="0" w:color="auto"/>
                        <w:bottom w:val="none" w:sz="0" w:space="0" w:color="auto"/>
                        <w:right w:val="none" w:sz="0" w:space="0" w:color="auto"/>
                      </w:divBdr>
                    </w:div>
                    <w:div w:id="608397116">
                      <w:marLeft w:val="0"/>
                      <w:marRight w:val="0"/>
                      <w:marTop w:val="0"/>
                      <w:marBottom w:val="0"/>
                      <w:divBdr>
                        <w:top w:val="none" w:sz="0" w:space="0" w:color="auto"/>
                        <w:left w:val="none" w:sz="0" w:space="0" w:color="auto"/>
                        <w:bottom w:val="none" w:sz="0" w:space="0" w:color="auto"/>
                        <w:right w:val="none" w:sz="0" w:space="0" w:color="auto"/>
                      </w:divBdr>
                    </w:div>
                    <w:div w:id="1273710765">
                      <w:marLeft w:val="0"/>
                      <w:marRight w:val="0"/>
                      <w:marTop w:val="0"/>
                      <w:marBottom w:val="0"/>
                      <w:divBdr>
                        <w:top w:val="none" w:sz="0" w:space="0" w:color="auto"/>
                        <w:left w:val="none" w:sz="0" w:space="0" w:color="auto"/>
                        <w:bottom w:val="none" w:sz="0" w:space="0" w:color="auto"/>
                        <w:right w:val="none" w:sz="0" w:space="0" w:color="auto"/>
                      </w:divBdr>
                    </w:div>
                    <w:div w:id="1324428849">
                      <w:marLeft w:val="0"/>
                      <w:marRight w:val="0"/>
                      <w:marTop w:val="0"/>
                      <w:marBottom w:val="0"/>
                      <w:divBdr>
                        <w:top w:val="none" w:sz="0" w:space="0" w:color="auto"/>
                        <w:left w:val="none" w:sz="0" w:space="0" w:color="auto"/>
                        <w:bottom w:val="none" w:sz="0" w:space="0" w:color="auto"/>
                        <w:right w:val="none" w:sz="0" w:space="0" w:color="auto"/>
                      </w:divBdr>
                    </w:div>
                    <w:div w:id="13268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2844">
      <w:bodyDiv w:val="1"/>
      <w:marLeft w:val="0"/>
      <w:marRight w:val="0"/>
      <w:marTop w:val="0"/>
      <w:marBottom w:val="0"/>
      <w:divBdr>
        <w:top w:val="none" w:sz="0" w:space="0" w:color="auto"/>
        <w:left w:val="none" w:sz="0" w:space="0" w:color="auto"/>
        <w:bottom w:val="none" w:sz="0" w:space="0" w:color="auto"/>
        <w:right w:val="none" w:sz="0" w:space="0" w:color="auto"/>
      </w:divBdr>
    </w:div>
    <w:div w:id="1003632016">
      <w:bodyDiv w:val="1"/>
      <w:marLeft w:val="0"/>
      <w:marRight w:val="0"/>
      <w:marTop w:val="0"/>
      <w:marBottom w:val="0"/>
      <w:divBdr>
        <w:top w:val="none" w:sz="0" w:space="0" w:color="auto"/>
        <w:left w:val="none" w:sz="0" w:space="0" w:color="auto"/>
        <w:bottom w:val="none" w:sz="0" w:space="0" w:color="auto"/>
        <w:right w:val="none" w:sz="0" w:space="0" w:color="auto"/>
      </w:divBdr>
    </w:div>
    <w:div w:id="1360283089">
      <w:bodyDiv w:val="1"/>
      <w:marLeft w:val="0"/>
      <w:marRight w:val="0"/>
      <w:marTop w:val="0"/>
      <w:marBottom w:val="0"/>
      <w:divBdr>
        <w:top w:val="none" w:sz="0" w:space="0" w:color="auto"/>
        <w:left w:val="none" w:sz="0" w:space="0" w:color="auto"/>
        <w:bottom w:val="none" w:sz="0" w:space="0" w:color="auto"/>
        <w:right w:val="none" w:sz="0" w:space="0" w:color="auto"/>
      </w:divBdr>
      <w:divsChild>
        <w:div w:id="1664622987">
          <w:marLeft w:val="0"/>
          <w:marRight w:val="0"/>
          <w:marTop w:val="0"/>
          <w:marBottom w:val="120"/>
          <w:divBdr>
            <w:top w:val="none" w:sz="0" w:space="0" w:color="auto"/>
            <w:left w:val="none" w:sz="0" w:space="0" w:color="auto"/>
            <w:bottom w:val="none" w:sz="0" w:space="0" w:color="auto"/>
            <w:right w:val="none" w:sz="0" w:space="0" w:color="auto"/>
          </w:divBdr>
          <w:divsChild>
            <w:div w:id="1923568445">
              <w:marLeft w:val="0"/>
              <w:marRight w:val="0"/>
              <w:marTop w:val="0"/>
              <w:marBottom w:val="0"/>
              <w:divBdr>
                <w:top w:val="none" w:sz="0" w:space="0" w:color="auto"/>
                <w:left w:val="none" w:sz="0" w:space="0" w:color="auto"/>
                <w:bottom w:val="none" w:sz="0" w:space="0" w:color="auto"/>
                <w:right w:val="none" w:sz="0" w:space="0" w:color="auto"/>
              </w:divBdr>
            </w:div>
            <w:div w:id="1943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215">
      <w:bodyDiv w:val="1"/>
      <w:marLeft w:val="0"/>
      <w:marRight w:val="0"/>
      <w:marTop w:val="0"/>
      <w:marBottom w:val="0"/>
      <w:divBdr>
        <w:top w:val="none" w:sz="0" w:space="0" w:color="auto"/>
        <w:left w:val="none" w:sz="0" w:space="0" w:color="auto"/>
        <w:bottom w:val="none" w:sz="0" w:space="0" w:color="auto"/>
        <w:right w:val="none" w:sz="0" w:space="0" w:color="auto"/>
      </w:divBdr>
      <w:divsChild>
        <w:div w:id="19666798">
          <w:marLeft w:val="0"/>
          <w:marRight w:val="0"/>
          <w:marTop w:val="225"/>
          <w:marBottom w:val="0"/>
          <w:divBdr>
            <w:top w:val="none" w:sz="0" w:space="0" w:color="auto"/>
            <w:left w:val="none" w:sz="0" w:space="0" w:color="auto"/>
            <w:bottom w:val="none" w:sz="0" w:space="0" w:color="auto"/>
            <w:right w:val="none" w:sz="0" w:space="0" w:color="auto"/>
          </w:divBdr>
          <w:divsChild>
            <w:div w:id="1652052861">
              <w:marLeft w:val="0"/>
              <w:marRight w:val="0"/>
              <w:marTop w:val="150"/>
              <w:marBottom w:val="0"/>
              <w:divBdr>
                <w:top w:val="none" w:sz="0" w:space="0" w:color="auto"/>
                <w:left w:val="none" w:sz="0" w:space="0" w:color="auto"/>
                <w:bottom w:val="none" w:sz="0" w:space="0" w:color="auto"/>
                <w:right w:val="none" w:sz="0" w:space="0" w:color="auto"/>
              </w:divBdr>
              <w:divsChild>
                <w:div w:id="12234405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478273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20402178">
      <w:bodyDiv w:val="1"/>
      <w:marLeft w:val="0"/>
      <w:marRight w:val="0"/>
      <w:marTop w:val="0"/>
      <w:marBottom w:val="0"/>
      <w:divBdr>
        <w:top w:val="none" w:sz="0" w:space="0" w:color="auto"/>
        <w:left w:val="none" w:sz="0" w:space="0" w:color="auto"/>
        <w:bottom w:val="none" w:sz="0" w:space="0" w:color="auto"/>
        <w:right w:val="none" w:sz="0" w:space="0" w:color="auto"/>
      </w:divBdr>
    </w:div>
    <w:div w:id="1775590282">
      <w:bodyDiv w:val="1"/>
      <w:marLeft w:val="0"/>
      <w:marRight w:val="0"/>
      <w:marTop w:val="0"/>
      <w:marBottom w:val="0"/>
      <w:divBdr>
        <w:top w:val="none" w:sz="0" w:space="0" w:color="auto"/>
        <w:left w:val="none" w:sz="0" w:space="0" w:color="auto"/>
        <w:bottom w:val="none" w:sz="0" w:space="0" w:color="auto"/>
        <w:right w:val="none" w:sz="0" w:space="0" w:color="auto"/>
      </w:divBdr>
    </w:div>
    <w:div w:id="1810586977">
      <w:bodyDiv w:val="1"/>
      <w:marLeft w:val="0"/>
      <w:marRight w:val="0"/>
      <w:marTop w:val="0"/>
      <w:marBottom w:val="0"/>
      <w:divBdr>
        <w:top w:val="none" w:sz="0" w:space="0" w:color="auto"/>
        <w:left w:val="none" w:sz="0" w:space="0" w:color="auto"/>
        <w:bottom w:val="none" w:sz="0" w:space="0" w:color="auto"/>
        <w:right w:val="none" w:sz="0" w:space="0" w:color="auto"/>
      </w:divBdr>
    </w:div>
    <w:div w:id="1906068288">
      <w:bodyDiv w:val="1"/>
      <w:marLeft w:val="0"/>
      <w:marRight w:val="0"/>
      <w:marTop w:val="0"/>
      <w:marBottom w:val="0"/>
      <w:divBdr>
        <w:top w:val="none" w:sz="0" w:space="0" w:color="auto"/>
        <w:left w:val="none" w:sz="0" w:space="0" w:color="auto"/>
        <w:bottom w:val="none" w:sz="0" w:space="0" w:color="auto"/>
        <w:right w:val="none" w:sz="0" w:space="0" w:color="auto"/>
      </w:divBdr>
      <w:divsChild>
        <w:div w:id="1898279093">
          <w:marLeft w:val="0"/>
          <w:marRight w:val="0"/>
          <w:marTop w:val="225"/>
          <w:marBottom w:val="0"/>
          <w:divBdr>
            <w:top w:val="none" w:sz="0" w:space="0" w:color="auto"/>
            <w:left w:val="none" w:sz="0" w:space="0" w:color="auto"/>
            <w:bottom w:val="none" w:sz="0" w:space="0" w:color="auto"/>
            <w:right w:val="none" w:sz="0" w:space="0" w:color="auto"/>
          </w:divBdr>
          <w:divsChild>
            <w:div w:id="1560631639">
              <w:marLeft w:val="0"/>
              <w:marRight w:val="0"/>
              <w:marTop w:val="150"/>
              <w:marBottom w:val="0"/>
              <w:divBdr>
                <w:top w:val="none" w:sz="0" w:space="0" w:color="auto"/>
                <w:left w:val="none" w:sz="0" w:space="0" w:color="auto"/>
                <w:bottom w:val="none" w:sz="0" w:space="0" w:color="auto"/>
                <w:right w:val="none" w:sz="0" w:space="0" w:color="auto"/>
              </w:divBdr>
              <w:divsChild>
                <w:div w:id="1180583853">
                  <w:marLeft w:val="0"/>
                  <w:marRight w:val="0"/>
                  <w:marTop w:val="0"/>
                  <w:marBottom w:val="120"/>
                  <w:divBdr>
                    <w:top w:val="none" w:sz="0" w:space="0" w:color="auto"/>
                    <w:left w:val="none" w:sz="0" w:space="0" w:color="auto"/>
                    <w:bottom w:val="none" w:sz="0" w:space="0" w:color="auto"/>
                    <w:right w:val="none" w:sz="0" w:space="0" w:color="auto"/>
                  </w:divBdr>
                  <w:divsChild>
                    <w:div w:id="191697015">
                      <w:marLeft w:val="0"/>
                      <w:marRight w:val="0"/>
                      <w:marTop w:val="0"/>
                      <w:marBottom w:val="0"/>
                      <w:divBdr>
                        <w:top w:val="none" w:sz="0" w:space="0" w:color="auto"/>
                        <w:left w:val="none" w:sz="0" w:space="0" w:color="auto"/>
                        <w:bottom w:val="none" w:sz="0" w:space="0" w:color="auto"/>
                        <w:right w:val="none" w:sz="0" w:space="0" w:color="auto"/>
                      </w:divBdr>
                    </w:div>
                    <w:div w:id="587731478">
                      <w:marLeft w:val="0"/>
                      <w:marRight w:val="0"/>
                      <w:marTop w:val="0"/>
                      <w:marBottom w:val="0"/>
                      <w:divBdr>
                        <w:top w:val="none" w:sz="0" w:space="0" w:color="auto"/>
                        <w:left w:val="none" w:sz="0" w:space="0" w:color="auto"/>
                        <w:bottom w:val="none" w:sz="0" w:space="0" w:color="auto"/>
                        <w:right w:val="none" w:sz="0" w:space="0" w:color="auto"/>
                      </w:divBdr>
                    </w:div>
                    <w:div w:id="1184368593">
                      <w:marLeft w:val="0"/>
                      <w:marRight w:val="0"/>
                      <w:marTop w:val="0"/>
                      <w:marBottom w:val="0"/>
                      <w:divBdr>
                        <w:top w:val="none" w:sz="0" w:space="0" w:color="auto"/>
                        <w:left w:val="none" w:sz="0" w:space="0" w:color="auto"/>
                        <w:bottom w:val="none" w:sz="0" w:space="0" w:color="auto"/>
                        <w:right w:val="none" w:sz="0" w:space="0" w:color="auto"/>
                      </w:divBdr>
                    </w:div>
                    <w:div w:id="1206917055">
                      <w:marLeft w:val="0"/>
                      <w:marRight w:val="0"/>
                      <w:marTop w:val="0"/>
                      <w:marBottom w:val="0"/>
                      <w:divBdr>
                        <w:top w:val="none" w:sz="0" w:space="0" w:color="auto"/>
                        <w:left w:val="none" w:sz="0" w:space="0" w:color="auto"/>
                        <w:bottom w:val="none" w:sz="0" w:space="0" w:color="auto"/>
                        <w:right w:val="none" w:sz="0" w:space="0" w:color="auto"/>
                      </w:divBdr>
                    </w:div>
                    <w:div w:id="1510481847">
                      <w:marLeft w:val="0"/>
                      <w:marRight w:val="0"/>
                      <w:marTop w:val="0"/>
                      <w:marBottom w:val="0"/>
                      <w:divBdr>
                        <w:top w:val="none" w:sz="0" w:space="0" w:color="auto"/>
                        <w:left w:val="none" w:sz="0" w:space="0" w:color="auto"/>
                        <w:bottom w:val="none" w:sz="0" w:space="0" w:color="auto"/>
                        <w:right w:val="none" w:sz="0" w:space="0" w:color="auto"/>
                      </w:divBdr>
                    </w:div>
                    <w:div w:id="1713379862">
                      <w:marLeft w:val="0"/>
                      <w:marRight w:val="0"/>
                      <w:marTop w:val="0"/>
                      <w:marBottom w:val="0"/>
                      <w:divBdr>
                        <w:top w:val="none" w:sz="0" w:space="0" w:color="auto"/>
                        <w:left w:val="none" w:sz="0" w:space="0" w:color="auto"/>
                        <w:bottom w:val="none" w:sz="0" w:space="0" w:color="auto"/>
                        <w:right w:val="none" w:sz="0" w:space="0" w:color="auto"/>
                      </w:divBdr>
                    </w:div>
                    <w:div w:id="17181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00286">
      <w:bodyDiv w:val="1"/>
      <w:marLeft w:val="0"/>
      <w:marRight w:val="0"/>
      <w:marTop w:val="0"/>
      <w:marBottom w:val="0"/>
      <w:divBdr>
        <w:top w:val="none" w:sz="0" w:space="0" w:color="auto"/>
        <w:left w:val="none" w:sz="0" w:space="0" w:color="auto"/>
        <w:bottom w:val="none" w:sz="0" w:space="0" w:color="auto"/>
        <w:right w:val="none" w:sz="0" w:space="0" w:color="auto"/>
      </w:divBdr>
      <w:divsChild>
        <w:div w:id="189225016">
          <w:marLeft w:val="0"/>
          <w:marRight w:val="0"/>
          <w:marTop w:val="225"/>
          <w:marBottom w:val="0"/>
          <w:divBdr>
            <w:top w:val="none" w:sz="0" w:space="0" w:color="auto"/>
            <w:left w:val="none" w:sz="0" w:space="0" w:color="auto"/>
            <w:bottom w:val="none" w:sz="0" w:space="0" w:color="auto"/>
            <w:right w:val="none" w:sz="0" w:space="0" w:color="auto"/>
          </w:divBdr>
          <w:divsChild>
            <w:div w:id="442382066">
              <w:marLeft w:val="0"/>
              <w:marRight w:val="0"/>
              <w:marTop w:val="150"/>
              <w:marBottom w:val="0"/>
              <w:divBdr>
                <w:top w:val="none" w:sz="0" w:space="0" w:color="auto"/>
                <w:left w:val="none" w:sz="0" w:space="0" w:color="auto"/>
                <w:bottom w:val="none" w:sz="0" w:space="0" w:color="auto"/>
                <w:right w:val="none" w:sz="0" w:space="0" w:color="auto"/>
              </w:divBdr>
              <w:divsChild>
                <w:div w:id="418450624">
                  <w:marLeft w:val="0"/>
                  <w:marRight w:val="0"/>
                  <w:marTop w:val="0"/>
                  <w:marBottom w:val="120"/>
                  <w:divBdr>
                    <w:top w:val="none" w:sz="0" w:space="0" w:color="auto"/>
                    <w:left w:val="none" w:sz="0" w:space="0" w:color="auto"/>
                    <w:bottom w:val="none" w:sz="0" w:space="0" w:color="auto"/>
                    <w:right w:val="none" w:sz="0" w:space="0" w:color="auto"/>
                  </w:divBdr>
                  <w:divsChild>
                    <w:div w:id="1427652753">
                      <w:marLeft w:val="0"/>
                      <w:marRight w:val="0"/>
                      <w:marTop w:val="0"/>
                      <w:marBottom w:val="0"/>
                      <w:divBdr>
                        <w:top w:val="none" w:sz="0" w:space="0" w:color="auto"/>
                        <w:left w:val="none" w:sz="0" w:space="0" w:color="auto"/>
                        <w:bottom w:val="none" w:sz="0" w:space="0" w:color="auto"/>
                        <w:right w:val="none" w:sz="0" w:space="0" w:color="auto"/>
                      </w:divBdr>
                    </w:div>
                    <w:div w:id="19801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60A3-1688-4B91-87EA-DA5B5B1B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Miglena Hadzhiyska</cp:lastModifiedBy>
  <cp:revision>9</cp:revision>
  <cp:lastPrinted>2019-08-09T13:30:00Z</cp:lastPrinted>
  <dcterms:created xsi:type="dcterms:W3CDTF">2022-01-18T15:24:00Z</dcterms:created>
  <dcterms:modified xsi:type="dcterms:W3CDTF">2022-01-19T10:44:00Z</dcterms:modified>
</cp:coreProperties>
</file>