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D736C0" w:rsidRDefault="004C3144" w:rsidP="00D736C0">
      <w:pPr>
        <w:pStyle w:val="Heading2"/>
        <w:contextualSpacing/>
        <w:jc w:val="both"/>
        <w:rPr>
          <w:sz w:val="24"/>
          <w:szCs w:val="24"/>
        </w:rPr>
      </w:pPr>
    </w:p>
    <w:p w:rsidR="00D736C0" w:rsidRDefault="00D736C0" w:rsidP="00D736C0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D736C0">
        <w:rPr>
          <w:rFonts w:ascii="Times New Roman" w:hAnsi="Times New Roman"/>
          <w:b/>
          <w:sz w:val="24"/>
          <w:szCs w:val="24"/>
          <w:lang w:val="bg-BG"/>
        </w:rPr>
        <w:t xml:space="preserve">Обществено обсъждане </w:t>
      </w:r>
      <w:r w:rsidR="00DC6D0F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DC6D0F" w:rsidRPr="00DC6D0F">
        <w:rPr>
          <w:rFonts w:ascii="Times New Roman" w:hAnsi="Times New Roman"/>
          <w:b/>
          <w:sz w:val="24"/>
          <w:szCs w:val="24"/>
          <w:lang w:val="bg-BG"/>
        </w:rPr>
        <w:t>проект на Заповед на основание чл. 16 от Наредба № 7 от 2015 г. за прилагане на мярка 10 „Агроекология и климат“ от Програмата за развитие на селските райони за периода 2014 – 2020 г. (ДВ, бр. 16 от 2015)</w:t>
      </w:r>
    </w:p>
    <w:p w:rsidR="00D736C0" w:rsidRPr="00D736C0" w:rsidRDefault="00D736C0" w:rsidP="00D736C0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D736C0" w:rsidRDefault="00D736C0" w:rsidP="00903EF3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467D35" w:rsidRPr="00156C77" w:rsidRDefault="00903EF3" w:rsidP="00903EF3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156C77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СЪОБЩЕНИЕ</w:t>
      </w:r>
    </w:p>
    <w:p w:rsidR="00681C8F" w:rsidRPr="00156C77" w:rsidRDefault="00681C8F" w:rsidP="00903EF3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16227A" w:rsidRDefault="00E83303" w:rsidP="005C6051">
      <w:pPr>
        <w:pStyle w:val="Style6"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Съгласно чл.</w:t>
      </w:r>
      <w:r w:rsidR="00730A7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2DEE">
        <w:rPr>
          <w:rStyle w:val="FontStyle11"/>
          <w:rFonts w:ascii="Times New Roman" w:hAnsi="Times New Roman" w:cs="Times New Roman"/>
          <w:b w:val="0"/>
          <w:sz w:val="24"/>
          <w:szCs w:val="24"/>
        </w:rPr>
        <w:t>16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Наредба № </w:t>
      </w:r>
      <w:r w:rsidR="002A20A5">
        <w:rPr>
          <w:rStyle w:val="FontStyle11"/>
          <w:rFonts w:ascii="Times New Roman" w:hAnsi="Times New Roman" w:cs="Times New Roman"/>
          <w:b w:val="0"/>
          <w:sz w:val="24"/>
          <w:szCs w:val="24"/>
        </w:rPr>
        <w:t>7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A14A11">
        <w:rPr>
          <w:rStyle w:val="FontStyle11"/>
          <w:rFonts w:ascii="Times New Roman" w:hAnsi="Times New Roman" w:cs="Times New Roman"/>
          <w:b w:val="0"/>
          <w:sz w:val="24"/>
          <w:szCs w:val="24"/>
        </w:rPr>
        <w:t>2015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г. за 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прилагане на мярка </w:t>
      </w:r>
      <w:r w:rsidR="002A20A5">
        <w:rPr>
          <w:rStyle w:val="FontStyle11"/>
          <w:rFonts w:ascii="Times New Roman" w:hAnsi="Times New Roman" w:cs="Times New Roman"/>
          <w:b w:val="0"/>
          <w:sz w:val="24"/>
          <w:szCs w:val="24"/>
        </w:rPr>
        <w:t>10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„</w:t>
      </w:r>
      <w:r w:rsidR="002A20A5">
        <w:rPr>
          <w:rStyle w:val="FontStyle11"/>
          <w:rFonts w:ascii="Times New Roman" w:hAnsi="Times New Roman" w:cs="Times New Roman"/>
          <w:b w:val="0"/>
          <w:sz w:val="24"/>
          <w:szCs w:val="24"/>
        </w:rPr>
        <w:t>Агроекология и климат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>“ от Програмата за развитие н</w:t>
      </w:r>
      <w:r w:rsidR="00A14A11">
        <w:rPr>
          <w:rStyle w:val="FontStyle11"/>
          <w:rFonts w:ascii="Times New Roman" w:hAnsi="Times New Roman" w:cs="Times New Roman"/>
          <w:b w:val="0"/>
          <w:sz w:val="24"/>
          <w:szCs w:val="24"/>
        </w:rPr>
        <w:t>а селските райони за периода 2014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A14A11">
        <w:rPr>
          <w:rStyle w:val="FontStyle11"/>
          <w:rFonts w:ascii="Times New Roman" w:hAnsi="Times New Roman" w:cs="Times New Roman"/>
          <w:b w:val="0"/>
          <w:sz w:val="24"/>
          <w:szCs w:val="24"/>
        </w:rPr>
        <w:t>2020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г., к</w:t>
      </w:r>
      <w:r w:rsidR="00CE5306" w:rsidRP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огато </w:t>
      </w:r>
      <w:r w:rsidR="002A20A5" w:rsidRPr="002A20A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при проверка на място или административните проверки се установи, че за съответните земеделски парцели или животни не са спазени базовите изисквания, минималните изисквания за торене и използване на продукти за растителна защита и изискванията по управление, годишните агроекологични плащания се отказват или намаляват съгласно методика, утвърдена от министъра </w:t>
      </w:r>
      <w:r w:rsidR="00A14A11">
        <w:rPr>
          <w:rStyle w:val="FontStyle11"/>
          <w:rFonts w:ascii="Times New Roman" w:hAnsi="Times New Roman" w:cs="Times New Roman"/>
          <w:b w:val="0"/>
          <w:sz w:val="24"/>
          <w:szCs w:val="24"/>
        </w:rPr>
        <w:t>на земеделието</w:t>
      </w:r>
    </w:p>
    <w:p w:rsidR="00EA0188" w:rsidRPr="00D82E3F" w:rsidRDefault="0016227A" w:rsidP="00D82E3F">
      <w:pPr>
        <w:pStyle w:val="Style6"/>
        <w:spacing w:line="276" w:lineRule="auto"/>
        <w:rPr>
          <w:rStyle w:val="FontStyle11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С</w:t>
      </w:r>
      <w:r w:rsidR="00F0310A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настоящия проект на з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аповед </w:t>
      </w:r>
      <w:r w:rsidR="00D74695">
        <w:rPr>
          <w:rStyle w:val="FontStyle11"/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е</w:t>
      </w:r>
      <w:r w:rsidR="00E5085E" w:rsidRPr="00E5085E">
        <w:rPr>
          <w:rFonts w:ascii="Times New Roman" w:hAnsi="Times New Roman"/>
          <w:color w:val="000000"/>
          <w:lang w:eastAsia="en-US"/>
        </w:rPr>
        <w:t xml:space="preserve"> </w:t>
      </w:r>
      <w:r w:rsidR="00E5085E" w:rsidRPr="000C6BAD">
        <w:rPr>
          <w:rFonts w:ascii="Times New Roman" w:hAnsi="Times New Roman"/>
          <w:color w:val="000000"/>
          <w:lang w:eastAsia="en-US"/>
        </w:rPr>
        <w:t xml:space="preserve">урежда реда за реализиране на възможностите на Разплащателната агенцията да </w:t>
      </w:r>
      <w:r w:rsidR="00E5085E">
        <w:rPr>
          <w:rFonts w:ascii="Times New Roman" w:hAnsi="Times New Roman"/>
          <w:color w:val="000000"/>
          <w:lang w:eastAsia="en-US"/>
        </w:rPr>
        <w:t>намали</w:t>
      </w:r>
      <w:r w:rsidR="00E5085E" w:rsidRPr="000C6BAD">
        <w:rPr>
          <w:rFonts w:ascii="Times New Roman" w:hAnsi="Times New Roman"/>
          <w:color w:val="000000"/>
          <w:lang w:eastAsia="en-US"/>
        </w:rPr>
        <w:t xml:space="preserve"> отчасти подпомагането, ако установи неспазване на поетите ангажименти или други задължения от бенефициентите</w:t>
      </w:r>
      <w:r w:rsidR="00E5085E">
        <w:rPr>
          <w:rFonts w:ascii="Times New Roman" w:hAnsi="Times New Roman"/>
          <w:color w:val="000000"/>
          <w:lang w:eastAsia="en-US"/>
        </w:rPr>
        <w:t>, съответно да не предостави финансова помощ</w:t>
      </w:r>
      <w:r w:rsidR="00D82E3F">
        <w:rPr>
          <w:rFonts w:ascii="Times New Roman" w:hAnsi="Times New Roman"/>
          <w:color w:val="000000"/>
          <w:lang w:eastAsia="en-US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 определяне на плащанията за кампания 2021 г.</w:t>
      </w:r>
      <w:r w:rsidR="00E746B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, след като приложи </w:t>
      </w:r>
      <w:proofErr w:type="spellStart"/>
      <w:r w:rsidR="00E746B4">
        <w:rPr>
          <w:rStyle w:val="FontStyle11"/>
          <w:rFonts w:ascii="Times New Roman" w:hAnsi="Times New Roman" w:cs="Times New Roman"/>
          <w:b w:val="0"/>
          <w:sz w:val="24"/>
          <w:szCs w:val="24"/>
        </w:rPr>
        <w:t>съотнос</w:t>
      </w:r>
      <w:bookmarkStart w:id="0" w:name="_GoBack"/>
      <w:bookmarkEnd w:id="0"/>
      <w:r w:rsidR="00E746B4">
        <w:rPr>
          <w:rStyle w:val="FontStyle11"/>
          <w:rFonts w:ascii="Times New Roman" w:hAnsi="Times New Roman" w:cs="Times New Roman"/>
          <w:b w:val="0"/>
          <w:sz w:val="24"/>
          <w:szCs w:val="24"/>
        </w:rPr>
        <w:t>имите</w:t>
      </w:r>
      <w:proofErr w:type="spellEnd"/>
      <w:r w:rsidR="00E746B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разпоредби от правото на Европейския съюз</w:t>
      </w:r>
      <w:r w:rsidR="00DC0F5B">
        <w:rPr>
          <w:rStyle w:val="FontStyle11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DC0F5B">
        <w:rPr>
          <w:rStyle w:val="FontStyle11"/>
          <w:rFonts w:ascii="Times New Roman" w:hAnsi="Times New Roman" w:cs="Times New Roman"/>
          <w:b w:val="0"/>
          <w:sz w:val="24"/>
          <w:szCs w:val="24"/>
        </w:rPr>
        <w:t>и съответните норми от националното законодателство</w:t>
      </w:r>
      <w:r w:rsidR="00D82E3F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21DA2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 определяне на процентните намаления</w:t>
      </w:r>
      <w:r w:rsidR="00E746B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са взети предвид получените данни от Разплащателна агенция </w:t>
      </w:r>
      <w:r w:rsidR="00F0310A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по отношение на резултати от извършен контрол по мярката през предходните две кампании. </w:t>
      </w:r>
    </w:p>
    <w:p w:rsidR="003656E1" w:rsidRPr="002E5000" w:rsidRDefault="00F0310A" w:rsidP="002E5000">
      <w:pPr>
        <w:pStyle w:val="Style6"/>
        <w:spacing w:line="276" w:lineRule="auto"/>
        <w:rPr>
          <w:rStyle w:val="FontStyle15"/>
          <w:rFonts w:ascii="Times New Roman" w:hAnsi="Times New Roman" w:cs="Times New Roman"/>
          <w:bCs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Предвижда се </w:t>
      </w:r>
      <w:r w:rsidR="00E746B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заповедта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да </w:t>
      </w:r>
      <w:r w:rsidR="00D74695">
        <w:rPr>
          <w:rStyle w:val="FontStyle11"/>
          <w:rFonts w:ascii="Times New Roman" w:hAnsi="Times New Roman" w:cs="Times New Roman"/>
          <w:b w:val="0"/>
          <w:sz w:val="24"/>
          <w:szCs w:val="24"/>
        </w:rPr>
        <w:t>се прилага</w:t>
      </w:r>
      <w:r w:rsidR="007A6CEF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="00D7469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5257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предстоящи годишни</w:t>
      </w:r>
      <w:r w:rsidR="009D5257" w:rsidRPr="009D5257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плащания</w:t>
      </w:r>
      <w:r w:rsidR="009D5257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086B6A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кампания 202</w:t>
      </w:r>
      <w:r w:rsidR="00E37D55">
        <w:rPr>
          <w:rStyle w:val="FontStyle11"/>
          <w:rFonts w:ascii="Times New Roman" w:hAnsi="Times New Roman" w:cs="Times New Roman"/>
          <w:b w:val="0"/>
          <w:sz w:val="24"/>
          <w:szCs w:val="24"/>
        </w:rPr>
        <w:t>1, като са направени</w:t>
      </w:r>
      <w:r w:rsidR="00E37D55" w:rsidRPr="00E37D55">
        <w:t xml:space="preserve"> </w:t>
      </w:r>
      <w:r w:rsidR="00E37D55" w:rsidRPr="00E37D55">
        <w:rPr>
          <w:rStyle w:val="FontStyle11"/>
          <w:rFonts w:ascii="Times New Roman" w:hAnsi="Times New Roman" w:cs="Times New Roman"/>
          <w:b w:val="0"/>
          <w:sz w:val="24"/>
          <w:szCs w:val="24"/>
        </w:rPr>
        <w:t>актуализации</w:t>
      </w:r>
      <w:r w:rsidR="002E5000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на текстовете</w:t>
      </w:r>
      <w:r w:rsidR="00E37D55" w:rsidRPr="00E37D55">
        <w:rPr>
          <w:rStyle w:val="FontStyle11"/>
          <w:rFonts w:ascii="Times New Roman" w:hAnsi="Times New Roman" w:cs="Times New Roman"/>
          <w:b w:val="0"/>
          <w:sz w:val="24"/>
          <w:szCs w:val="24"/>
        </w:rPr>
        <w:t>, с ко</w:t>
      </w:r>
      <w:r w:rsidR="002E5000">
        <w:rPr>
          <w:rStyle w:val="FontStyle11"/>
          <w:rFonts w:ascii="Times New Roman" w:hAnsi="Times New Roman" w:cs="Times New Roman"/>
          <w:b w:val="0"/>
          <w:sz w:val="24"/>
          <w:szCs w:val="24"/>
        </w:rPr>
        <w:t>и</w:t>
      </w:r>
      <w:r w:rsidR="00E37D55" w:rsidRPr="00E37D55">
        <w:rPr>
          <w:rStyle w:val="FontStyle11"/>
          <w:rFonts w:ascii="Times New Roman" w:hAnsi="Times New Roman" w:cs="Times New Roman"/>
          <w:b w:val="0"/>
          <w:sz w:val="24"/>
          <w:szCs w:val="24"/>
        </w:rPr>
        <w:t>то може да се намали установената сума при неспазване на повече от едно изискване по управление</w:t>
      </w:r>
      <w:r w:rsidR="002E5000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r w:rsidR="00E37D55" w:rsidRPr="00E37D5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5000">
        <w:rPr>
          <w:rStyle w:val="FontStyle11"/>
          <w:rFonts w:ascii="Times New Roman" w:hAnsi="Times New Roman" w:cs="Times New Roman"/>
          <w:b w:val="0"/>
          <w:sz w:val="24"/>
          <w:szCs w:val="24"/>
        </w:rPr>
        <w:t>Направени са</w:t>
      </w:r>
      <w:r w:rsidR="00E37D55" w:rsidRPr="00E37D5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предложения за промени в конкретни изисквания по управление </w:t>
      </w:r>
      <w:r w:rsidR="002E5000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на някои </w:t>
      </w:r>
      <w:r w:rsidR="00E37D55" w:rsidRPr="00E37D5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дейности </w:t>
      </w:r>
      <w:r w:rsidR="00904B13">
        <w:rPr>
          <w:rStyle w:val="FontStyle11"/>
          <w:rFonts w:ascii="Times New Roman" w:hAnsi="Times New Roman" w:cs="Times New Roman"/>
          <w:b w:val="0"/>
          <w:sz w:val="24"/>
          <w:szCs w:val="24"/>
        </w:rPr>
        <w:t>по направления</w:t>
      </w:r>
      <w:r w:rsidR="00E746B4">
        <w:rPr>
          <w:rStyle w:val="FontStyle11"/>
          <w:rFonts w:ascii="Times New Roman" w:hAnsi="Times New Roman" w:cs="Times New Roman"/>
          <w:b w:val="0"/>
          <w:sz w:val="24"/>
          <w:szCs w:val="24"/>
        </w:rPr>
        <w:t>,</w:t>
      </w:r>
      <w:r w:rsidR="00904B13" w:rsidRPr="00904B1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5275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произтичащи от измененията</w:t>
      </w:r>
      <w:r w:rsidR="00904B1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4B13" w:rsidRPr="00904B1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в Програмата за развитие на селските райони за периода 2014-2020 г. и в </w:t>
      </w:r>
      <w:r w:rsidR="00E746B4">
        <w:rPr>
          <w:rStyle w:val="FontStyle11"/>
          <w:rFonts w:ascii="Times New Roman" w:hAnsi="Times New Roman" w:cs="Times New Roman"/>
          <w:b w:val="0"/>
          <w:sz w:val="24"/>
          <w:szCs w:val="24"/>
        </w:rPr>
        <w:t>Наредба № 7 от 2015 г. за прилагане на мярка 10 „Агроекология и климат“ от Програмата за развитие на селските райони за периода 2014 – 2020 г</w:t>
      </w:r>
    </w:p>
    <w:p w:rsidR="00692025" w:rsidRDefault="00D736C0" w:rsidP="00680A19">
      <w:pPr>
        <w:ind w:firstLine="85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736C0">
        <w:rPr>
          <w:rStyle w:val="FontStyle15"/>
          <w:rFonts w:ascii="Times New Roman" w:hAnsi="Times New Roman"/>
          <w:sz w:val="24"/>
          <w:szCs w:val="24"/>
          <w:lang w:val="bg-BG"/>
        </w:rPr>
        <w:t xml:space="preserve">Писмени предложения и коментари по горепосочените документи могат да се изпращат </w:t>
      </w:r>
      <w:r w:rsidRPr="00156C77">
        <w:rPr>
          <w:rStyle w:val="FontStyle15"/>
          <w:rFonts w:ascii="Times New Roman" w:hAnsi="Times New Roman"/>
          <w:sz w:val="24"/>
          <w:szCs w:val="24"/>
          <w:lang w:val="bg-BG"/>
        </w:rPr>
        <w:t>в срок до един месец от публ</w:t>
      </w:r>
      <w:r>
        <w:rPr>
          <w:rStyle w:val="FontStyle15"/>
          <w:rFonts w:ascii="Times New Roman" w:hAnsi="Times New Roman"/>
          <w:sz w:val="24"/>
          <w:szCs w:val="24"/>
          <w:lang w:val="bg-BG"/>
        </w:rPr>
        <w:t>икуване на настоящото съобщение</w:t>
      </w:r>
      <w:r w:rsidRPr="00D736C0">
        <w:rPr>
          <w:rStyle w:val="FontStyle15"/>
          <w:rFonts w:ascii="Times New Roman" w:hAnsi="Times New Roman"/>
          <w:sz w:val="24"/>
          <w:szCs w:val="24"/>
          <w:lang w:val="bg-BG"/>
        </w:rPr>
        <w:t xml:space="preserve"> на следната електронна поща:</w:t>
      </w:r>
      <w:r w:rsidR="00681C8F" w:rsidRPr="00156C77">
        <w:rPr>
          <w:rStyle w:val="FontStyle15"/>
          <w:rFonts w:ascii="Times New Roman" w:hAnsi="Times New Roman"/>
          <w:i/>
          <w:sz w:val="24"/>
          <w:szCs w:val="24"/>
          <w:lang w:val="bg-BG"/>
        </w:rPr>
        <w:t xml:space="preserve"> </w:t>
      </w:r>
      <w:hyperlink r:id="rId9" w:history="1">
        <w:r w:rsidR="00681C8F" w:rsidRPr="00156C77">
          <w:rPr>
            <w:rStyle w:val="Hyperlink"/>
            <w:rFonts w:ascii="Times New Roman" w:hAnsi="Times New Roman" w:cs="Arial"/>
            <w:i/>
            <w:sz w:val="24"/>
            <w:szCs w:val="24"/>
            <w:lang w:val="bg-BG"/>
          </w:rPr>
          <w:t>rdd@mzh.government.bg</w:t>
        </w:r>
      </w:hyperlink>
      <w:r w:rsidR="00680A19">
        <w:rPr>
          <w:rStyle w:val="FontStyle15"/>
          <w:rFonts w:ascii="Times New Roman" w:hAnsi="Times New Roman"/>
          <w:sz w:val="24"/>
          <w:szCs w:val="24"/>
          <w:lang w:val="bg-BG"/>
        </w:rPr>
        <w:t>.</w:t>
      </w:r>
    </w:p>
    <w:p w:rsidR="001D6B28" w:rsidRPr="006C2978" w:rsidRDefault="001D6B28" w:rsidP="00903EF3">
      <w:pPr>
        <w:spacing w:after="240"/>
        <w:ind w:firstLine="720"/>
        <w:contextualSpacing/>
        <w:jc w:val="both"/>
        <w:rPr>
          <w:rStyle w:val="FontStyle15"/>
          <w:rFonts w:ascii="Times New Roman" w:hAnsi="Times New Roman" w:cs="Times New Roman"/>
          <w:bCs/>
          <w:sz w:val="24"/>
          <w:szCs w:val="24"/>
        </w:rPr>
      </w:pPr>
    </w:p>
    <w:sectPr w:rsidR="001D6B28" w:rsidRPr="006C2978" w:rsidSect="00DA176C">
      <w:footerReference w:type="default" r:id="rId10"/>
      <w:headerReference w:type="first" r:id="rId11"/>
      <w:footerReference w:type="first" r:id="rId12"/>
      <w:pgSz w:w="11907" w:h="16840" w:code="9"/>
      <w:pgMar w:top="851" w:right="1134" w:bottom="993" w:left="1418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2D" w:rsidRDefault="00D6012D">
      <w:r>
        <w:separator/>
      </w:r>
    </w:p>
  </w:endnote>
  <w:endnote w:type="continuationSeparator" w:id="0">
    <w:p w:rsidR="00D6012D" w:rsidRDefault="00D6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8" w:rsidRPr="00ED1F18" w:rsidRDefault="00F84C2F">
    <w:pPr>
      <w:pStyle w:val="Foot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  <w:lang w:val="bg-BG"/>
      </w:rPr>
      <w:t xml:space="preserve">Стр. </w:t>
    </w:r>
    <w:r w:rsidR="00ED1F18" w:rsidRPr="00ED1F18">
      <w:rPr>
        <w:rFonts w:ascii="Times New Roman" w:hAnsi="Times New Roman"/>
        <w:sz w:val="16"/>
        <w:szCs w:val="16"/>
      </w:rPr>
      <w:t xml:space="preserve"> </w: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="00ED1F18" w:rsidRPr="00ED1F18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EA0188">
      <w:rPr>
        <w:rFonts w:ascii="Times New Roman" w:hAnsi="Times New Roman"/>
        <w:b/>
        <w:bCs/>
        <w:noProof/>
        <w:sz w:val="16"/>
        <w:szCs w:val="16"/>
      </w:rPr>
      <w:t>2</w: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end"/>
    </w:r>
    <w:r w:rsidR="00ED1F18" w:rsidRPr="00ED1F1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  <w:lang w:val="bg-BG"/>
      </w:rPr>
      <w:t xml:space="preserve">от </w: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="00ED1F18" w:rsidRPr="00ED1F18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EA0188">
      <w:rPr>
        <w:rFonts w:ascii="Times New Roman" w:hAnsi="Times New Roman"/>
        <w:b/>
        <w:bCs/>
        <w:noProof/>
        <w:sz w:val="16"/>
        <w:szCs w:val="16"/>
      </w:rPr>
      <w:t>2</w: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end"/>
    </w:r>
  </w:p>
  <w:p w:rsidR="0036100E" w:rsidRPr="00ED1F18" w:rsidRDefault="0036100E" w:rsidP="00ED1F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0E" w:rsidRDefault="0036100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6100E" w:rsidRDefault="0036100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2D" w:rsidRDefault="00D6012D">
      <w:r>
        <w:separator/>
      </w:r>
    </w:p>
  </w:footnote>
  <w:footnote w:type="continuationSeparator" w:id="0">
    <w:p w:rsidR="00D6012D" w:rsidRDefault="00D6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35" w:rsidRDefault="00467D35" w:rsidP="005B69F7">
    <w:pPr>
      <w:pStyle w:val="Heading2"/>
      <w:rPr>
        <w:rStyle w:val="Emphasis"/>
        <w:sz w:val="2"/>
        <w:szCs w:val="2"/>
      </w:rPr>
    </w:pPr>
  </w:p>
  <w:p w:rsidR="00467D35" w:rsidRDefault="00467D35" w:rsidP="005B69F7">
    <w:pPr>
      <w:pStyle w:val="Heading2"/>
      <w:rPr>
        <w:rStyle w:val="Emphasis"/>
        <w:sz w:val="2"/>
        <w:szCs w:val="2"/>
      </w:rPr>
    </w:pPr>
  </w:p>
  <w:p w:rsidR="0036100E" w:rsidRPr="005B69F7" w:rsidRDefault="0036100E" w:rsidP="005B69F7">
    <w:pPr>
      <w:pStyle w:val="Heading2"/>
      <w:rPr>
        <w:rStyle w:val="Emphasi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997"/>
    <w:multiLevelType w:val="hybridMultilevel"/>
    <w:tmpl w:val="3356C3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62F81"/>
    <w:multiLevelType w:val="hybridMultilevel"/>
    <w:tmpl w:val="1C10F664"/>
    <w:lvl w:ilvl="0" w:tplc="7B34F5CC">
      <w:start w:val="3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Verdana" w:eastAsia="Times New Roman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228CB"/>
    <w:multiLevelType w:val="multilevel"/>
    <w:tmpl w:val="33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5424F"/>
    <w:multiLevelType w:val="hybridMultilevel"/>
    <w:tmpl w:val="1EE8F0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7EF8"/>
    <w:multiLevelType w:val="hybridMultilevel"/>
    <w:tmpl w:val="A8E273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B3EAB"/>
    <w:multiLevelType w:val="hybridMultilevel"/>
    <w:tmpl w:val="1AE63318"/>
    <w:lvl w:ilvl="0" w:tplc="024A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EA469D"/>
    <w:multiLevelType w:val="hybridMultilevel"/>
    <w:tmpl w:val="CA8299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31169"/>
    <w:multiLevelType w:val="hybridMultilevel"/>
    <w:tmpl w:val="753AB3F2"/>
    <w:lvl w:ilvl="0" w:tplc="529E0970">
      <w:start w:val="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217"/>
    <w:rsid w:val="0000186A"/>
    <w:rsid w:val="000056CA"/>
    <w:rsid w:val="00021170"/>
    <w:rsid w:val="00026D9F"/>
    <w:rsid w:val="00035D2B"/>
    <w:rsid w:val="00044B8B"/>
    <w:rsid w:val="00044BF8"/>
    <w:rsid w:val="00060D3F"/>
    <w:rsid w:val="00074951"/>
    <w:rsid w:val="0008446F"/>
    <w:rsid w:val="00086B6A"/>
    <w:rsid w:val="0009080F"/>
    <w:rsid w:val="00090CEE"/>
    <w:rsid w:val="00093746"/>
    <w:rsid w:val="00095621"/>
    <w:rsid w:val="00096213"/>
    <w:rsid w:val="000A076F"/>
    <w:rsid w:val="000A31F6"/>
    <w:rsid w:val="000A4BBA"/>
    <w:rsid w:val="000A4D3D"/>
    <w:rsid w:val="000A737D"/>
    <w:rsid w:val="000B105E"/>
    <w:rsid w:val="000B4614"/>
    <w:rsid w:val="000B587D"/>
    <w:rsid w:val="000C0D58"/>
    <w:rsid w:val="000C33B3"/>
    <w:rsid w:val="000C666B"/>
    <w:rsid w:val="000D1744"/>
    <w:rsid w:val="000D4932"/>
    <w:rsid w:val="000D4DAE"/>
    <w:rsid w:val="000D64A3"/>
    <w:rsid w:val="000E1067"/>
    <w:rsid w:val="000E26C4"/>
    <w:rsid w:val="000E3480"/>
    <w:rsid w:val="000E7E7D"/>
    <w:rsid w:val="000F273D"/>
    <w:rsid w:val="000F3489"/>
    <w:rsid w:val="000F3CE6"/>
    <w:rsid w:val="000F4AAB"/>
    <w:rsid w:val="001146C0"/>
    <w:rsid w:val="00116B34"/>
    <w:rsid w:val="001177B2"/>
    <w:rsid w:val="00120E30"/>
    <w:rsid w:val="001325DA"/>
    <w:rsid w:val="00137FEF"/>
    <w:rsid w:val="00144E18"/>
    <w:rsid w:val="00146D3F"/>
    <w:rsid w:val="001520D4"/>
    <w:rsid w:val="00156C77"/>
    <w:rsid w:val="00157D1E"/>
    <w:rsid w:val="0016085E"/>
    <w:rsid w:val="0016227A"/>
    <w:rsid w:val="001668E9"/>
    <w:rsid w:val="0017331F"/>
    <w:rsid w:val="0017491F"/>
    <w:rsid w:val="0019096A"/>
    <w:rsid w:val="00190B6F"/>
    <w:rsid w:val="0019632F"/>
    <w:rsid w:val="001A32D0"/>
    <w:rsid w:val="001A41EB"/>
    <w:rsid w:val="001A6529"/>
    <w:rsid w:val="001B406D"/>
    <w:rsid w:val="001B4497"/>
    <w:rsid w:val="001B4BA5"/>
    <w:rsid w:val="001B7079"/>
    <w:rsid w:val="001B7A7E"/>
    <w:rsid w:val="001C056C"/>
    <w:rsid w:val="001C1A53"/>
    <w:rsid w:val="001C1E38"/>
    <w:rsid w:val="001C3791"/>
    <w:rsid w:val="001C380C"/>
    <w:rsid w:val="001C4749"/>
    <w:rsid w:val="001C5AB4"/>
    <w:rsid w:val="001C74CA"/>
    <w:rsid w:val="001D0300"/>
    <w:rsid w:val="001D6B28"/>
    <w:rsid w:val="001E6F93"/>
    <w:rsid w:val="001F32B7"/>
    <w:rsid w:val="001F606B"/>
    <w:rsid w:val="001F6C80"/>
    <w:rsid w:val="0020653E"/>
    <w:rsid w:val="00211FF4"/>
    <w:rsid w:val="0021728D"/>
    <w:rsid w:val="002231E9"/>
    <w:rsid w:val="00224ECB"/>
    <w:rsid w:val="00225195"/>
    <w:rsid w:val="00226BB8"/>
    <w:rsid w:val="00232A2E"/>
    <w:rsid w:val="002373EA"/>
    <w:rsid w:val="00240C2F"/>
    <w:rsid w:val="00245FB1"/>
    <w:rsid w:val="002529A1"/>
    <w:rsid w:val="00255CD9"/>
    <w:rsid w:val="00257477"/>
    <w:rsid w:val="00263775"/>
    <w:rsid w:val="00263B33"/>
    <w:rsid w:val="00266D04"/>
    <w:rsid w:val="00270CA7"/>
    <w:rsid w:val="00275C4E"/>
    <w:rsid w:val="002772EA"/>
    <w:rsid w:val="00282FEE"/>
    <w:rsid w:val="002843CC"/>
    <w:rsid w:val="00292319"/>
    <w:rsid w:val="002961FE"/>
    <w:rsid w:val="002975E0"/>
    <w:rsid w:val="002A1271"/>
    <w:rsid w:val="002A1C63"/>
    <w:rsid w:val="002A20A5"/>
    <w:rsid w:val="002A3E3C"/>
    <w:rsid w:val="002A3FBA"/>
    <w:rsid w:val="002A476C"/>
    <w:rsid w:val="002C3EDF"/>
    <w:rsid w:val="002D0CEC"/>
    <w:rsid w:val="002D17A6"/>
    <w:rsid w:val="002D51DB"/>
    <w:rsid w:val="002D6FEC"/>
    <w:rsid w:val="002E1E1D"/>
    <w:rsid w:val="002E25EF"/>
    <w:rsid w:val="002E2C95"/>
    <w:rsid w:val="002E2D99"/>
    <w:rsid w:val="002E5000"/>
    <w:rsid w:val="002E5394"/>
    <w:rsid w:val="002F4079"/>
    <w:rsid w:val="002F44E0"/>
    <w:rsid w:val="002F4846"/>
    <w:rsid w:val="002F770E"/>
    <w:rsid w:val="002F7E64"/>
    <w:rsid w:val="003054AE"/>
    <w:rsid w:val="00305718"/>
    <w:rsid w:val="00305C14"/>
    <w:rsid w:val="0031710A"/>
    <w:rsid w:val="00321DA2"/>
    <w:rsid w:val="00326837"/>
    <w:rsid w:val="003323E3"/>
    <w:rsid w:val="003350C3"/>
    <w:rsid w:val="00346863"/>
    <w:rsid w:val="00347DDA"/>
    <w:rsid w:val="00351809"/>
    <w:rsid w:val="0036100E"/>
    <w:rsid w:val="003620E5"/>
    <w:rsid w:val="0036272F"/>
    <w:rsid w:val="0036405A"/>
    <w:rsid w:val="003656E1"/>
    <w:rsid w:val="00366EDA"/>
    <w:rsid w:val="00370C8F"/>
    <w:rsid w:val="00372687"/>
    <w:rsid w:val="00376B05"/>
    <w:rsid w:val="003770FA"/>
    <w:rsid w:val="00382150"/>
    <w:rsid w:val="00385F74"/>
    <w:rsid w:val="00392E70"/>
    <w:rsid w:val="00395032"/>
    <w:rsid w:val="00396E62"/>
    <w:rsid w:val="003A48F3"/>
    <w:rsid w:val="003A49DB"/>
    <w:rsid w:val="003A651B"/>
    <w:rsid w:val="003A7123"/>
    <w:rsid w:val="003B0644"/>
    <w:rsid w:val="003B4CF6"/>
    <w:rsid w:val="003C0545"/>
    <w:rsid w:val="003C346A"/>
    <w:rsid w:val="003C460F"/>
    <w:rsid w:val="003C6B8C"/>
    <w:rsid w:val="003E0A22"/>
    <w:rsid w:val="003E2C0B"/>
    <w:rsid w:val="003E3E0A"/>
    <w:rsid w:val="003F282B"/>
    <w:rsid w:val="003F4A29"/>
    <w:rsid w:val="003F50A5"/>
    <w:rsid w:val="003F6183"/>
    <w:rsid w:val="0040353B"/>
    <w:rsid w:val="00407748"/>
    <w:rsid w:val="00411ED8"/>
    <w:rsid w:val="004134BA"/>
    <w:rsid w:val="00413685"/>
    <w:rsid w:val="00421874"/>
    <w:rsid w:val="0043578A"/>
    <w:rsid w:val="00441504"/>
    <w:rsid w:val="00445E87"/>
    <w:rsid w:val="00446795"/>
    <w:rsid w:val="004519CD"/>
    <w:rsid w:val="00451B6F"/>
    <w:rsid w:val="00455457"/>
    <w:rsid w:val="00456FAC"/>
    <w:rsid w:val="00462BAF"/>
    <w:rsid w:val="00463865"/>
    <w:rsid w:val="00465547"/>
    <w:rsid w:val="00467D35"/>
    <w:rsid w:val="00484BA7"/>
    <w:rsid w:val="00485214"/>
    <w:rsid w:val="00486ADD"/>
    <w:rsid w:val="00490316"/>
    <w:rsid w:val="004979B2"/>
    <w:rsid w:val="004A5275"/>
    <w:rsid w:val="004A63EB"/>
    <w:rsid w:val="004B465C"/>
    <w:rsid w:val="004B5A71"/>
    <w:rsid w:val="004B7119"/>
    <w:rsid w:val="004C07E7"/>
    <w:rsid w:val="004C3144"/>
    <w:rsid w:val="004C4803"/>
    <w:rsid w:val="004C5A0B"/>
    <w:rsid w:val="004C79C9"/>
    <w:rsid w:val="004D32FA"/>
    <w:rsid w:val="004E20FB"/>
    <w:rsid w:val="004E21F8"/>
    <w:rsid w:val="004E29FA"/>
    <w:rsid w:val="004E3EE8"/>
    <w:rsid w:val="004E5F3B"/>
    <w:rsid w:val="004F4D36"/>
    <w:rsid w:val="004F7578"/>
    <w:rsid w:val="004F765C"/>
    <w:rsid w:val="00502461"/>
    <w:rsid w:val="00504BFA"/>
    <w:rsid w:val="00504FFD"/>
    <w:rsid w:val="00513FDD"/>
    <w:rsid w:val="00520F3E"/>
    <w:rsid w:val="00521298"/>
    <w:rsid w:val="005217D6"/>
    <w:rsid w:val="0052233F"/>
    <w:rsid w:val="00535369"/>
    <w:rsid w:val="00542D63"/>
    <w:rsid w:val="00552944"/>
    <w:rsid w:val="00560F54"/>
    <w:rsid w:val="0056204E"/>
    <w:rsid w:val="005633CA"/>
    <w:rsid w:val="005653E7"/>
    <w:rsid w:val="0057056E"/>
    <w:rsid w:val="005730C1"/>
    <w:rsid w:val="00575345"/>
    <w:rsid w:val="005756B5"/>
    <w:rsid w:val="00580543"/>
    <w:rsid w:val="005811FE"/>
    <w:rsid w:val="005829CF"/>
    <w:rsid w:val="00582DEE"/>
    <w:rsid w:val="0058514D"/>
    <w:rsid w:val="00593B1E"/>
    <w:rsid w:val="005A1D35"/>
    <w:rsid w:val="005A2BEA"/>
    <w:rsid w:val="005A3718"/>
    <w:rsid w:val="005A3B17"/>
    <w:rsid w:val="005A541D"/>
    <w:rsid w:val="005B69F7"/>
    <w:rsid w:val="005C01E1"/>
    <w:rsid w:val="005C15D2"/>
    <w:rsid w:val="005C27D5"/>
    <w:rsid w:val="005C4697"/>
    <w:rsid w:val="005C6051"/>
    <w:rsid w:val="005C7822"/>
    <w:rsid w:val="005D25E6"/>
    <w:rsid w:val="005D2AC5"/>
    <w:rsid w:val="005D4905"/>
    <w:rsid w:val="005D7788"/>
    <w:rsid w:val="005E388D"/>
    <w:rsid w:val="005E54D4"/>
    <w:rsid w:val="005E7AC8"/>
    <w:rsid w:val="005F23E0"/>
    <w:rsid w:val="005F4887"/>
    <w:rsid w:val="006017BF"/>
    <w:rsid w:val="00602A0B"/>
    <w:rsid w:val="006039CB"/>
    <w:rsid w:val="00604520"/>
    <w:rsid w:val="00610F0A"/>
    <w:rsid w:val="0061320E"/>
    <w:rsid w:val="00616558"/>
    <w:rsid w:val="00622A8B"/>
    <w:rsid w:val="00624E67"/>
    <w:rsid w:val="006279BA"/>
    <w:rsid w:val="0063081E"/>
    <w:rsid w:val="0063094C"/>
    <w:rsid w:val="00631689"/>
    <w:rsid w:val="00631EB4"/>
    <w:rsid w:val="006345B6"/>
    <w:rsid w:val="00640C3B"/>
    <w:rsid w:val="00643CBB"/>
    <w:rsid w:val="00646702"/>
    <w:rsid w:val="00646B0F"/>
    <w:rsid w:val="0064752B"/>
    <w:rsid w:val="00650E33"/>
    <w:rsid w:val="006518A5"/>
    <w:rsid w:val="0065440E"/>
    <w:rsid w:val="0065589C"/>
    <w:rsid w:val="006668D2"/>
    <w:rsid w:val="006727B5"/>
    <w:rsid w:val="006744A2"/>
    <w:rsid w:val="00674719"/>
    <w:rsid w:val="0067566D"/>
    <w:rsid w:val="00677616"/>
    <w:rsid w:val="006807F5"/>
    <w:rsid w:val="00680A19"/>
    <w:rsid w:val="00681C8F"/>
    <w:rsid w:val="00687911"/>
    <w:rsid w:val="00692025"/>
    <w:rsid w:val="006954C6"/>
    <w:rsid w:val="006958C8"/>
    <w:rsid w:val="006A0CC6"/>
    <w:rsid w:val="006A36AA"/>
    <w:rsid w:val="006A44BD"/>
    <w:rsid w:val="006A7D84"/>
    <w:rsid w:val="006A7F9A"/>
    <w:rsid w:val="006B0B9A"/>
    <w:rsid w:val="006C2302"/>
    <w:rsid w:val="006C2978"/>
    <w:rsid w:val="006C3102"/>
    <w:rsid w:val="006C319B"/>
    <w:rsid w:val="006C56B1"/>
    <w:rsid w:val="006C625B"/>
    <w:rsid w:val="006D05A5"/>
    <w:rsid w:val="006D2594"/>
    <w:rsid w:val="006D7E41"/>
    <w:rsid w:val="006E1608"/>
    <w:rsid w:val="006E289A"/>
    <w:rsid w:val="006E784B"/>
    <w:rsid w:val="006F1EE7"/>
    <w:rsid w:val="006F4179"/>
    <w:rsid w:val="007015E3"/>
    <w:rsid w:val="00703053"/>
    <w:rsid w:val="00703091"/>
    <w:rsid w:val="00715F77"/>
    <w:rsid w:val="00721117"/>
    <w:rsid w:val="00721736"/>
    <w:rsid w:val="007233DB"/>
    <w:rsid w:val="0072457B"/>
    <w:rsid w:val="007269A5"/>
    <w:rsid w:val="00730A75"/>
    <w:rsid w:val="0073262D"/>
    <w:rsid w:val="00735898"/>
    <w:rsid w:val="00744853"/>
    <w:rsid w:val="00744947"/>
    <w:rsid w:val="0074501B"/>
    <w:rsid w:val="007523EA"/>
    <w:rsid w:val="00754738"/>
    <w:rsid w:val="0077363F"/>
    <w:rsid w:val="007740A6"/>
    <w:rsid w:val="00776FA5"/>
    <w:rsid w:val="007866F0"/>
    <w:rsid w:val="00794BB8"/>
    <w:rsid w:val="0079641C"/>
    <w:rsid w:val="007972C8"/>
    <w:rsid w:val="007A0F32"/>
    <w:rsid w:val="007A1D11"/>
    <w:rsid w:val="007A3C22"/>
    <w:rsid w:val="007A6290"/>
    <w:rsid w:val="007A6CEF"/>
    <w:rsid w:val="007C1044"/>
    <w:rsid w:val="007C331D"/>
    <w:rsid w:val="007D02F8"/>
    <w:rsid w:val="007E2A9A"/>
    <w:rsid w:val="007E475A"/>
    <w:rsid w:val="007E732F"/>
    <w:rsid w:val="007E7CB2"/>
    <w:rsid w:val="007F4B71"/>
    <w:rsid w:val="007F5D2F"/>
    <w:rsid w:val="007F78E1"/>
    <w:rsid w:val="00801FD4"/>
    <w:rsid w:val="00806B6A"/>
    <w:rsid w:val="00813444"/>
    <w:rsid w:val="008137C8"/>
    <w:rsid w:val="008176FC"/>
    <w:rsid w:val="008217B2"/>
    <w:rsid w:val="00823070"/>
    <w:rsid w:val="00823669"/>
    <w:rsid w:val="00823FA1"/>
    <w:rsid w:val="00836EAE"/>
    <w:rsid w:val="008372F2"/>
    <w:rsid w:val="008377C1"/>
    <w:rsid w:val="008403F6"/>
    <w:rsid w:val="00841361"/>
    <w:rsid w:val="0084238D"/>
    <w:rsid w:val="008427AB"/>
    <w:rsid w:val="00844F1B"/>
    <w:rsid w:val="008475A8"/>
    <w:rsid w:val="008479B8"/>
    <w:rsid w:val="00852361"/>
    <w:rsid w:val="00852FC9"/>
    <w:rsid w:val="0085348A"/>
    <w:rsid w:val="008544E9"/>
    <w:rsid w:val="008555A5"/>
    <w:rsid w:val="00857173"/>
    <w:rsid w:val="008578E6"/>
    <w:rsid w:val="008616AA"/>
    <w:rsid w:val="0086196B"/>
    <w:rsid w:val="00871F24"/>
    <w:rsid w:val="008744B8"/>
    <w:rsid w:val="00882EF0"/>
    <w:rsid w:val="008831C6"/>
    <w:rsid w:val="00891906"/>
    <w:rsid w:val="00897C24"/>
    <w:rsid w:val="00897CEC"/>
    <w:rsid w:val="008A11CB"/>
    <w:rsid w:val="008B0206"/>
    <w:rsid w:val="008B0A41"/>
    <w:rsid w:val="008B0AA5"/>
    <w:rsid w:val="008B1300"/>
    <w:rsid w:val="008B702A"/>
    <w:rsid w:val="008C042B"/>
    <w:rsid w:val="008C1E0F"/>
    <w:rsid w:val="008C61A9"/>
    <w:rsid w:val="008C6FEC"/>
    <w:rsid w:val="008C719B"/>
    <w:rsid w:val="008D1A9F"/>
    <w:rsid w:val="008D23D0"/>
    <w:rsid w:val="008D4935"/>
    <w:rsid w:val="008D4AF9"/>
    <w:rsid w:val="008D651B"/>
    <w:rsid w:val="008E7E3B"/>
    <w:rsid w:val="008F088B"/>
    <w:rsid w:val="008F1162"/>
    <w:rsid w:val="00901EE3"/>
    <w:rsid w:val="00903EF3"/>
    <w:rsid w:val="0090425A"/>
    <w:rsid w:val="00904B13"/>
    <w:rsid w:val="00905BE0"/>
    <w:rsid w:val="00907375"/>
    <w:rsid w:val="0092107D"/>
    <w:rsid w:val="00935E84"/>
    <w:rsid w:val="00936425"/>
    <w:rsid w:val="00946A6C"/>
    <w:rsid w:val="00946D85"/>
    <w:rsid w:val="00957D5C"/>
    <w:rsid w:val="00964AA2"/>
    <w:rsid w:val="009656E9"/>
    <w:rsid w:val="0097396D"/>
    <w:rsid w:val="00974546"/>
    <w:rsid w:val="009746EE"/>
    <w:rsid w:val="0097555F"/>
    <w:rsid w:val="00984792"/>
    <w:rsid w:val="009848A7"/>
    <w:rsid w:val="009871BF"/>
    <w:rsid w:val="009909BB"/>
    <w:rsid w:val="009A2143"/>
    <w:rsid w:val="009A49E5"/>
    <w:rsid w:val="009A4BB3"/>
    <w:rsid w:val="009A7DA2"/>
    <w:rsid w:val="009B190E"/>
    <w:rsid w:val="009B3467"/>
    <w:rsid w:val="009B409F"/>
    <w:rsid w:val="009B5EA3"/>
    <w:rsid w:val="009C0D1B"/>
    <w:rsid w:val="009C1EAF"/>
    <w:rsid w:val="009C5784"/>
    <w:rsid w:val="009C770B"/>
    <w:rsid w:val="009D2054"/>
    <w:rsid w:val="009D5257"/>
    <w:rsid w:val="009E7D8E"/>
    <w:rsid w:val="009F06E4"/>
    <w:rsid w:val="009F0914"/>
    <w:rsid w:val="009F1A49"/>
    <w:rsid w:val="009F387C"/>
    <w:rsid w:val="009F7EDC"/>
    <w:rsid w:val="00A01D85"/>
    <w:rsid w:val="00A01FBF"/>
    <w:rsid w:val="00A04766"/>
    <w:rsid w:val="00A071C3"/>
    <w:rsid w:val="00A0747C"/>
    <w:rsid w:val="00A10E19"/>
    <w:rsid w:val="00A1174D"/>
    <w:rsid w:val="00A14A11"/>
    <w:rsid w:val="00A24D2C"/>
    <w:rsid w:val="00A42D18"/>
    <w:rsid w:val="00A51B10"/>
    <w:rsid w:val="00A5224D"/>
    <w:rsid w:val="00A56353"/>
    <w:rsid w:val="00A6182D"/>
    <w:rsid w:val="00A71A29"/>
    <w:rsid w:val="00A73E4B"/>
    <w:rsid w:val="00A745FE"/>
    <w:rsid w:val="00A749BB"/>
    <w:rsid w:val="00A77303"/>
    <w:rsid w:val="00A920DB"/>
    <w:rsid w:val="00A95AE6"/>
    <w:rsid w:val="00A963AF"/>
    <w:rsid w:val="00A9713F"/>
    <w:rsid w:val="00AA60A9"/>
    <w:rsid w:val="00AA7C6D"/>
    <w:rsid w:val="00AC1004"/>
    <w:rsid w:val="00AD11CE"/>
    <w:rsid w:val="00AD13E8"/>
    <w:rsid w:val="00AE563C"/>
    <w:rsid w:val="00AE6402"/>
    <w:rsid w:val="00AF52DF"/>
    <w:rsid w:val="00AF59D7"/>
    <w:rsid w:val="00AF6854"/>
    <w:rsid w:val="00AF6F1D"/>
    <w:rsid w:val="00B0117D"/>
    <w:rsid w:val="00B06C65"/>
    <w:rsid w:val="00B103F6"/>
    <w:rsid w:val="00B118F1"/>
    <w:rsid w:val="00B278AB"/>
    <w:rsid w:val="00B27CBF"/>
    <w:rsid w:val="00B30331"/>
    <w:rsid w:val="00B33E05"/>
    <w:rsid w:val="00B34E1E"/>
    <w:rsid w:val="00B37A3A"/>
    <w:rsid w:val="00B41FDC"/>
    <w:rsid w:val="00B455B5"/>
    <w:rsid w:val="00B57DC0"/>
    <w:rsid w:val="00B6005B"/>
    <w:rsid w:val="00B6364C"/>
    <w:rsid w:val="00B64C95"/>
    <w:rsid w:val="00B654EA"/>
    <w:rsid w:val="00B773C1"/>
    <w:rsid w:val="00B8536D"/>
    <w:rsid w:val="00B86636"/>
    <w:rsid w:val="00B93C4A"/>
    <w:rsid w:val="00B952DB"/>
    <w:rsid w:val="00BA3B3C"/>
    <w:rsid w:val="00BB0E05"/>
    <w:rsid w:val="00BC5D61"/>
    <w:rsid w:val="00BC69FD"/>
    <w:rsid w:val="00BD0A67"/>
    <w:rsid w:val="00BE0C35"/>
    <w:rsid w:val="00BE3ECC"/>
    <w:rsid w:val="00BF4EC5"/>
    <w:rsid w:val="00BF734D"/>
    <w:rsid w:val="00BF7657"/>
    <w:rsid w:val="00C00904"/>
    <w:rsid w:val="00C02136"/>
    <w:rsid w:val="00C05D74"/>
    <w:rsid w:val="00C145A0"/>
    <w:rsid w:val="00C20C77"/>
    <w:rsid w:val="00C2118A"/>
    <w:rsid w:val="00C214BE"/>
    <w:rsid w:val="00C22B68"/>
    <w:rsid w:val="00C259C7"/>
    <w:rsid w:val="00C27719"/>
    <w:rsid w:val="00C32EE5"/>
    <w:rsid w:val="00C3495D"/>
    <w:rsid w:val="00C35FE7"/>
    <w:rsid w:val="00C43308"/>
    <w:rsid w:val="00C473A4"/>
    <w:rsid w:val="00C51B99"/>
    <w:rsid w:val="00C55602"/>
    <w:rsid w:val="00C67158"/>
    <w:rsid w:val="00C74289"/>
    <w:rsid w:val="00C7448D"/>
    <w:rsid w:val="00C74620"/>
    <w:rsid w:val="00C768AD"/>
    <w:rsid w:val="00C81227"/>
    <w:rsid w:val="00C85F2C"/>
    <w:rsid w:val="00C86ABE"/>
    <w:rsid w:val="00C90378"/>
    <w:rsid w:val="00C90A03"/>
    <w:rsid w:val="00C923AD"/>
    <w:rsid w:val="00C94981"/>
    <w:rsid w:val="00C97BF5"/>
    <w:rsid w:val="00CA3258"/>
    <w:rsid w:val="00CA7A14"/>
    <w:rsid w:val="00CB16D5"/>
    <w:rsid w:val="00CB7BBB"/>
    <w:rsid w:val="00CC0203"/>
    <w:rsid w:val="00CE03DB"/>
    <w:rsid w:val="00CE174D"/>
    <w:rsid w:val="00CE5306"/>
    <w:rsid w:val="00CE64AB"/>
    <w:rsid w:val="00CE78FD"/>
    <w:rsid w:val="00CF7C4F"/>
    <w:rsid w:val="00D01351"/>
    <w:rsid w:val="00D051FD"/>
    <w:rsid w:val="00D2364B"/>
    <w:rsid w:val="00D242AF"/>
    <w:rsid w:val="00D259F5"/>
    <w:rsid w:val="00D3265A"/>
    <w:rsid w:val="00D349EA"/>
    <w:rsid w:val="00D41DF4"/>
    <w:rsid w:val="00D41E52"/>
    <w:rsid w:val="00D42EDF"/>
    <w:rsid w:val="00D4385B"/>
    <w:rsid w:val="00D43C7D"/>
    <w:rsid w:val="00D44075"/>
    <w:rsid w:val="00D440A2"/>
    <w:rsid w:val="00D44543"/>
    <w:rsid w:val="00D450FA"/>
    <w:rsid w:val="00D50C01"/>
    <w:rsid w:val="00D55B9E"/>
    <w:rsid w:val="00D6012D"/>
    <w:rsid w:val="00D61AE4"/>
    <w:rsid w:val="00D61F84"/>
    <w:rsid w:val="00D63B52"/>
    <w:rsid w:val="00D736C0"/>
    <w:rsid w:val="00D74695"/>
    <w:rsid w:val="00D7472F"/>
    <w:rsid w:val="00D753D9"/>
    <w:rsid w:val="00D7768B"/>
    <w:rsid w:val="00D82E3F"/>
    <w:rsid w:val="00D907A7"/>
    <w:rsid w:val="00D969A4"/>
    <w:rsid w:val="00DA176C"/>
    <w:rsid w:val="00DA1EFF"/>
    <w:rsid w:val="00DA4430"/>
    <w:rsid w:val="00DB0D85"/>
    <w:rsid w:val="00DB4427"/>
    <w:rsid w:val="00DC0F5B"/>
    <w:rsid w:val="00DC1A01"/>
    <w:rsid w:val="00DC2F73"/>
    <w:rsid w:val="00DC50E4"/>
    <w:rsid w:val="00DC6D0F"/>
    <w:rsid w:val="00DD06DB"/>
    <w:rsid w:val="00DD2C9E"/>
    <w:rsid w:val="00DD5E66"/>
    <w:rsid w:val="00DD6545"/>
    <w:rsid w:val="00DE5A26"/>
    <w:rsid w:val="00DF2D29"/>
    <w:rsid w:val="00DF313F"/>
    <w:rsid w:val="00DF357C"/>
    <w:rsid w:val="00E04B36"/>
    <w:rsid w:val="00E149BC"/>
    <w:rsid w:val="00E14CB3"/>
    <w:rsid w:val="00E15549"/>
    <w:rsid w:val="00E1628E"/>
    <w:rsid w:val="00E1771B"/>
    <w:rsid w:val="00E26E4C"/>
    <w:rsid w:val="00E27523"/>
    <w:rsid w:val="00E31545"/>
    <w:rsid w:val="00E31697"/>
    <w:rsid w:val="00E3530E"/>
    <w:rsid w:val="00E355D4"/>
    <w:rsid w:val="00E366B8"/>
    <w:rsid w:val="00E37D55"/>
    <w:rsid w:val="00E44B00"/>
    <w:rsid w:val="00E44B23"/>
    <w:rsid w:val="00E45FA2"/>
    <w:rsid w:val="00E5085E"/>
    <w:rsid w:val="00E51F7A"/>
    <w:rsid w:val="00E70415"/>
    <w:rsid w:val="00E746B4"/>
    <w:rsid w:val="00E80D97"/>
    <w:rsid w:val="00E80E06"/>
    <w:rsid w:val="00E83303"/>
    <w:rsid w:val="00E85AFE"/>
    <w:rsid w:val="00E90D9D"/>
    <w:rsid w:val="00E91EA3"/>
    <w:rsid w:val="00EA0188"/>
    <w:rsid w:val="00EA2B3C"/>
    <w:rsid w:val="00EA3B1F"/>
    <w:rsid w:val="00EA3D47"/>
    <w:rsid w:val="00EA4DE8"/>
    <w:rsid w:val="00EA623E"/>
    <w:rsid w:val="00EB0AF6"/>
    <w:rsid w:val="00EB1110"/>
    <w:rsid w:val="00EB65EC"/>
    <w:rsid w:val="00EC1087"/>
    <w:rsid w:val="00EC211E"/>
    <w:rsid w:val="00EC73B7"/>
    <w:rsid w:val="00ED1F18"/>
    <w:rsid w:val="00ED3ACE"/>
    <w:rsid w:val="00EE0109"/>
    <w:rsid w:val="00EE50D7"/>
    <w:rsid w:val="00EF0B00"/>
    <w:rsid w:val="00F020B4"/>
    <w:rsid w:val="00F0310A"/>
    <w:rsid w:val="00F03A88"/>
    <w:rsid w:val="00F11848"/>
    <w:rsid w:val="00F13683"/>
    <w:rsid w:val="00F22E9F"/>
    <w:rsid w:val="00F25A62"/>
    <w:rsid w:val="00F318B2"/>
    <w:rsid w:val="00F31DFA"/>
    <w:rsid w:val="00F32C38"/>
    <w:rsid w:val="00F40F7F"/>
    <w:rsid w:val="00F4613E"/>
    <w:rsid w:val="00F472C9"/>
    <w:rsid w:val="00F57248"/>
    <w:rsid w:val="00F72CF1"/>
    <w:rsid w:val="00F8220A"/>
    <w:rsid w:val="00F84C2F"/>
    <w:rsid w:val="00F91D96"/>
    <w:rsid w:val="00F93083"/>
    <w:rsid w:val="00F970CD"/>
    <w:rsid w:val="00FA4194"/>
    <w:rsid w:val="00FB52B4"/>
    <w:rsid w:val="00FB624F"/>
    <w:rsid w:val="00FB7874"/>
    <w:rsid w:val="00FC35A2"/>
    <w:rsid w:val="00FC5766"/>
    <w:rsid w:val="00FD7CF4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 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 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 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 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 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 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 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 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paragraph" w:customStyle="1" w:styleId="CharCharCharCharCharCharChar">
    <w:name w:val=" Знак Знак Знак Char Char Char Char Char Знак Char Знак Char Знак"/>
    <w:basedOn w:val="Normal"/>
    <w:rsid w:val="00B600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ED1F18"/>
    <w:rPr>
      <w:rFonts w:ascii="Arial" w:hAnsi="Arial"/>
      <w:lang w:val="en-US" w:eastAsia="en-US"/>
    </w:rPr>
  </w:style>
  <w:style w:type="character" w:customStyle="1" w:styleId="FontStyle15">
    <w:name w:val="Font Style15"/>
    <w:rsid w:val="00C768AD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rsid w:val="00C768AD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6">
    <w:name w:val="Style6"/>
    <w:basedOn w:val="Normal"/>
    <w:rsid w:val="00C768AD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paragraph" w:customStyle="1" w:styleId="Style7">
    <w:name w:val="Style7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C768AD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sid w:val="00C768AD"/>
    <w:rPr>
      <w:rFonts w:ascii="Arial" w:hAnsi="Arial" w:cs="Arial"/>
      <w:sz w:val="20"/>
      <w:szCs w:val="20"/>
    </w:rPr>
  </w:style>
  <w:style w:type="character" w:styleId="CommentReference">
    <w:name w:val="annotation reference"/>
    <w:rsid w:val="002975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75E0"/>
  </w:style>
  <w:style w:type="character" w:customStyle="1" w:styleId="CommentTextChar">
    <w:name w:val="Comment Text Char"/>
    <w:link w:val="CommentText"/>
    <w:rsid w:val="002975E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75E0"/>
    <w:rPr>
      <w:b/>
      <w:bCs/>
    </w:rPr>
  </w:style>
  <w:style w:type="character" w:customStyle="1" w:styleId="CommentSubjectChar">
    <w:name w:val="Comment Subject Char"/>
    <w:link w:val="CommentSubject"/>
    <w:rsid w:val="002975E0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16227A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 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 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 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 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 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 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 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 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paragraph" w:customStyle="1" w:styleId="CharCharCharCharCharCharChar">
    <w:name w:val=" Знак Знак Знак Char Char Char Char Char Знак Char Знак Char Знак"/>
    <w:basedOn w:val="Normal"/>
    <w:rsid w:val="00B600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ED1F18"/>
    <w:rPr>
      <w:rFonts w:ascii="Arial" w:hAnsi="Arial"/>
      <w:lang w:val="en-US" w:eastAsia="en-US"/>
    </w:rPr>
  </w:style>
  <w:style w:type="character" w:customStyle="1" w:styleId="FontStyle15">
    <w:name w:val="Font Style15"/>
    <w:rsid w:val="00C768AD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rsid w:val="00C768AD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6">
    <w:name w:val="Style6"/>
    <w:basedOn w:val="Normal"/>
    <w:rsid w:val="00C768AD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paragraph" w:customStyle="1" w:styleId="Style7">
    <w:name w:val="Style7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C768AD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sid w:val="00C768AD"/>
    <w:rPr>
      <w:rFonts w:ascii="Arial" w:hAnsi="Arial" w:cs="Arial"/>
      <w:sz w:val="20"/>
      <w:szCs w:val="20"/>
    </w:rPr>
  </w:style>
  <w:style w:type="character" w:styleId="CommentReference">
    <w:name w:val="annotation reference"/>
    <w:rsid w:val="002975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75E0"/>
  </w:style>
  <w:style w:type="character" w:customStyle="1" w:styleId="CommentTextChar">
    <w:name w:val="Comment Text Char"/>
    <w:link w:val="CommentText"/>
    <w:rsid w:val="002975E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75E0"/>
    <w:rPr>
      <w:b/>
      <w:bCs/>
    </w:rPr>
  </w:style>
  <w:style w:type="character" w:customStyle="1" w:styleId="CommentSubjectChar">
    <w:name w:val="Comment Subject Char"/>
    <w:link w:val="CommentSubject"/>
    <w:rsid w:val="002975E0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16227A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4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dd@mzh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AD0E-0701-458D-8D5D-4C4DB6F6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2239</CharactersWithSpaces>
  <SharedDoc>false</SharedDoc>
  <HLinks>
    <vt:vector size="6" baseType="variant"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mailto:rdd@mzh.government.bg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Borislava Tsolova</cp:lastModifiedBy>
  <cp:revision>2</cp:revision>
  <cp:lastPrinted>2019-02-25T11:03:00Z</cp:lastPrinted>
  <dcterms:created xsi:type="dcterms:W3CDTF">2022-01-18T08:21:00Z</dcterms:created>
  <dcterms:modified xsi:type="dcterms:W3CDTF">2022-01-18T08:21:00Z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