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68DFB" w14:textId="77777777" w:rsidR="00643D87" w:rsidRDefault="00643D87" w:rsidP="00C50D9F">
      <w:pPr>
        <w:widowControl w:val="0"/>
        <w:autoSpaceDE w:val="0"/>
        <w:autoSpaceDN w:val="0"/>
        <w:adjustRightInd w:val="0"/>
        <w:spacing w:line="360" w:lineRule="auto"/>
        <w:rPr>
          <w:rFonts w:ascii="Verdana" w:hAnsi="Verdana" w:cs="Verdana"/>
          <w:b/>
          <w:caps/>
          <w:spacing w:val="3"/>
          <w:sz w:val="20"/>
          <w:szCs w:val="20"/>
          <w:lang w:val="en-US" w:eastAsia="en-US"/>
        </w:rPr>
      </w:pPr>
    </w:p>
    <w:p w14:paraId="0271FAF2" w14:textId="77777777" w:rsidR="00F83351" w:rsidRDefault="00F83351"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032D4C1A" w14:textId="77777777" w:rsidR="00F83351" w:rsidRDefault="00F83351"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07D5EA80" w14:textId="77777777" w:rsidR="00291E9B" w:rsidRPr="006747A4" w:rsidRDefault="00291E9B">
      <w:pPr>
        <w:rPr>
          <w:lang w:val="en-US"/>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6747A4" w14:paraId="39D9DF60" w14:textId="77777777" w:rsidTr="00291E9B">
        <w:trPr>
          <w:trHeight w:val="958"/>
          <w:jc w:val="center"/>
        </w:trPr>
        <w:tc>
          <w:tcPr>
            <w:tcW w:w="15650" w:type="dxa"/>
            <w:tcBorders>
              <w:bottom w:val="single" w:sz="36" w:space="0" w:color="2E74B5"/>
            </w:tcBorders>
            <w:shd w:val="clear" w:color="auto" w:fill="BDD6EE"/>
          </w:tcPr>
          <w:p w14:paraId="3491D571" w14:textId="77777777" w:rsidR="00C975B4" w:rsidRPr="006747A4" w:rsidRDefault="00C975B4" w:rsidP="00291E9B">
            <w:pPr>
              <w:tabs>
                <w:tab w:val="left" w:pos="2190"/>
              </w:tabs>
              <w:spacing w:before="120" w:line="360" w:lineRule="auto"/>
              <w:jc w:val="center"/>
              <w:rPr>
                <w:rFonts w:ascii="Times New Roman Bold" w:hAnsi="Times New Roman Bold"/>
                <w:b/>
                <w:spacing w:val="60"/>
                <w:sz w:val="26"/>
                <w:szCs w:val="26"/>
              </w:rPr>
            </w:pPr>
            <w:r w:rsidRPr="006747A4">
              <w:rPr>
                <w:rFonts w:ascii="Times New Roman Bold" w:hAnsi="Times New Roman Bold"/>
                <w:b/>
                <w:spacing w:val="60"/>
                <w:sz w:val="26"/>
                <w:szCs w:val="26"/>
              </w:rPr>
              <w:t>СПРАВКА</w:t>
            </w:r>
          </w:p>
          <w:p w14:paraId="59B61895" w14:textId="346960EB" w:rsidR="00E220AD" w:rsidRPr="00770036" w:rsidRDefault="00643D87" w:rsidP="00835072">
            <w:pPr>
              <w:spacing w:after="120" w:line="360" w:lineRule="auto"/>
              <w:ind w:left="340" w:right="340"/>
              <w:jc w:val="center"/>
              <w:rPr>
                <w:b/>
                <w:sz w:val="23"/>
                <w:szCs w:val="23"/>
                <w:lang w:val="ru-RU"/>
              </w:rPr>
            </w:pPr>
            <w:r w:rsidRPr="006747A4">
              <w:rPr>
                <w:b/>
                <w:sz w:val="23"/>
                <w:szCs w:val="23"/>
              </w:rPr>
              <w:t>ЗА ОТРАЗЯВАНЕ НА ПОСТЪПИЛИТЕ ПРЕДЛОЖЕНИЯ ОТ ОБЩЕСТВЕНИТЕ КОНСУЛТАЦИИ НА</w:t>
            </w:r>
            <w:r w:rsidR="00835072">
              <w:rPr>
                <w:rFonts w:ascii="Verdana" w:hAnsi="Verdana"/>
                <w:sz w:val="20"/>
                <w:szCs w:val="20"/>
                <w:lang w:val="ru-RU"/>
              </w:rPr>
              <w:t xml:space="preserve"> </w:t>
            </w:r>
            <w:r w:rsidR="00835072" w:rsidRPr="00835072">
              <w:rPr>
                <w:b/>
                <w:sz w:val="23"/>
                <w:szCs w:val="23"/>
              </w:rPr>
              <w:t xml:space="preserve">ПРОЕКТ НА НАРЕДБА ЗА </w:t>
            </w:r>
            <w:r w:rsidR="00835072" w:rsidRPr="00770036">
              <w:rPr>
                <w:b/>
                <w:sz w:val="23"/>
                <w:szCs w:val="23"/>
                <w:lang w:val="ru-RU"/>
              </w:rPr>
              <w:br/>
            </w:r>
            <w:r w:rsidR="00835072" w:rsidRPr="00835072">
              <w:rPr>
                <w:b/>
                <w:sz w:val="23"/>
                <w:szCs w:val="23"/>
              </w:rPr>
              <w:t>УСЛОВИЯТА И РЕДА ЗА ОСЪЩЕСТВЯВАНЕ НА ПЪРВА ПРОДАЖБА НА ПРОДУКТИ ОТ РИБОЛОВ</w:t>
            </w:r>
          </w:p>
        </w:tc>
      </w:tr>
    </w:tbl>
    <w:p w14:paraId="765B3825" w14:textId="77777777" w:rsidR="00291E9B" w:rsidRPr="006747A4" w:rsidRDefault="00291E9B">
      <w:pPr>
        <w:rPr>
          <w:sz w:val="16"/>
          <w:szCs w:val="16"/>
        </w:rPr>
      </w:pPr>
    </w:p>
    <w:tbl>
      <w:tblPr>
        <w:tblW w:w="15650" w:type="dxa"/>
        <w:jc w:val="center"/>
        <w:tblBorders>
          <w:top w:val="single" w:sz="36" w:space="0" w:color="2E74B5"/>
          <w:left w:val="single" w:sz="36" w:space="0" w:color="2E74B5"/>
          <w:bottom w:val="single" w:sz="18" w:space="0" w:color="2E74B5"/>
          <w:right w:val="single" w:sz="36" w:space="0" w:color="2E74B5"/>
          <w:insideH w:val="single" w:sz="18" w:space="0" w:color="2E74B5"/>
          <w:insideV w:val="single" w:sz="18" w:space="0" w:color="2E74B5"/>
        </w:tblBorders>
        <w:tblLayout w:type="fixed"/>
        <w:tblLook w:val="0000" w:firstRow="0" w:lastRow="0" w:firstColumn="0" w:lastColumn="0" w:noHBand="0" w:noVBand="0"/>
      </w:tblPr>
      <w:tblGrid>
        <w:gridCol w:w="622"/>
        <w:gridCol w:w="2410"/>
        <w:gridCol w:w="6467"/>
        <w:gridCol w:w="1613"/>
        <w:gridCol w:w="4538"/>
      </w:tblGrid>
      <w:tr w:rsidR="00E220AD" w:rsidRPr="006747A4" w14:paraId="093D5517" w14:textId="77777777" w:rsidTr="0021398A">
        <w:trPr>
          <w:trHeight w:val="565"/>
          <w:tblHeader/>
          <w:jc w:val="center"/>
        </w:trPr>
        <w:tc>
          <w:tcPr>
            <w:tcW w:w="622" w:type="dxa"/>
            <w:shd w:val="clear" w:color="auto" w:fill="DEEAF6"/>
            <w:vAlign w:val="center"/>
          </w:tcPr>
          <w:p w14:paraId="2485CE37" w14:textId="77777777" w:rsidR="00E220AD" w:rsidRPr="006747A4" w:rsidRDefault="00E220AD" w:rsidP="00E220AD">
            <w:pPr>
              <w:tabs>
                <w:tab w:val="left" w:pos="192"/>
              </w:tabs>
              <w:jc w:val="center"/>
              <w:rPr>
                <w:b/>
                <w:sz w:val="23"/>
                <w:szCs w:val="23"/>
              </w:rPr>
            </w:pPr>
            <w:r w:rsidRPr="006747A4">
              <w:rPr>
                <w:b/>
                <w:sz w:val="23"/>
                <w:szCs w:val="23"/>
              </w:rPr>
              <w:t>№</w:t>
            </w:r>
          </w:p>
        </w:tc>
        <w:tc>
          <w:tcPr>
            <w:tcW w:w="2410" w:type="dxa"/>
            <w:shd w:val="clear" w:color="auto" w:fill="DEEAF6"/>
            <w:vAlign w:val="center"/>
          </w:tcPr>
          <w:p w14:paraId="3C44E7AD" w14:textId="77777777" w:rsidR="00E220AD" w:rsidRPr="006747A4" w:rsidRDefault="00E220AD" w:rsidP="00E220AD">
            <w:pPr>
              <w:jc w:val="center"/>
              <w:rPr>
                <w:b/>
                <w:sz w:val="23"/>
                <w:szCs w:val="23"/>
              </w:rPr>
            </w:pPr>
            <w:r w:rsidRPr="006747A4">
              <w:rPr>
                <w:b/>
                <w:sz w:val="23"/>
                <w:szCs w:val="23"/>
              </w:rPr>
              <w:t>Организация/</w:t>
            </w:r>
            <w:r w:rsidR="00E10FC0" w:rsidRPr="006747A4">
              <w:rPr>
                <w:b/>
                <w:sz w:val="23"/>
                <w:szCs w:val="23"/>
              </w:rPr>
              <w:br/>
            </w:r>
            <w:r w:rsidRPr="006747A4">
              <w:rPr>
                <w:b/>
                <w:sz w:val="23"/>
                <w:szCs w:val="23"/>
              </w:rPr>
              <w:t>потребител</w:t>
            </w:r>
          </w:p>
          <w:p w14:paraId="3A78AD91" w14:textId="77777777" w:rsidR="005424B9" w:rsidRPr="006747A4" w:rsidRDefault="00291E9B" w:rsidP="00291E9B">
            <w:pPr>
              <w:jc w:val="center"/>
              <w:rPr>
                <w:b/>
                <w:sz w:val="16"/>
                <w:szCs w:val="16"/>
              </w:rPr>
            </w:pPr>
            <w:r w:rsidRPr="006747A4">
              <w:rPr>
                <w:b/>
                <w:sz w:val="16"/>
                <w:szCs w:val="16"/>
              </w:rPr>
              <w:t>(</w:t>
            </w:r>
            <w:r w:rsidR="005424B9" w:rsidRPr="006747A4">
              <w:rPr>
                <w:b/>
                <w:sz w:val="16"/>
                <w:szCs w:val="16"/>
              </w:rPr>
              <w:t>вкл. начина на получаване на предложението</w:t>
            </w:r>
            <w:r w:rsidRPr="006747A4">
              <w:rPr>
                <w:b/>
                <w:sz w:val="16"/>
                <w:szCs w:val="16"/>
              </w:rPr>
              <w:t>)</w:t>
            </w:r>
          </w:p>
        </w:tc>
        <w:tc>
          <w:tcPr>
            <w:tcW w:w="6467" w:type="dxa"/>
            <w:shd w:val="clear" w:color="auto" w:fill="DEEAF6"/>
            <w:vAlign w:val="center"/>
          </w:tcPr>
          <w:p w14:paraId="42A765B9" w14:textId="75CE683E" w:rsidR="00E220AD" w:rsidRPr="006747A4" w:rsidRDefault="005542D4" w:rsidP="00E220AD">
            <w:pPr>
              <w:jc w:val="center"/>
              <w:rPr>
                <w:b/>
                <w:sz w:val="23"/>
                <w:szCs w:val="23"/>
              </w:rPr>
            </w:pPr>
            <w:r w:rsidRPr="006747A4">
              <w:rPr>
                <w:b/>
                <w:sz w:val="23"/>
                <w:szCs w:val="23"/>
              </w:rPr>
              <w:t>Бележки и предложения</w:t>
            </w:r>
          </w:p>
        </w:tc>
        <w:tc>
          <w:tcPr>
            <w:tcW w:w="1613" w:type="dxa"/>
            <w:shd w:val="clear" w:color="auto" w:fill="DEEAF6"/>
            <w:vAlign w:val="center"/>
          </w:tcPr>
          <w:p w14:paraId="2AF64014" w14:textId="77777777" w:rsidR="00E220AD" w:rsidRPr="006747A4" w:rsidRDefault="00E220AD" w:rsidP="00E220AD">
            <w:pPr>
              <w:jc w:val="center"/>
              <w:rPr>
                <w:b/>
                <w:sz w:val="23"/>
                <w:szCs w:val="23"/>
              </w:rPr>
            </w:pPr>
            <w:r w:rsidRPr="006747A4">
              <w:rPr>
                <w:b/>
                <w:sz w:val="23"/>
                <w:szCs w:val="23"/>
              </w:rPr>
              <w:t>Приети/</w:t>
            </w:r>
          </w:p>
          <w:p w14:paraId="4404F8E3" w14:textId="77777777" w:rsidR="00E220AD" w:rsidRPr="006747A4" w:rsidRDefault="00E220AD" w:rsidP="00E220AD">
            <w:pPr>
              <w:jc w:val="center"/>
              <w:rPr>
                <w:b/>
                <w:sz w:val="23"/>
                <w:szCs w:val="23"/>
              </w:rPr>
            </w:pPr>
            <w:r w:rsidRPr="006747A4">
              <w:rPr>
                <w:b/>
                <w:sz w:val="23"/>
                <w:szCs w:val="23"/>
              </w:rPr>
              <w:t>неприети</w:t>
            </w:r>
          </w:p>
        </w:tc>
        <w:tc>
          <w:tcPr>
            <w:tcW w:w="4538" w:type="dxa"/>
            <w:shd w:val="clear" w:color="auto" w:fill="DEEAF6"/>
            <w:vAlign w:val="center"/>
          </w:tcPr>
          <w:p w14:paraId="0DCCEA18" w14:textId="77777777" w:rsidR="00E220AD" w:rsidRPr="006747A4" w:rsidRDefault="00E220AD" w:rsidP="00E220AD">
            <w:pPr>
              <w:jc w:val="center"/>
              <w:rPr>
                <w:sz w:val="23"/>
                <w:szCs w:val="23"/>
              </w:rPr>
            </w:pPr>
            <w:r w:rsidRPr="006747A4">
              <w:rPr>
                <w:b/>
                <w:sz w:val="23"/>
                <w:szCs w:val="23"/>
              </w:rPr>
              <w:t>Мотиви</w:t>
            </w:r>
          </w:p>
        </w:tc>
      </w:tr>
      <w:tr w:rsidR="00166D69" w:rsidRPr="006747A4" w14:paraId="4FBF83AF" w14:textId="77777777" w:rsidTr="00E902C9">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14:paraId="4C1315D3" w14:textId="77777777" w:rsidR="00166D69" w:rsidRPr="006747A4" w:rsidRDefault="00166D69" w:rsidP="00E902C9">
            <w:pPr>
              <w:numPr>
                <w:ilvl w:val="0"/>
                <w:numId w:val="5"/>
              </w:numPr>
              <w:tabs>
                <w:tab w:val="left" w:pos="192"/>
              </w:tabs>
              <w:ind w:left="0" w:firstLine="0"/>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4A4DA9C6" w14:textId="25CDC52D" w:rsidR="005542D4" w:rsidRPr="001457EB" w:rsidRDefault="00835072" w:rsidP="005542D4">
            <w:pPr>
              <w:jc w:val="both"/>
              <w:rPr>
                <w:sz w:val="23"/>
                <w:szCs w:val="23"/>
              </w:rPr>
            </w:pPr>
            <w:r w:rsidRPr="001457EB">
              <w:rPr>
                <w:sz w:val="23"/>
                <w:szCs w:val="23"/>
              </w:rPr>
              <w:t>Асоциация на производителите на рибни продукти – БГ ФИШ</w:t>
            </w:r>
          </w:p>
          <w:p w14:paraId="36BA7B90" w14:textId="6C34751D" w:rsidR="00166D69" w:rsidRPr="006747A4" w:rsidRDefault="005542D4" w:rsidP="00835072">
            <w:pPr>
              <w:jc w:val="both"/>
              <w:rPr>
                <w:bCs/>
                <w:sz w:val="23"/>
                <w:szCs w:val="23"/>
              </w:rPr>
            </w:pPr>
            <w:r>
              <w:rPr>
                <w:bCs/>
                <w:sz w:val="23"/>
                <w:szCs w:val="23"/>
              </w:rPr>
              <w:t xml:space="preserve">– получено </w:t>
            </w:r>
            <w:r w:rsidR="00835072">
              <w:rPr>
                <w:bCs/>
                <w:sz w:val="23"/>
                <w:szCs w:val="23"/>
              </w:rPr>
              <w:t xml:space="preserve">по електронна поща </w:t>
            </w:r>
            <w:r>
              <w:rPr>
                <w:bCs/>
                <w:sz w:val="23"/>
                <w:szCs w:val="23"/>
              </w:rPr>
              <w:t xml:space="preserve">на </w:t>
            </w:r>
            <w:r w:rsidR="00835072">
              <w:rPr>
                <w:bCs/>
                <w:sz w:val="23"/>
                <w:szCs w:val="23"/>
              </w:rPr>
              <w:t>28</w:t>
            </w:r>
            <w:r w:rsidRPr="009269D0">
              <w:rPr>
                <w:bCs/>
                <w:sz w:val="23"/>
                <w:szCs w:val="23"/>
              </w:rPr>
              <w:t xml:space="preserve"> </w:t>
            </w:r>
            <w:r>
              <w:rPr>
                <w:bCs/>
                <w:sz w:val="23"/>
                <w:szCs w:val="23"/>
              </w:rPr>
              <w:br/>
            </w:r>
            <w:r w:rsidR="00835072">
              <w:rPr>
                <w:bCs/>
                <w:sz w:val="23"/>
                <w:szCs w:val="23"/>
              </w:rPr>
              <w:t>април</w:t>
            </w:r>
            <w:r>
              <w:rPr>
                <w:bCs/>
                <w:sz w:val="23"/>
                <w:szCs w:val="23"/>
              </w:rPr>
              <w:t xml:space="preserve"> 2021</w:t>
            </w:r>
            <w:r w:rsidRPr="009269D0">
              <w:rPr>
                <w:bCs/>
                <w:sz w:val="23"/>
                <w:szCs w:val="23"/>
              </w:rPr>
              <w:t xml:space="preserve">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B230ACC" w14:textId="191E754E" w:rsidR="00166D69" w:rsidRPr="00770036" w:rsidRDefault="001F2D8B" w:rsidP="001457EB">
            <w:pPr>
              <w:jc w:val="both"/>
              <w:rPr>
                <w:sz w:val="23"/>
                <w:szCs w:val="23"/>
                <w:lang w:val="ru-RU"/>
              </w:rPr>
            </w:pPr>
            <w:r w:rsidRPr="001F2D8B">
              <w:rPr>
                <w:sz w:val="23"/>
                <w:szCs w:val="23"/>
              </w:rPr>
              <w:t>В</w:t>
            </w:r>
            <w:r w:rsidR="00BD60D8">
              <w:rPr>
                <w:sz w:val="23"/>
                <w:szCs w:val="23"/>
              </w:rPr>
              <w:t>ъв връзка с искане от Дирекция “</w:t>
            </w:r>
            <w:r w:rsidRPr="001F2D8B">
              <w:rPr>
                <w:sz w:val="23"/>
                <w:szCs w:val="23"/>
              </w:rPr>
              <w:t>Обща политика в обл</w:t>
            </w:r>
            <w:r w:rsidR="00BD60D8">
              <w:rPr>
                <w:sz w:val="23"/>
                <w:szCs w:val="23"/>
              </w:rPr>
              <w:t>астта на рибарството“</w:t>
            </w:r>
            <w:r>
              <w:rPr>
                <w:sz w:val="23"/>
                <w:szCs w:val="23"/>
              </w:rPr>
              <w:t xml:space="preserve"> чрез е-</w:t>
            </w:r>
            <w:r>
              <w:rPr>
                <w:sz w:val="23"/>
                <w:szCs w:val="23"/>
                <w:lang w:val="en-US"/>
              </w:rPr>
              <w:t>mail</w:t>
            </w:r>
            <w:r w:rsidRPr="001F2D8B">
              <w:rPr>
                <w:sz w:val="23"/>
                <w:szCs w:val="23"/>
              </w:rPr>
              <w:t xml:space="preserve"> от 02.03.2021 относно предоставен ни Проект на Наредба за условията и реда за осъществяване на първа продажба на продукти от риболов, Ви изпращаме нашето становище. Информираме Ви, че проектът на Наредба не е качен в секцията за обществено обсъждане в сайта на Министерството на земеделието, храните и горите, не го откриваме и в портала </w:t>
            </w:r>
            <w:r>
              <w:rPr>
                <w:sz w:val="23"/>
                <w:szCs w:val="23"/>
                <w:lang w:val="en-US"/>
              </w:rPr>
              <w:t>Strategy</w:t>
            </w:r>
            <w:r w:rsidRPr="00770036">
              <w:rPr>
                <w:sz w:val="23"/>
                <w:szCs w:val="23"/>
                <w:lang w:val="ru-RU"/>
              </w:rPr>
              <w:t>.</w:t>
            </w:r>
            <w:r>
              <w:rPr>
                <w:sz w:val="23"/>
                <w:szCs w:val="23"/>
                <w:lang w:val="en-US"/>
              </w:rPr>
              <w:t>bg</w:t>
            </w:r>
            <w:r w:rsidRPr="00770036">
              <w:rPr>
                <w:sz w:val="23"/>
                <w:szCs w:val="23"/>
                <w:lang w:val="ru-RU"/>
              </w:rPr>
              <w:t xml:space="preserve">. </w:t>
            </w:r>
            <w:r w:rsidRPr="001F2D8B">
              <w:rPr>
                <w:sz w:val="23"/>
                <w:szCs w:val="23"/>
              </w:rPr>
              <w:t>В тази връзка моля нашите коментари, бележки и препоръки да не се приемат като коментар за обществено обсъждане.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A61F285" w14:textId="22CEA7D6" w:rsidR="00166D69" w:rsidRPr="006747A4" w:rsidRDefault="00166D69" w:rsidP="00E902C9">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AA1E449" w14:textId="405F4B0A" w:rsidR="00166D69" w:rsidRPr="006747A4" w:rsidRDefault="00166D69" w:rsidP="00762F0B">
            <w:pPr>
              <w:rPr>
                <w:sz w:val="23"/>
                <w:szCs w:val="23"/>
              </w:rPr>
            </w:pPr>
          </w:p>
        </w:tc>
      </w:tr>
      <w:tr w:rsidR="001F2D8B" w:rsidRPr="006747A4" w14:paraId="447B2F16" w14:textId="77777777" w:rsidTr="00E902C9">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6D2F8CE6" w14:textId="77777777" w:rsidR="001F2D8B" w:rsidRPr="006747A4" w:rsidRDefault="001F2D8B" w:rsidP="00E902C9">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543D3BB5" w14:textId="77777777" w:rsidR="001F2D8B" w:rsidRPr="006747A4" w:rsidRDefault="001F2D8B" w:rsidP="00E902C9">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2AC93E1" w14:textId="77777777" w:rsidR="00770036" w:rsidRPr="00CA1166" w:rsidRDefault="001F2D8B" w:rsidP="001F2D8B">
            <w:pPr>
              <w:jc w:val="both"/>
              <w:rPr>
                <w:sz w:val="23"/>
                <w:szCs w:val="23"/>
                <w:lang w:val="ru-RU"/>
              </w:rPr>
            </w:pPr>
            <w:r w:rsidRPr="001457EB">
              <w:rPr>
                <w:sz w:val="23"/>
                <w:szCs w:val="23"/>
              </w:rPr>
              <w:t xml:space="preserve">В прочита на проекта на Наредба установихме, че текстът най-вероятно не е съгласуван с Българската агенция по безопасност на храните (БАБХ). Моля, ако е съгласуван да ни запознаете с коментарите. Така разписан, проектът на Наредба дава голяма свобода на физически и юридически лица, които без да използват одобрени обекти регистрирани по Закона за ветеринарномедицинската дейност (ЗВМД) и отговарящи на изискванията на Закона за храните, имат възможност да извършват манипулации на суровини и храни от животински произход, движение и търговия с риба и други водни организми, с последващо препродаване в обекти за разпространение на храни и продукти на дребно и едро. Това доказва, че същите не могат да гарантират безопасност и качество на продукта (Чл. 10 от </w:t>
            </w:r>
            <w:r w:rsidRPr="001457EB">
              <w:rPr>
                <w:sz w:val="23"/>
                <w:szCs w:val="23"/>
              </w:rPr>
              <w:lastRenderedPageBreak/>
              <w:t>Регламент (ЕС) 2017/625 на Европейския парламент и на Съве</w:t>
            </w:r>
            <w:r>
              <w:rPr>
                <w:sz w:val="23"/>
                <w:szCs w:val="23"/>
              </w:rPr>
              <w:t>та от 15 март 2017 година о</w:t>
            </w:r>
            <w:r w:rsidRPr="001457EB">
              <w:rPr>
                <w:sz w:val="23"/>
                <w:szCs w:val="23"/>
              </w:rPr>
              <w:t>тносно официалния контрол и другите официални дейности, извършвани с цел да се гарантира</w:t>
            </w:r>
            <w:r>
              <w:rPr>
                <w:sz w:val="23"/>
                <w:szCs w:val="23"/>
              </w:rPr>
              <w:t xml:space="preserve"> </w:t>
            </w:r>
            <w:r w:rsidRPr="001457EB">
              <w:rPr>
                <w:sz w:val="23"/>
                <w:szCs w:val="23"/>
              </w:rPr>
              <w:t xml:space="preserve">прилагането на законодателството в областта на храните и фуражите, нравилата относно здравеопазването на животните и хуманното отношение към тях, здравето на растенията и продуктите за растителна защита). </w:t>
            </w:r>
          </w:p>
          <w:p w14:paraId="4C286BBD" w14:textId="340C2703" w:rsidR="001F2D8B" w:rsidRPr="00CA1166" w:rsidRDefault="001F2D8B" w:rsidP="001F2D8B">
            <w:pPr>
              <w:jc w:val="both"/>
              <w:rPr>
                <w:sz w:val="23"/>
                <w:szCs w:val="23"/>
                <w:lang w:val="ru-RU"/>
              </w:rPr>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5BA1B75" w14:textId="1DA2720A" w:rsidR="001F2D8B" w:rsidRPr="006747A4" w:rsidRDefault="00770036" w:rsidP="00E902C9">
            <w:pPr>
              <w:rPr>
                <w:sz w:val="23"/>
                <w:szCs w:val="23"/>
              </w:rPr>
            </w:pPr>
            <w:r w:rsidRPr="00770036">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DCD1CAB" w14:textId="6C843C40" w:rsidR="00770036" w:rsidRPr="00770036" w:rsidRDefault="00BD60D8" w:rsidP="00770036">
            <w:pPr>
              <w:jc w:val="both"/>
              <w:rPr>
                <w:sz w:val="23"/>
                <w:szCs w:val="23"/>
              </w:rPr>
            </w:pPr>
            <w:r>
              <w:rPr>
                <w:sz w:val="23"/>
                <w:szCs w:val="23"/>
              </w:rPr>
              <w:t xml:space="preserve">Съгласно чл. 2., ал. </w:t>
            </w:r>
            <w:r w:rsidR="00770036" w:rsidRPr="00770036">
              <w:rPr>
                <w:sz w:val="23"/>
                <w:szCs w:val="23"/>
              </w:rPr>
              <w:t>(1), изречение второ от проекта на Наредба преработка на про-дукти от риболов се извършва само в обек-ти, одобрени по реда на чл. 31 от Закона за храните.</w:t>
            </w:r>
          </w:p>
          <w:p w14:paraId="27C607A4" w14:textId="334CD6DD" w:rsidR="001F2D8B" w:rsidRPr="00DB5C38" w:rsidRDefault="00770036" w:rsidP="00770036">
            <w:pPr>
              <w:jc w:val="both"/>
              <w:rPr>
                <w:i/>
                <w:sz w:val="23"/>
                <w:szCs w:val="23"/>
                <w:lang w:val="ru-RU"/>
              </w:rPr>
            </w:pPr>
            <w:r w:rsidRPr="00770036">
              <w:rPr>
                <w:sz w:val="23"/>
                <w:szCs w:val="23"/>
              </w:rPr>
              <w:t xml:space="preserve">Също така в чл. 3. (1) от проекта на Наред-ба е </w:t>
            </w:r>
            <w:r w:rsidR="00DB5C38">
              <w:rPr>
                <w:sz w:val="23"/>
                <w:szCs w:val="23"/>
              </w:rPr>
              <w:t>разписано</w:t>
            </w:r>
            <w:r w:rsidRPr="00770036">
              <w:rPr>
                <w:sz w:val="23"/>
                <w:szCs w:val="23"/>
              </w:rPr>
              <w:t xml:space="preserve"> че, </w:t>
            </w:r>
            <w:r w:rsidRPr="00DB5C38">
              <w:rPr>
                <w:i/>
                <w:sz w:val="23"/>
                <w:szCs w:val="23"/>
              </w:rPr>
              <w:t xml:space="preserve">първа продажба на про-дукти от риболов се осъществява в реги-стрирани по реда на чл. 46а от Закона за рибарството и аквакултурите (ЗРА) цен-трове за първа продажба или от реги-стрирани по реда на чл. 46д от ЗРА ку-пувачи, вписани в регистъра по чл. 24, ал. 1 </w:t>
            </w:r>
            <w:r w:rsidRPr="00DB5C38">
              <w:rPr>
                <w:i/>
                <w:sz w:val="23"/>
                <w:szCs w:val="23"/>
              </w:rPr>
              <w:lastRenderedPageBreak/>
              <w:t>от Закона за храните.</w:t>
            </w:r>
          </w:p>
          <w:p w14:paraId="0FBC43A1" w14:textId="33F62D27" w:rsidR="00770036" w:rsidRPr="00BD60D8" w:rsidRDefault="00770036" w:rsidP="00770036">
            <w:pPr>
              <w:jc w:val="both"/>
              <w:rPr>
                <w:sz w:val="23"/>
                <w:szCs w:val="23"/>
              </w:rPr>
            </w:pPr>
            <w:r w:rsidRPr="00770036">
              <w:rPr>
                <w:sz w:val="23"/>
                <w:szCs w:val="23"/>
              </w:rPr>
              <w:t xml:space="preserve">Съгласно Глава пета от ЗРА центровете за първа продажба са специално изградени места за търговия с продукти от риболов, отговарящи на изискванията на </w:t>
            </w:r>
            <w:hyperlink r:id="rId8" w:tgtFrame="_blank" w:history="1">
              <w:r w:rsidRPr="00770036">
                <w:rPr>
                  <w:rStyle w:val="Hyperlink"/>
                  <w:sz w:val="23"/>
                  <w:szCs w:val="23"/>
                </w:rPr>
                <w:t>Закона за ветеринарномедицинската дейност</w:t>
              </w:r>
            </w:hyperlink>
            <w:r w:rsidRPr="00770036">
              <w:rPr>
                <w:sz w:val="23"/>
                <w:szCs w:val="23"/>
              </w:rPr>
              <w:t xml:space="preserve"> и </w:t>
            </w:r>
            <w:hyperlink r:id="rId9" w:tgtFrame="_blank" w:history="1">
              <w:r w:rsidRPr="00770036">
                <w:rPr>
                  <w:rStyle w:val="Hyperlink"/>
                  <w:sz w:val="23"/>
                  <w:szCs w:val="23"/>
                </w:rPr>
                <w:t>Закона за храните</w:t>
              </w:r>
            </w:hyperlink>
            <w:r w:rsidRPr="00770036">
              <w:rPr>
                <w:sz w:val="23"/>
                <w:szCs w:val="23"/>
              </w:rPr>
              <w:t xml:space="preserve"> (чл. 46, ал. 2 от ЗРА). Първа продажба на продукти от риболов извън центровете се извършва от регистрирани купувачи - юридически лица и еднолични търговци, притежаващи валидно удостоверение за регистрация по </w:t>
            </w:r>
            <w:hyperlink r:id="rId10" w:tgtFrame="_blank" w:history="1">
              <w:r w:rsidRPr="00770036">
                <w:rPr>
                  <w:rStyle w:val="Hyperlink"/>
                  <w:sz w:val="23"/>
                  <w:szCs w:val="23"/>
                </w:rPr>
                <w:t>Закона за храните</w:t>
              </w:r>
            </w:hyperlink>
            <w:r w:rsidRPr="00770036">
              <w:rPr>
                <w:sz w:val="23"/>
                <w:szCs w:val="23"/>
              </w:rPr>
              <w:t xml:space="preserve"> (чл. 46д, ал. 2 от ЗРА).</w:t>
            </w:r>
          </w:p>
        </w:tc>
      </w:tr>
      <w:tr w:rsidR="00BD60D8" w:rsidRPr="006747A4" w14:paraId="611EE8A0" w14:textId="77777777" w:rsidTr="00E902C9">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0300F668" w14:textId="77777777" w:rsidR="00BD60D8" w:rsidRPr="006747A4" w:rsidRDefault="00BD60D8" w:rsidP="00E902C9">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56F9B258" w14:textId="77777777" w:rsidR="00BD60D8" w:rsidRPr="006747A4" w:rsidRDefault="00BD60D8" w:rsidP="00E902C9">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43BCD83" w14:textId="540D4E03" w:rsidR="00BD60D8" w:rsidRPr="001457EB" w:rsidRDefault="00BD60D8" w:rsidP="001F2D8B">
            <w:pPr>
              <w:jc w:val="both"/>
              <w:rPr>
                <w:sz w:val="23"/>
                <w:szCs w:val="23"/>
              </w:rPr>
            </w:pPr>
            <w:r w:rsidRPr="001457EB">
              <w:rPr>
                <w:sz w:val="23"/>
                <w:szCs w:val="23"/>
              </w:rPr>
              <w:t>Относно окачествяването, опаковането и етикетирането, считаме, че това е от компетен</w:t>
            </w:r>
            <w:r>
              <w:rPr>
                <w:sz w:val="23"/>
                <w:szCs w:val="23"/>
              </w:rPr>
              <w:t>цията н</w:t>
            </w:r>
            <w:r w:rsidRPr="001457EB">
              <w:rPr>
                <w:sz w:val="23"/>
                <w:szCs w:val="23"/>
              </w:rPr>
              <w:t>а БАБХ. Единственият начин за придвижване на суровини и храни от животински произход и тяхното етикетиране с разписано в законодателството за безопасност на храните. Така разписан, текстът създава противоречия с нормативната база, касаеща качеството и безопасността на храните, както и обратната проследяемост.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547E884" w14:textId="3A96AAF1" w:rsidR="00BD60D8" w:rsidRPr="00770036" w:rsidRDefault="00BD60D8" w:rsidP="00E902C9">
            <w:pPr>
              <w:rPr>
                <w:sz w:val="23"/>
                <w:szCs w:val="23"/>
              </w:rPr>
            </w:pPr>
            <w:r w:rsidRPr="00F32DC9">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BBF1F51" w14:textId="77777777" w:rsidR="00BD60D8" w:rsidRPr="00770036" w:rsidRDefault="00BD60D8" w:rsidP="00BD60D8">
            <w:pPr>
              <w:jc w:val="both"/>
              <w:rPr>
                <w:b/>
                <w:sz w:val="23"/>
                <w:szCs w:val="23"/>
              </w:rPr>
            </w:pPr>
            <w:r w:rsidRPr="00770036">
              <w:rPr>
                <w:sz w:val="23"/>
                <w:szCs w:val="23"/>
              </w:rPr>
              <w:t>Предвид гореизложеното може да се изведе обосновано заключение, че</w:t>
            </w:r>
            <w:r w:rsidRPr="00770036">
              <w:rPr>
                <w:sz w:val="23"/>
                <w:szCs w:val="23"/>
                <w:lang w:val="ru-RU"/>
              </w:rPr>
              <w:t xml:space="preserve"> проекта на Наредба </w:t>
            </w:r>
            <w:r w:rsidRPr="00770036">
              <w:rPr>
                <w:b/>
                <w:sz w:val="23"/>
                <w:szCs w:val="23"/>
                <w:lang w:val="ru-RU"/>
              </w:rPr>
              <w:t>не разрешава</w:t>
            </w:r>
            <w:r w:rsidRPr="00770036">
              <w:rPr>
                <w:sz w:val="23"/>
                <w:szCs w:val="23"/>
                <w:lang w:val="ru-RU"/>
              </w:rPr>
              <w:t xml:space="preserve"> търговия и транспорт на риба и други водни организми на/от лица, които не отговарят на изискванията на Закона за храните</w:t>
            </w:r>
            <w:r>
              <w:rPr>
                <w:sz w:val="23"/>
                <w:szCs w:val="23"/>
              </w:rPr>
              <w:t>.</w:t>
            </w:r>
          </w:p>
          <w:p w14:paraId="7E2154DE" w14:textId="77777777" w:rsidR="00BD60D8" w:rsidRPr="00770036" w:rsidRDefault="00BD60D8" w:rsidP="00BD60D8">
            <w:pPr>
              <w:jc w:val="both"/>
              <w:rPr>
                <w:sz w:val="23"/>
                <w:szCs w:val="23"/>
              </w:rPr>
            </w:pPr>
          </w:p>
          <w:p w14:paraId="5FC1BECF" w14:textId="77777777" w:rsidR="00BD60D8" w:rsidRPr="00770036" w:rsidRDefault="00BD60D8" w:rsidP="00BD60D8">
            <w:pPr>
              <w:jc w:val="both"/>
              <w:rPr>
                <w:sz w:val="23"/>
                <w:szCs w:val="23"/>
                <w:lang w:val="ru-RU"/>
              </w:rPr>
            </w:pPr>
            <w:r w:rsidRPr="00770036">
              <w:rPr>
                <w:sz w:val="23"/>
                <w:szCs w:val="23"/>
              </w:rPr>
              <w:t xml:space="preserve">При първа продажба на продукти от рибо-лов се извършва категоризиране по отно-шение на свежест и размер на продуктите за които се прилагат общи стандарти съг-ласно </w:t>
            </w:r>
            <w:r w:rsidRPr="001624EA">
              <w:rPr>
                <w:sz w:val="23"/>
                <w:szCs w:val="23"/>
              </w:rPr>
              <w:t>Регламент (ЕО) № 2406/96 на Съвета от 26 ноември 1996 година относно определяне на общите стандарти за търговия с някои рибни продукти (OB L 334, 2.12.1996 г.)</w:t>
            </w:r>
            <w:r>
              <w:rPr>
                <w:sz w:val="23"/>
                <w:szCs w:val="23"/>
              </w:rPr>
              <w:t xml:space="preserve"> (Регламент </w:t>
            </w:r>
            <w:r w:rsidRPr="001624EA">
              <w:rPr>
                <w:sz w:val="23"/>
                <w:szCs w:val="23"/>
              </w:rPr>
              <w:t>№ 2406/96</w:t>
            </w:r>
            <w:r>
              <w:rPr>
                <w:sz w:val="23"/>
                <w:szCs w:val="23"/>
              </w:rPr>
              <w:t>)</w:t>
            </w:r>
            <w:r w:rsidRPr="00770036">
              <w:rPr>
                <w:sz w:val="23"/>
                <w:szCs w:val="23"/>
              </w:rPr>
              <w:t>. Съгласно чл. 46з</w:t>
            </w:r>
            <w:r>
              <w:rPr>
                <w:sz w:val="23"/>
                <w:szCs w:val="23"/>
              </w:rPr>
              <w:t xml:space="preserve"> от</w:t>
            </w:r>
            <w:r w:rsidRPr="00770036">
              <w:rPr>
                <w:sz w:val="23"/>
                <w:szCs w:val="23"/>
              </w:rPr>
              <w:t xml:space="preserve"> ЗРА категоризацията на продукти от риболов, в условията на първа продажба, се извършва по отношение на свежест и размер от лица, притежаващи свидетелство за </w:t>
            </w:r>
            <w:r w:rsidRPr="00770036">
              <w:rPr>
                <w:sz w:val="23"/>
                <w:szCs w:val="23"/>
              </w:rPr>
              <w:lastRenderedPageBreak/>
              <w:t>категоризация на риба и други водни организми. Свидетелствата се издават след проведен курс за обучение и успешно положен изпит.</w:t>
            </w:r>
          </w:p>
          <w:p w14:paraId="26C1F646" w14:textId="77777777" w:rsidR="00BD60D8" w:rsidRPr="00770036" w:rsidRDefault="00BD60D8" w:rsidP="00BD60D8">
            <w:pPr>
              <w:jc w:val="both"/>
              <w:rPr>
                <w:sz w:val="23"/>
                <w:szCs w:val="23"/>
              </w:rPr>
            </w:pPr>
            <w:r w:rsidRPr="00770036">
              <w:rPr>
                <w:sz w:val="23"/>
                <w:szCs w:val="23"/>
              </w:rPr>
              <w:t xml:space="preserve">Проектът на Наредба не </w:t>
            </w:r>
            <w:r>
              <w:rPr>
                <w:sz w:val="23"/>
                <w:szCs w:val="23"/>
              </w:rPr>
              <w:t xml:space="preserve">противоречи </w:t>
            </w:r>
            <w:r w:rsidRPr="00770036">
              <w:rPr>
                <w:sz w:val="23"/>
                <w:szCs w:val="23"/>
              </w:rPr>
              <w:t>с действащата нормативната база, касаеща качеството и безопасността на храните.</w:t>
            </w:r>
          </w:p>
          <w:p w14:paraId="72AFE631" w14:textId="7A11A48E" w:rsidR="00BD60D8" w:rsidRDefault="00BD60D8" w:rsidP="00BD60D8">
            <w:pPr>
              <w:jc w:val="both"/>
              <w:rPr>
                <w:sz w:val="23"/>
                <w:szCs w:val="23"/>
              </w:rPr>
            </w:pPr>
            <w:r w:rsidRPr="00770036">
              <w:rPr>
                <w:sz w:val="23"/>
                <w:szCs w:val="23"/>
              </w:rPr>
              <w:t>В допълнение следва да се има предвид, че Българската агенция по безопасност на храните, която е компетентния национален орган за осъществяването на официален контрол на безопасността и качеството на храните в Република България, съгласува проекта на наредбата.</w:t>
            </w:r>
          </w:p>
        </w:tc>
      </w:tr>
      <w:tr w:rsidR="001967A9" w:rsidRPr="006747A4" w14:paraId="15208767" w14:textId="77777777" w:rsidTr="00E902C9">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283920C8" w14:textId="77777777" w:rsidR="001967A9" w:rsidRPr="006747A4" w:rsidRDefault="001967A9" w:rsidP="00E902C9">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32AB6755" w14:textId="77777777" w:rsidR="001967A9" w:rsidRPr="006747A4" w:rsidRDefault="001967A9" w:rsidP="00E902C9">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404C554" w14:textId="77777777" w:rsidR="001457EB" w:rsidRPr="001457EB" w:rsidRDefault="001457EB" w:rsidP="001457EB">
            <w:pPr>
              <w:jc w:val="both"/>
              <w:rPr>
                <w:sz w:val="23"/>
                <w:szCs w:val="23"/>
              </w:rPr>
            </w:pPr>
            <w:r w:rsidRPr="001457EB">
              <w:rPr>
                <w:sz w:val="23"/>
                <w:szCs w:val="23"/>
              </w:rPr>
              <w:t>Относно някои конкретни текстове от проекта на Наредба, посочваме, че;</w:t>
            </w:r>
          </w:p>
          <w:p w14:paraId="74A7F713" w14:textId="26130660" w:rsidR="001967A9" w:rsidRDefault="001457EB" w:rsidP="001457EB">
            <w:pPr>
              <w:jc w:val="both"/>
              <w:rPr>
                <w:sz w:val="23"/>
                <w:szCs w:val="23"/>
              </w:rPr>
            </w:pPr>
            <w:r w:rsidRPr="001457EB">
              <w:rPr>
                <w:sz w:val="23"/>
                <w:szCs w:val="23"/>
              </w:rPr>
              <w:t>Предлагаме чл. З, ал. 1 да стане; „Държавите-членки гарантират, че всички продукти от риболов се пускат в продажба или се регистрират първо в тръжен център, на регистрирани купувачи или на организации на производители." (Чл. 59, ал. 1 от Регламент (ЕС) 1224/2009). Не сме съгласни да се делегират права на регистрирани купувачи по Закона за рибарството и аквакултурите (ЗРА), ако нямат регистрация по Закона за храните (ЗХ), а ако имат само регистрация на транспортно средство, тъй като транспортното средство не е обект, в който може да се извършат обработка, преработка, опаковане, етикетиране, транспорт на храни от животински произход. Същото се отнася и за корабите от риболовния флот. В България няма регистрирани кораби-фабрики, тъй като не отговарят на изискванията, На тях не може да се извършва окачествяване, обработка, преработка, етикетиране и съхранение, нямат присъден ВС номер съгласно законодателството, и не фигурират в регистрите за одобрение на горепосочените дейности.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ABE93E1" w14:textId="50B6E70E" w:rsidR="001967A9" w:rsidRPr="006747A4" w:rsidRDefault="00F77D85" w:rsidP="00E902C9">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ECE0C48" w14:textId="77777777" w:rsidR="007047D9" w:rsidRPr="007047D9" w:rsidRDefault="007047D9" w:rsidP="007047D9">
            <w:pPr>
              <w:jc w:val="both"/>
              <w:rPr>
                <w:sz w:val="23"/>
                <w:szCs w:val="23"/>
              </w:rPr>
            </w:pPr>
            <w:r w:rsidRPr="007047D9">
              <w:rPr>
                <w:sz w:val="23"/>
                <w:szCs w:val="23"/>
              </w:rPr>
              <w:t>В текста на чл. 3, ал. 1 от проекта се съдържа императивна разпоредба, която задължава регистрираните купувачи да бъдат вписани в регистъра по чл. 24, ал. 1 от Закона за храните. Обхватът на чл. 3, ал. 1 не допуска осъществяване на първа продажба извън регистрирани по реда на чл. 46а от ЗРА центрове за първа продажба или от регистрирани по реда на чл. 46д от ЗРА купувачи.</w:t>
            </w:r>
          </w:p>
          <w:p w14:paraId="51B9FC9F" w14:textId="77777777" w:rsidR="007047D9" w:rsidRPr="007047D9" w:rsidRDefault="007047D9" w:rsidP="007047D9">
            <w:pPr>
              <w:jc w:val="both"/>
              <w:rPr>
                <w:sz w:val="23"/>
                <w:szCs w:val="23"/>
              </w:rPr>
            </w:pPr>
            <w:r w:rsidRPr="007047D9">
              <w:rPr>
                <w:sz w:val="23"/>
                <w:szCs w:val="23"/>
              </w:rPr>
              <w:t>Също така в чл. 2, ал. 1, изречение второ от проекта на Наредба е предвидено преработката на продукти от риболов да се извършва само в обекти, одобрени по реда на чл. 31 от Закона за храните.</w:t>
            </w:r>
          </w:p>
          <w:p w14:paraId="2C3C01DF" w14:textId="77777777" w:rsidR="001967A9" w:rsidRPr="006747A4" w:rsidRDefault="001967A9" w:rsidP="00E902C9">
            <w:pPr>
              <w:jc w:val="both"/>
              <w:rPr>
                <w:sz w:val="23"/>
                <w:szCs w:val="23"/>
              </w:rPr>
            </w:pPr>
          </w:p>
        </w:tc>
      </w:tr>
      <w:tr w:rsidR="00D921AE" w:rsidRPr="006747A4" w14:paraId="48E503DB" w14:textId="77777777" w:rsidTr="009513AF">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59B4D4DE" w14:textId="77777777" w:rsidR="00D921AE" w:rsidRPr="006747A4" w:rsidRDefault="00D921AE" w:rsidP="00E902C9">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095728DC" w14:textId="77777777" w:rsidR="00D921AE" w:rsidRPr="006747A4" w:rsidRDefault="00D921AE" w:rsidP="00E902C9">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FC73C16" w14:textId="1D915A75" w:rsidR="000F7943" w:rsidRDefault="007047D9" w:rsidP="001457EB">
            <w:pPr>
              <w:jc w:val="both"/>
              <w:rPr>
                <w:sz w:val="23"/>
                <w:szCs w:val="23"/>
              </w:rPr>
            </w:pPr>
            <w:r>
              <w:rPr>
                <w:sz w:val="23"/>
                <w:szCs w:val="23"/>
              </w:rPr>
              <w:t>В чл. 6, ал. 3</w:t>
            </w:r>
            <w:r w:rsidR="001457EB" w:rsidRPr="001457EB">
              <w:rPr>
                <w:sz w:val="23"/>
                <w:szCs w:val="23"/>
              </w:rPr>
              <w:t xml:space="preserve"> не разбираме какво е основанието за определяне на 20 км. разстояние.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95912B9" w14:textId="0A29A476" w:rsidR="00D921AE" w:rsidRPr="006747A4" w:rsidRDefault="00D921AE" w:rsidP="00E902C9">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EAAFECB" w14:textId="77777777" w:rsidR="007047D9" w:rsidRPr="007047D9" w:rsidRDefault="007047D9" w:rsidP="007047D9">
            <w:pPr>
              <w:jc w:val="both"/>
              <w:rPr>
                <w:sz w:val="23"/>
                <w:szCs w:val="23"/>
              </w:rPr>
            </w:pPr>
            <w:r w:rsidRPr="007047D9">
              <w:rPr>
                <w:sz w:val="23"/>
                <w:szCs w:val="23"/>
              </w:rPr>
              <w:t xml:space="preserve">Член </w:t>
            </w:r>
            <w:r w:rsidRPr="007047D9">
              <w:rPr>
                <w:sz w:val="23"/>
                <w:szCs w:val="23"/>
                <w:lang w:val="ru-RU"/>
              </w:rPr>
              <w:t xml:space="preserve">68, </w:t>
            </w:r>
            <w:r w:rsidRPr="007047D9">
              <w:rPr>
                <w:sz w:val="23"/>
                <w:szCs w:val="23"/>
              </w:rPr>
              <w:t xml:space="preserve">параграф 6 от Регламент (ЕО) № 1224/2009 на Съвета от 20 ноември 2009 година за създаване на система за контрол на Съюза за гарантиране на спазването на правилата на общата политика в областта на рибарството </w:t>
            </w:r>
            <w:r w:rsidRPr="004B0CF5">
              <w:rPr>
                <w:sz w:val="23"/>
                <w:szCs w:val="23"/>
              </w:rPr>
              <w:t>(Регламент (ЕО) № 1224/2009),</w:t>
            </w:r>
            <w:r w:rsidRPr="007047D9">
              <w:rPr>
                <w:sz w:val="23"/>
                <w:szCs w:val="23"/>
              </w:rPr>
              <w:t xml:space="preserve"> позволява на държавите-членки да освободят лицата от попълване на документ за превоз, ако продуктите от риболов се транспортират в пристанищната зона или на не повече от 20 км от мястото на разтоварване.</w:t>
            </w:r>
          </w:p>
          <w:p w14:paraId="7930316C" w14:textId="4E9C8228" w:rsidR="00D921AE" w:rsidRPr="006747A4" w:rsidRDefault="007047D9" w:rsidP="0050579C">
            <w:pPr>
              <w:jc w:val="both"/>
              <w:rPr>
                <w:sz w:val="23"/>
                <w:szCs w:val="23"/>
              </w:rPr>
            </w:pPr>
            <w:r w:rsidRPr="007047D9">
              <w:rPr>
                <w:sz w:val="23"/>
                <w:szCs w:val="23"/>
              </w:rPr>
              <w:t>Също така, текстът на разпоредбата на чл. 6, ал. 3 от проекта не въвежда ново изключение от задължението за съставяне на документ за превоз, тъй като същият кореспондира с чл. 6, ал. 4 от действащата Наредба</w:t>
            </w:r>
            <w:r w:rsidR="0050579C">
              <w:rPr>
                <w:sz w:val="23"/>
                <w:szCs w:val="23"/>
              </w:rPr>
              <w:t xml:space="preserve"> №</w:t>
            </w:r>
            <w:r w:rsidRPr="007047D9">
              <w:rPr>
                <w:sz w:val="23"/>
                <w:szCs w:val="23"/>
              </w:rPr>
              <w:t xml:space="preserve"> 4 от 2006 г. за условията и реда за осъществяване на първа продажба на риба и други водни организми.</w:t>
            </w:r>
          </w:p>
        </w:tc>
      </w:tr>
      <w:tr w:rsidR="00302942" w:rsidRPr="006747A4" w14:paraId="16B992DC" w14:textId="77777777" w:rsidTr="009513AF">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4A127FE0" w14:textId="77777777" w:rsidR="00302942" w:rsidRPr="006747A4" w:rsidRDefault="00302942" w:rsidP="009513AF">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25F1103F" w14:textId="012AAAD9" w:rsidR="006525AE" w:rsidRPr="006525AE" w:rsidRDefault="005542D4" w:rsidP="005542D4">
            <w:pPr>
              <w:rPr>
                <w:bCs/>
                <w:sz w:val="23"/>
                <w:szCs w:val="23"/>
              </w:rPr>
            </w:pPr>
            <w:r w:rsidRPr="005542D4">
              <w:rPr>
                <w:bCs/>
                <w:sz w:val="22"/>
                <w:szCs w:val="22"/>
              </w:rPr>
              <w:t xml:space="preserve">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C0903A6" w14:textId="1EC8C300" w:rsidR="00803951" w:rsidRPr="00803951" w:rsidRDefault="001457EB" w:rsidP="004068AD">
            <w:pPr>
              <w:jc w:val="both"/>
              <w:rPr>
                <w:sz w:val="23"/>
                <w:szCs w:val="23"/>
              </w:rPr>
            </w:pPr>
            <w:r w:rsidRPr="001457EB">
              <w:rPr>
                <w:sz w:val="23"/>
                <w:szCs w:val="23"/>
              </w:rPr>
              <w:t>В чл. 8, ал. 2 определяте не повече от 5 кг. на краен потребител. Не сме наясно какво е основанието.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0DDCB12" w14:textId="7A96ECD3" w:rsidR="00302942" w:rsidRPr="006747A4" w:rsidRDefault="00302942" w:rsidP="00903A3A">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EC717E5" w14:textId="77777777" w:rsidR="004B0CF5" w:rsidRPr="004B0CF5" w:rsidRDefault="004B0CF5" w:rsidP="00BD60D8">
            <w:pPr>
              <w:jc w:val="both"/>
              <w:rPr>
                <w:sz w:val="23"/>
                <w:szCs w:val="23"/>
              </w:rPr>
            </w:pPr>
            <w:r w:rsidRPr="004B0CF5">
              <w:rPr>
                <w:sz w:val="23"/>
                <w:szCs w:val="23"/>
              </w:rPr>
              <w:t>Текстът на разпоредбата е съобразен с последните предложения за изменение на Регламент (ЕО) № 1224/2009. Взета е предвид разпоредбата на чл. 65 параграф 2 от Регламент 1224/2009, където е предвидено освобождаване от задължението за попълване и издаване на документ за първа продажба и предаване на информацията, когато продуктите от риболов след това не се предлагат на пазара, а се използват единствено за собствена консумация.</w:t>
            </w:r>
          </w:p>
          <w:p w14:paraId="07C47498" w14:textId="06EC65D1" w:rsidR="00302942" w:rsidRPr="006747A4" w:rsidRDefault="004B0CF5" w:rsidP="00BD60D8">
            <w:pPr>
              <w:jc w:val="both"/>
              <w:rPr>
                <w:sz w:val="23"/>
                <w:szCs w:val="23"/>
              </w:rPr>
            </w:pPr>
            <w:r w:rsidRPr="004B0CF5">
              <w:rPr>
                <w:sz w:val="23"/>
                <w:szCs w:val="23"/>
              </w:rPr>
              <w:t>Приложен е национален подход по отношение на допустимото количество продук</w:t>
            </w:r>
            <w:r w:rsidRPr="004B0CF5">
              <w:rPr>
                <w:sz w:val="23"/>
                <w:szCs w:val="23"/>
              </w:rPr>
              <w:lastRenderedPageBreak/>
              <w:t>ти от риболов, които в условията на първа продажба могат да бъдат закупени, без документи, за собствена консумация, което е съобразено с годишното потребление на риба и рибни продукти на лице от домакинство, което за 2019 г. е 5.3 кг, а за 2020 г. - 5.6 кг.</w:t>
            </w:r>
          </w:p>
        </w:tc>
      </w:tr>
      <w:tr w:rsidR="0032522C" w:rsidRPr="006747A4" w14:paraId="737C3D05" w14:textId="77777777" w:rsidTr="004068AD">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66D7C84C" w14:textId="77777777" w:rsidR="0032522C" w:rsidRPr="006747A4" w:rsidRDefault="0032522C"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7F2BF601" w14:textId="77777777" w:rsidR="0032522C" w:rsidRPr="006747A4" w:rsidRDefault="0032522C" w:rsidP="00903A3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48981DE" w14:textId="1F7CF694" w:rsidR="0032522C" w:rsidRPr="006747A4" w:rsidRDefault="0032522C" w:rsidP="00803951">
            <w:pPr>
              <w:jc w:val="both"/>
              <w:rPr>
                <w:sz w:val="23"/>
                <w:szCs w:val="23"/>
              </w:rPr>
            </w:pPr>
            <w:r w:rsidRPr="001457EB">
              <w:rPr>
                <w:sz w:val="23"/>
                <w:szCs w:val="23"/>
              </w:rPr>
              <w:t>В чл. 9 - не е ясно защо е нужно да се изготвя и подава втори път информация на края на месеца със заявление и с електронен подпис, при условие, че информацията в деня на разтоварването постъпва в ИАРА по видове и количество чрез електронния дневник.</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A480514" w14:textId="070D25DD" w:rsidR="0032522C" w:rsidRPr="006747A4" w:rsidRDefault="0032522C" w:rsidP="00903A3A">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E724802" w14:textId="77777777" w:rsidR="0032522C" w:rsidRPr="008B3365" w:rsidRDefault="0032522C" w:rsidP="00BD60D8">
            <w:pPr>
              <w:jc w:val="both"/>
              <w:rPr>
                <w:sz w:val="23"/>
                <w:szCs w:val="23"/>
              </w:rPr>
            </w:pPr>
            <w:r w:rsidRPr="008B3365">
              <w:rPr>
                <w:sz w:val="23"/>
                <w:szCs w:val="23"/>
              </w:rPr>
              <w:t>Теглото на продуктите от риболов, пред-назначени за продажба по чл. 9, ал.</w:t>
            </w:r>
            <w:r>
              <w:rPr>
                <w:sz w:val="23"/>
                <w:szCs w:val="23"/>
              </w:rPr>
              <w:t xml:space="preserve"> </w:t>
            </w:r>
            <w:r w:rsidRPr="008B3365">
              <w:rPr>
                <w:sz w:val="23"/>
                <w:szCs w:val="23"/>
              </w:rPr>
              <w:t>1 може д</w:t>
            </w:r>
            <w:r>
              <w:rPr>
                <w:sz w:val="23"/>
                <w:szCs w:val="23"/>
              </w:rPr>
              <w:t>а бъде различно от количеството</w:t>
            </w:r>
            <w:r w:rsidRPr="008B3365">
              <w:rPr>
                <w:sz w:val="23"/>
                <w:szCs w:val="23"/>
              </w:rPr>
              <w:t xml:space="preserve"> разтоварени продукти от риболов.</w:t>
            </w:r>
          </w:p>
          <w:p w14:paraId="77F7AB86" w14:textId="21413B76" w:rsidR="0032522C" w:rsidRPr="006747A4" w:rsidRDefault="0032522C" w:rsidP="00BD60D8">
            <w:pPr>
              <w:jc w:val="both"/>
              <w:rPr>
                <w:sz w:val="23"/>
                <w:szCs w:val="23"/>
              </w:rPr>
            </w:pPr>
            <w:r>
              <w:rPr>
                <w:sz w:val="23"/>
                <w:szCs w:val="23"/>
              </w:rPr>
              <w:t>В допълнение, постъпващата информация за уловени и разтоварени количества продукти от риболов е необходима с оглед</w:t>
            </w:r>
            <w:r w:rsidRPr="008B3365">
              <w:rPr>
                <w:sz w:val="23"/>
                <w:szCs w:val="23"/>
              </w:rPr>
              <w:t xml:space="preserve"> извършва</w:t>
            </w:r>
            <w:r>
              <w:rPr>
                <w:sz w:val="23"/>
                <w:szCs w:val="23"/>
              </w:rPr>
              <w:t>не от ИАРА на</w:t>
            </w:r>
            <w:r w:rsidRPr="008B3365">
              <w:rPr>
                <w:sz w:val="23"/>
                <w:szCs w:val="23"/>
              </w:rPr>
              <w:t xml:space="preserve"> кръстосани проверки и анализи на вписаните данни</w:t>
            </w:r>
            <w:r>
              <w:rPr>
                <w:sz w:val="23"/>
                <w:szCs w:val="23"/>
              </w:rPr>
              <w:t>, както и за</w:t>
            </w:r>
            <w:r w:rsidRPr="008B3365">
              <w:rPr>
                <w:sz w:val="23"/>
                <w:szCs w:val="23"/>
              </w:rPr>
              <w:t xml:space="preserve"> валидира</w:t>
            </w:r>
            <w:r>
              <w:rPr>
                <w:sz w:val="23"/>
                <w:szCs w:val="23"/>
              </w:rPr>
              <w:t>не на</w:t>
            </w:r>
            <w:r w:rsidRPr="008B3365">
              <w:rPr>
                <w:sz w:val="23"/>
                <w:szCs w:val="23"/>
              </w:rPr>
              <w:t xml:space="preserve"> данните, вписвани в регистрите по чл. 16.</w:t>
            </w:r>
          </w:p>
        </w:tc>
      </w:tr>
      <w:tr w:rsidR="007D05C9" w:rsidRPr="006747A4" w14:paraId="0C39F1BF" w14:textId="77777777" w:rsidTr="004068AD">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16A0CAF3" w14:textId="77777777" w:rsidR="007D05C9" w:rsidRPr="006747A4" w:rsidRDefault="007D05C9"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31968E11" w14:textId="77777777" w:rsidR="007D05C9" w:rsidRPr="006747A4" w:rsidRDefault="007D05C9" w:rsidP="00903A3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7D4E815" w14:textId="287E202D" w:rsidR="007D05C9" w:rsidRPr="006747A4" w:rsidRDefault="007D05C9" w:rsidP="001457EB">
            <w:pPr>
              <w:jc w:val="both"/>
              <w:rPr>
                <w:sz w:val="23"/>
                <w:szCs w:val="23"/>
              </w:rPr>
            </w:pPr>
            <w:r w:rsidRPr="001457EB">
              <w:rPr>
                <w:sz w:val="23"/>
                <w:szCs w:val="23"/>
              </w:rPr>
              <w:t>Чл. 13, ал. 1 - предлагаме да се допълни, че първа продажба се осъществява при определени стандарти и това трябва да се осъществява единствено в регистрирани обекти, отговарящи на ветеринарното законодателство.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DD85987" w14:textId="32152EC7" w:rsidR="007D05C9" w:rsidRPr="006747A4" w:rsidRDefault="007D05C9" w:rsidP="00903A3A">
            <w:pPr>
              <w:rPr>
                <w:sz w:val="23"/>
                <w:szCs w:val="23"/>
              </w:rPr>
            </w:pPr>
            <w:r>
              <w:rPr>
                <w:sz w:val="23"/>
                <w:szCs w:val="23"/>
              </w:rP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1B05624" w14:textId="4FD6FAF2" w:rsidR="007D05C9" w:rsidRDefault="007D05C9" w:rsidP="00BD60D8">
            <w:pPr>
              <w:spacing w:after="40"/>
              <w:jc w:val="both"/>
              <w:rPr>
                <w:sz w:val="23"/>
                <w:szCs w:val="23"/>
              </w:rPr>
            </w:pPr>
            <w:r>
              <w:rPr>
                <w:sz w:val="23"/>
                <w:szCs w:val="23"/>
              </w:rPr>
              <w:t xml:space="preserve">Общите стандарти при осъществяване на първа продажба на продукти от риболов са определени в </w:t>
            </w:r>
            <w:r w:rsidRPr="00BC35FC">
              <w:rPr>
                <w:sz w:val="23"/>
                <w:szCs w:val="23"/>
              </w:rPr>
              <w:t>Регламент № 2406/96</w:t>
            </w:r>
            <w:r>
              <w:rPr>
                <w:sz w:val="23"/>
                <w:szCs w:val="23"/>
              </w:rPr>
              <w:t>.</w:t>
            </w:r>
          </w:p>
          <w:p w14:paraId="2FEF5919" w14:textId="14E598B8" w:rsidR="007D05C9" w:rsidRPr="006747A4" w:rsidRDefault="007D05C9" w:rsidP="00BD60D8">
            <w:pPr>
              <w:jc w:val="both"/>
              <w:rPr>
                <w:sz w:val="23"/>
                <w:szCs w:val="23"/>
              </w:rPr>
            </w:pPr>
            <w:r>
              <w:rPr>
                <w:sz w:val="23"/>
                <w:szCs w:val="23"/>
              </w:rPr>
              <w:t xml:space="preserve">Съгл. чл. 46, ал. 1 </w:t>
            </w:r>
            <w:r w:rsidRPr="00BC35FC">
              <w:rPr>
                <w:sz w:val="23"/>
                <w:szCs w:val="23"/>
              </w:rPr>
              <w:t xml:space="preserve">от </w:t>
            </w:r>
            <w:r>
              <w:rPr>
                <w:sz w:val="23"/>
                <w:szCs w:val="23"/>
              </w:rPr>
              <w:t xml:space="preserve">ЗРА </w:t>
            </w:r>
            <w:r w:rsidRPr="00BC35FC">
              <w:rPr>
                <w:sz w:val="23"/>
                <w:szCs w:val="23"/>
              </w:rPr>
              <w:t>първа продажба на продукти от риболов се осъществява в регистрирани центро</w:t>
            </w:r>
            <w:r>
              <w:rPr>
                <w:sz w:val="23"/>
                <w:szCs w:val="23"/>
              </w:rPr>
              <w:t>ве или от регистрирани купувачи, а съгл. ал. 2 на същия член ц</w:t>
            </w:r>
            <w:r w:rsidRPr="00BC35FC">
              <w:rPr>
                <w:sz w:val="23"/>
                <w:szCs w:val="23"/>
              </w:rPr>
              <w:t xml:space="preserve">ентровете за първа продажба са специално изградени места за търговия с продукти от риболов, </w:t>
            </w:r>
            <w:r w:rsidRPr="00BC35FC">
              <w:rPr>
                <w:sz w:val="23"/>
                <w:szCs w:val="23"/>
                <w:u w:val="single"/>
              </w:rPr>
              <w:t>отговарящи на изискванията на Закона за ветеринарномедицинската дейност</w:t>
            </w:r>
            <w:r w:rsidRPr="00BC35FC">
              <w:rPr>
                <w:sz w:val="23"/>
                <w:szCs w:val="23"/>
              </w:rPr>
              <w:t xml:space="preserve"> и Закона за храните</w:t>
            </w:r>
            <w:r>
              <w:rPr>
                <w:sz w:val="23"/>
                <w:szCs w:val="23"/>
              </w:rPr>
              <w:t>.</w:t>
            </w:r>
          </w:p>
        </w:tc>
      </w:tr>
      <w:tr w:rsidR="00DB5C38" w:rsidRPr="006747A4" w14:paraId="30FB5F78" w14:textId="77777777" w:rsidTr="0090755B">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679F43E7" w14:textId="77777777" w:rsidR="00DB5C38" w:rsidRPr="006747A4" w:rsidRDefault="00DB5C38"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63FCDE1E" w14:textId="77777777" w:rsidR="00DB5C38" w:rsidRPr="006747A4" w:rsidRDefault="00DB5C38" w:rsidP="00903A3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6E1FFA2" w14:textId="768A542B" w:rsidR="00DB5C38" w:rsidRPr="006747A4" w:rsidRDefault="00DB5C38" w:rsidP="004068AD">
            <w:pPr>
              <w:jc w:val="both"/>
              <w:rPr>
                <w:sz w:val="23"/>
                <w:szCs w:val="23"/>
              </w:rPr>
            </w:pPr>
            <w:r w:rsidRPr="001457EB">
              <w:rPr>
                <w:sz w:val="23"/>
                <w:szCs w:val="23"/>
              </w:rPr>
              <w:t xml:space="preserve">В чл. 19 не става ясно и не е упоменато кой извършва инспекцията и кой е компетентният специалист да прави оценка за </w:t>
            </w:r>
            <w:r w:rsidRPr="001457EB">
              <w:rPr>
                <w:sz w:val="23"/>
                <w:szCs w:val="23"/>
              </w:rPr>
              <w:lastRenderedPageBreak/>
              <w:t>свежест и качество. Свежестта и качеството са част от безопасност</w:t>
            </w:r>
            <w:r>
              <w:rPr>
                <w:sz w:val="23"/>
                <w:szCs w:val="23"/>
              </w:rPr>
              <w:t>та на хранителния продукт, което</w:t>
            </w:r>
            <w:r w:rsidRPr="001457EB">
              <w:rPr>
                <w:sz w:val="23"/>
                <w:szCs w:val="23"/>
              </w:rPr>
              <w:t xml:space="preserve"> означава че компетент</w:t>
            </w:r>
            <w:r>
              <w:rPr>
                <w:sz w:val="23"/>
                <w:szCs w:val="23"/>
              </w:rPr>
              <w:t>н</w:t>
            </w:r>
            <w:r w:rsidRPr="001457EB">
              <w:rPr>
                <w:sz w:val="23"/>
                <w:szCs w:val="23"/>
              </w:rPr>
              <w:t>ият орган е БАБХ.</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718E8C7" w14:textId="4B49EBF4" w:rsidR="00DB5C38" w:rsidRPr="006747A4" w:rsidRDefault="00DB5C38" w:rsidP="00903A3A">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1A70F1A" w14:textId="0ACA73C0" w:rsidR="00DB5C38" w:rsidRPr="006747A4" w:rsidRDefault="00DB5C38" w:rsidP="00BD60D8">
            <w:pPr>
              <w:jc w:val="both"/>
              <w:rPr>
                <w:sz w:val="23"/>
                <w:szCs w:val="23"/>
              </w:rPr>
            </w:pPr>
            <w:r>
              <w:rPr>
                <w:sz w:val="23"/>
                <w:szCs w:val="23"/>
              </w:rPr>
              <w:t>В чл. 46з от ЗРА са разписани функциите и е определен компетентния</w:t>
            </w:r>
            <w:r w:rsidR="006D7952">
              <w:rPr>
                <w:sz w:val="23"/>
                <w:szCs w:val="23"/>
              </w:rPr>
              <w:t>т</w:t>
            </w:r>
            <w:r>
              <w:rPr>
                <w:sz w:val="23"/>
                <w:szCs w:val="23"/>
              </w:rPr>
              <w:t xml:space="preserve"> орган, който </w:t>
            </w:r>
            <w:r>
              <w:rPr>
                <w:sz w:val="23"/>
                <w:szCs w:val="23"/>
              </w:rPr>
              <w:lastRenderedPageBreak/>
              <w:t>упражнява контрол по отношение на оценка за свежест и качество на продуктите от риболов.</w:t>
            </w:r>
          </w:p>
        </w:tc>
      </w:tr>
      <w:tr w:rsidR="00DB5C38" w:rsidRPr="006747A4" w14:paraId="1FDC67E9" w14:textId="77777777" w:rsidTr="0090755B">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14:paraId="68C530D3" w14:textId="77777777" w:rsidR="00DB5C38" w:rsidRPr="006747A4" w:rsidRDefault="00DB5C38" w:rsidP="00903A3A">
            <w:pPr>
              <w:tabs>
                <w:tab w:val="left" w:pos="192"/>
              </w:tabs>
              <w:rPr>
                <w:b/>
                <w:sz w:val="23"/>
                <w:szCs w:val="23"/>
              </w:rPr>
            </w:pPr>
          </w:p>
        </w:tc>
        <w:tc>
          <w:tcPr>
            <w:tcW w:w="2410" w:type="dxa"/>
            <w:tcBorders>
              <w:top w:val="nil"/>
              <w:left w:val="single" w:sz="18" w:space="0" w:color="2E74B5"/>
              <w:bottom w:val="single" w:sz="18" w:space="0" w:color="2E74B5"/>
              <w:right w:val="single" w:sz="18" w:space="0" w:color="2E74B5"/>
            </w:tcBorders>
            <w:shd w:val="clear" w:color="auto" w:fill="auto"/>
          </w:tcPr>
          <w:p w14:paraId="6FEF0290" w14:textId="77777777" w:rsidR="00DB5C38" w:rsidRPr="006747A4" w:rsidRDefault="00DB5C38" w:rsidP="00903A3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F424E71" w14:textId="7BE3A278" w:rsidR="00DB5C38" w:rsidRPr="006747A4" w:rsidRDefault="00DB5C38" w:rsidP="004068AD">
            <w:pPr>
              <w:jc w:val="both"/>
              <w:rPr>
                <w:sz w:val="23"/>
                <w:szCs w:val="23"/>
              </w:rPr>
            </w:pPr>
            <w:r w:rsidRPr="001457EB">
              <w:rPr>
                <w:sz w:val="23"/>
                <w:szCs w:val="23"/>
              </w:rPr>
              <w:t>В § 1, т.4 от Допълнителните разпоредби определението не отговаря на Регламентите от хигиенния пакет за преработка и обработка.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DC80FE7" w14:textId="2A494C26" w:rsidR="00DB5C38" w:rsidRPr="006747A4" w:rsidRDefault="00DB5C38" w:rsidP="00903A3A">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F16FC5E" w14:textId="58FB2758" w:rsidR="00DB5C38" w:rsidRPr="006747A4" w:rsidRDefault="00DB5C38" w:rsidP="00BD60D8">
            <w:pPr>
              <w:jc w:val="both"/>
              <w:rPr>
                <w:sz w:val="23"/>
                <w:szCs w:val="23"/>
              </w:rPr>
            </w:pPr>
            <w:r w:rsidRPr="00DB561F">
              <w:t>Легалната дефиниция за понятието „преработка“ не противоречи на определенията в европейскот</w:t>
            </w:r>
            <w:r>
              <w:t>о законодателство и е съобразена</w:t>
            </w:r>
            <w:r w:rsidRPr="00DB561F">
              <w:t xml:space="preserve"> със спецификата на процес</w:t>
            </w:r>
            <w:r>
              <w:t>а</w:t>
            </w:r>
            <w:r w:rsidRPr="00DB561F">
              <w:t>, чрез който се приготвя представянето на продуктите от риболов</w:t>
            </w:r>
            <w:r>
              <w:t>, както и е съобразен с нуждите на подзаконовия нормативен акт</w:t>
            </w:r>
            <w:r w:rsidRPr="00DB561F">
              <w:t>.</w:t>
            </w:r>
          </w:p>
        </w:tc>
      </w:tr>
    </w:tbl>
    <w:p w14:paraId="0CAF26AD" w14:textId="77777777" w:rsidR="009C59D8" w:rsidRPr="006C1E5C" w:rsidRDefault="009C59D8" w:rsidP="009C59D8">
      <w:pPr>
        <w:rPr>
          <w:i/>
          <w:iCs/>
          <w:sz w:val="20"/>
          <w:szCs w:val="20"/>
        </w:rPr>
      </w:pPr>
    </w:p>
    <w:p w14:paraId="6877F591" w14:textId="1F86B183" w:rsidR="00F012FA" w:rsidRPr="006C1E5C" w:rsidRDefault="00F012FA" w:rsidP="009C59D8">
      <w:pPr>
        <w:rPr>
          <w:i/>
          <w:iCs/>
          <w:sz w:val="20"/>
          <w:szCs w:val="20"/>
        </w:rPr>
      </w:pPr>
      <w:bookmarkStart w:id="0" w:name="_GoBack"/>
      <w:bookmarkEnd w:id="0"/>
    </w:p>
    <w:sectPr w:rsidR="00F012FA" w:rsidRPr="006C1E5C" w:rsidSect="00F61382">
      <w:footerReference w:type="even" r:id="rId11"/>
      <w:footerReference w:type="default" r:id="rId12"/>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5E129" w14:textId="77777777" w:rsidR="00B57741" w:rsidRDefault="00B57741">
      <w:r>
        <w:separator/>
      </w:r>
    </w:p>
  </w:endnote>
  <w:endnote w:type="continuationSeparator" w:id="0">
    <w:p w14:paraId="42143DF8" w14:textId="77777777" w:rsidR="00B57741" w:rsidRDefault="00B5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C381" w14:textId="77777777" w:rsidR="004068AD" w:rsidRDefault="004068A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E0806" w14:textId="77777777" w:rsidR="004068AD" w:rsidRDefault="004068AD"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5EFFBDE3" w14:textId="4940BE38" w:rsidR="004068AD" w:rsidRPr="00AF12B7" w:rsidRDefault="004068AD"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394D0D">
          <w:rPr>
            <w:noProof/>
            <w:sz w:val="18"/>
            <w:szCs w:val="18"/>
          </w:rPr>
          <w:t>6</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B69D3" w14:textId="77777777" w:rsidR="00B57741" w:rsidRDefault="00B57741">
      <w:r>
        <w:separator/>
      </w:r>
    </w:p>
  </w:footnote>
  <w:footnote w:type="continuationSeparator" w:id="0">
    <w:p w14:paraId="52FAD249" w14:textId="77777777" w:rsidR="00B57741" w:rsidRDefault="00B57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3618"/>
    <w:multiLevelType w:val="hybridMultilevel"/>
    <w:tmpl w:val="5EFEBF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A5F3BC8"/>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D5FC8"/>
    <w:multiLevelType w:val="hybridMultilevel"/>
    <w:tmpl w:val="5E04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6"/>
  </w:num>
  <w:num w:numId="6">
    <w:abstractNumId w:val="3"/>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0CB8"/>
    <w:rsid w:val="00001AAD"/>
    <w:rsid w:val="00002A98"/>
    <w:rsid w:val="000042F6"/>
    <w:rsid w:val="0000470F"/>
    <w:rsid w:val="00004862"/>
    <w:rsid w:val="00005688"/>
    <w:rsid w:val="000056E1"/>
    <w:rsid w:val="0000663A"/>
    <w:rsid w:val="00006E50"/>
    <w:rsid w:val="0000752C"/>
    <w:rsid w:val="000101A6"/>
    <w:rsid w:val="000115D5"/>
    <w:rsid w:val="00012CAB"/>
    <w:rsid w:val="0001363B"/>
    <w:rsid w:val="00014191"/>
    <w:rsid w:val="00015F21"/>
    <w:rsid w:val="00016086"/>
    <w:rsid w:val="00017AF7"/>
    <w:rsid w:val="000200AF"/>
    <w:rsid w:val="00024421"/>
    <w:rsid w:val="0002513E"/>
    <w:rsid w:val="000252C0"/>
    <w:rsid w:val="0002544E"/>
    <w:rsid w:val="000257AA"/>
    <w:rsid w:val="00025A23"/>
    <w:rsid w:val="00025DD3"/>
    <w:rsid w:val="000268BD"/>
    <w:rsid w:val="000279C9"/>
    <w:rsid w:val="00027F66"/>
    <w:rsid w:val="00033183"/>
    <w:rsid w:val="0003349E"/>
    <w:rsid w:val="00033713"/>
    <w:rsid w:val="000357B4"/>
    <w:rsid w:val="00040AE0"/>
    <w:rsid w:val="000414B6"/>
    <w:rsid w:val="00042FBD"/>
    <w:rsid w:val="0004380E"/>
    <w:rsid w:val="00043D50"/>
    <w:rsid w:val="00043FF1"/>
    <w:rsid w:val="00044E65"/>
    <w:rsid w:val="00045D16"/>
    <w:rsid w:val="0004610E"/>
    <w:rsid w:val="00046AB8"/>
    <w:rsid w:val="00046C3E"/>
    <w:rsid w:val="00047D78"/>
    <w:rsid w:val="0005106D"/>
    <w:rsid w:val="00051CC2"/>
    <w:rsid w:val="00052350"/>
    <w:rsid w:val="0005435E"/>
    <w:rsid w:val="0005470C"/>
    <w:rsid w:val="00055D5F"/>
    <w:rsid w:val="000572CA"/>
    <w:rsid w:val="0006038C"/>
    <w:rsid w:val="0006091E"/>
    <w:rsid w:val="000612FA"/>
    <w:rsid w:val="000619FA"/>
    <w:rsid w:val="00062907"/>
    <w:rsid w:val="0006295A"/>
    <w:rsid w:val="00062ADE"/>
    <w:rsid w:val="00062F02"/>
    <w:rsid w:val="000632EC"/>
    <w:rsid w:val="00063709"/>
    <w:rsid w:val="00063E4B"/>
    <w:rsid w:val="00065A71"/>
    <w:rsid w:val="000673CE"/>
    <w:rsid w:val="00067C92"/>
    <w:rsid w:val="00070496"/>
    <w:rsid w:val="00070B2A"/>
    <w:rsid w:val="000718C7"/>
    <w:rsid w:val="00074277"/>
    <w:rsid w:val="00075594"/>
    <w:rsid w:val="000757FC"/>
    <w:rsid w:val="000769B1"/>
    <w:rsid w:val="0008079F"/>
    <w:rsid w:val="000811E4"/>
    <w:rsid w:val="0008169F"/>
    <w:rsid w:val="00081D6F"/>
    <w:rsid w:val="00082171"/>
    <w:rsid w:val="00084700"/>
    <w:rsid w:val="000853A8"/>
    <w:rsid w:val="00085CA4"/>
    <w:rsid w:val="00086434"/>
    <w:rsid w:val="00086BB4"/>
    <w:rsid w:val="000902D1"/>
    <w:rsid w:val="00090401"/>
    <w:rsid w:val="00090523"/>
    <w:rsid w:val="000912BD"/>
    <w:rsid w:val="000937D4"/>
    <w:rsid w:val="00094AB2"/>
    <w:rsid w:val="00094B30"/>
    <w:rsid w:val="000953A8"/>
    <w:rsid w:val="0009720B"/>
    <w:rsid w:val="00097783"/>
    <w:rsid w:val="000978EB"/>
    <w:rsid w:val="000A02AC"/>
    <w:rsid w:val="000A1017"/>
    <w:rsid w:val="000A228F"/>
    <w:rsid w:val="000A24B8"/>
    <w:rsid w:val="000A2CED"/>
    <w:rsid w:val="000A3E16"/>
    <w:rsid w:val="000A7293"/>
    <w:rsid w:val="000B1099"/>
    <w:rsid w:val="000B1292"/>
    <w:rsid w:val="000B1459"/>
    <w:rsid w:val="000B28FF"/>
    <w:rsid w:val="000B298E"/>
    <w:rsid w:val="000B2EB1"/>
    <w:rsid w:val="000B3D5F"/>
    <w:rsid w:val="000B42AA"/>
    <w:rsid w:val="000B60DB"/>
    <w:rsid w:val="000B6D57"/>
    <w:rsid w:val="000B7542"/>
    <w:rsid w:val="000C036A"/>
    <w:rsid w:val="000C1697"/>
    <w:rsid w:val="000C1765"/>
    <w:rsid w:val="000C3296"/>
    <w:rsid w:val="000C3DF4"/>
    <w:rsid w:val="000C46A7"/>
    <w:rsid w:val="000C4915"/>
    <w:rsid w:val="000C5336"/>
    <w:rsid w:val="000C5E61"/>
    <w:rsid w:val="000C778C"/>
    <w:rsid w:val="000D0414"/>
    <w:rsid w:val="000D1E2E"/>
    <w:rsid w:val="000D3F6C"/>
    <w:rsid w:val="000D4198"/>
    <w:rsid w:val="000E200A"/>
    <w:rsid w:val="000E22EA"/>
    <w:rsid w:val="000E3570"/>
    <w:rsid w:val="000E38E0"/>
    <w:rsid w:val="000E6E1C"/>
    <w:rsid w:val="000E747B"/>
    <w:rsid w:val="000F02C5"/>
    <w:rsid w:val="000F0C56"/>
    <w:rsid w:val="000F1AA3"/>
    <w:rsid w:val="000F31C8"/>
    <w:rsid w:val="000F3490"/>
    <w:rsid w:val="000F4E61"/>
    <w:rsid w:val="000F73D3"/>
    <w:rsid w:val="000F7943"/>
    <w:rsid w:val="001012EC"/>
    <w:rsid w:val="001024F9"/>
    <w:rsid w:val="0010687D"/>
    <w:rsid w:val="00110D80"/>
    <w:rsid w:val="00110FB3"/>
    <w:rsid w:val="00113703"/>
    <w:rsid w:val="001143E4"/>
    <w:rsid w:val="001146B4"/>
    <w:rsid w:val="0011484F"/>
    <w:rsid w:val="001159A1"/>
    <w:rsid w:val="00115EDD"/>
    <w:rsid w:val="00116FC6"/>
    <w:rsid w:val="001171CC"/>
    <w:rsid w:val="00120ABA"/>
    <w:rsid w:val="0012451B"/>
    <w:rsid w:val="0013020E"/>
    <w:rsid w:val="001311AD"/>
    <w:rsid w:val="001325CE"/>
    <w:rsid w:val="00133565"/>
    <w:rsid w:val="00133A14"/>
    <w:rsid w:val="00134E1D"/>
    <w:rsid w:val="0013629D"/>
    <w:rsid w:val="00137EBE"/>
    <w:rsid w:val="00140C69"/>
    <w:rsid w:val="00141BFB"/>
    <w:rsid w:val="00142877"/>
    <w:rsid w:val="0014331B"/>
    <w:rsid w:val="00144034"/>
    <w:rsid w:val="001440FE"/>
    <w:rsid w:val="0014437A"/>
    <w:rsid w:val="001457EB"/>
    <w:rsid w:val="00146776"/>
    <w:rsid w:val="001528E2"/>
    <w:rsid w:val="00152D3A"/>
    <w:rsid w:val="00152E97"/>
    <w:rsid w:val="001531CD"/>
    <w:rsid w:val="001551C4"/>
    <w:rsid w:val="00155CAF"/>
    <w:rsid w:val="00157912"/>
    <w:rsid w:val="001601A5"/>
    <w:rsid w:val="001624EA"/>
    <w:rsid w:val="00163CAA"/>
    <w:rsid w:val="001668E1"/>
    <w:rsid w:val="00166D69"/>
    <w:rsid w:val="00167F77"/>
    <w:rsid w:val="00170505"/>
    <w:rsid w:val="00172CCB"/>
    <w:rsid w:val="00175004"/>
    <w:rsid w:val="00175CA6"/>
    <w:rsid w:val="00175CE8"/>
    <w:rsid w:val="0017684E"/>
    <w:rsid w:val="00176DEF"/>
    <w:rsid w:val="001773F7"/>
    <w:rsid w:val="00177864"/>
    <w:rsid w:val="00177AA6"/>
    <w:rsid w:val="00177CAC"/>
    <w:rsid w:val="00177D2B"/>
    <w:rsid w:val="00180091"/>
    <w:rsid w:val="001808B4"/>
    <w:rsid w:val="00181633"/>
    <w:rsid w:val="0018509E"/>
    <w:rsid w:val="00192D6A"/>
    <w:rsid w:val="00192E07"/>
    <w:rsid w:val="001948B0"/>
    <w:rsid w:val="00195AD0"/>
    <w:rsid w:val="001967A9"/>
    <w:rsid w:val="001974D0"/>
    <w:rsid w:val="001A02C9"/>
    <w:rsid w:val="001A0680"/>
    <w:rsid w:val="001A1F40"/>
    <w:rsid w:val="001A27C2"/>
    <w:rsid w:val="001A3975"/>
    <w:rsid w:val="001A3D29"/>
    <w:rsid w:val="001A5C38"/>
    <w:rsid w:val="001A751C"/>
    <w:rsid w:val="001B2BDB"/>
    <w:rsid w:val="001B32C6"/>
    <w:rsid w:val="001B4CD8"/>
    <w:rsid w:val="001B7D6A"/>
    <w:rsid w:val="001C04F7"/>
    <w:rsid w:val="001C1607"/>
    <w:rsid w:val="001C519D"/>
    <w:rsid w:val="001C6E95"/>
    <w:rsid w:val="001D21DA"/>
    <w:rsid w:val="001D362A"/>
    <w:rsid w:val="001D3B7E"/>
    <w:rsid w:val="001D5186"/>
    <w:rsid w:val="001D6013"/>
    <w:rsid w:val="001D6E75"/>
    <w:rsid w:val="001E1107"/>
    <w:rsid w:val="001E13F5"/>
    <w:rsid w:val="001E174B"/>
    <w:rsid w:val="001E4C0A"/>
    <w:rsid w:val="001E4FE9"/>
    <w:rsid w:val="001E5E9B"/>
    <w:rsid w:val="001E64F2"/>
    <w:rsid w:val="001E7FE4"/>
    <w:rsid w:val="001F0567"/>
    <w:rsid w:val="001F075C"/>
    <w:rsid w:val="001F1F60"/>
    <w:rsid w:val="001F2D8B"/>
    <w:rsid w:val="001F2E45"/>
    <w:rsid w:val="001F314D"/>
    <w:rsid w:val="001F4EB3"/>
    <w:rsid w:val="001F6BC2"/>
    <w:rsid w:val="001F718C"/>
    <w:rsid w:val="00200292"/>
    <w:rsid w:val="0020103A"/>
    <w:rsid w:val="00201455"/>
    <w:rsid w:val="0020385A"/>
    <w:rsid w:val="00205C0D"/>
    <w:rsid w:val="00206678"/>
    <w:rsid w:val="00210233"/>
    <w:rsid w:val="0021035B"/>
    <w:rsid w:val="00212D43"/>
    <w:rsid w:val="0021398A"/>
    <w:rsid w:val="00213C0A"/>
    <w:rsid w:val="00214B75"/>
    <w:rsid w:val="00215178"/>
    <w:rsid w:val="00221143"/>
    <w:rsid w:val="002217C0"/>
    <w:rsid w:val="00221B68"/>
    <w:rsid w:val="0023062F"/>
    <w:rsid w:val="002308B5"/>
    <w:rsid w:val="00230E0E"/>
    <w:rsid w:val="00231D0F"/>
    <w:rsid w:val="002326AA"/>
    <w:rsid w:val="0023383E"/>
    <w:rsid w:val="00233C04"/>
    <w:rsid w:val="002348DC"/>
    <w:rsid w:val="00236878"/>
    <w:rsid w:val="002369C8"/>
    <w:rsid w:val="00236E4D"/>
    <w:rsid w:val="002375B3"/>
    <w:rsid w:val="00237A17"/>
    <w:rsid w:val="00241F4C"/>
    <w:rsid w:val="00243442"/>
    <w:rsid w:val="002440AF"/>
    <w:rsid w:val="0024444A"/>
    <w:rsid w:val="00245164"/>
    <w:rsid w:val="0024573F"/>
    <w:rsid w:val="00245FCD"/>
    <w:rsid w:val="002470E3"/>
    <w:rsid w:val="002472CF"/>
    <w:rsid w:val="002536A8"/>
    <w:rsid w:val="00254AD6"/>
    <w:rsid w:val="002569AF"/>
    <w:rsid w:val="00257983"/>
    <w:rsid w:val="002579FE"/>
    <w:rsid w:val="002609DA"/>
    <w:rsid w:val="00260F55"/>
    <w:rsid w:val="002632C1"/>
    <w:rsid w:val="00263E76"/>
    <w:rsid w:val="002640E1"/>
    <w:rsid w:val="00264134"/>
    <w:rsid w:val="00271EEF"/>
    <w:rsid w:val="0027210E"/>
    <w:rsid w:val="00272EE3"/>
    <w:rsid w:val="00273219"/>
    <w:rsid w:val="00273317"/>
    <w:rsid w:val="00273678"/>
    <w:rsid w:val="0027390F"/>
    <w:rsid w:val="00273CAC"/>
    <w:rsid w:val="002804CF"/>
    <w:rsid w:val="002820C6"/>
    <w:rsid w:val="00282332"/>
    <w:rsid w:val="00282A08"/>
    <w:rsid w:val="00282DC8"/>
    <w:rsid w:val="00283E27"/>
    <w:rsid w:val="002854C9"/>
    <w:rsid w:val="00285A40"/>
    <w:rsid w:val="00285F4D"/>
    <w:rsid w:val="002900C5"/>
    <w:rsid w:val="00290332"/>
    <w:rsid w:val="00290843"/>
    <w:rsid w:val="002912D1"/>
    <w:rsid w:val="00291E9B"/>
    <w:rsid w:val="002939DA"/>
    <w:rsid w:val="00293AA6"/>
    <w:rsid w:val="00293CA6"/>
    <w:rsid w:val="0029482B"/>
    <w:rsid w:val="0029596A"/>
    <w:rsid w:val="00295B2B"/>
    <w:rsid w:val="0029615F"/>
    <w:rsid w:val="002961A2"/>
    <w:rsid w:val="002964C1"/>
    <w:rsid w:val="00297DB0"/>
    <w:rsid w:val="002A0706"/>
    <w:rsid w:val="002A0A9B"/>
    <w:rsid w:val="002A0C5D"/>
    <w:rsid w:val="002A2327"/>
    <w:rsid w:val="002A3B76"/>
    <w:rsid w:val="002A43E2"/>
    <w:rsid w:val="002A596B"/>
    <w:rsid w:val="002A59D9"/>
    <w:rsid w:val="002A5A11"/>
    <w:rsid w:val="002A67D5"/>
    <w:rsid w:val="002A7AE5"/>
    <w:rsid w:val="002B11D1"/>
    <w:rsid w:val="002B11DA"/>
    <w:rsid w:val="002B5FA5"/>
    <w:rsid w:val="002B7149"/>
    <w:rsid w:val="002C03AF"/>
    <w:rsid w:val="002C2A3E"/>
    <w:rsid w:val="002C2EEA"/>
    <w:rsid w:val="002C5843"/>
    <w:rsid w:val="002C7160"/>
    <w:rsid w:val="002C7F10"/>
    <w:rsid w:val="002D083C"/>
    <w:rsid w:val="002D2176"/>
    <w:rsid w:val="002D2A4B"/>
    <w:rsid w:val="002D3D00"/>
    <w:rsid w:val="002D492A"/>
    <w:rsid w:val="002D5694"/>
    <w:rsid w:val="002E032B"/>
    <w:rsid w:val="002E537C"/>
    <w:rsid w:val="002E57D4"/>
    <w:rsid w:val="002E5E3F"/>
    <w:rsid w:val="002E6ADC"/>
    <w:rsid w:val="002E6ADF"/>
    <w:rsid w:val="002E7352"/>
    <w:rsid w:val="002E73FF"/>
    <w:rsid w:val="002F0752"/>
    <w:rsid w:val="002F1666"/>
    <w:rsid w:val="002F3EFB"/>
    <w:rsid w:val="002F5944"/>
    <w:rsid w:val="002F5C68"/>
    <w:rsid w:val="002F63E8"/>
    <w:rsid w:val="002F6611"/>
    <w:rsid w:val="002F7B2A"/>
    <w:rsid w:val="00300B99"/>
    <w:rsid w:val="00300D63"/>
    <w:rsid w:val="00301069"/>
    <w:rsid w:val="00302942"/>
    <w:rsid w:val="00303148"/>
    <w:rsid w:val="003037B1"/>
    <w:rsid w:val="003039A5"/>
    <w:rsid w:val="003040B8"/>
    <w:rsid w:val="00306298"/>
    <w:rsid w:val="00312FB3"/>
    <w:rsid w:val="003147F2"/>
    <w:rsid w:val="00314B98"/>
    <w:rsid w:val="00314F63"/>
    <w:rsid w:val="003154C2"/>
    <w:rsid w:val="003165BF"/>
    <w:rsid w:val="00316618"/>
    <w:rsid w:val="00316D0E"/>
    <w:rsid w:val="00316E30"/>
    <w:rsid w:val="003208DB"/>
    <w:rsid w:val="00321111"/>
    <w:rsid w:val="00321BD0"/>
    <w:rsid w:val="0032394D"/>
    <w:rsid w:val="003251F7"/>
    <w:rsid w:val="0032522C"/>
    <w:rsid w:val="00325961"/>
    <w:rsid w:val="00326B58"/>
    <w:rsid w:val="003302BD"/>
    <w:rsid w:val="0033234C"/>
    <w:rsid w:val="003336CE"/>
    <w:rsid w:val="00333BD7"/>
    <w:rsid w:val="00340212"/>
    <w:rsid w:val="00344138"/>
    <w:rsid w:val="0034502C"/>
    <w:rsid w:val="00345B9F"/>
    <w:rsid w:val="00346856"/>
    <w:rsid w:val="00350F09"/>
    <w:rsid w:val="00351063"/>
    <w:rsid w:val="00354D41"/>
    <w:rsid w:val="00356131"/>
    <w:rsid w:val="0035792C"/>
    <w:rsid w:val="003579BC"/>
    <w:rsid w:val="003628A2"/>
    <w:rsid w:val="00363D33"/>
    <w:rsid w:val="003640F0"/>
    <w:rsid w:val="00367DA5"/>
    <w:rsid w:val="003704D4"/>
    <w:rsid w:val="0037191E"/>
    <w:rsid w:val="00375FCC"/>
    <w:rsid w:val="00377A96"/>
    <w:rsid w:val="00377FE2"/>
    <w:rsid w:val="003835DB"/>
    <w:rsid w:val="0038492A"/>
    <w:rsid w:val="00384B8B"/>
    <w:rsid w:val="003866E1"/>
    <w:rsid w:val="00387130"/>
    <w:rsid w:val="00387162"/>
    <w:rsid w:val="003903E2"/>
    <w:rsid w:val="00390D8E"/>
    <w:rsid w:val="00394A7A"/>
    <w:rsid w:val="00394D0D"/>
    <w:rsid w:val="00395655"/>
    <w:rsid w:val="003962A0"/>
    <w:rsid w:val="003978B4"/>
    <w:rsid w:val="00397CDA"/>
    <w:rsid w:val="003A060F"/>
    <w:rsid w:val="003A0BAC"/>
    <w:rsid w:val="003A48EE"/>
    <w:rsid w:val="003B3D0C"/>
    <w:rsid w:val="003B3E46"/>
    <w:rsid w:val="003B7804"/>
    <w:rsid w:val="003C1F1E"/>
    <w:rsid w:val="003C461A"/>
    <w:rsid w:val="003C557F"/>
    <w:rsid w:val="003C563D"/>
    <w:rsid w:val="003C5C7B"/>
    <w:rsid w:val="003D1994"/>
    <w:rsid w:val="003D2805"/>
    <w:rsid w:val="003D49CF"/>
    <w:rsid w:val="003D5D9A"/>
    <w:rsid w:val="003D5DF8"/>
    <w:rsid w:val="003D6231"/>
    <w:rsid w:val="003D6261"/>
    <w:rsid w:val="003E0F8C"/>
    <w:rsid w:val="003E1313"/>
    <w:rsid w:val="003E1B77"/>
    <w:rsid w:val="003E361D"/>
    <w:rsid w:val="003E55D3"/>
    <w:rsid w:val="003E58ED"/>
    <w:rsid w:val="003E6C02"/>
    <w:rsid w:val="003F00CC"/>
    <w:rsid w:val="003F01F9"/>
    <w:rsid w:val="003F2026"/>
    <w:rsid w:val="003F2329"/>
    <w:rsid w:val="003F29BC"/>
    <w:rsid w:val="003F3043"/>
    <w:rsid w:val="003F3728"/>
    <w:rsid w:val="003F56E7"/>
    <w:rsid w:val="003F5F0C"/>
    <w:rsid w:val="003F7612"/>
    <w:rsid w:val="003F7CD4"/>
    <w:rsid w:val="004000FF"/>
    <w:rsid w:val="004027A6"/>
    <w:rsid w:val="0040510D"/>
    <w:rsid w:val="0040672F"/>
    <w:rsid w:val="004068AD"/>
    <w:rsid w:val="00407815"/>
    <w:rsid w:val="00412278"/>
    <w:rsid w:val="00414F26"/>
    <w:rsid w:val="00415B8E"/>
    <w:rsid w:val="00415D7B"/>
    <w:rsid w:val="00417315"/>
    <w:rsid w:val="00417BAB"/>
    <w:rsid w:val="00420A7D"/>
    <w:rsid w:val="00420F8B"/>
    <w:rsid w:val="00421E01"/>
    <w:rsid w:val="004239C2"/>
    <w:rsid w:val="00423D6A"/>
    <w:rsid w:val="0042418B"/>
    <w:rsid w:val="0042440B"/>
    <w:rsid w:val="00425E80"/>
    <w:rsid w:val="00426D05"/>
    <w:rsid w:val="00426E8B"/>
    <w:rsid w:val="00427258"/>
    <w:rsid w:val="00427EF4"/>
    <w:rsid w:val="00430245"/>
    <w:rsid w:val="00430323"/>
    <w:rsid w:val="0043208B"/>
    <w:rsid w:val="00435157"/>
    <w:rsid w:val="004361F2"/>
    <w:rsid w:val="004366E8"/>
    <w:rsid w:val="004371A3"/>
    <w:rsid w:val="004376C2"/>
    <w:rsid w:val="00441B13"/>
    <w:rsid w:val="004427B2"/>
    <w:rsid w:val="00442824"/>
    <w:rsid w:val="004444E8"/>
    <w:rsid w:val="004444F4"/>
    <w:rsid w:val="0044462F"/>
    <w:rsid w:val="00446EC1"/>
    <w:rsid w:val="00450BCC"/>
    <w:rsid w:val="0045180F"/>
    <w:rsid w:val="00452217"/>
    <w:rsid w:val="00453019"/>
    <w:rsid w:val="00453C28"/>
    <w:rsid w:val="00453E7F"/>
    <w:rsid w:val="00453E85"/>
    <w:rsid w:val="00454538"/>
    <w:rsid w:val="00454FD0"/>
    <w:rsid w:val="00455D0B"/>
    <w:rsid w:val="004560A4"/>
    <w:rsid w:val="00461A67"/>
    <w:rsid w:val="004640D0"/>
    <w:rsid w:val="00464CF9"/>
    <w:rsid w:val="00467192"/>
    <w:rsid w:val="0046759A"/>
    <w:rsid w:val="00467C52"/>
    <w:rsid w:val="0047031B"/>
    <w:rsid w:val="004717AC"/>
    <w:rsid w:val="0047261C"/>
    <w:rsid w:val="00472720"/>
    <w:rsid w:val="0047324B"/>
    <w:rsid w:val="004739BA"/>
    <w:rsid w:val="004759B0"/>
    <w:rsid w:val="00483378"/>
    <w:rsid w:val="00485A09"/>
    <w:rsid w:val="004868D0"/>
    <w:rsid w:val="00487E51"/>
    <w:rsid w:val="00490F10"/>
    <w:rsid w:val="004911D5"/>
    <w:rsid w:val="00492898"/>
    <w:rsid w:val="004942CA"/>
    <w:rsid w:val="00496618"/>
    <w:rsid w:val="004A0A82"/>
    <w:rsid w:val="004A207E"/>
    <w:rsid w:val="004A27CC"/>
    <w:rsid w:val="004A284B"/>
    <w:rsid w:val="004A285F"/>
    <w:rsid w:val="004A32F7"/>
    <w:rsid w:val="004A55AC"/>
    <w:rsid w:val="004A5E2A"/>
    <w:rsid w:val="004A6AE4"/>
    <w:rsid w:val="004A70C4"/>
    <w:rsid w:val="004B0CF5"/>
    <w:rsid w:val="004B0FC8"/>
    <w:rsid w:val="004B1741"/>
    <w:rsid w:val="004B290C"/>
    <w:rsid w:val="004B2E13"/>
    <w:rsid w:val="004B4FC8"/>
    <w:rsid w:val="004B500E"/>
    <w:rsid w:val="004B5B51"/>
    <w:rsid w:val="004B66A8"/>
    <w:rsid w:val="004B735F"/>
    <w:rsid w:val="004B73CD"/>
    <w:rsid w:val="004B7C4B"/>
    <w:rsid w:val="004C0606"/>
    <w:rsid w:val="004C0F07"/>
    <w:rsid w:val="004C1080"/>
    <w:rsid w:val="004C11A8"/>
    <w:rsid w:val="004C14B3"/>
    <w:rsid w:val="004C2F1C"/>
    <w:rsid w:val="004C420B"/>
    <w:rsid w:val="004C5CAB"/>
    <w:rsid w:val="004C6F94"/>
    <w:rsid w:val="004D097B"/>
    <w:rsid w:val="004D19D1"/>
    <w:rsid w:val="004D24E9"/>
    <w:rsid w:val="004D3191"/>
    <w:rsid w:val="004D5FF9"/>
    <w:rsid w:val="004E0260"/>
    <w:rsid w:val="004E0C62"/>
    <w:rsid w:val="004E1396"/>
    <w:rsid w:val="004E16EE"/>
    <w:rsid w:val="004E4897"/>
    <w:rsid w:val="004E6D10"/>
    <w:rsid w:val="004F112A"/>
    <w:rsid w:val="004F17EA"/>
    <w:rsid w:val="004F2119"/>
    <w:rsid w:val="004F2B1B"/>
    <w:rsid w:val="004F4B94"/>
    <w:rsid w:val="004F70FF"/>
    <w:rsid w:val="004F7953"/>
    <w:rsid w:val="00500043"/>
    <w:rsid w:val="0050084D"/>
    <w:rsid w:val="0050088A"/>
    <w:rsid w:val="00501E0F"/>
    <w:rsid w:val="00501E65"/>
    <w:rsid w:val="0050472F"/>
    <w:rsid w:val="0050579C"/>
    <w:rsid w:val="00505A51"/>
    <w:rsid w:val="00506006"/>
    <w:rsid w:val="0050754B"/>
    <w:rsid w:val="00507751"/>
    <w:rsid w:val="00507B53"/>
    <w:rsid w:val="0051096A"/>
    <w:rsid w:val="005121ED"/>
    <w:rsid w:val="005128EA"/>
    <w:rsid w:val="005130D6"/>
    <w:rsid w:val="005133C4"/>
    <w:rsid w:val="00514AC6"/>
    <w:rsid w:val="0051624B"/>
    <w:rsid w:val="00516A22"/>
    <w:rsid w:val="00517A62"/>
    <w:rsid w:val="00520109"/>
    <w:rsid w:val="00520288"/>
    <w:rsid w:val="00520903"/>
    <w:rsid w:val="00521528"/>
    <w:rsid w:val="00521850"/>
    <w:rsid w:val="0052213D"/>
    <w:rsid w:val="00522CF9"/>
    <w:rsid w:val="00522F73"/>
    <w:rsid w:val="00524038"/>
    <w:rsid w:val="0052467D"/>
    <w:rsid w:val="00524AA8"/>
    <w:rsid w:val="005260B9"/>
    <w:rsid w:val="00527393"/>
    <w:rsid w:val="0053103C"/>
    <w:rsid w:val="00532E4B"/>
    <w:rsid w:val="00534E66"/>
    <w:rsid w:val="005369BA"/>
    <w:rsid w:val="00537E39"/>
    <w:rsid w:val="00540693"/>
    <w:rsid w:val="00540C53"/>
    <w:rsid w:val="00540EEE"/>
    <w:rsid w:val="00541692"/>
    <w:rsid w:val="005424B9"/>
    <w:rsid w:val="00543774"/>
    <w:rsid w:val="00543E05"/>
    <w:rsid w:val="0054564F"/>
    <w:rsid w:val="005462B1"/>
    <w:rsid w:val="00547F9D"/>
    <w:rsid w:val="005525EA"/>
    <w:rsid w:val="005531AA"/>
    <w:rsid w:val="005542D4"/>
    <w:rsid w:val="00554B28"/>
    <w:rsid w:val="00554CC1"/>
    <w:rsid w:val="00557BD7"/>
    <w:rsid w:val="00562C44"/>
    <w:rsid w:val="00563FA3"/>
    <w:rsid w:val="005644C8"/>
    <w:rsid w:val="00564E98"/>
    <w:rsid w:val="005650A0"/>
    <w:rsid w:val="00565AC7"/>
    <w:rsid w:val="00566921"/>
    <w:rsid w:val="00566E00"/>
    <w:rsid w:val="00567B20"/>
    <w:rsid w:val="005718D4"/>
    <w:rsid w:val="00573E06"/>
    <w:rsid w:val="00576EC7"/>
    <w:rsid w:val="005778C6"/>
    <w:rsid w:val="00577985"/>
    <w:rsid w:val="00582300"/>
    <w:rsid w:val="005826B9"/>
    <w:rsid w:val="00583A7E"/>
    <w:rsid w:val="005868EE"/>
    <w:rsid w:val="00586CF4"/>
    <w:rsid w:val="005913D0"/>
    <w:rsid w:val="00591DD8"/>
    <w:rsid w:val="00597BAA"/>
    <w:rsid w:val="00597D5D"/>
    <w:rsid w:val="005A1896"/>
    <w:rsid w:val="005A338B"/>
    <w:rsid w:val="005A34C2"/>
    <w:rsid w:val="005A407D"/>
    <w:rsid w:val="005A4601"/>
    <w:rsid w:val="005A4A9A"/>
    <w:rsid w:val="005A4D15"/>
    <w:rsid w:val="005A4DA4"/>
    <w:rsid w:val="005A5DAE"/>
    <w:rsid w:val="005A6C42"/>
    <w:rsid w:val="005B17FB"/>
    <w:rsid w:val="005C0CE7"/>
    <w:rsid w:val="005C2DFD"/>
    <w:rsid w:val="005C43C6"/>
    <w:rsid w:val="005C5217"/>
    <w:rsid w:val="005C7A87"/>
    <w:rsid w:val="005C7D79"/>
    <w:rsid w:val="005D0318"/>
    <w:rsid w:val="005D0610"/>
    <w:rsid w:val="005D06F0"/>
    <w:rsid w:val="005D094A"/>
    <w:rsid w:val="005D276C"/>
    <w:rsid w:val="005D362C"/>
    <w:rsid w:val="005D3B47"/>
    <w:rsid w:val="005D5B4B"/>
    <w:rsid w:val="005D5EDB"/>
    <w:rsid w:val="005D72C5"/>
    <w:rsid w:val="005D733F"/>
    <w:rsid w:val="005E08BD"/>
    <w:rsid w:val="005E0F94"/>
    <w:rsid w:val="005E36D5"/>
    <w:rsid w:val="005E4874"/>
    <w:rsid w:val="005E4CF0"/>
    <w:rsid w:val="005E507D"/>
    <w:rsid w:val="005E6B18"/>
    <w:rsid w:val="005F0C39"/>
    <w:rsid w:val="005F421E"/>
    <w:rsid w:val="005F4350"/>
    <w:rsid w:val="005F630F"/>
    <w:rsid w:val="005F7B2B"/>
    <w:rsid w:val="00600600"/>
    <w:rsid w:val="0060094C"/>
    <w:rsid w:val="00600B63"/>
    <w:rsid w:val="00601015"/>
    <w:rsid w:val="00601137"/>
    <w:rsid w:val="0060113A"/>
    <w:rsid w:val="006040E1"/>
    <w:rsid w:val="006047CE"/>
    <w:rsid w:val="00604A61"/>
    <w:rsid w:val="006054BE"/>
    <w:rsid w:val="006055DC"/>
    <w:rsid w:val="006061CE"/>
    <w:rsid w:val="00607485"/>
    <w:rsid w:val="006074FB"/>
    <w:rsid w:val="00610231"/>
    <w:rsid w:val="00612829"/>
    <w:rsid w:val="00614103"/>
    <w:rsid w:val="00614586"/>
    <w:rsid w:val="00617D55"/>
    <w:rsid w:val="00620B65"/>
    <w:rsid w:val="006236C6"/>
    <w:rsid w:val="006240D8"/>
    <w:rsid w:val="00625853"/>
    <w:rsid w:val="00626132"/>
    <w:rsid w:val="00626CF4"/>
    <w:rsid w:val="006331B2"/>
    <w:rsid w:val="00634DDD"/>
    <w:rsid w:val="006361E3"/>
    <w:rsid w:val="0063730A"/>
    <w:rsid w:val="00641EF4"/>
    <w:rsid w:val="00642470"/>
    <w:rsid w:val="00642D90"/>
    <w:rsid w:val="00643D87"/>
    <w:rsid w:val="0064498C"/>
    <w:rsid w:val="00645540"/>
    <w:rsid w:val="00645DFC"/>
    <w:rsid w:val="0065019C"/>
    <w:rsid w:val="00651BF3"/>
    <w:rsid w:val="006525AE"/>
    <w:rsid w:val="00654983"/>
    <w:rsid w:val="00656642"/>
    <w:rsid w:val="006570AA"/>
    <w:rsid w:val="00662BFF"/>
    <w:rsid w:val="00662E77"/>
    <w:rsid w:val="00663E5D"/>
    <w:rsid w:val="006668F0"/>
    <w:rsid w:val="006712A6"/>
    <w:rsid w:val="00671E4E"/>
    <w:rsid w:val="00671E68"/>
    <w:rsid w:val="00673CF7"/>
    <w:rsid w:val="0067456E"/>
    <w:rsid w:val="006747A4"/>
    <w:rsid w:val="00675133"/>
    <w:rsid w:val="006802C1"/>
    <w:rsid w:val="0068063C"/>
    <w:rsid w:val="00685E6E"/>
    <w:rsid w:val="00686496"/>
    <w:rsid w:val="00687936"/>
    <w:rsid w:val="00690FE6"/>
    <w:rsid w:val="00691B2B"/>
    <w:rsid w:val="00691BD4"/>
    <w:rsid w:val="00692196"/>
    <w:rsid w:val="00692D9D"/>
    <w:rsid w:val="00694141"/>
    <w:rsid w:val="006941C8"/>
    <w:rsid w:val="00695A47"/>
    <w:rsid w:val="00696129"/>
    <w:rsid w:val="006961C6"/>
    <w:rsid w:val="00696F11"/>
    <w:rsid w:val="00697863"/>
    <w:rsid w:val="006978A2"/>
    <w:rsid w:val="006A0D8A"/>
    <w:rsid w:val="006A36D7"/>
    <w:rsid w:val="006A3AD5"/>
    <w:rsid w:val="006A512F"/>
    <w:rsid w:val="006A70E2"/>
    <w:rsid w:val="006B18CB"/>
    <w:rsid w:val="006B239A"/>
    <w:rsid w:val="006B4070"/>
    <w:rsid w:val="006B55E9"/>
    <w:rsid w:val="006B5E2B"/>
    <w:rsid w:val="006C1E5C"/>
    <w:rsid w:val="006C1FAA"/>
    <w:rsid w:val="006C3057"/>
    <w:rsid w:val="006C605F"/>
    <w:rsid w:val="006C6991"/>
    <w:rsid w:val="006D004D"/>
    <w:rsid w:val="006D1F20"/>
    <w:rsid w:val="006D2BDD"/>
    <w:rsid w:val="006D4254"/>
    <w:rsid w:val="006D5F6F"/>
    <w:rsid w:val="006D6C3E"/>
    <w:rsid w:val="006D745F"/>
    <w:rsid w:val="006D7881"/>
    <w:rsid w:val="006D7952"/>
    <w:rsid w:val="006D7E56"/>
    <w:rsid w:val="006E23DE"/>
    <w:rsid w:val="006E32E7"/>
    <w:rsid w:val="006E3D3C"/>
    <w:rsid w:val="006E46A3"/>
    <w:rsid w:val="006E4CC3"/>
    <w:rsid w:val="006E57DC"/>
    <w:rsid w:val="006E58C1"/>
    <w:rsid w:val="006E7B3B"/>
    <w:rsid w:val="006F22FB"/>
    <w:rsid w:val="006F282A"/>
    <w:rsid w:val="006F33DD"/>
    <w:rsid w:val="006F3447"/>
    <w:rsid w:val="006F35F8"/>
    <w:rsid w:val="006F4F54"/>
    <w:rsid w:val="006F6420"/>
    <w:rsid w:val="006F7A97"/>
    <w:rsid w:val="00700BF6"/>
    <w:rsid w:val="00700FB0"/>
    <w:rsid w:val="007030A8"/>
    <w:rsid w:val="007040D8"/>
    <w:rsid w:val="007047D9"/>
    <w:rsid w:val="00704988"/>
    <w:rsid w:val="00704C50"/>
    <w:rsid w:val="00706C88"/>
    <w:rsid w:val="00707A8E"/>
    <w:rsid w:val="007106FE"/>
    <w:rsid w:val="00710FA9"/>
    <w:rsid w:val="00711ED5"/>
    <w:rsid w:val="0071354E"/>
    <w:rsid w:val="007139FF"/>
    <w:rsid w:val="00713B87"/>
    <w:rsid w:val="00715FC7"/>
    <w:rsid w:val="007160B3"/>
    <w:rsid w:val="00716B72"/>
    <w:rsid w:val="00717394"/>
    <w:rsid w:val="007173AF"/>
    <w:rsid w:val="007201DC"/>
    <w:rsid w:val="00720625"/>
    <w:rsid w:val="0072098B"/>
    <w:rsid w:val="00722028"/>
    <w:rsid w:val="00723D89"/>
    <w:rsid w:val="0072429A"/>
    <w:rsid w:val="007261CF"/>
    <w:rsid w:val="00727844"/>
    <w:rsid w:val="00730BC2"/>
    <w:rsid w:val="00731B88"/>
    <w:rsid w:val="00732DEB"/>
    <w:rsid w:val="0073386E"/>
    <w:rsid w:val="00735F8A"/>
    <w:rsid w:val="007362EB"/>
    <w:rsid w:val="00736B76"/>
    <w:rsid w:val="00736C03"/>
    <w:rsid w:val="007377F2"/>
    <w:rsid w:val="00737AEB"/>
    <w:rsid w:val="00737BC4"/>
    <w:rsid w:val="00737D3E"/>
    <w:rsid w:val="007405DD"/>
    <w:rsid w:val="00741C11"/>
    <w:rsid w:val="007423F8"/>
    <w:rsid w:val="00742BC3"/>
    <w:rsid w:val="007431DE"/>
    <w:rsid w:val="00743EFE"/>
    <w:rsid w:val="00745054"/>
    <w:rsid w:val="00745349"/>
    <w:rsid w:val="00746C7D"/>
    <w:rsid w:val="007511D5"/>
    <w:rsid w:val="00751475"/>
    <w:rsid w:val="007516D1"/>
    <w:rsid w:val="0075175D"/>
    <w:rsid w:val="0075213E"/>
    <w:rsid w:val="00752DBA"/>
    <w:rsid w:val="00753049"/>
    <w:rsid w:val="00756290"/>
    <w:rsid w:val="00756A19"/>
    <w:rsid w:val="0076108C"/>
    <w:rsid w:val="007617F9"/>
    <w:rsid w:val="00761B5E"/>
    <w:rsid w:val="00761B96"/>
    <w:rsid w:val="00762089"/>
    <w:rsid w:val="00762F0B"/>
    <w:rsid w:val="0076408A"/>
    <w:rsid w:val="00770036"/>
    <w:rsid w:val="007739EB"/>
    <w:rsid w:val="00773DD9"/>
    <w:rsid w:val="00774BE7"/>
    <w:rsid w:val="00775F15"/>
    <w:rsid w:val="00776946"/>
    <w:rsid w:val="00776A2A"/>
    <w:rsid w:val="00777754"/>
    <w:rsid w:val="00780256"/>
    <w:rsid w:val="00781306"/>
    <w:rsid w:val="007836C8"/>
    <w:rsid w:val="00787073"/>
    <w:rsid w:val="007930FB"/>
    <w:rsid w:val="00793484"/>
    <w:rsid w:val="007934F1"/>
    <w:rsid w:val="00794229"/>
    <w:rsid w:val="00794C34"/>
    <w:rsid w:val="00795A1B"/>
    <w:rsid w:val="00795AF0"/>
    <w:rsid w:val="007970F0"/>
    <w:rsid w:val="007971F3"/>
    <w:rsid w:val="007A1D90"/>
    <w:rsid w:val="007A28F1"/>
    <w:rsid w:val="007A4157"/>
    <w:rsid w:val="007B02DE"/>
    <w:rsid w:val="007B1141"/>
    <w:rsid w:val="007B24F7"/>
    <w:rsid w:val="007B2762"/>
    <w:rsid w:val="007B3D33"/>
    <w:rsid w:val="007C1C22"/>
    <w:rsid w:val="007C393A"/>
    <w:rsid w:val="007C3AC6"/>
    <w:rsid w:val="007C4D3E"/>
    <w:rsid w:val="007C6C8E"/>
    <w:rsid w:val="007D05C9"/>
    <w:rsid w:val="007D09DC"/>
    <w:rsid w:val="007D0ED0"/>
    <w:rsid w:val="007D3E23"/>
    <w:rsid w:val="007D6B06"/>
    <w:rsid w:val="007D76D7"/>
    <w:rsid w:val="007E1DB0"/>
    <w:rsid w:val="007E249E"/>
    <w:rsid w:val="007E291C"/>
    <w:rsid w:val="007E5ED7"/>
    <w:rsid w:val="007E6242"/>
    <w:rsid w:val="007E633B"/>
    <w:rsid w:val="007E6AD6"/>
    <w:rsid w:val="007E73D9"/>
    <w:rsid w:val="007E7A0A"/>
    <w:rsid w:val="007F135A"/>
    <w:rsid w:val="007F1C5D"/>
    <w:rsid w:val="007F43C0"/>
    <w:rsid w:val="007F5275"/>
    <w:rsid w:val="007F5901"/>
    <w:rsid w:val="007F7509"/>
    <w:rsid w:val="00800310"/>
    <w:rsid w:val="0080232E"/>
    <w:rsid w:val="00803951"/>
    <w:rsid w:val="00803CA0"/>
    <w:rsid w:val="00804E76"/>
    <w:rsid w:val="00812789"/>
    <w:rsid w:val="00813EBF"/>
    <w:rsid w:val="00815CB4"/>
    <w:rsid w:val="00817D17"/>
    <w:rsid w:val="00817D62"/>
    <w:rsid w:val="008201C8"/>
    <w:rsid w:val="008219E8"/>
    <w:rsid w:val="00824553"/>
    <w:rsid w:val="00824786"/>
    <w:rsid w:val="00824BA3"/>
    <w:rsid w:val="0082538B"/>
    <w:rsid w:val="00826F86"/>
    <w:rsid w:val="00831124"/>
    <w:rsid w:val="00831D3C"/>
    <w:rsid w:val="00831E9A"/>
    <w:rsid w:val="00833124"/>
    <w:rsid w:val="00833AA1"/>
    <w:rsid w:val="00835072"/>
    <w:rsid w:val="008354CC"/>
    <w:rsid w:val="00835F01"/>
    <w:rsid w:val="00836C6C"/>
    <w:rsid w:val="00841854"/>
    <w:rsid w:val="00842C8D"/>
    <w:rsid w:val="00844CC3"/>
    <w:rsid w:val="00845BC3"/>
    <w:rsid w:val="00846FFC"/>
    <w:rsid w:val="008476BF"/>
    <w:rsid w:val="00847CFC"/>
    <w:rsid w:val="008508D5"/>
    <w:rsid w:val="00852130"/>
    <w:rsid w:val="00852F06"/>
    <w:rsid w:val="0085319B"/>
    <w:rsid w:val="00853C0E"/>
    <w:rsid w:val="00854C74"/>
    <w:rsid w:val="00854E7C"/>
    <w:rsid w:val="00855317"/>
    <w:rsid w:val="00855962"/>
    <w:rsid w:val="00857187"/>
    <w:rsid w:val="00860FE7"/>
    <w:rsid w:val="0086109E"/>
    <w:rsid w:val="00861CE5"/>
    <w:rsid w:val="0086226E"/>
    <w:rsid w:val="00864193"/>
    <w:rsid w:val="0086505F"/>
    <w:rsid w:val="0086506A"/>
    <w:rsid w:val="00865EE3"/>
    <w:rsid w:val="0086600C"/>
    <w:rsid w:val="00872A86"/>
    <w:rsid w:val="00874481"/>
    <w:rsid w:val="00875D88"/>
    <w:rsid w:val="00877A92"/>
    <w:rsid w:val="00881967"/>
    <w:rsid w:val="00881BDE"/>
    <w:rsid w:val="00883555"/>
    <w:rsid w:val="008840A8"/>
    <w:rsid w:val="008848D0"/>
    <w:rsid w:val="0088605D"/>
    <w:rsid w:val="00887913"/>
    <w:rsid w:val="00890675"/>
    <w:rsid w:val="0089123B"/>
    <w:rsid w:val="00891BE7"/>
    <w:rsid w:val="00894526"/>
    <w:rsid w:val="00894946"/>
    <w:rsid w:val="0089506D"/>
    <w:rsid w:val="008A00BC"/>
    <w:rsid w:val="008A1687"/>
    <w:rsid w:val="008A1B10"/>
    <w:rsid w:val="008A2346"/>
    <w:rsid w:val="008A2DF5"/>
    <w:rsid w:val="008A3A73"/>
    <w:rsid w:val="008A4915"/>
    <w:rsid w:val="008A52D8"/>
    <w:rsid w:val="008A5E27"/>
    <w:rsid w:val="008A721D"/>
    <w:rsid w:val="008B0845"/>
    <w:rsid w:val="008B3BC6"/>
    <w:rsid w:val="008B42F0"/>
    <w:rsid w:val="008B48E6"/>
    <w:rsid w:val="008B57E9"/>
    <w:rsid w:val="008B60C2"/>
    <w:rsid w:val="008B7FF8"/>
    <w:rsid w:val="008C01F4"/>
    <w:rsid w:val="008C0503"/>
    <w:rsid w:val="008C2B16"/>
    <w:rsid w:val="008C4A55"/>
    <w:rsid w:val="008C5E5E"/>
    <w:rsid w:val="008C6781"/>
    <w:rsid w:val="008C6A0D"/>
    <w:rsid w:val="008D08F5"/>
    <w:rsid w:val="008D0DDB"/>
    <w:rsid w:val="008D16AB"/>
    <w:rsid w:val="008D1875"/>
    <w:rsid w:val="008D1CAD"/>
    <w:rsid w:val="008D209F"/>
    <w:rsid w:val="008D2350"/>
    <w:rsid w:val="008D2AEB"/>
    <w:rsid w:val="008D56D6"/>
    <w:rsid w:val="008D579B"/>
    <w:rsid w:val="008D583E"/>
    <w:rsid w:val="008D7657"/>
    <w:rsid w:val="008E19D3"/>
    <w:rsid w:val="008E1CC8"/>
    <w:rsid w:val="008E24D8"/>
    <w:rsid w:val="008E3AC0"/>
    <w:rsid w:val="008E6946"/>
    <w:rsid w:val="008E6E39"/>
    <w:rsid w:val="008E6EC8"/>
    <w:rsid w:val="008E7705"/>
    <w:rsid w:val="008E77F4"/>
    <w:rsid w:val="008E7ACB"/>
    <w:rsid w:val="008E7AF3"/>
    <w:rsid w:val="008E7E4D"/>
    <w:rsid w:val="008F18EC"/>
    <w:rsid w:val="008F35DB"/>
    <w:rsid w:val="008F39D3"/>
    <w:rsid w:val="008F4969"/>
    <w:rsid w:val="008F5129"/>
    <w:rsid w:val="008F6393"/>
    <w:rsid w:val="009009DA"/>
    <w:rsid w:val="00902FF9"/>
    <w:rsid w:val="00903A3A"/>
    <w:rsid w:val="00903D82"/>
    <w:rsid w:val="00904369"/>
    <w:rsid w:val="009047B6"/>
    <w:rsid w:val="00904E1A"/>
    <w:rsid w:val="009052E9"/>
    <w:rsid w:val="00905EB8"/>
    <w:rsid w:val="00905F3A"/>
    <w:rsid w:val="0090679B"/>
    <w:rsid w:val="00907470"/>
    <w:rsid w:val="0090755B"/>
    <w:rsid w:val="0090782D"/>
    <w:rsid w:val="00911FFA"/>
    <w:rsid w:val="00912765"/>
    <w:rsid w:val="00914B8D"/>
    <w:rsid w:val="0091523F"/>
    <w:rsid w:val="0091558A"/>
    <w:rsid w:val="00917058"/>
    <w:rsid w:val="00923C23"/>
    <w:rsid w:val="00923C45"/>
    <w:rsid w:val="00924F7D"/>
    <w:rsid w:val="009269D0"/>
    <w:rsid w:val="009312BE"/>
    <w:rsid w:val="00932D4A"/>
    <w:rsid w:val="00936845"/>
    <w:rsid w:val="00936B7F"/>
    <w:rsid w:val="009415CD"/>
    <w:rsid w:val="0094334A"/>
    <w:rsid w:val="00943E2F"/>
    <w:rsid w:val="009442E0"/>
    <w:rsid w:val="009447DC"/>
    <w:rsid w:val="0094580B"/>
    <w:rsid w:val="0095009A"/>
    <w:rsid w:val="00950ABA"/>
    <w:rsid w:val="009512B0"/>
    <w:rsid w:val="009513AF"/>
    <w:rsid w:val="00952C1F"/>
    <w:rsid w:val="00952D0A"/>
    <w:rsid w:val="00953FD7"/>
    <w:rsid w:val="00954732"/>
    <w:rsid w:val="009551F9"/>
    <w:rsid w:val="009555F8"/>
    <w:rsid w:val="00956BD2"/>
    <w:rsid w:val="0096092A"/>
    <w:rsid w:val="00963058"/>
    <w:rsid w:val="00963AE2"/>
    <w:rsid w:val="00963E2A"/>
    <w:rsid w:val="00963E96"/>
    <w:rsid w:val="00964E8D"/>
    <w:rsid w:val="00966375"/>
    <w:rsid w:val="00972F4C"/>
    <w:rsid w:val="00975F5E"/>
    <w:rsid w:val="00976158"/>
    <w:rsid w:val="00977612"/>
    <w:rsid w:val="00981EBF"/>
    <w:rsid w:val="00981F7A"/>
    <w:rsid w:val="009827FE"/>
    <w:rsid w:val="009836C4"/>
    <w:rsid w:val="00983B09"/>
    <w:rsid w:val="00985DEA"/>
    <w:rsid w:val="009876EF"/>
    <w:rsid w:val="0099001A"/>
    <w:rsid w:val="00990860"/>
    <w:rsid w:val="00990FC4"/>
    <w:rsid w:val="00992009"/>
    <w:rsid w:val="009933AA"/>
    <w:rsid w:val="00994604"/>
    <w:rsid w:val="0099513B"/>
    <w:rsid w:val="009969EB"/>
    <w:rsid w:val="00996B48"/>
    <w:rsid w:val="009A0071"/>
    <w:rsid w:val="009A19C4"/>
    <w:rsid w:val="009A6C5C"/>
    <w:rsid w:val="009A7E32"/>
    <w:rsid w:val="009B03DD"/>
    <w:rsid w:val="009B0A1C"/>
    <w:rsid w:val="009B1744"/>
    <w:rsid w:val="009B1EE9"/>
    <w:rsid w:val="009B3DAC"/>
    <w:rsid w:val="009B568A"/>
    <w:rsid w:val="009B66E4"/>
    <w:rsid w:val="009C08B5"/>
    <w:rsid w:val="009C306B"/>
    <w:rsid w:val="009C4545"/>
    <w:rsid w:val="009C4DFC"/>
    <w:rsid w:val="009C59D8"/>
    <w:rsid w:val="009C6B50"/>
    <w:rsid w:val="009D0944"/>
    <w:rsid w:val="009D6D2E"/>
    <w:rsid w:val="009D753B"/>
    <w:rsid w:val="009E0470"/>
    <w:rsid w:val="009E0CEB"/>
    <w:rsid w:val="009E1011"/>
    <w:rsid w:val="009E1691"/>
    <w:rsid w:val="009E2EB9"/>
    <w:rsid w:val="009E4D07"/>
    <w:rsid w:val="009E673E"/>
    <w:rsid w:val="009E68C3"/>
    <w:rsid w:val="009E6C5E"/>
    <w:rsid w:val="009E7717"/>
    <w:rsid w:val="009E774A"/>
    <w:rsid w:val="009E7FF1"/>
    <w:rsid w:val="009F23CB"/>
    <w:rsid w:val="009F253B"/>
    <w:rsid w:val="009F46EA"/>
    <w:rsid w:val="009F5722"/>
    <w:rsid w:val="009F7176"/>
    <w:rsid w:val="00A01208"/>
    <w:rsid w:val="00A013DA"/>
    <w:rsid w:val="00A02072"/>
    <w:rsid w:val="00A0313B"/>
    <w:rsid w:val="00A04A98"/>
    <w:rsid w:val="00A06132"/>
    <w:rsid w:val="00A11D46"/>
    <w:rsid w:val="00A132C4"/>
    <w:rsid w:val="00A163D9"/>
    <w:rsid w:val="00A16CF9"/>
    <w:rsid w:val="00A20960"/>
    <w:rsid w:val="00A20D36"/>
    <w:rsid w:val="00A2166B"/>
    <w:rsid w:val="00A21972"/>
    <w:rsid w:val="00A22E78"/>
    <w:rsid w:val="00A23452"/>
    <w:rsid w:val="00A26499"/>
    <w:rsid w:val="00A27D98"/>
    <w:rsid w:val="00A27F81"/>
    <w:rsid w:val="00A30636"/>
    <w:rsid w:val="00A31338"/>
    <w:rsid w:val="00A31F6A"/>
    <w:rsid w:val="00A32258"/>
    <w:rsid w:val="00A32823"/>
    <w:rsid w:val="00A334AF"/>
    <w:rsid w:val="00A3356F"/>
    <w:rsid w:val="00A342A5"/>
    <w:rsid w:val="00A3568B"/>
    <w:rsid w:val="00A367E0"/>
    <w:rsid w:val="00A377AE"/>
    <w:rsid w:val="00A4234B"/>
    <w:rsid w:val="00A426CE"/>
    <w:rsid w:val="00A428B2"/>
    <w:rsid w:val="00A437BA"/>
    <w:rsid w:val="00A4509D"/>
    <w:rsid w:val="00A46303"/>
    <w:rsid w:val="00A50CD4"/>
    <w:rsid w:val="00A527D7"/>
    <w:rsid w:val="00A52FAE"/>
    <w:rsid w:val="00A53909"/>
    <w:rsid w:val="00A5623C"/>
    <w:rsid w:val="00A56AB9"/>
    <w:rsid w:val="00A57A10"/>
    <w:rsid w:val="00A57F06"/>
    <w:rsid w:val="00A600FC"/>
    <w:rsid w:val="00A606F7"/>
    <w:rsid w:val="00A60884"/>
    <w:rsid w:val="00A610CB"/>
    <w:rsid w:val="00A643D6"/>
    <w:rsid w:val="00A64DC1"/>
    <w:rsid w:val="00A64F5E"/>
    <w:rsid w:val="00A6623B"/>
    <w:rsid w:val="00A67497"/>
    <w:rsid w:val="00A7058C"/>
    <w:rsid w:val="00A70B39"/>
    <w:rsid w:val="00A71C31"/>
    <w:rsid w:val="00A71F19"/>
    <w:rsid w:val="00A72224"/>
    <w:rsid w:val="00A72E96"/>
    <w:rsid w:val="00A73A2E"/>
    <w:rsid w:val="00A74D48"/>
    <w:rsid w:val="00A76985"/>
    <w:rsid w:val="00A80E5D"/>
    <w:rsid w:val="00A81E33"/>
    <w:rsid w:val="00A8247A"/>
    <w:rsid w:val="00A833FA"/>
    <w:rsid w:val="00A83B8B"/>
    <w:rsid w:val="00A85598"/>
    <w:rsid w:val="00A856B0"/>
    <w:rsid w:val="00A8607A"/>
    <w:rsid w:val="00A86D8D"/>
    <w:rsid w:val="00A8761E"/>
    <w:rsid w:val="00A90530"/>
    <w:rsid w:val="00A917A9"/>
    <w:rsid w:val="00A919EA"/>
    <w:rsid w:val="00A91A2A"/>
    <w:rsid w:val="00A92DAB"/>
    <w:rsid w:val="00A94B87"/>
    <w:rsid w:val="00A9750F"/>
    <w:rsid w:val="00AA599A"/>
    <w:rsid w:val="00AA5E2F"/>
    <w:rsid w:val="00AB15E9"/>
    <w:rsid w:val="00AB24F1"/>
    <w:rsid w:val="00AB3A8B"/>
    <w:rsid w:val="00AB5812"/>
    <w:rsid w:val="00AB5BFC"/>
    <w:rsid w:val="00AB7845"/>
    <w:rsid w:val="00AB7DD1"/>
    <w:rsid w:val="00AC135D"/>
    <w:rsid w:val="00AC1543"/>
    <w:rsid w:val="00AC2072"/>
    <w:rsid w:val="00AC40DC"/>
    <w:rsid w:val="00AC4ECB"/>
    <w:rsid w:val="00AC508F"/>
    <w:rsid w:val="00AC72E7"/>
    <w:rsid w:val="00AD3F9D"/>
    <w:rsid w:val="00AD4746"/>
    <w:rsid w:val="00AD5010"/>
    <w:rsid w:val="00AE20C4"/>
    <w:rsid w:val="00AE234A"/>
    <w:rsid w:val="00AE2731"/>
    <w:rsid w:val="00AE2B51"/>
    <w:rsid w:val="00AE2FDD"/>
    <w:rsid w:val="00AE3244"/>
    <w:rsid w:val="00AE4C05"/>
    <w:rsid w:val="00AE564E"/>
    <w:rsid w:val="00AE6725"/>
    <w:rsid w:val="00AE6A0E"/>
    <w:rsid w:val="00AE6BE8"/>
    <w:rsid w:val="00AE6FA9"/>
    <w:rsid w:val="00AE704F"/>
    <w:rsid w:val="00AF12B7"/>
    <w:rsid w:val="00AF2498"/>
    <w:rsid w:val="00AF307A"/>
    <w:rsid w:val="00AF4526"/>
    <w:rsid w:val="00AF4D26"/>
    <w:rsid w:val="00AF517C"/>
    <w:rsid w:val="00AF7047"/>
    <w:rsid w:val="00AF73A4"/>
    <w:rsid w:val="00B00BAD"/>
    <w:rsid w:val="00B00DA4"/>
    <w:rsid w:val="00B03860"/>
    <w:rsid w:val="00B05A10"/>
    <w:rsid w:val="00B05D3A"/>
    <w:rsid w:val="00B06244"/>
    <w:rsid w:val="00B0691A"/>
    <w:rsid w:val="00B07AFE"/>
    <w:rsid w:val="00B11252"/>
    <w:rsid w:val="00B1358E"/>
    <w:rsid w:val="00B145B3"/>
    <w:rsid w:val="00B15A64"/>
    <w:rsid w:val="00B17C0F"/>
    <w:rsid w:val="00B17C41"/>
    <w:rsid w:val="00B17FDB"/>
    <w:rsid w:val="00B21966"/>
    <w:rsid w:val="00B22F5B"/>
    <w:rsid w:val="00B240A8"/>
    <w:rsid w:val="00B24B51"/>
    <w:rsid w:val="00B26852"/>
    <w:rsid w:val="00B31B92"/>
    <w:rsid w:val="00B320D9"/>
    <w:rsid w:val="00B321D4"/>
    <w:rsid w:val="00B330B9"/>
    <w:rsid w:val="00B347AF"/>
    <w:rsid w:val="00B3495F"/>
    <w:rsid w:val="00B34AF6"/>
    <w:rsid w:val="00B34CBF"/>
    <w:rsid w:val="00B352C9"/>
    <w:rsid w:val="00B37C7C"/>
    <w:rsid w:val="00B40071"/>
    <w:rsid w:val="00B40592"/>
    <w:rsid w:val="00B40DAD"/>
    <w:rsid w:val="00B42361"/>
    <w:rsid w:val="00B429D4"/>
    <w:rsid w:val="00B433E4"/>
    <w:rsid w:val="00B458D2"/>
    <w:rsid w:val="00B4660F"/>
    <w:rsid w:val="00B4697A"/>
    <w:rsid w:val="00B5191C"/>
    <w:rsid w:val="00B5758A"/>
    <w:rsid w:val="00B57741"/>
    <w:rsid w:val="00B6355E"/>
    <w:rsid w:val="00B64471"/>
    <w:rsid w:val="00B64952"/>
    <w:rsid w:val="00B65B84"/>
    <w:rsid w:val="00B6676C"/>
    <w:rsid w:val="00B7272A"/>
    <w:rsid w:val="00B73133"/>
    <w:rsid w:val="00B74629"/>
    <w:rsid w:val="00B75F90"/>
    <w:rsid w:val="00B76C15"/>
    <w:rsid w:val="00B8036D"/>
    <w:rsid w:val="00B82C78"/>
    <w:rsid w:val="00B84A5C"/>
    <w:rsid w:val="00B85009"/>
    <w:rsid w:val="00B854AD"/>
    <w:rsid w:val="00B87124"/>
    <w:rsid w:val="00B875D0"/>
    <w:rsid w:val="00B90197"/>
    <w:rsid w:val="00B90656"/>
    <w:rsid w:val="00B90ABC"/>
    <w:rsid w:val="00B910C1"/>
    <w:rsid w:val="00B918EE"/>
    <w:rsid w:val="00B91C04"/>
    <w:rsid w:val="00B926CC"/>
    <w:rsid w:val="00B93841"/>
    <w:rsid w:val="00B948D2"/>
    <w:rsid w:val="00B95598"/>
    <w:rsid w:val="00B95B2B"/>
    <w:rsid w:val="00B9645A"/>
    <w:rsid w:val="00BA24C4"/>
    <w:rsid w:val="00BA478A"/>
    <w:rsid w:val="00BA66F5"/>
    <w:rsid w:val="00BA726F"/>
    <w:rsid w:val="00BB04E0"/>
    <w:rsid w:val="00BB1D85"/>
    <w:rsid w:val="00BC275A"/>
    <w:rsid w:val="00BC2E70"/>
    <w:rsid w:val="00BC3DD4"/>
    <w:rsid w:val="00BC5048"/>
    <w:rsid w:val="00BD0FA0"/>
    <w:rsid w:val="00BD0FD6"/>
    <w:rsid w:val="00BD2B98"/>
    <w:rsid w:val="00BD60D8"/>
    <w:rsid w:val="00BD6D99"/>
    <w:rsid w:val="00BD7382"/>
    <w:rsid w:val="00BD738D"/>
    <w:rsid w:val="00BD7BD3"/>
    <w:rsid w:val="00BE0D0E"/>
    <w:rsid w:val="00BE1037"/>
    <w:rsid w:val="00BE395D"/>
    <w:rsid w:val="00BE439B"/>
    <w:rsid w:val="00BE482D"/>
    <w:rsid w:val="00BE5A32"/>
    <w:rsid w:val="00BE5DB7"/>
    <w:rsid w:val="00BE6BFB"/>
    <w:rsid w:val="00BF0159"/>
    <w:rsid w:val="00BF0CB7"/>
    <w:rsid w:val="00BF5B8B"/>
    <w:rsid w:val="00BF6196"/>
    <w:rsid w:val="00C00CB3"/>
    <w:rsid w:val="00C03495"/>
    <w:rsid w:val="00C0707D"/>
    <w:rsid w:val="00C11946"/>
    <w:rsid w:val="00C1385A"/>
    <w:rsid w:val="00C13E68"/>
    <w:rsid w:val="00C16A1A"/>
    <w:rsid w:val="00C1791F"/>
    <w:rsid w:val="00C20CDA"/>
    <w:rsid w:val="00C20DC3"/>
    <w:rsid w:val="00C216FA"/>
    <w:rsid w:val="00C2421A"/>
    <w:rsid w:val="00C26A64"/>
    <w:rsid w:val="00C27D33"/>
    <w:rsid w:val="00C30769"/>
    <w:rsid w:val="00C31286"/>
    <w:rsid w:val="00C31A5B"/>
    <w:rsid w:val="00C32478"/>
    <w:rsid w:val="00C32EBE"/>
    <w:rsid w:val="00C3413F"/>
    <w:rsid w:val="00C34C0E"/>
    <w:rsid w:val="00C35EF2"/>
    <w:rsid w:val="00C403B4"/>
    <w:rsid w:val="00C406DE"/>
    <w:rsid w:val="00C411FE"/>
    <w:rsid w:val="00C41B61"/>
    <w:rsid w:val="00C42886"/>
    <w:rsid w:val="00C43256"/>
    <w:rsid w:val="00C434F9"/>
    <w:rsid w:val="00C45CC3"/>
    <w:rsid w:val="00C45CCE"/>
    <w:rsid w:val="00C46170"/>
    <w:rsid w:val="00C467CA"/>
    <w:rsid w:val="00C467D4"/>
    <w:rsid w:val="00C46941"/>
    <w:rsid w:val="00C47381"/>
    <w:rsid w:val="00C50D9F"/>
    <w:rsid w:val="00C50FAA"/>
    <w:rsid w:val="00C51234"/>
    <w:rsid w:val="00C5278E"/>
    <w:rsid w:val="00C538D8"/>
    <w:rsid w:val="00C53FB9"/>
    <w:rsid w:val="00C550EA"/>
    <w:rsid w:val="00C62F52"/>
    <w:rsid w:val="00C63AA7"/>
    <w:rsid w:val="00C657F9"/>
    <w:rsid w:val="00C65F90"/>
    <w:rsid w:val="00C666AF"/>
    <w:rsid w:val="00C70C53"/>
    <w:rsid w:val="00C718DA"/>
    <w:rsid w:val="00C7226C"/>
    <w:rsid w:val="00C72BBA"/>
    <w:rsid w:val="00C73873"/>
    <w:rsid w:val="00C75FCC"/>
    <w:rsid w:val="00C76FA7"/>
    <w:rsid w:val="00C82D65"/>
    <w:rsid w:val="00C86431"/>
    <w:rsid w:val="00C86776"/>
    <w:rsid w:val="00C91224"/>
    <w:rsid w:val="00C9316D"/>
    <w:rsid w:val="00C948FD"/>
    <w:rsid w:val="00C94A97"/>
    <w:rsid w:val="00C975B4"/>
    <w:rsid w:val="00C97B89"/>
    <w:rsid w:val="00C97FB9"/>
    <w:rsid w:val="00CA1166"/>
    <w:rsid w:val="00CA155E"/>
    <w:rsid w:val="00CA2E10"/>
    <w:rsid w:val="00CA34CB"/>
    <w:rsid w:val="00CA3D9D"/>
    <w:rsid w:val="00CA3DE1"/>
    <w:rsid w:val="00CA6A60"/>
    <w:rsid w:val="00CA6F9C"/>
    <w:rsid w:val="00CA7999"/>
    <w:rsid w:val="00CB1739"/>
    <w:rsid w:val="00CB21C5"/>
    <w:rsid w:val="00CB4E0C"/>
    <w:rsid w:val="00CB5097"/>
    <w:rsid w:val="00CB6814"/>
    <w:rsid w:val="00CC0DD8"/>
    <w:rsid w:val="00CC2885"/>
    <w:rsid w:val="00CC47AC"/>
    <w:rsid w:val="00CC65BE"/>
    <w:rsid w:val="00CD056E"/>
    <w:rsid w:val="00CD1405"/>
    <w:rsid w:val="00CD394F"/>
    <w:rsid w:val="00CD44C9"/>
    <w:rsid w:val="00CD518F"/>
    <w:rsid w:val="00CD7BBE"/>
    <w:rsid w:val="00CE2A7F"/>
    <w:rsid w:val="00CE3610"/>
    <w:rsid w:val="00CE45EC"/>
    <w:rsid w:val="00CE51D8"/>
    <w:rsid w:val="00CF00CF"/>
    <w:rsid w:val="00CF24CD"/>
    <w:rsid w:val="00CF5221"/>
    <w:rsid w:val="00CF5822"/>
    <w:rsid w:val="00CF5A9B"/>
    <w:rsid w:val="00CF61A2"/>
    <w:rsid w:val="00CF6672"/>
    <w:rsid w:val="00D03A5F"/>
    <w:rsid w:val="00D04E79"/>
    <w:rsid w:val="00D057C0"/>
    <w:rsid w:val="00D069E4"/>
    <w:rsid w:val="00D07E6A"/>
    <w:rsid w:val="00D10712"/>
    <w:rsid w:val="00D11E74"/>
    <w:rsid w:val="00D11FEB"/>
    <w:rsid w:val="00D13C4D"/>
    <w:rsid w:val="00D144A4"/>
    <w:rsid w:val="00D15FB8"/>
    <w:rsid w:val="00D17ADD"/>
    <w:rsid w:val="00D22435"/>
    <w:rsid w:val="00D23711"/>
    <w:rsid w:val="00D237B5"/>
    <w:rsid w:val="00D243D6"/>
    <w:rsid w:val="00D25823"/>
    <w:rsid w:val="00D258F0"/>
    <w:rsid w:val="00D2649F"/>
    <w:rsid w:val="00D26D39"/>
    <w:rsid w:val="00D2742F"/>
    <w:rsid w:val="00D279A8"/>
    <w:rsid w:val="00D300E8"/>
    <w:rsid w:val="00D337A3"/>
    <w:rsid w:val="00D34BF1"/>
    <w:rsid w:val="00D34D79"/>
    <w:rsid w:val="00D357B8"/>
    <w:rsid w:val="00D36CA4"/>
    <w:rsid w:val="00D37896"/>
    <w:rsid w:val="00D41A30"/>
    <w:rsid w:val="00D42800"/>
    <w:rsid w:val="00D433B2"/>
    <w:rsid w:val="00D44EFC"/>
    <w:rsid w:val="00D469E3"/>
    <w:rsid w:val="00D46C81"/>
    <w:rsid w:val="00D5162D"/>
    <w:rsid w:val="00D527BD"/>
    <w:rsid w:val="00D5313C"/>
    <w:rsid w:val="00D532DC"/>
    <w:rsid w:val="00D53C62"/>
    <w:rsid w:val="00D54A83"/>
    <w:rsid w:val="00D5612E"/>
    <w:rsid w:val="00D5652A"/>
    <w:rsid w:val="00D57EA1"/>
    <w:rsid w:val="00D6240F"/>
    <w:rsid w:val="00D626A1"/>
    <w:rsid w:val="00D62F5A"/>
    <w:rsid w:val="00D63557"/>
    <w:rsid w:val="00D63E2F"/>
    <w:rsid w:val="00D63E9B"/>
    <w:rsid w:val="00D64AE7"/>
    <w:rsid w:val="00D71C75"/>
    <w:rsid w:val="00D742C8"/>
    <w:rsid w:val="00D76AAD"/>
    <w:rsid w:val="00D76DCC"/>
    <w:rsid w:val="00D77062"/>
    <w:rsid w:val="00D77C89"/>
    <w:rsid w:val="00D80965"/>
    <w:rsid w:val="00D82A70"/>
    <w:rsid w:val="00D82B55"/>
    <w:rsid w:val="00D83702"/>
    <w:rsid w:val="00D838C4"/>
    <w:rsid w:val="00D83EDD"/>
    <w:rsid w:val="00D921AE"/>
    <w:rsid w:val="00D942A7"/>
    <w:rsid w:val="00D9606E"/>
    <w:rsid w:val="00D96DF5"/>
    <w:rsid w:val="00DA06CB"/>
    <w:rsid w:val="00DA0F8B"/>
    <w:rsid w:val="00DA4C8E"/>
    <w:rsid w:val="00DA6E8C"/>
    <w:rsid w:val="00DB1897"/>
    <w:rsid w:val="00DB3140"/>
    <w:rsid w:val="00DB331C"/>
    <w:rsid w:val="00DB3489"/>
    <w:rsid w:val="00DB58FE"/>
    <w:rsid w:val="00DB5C38"/>
    <w:rsid w:val="00DB5EFB"/>
    <w:rsid w:val="00DB75E1"/>
    <w:rsid w:val="00DB7BFD"/>
    <w:rsid w:val="00DC253D"/>
    <w:rsid w:val="00DC5031"/>
    <w:rsid w:val="00DC51F3"/>
    <w:rsid w:val="00DC60E2"/>
    <w:rsid w:val="00DC61A2"/>
    <w:rsid w:val="00DD139E"/>
    <w:rsid w:val="00DD2356"/>
    <w:rsid w:val="00DD253B"/>
    <w:rsid w:val="00DD4DA6"/>
    <w:rsid w:val="00DD7AA4"/>
    <w:rsid w:val="00DD7FB9"/>
    <w:rsid w:val="00DE1C7B"/>
    <w:rsid w:val="00DE22E0"/>
    <w:rsid w:val="00DE33B8"/>
    <w:rsid w:val="00DE370C"/>
    <w:rsid w:val="00DE48BE"/>
    <w:rsid w:val="00DE5489"/>
    <w:rsid w:val="00DE5606"/>
    <w:rsid w:val="00DF1CD6"/>
    <w:rsid w:val="00DF25A4"/>
    <w:rsid w:val="00DF40C8"/>
    <w:rsid w:val="00DF4AC7"/>
    <w:rsid w:val="00DF4CD3"/>
    <w:rsid w:val="00DF568A"/>
    <w:rsid w:val="00DF5EF4"/>
    <w:rsid w:val="00DF77EB"/>
    <w:rsid w:val="00E00230"/>
    <w:rsid w:val="00E00442"/>
    <w:rsid w:val="00E015B8"/>
    <w:rsid w:val="00E02445"/>
    <w:rsid w:val="00E043C4"/>
    <w:rsid w:val="00E047E9"/>
    <w:rsid w:val="00E0521D"/>
    <w:rsid w:val="00E074E3"/>
    <w:rsid w:val="00E10039"/>
    <w:rsid w:val="00E10FC0"/>
    <w:rsid w:val="00E11E64"/>
    <w:rsid w:val="00E12832"/>
    <w:rsid w:val="00E13B7B"/>
    <w:rsid w:val="00E13E55"/>
    <w:rsid w:val="00E142EC"/>
    <w:rsid w:val="00E151AC"/>
    <w:rsid w:val="00E158DF"/>
    <w:rsid w:val="00E2203D"/>
    <w:rsid w:val="00E220AD"/>
    <w:rsid w:val="00E222BB"/>
    <w:rsid w:val="00E22B93"/>
    <w:rsid w:val="00E253AC"/>
    <w:rsid w:val="00E25B77"/>
    <w:rsid w:val="00E26258"/>
    <w:rsid w:val="00E27FFC"/>
    <w:rsid w:val="00E31156"/>
    <w:rsid w:val="00E313F6"/>
    <w:rsid w:val="00E3454D"/>
    <w:rsid w:val="00E352D8"/>
    <w:rsid w:val="00E36D56"/>
    <w:rsid w:val="00E377AA"/>
    <w:rsid w:val="00E41613"/>
    <w:rsid w:val="00E4166F"/>
    <w:rsid w:val="00E41BB3"/>
    <w:rsid w:val="00E42966"/>
    <w:rsid w:val="00E442DF"/>
    <w:rsid w:val="00E47E16"/>
    <w:rsid w:val="00E51985"/>
    <w:rsid w:val="00E52B88"/>
    <w:rsid w:val="00E53B43"/>
    <w:rsid w:val="00E54558"/>
    <w:rsid w:val="00E55296"/>
    <w:rsid w:val="00E556ED"/>
    <w:rsid w:val="00E57957"/>
    <w:rsid w:val="00E60C5D"/>
    <w:rsid w:val="00E61E3D"/>
    <w:rsid w:val="00E61F16"/>
    <w:rsid w:val="00E62F50"/>
    <w:rsid w:val="00E63921"/>
    <w:rsid w:val="00E65C58"/>
    <w:rsid w:val="00E67755"/>
    <w:rsid w:val="00E67830"/>
    <w:rsid w:val="00E67E4B"/>
    <w:rsid w:val="00E720E0"/>
    <w:rsid w:val="00E72CDA"/>
    <w:rsid w:val="00E7677D"/>
    <w:rsid w:val="00E76BD1"/>
    <w:rsid w:val="00E77098"/>
    <w:rsid w:val="00E7793E"/>
    <w:rsid w:val="00E7794B"/>
    <w:rsid w:val="00E77E47"/>
    <w:rsid w:val="00E804F0"/>
    <w:rsid w:val="00E82A84"/>
    <w:rsid w:val="00E83E23"/>
    <w:rsid w:val="00E83EBA"/>
    <w:rsid w:val="00E8474D"/>
    <w:rsid w:val="00E87046"/>
    <w:rsid w:val="00E87550"/>
    <w:rsid w:val="00E876A9"/>
    <w:rsid w:val="00E902C9"/>
    <w:rsid w:val="00E93D7F"/>
    <w:rsid w:val="00E9569E"/>
    <w:rsid w:val="00E959BD"/>
    <w:rsid w:val="00E96851"/>
    <w:rsid w:val="00E96CB9"/>
    <w:rsid w:val="00EA0351"/>
    <w:rsid w:val="00EA151B"/>
    <w:rsid w:val="00EA28DD"/>
    <w:rsid w:val="00EA2FE3"/>
    <w:rsid w:val="00EA3235"/>
    <w:rsid w:val="00EA3777"/>
    <w:rsid w:val="00EA4EAE"/>
    <w:rsid w:val="00EA5F28"/>
    <w:rsid w:val="00EA759A"/>
    <w:rsid w:val="00EA7FE4"/>
    <w:rsid w:val="00EB06DD"/>
    <w:rsid w:val="00EB11E2"/>
    <w:rsid w:val="00EB1F6D"/>
    <w:rsid w:val="00EB289C"/>
    <w:rsid w:val="00EB4B3D"/>
    <w:rsid w:val="00EB59D0"/>
    <w:rsid w:val="00EB648A"/>
    <w:rsid w:val="00EB6648"/>
    <w:rsid w:val="00EB6C95"/>
    <w:rsid w:val="00EB6E16"/>
    <w:rsid w:val="00EB6E90"/>
    <w:rsid w:val="00EB71B3"/>
    <w:rsid w:val="00EC101C"/>
    <w:rsid w:val="00EC103F"/>
    <w:rsid w:val="00EC18A9"/>
    <w:rsid w:val="00EC2608"/>
    <w:rsid w:val="00EC2DD4"/>
    <w:rsid w:val="00EC5386"/>
    <w:rsid w:val="00EC58ED"/>
    <w:rsid w:val="00EC5DBC"/>
    <w:rsid w:val="00ED0583"/>
    <w:rsid w:val="00ED26BE"/>
    <w:rsid w:val="00ED343A"/>
    <w:rsid w:val="00ED364A"/>
    <w:rsid w:val="00ED4C5D"/>
    <w:rsid w:val="00ED7690"/>
    <w:rsid w:val="00ED791B"/>
    <w:rsid w:val="00EE137A"/>
    <w:rsid w:val="00EE22E1"/>
    <w:rsid w:val="00EE2894"/>
    <w:rsid w:val="00EE3199"/>
    <w:rsid w:val="00EE34D1"/>
    <w:rsid w:val="00EE40F1"/>
    <w:rsid w:val="00EE63D9"/>
    <w:rsid w:val="00EF0B8C"/>
    <w:rsid w:val="00EF14F4"/>
    <w:rsid w:val="00EF18E6"/>
    <w:rsid w:val="00EF21BC"/>
    <w:rsid w:val="00EF22DA"/>
    <w:rsid w:val="00EF3270"/>
    <w:rsid w:val="00EF3B04"/>
    <w:rsid w:val="00EF431B"/>
    <w:rsid w:val="00EF4920"/>
    <w:rsid w:val="00EF4C22"/>
    <w:rsid w:val="00EF58DE"/>
    <w:rsid w:val="00EF72B0"/>
    <w:rsid w:val="00EF7D02"/>
    <w:rsid w:val="00F00C40"/>
    <w:rsid w:val="00F00CD5"/>
    <w:rsid w:val="00F01245"/>
    <w:rsid w:val="00F012FA"/>
    <w:rsid w:val="00F03EE5"/>
    <w:rsid w:val="00F04A79"/>
    <w:rsid w:val="00F05F71"/>
    <w:rsid w:val="00F06310"/>
    <w:rsid w:val="00F10406"/>
    <w:rsid w:val="00F1104B"/>
    <w:rsid w:val="00F126A2"/>
    <w:rsid w:val="00F128D2"/>
    <w:rsid w:val="00F12D4D"/>
    <w:rsid w:val="00F12F9E"/>
    <w:rsid w:val="00F14E41"/>
    <w:rsid w:val="00F15297"/>
    <w:rsid w:val="00F179CF"/>
    <w:rsid w:val="00F23427"/>
    <w:rsid w:val="00F27716"/>
    <w:rsid w:val="00F32469"/>
    <w:rsid w:val="00F32681"/>
    <w:rsid w:val="00F32DC9"/>
    <w:rsid w:val="00F3425E"/>
    <w:rsid w:val="00F37E2C"/>
    <w:rsid w:val="00F403E6"/>
    <w:rsid w:val="00F4171B"/>
    <w:rsid w:val="00F426EE"/>
    <w:rsid w:val="00F43176"/>
    <w:rsid w:val="00F43C63"/>
    <w:rsid w:val="00F4439D"/>
    <w:rsid w:val="00F44CFD"/>
    <w:rsid w:val="00F456C2"/>
    <w:rsid w:val="00F4570D"/>
    <w:rsid w:val="00F517EC"/>
    <w:rsid w:val="00F5180C"/>
    <w:rsid w:val="00F51B36"/>
    <w:rsid w:val="00F521F4"/>
    <w:rsid w:val="00F54121"/>
    <w:rsid w:val="00F54AC6"/>
    <w:rsid w:val="00F54CE4"/>
    <w:rsid w:val="00F56DE6"/>
    <w:rsid w:val="00F60CC6"/>
    <w:rsid w:val="00F61382"/>
    <w:rsid w:val="00F61E91"/>
    <w:rsid w:val="00F679DE"/>
    <w:rsid w:val="00F71E8F"/>
    <w:rsid w:val="00F73826"/>
    <w:rsid w:val="00F73987"/>
    <w:rsid w:val="00F75AC1"/>
    <w:rsid w:val="00F7694A"/>
    <w:rsid w:val="00F77544"/>
    <w:rsid w:val="00F77D85"/>
    <w:rsid w:val="00F80CD3"/>
    <w:rsid w:val="00F80FDF"/>
    <w:rsid w:val="00F83351"/>
    <w:rsid w:val="00F85603"/>
    <w:rsid w:val="00F8787B"/>
    <w:rsid w:val="00F87E94"/>
    <w:rsid w:val="00F91851"/>
    <w:rsid w:val="00F92145"/>
    <w:rsid w:val="00F93CB3"/>
    <w:rsid w:val="00F945A6"/>
    <w:rsid w:val="00F94C2A"/>
    <w:rsid w:val="00F94E39"/>
    <w:rsid w:val="00F95CFC"/>
    <w:rsid w:val="00F968A2"/>
    <w:rsid w:val="00F96927"/>
    <w:rsid w:val="00F96E87"/>
    <w:rsid w:val="00F97925"/>
    <w:rsid w:val="00F97DD0"/>
    <w:rsid w:val="00F97E40"/>
    <w:rsid w:val="00FA188A"/>
    <w:rsid w:val="00FA26A0"/>
    <w:rsid w:val="00FA2D8D"/>
    <w:rsid w:val="00FA3B4C"/>
    <w:rsid w:val="00FA46EA"/>
    <w:rsid w:val="00FA4B9D"/>
    <w:rsid w:val="00FA54B3"/>
    <w:rsid w:val="00FA59CF"/>
    <w:rsid w:val="00FA6095"/>
    <w:rsid w:val="00FA6E4F"/>
    <w:rsid w:val="00FA70A7"/>
    <w:rsid w:val="00FB0D80"/>
    <w:rsid w:val="00FB1992"/>
    <w:rsid w:val="00FB3A31"/>
    <w:rsid w:val="00FB4BB4"/>
    <w:rsid w:val="00FB55BD"/>
    <w:rsid w:val="00FB7529"/>
    <w:rsid w:val="00FC1297"/>
    <w:rsid w:val="00FC2DFB"/>
    <w:rsid w:val="00FC3643"/>
    <w:rsid w:val="00FC3975"/>
    <w:rsid w:val="00FC445F"/>
    <w:rsid w:val="00FC4AF4"/>
    <w:rsid w:val="00FC53F3"/>
    <w:rsid w:val="00FC5B63"/>
    <w:rsid w:val="00FC6F59"/>
    <w:rsid w:val="00FD0C75"/>
    <w:rsid w:val="00FD0C89"/>
    <w:rsid w:val="00FD125F"/>
    <w:rsid w:val="00FD2B31"/>
    <w:rsid w:val="00FD2E83"/>
    <w:rsid w:val="00FD2ECA"/>
    <w:rsid w:val="00FD49E9"/>
    <w:rsid w:val="00FD6185"/>
    <w:rsid w:val="00FD7CEB"/>
    <w:rsid w:val="00FE05A8"/>
    <w:rsid w:val="00FE3243"/>
    <w:rsid w:val="00FE447A"/>
    <w:rsid w:val="00FE49AA"/>
    <w:rsid w:val="00FE532B"/>
    <w:rsid w:val="00FE5904"/>
    <w:rsid w:val="00FE6CB3"/>
    <w:rsid w:val="00FF1E16"/>
    <w:rsid w:val="00FF210D"/>
    <w:rsid w:val="00FF269E"/>
    <w:rsid w:val="00FF26F3"/>
    <w:rsid w:val="00FF2D34"/>
    <w:rsid w:val="00FF324C"/>
    <w:rsid w:val="00FF4113"/>
    <w:rsid w:val="00FF4458"/>
    <w:rsid w:val="00FF4D5D"/>
    <w:rsid w:val="00FF6EB2"/>
    <w:rsid w:val="00FF71CE"/>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13"/>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5542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customStyle="1" w:styleId="FooterChar">
    <w:name w:val="Footer Char"/>
    <w:basedOn w:val="DefaultParagraphFont"/>
    <w:link w:val="Footer"/>
    <w:uiPriority w:val="99"/>
    <w:rsid w:val="00AF12B7"/>
    <w:rPr>
      <w:sz w:val="24"/>
      <w:szCs w:val="24"/>
      <w:lan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paragraph" w:styleId="ListParagraph">
    <w:name w:val="List Paragraph"/>
    <w:basedOn w:val="Normal"/>
    <w:uiPriority w:val="34"/>
    <w:qFormat/>
    <w:rsid w:val="00FF324C"/>
    <w:pPr>
      <w:ind w:left="720"/>
      <w:contextualSpacing/>
    </w:pPr>
  </w:style>
  <w:style w:type="paragraph" w:styleId="NormalWeb">
    <w:name w:val="Normal (Web)"/>
    <w:basedOn w:val="Normal"/>
    <w:uiPriority w:val="99"/>
    <w:unhideWhenUsed/>
    <w:rsid w:val="005D5EDB"/>
    <w:pPr>
      <w:spacing w:before="100" w:beforeAutospacing="1" w:after="100" w:afterAutospacing="1"/>
    </w:pPr>
    <w:rPr>
      <w:rFonts w:eastAsia="Calibri"/>
    </w:rPr>
  </w:style>
  <w:style w:type="character" w:styleId="CommentReference">
    <w:name w:val="annotation reference"/>
    <w:basedOn w:val="DefaultParagraphFont"/>
    <w:semiHidden/>
    <w:unhideWhenUsed/>
    <w:rsid w:val="000268BD"/>
    <w:rPr>
      <w:sz w:val="16"/>
      <w:szCs w:val="16"/>
    </w:rPr>
  </w:style>
  <w:style w:type="paragraph" w:styleId="CommentText">
    <w:name w:val="annotation text"/>
    <w:basedOn w:val="Normal"/>
    <w:link w:val="CommentTextChar"/>
    <w:semiHidden/>
    <w:unhideWhenUsed/>
    <w:rsid w:val="000268BD"/>
    <w:rPr>
      <w:sz w:val="20"/>
      <w:szCs w:val="20"/>
    </w:rPr>
  </w:style>
  <w:style w:type="character" w:customStyle="1" w:styleId="CommentTextChar">
    <w:name w:val="Comment Text Char"/>
    <w:basedOn w:val="DefaultParagraphFont"/>
    <w:link w:val="CommentText"/>
    <w:semiHidden/>
    <w:rsid w:val="000268BD"/>
    <w:rPr>
      <w:lang w:eastAsia="bg-BG"/>
    </w:rPr>
  </w:style>
  <w:style w:type="paragraph" w:styleId="CommentSubject">
    <w:name w:val="annotation subject"/>
    <w:basedOn w:val="CommentText"/>
    <w:next w:val="CommentText"/>
    <w:link w:val="CommentSubjectChar"/>
    <w:semiHidden/>
    <w:unhideWhenUsed/>
    <w:rsid w:val="000268BD"/>
    <w:rPr>
      <w:b/>
      <w:bCs/>
    </w:rPr>
  </w:style>
  <w:style w:type="character" w:customStyle="1" w:styleId="CommentSubjectChar">
    <w:name w:val="Comment Subject Char"/>
    <w:basedOn w:val="CommentTextChar"/>
    <w:link w:val="CommentSubject"/>
    <w:semiHidden/>
    <w:rsid w:val="000268BD"/>
    <w:rPr>
      <w:b/>
      <w:bCs/>
      <w:lang w:eastAsia="bg-BG"/>
    </w:rPr>
  </w:style>
  <w:style w:type="paragraph" w:customStyle="1" w:styleId="Default">
    <w:name w:val="Default"/>
    <w:rsid w:val="00F128D2"/>
    <w:pPr>
      <w:autoSpaceDE w:val="0"/>
      <w:autoSpaceDN w:val="0"/>
      <w:adjustRightInd w:val="0"/>
    </w:pPr>
    <w:rPr>
      <w:rFonts w:ascii="Calibri" w:hAnsi="Calibri" w:cs="Calibri"/>
      <w:color w:val="000000"/>
      <w:sz w:val="24"/>
      <w:szCs w:val="24"/>
      <w:lang w:val="en-US"/>
    </w:rPr>
  </w:style>
  <w:style w:type="character" w:customStyle="1" w:styleId="Heading4Char">
    <w:name w:val="Heading 4 Char"/>
    <w:basedOn w:val="DefaultParagraphFont"/>
    <w:link w:val="Heading4"/>
    <w:semiHidden/>
    <w:rsid w:val="005542D4"/>
    <w:rPr>
      <w:rFonts w:asciiTheme="majorHAnsi" w:eastAsiaTheme="majorEastAsia" w:hAnsiTheme="majorHAnsi" w:cstheme="majorBidi"/>
      <w:i/>
      <w:iCs/>
      <w:color w:val="365F91" w:themeColor="accent1" w:themeShade="BF"/>
      <w:sz w:val="24"/>
      <w:szCs w:val="24"/>
      <w:lang w:eastAsia="bg-BG"/>
    </w:rPr>
  </w:style>
  <w:style w:type="paragraph" w:styleId="NoSpacing">
    <w:name w:val="No Spacing"/>
    <w:qFormat/>
    <w:rsid w:val="007047D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682062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5090008">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976260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24606604">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684626610">
      <w:bodyDiv w:val="1"/>
      <w:marLeft w:val="0"/>
      <w:marRight w:val="0"/>
      <w:marTop w:val="0"/>
      <w:marBottom w:val="0"/>
      <w:divBdr>
        <w:top w:val="none" w:sz="0" w:space="0" w:color="auto"/>
        <w:left w:val="none" w:sz="0" w:space="0" w:color="auto"/>
        <w:bottom w:val="none" w:sz="0" w:space="0" w:color="auto"/>
        <w:right w:val="none" w:sz="0" w:space="0" w:color="auto"/>
      </w:divBdr>
    </w:div>
    <w:div w:id="1712463996">
      <w:bodyDiv w:val="1"/>
      <w:marLeft w:val="0"/>
      <w:marRight w:val="0"/>
      <w:marTop w:val="0"/>
      <w:marBottom w:val="0"/>
      <w:divBdr>
        <w:top w:val="none" w:sz="0" w:space="0" w:color="auto"/>
        <w:left w:val="none" w:sz="0" w:space="0" w:color="auto"/>
        <w:bottom w:val="none" w:sz="0" w:space="0" w:color="auto"/>
        <w:right w:val="none" w:sz="0" w:space="0" w:color="auto"/>
      </w:divBdr>
    </w:div>
    <w:div w:id="1733963370">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1983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apis.bg/p.php?i=11205" TargetMode="External"/><Relationship Id="rId4" Type="http://schemas.openxmlformats.org/officeDocument/2006/relationships/settings" Target="settings.xml"/><Relationship Id="rId9" Type="http://schemas.openxmlformats.org/officeDocument/2006/relationships/hyperlink" Target="https://web.apis.bg/p.php?i=112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EEB5-3F74-4321-8B83-3B18A0FD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8977</Characters>
  <Application>Microsoft Office Word</Application>
  <DocSecurity>0</DocSecurity>
  <Lines>74</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10530</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2021-11-23T10:52:00Z</dcterms:created>
  <dcterms:modified xsi:type="dcterms:W3CDTF">2021-11-25T12:50:00Z</dcterms:modified>
</cp:coreProperties>
</file>