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804BE3" w:rsidRPr="00DB424D" w14:paraId="6E78CC4F" w14:textId="77777777" w:rsidTr="00F138C0">
        <w:trPr>
          <w:trHeight w:val="958"/>
          <w:jc w:val="center"/>
        </w:trPr>
        <w:tc>
          <w:tcPr>
            <w:tcW w:w="15650" w:type="dxa"/>
            <w:tcBorders>
              <w:bottom w:val="single" w:sz="36" w:space="0" w:color="2E74B5"/>
            </w:tcBorders>
            <w:shd w:val="clear" w:color="auto" w:fill="BDD6EE"/>
          </w:tcPr>
          <w:p w14:paraId="7FA8FB94" w14:textId="77777777" w:rsidR="00804BE3" w:rsidRPr="00DB424D" w:rsidRDefault="00804BE3" w:rsidP="00F138C0">
            <w:pPr>
              <w:tabs>
                <w:tab w:val="left" w:pos="2190"/>
              </w:tabs>
              <w:spacing w:before="120" w:line="360" w:lineRule="auto"/>
              <w:ind w:left="454" w:right="454"/>
              <w:jc w:val="center"/>
              <w:rPr>
                <w:rFonts w:ascii="Verdana" w:hAnsi="Verdana"/>
                <w:b/>
                <w:spacing w:val="90"/>
              </w:rPr>
            </w:pPr>
            <w:bookmarkStart w:id="0" w:name="_GoBack"/>
            <w:bookmarkEnd w:id="0"/>
            <w:r w:rsidRPr="00DB424D">
              <w:rPr>
                <w:rFonts w:ascii="Verdana" w:hAnsi="Verdana"/>
                <w:b/>
                <w:spacing w:val="90"/>
              </w:rPr>
              <w:t>СПРАВКА</w:t>
            </w:r>
          </w:p>
          <w:p w14:paraId="57DF25BB" w14:textId="77777777" w:rsidR="00804BE3" w:rsidRDefault="00804BE3" w:rsidP="009C5EAE">
            <w:pPr>
              <w:tabs>
                <w:tab w:val="left" w:pos="2190"/>
              </w:tabs>
              <w:spacing w:line="360" w:lineRule="auto"/>
              <w:ind w:left="454" w:right="454"/>
              <w:jc w:val="center"/>
              <w:rPr>
                <w:rFonts w:ascii="Verdana" w:hAnsi="Verdana"/>
                <w:b/>
                <w:sz w:val="20"/>
                <w:szCs w:val="20"/>
              </w:rPr>
            </w:pPr>
            <w:r w:rsidRPr="00DB424D">
              <w:rPr>
                <w:rFonts w:ascii="Verdana" w:hAnsi="Verdana"/>
                <w:b/>
                <w:sz w:val="20"/>
                <w:szCs w:val="20"/>
              </w:rPr>
              <w:t>ЗА ОТРАЗЯВАНЕ НА ПОСТЪПИЛИТЕ ПРЕДЛОЖЕНИЯ</w:t>
            </w:r>
            <w:r w:rsidRPr="00DB424D">
              <w:rPr>
                <w:rFonts w:ascii="Verdana" w:hAnsi="Verdana"/>
                <w:b/>
                <w:sz w:val="20"/>
                <w:szCs w:val="20"/>
                <w:lang w:val="en-US"/>
              </w:rPr>
              <w:t xml:space="preserve"> </w:t>
            </w:r>
            <w:r>
              <w:rPr>
                <w:rFonts w:ascii="Verdana" w:hAnsi="Verdana"/>
                <w:b/>
                <w:sz w:val="20"/>
                <w:szCs w:val="20"/>
              </w:rPr>
              <w:t>И СТАНОВИЩА ОТ ПРОВЕДЕНАТА ОБЩЕСТВЕНА КОНСУЛТАЦИЯ</w:t>
            </w:r>
            <w:r w:rsidRPr="00DB424D">
              <w:rPr>
                <w:rFonts w:ascii="Verdana" w:hAnsi="Verdana"/>
                <w:b/>
                <w:sz w:val="20"/>
                <w:szCs w:val="20"/>
              </w:rPr>
              <w:t xml:space="preserve"> НА </w:t>
            </w:r>
            <w:r w:rsidRPr="00DB424D">
              <w:rPr>
                <w:rFonts w:ascii="Verdana" w:hAnsi="Verdana"/>
                <w:b/>
                <w:sz w:val="20"/>
                <w:szCs w:val="20"/>
              </w:rPr>
              <w:br/>
              <w:t>ПРОЕКТА НА НАРЕДБА ЗА СПЕЦИФИЧНИТЕ ИЗИСКВАНИЯ ПРИ ТЪРГОВИЯ С ХРАНИ ОТ РАЗСТОЯНИЕ</w:t>
            </w:r>
          </w:p>
          <w:p w14:paraId="10C847D7" w14:textId="40703F2B" w:rsidR="00756C48" w:rsidRPr="00DB424D" w:rsidRDefault="00756C48" w:rsidP="00F2102D">
            <w:pPr>
              <w:tabs>
                <w:tab w:val="left" w:pos="2190"/>
              </w:tabs>
              <w:spacing w:after="120" w:line="360" w:lineRule="auto"/>
              <w:ind w:left="454" w:right="454"/>
              <w:jc w:val="center"/>
              <w:rPr>
                <w:rFonts w:ascii="Verdana" w:hAnsi="Verdana"/>
                <w:b/>
                <w:bCs/>
                <w:sz w:val="20"/>
                <w:szCs w:val="20"/>
              </w:rPr>
            </w:pPr>
            <w:r w:rsidRPr="00756C48">
              <w:rPr>
                <w:rFonts w:ascii="Verdana" w:hAnsi="Verdana"/>
                <w:b/>
                <w:bCs/>
                <w:sz w:val="20"/>
                <w:szCs w:val="20"/>
              </w:rPr>
              <w:t>(</w:t>
            </w:r>
            <w:r w:rsidR="00F2102D" w:rsidRPr="00F2102D">
              <w:rPr>
                <w:rFonts w:ascii="Verdana" w:hAnsi="Verdana"/>
                <w:b/>
                <w:bCs/>
                <w:sz w:val="20"/>
                <w:szCs w:val="20"/>
              </w:rPr>
              <w:t>31.12.2020 г.</w:t>
            </w:r>
            <w:r w:rsidR="00F2102D">
              <w:rPr>
                <w:rFonts w:ascii="Verdana" w:hAnsi="Verdana"/>
                <w:b/>
                <w:bCs/>
                <w:sz w:val="20"/>
                <w:szCs w:val="20"/>
              </w:rPr>
              <w:t xml:space="preserve"> – </w:t>
            </w:r>
            <w:r w:rsidR="00F2102D" w:rsidRPr="00F2102D">
              <w:rPr>
                <w:rFonts w:ascii="Verdana" w:hAnsi="Verdana"/>
                <w:b/>
                <w:bCs/>
                <w:sz w:val="20"/>
                <w:szCs w:val="20"/>
              </w:rPr>
              <w:t xml:space="preserve">14.01.2021 г. </w:t>
            </w:r>
            <w:r w:rsidRPr="00756C48">
              <w:rPr>
                <w:rFonts w:ascii="Verdana" w:hAnsi="Verdana"/>
                <w:b/>
                <w:bCs/>
                <w:sz w:val="20"/>
                <w:szCs w:val="20"/>
              </w:rPr>
              <w:t>)</w:t>
            </w:r>
          </w:p>
        </w:tc>
      </w:tr>
    </w:tbl>
    <w:p w14:paraId="338A1276" w14:textId="79D269A3" w:rsidR="003246BD" w:rsidRPr="00DB424D" w:rsidRDefault="003246BD">
      <w:pPr>
        <w:rPr>
          <w:rFonts w:ascii="Verdana" w:hAnsi="Verdana"/>
          <w:sz w:val="20"/>
          <w:szCs w:val="20"/>
        </w:rPr>
      </w:pPr>
    </w:p>
    <w:tbl>
      <w:tblPr>
        <w:tblpPr w:leftFromText="180" w:rightFromText="180" w:vertAnchor="text" w:tblpXSpec="center" w:tblpY="1"/>
        <w:tblOverlap w:val="never"/>
        <w:tblW w:w="15647"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522"/>
        <w:gridCol w:w="2127"/>
        <w:gridCol w:w="6095"/>
        <w:gridCol w:w="1701"/>
        <w:gridCol w:w="5202"/>
      </w:tblGrid>
      <w:tr w:rsidR="00E220AD" w:rsidRPr="00DB424D" w14:paraId="5C112411" w14:textId="77777777" w:rsidTr="00677206">
        <w:trPr>
          <w:tblHeader/>
        </w:trPr>
        <w:tc>
          <w:tcPr>
            <w:tcW w:w="522" w:type="dxa"/>
            <w:tcBorders>
              <w:top w:val="single" w:sz="36" w:space="0" w:color="2E74B5"/>
              <w:left w:val="single" w:sz="36" w:space="0" w:color="2E74B5"/>
              <w:bottom w:val="single" w:sz="24" w:space="0" w:color="2E74B5"/>
              <w:right w:val="single" w:sz="18" w:space="0" w:color="2E74B5"/>
            </w:tcBorders>
            <w:shd w:val="clear" w:color="auto" w:fill="DEEAF6"/>
            <w:vAlign w:val="center"/>
          </w:tcPr>
          <w:p w14:paraId="3B488325" w14:textId="77777777" w:rsidR="00E220AD" w:rsidRPr="00DB424D" w:rsidRDefault="00E220AD" w:rsidP="00DA0901">
            <w:pPr>
              <w:tabs>
                <w:tab w:val="left" w:pos="192"/>
              </w:tabs>
              <w:jc w:val="center"/>
              <w:rPr>
                <w:rFonts w:ascii="Verdana" w:hAnsi="Verdana"/>
                <w:b/>
                <w:sz w:val="20"/>
                <w:szCs w:val="20"/>
              </w:rPr>
            </w:pPr>
            <w:r w:rsidRPr="00DB424D">
              <w:rPr>
                <w:rFonts w:ascii="Verdana" w:hAnsi="Verdana"/>
                <w:b/>
                <w:sz w:val="20"/>
                <w:szCs w:val="20"/>
              </w:rPr>
              <w:t>№</w:t>
            </w:r>
          </w:p>
        </w:tc>
        <w:tc>
          <w:tcPr>
            <w:tcW w:w="2127" w:type="dxa"/>
            <w:tcBorders>
              <w:top w:val="single" w:sz="36" w:space="0" w:color="2E74B5"/>
              <w:left w:val="single" w:sz="18" w:space="0" w:color="2E74B5"/>
              <w:bottom w:val="single" w:sz="24" w:space="0" w:color="2E74B5"/>
              <w:right w:val="single" w:sz="18" w:space="0" w:color="2E74B5"/>
            </w:tcBorders>
            <w:shd w:val="clear" w:color="auto" w:fill="DEEAF6"/>
            <w:vAlign w:val="center"/>
          </w:tcPr>
          <w:p w14:paraId="67DBF8E8" w14:textId="77777777" w:rsidR="00E220AD" w:rsidRPr="00FE4835" w:rsidRDefault="00E220AD" w:rsidP="00DA0901">
            <w:pPr>
              <w:spacing w:before="40"/>
              <w:jc w:val="center"/>
              <w:rPr>
                <w:rFonts w:ascii="Verdana" w:hAnsi="Verdana"/>
                <w:b/>
                <w:sz w:val="18"/>
                <w:szCs w:val="18"/>
              </w:rPr>
            </w:pPr>
            <w:r w:rsidRPr="00FE4835">
              <w:rPr>
                <w:rFonts w:ascii="Verdana" w:hAnsi="Verdana"/>
                <w:b/>
                <w:sz w:val="18"/>
                <w:szCs w:val="18"/>
              </w:rPr>
              <w:t>Организация/</w:t>
            </w:r>
            <w:r w:rsidR="00230821" w:rsidRPr="00FE4835">
              <w:rPr>
                <w:rFonts w:ascii="Verdana" w:hAnsi="Verdana"/>
                <w:b/>
                <w:sz w:val="18"/>
                <w:szCs w:val="18"/>
              </w:rPr>
              <w:br/>
            </w:r>
            <w:r w:rsidRPr="00FE4835">
              <w:rPr>
                <w:rFonts w:ascii="Verdana" w:hAnsi="Verdana"/>
                <w:b/>
                <w:sz w:val="18"/>
                <w:szCs w:val="18"/>
              </w:rPr>
              <w:t>потребител</w:t>
            </w:r>
          </w:p>
          <w:p w14:paraId="7CE8CDA5" w14:textId="77777777" w:rsidR="005424B9" w:rsidRPr="00DB424D" w:rsidRDefault="00291E9B" w:rsidP="00DA0901">
            <w:pPr>
              <w:spacing w:after="40"/>
              <w:jc w:val="center"/>
              <w:rPr>
                <w:rFonts w:ascii="Verdana" w:hAnsi="Verdana"/>
                <w:b/>
                <w:sz w:val="13"/>
                <w:szCs w:val="13"/>
              </w:rPr>
            </w:pPr>
            <w:r w:rsidRPr="00DB424D">
              <w:rPr>
                <w:rFonts w:ascii="Verdana" w:hAnsi="Verdana"/>
                <w:b/>
                <w:sz w:val="13"/>
                <w:szCs w:val="13"/>
              </w:rPr>
              <w:t>(</w:t>
            </w:r>
            <w:r w:rsidR="005424B9" w:rsidRPr="00DB424D">
              <w:rPr>
                <w:rFonts w:ascii="Verdana" w:hAnsi="Verdana"/>
                <w:b/>
                <w:sz w:val="13"/>
                <w:szCs w:val="13"/>
              </w:rPr>
              <w:t>вкл. начина на получ</w:t>
            </w:r>
            <w:r w:rsidR="005424B9" w:rsidRPr="00DB424D">
              <w:rPr>
                <w:rFonts w:ascii="Verdana" w:hAnsi="Verdana"/>
                <w:b/>
                <w:sz w:val="13"/>
                <w:szCs w:val="13"/>
              </w:rPr>
              <w:t>а</w:t>
            </w:r>
            <w:r w:rsidR="005424B9" w:rsidRPr="00DB424D">
              <w:rPr>
                <w:rFonts w:ascii="Verdana" w:hAnsi="Verdana"/>
                <w:b/>
                <w:sz w:val="13"/>
                <w:szCs w:val="13"/>
              </w:rPr>
              <w:t>ване на предложението</w:t>
            </w:r>
            <w:r w:rsidRPr="00DB424D">
              <w:rPr>
                <w:rFonts w:ascii="Verdana" w:hAnsi="Verdana"/>
                <w:b/>
                <w:sz w:val="13"/>
                <w:szCs w:val="13"/>
              </w:rPr>
              <w:t>)</w:t>
            </w:r>
          </w:p>
        </w:tc>
        <w:tc>
          <w:tcPr>
            <w:tcW w:w="6095" w:type="dxa"/>
            <w:tcBorders>
              <w:top w:val="single" w:sz="36" w:space="0" w:color="2E74B5"/>
              <w:left w:val="single" w:sz="18" w:space="0" w:color="2E74B5"/>
              <w:bottom w:val="single" w:sz="24" w:space="0" w:color="2E74B5"/>
              <w:right w:val="single" w:sz="18" w:space="0" w:color="2E74B5"/>
            </w:tcBorders>
            <w:shd w:val="clear" w:color="auto" w:fill="DEEAF6"/>
            <w:vAlign w:val="center"/>
          </w:tcPr>
          <w:p w14:paraId="0A262C54" w14:textId="77777777" w:rsidR="00E220AD" w:rsidRPr="00FE4835" w:rsidRDefault="00E220AD" w:rsidP="00DA0901">
            <w:pPr>
              <w:jc w:val="center"/>
              <w:rPr>
                <w:rFonts w:ascii="Verdana" w:hAnsi="Verdana"/>
                <w:b/>
                <w:sz w:val="18"/>
                <w:szCs w:val="18"/>
              </w:rPr>
            </w:pPr>
            <w:r w:rsidRPr="00FE4835">
              <w:rPr>
                <w:rFonts w:ascii="Verdana" w:hAnsi="Verdana"/>
                <w:b/>
                <w:sz w:val="18"/>
                <w:szCs w:val="18"/>
              </w:rPr>
              <w:t>Бележки и предложения</w:t>
            </w:r>
          </w:p>
        </w:tc>
        <w:tc>
          <w:tcPr>
            <w:tcW w:w="1701" w:type="dxa"/>
            <w:tcBorders>
              <w:top w:val="single" w:sz="36" w:space="0" w:color="2E74B5"/>
              <w:left w:val="single" w:sz="18" w:space="0" w:color="2E74B5"/>
              <w:bottom w:val="single" w:sz="24" w:space="0" w:color="2E74B5"/>
              <w:right w:val="single" w:sz="18" w:space="0" w:color="2E74B5"/>
            </w:tcBorders>
            <w:shd w:val="clear" w:color="auto" w:fill="DEEAF6"/>
            <w:vAlign w:val="center"/>
          </w:tcPr>
          <w:p w14:paraId="757F4FE1" w14:textId="77777777" w:rsidR="00E220AD" w:rsidRPr="00FE4835" w:rsidRDefault="00E220AD" w:rsidP="002D685C">
            <w:pPr>
              <w:jc w:val="center"/>
              <w:rPr>
                <w:rFonts w:ascii="Verdana" w:hAnsi="Verdana"/>
                <w:b/>
                <w:sz w:val="18"/>
                <w:szCs w:val="18"/>
              </w:rPr>
            </w:pPr>
            <w:r w:rsidRPr="00FE4835">
              <w:rPr>
                <w:rFonts w:ascii="Verdana" w:hAnsi="Verdana"/>
                <w:b/>
                <w:sz w:val="18"/>
                <w:szCs w:val="18"/>
              </w:rPr>
              <w:t>Приети/</w:t>
            </w:r>
          </w:p>
          <w:p w14:paraId="302861E0" w14:textId="77777777" w:rsidR="00E220AD" w:rsidRPr="00DB424D" w:rsidRDefault="00E220AD" w:rsidP="002D685C">
            <w:pPr>
              <w:jc w:val="center"/>
              <w:rPr>
                <w:rFonts w:ascii="Verdana" w:hAnsi="Verdana"/>
                <w:b/>
                <w:sz w:val="20"/>
                <w:szCs w:val="20"/>
              </w:rPr>
            </w:pPr>
            <w:r w:rsidRPr="00FE4835">
              <w:rPr>
                <w:rFonts w:ascii="Verdana" w:hAnsi="Verdana"/>
                <w:b/>
                <w:sz w:val="18"/>
                <w:szCs w:val="18"/>
              </w:rPr>
              <w:t>неприети</w:t>
            </w:r>
          </w:p>
        </w:tc>
        <w:tc>
          <w:tcPr>
            <w:tcW w:w="5202" w:type="dxa"/>
            <w:tcBorders>
              <w:top w:val="single" w:sz="36" w:space="0" w:color="2E74B5"/>
              <w:left w:val="single" w:sz="18" w:space="0" w:color="2E74B5"/>
              <w:bottom w:val="single" w:sz="24" w:space="0" w:color="2E74B5"/>
              <w:right w:val="single" w:sz="36" w:space="0" w:color="2E74B5"/>
            </w:tcBorders>
            <w:shd w:val="clear" w:color="auto" w:fill="DEEAF6"/>
            <w:vAlign w:val="center"/>
          </w:tcPr>
          <w:p w14:paraId="183FA106" w14:textId="77777777" w:rsidR="00E220AD" w:rsidRPr="00FE4835" w:rsidRDefault="00E220AD" w:rsidP="00DA0901">
            <w:pPr>
              <w:jc w:val="center"/>
              <w:rPr>
                <w:rFonts w:ascii="Verdana" w:hAnsi="Verdana"/>
                <w:sz w:val="18"/>
                <w:szCs w:val="18"/>
              </w:rPr>
            </w:pPr>
            <w:r w:rsidRPr="00FE4835">
              <w:rPr>
                <w:rFonts w:ascii="Verdana" w:hAnsi="Verdana"/>
                <w:b/>
                <w:sz w:val="18"/>
                <w:szCs w:val="18"/>
              </w:rPr>
              <w:t>Мотиви</w:t>
            </w:r>
          </w:p>
        </w:tc>
      </w:tr>
      <w:tr w:rsidR="005E5B1D" w:rsidRPr="00DB424D" w14:paraId="146069E1" w14:textId="77777777" w:rsidTr="00677206">
        <w:tc>
          <w:tcPr>
            <w:tcW w:w="522" w:type="dxa"/>
            <w:tcBorders>
              <w:top w:val="single" w:sz="24" w:space="0" w:color="2E74B5"/>
              <w:left w:val="single" w:sz="36" w:space="0" w:color="2E74B5"/>
              <w:bottom w:val="single" w:sz="24" w:space="0" w:color="2E74B5"/>
              <w:right w:val="single" w:sz="18" w:space="0" w:color="2E74B5"/>
            </w:tcBorders>
            <w:shd w:val="clear" w:color="auto" w:fill="auto"/>
          </w:tcPr>
          <w:p w14:paraId="18A1858E" w14:textId="77777777" w:rsidR="005E5B1D" w:rsidRPr="00DB424D" w:rsidRDefault="005E5B1D" w:rsidP="00FB4989">
            <w:pPr>
              <w:numPr>
                <w:ilvl w:val="0"/>
                <w:numId w:val="5"/>
              </w:numPr>
              <w:tabs>
                <w:tab w:val="left" w:pos="192"/>
              </w:tabs>
              <w:spacing w:before="40" w:after="20"/>
              <w:ind w:left="0" w:firstLine="0"/>
              <w:jc w:val="both"/>
              <w:rPr>
                <w:rFonts w:ascii="Verdana" w:hAnsi="Verdana"/>
                <w:b/>
                <w:sz w:val="20"/>
                <w:szCs w:val="20"/>
              </w:rPr>
            </w:pPr>
          </w:p>
        </w:tc>
        <w:tc>
          <w:tcPr>
            <w:tcW w:w="2127" w:type="dxa"/>
            <w:tcBorders>
              <w:top w:val="single" w:sz="24" w:space="0" w:color="2E74B5"/>
              <w:left w:val="single" w:sz="18" w:space="0" w:color="2E74B5"/>
              <w:bottom w:val="single" w:sz="24" w:space="0" w:color="2E74B5"/>
              <w:right w:val="single" w:sz="18" w:space="0" w:color="2E74B5"/>
            </w:tcBorders>
            <w:shd w:val="clear" w:color="auto" w:fill="auto"/>
          </w:tcPr>
          <w:p w14:paraId="570A012D" w14:textId="659967CB" w:rsidR="00FB70DC" w:rsidRPr="000F08F7" w:rsidRDefault="00FB70DC" w:rsidP="00B17E8E">
            <w:pPr>
              <w:pStyle w:val="NormalWeb"/>
              <w:rPr>
                <w:rFonts w:ascii="Verdana" w:hAnsi="Verdana"/>
                <w:bCs/>
                <w:sz w:val="20"/>
                <w:szCs w:val="20"/>
              </w:rPr>
            </w:pPr>
            <w:proofErr w:type="spellStart"/>
            <w:r w:rsidRPr="00FB70DC">
              <w:rPr>
                <w:rFonts w:ascii="Verdana" w:hAnsi="Verdana"/>
                <w:sz w:val="20"/>
                <w:szCs w:val="20"/>
              </w:rPr>
              <w:t>Марин</w:t>
            </w:r>
            <w:proofErr w:type="spellEnd"/>
            <w:r w:rsidRPr="00FB70DC">
              <w:rPr>
                <w:rFonts w:ascii="Verdana" w:hAnsi="Verdana"/>
                <w:sz w:val="20"/>
                <w:szCs w:val="20"/>
              </w:rPr>
              <w:t xml:space="preserve"> </w:t>
            </w:r>
            <w:proofErr w:type="spellStart"/>
            <w:r w:rsidRPr="00FB70DC">
              <w:rPr>
                <w:rFonts w:ascii="Verdana" w:hAnsi="Verdana"/>
                <w:sz w:val="20"/>
                <w:szCs w:val="20"/>
              </w:rPr>
              <w:t>Мидилев</w:t>
            </w:r>
            <w:proofErr w:type="spellEnd"/>
            <w:r w:rsidR="000F08F7">
              <w:rPr>
                <w:rFonts w:ascii="Verdana" w:hAnsi="Verdana"/>
                <w:sz w:val="20"/>
                <w:szCs w:val="20"/>
                <w:lang w:val="bg-BG"/>
              </w:rPr>
              <w:t>,</w:t>
            </w:r>
            <w:r>
              <w:rPr>
                <w:rFonts w:ascii="Verdana" w:hAnsi="Verdana"/>
                <w:sz w:val="20"/>
                <w:szCs w:val="20"/>
                <w:lang w:val="bg-BG"/>
              </w:rPr>
              <w:t xml:space="preserve"> </w:t>
            </w:r>
            <w:proofErr w:type="spellStart"/>
            <w:r w:rsidRPr="00FB70DC">
              <w:rPr>
                <w:rFonts w:ascii="Verdana" w:hAnsi="Verdana"/>
                <w:bCs/>
                <w:sz w:val="20"/>
                <w:szCs w:val="20"/>
              </w:rPr>
              <w:t>Изпълнителен</w:t>
            </w:r>
            <w:proofErr w:type="spellEnd"/>
            <w:r w:rsidRPr="00FB70DC">
              <w:rPr>
                <w:rFonts w:ascii="Verdana" w:hAnsi="Verdana"/>
                <w:bCs/>
                <w:sz w:val="20"/>
                <w:szCs w:val="20"/>
              </w:rPr>
              <w:t xml:space="preserve"> </w:t>
            </w:r>
            <w:proofErr w:type="spellStart"/>
            <w:r w:rsidRPr="00FB70DC">
              <w:rPr>
                <w:rFonts w:ascii="Verdana" w:hAnsi="Verdana"/>
                <w:bCs/>
                <w:sz w:val="20"/>
                <w:szCs w:val="20"/>
              </w:rPr>
              <w:t>директор</w:t>
            </w:r>
            <w:proofErr w:type="spellEnd"/>
            <w:r w:rsidRPr="00FB70DC">
              <w:rPr>
                <w:rFonts w:ascii="Verdana" w:hAnsi="Verdana"/>
                <w:bCs/>
                <w:sz w:val="20"/>
                <w:szCs w:val="20"/>
              </w:rPr>
              <w:t xml:space="preserve"> </w:t>
            </w:r>
            <w:proofErr w:type="spellStart"/>
            <w:r w:rsidRPr="00FB70DC">
              <w:rPr>
                <w:rFonts w:ascii="Verdana" w:hAnsi="Verdana"/>
                <w:bCs/>
                <w:sz w:val="20"/>
                <w:szCs w:val="20"/>
              </w:rPr>
              <w:t>на</w:t>
            </w:r>
            <w:proofErr w:type="spellEnd"/>
            <w:r w:rsidRPr="00FB70DC">
              <w:rPr>
                <w:rFonts w:ascii="Verdana" w:hAnsi="Verdana"/>
                <w:bCs/>
                <w:sz w:val="20"/>
                <w:szCs w:val="20"/>
              </w:rPr>
              <w:t xml:space="preserve"> </w:t>
            </w:r>
            <w:proofErr w:type="spellStart"/>
            <w:r w:rsidRPr="00FB70DC">
              <w:rPr>
                <w:rFonts w:ascii="Verdana" w:hAnsi="Verdana"/>
                <w:bCs/>
                <w:sz w:val="20"/>
                <w:szCs w:val="20"/>
              </w:rPr>
              <w:t>асоциация</w:t>
            </w:r>
            <w:proofErr w:type="spellEnd"/>
            <w:r w:rsidRPr="00FB70DC">
              <w:rPr>
                <w:rFonts w:ascii="Verdana" w:hAnsi="Verdana"/>
                <w:bCs/>
                <w:sz w:val="20"/>
                <w:szCs w:val="20"/>
              </w:rPr>
              <w:t xml:space="preserve"> </w:t>
            </w:r>
            <w:r>
              <w:rPr>
                <w:rFonts w:ascii="Verdana" w:hAnsi="Verdana"/>
                <w:bCs/>
                <w:sz w:val="20"/>
                <w:szCs w:val="20"/>
                <w:lang w:val="bg-BG"/>
              </w:rPr>
              <w:t>„</w:t>
            </w:r>
            <w:r w:rsidRPr="00FB70DC">
              <w:rPr>
                <w:rFonts w:ascii="Verdana" w:hAnsi="Verdana"/>
                <w:bCs/>
                <w:sz w:val="20"/>
                <w:szCs w:val="20"/>
              </w:rPr>
              <w:t>АГРОРОБОТИКА</w:t>
            </w:r>
            <w:r>
              <w:rPr>
                <w:rFonts w:ascii="Verdana" w:hAnsi="Verdana"/>
                <w:bCs/>
                <w:sz w:val="20"/>
                <w:szCs w:val="20"/>
                <w:lang w:val="bg-BG"/>
              </w:rPr>
              <w:t>“</w:t>
            </w:r>
            <w:r w:rsidR="000F08F7">
              <w:rPr>
                <w:rFonts w:ascii="Verdana" w:hAnsi="Verdana"/>
                <w:bCs/>
                <w:sz w:val="20"/>
                <w:szCs w:val="20"/>
                <w:lang w:val="bg-BG"/>
              </w:rPr>
              <w:t xml:space="preserve">   </w:t>
            </w:r>
            <w:r w:rsidR="000F08F7">
              <w:rPr>
                <w:rFonts w:ascii="Verdana" w:hAnsi="Verdana"/>
                <w:bCs/>
                <w:sz w:val="20"/>
                <w:szCs w:val="20"/>
              </w:rPr>
              <w:t>(</w:t>
            </w:r>
            <w:r>
              <w:rPr>
                <w:rFonts w:ascii="Verdana" w:hAnsi="Verdana"/>
                <w:bCs/>
                <w:sz w:val="20"/>
                <w:szCs w:val="20"/>
                <w:lang w:val="bg-BG"/>
              </w:rPr>
              <w:t>Публикувано</w:t>
            </w:r>
            <w:r w:rsidR="000F08F7">
              <w:rPr>
                <w:rFonts w:ascii="Verdana" w:hAnsi="Verdana"/>
                <w:bCs/>
                <w:sz w:val="20"/>
                <w:szCs w:val="20"/>
                <w:lang w:val="bg-BG"/>
              </w:rPr>
              <w:t xml:space="preserve"> на 01.01.2021 г.</w:t>
            </w:r>
            <w:r>
              <w:rPr>
                <w:rFonts w:ascii="Verdana" w:hAnsi="Verdana"/>
                <w:bCs/>
                <w:sz w:val="20"/>
                <w:szCs w:val="20"/>
                <w:lang w:val="bg-BG"/>
              </w:rPr>
              <w:t xml:space="preserve"> на Порт</w:t>
            </w:r>
            <w:r w:rsidR="000F08F7">
              <w:rPr>
                <w:rFonts w:ascii="Verdana" w:hAnsi="Verdana"/>
                <w:bCs/>
                <w:sz w:val="20"/>
                <w:szCs w:val="20"/>
                <w:lang w:val="bg-BG"/>
              </w:rPr>
              <w:t>ала за о</w:t>
            </w:r>
            <w:r w:rsidR="000F08F7">
              <w:rPr>
                <w:rFonts w:ascii="Verdana" w:hAnsi="Verdana"/>
                <w:bCs/>
                <w:sz w:val="20"/>
                <w:szCs w:val="20"/>
                <w:lang w:val="bg-BG"/>
              </w:rPr>
              <w:t>б</w:t>
            </w:r>
            <w:r w:rsidR="000F08F7">
              <w:rPr>
                <w:rFonts w:ascii="Verdana" w:hAnsi="Verdana"/>
                <w:bCs/>
                <w:sz w:val="20"/>
                <w:szCs w:val="20"/>
                <w:lang w:val="bg-BG"/>
              </w:rPr>
              <w:t>ществени консу</w:t>
            </w:r>
            <w:r w:rsidR="000F08F7">
              <w:rPr>
                <w:rFonts w:ascii="Verdana" w:hAnsi="Verdana"/>
                <w:bCs/>
                <w:sz w:val="20"/>
                <w:szCs w:val="20"/>
                <w:lang w:val="bg-BG"/>
              </w:rPr>
              <w:t>л</w:t>
            </w:r>
            <w:r w:rsidR="000F08F7">
              <w:rPr>
                <w:rFonts w:ascii="Verdana" w:hAnsi="Verdana"/>
                <w:bCs/>
                <w:sz w:val="20"/>
                <w:szCs w:val="20"/>
                <w:lang w:val="bg-BG"/>
              </w:rPr>
              <w:t>тации.</w:t>
            </w:r>
            <w:r w:rsidR="000F08F7">
              <w:rPr>
                <w:rFonts w:ascii="Verdana" w:hAnsi="Verdana"/>
                <w:bCs/>
                <w:sz w:val="20"/>
                <w:szCs w:val="20"/>
              </w:rPr>
              <w:t>)</w:t>
            </w:r>
          </w:p>
        </w:tc>
        <w:tc>
          <w:tcPr>
            <w:tcW w:w="6095" w:type="dxa"/>
            <w:tcBorders>
              <w:top w:val="single" w:sz="24" w:space="0" w:color="2E74B5"/>
              <w:left w:val="single" w:sz="18" w:space="0" w:color="2E74B5"/>
              <w:bottom w:val="single" w:sz="24" w:space="0" w:color="2E74B5"/>
              <w:right w:val="single" w:sz="18" w:space="0" w:color="2E74B5"/>
            </w:tcBorders>
            <w:shd w:val="clear" w:color="auto" w:fill="auto"/>
          </w:tcPr>
          <w:p w14:paraId="4108B900" w14:textId="24FBDFC2" w:rsidR="008F6F24" w:rsidRPr="00DB424D" w:rsidRDefault="00FB70DC" w:rsidP="00FB4989">
            <w:pPr>
              <w:spacing w:before="40" w:after="20"/>
              <w:jc w:val="both"/>
              <w:outlineLvl w:val="3"/>
              <w:rPr>
                <w:rFonts w:ascii="Verdana" w:hAnsi="Verdana" w:cs="Tahoma"/>
                <w:bCs/>
                <w:sz w:val="20"/>
                <w:szCs w:val="20"/>
                <w:lang w:eastAsia="en-US"/>
              </w:rPr>
            </w:pPr>
            <w:r w:rsidRPr="00FB70DC">
              <w:rPr>
                <w:rFonts w:ascii="Verdana" w:hAnsi="Verdana" w:cs="Tahoma"/>
                <w:bCs/>
                <w:sz w:val="20"/>
                <w:szCs w:val="20"/>
                <w:lang w:eastAsia="en-US"/>
              </w:rPr>
              <w:t>Сецифичните изисквания са зало</w:t>
            </w:r>
            <w:r>
              <w:rPr>
                <w:rFonts w:ascii="Verdana" w:hAnsi="Verdana" w:cs="Tahoma"/>
                <w:bCs/>
                <w:sz w:val="20"/>
                <w:szCs w:val="20"/>
                <w:lang w:eastAsia="en-US"/>
              </w:rPr>
              <w:t>жени в предстоящите технологии „</w:t>
            </w:r>
            <w:r w:rsidRPr="00FB70DC">
              <w:rPr>
                <w:rFonts w:ascii="Verdana" w:hAnsi="Verdana" w:cs="Tahoma"/>
                <w:bCs/>
                <w:sz w:val="20"/>
                <w:szCs w:val="20"/>
                <w:lang w:eastAsia="en-US"/>
              </w:rPr>
              <w:t>Интегрирани Комплекси за биологично производство, беритба и доставка на плодове и зел</w:t>
            </w:r>
            <w:r w:rsidRPr="00FB70DC">
              <w:rPr>
                <w:rFonts w:ascii="Verdana" w:hAnsi="Verdana" w:cs="Tahoma"/>
                <w:bCs/>
                <w:sz w:val="20"/>
                <w:szCs w:val="20"/>
                <w:lang w:eastAsia="en-US"/>
              </w:rPr>
              <w:t>е</w:t>
            </w:r>
            <w:r w:rsidRPr="00FB70DC">
              <w:rPr>
                <w:rFonts w:ascii="Verdana" w:hAnsi="Verdana" w:cs="Tahoma"/>
                <w:bCs/>
                <w:sz w:val="20"/>
                <w:szCs w:val="20"/>
                <w:lang w:eastAsia="en-US"/>
              </w:rPr>
              <w:t>нуци за прясна консумация"(Земеделие</w:t>
            </w:r>
            <w:r>
              <w:rPr>
                <w:rFonts w:ascii="Verdana" w:hAnsi="Verdana" w:cs="Tahoma"/>
                <w:bCs/>
                <w:sz w:val="20"/>
                <w:szCs w:val="20"/>
                <w:lang w:eastAsia="en-US"/>
              </w:rPr>
              <w:t xml:space="preserve"> </w:t>
            </w:r>
            <w:r w:rsidRPr="00FB70DC">
              <w:rPr>
                <w:rFonts w:ascii="Verdana" w:hAnsi="Verdana" w:cs="Tahoma"/>
                <w:bCs/>
                <w:sz w:val="20"/>
                <w:szCs w:val="20"/>
                <w:lang w:eastAsia="en-US"/>
              </w:rPr>
              <w:t>4.0)</w:t>
            </w:r>
            <w:r>
              <w:rPr>
                <w:rFonts w:ascii="Verdana" w:hAnsi="Verdana" w:cs="Tahoma"/>
                <w:bCs/>
                <w:sz w:val="20"/>
                <w:szCs w:val="20"/>
                <w:lang w:eastAsia="en-US"/>
              </w:rPr>
              <w:t>.</w:t>
            </w:r>
          </w:p>
        </w:tc>
        <w:tc>
          <w:tcPr>
            <w:tcW w:w="1701" w:type="dxa"/>
            <w:tcBorders>
              <w:top w:val="single" w:sz="24" w:space="0" w:color="2E74B5"/>
              <w:left w:val="single" w:sz="18" w:space="0" w:color="2E74B5"/>
              <w:bottom w:val="single" w:sz="24" w:space="0" w:color="2E74B5"/>
              <w:right w:val="single" w:sz="18" w:space="0" w:color="2E74B5"/>
            </w:tcBorders>
            <w:shd w:val="clear" w:color="auto" w:fill="auto"/>
          </w:tcPr>
          <w:p w14:paraId="605C2A2E" w14:textId="6B064BAB" w:rsidR="002D685C" w:rsidRPr="00DB424D" w:rsidRDefault="00FA1A28" w:rsidP="00FE4835">
            <w:pPr>
              <w:spacing w:before="40" w:after="20"/>
              <w:rPr>
                <w:rFonts w:ascii="Verdana" w:hAnsi="Verdana"/>
                <w:sz w:val="20"/>
                <w:szCs w:val="20"/>
              </w:rPr>
            </w:pPr>
            <w:r>
              <w:rPr>
                <w:rFonts w:ascii="Verdana" w:hAnsi="Verdana"/>
                <w:sz w:val="20"/>
                <w:szCs w:val="20"/>
              </w:rPr>
              <w:t>Не се приема</w:t>
            </w:r>
          </w:p>
        </w:tc>
        <w:tc>
          <w:tcPr>
            <w:tcW w:w="5202" w:type="dxa"/>
            <w:tcBorders>
              <w:top w:val="single" w:sz="24" w:space="0" w:color="2E74B5"/>
              <w:left w:val="single" w:sz="18" w:space="0" w:color="2E74B5"/>
              <w:bottom w:val="single" w:sz="24" w:space="0" w:color="2E74B5"/>
              <w:right w:val="single" w:sz="36" w:space="0" w:color="2E74B5"/>
            </w:tcBorders>
            <w:shd w:val="clear" w:color="auto" w:fill="auto"/>
          </w:tcPr>
          <w:p w14:paraId="6E858C33" w14:textId="6A0E87A2" w:rsidR="005E5B1D" w:rsidRPr="00DB424D" w:rsidRDefault="00367150" w:rsidP="00FB4989">
            <w:pPr>
              <w:spacing w:before="40" w:after="20"/>
              <w:jc w:val="both"/>
              <w:rPr>
                <w:rFonts w:ascii="Verdana" w:hAnsi="Verdana"/>
                <w:sz w:val="20"/>
                <w:szCs w:val="20"/>
              </w:rPr>
            </w:pPr>
            <w:r>
              <w:rPr>
                <w:rFonts w:ascii="Verdana" w:hAnsi="Verdana"/>
                <w:sz w:val="20"/>
                <w:szCs w:val="20"/>
              </w:rPr>
              <w:t>Бележката е неясна.</w:t>
            </w:r>
          </w:p>
        </w:tc>
      </w:tr>
      <w:tr w:rsidR="000F08F7" w:rsidRPr="00DB424D" w14:paraId="7360475A" w14:textId="77777777" w:rsidTr="00677206">
        <w:tc>
          <w:tcPr>
            <w:tcW w:w="522" w:type="dxa"/>
            <w:vMerge w:val="restart"/>
            <w:tcBorders>
              <w:top w:val="single" w:sz="24" w:space="0" w:color="2E74B5"/>
              <w:left w:val="single" w:sz="36" w:space="0" w:color="2E74B5"/>
              <w:bottom w:val="nil"/>
              <w:right w:val="single" w:sz="18" w:space="0" w:color="2E74B5"/>
            </w:tcBorders>
            <w:shd w:val="clear" w:color="auto" w:fill="auto"/>
          </w:tcPr>
          <w:p w14:paraId="29E8B129" w14:textId="77777777" w:rsidR="000F08F7" w:rsidRPr="00DB424D" w:rsidRDefault="000F08F7" w:rsidP="00FB4989">
            <w:pPr>
              <w:numPr>
                <w:ilvl w:val="0"/>
                <w:numId w:val="5"/>
              </w:numPr>
              <w:tabs>
                <w:tab w:val="left" w:pos="192"/>
              </w:tabs>
              <w:spacing w:before="40" w:after="20"/>
              <w:ind w:left="0" w:firstLine="0"/>
              <w:jc w:val="both"/>
              <w:rPr>
                <w:rFonts w:ascii="Verdana" w:hAnsi="Verdana"/>
                <w:b/>
                <w:sz w:val="20"/>
                <w:szCs w:val="20"/>
              </w:rPr>
            </w:pPr>
          </w:p>
        </w:tc>
        <w:tc>
          <w:tcPr>
            <w:tcW w:w="2127" w:type="dxa"/>
            <w:vMerge w:val="restart"/>
            <w:tcBorders>
              <w:top w:val="single" w:sz="24" w:space="0" w:color="2E74B5"/>
              <w:left w:val="single" w:sz="18" w:space="0" w:color="2E74B5"/>
              <w:bottom w:val="nil"/>
              <w:right w:val="single" w:sz="18" w:space="0" w:color="2E74B5"/>
            </w:tcBorders>
            <w:shd w:val="clear" w:color="auto" w:fill="auto"/>
          </w:tcPr>
          <w:p w14:paraId="7B2AD0FD" w14:textId="6EF72C10" w:rsidR="000F08F7" w:rsidRDefault="000F08F7" w:rsidP="00596A0C">
            <w:pPr>
              <w:spacing w:before="40" w:after="20"/>
              <w:rPr>
                <w:rFonts w:ascii="Verdana" w:hAnsi="Verdana"/>
                <w:bCs/>
                <w:sz w:val="20"/>
                <w:szCs w:val="20"/>
                <w:lang w:val="en-US"/>
              </w:rPr>
            </w:pPr>
            <w:r w:rsidRPr="000F08F7">
              <w:rPr>
                <w:rFonts w:ascii="Verdana" w:hAnsi="Verdana"/>
                <w:bCs/>
                <w:sz w:val="20"/>
                <w:szCs w:val="20"/>
                <w:lang w:val="en-US"/>
              </w:rPr>
              <w:t>Drone</w:t>
            </w:r>
          </w:p>
          <w:p w14:paraId="5EE13554" w14:textId="5D82FD8E" w:rsidR="000F08F7" w:rsidRPr="00DB424D" w:rsidRDefault="000F08F7" w:rsidP="00596A0C">
            <w:pPr>
              <w:spacing w:before="40" w:after="20"/>
              <w:rPr>
                <w:rFonts w:ascii="Verdana" w:hAnsi="Verdana"/>
                <w:bCs/>
                <w:sz w:val="20"/>
                <w:szCs w:val="20"/>
                <w:lang w:val="en-US"/>
              </w:rPr>
            </w:pPr>
            <w:r>
              <w:rPr>
                <w:rFonts w:ascii="Verdana" w:hAnsi="Verdana"/>
                <w:bCs/>
                <w:sz w:val="20"/>
                <w:szCs w:val="20"/>
                <w:lang w:val="en-US"/>
              </w:rPr>
              <w:t>(</w:t>
            </w:r>
            <w:proofErr w:type="spellStart"/>
            <w:r>
              <w:rPr>
                <w:rFonts w:ascii="Verdana" w:hAnsi="Verdana"/>
                <w:bCs/>
                <w:sz w:val="20"/>
                <w:szCs w:val="20"/>
                <w:lang w:val="en-US"/>
              </w:rPr>
              <w:t>Публикувано</w:t>
            </w:r>
            <w:proofErr w:type="spellEnd"/>
            <w:r>
              <w:rPr>
                <w:rFonts w:ascii="Verdana" w:hAnsi="Verdana"/>
                <w:bCs/>
                <w:sz w:val="20"/>
                <w:szCs w:val="20"/>
                <w:lang w:val="en-US"/>
              </w:rPr>
              <w:t xml:space="preserve"> </w:t>
            </w:r>
            <w:proofErr w:type="spellStart"/>
            <w:r>
              <w:rPr>
                <w:rFonts w:ascii="Verdana" w:hAnsi="Verdana"/>
                <w:bCs/>
                <w:sz w:val="20"/>
                <w:szCs w:val="20"/>
                <w:lang w:val="en-US"/>
              </w:rPr>
              <w:t>на</w:t>
            </w:r>
            <w:proofErr w:type="spellEnd"/>
            <w:r>
              <w:rPr>
                <w:rFonts w:ascii="Verdana" w:hAnsi="Verdana"/>
                <w:bCs/>
                <w:sz w:val="20"/>
                <w:szCs w:val="20"/>
                <w:lang w:val="en-US"/>
              </w:rPr>
              <w:t xml:space="preserve"> 04</w:t>
            </w:r>
            <w:r w:rsidRPr="000F08F7">
              <w:rPr>
                <w:rFonts w:ascii="Verdana" w:hAnsi="Verdana"/>
                <w:bCs/>
                <w:sz w:val="20"/>
                <w:szCs w:val="20"/>
                <w:lang w:val="en-US"/>
              </w:rPr>
              <w:t xml:space="preserve">.01.2021 г. </w:t>
            </w:r>
            <w:proofErr w:type="spellStart"/>
            <w:r w:rsidRPr="000F08F7">
              <w:rPr>
                <w:rFonts w:ascii="Verdana" w:hAnsi="Verdana"/>
                <w:bCs/>
                <w:sz w:val="20"/>
                <w:szCs w:val="20"/>
                <w:lang w:val="en-US"/>
              </w:rPr>
              <w:t>на</w:t>
            </w:r>
            <w:proofErr w:type="spellEnd"/>
            <w:r w:rsidRPr="000F08F7">
              <w:rPr>
                <w:rFonts w:ascii="Verdana" w:hAnsi="Verdana"/>
                <w:bCs/>
                <w:sz w:val="20"/>
                <w:szCs w:val="20"/>
                <w:lang w:val="en-US"/>
              </w:rPr>
              <w:t xml:space="preserve"> </w:t>
            </w:r>
            <w:proofErr w:type="spellStart"/>
            <w:r w:rsidRPr="000F08F7">
              <w:rPr>
                <w:rFonts w:ascii="Verdana" w:hAnsi="Verdana"/>
                <w:bCs/>
                <w:sz w:val="20"/>
                <w:szCs w:val="20"/>
                <w:lang w:val="en-US"/>
              </w:rPr>
              <w:t>Портала</w:t>
            </w:r>
            <w:proofErr w:type="spellEnd"/>
            <w:r w:rsidRPr="000F08F7">
              <w:rPr>
                <w:rFonts w:ascii="Verdana" w:hAnsi="Verdana"/>
                <w:bCs/>
                <w:sz w:val="20"/>
                <w:szCs w:val="20"/>
                <w:lang w:val="en-US"/>
              </w:rPr>
              <w:t xml:space="preserve"> </w:t>
            </w:r>
            <w:proofErr w:type="spellStart"/>
            <w:r w:rsidRPr="000F08F7">
              <w:rPr>
                <w:rFonts w:ascii="Verdana" w:hAnsi="Verdana"/>
                <w:bCs/>
                <w:sz w:val="20"/>
                <w:szCs w:val="20"/>
                <w:lang w:val="en-US"/>
              </w:rPr>
              <w:t>за</w:t>
            </w:r>
            <w:proofErr w:type="spellEnd"/>
            <w:r w:rsidRPr="000F08F7">
              <w:rPr>
                <w:rFonts w:ascii="Verdana" w:hAnsi="Verdana"/>
                <w:bCs/>
                <w:sz w:val="20"/>
                <w:szCs w:val="20"/>
                <w:lang w:val="en-US"/>
              </w:rPr>
              <w:t xml:space="preserve"> </w:t>
            </w:r>
            <w:proofErr w:type="spellStart"/>
            <w:r w:rsidRPr="000F08F7">
              <w:rPr>
                <w:rFonts w:ascii="Verdana" w:hAnsi="Verdana"/>
                <w:bCs/>
                <w:sz w:val="20"/>
                <w:szCs w:val="20"/>
                <w:lang w:val="en-US"/>
              </w:rPr>
              <w:t>об-ществени</w:t>
            </w:r>
            <w:proofErr w:type="spellEnd"/>
            <w:r w:rsidRPr="000F08F7">
              <w:rPr>
                <w:rFonts w:ascii="Verdana" w:hAnsi="Verdana"/>
                <w:bCs/>
                <w:sz w:val="20"/>
                <w:szCs w:val="20"/>
                <w:lang w:val="en-US"/>
              </w:rPr>
              <w:t xml:space="preserve"> </w:t>
            </w:r>
            <w:proofErr w:type="spellStart"/>
            <w:r w:rsidRPr="000F08F7">
              <w:rPr>
                <w:rFonts w:ascii="Verdana" w:hAnsi="Verdana"/>
                <w:bCs/>
                <w:sz w:val="20"/>
                <w:szCs w:val="20"/>
                <w:lang w:val="en-US"/>
              </w:rPr>
              <w:t>консул-тации</w:t>
            </w:r>
            <w:proofErr w:type="spellEnd"/>
            <w:r w:rsidRPr="000F08F7">
              <w:rPr>
                <w:rFonts w:ascii="Verdana" w:hAnsi="Verdana"/>
                <w:bCs/>
                <w:sz w:val="20"/>
                <w:szCs w:val="20"/>
                <w:lang w:val="en-US"/>
              </w:rPr>
              <w:t>.)</w:t>
            </w:r>
          </w:p>
        </w:tc>
        <w:tc>
          <w:tcPr>
            <w:tcW w:w="6095" w:type="dxa"/>
            <w:tcBorders>
              <w:top w:val="single" w:sz="24" w:space="0" w:color="2E74B5"/>
              <w:left w:val="single" w:sz="18" w:space="0" w:color="2E74B5"/>
              <w:bottom w:val="nil"/>
              <w:right w:val="single" w:sz="18" w:space="0" w:color="2E74B5"/>
            </w:tcBorders>
            <w:shd w:val="clear" w:color="auto" w:fill="auto"/>
          </w:tcPr>
          <w:p w14:paraId="6D5B6280" w14:textId="6AA862B4" w:rsidR="000F08F7" w:rsidRPr="000F08F7" w:rsidRDefault="00B17E8E" w:rsidP="000F08F7">
            <w:pPr>
              <w:spacing w:before="40" w:after="20"/>
              <w:jc w:val="both"/>
              <w:outlineLvl w:val="3"/>
              <w:rPr>
                <w:rFonts w:ascii="Verdana" w:hAnsi="Verdana" w:cs="Tahoma"/>
                <w:bCs/>
                <w:sz w:val="20"/>
                <w:szCs w:val="20"/>
                <w:lang w:eastAsia="en-US"/>
              </w:rPr>
            </w:pPr>
            <w:r>
              <w:rPr>
                <w:rFonts w:ascii="Verdana" w:hAnsi="Verdana" w:cs="Tahoma"/>
                <w:bCs/>
                <w:sz w:val="20"/>
                <w:szCs w:val="20"/>
                <w:lang w:eastAsia="en-US"/>
              </w:rPr>
              <w:t>Втори о</w:t>
            </w:r>
            <w:r w:rsidR="000F08F7">
              <w:rPr>
                <w:rFonts w:ascii="Verdana" w:hAnsi="Verdana" w:cs="Tahoma"/>
                <w:bCs/>
                <w:sz w:val="20"/>
                <w:szCs w:val="20"/>
                <w:lang w:eastAsia="en-US"/>
              </w:rPr>
              <w:t>пит да отбележите гол</w:t>
            </w:r>
          </w:p>
          <w:p w14:paraId="00C7C3A4" w14:textId="2AF1C64A" w:rsidR="000F08F7" w:rsidRPr="00DB424D" w:rsidRDefault="000F08F7" w:rsidP="000F08F7">
            <w:pPr>
              <w:spacing w:before="40" w:after="20"/>
              <w:jc w:val="both"/>
              <w:outlineLvl w:val="3"/>
              <w:rPr>
                <w:rFonts w:ascii="Verdana" w:hAnsi="Verdana" w:cs="Tahoma"/>
                <w:bCs/>
                <w:sz w:val="20"/>
                <w:szCs w:val="20"/>
                <w:lang w:eastAsia="en-US"/>
              </w:rPr>
            </w:pPr>
            <w:r w:rsidRPr="000F08F7">
              <w:rPr>
                <w:rFonts w:ascii="Verdana" w:hAnsi="Verdana" w:cs="Tahoma"/>
                <w:bCs/>
                <w:sz w:val="20"/>
                <w:szCs w:val="20"/>
                <w:lang w:eastAsia="en-US"/>
              </w:rPr>
              <w:t>Възра</w:t>
            </w:r>
            <w:r>
              <w:rPr>
                <w:rFonts w:ascii="Verdana" w:hAnsi="Verdana" w:cs="Tahoma"/>
                <w:bCs/>
                <w:sz w:val="20"/>
                <w:szCs w:val="20"/>
                <w:lang w:eastAsia="en-US"/>
              </w:rPr>
              <w:t>зявам срещу проекта и конкретно</w:t>
            </w:r>
            <w:r w:rsidRPr="000F08F7">
              <w:rPr>
                <w:rFonts w:ascii="Verdana" w:hAnsi="Verdana" w:cs="Tahoma"/>
                <w:bCs/>
                <w:sz w:val="20"/>
                <w:szCs w:val="20"/>
                <w:lang w:eastAsia="en-US"/>
              </w:rPr>
              <w:t>:</w:t>
            </w:r>
          </w:p>
        </w:tc>
        <w:tc>
          <w:tcPr>
            <w:tcW w:w="1701" w:type="dxa"/>
            <w:tcBorders>
              <w:top w:val="single" w:sz="24" w:space="0" w:color="2E74B5"/>
              <w:left w:val="single" w:sz="18" w:space="0" w:color="2E74B5"/>
              <w:bottom w:val="nil"/>
              <w:right w:val="single" w:sz="18" w:space="0" w:color="2E74B5"/>
            </w:tcBorders>
            <w:shd w:val="clear" w:color="auto" w:fill="auto"/>
          </w:tcPr>
          <w:p w14:paraId="0AA9222E" w14:textId="77777777" w:rsidR="000F08F7" w:rsidRPr="00DB424D" w:rsidRDefault="000F08F7" w:rsidP="002D685C">
            <w:pPr>
              <w:spacing w:before="40" w:after="20"/>
              <w:rPr>
                <w:rFonts w:ascii="Verdana" w:hAnsi="Verdana"/>
                <w:sz w:val="20"/>
                <w:szCs w:val="20"/>
              </w:rPr>
            </w:pPr>
          </w:p>
        </w:tc>
        <w:tc>
          <w:tcPr>
            <w:tcW w:w="5202" w:type="dxa"/>
            <w:tcBorders>
              <w:top w:val="single" w:sz="24" w:space="0" w:color="2E74B5"/>
              <w:left w:val="single" w:sz="18" w:space="0" w:color="2E74B5"/>
              <w:bottom w:val="nil"/>
              <w:right w:val="single" w:sz="36" w:space="0" w:color="2E74B5"/>
            </w:tcBorders>
            <w:shd w:val="clear" w:color="auto" w:fill="auto"/>
          </w:tcPr>
          <w:p w14:paraId="1590E9A6" w14:textId="77777777" w:rsidR="000F08F7" w:rsidRPr="00DB424D" w:rsidRDefault="000F08F7" w:rsidP="00FB4989">
            <w:pPr>
              <w:spacing w:before="40" w:after="20"/>
              <w:jc w:val="both"/>
              <w:rPr>
                <w:rFonts w:ascii="Verdana" w:hAnsi="Verdana"/>
                <w:sz w:val="20"/>
                <w:szCs w:val="20"/>
              </w:rPr>
            </w:pPr>
          </w:p>
        </w:tc>
      </w:tr>
      <w:tr w:rsidR="000F08F7" w:rsidRPr="00DB424D" w14:paraId="01723085" w14:textId="77777777" w:rsidTr="00677206">
        <w:tc>
          <w:tcPr>
            <w:tcW w:w="522" w:type="dxa"/>
            <w:vMerge/>
            <w:tcBorders>
              <w:top w:val="nil"/>
              <w:left w:val="single" w:sz="36" w:space="0" w:color="2E74B5"/>
              <w:bottom w:val="nil"/>
              <w:right w:val="single" w:sz="18" w:space="0" w:color="2E74B5"/>
            </w:tcBorders>
            <w:shd w:val="clear" w:color="auto" w:fill="auto"/>
          </w:tcPr>
          <w:p w14:paraId="2A199CC3" w14:textId="77777777" w:rsidR="000F08F7" w:rsidRPr="00DB424D" w:rsidRDefault="000F08F7" w:rsidP="000F08F7">
            <w:pPr>
              <w:tabs>
                <w:tab w:val="left" w:pos="192"/>
              </w:tabs>
              <w:spacing w:before="40" w:after="20"/>
              <w:jc w:val="both"/>
              <w:rPr>
                <w:rFonts w:ascii="Verdana" w:hAnsi="Verdana"/>
                <w:b/>
                <w:sz w:val="20"/>
                <w:szCs w:val="20"/>
              </w:rPr>
            </w:pPr>
          </w:p>
        </w:tc>
        <w:tc>
          <w:tcPr>
            <w:tcW w:w="2127" w:type="dxa"/>
            <w:vMerge/>
            <w:tcBorders>
              <w:top w:val="nil"/>
              <w:left w:val="single" w:sz="18" w:space="0" w:color="2E74B5"/>
              <w:bottom w:val="nil"/>
              <w:right w:val="single" w:sz="18" w:space="0" w:color="2E74B5"/>
            </w:tcBorders>
            <w:shd w:val="clear" w:color="auto" w:fill="auto"/>
          </w:tcPr>
          <w:p w14:paraId="339FA774" w14:textId="77777777" w:rsidR="000F08F7" w:rsidRPr="000F08F7" w:rsidRDefault="000F08F7"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0EE7D2FA" w14:textId="6BA3DF09" w:rsidR="000F08F7" w:rsidRDefault="00B17E8E" w:rsidP="000F08F7">
            <w:pPr>
              <w:spacing w:before="40" w:after="20"/>
              <w:jc w:val="both"/>
              <w:outlineLvl w:val="3"/>
              <w:rPr>
                <w:rFonts w:ascii="Verdana" w:hAnsi="Verdana" w:cs="Tahoma"/>
                <w:bCs/>
                <w:sz w:val="20"/>
                <w:szCs w:val="20"/>
                <w:lang w:eastAsia="en-US"/>
              </w:rPr>
            </w:pPr>
            <w:r w:rsidRPr="00B17E8E">
              <w:rPr>
                <w:rFonts w:ascii="Verdana" w:hAnsi="Verdana" w:cs="Tahoma"/>
                <w:bCs/>
                <w:sz w:val="20"/>
                <w:szCs w:val="20"/>
                <w:lang w:eastAsia="en-US"/>
              </w:rPr>
              <w:t xml:space="preserve">1. </w:t>
            </w:r>
            <w:r w:rsidRPr="00B17E8E">
              <w:rPr>
                <w:rFonts w:ascii="Verdana" w:hAnsi="Verdana" w:cs="Tahoma"/>
                <w:bCs/>
                <w:spacing w:val="4"/>
                <w:sz w:val="20"/>
                <w:szCs w:val="20"/>
                <w:lang w:eastAsia="en-US"/>
              </w:rPr>
              <w:t>По смисъла и прилагането на чл. 6, в който накъ</w:t>
            </w:r>
            <w:r w:rsidRPr="00B17E8E">
              <w:rPr>
                <w:rFonts w:ascii="Verdana" w:hAnsi="Verdana" w:cs="Tahoma"/>
                <w:bCs/>
                <w:spacing w:val="4"/>
                <w:sz w:val="20"/>
                <w:szCs w:val="20"/>
                <w:lang w:eastAsia="en-US"/>
              </w:rPr>
              <w:t>р</w:t>
            </w:r>
            <w:r w:rsidRPr="00B17E8E">
              <w:rPr>
                <w:rFonts w:ascii="Verdana" w:hAnsi="Verdana" w:cs="Tahoma"/>
                <w:bCs/>
                <w:spacing w:val="4"/>
                <w:sz w:val="20"/>
                <w:szCs w:val="20"/>
                <w:lang w:eastAsia="en-US"/>
              </w:rPr>
              <w:t>нявате правата на търговеца на храни /доставчика/, чрез въвеждане на крайно недоказуеми изисквания по отношение на опаковането, материалите на оп</w:t>
            </w:r>
            <w:r w:rsidRPr="00B17E8E">
              <w:rPr>
                <w:rFonts w:ascii="Verdana" w:hAnsi="Verdana" w:cs="Tahoma"/>
                <w:bCs/>
                <w:spacing w:val="4"/>
                <w:sz w:val="20"/>
                <w:szCs w:val="20"/>
                <w:lang w:eastAsia="en-US"/>
              </w:rPr>
              <w:t>а</w:t>
            </w:r>
            <w:r w:rsidRPr="00B17E8E">
              <w:rPr>
                <w:rFonts w:ascii="Verdana" w:hAnsi="Verdana" w:cs="Tahoma"/>
                <w:bCs/>
                <w:spacing w:val="4"/>
                <w:sz w:val="20"/>
                <w:szCs w:val="20"/>
                <w:lang w:eastAsia="en-US"/>
              </w:rPr>
              <w:t>ковката и начина на опаковането, визирани в ал. 2 и ал. 3 на чл. 6, цитирате европейски регламент с множество изисквания, който би следвало да прил</w:t>
            </w:r>
            <w:r w:rsidRPr="00B17E8E">
              <w:rPr>
                <w:rFonts w:ascii="Verdana" w:hAnsi="Verdana" w:cs="Tahoma"/>
                <w:bCs/>
                <w:spacing w:val="4"/>
                <w:sz w:val="20"/>
                <w:szCs w:val="20"/>
                <w:lang w:eastAsia="en-US"/>
              </w:rPr>
              <w:t>а</w:t>
            </w:r>
            <w:r w:rsidRPr="00B17E8E">
              <w:rPr>
                <w:rFonts w:ascii="Verdana" w:hAnsi="Verdana" w:cs="Tahoma"/>
                <w:bCs/>
                <w:spacing w:val="4"/>
                <w:sz w:val="20"/>
                <w:szCs w:val="20"/>
                <w:lang w:eastAsia="en-US"/>
              </w:rPr>
              <w:t>гате може би само за търговци, регистрирани по ДДС, условно казано, а иначе по народному – много едри търговци. За избягване на този дискриманиц</w:t>
            </w:r>
            <w:r w:rsidRPr="00B17E8E">
              <w:rPr>
                <w:rFonts w:ascii="Verdana" w:hAnsi="Verdana" w:cs="Tahoma"/>
                <w:bCs/>
                <w:spacing w:val="4"/>
                <w:sz w:val="20"/>
                <w:szCs w:val="20"/>
                <w:lang w:eastAsia="en-US"/>
              </w:rPr>
              <w:t>и</w:t>
            </w:r>
            <w:r w:rsidRPr="00B17E8E">
              <w:rPr>
                <w:rFonts w:ascii="Verdana" w:hAnsi="Verdana" w:cs="Tahoma"/>
                <w:bCs/>
                <w:spacing w:val="4"/>
                <w:sz w:val="20"/>
                <w:szCs w:val="20"/>
                <w:lang w:eastAsia="en-US"/>
              </w:rPr>
              <w:t>онен елемент по отношение на дребните търговци, предлагам да създадете ал. 4 /нова/, към чл. 6, „Доставчика на храни на разстояние, МОЖЕ да изи</w:t>
            </w:r>
            <w:r w:rsidRPr="00B17E8E">
              <w:rPr>
                <w:rFonts w:ascii="Verdana" w:hAnsi="Verdana" w:cs="Tahoma"/>
                <w:bCs/>
                <w:spacing w:val="4"/>
                <w:sz w:val="20"/>
                <w:szCs w:val="20"/>
                <w:lang w:eastAsia="en-US"/>
              </w:rPr>
              <w:t>с</w:t>
            </w:r>
            <w:r w:rsidRPr="00B17E8E">
              <w:rPr>
                <w:rFonts w:ascii="Verdana" w:hAnsi="Verdana" w:cs="Tahoma"/>
                <w:bCs/>
                <w:spacing w:val="4"/>
                <w:sz w:val="20"/>
                <w:szCs w:val="20"/>
                <w:lang w:eastAsia="en-US"/>
              </w:rPr>
              <w:t xml:space="preserve">ква от изпращача на храни до краен потребител, декларация по образец за съответствие на пратката </w:t>
            </w:r>
            <w:r w:rsidRPr="00B17E8E">
              <w:rPr>
                <w:rFonts w:ascii="Verdana" w:hAnsi="Verdana" w:cs="Tahoma"/>
                <w:bCs/>
                <w:spacing w:val="4"/>
                <w:sz w:val="20"/>
                <w:szCs w:val="20"/>
                <w:lang w:eastAsia="en-US"/>
              </w:rPr>
              <w:lastRenderedPageBreak/>
              <w:t>с изискването на ал. 1, 2 и 3, с което се счита, че отговорността за пратката за съответствието и с чл. 6, е на изпращача.</w:t>
            </w:r>
          </w:p>
        </w:tc>
        <w:tc>
          <w:tcPr>
            <w:tcW w:w="1701" w:type="dxa"/>
            <w:tcBorders>
              <w:top w:val="nil"/>
              <w:left w:val="single" w:sz="18" w:space="0" w:color="2E74B5"/>
              <w:bottom w:val="nil"/>
              <w:right w:val="single" w:sz="18" w:space="0" w:color="2E74B5"/>
            </w:tcBorders>
            <w:shd w:val="clear" w:color="auto" w:fill="auto"/>
          </w:tcPr>
          <w:p w14:paraId="6E957F62" w14:textId="339DA991" w:rsidR="000F08F7" w:rsidRPr="00DB424D" w:rsidRDefault="00965DAA" w:rsidP="002D685C">
            <w:pPr>
              <w:spacing w:before="40" w:after="20"/>
              <w:rPr>
                <w:rFonts w:ascii="Verdana" w:hAnsi="Verdana"/>
                <w:sz w:val="20"/>
                <w:szCs w:val="20"/>
              </w:rPr>
            </w:pPr>
            <w:r>
              <w:rPr>
                <w:rFonts w:ascii="Verdana" w:hAnsi="Verdana"/>
                <w:sz w:val="20"/>
                <w:szCs w:val="20"/>
              </w:rPr>
              <w:lastRenderedPageBreak/>
              <w:t>Не се прие</w:t>
            </w:r>
            <w:r w:rsidR="00A013A6" w:rsidRPr="00A013A6">
              <w:rPr>
                <w:rFonts w:ascii="Verdana" w:hAnsi="Verdana"/>
                <w:sz w:val="20"/>
                <w:szCs w:val="20"/>
              </w:rPr>
              <w:t>ма</w:t>
            </w:r>
          </w:p>
        </w:tc>
        <w:tc>
          <w:tcPr>
            <w:tcW w:w="5202" w:type="dxa"/>
            <w:tcBorders>
              <w:top w:val="nil"/>
              <w:left w:val="single" w:sz="18" w:space="0" w:color="2E74B5"/>
              <w:bottom w:val="nil"/>
              <w:right w:val="single" w:sz="36" w:space="0" w:color="2E74B5"/>
            </w:tcBorders>
            <w:shd w:val="clear" w:color="auto" w:fill="auto"/>
          </w:tcPr>
          <w:p w14:paraId="18682D7D" w14:textId="37409981" w:rsidR="00AD4252" w:rsidRPr="00AD4252" w:rsidRDefault="00AD4252" w:rsidP="00965DAA">
            <w:pPr>
              <w:jc w:val="both"/>
              <w:rPr>
                <w:rFonts w:ascii="Verdana" w:hAnsi="Verdana"/>
                <w:sz w:val="20"/>
                <w:szCs w:val="20"/>
              </w:rPr>
            </w:pPr>
            <w:r>
              <w:rPr>
                <w:rFonts w:ascii="Verdana" w:hAnsi="Verdana"/>
                <w:sz w:val="20"/>
                <w:szCs w:val="20"/>
              </w:rPr>
              <w:t>Съгласно чл</w:t>
            </w:r>
            <w:r w:rsidR="00A013A6">
              <w:rPr>
                <w:rFonts w:ascii="Verdana" w:hAnsi="Verdana"/>
                <w:sz w:val="20"/>
                <w:szCs w:val="20"/>
              </w:rPr>
              <w:t>. 14 от Закона за храните</w:t>
            </w:r>
            <w:r w:rsidRPr="00AD4252">
              <w:rPr>
                <w:rFonts w:ascii="Verdana" w:hAnsi="Verdana"/>
                <w:sz w:val="20"/>
                <w:szCs w:val="20"/>
              </w:rPr>
              <w:t xml:space="preserve"> </w:t>
            </w:r>
            <w:r w:rsidR="00A013A6">
              <w:rPr>
                <w:rFonts w:ascii="Verdana" w:hAnsi="Verdana"/>
                <w:sz w:val="20"/>
                <w:szCs w:val="20"/>
              </w:rPr>
              <w:t xml:space="preserve">за </w:t>
            </w:r>
            <w:r w:rsidRPr="00AD4252">
              <w:rPr>
                <w:rFonts w:ascii="Verdana" w:hAnsi="Verdana"/>
                <w:sz w:val="20"/>
                <w:szCs w:val="20"/>
              </w:rPr>
              <w:t>оп</w:t>
            </w:r>
            <w:r w:rsidRPr="00AD4252">
              <w:rPr>
                <w:rFonts w:ascii="Verdana" w:hAnsi="Verdana"/>
                <w:sz w:val="20"/>
                <w:szCs w:val="20"/>
              </w:rPr>
              <w:t>а</w:t>
            </w:r>
            <w:r w:rsidRPr="00AD4252">
              <w:rPr>
                <w:rFonts w:ascii="Verdana" w:hAnsi="Verdana"/>
                <w:sz w:val="20"/>
                <w:szCs w:val="20"/>
              </w:rPr>
              <w:t>коването на храни се използват само матери</w:t>
            </w:r>
            <w:r w:rsidRPr="00AD4252">
              <w:rPr>
                <w:rFonts w:ascii="Verdana" w:hAnsi="Verdana"/>
                <w:sz w:val="20"/>
                <w:szCs w:val="20"/>
              </w:rPr>
              <w:t>а</w:t>
            </w:r>
            <w:r w:rsidRPr="00AD4252">
              <w:rPr>
                <w:rFonts w:ascii="Verdana" w:hAnsi="Verdana"/>
                <w:sz w:val="20"/>
                <w:szCs w:val="20"/>
              </w:rPr>
              <w:t>ли и предме</w:t>
            </w:r>
            <w:r w:rsidR="00A013A6">
              <w:rPr>
                <w:rFonts w:ascii="Verdana" w:hAnsi="Verdana"/>
                <w:sz w:val="20"/>
                <w:szCs w:val="20"/>
              </w:rPr>
              <w:t>ти</w:t>
            </w:r>
            <w:r w:rsidRPr="00AD4252">
              <w:rPr>
                <w:rFonts w:ascii="Verdana" w:hAnsi="Verdana"/>
                <w:sz w:val="20"/>
                <w:szCs w:val="20"/>
              </w:rPr>
              <w:t>, предназначени за контакт с</w:t>
            </w:r>
          </w:p>
          <w:p w14:paraId="6FA5DF43" w14:textId="77777777" w:rsidR="00AD4252" w:rsidRPr="00AD4252" w:rsidRDefault="00AD4252" w:rsidP="00965DAA">
            <w:pPr>
              <w:jc w:val="both"/>
              <w:rPr>
                <w:rFonts w:ascii="Verdana" w:hAnsi="Verdana"/>
                <w:sz w:val="20"/>
                <w:szCs w:val="20"/>
              </w:rPr>
            </w:pPr>
            <w:r w:rsidRPr="00AD4252">
              <w:rPr>
                <w:rFonts w:ascii="Verdana" w:hAnsi="Verdana"/>
                <w:sz w:val="20"/>
                <w:szCs w:val="20"/>
              </w:rPr>
              <w:t>храни, които отговарят на изискванията на Регламент (ЕО) № 1935/2004 на Европейския</w:t>
            </w:r>
          </w:p>
          <w:p w14:paraId="675C324D" w14:textId="77777777" w:rsidR="00A013A6" w:rsidRDefault="00AD4252" w:rsidP="00965DAA">
            <w:pPr>
              <w:jc w:val="both"/>
              <w:rPr>
                <w:rFonts w:ascii="Verdana" w:hAnsi="Verdana"/>
                <w:sz w:val="20"/>
                <w:szCs w:val="20"/>
              </w:rPr>
            </w:pPr>
            <w:r w:rsidRPr="00AD4252">
              <w:rPr>
                <w:rFonts w:ascii="Verdana" w:hAnsi="Verdana"/>
                <w:sz w:val="20"/>
                <w:szCs w:val="20"/>
              </w:rPr>
              <w:t>парламент и на Съвета от 27 октомври 2004 г. от</w:t>
            </w:r>
            <w:r w:rsidR="00A013A6">
              <w:rPr>
                <w:rFonts w:ascii="Verdana" w:hAnsi="Verdana"/>
                <w:sz w:val="20"/>
                <w:szCs w:val="20"/>
              </w:rPr>
              <w:t xml:space="preserve">носно материалите и предметите, </w:t>
            </w:r>
            <w:r w:rsidRPr="00AD4252">
              <w:rPr>
                <w:rFonts w:ascii="Verdana" w:hAnsi="Verdana"/>
                <w:sz w:val="20"/>
                <w:szCs w:val="20"/>
              </w:rPr>
              <w:t>предна</w:t>
            </w:r>
            <w:r w:rsidRPr="00AD4252">
              <w:rPr>
                <w:rFonts w:ascii="Verdana" w:hAnsi="Verdana"/>
                <w:sz w:val="20"/>
                <w:szCs w:val="20"/>
              </w:rPr>
              <w:t>з</w:t>
            </w:r>
            <w:r w:rsidRPr="00AD4252">
              <w:rPr>
                <w:rFonts w:ascii="Verdana" w:hAnsi="Verdana"/>
                <w:sz w:val="20"/>
                <w:szCs w:val="20"/>
              </w:rPr>
              <w:t>начени за контакт с храни и за отмяна на д</w:t>
            </w:r>
            <w:r w:rsidRPr="00AD4252">
              <w:rPr>
                <w:rFonts w:ascii="Verdana" w:hAnsi="Verdana"/>
                <w:sz w:val="20"/>
                <w:szCs w:val="20"/>
              </w:rPr>
              <w:t>и</w:t>
            </w:r>
            <w:r w:rsidRPr="00AD4252">
              <w:rPr>
                <w:rFonts w:ascii="Verdana" w:hAnsi="Verdana"/>
                <w:sz w:val="20"/>
                <w:szCs w:val="20"/>
              </w:rPr>
              <w:t>рективи 80/590/ЕИО и 89/109/ЕИО</w:t>
            </w:r>
            <w:r w:rsidR="00A013A6">
              <w:rPr>
                <w:rFonts w:ascii="Verdana" w:hAnsi="Verdana"/>
                <w:sz w:val="20"/>
                <w:szCs w:val="20"/>
              </w:rPr>
              <w:t>.</w:t>
            </w:r>
          </w:p>
          <w:p w14:paraId="7844C623" w14:textId="72A3B443" w:rsidR="000F08F7" w:rsidRPr="00DB424D" w:rsidRDefault="00AD4252" w:rsidP="00965DAA">
            <w:pPr>
              <w:jc w:val="both"/>
              <w:rPr>
                <w:rFonts w:ascii="Verdana" w:hAnsi="Verdana"/>
                <w:sz w:val="20"/>
                <w:szCs w:val="20"/>
              </w:rPr>
            </w:pPr>
            <w:r w:rsidRPr="00AD4252">
              <w:rPr>
                <w:rFonts w:ascii="Verdana" w:hAnsi="Verdana"/>
                <w:sz w:val="20"/>
                <w:szCs w:val="20"/>
              </w:rPr>
              <w:t>Материалите и предметите, предназначени за контакт с храни, се придружават</w:t>
            </w:r>
            <w:r w:rsidR="00A30533">
              <w:rPr>
                <w:rFonts w:ascii="Verdana" w:hAnsi="Verdana"/>
                <w:sz w:val="20"/>
                <w:szCs w:val="20"/>
              </w:rPr>
              <w:t xml:space="preserve"> </w:t>
            </w:r>
            <w:r w:rsidRPr="00AD4252">
              <w:rPr>
                <w:rFonts w:ascii="Verdana" w:hAnsi="Verdana"/>
                <w:sz w:val="20"/>
                <w:szCs w:val="20"/>
              </w:rPr>
              <w:t>от деклар</w:t>
            </w:r>
            <w:r w:rsidRPr="00AD4252">
              <w:rPr>
                <w:rFonts w:ascii="Verdana" w:hAnsi="Verdana"/>
                <w:sz w:val="20"/>
                <w:szCs w:val="20"/>
              </w:rPr>
              <w:t>а</w:t>
            </w:r>
            <w:r w:rsidRPr="00AD4252">
              <w:rPr>
                <w:rFonts w:ascii="Verdana" w:hAnsi="Verdana"/>
                <w:sz w:val="20"/>
                <w:szCs w:val="20"/>
              </w:rPr>
              <w:t>ция за съответствие с нормативните изискв</w:t>
            </w:r>
            <w:r w:rsidRPr="00AD4252">
              <w:rPr>
                <w:rFonts w:ascii="Verdana" w:hAnsi="Verdana"/>
                <w:sz w:val="20"/>
                <w:szCs w:val="20"/>
              </w:rPr>
              <w:t>а</w:t>
            </w:r>
            <w:r w:rsidRPr="00AD4252">
              <w:rPr>
                <w:rFonts w:ascii="Verdana" w:hAnsi="Verdana"/>
                <w:sz w:val="20"/>
                <w:szCs w:val="20"/>
              </w:rPr>
              <w:t>ния.</w:t>
            </w:r>
          </w:p>
        </w:tc>
      </w:tr>
      <w:tr w:rsidR="000F08F7" w:rsidRPr="00DB424D" w14:paraId="22CDD5CF" w14:textId="77777777" w:rsidTr="00677206">
        <w:tc>
          <w:tcPr>
            <w:tcW w:w="522" w:type="dxa"/>
            <w:tcBorders>
              <w:top w:val="nil"/>
              <w:left w:val="single" w:sz="36" w:space="0" w:color="2E74B5"/>
              <w:bottom w:val="single" w:sz="24" w:space="0" w:color="2E74B5"/>
              <w:right w:val="single" w:sz="18" w:space="0" w:color="2E74B5"/>
            </w:tcBorders>
            <w:shd w:val="clear" w:color="auto" w:fill="auto"/>
          </w:tcPr>
          <w:p w14:paraId="7600DE87" w14:textId="57029DB2" w:rsidR="000F08F7" w:rsidRPr="00DB424D" w:rsidRDefault="000F08F7" w:rsidP="000F08F7">
            <w:pPr>
              <w:tabs>
                <w:tab w:val="left" w:pos="192"/>
              </w:tabs>
              <w:spacing w:before="40" w:after="20"/>
              <w:jc w:val="both"/>
              <w:rPr>
                <w:rFonts w:ascii="Verdana" w:hAnsi="Verdana"/>
                <w:b/>
                <w:sz w:val="20"/>
                <w:szCs w:val="20"/>
              </w:rPr>
            </w:pPr>
          </w:p>
        </w:tc>
        <w:tc>
          <w:tcPr>
            <w:tcW w:w="2127" w:type="dxa"/>
            <w:tcBorders>
              <w:top w:val="nil"/>
              <w:left w:val="single" w:sz="18" w:space="0" w:color="2E74B5"/>
              <w:bottom w:val="single" w:sz="24" w:space="0" w:color="2E74B5"/>
              <w:right w:val="single" w:sz="18" w:space="0" w:color="2E74B5"/>
            </w:tcBorders>
            <w:shd w:val="clear" w:color="auto" w:fill="auto"/>
          </w:tcPr>
          <w:p w14:paraId="1A65C680" w14:textId="77777777" w:rsidR="000F08F7" w:rsidRPr="000F08F7" w:rsidRDefault="000F08F7" w:rsidP="00596A0C">
            <w:pPr>
              <w:spacing w:before="40" w:after="20"/>
              <w:rPr>
                <w:rFonts w:ascii="Verdana" w:hAnsi="Verdana"/>
                <w:bCs/>
                <w:sz w:val="20"/>
                <w:szCs w:val="20"/>
                <w:lang w:val="en-US"/>
              </w:rPr>
            </w:pPr>
          </w:p>
        </w:tc>
        <w:tc>
          <w:tcPr>
            <w:tcW w:w="6095" w:type="dxa"/>
            <w:tcBorders>
              <w:top w:val="nil"/>
              <w:left w:val="single" w:sz="18" w:space="0" w:color="2E74B5"/>
              <w:bottom w:val="single" w:sz="24" w:space="0" w:color="2E74B5"/>
              <w:right w:val="single" w:sz="18" w:space="0" w:color="2E74B5"/>
            </w:tcBorders>
            <w:shd w:val="clear" w:color="auto" w:fill="auto"/>
          </w:tcPr>
          <w:p w14:paraId="4D7CCDE1" w14:textId="091FE340" w:rsidR="000F08F7" w:rsidRDefault="00B17E8E" w:rsidP="000F08F7">
            <w:pPr>
              <w:spacing w:before="40" w:after="20"/>
              <w:jc w:val="both"/>
              <w:outlineLvl w:val="3"/>
              <w:rPr>
                <w:rFonts w:ascii="Verdana" w:hAnsi="Verdana" w:cs="Tahoma"/>
                <w:bCs/>
                <w:sz w:val="20"/>
                <w:szCs w:val="20"/>
                <w:lang w:eastAsia="en-US"/>
              </w:rPr>
            </w:pPr>
            <w:r w:rsidRPr="00B17E8E">
              <w:rPr>
                <w:rFonts w:ascii="Verdana" w:hAnsi="Verdana" w:cs="Tahoma"/>
                <w:bCs/>
                <w:sz w:val="20"/>
                <w:szCs w:val="20"/>
                <w:lang w:eastAsia="en-US"/>
              </w:rPr>
              <w:t>2. Да отпадне изцяло изискването за притежание на лични здравни книжки на лицата по смисъла на чл. 7 ал.</w:t>
            </w:r>
            <w:r>
              <w:rPr>
                <w:rFonts w:ascii="Verdana" w:hAnsi="Verdana" w:cs="Tahoma"/>
                <w:bCs/>
                <w:sz w:val="20"/>
                <w:szCs w:val="20"/>
                <w:lang w:eastAsia="en-US"/>
              </w:rPr>
              <w:t xml:space="preserve"> 1</w:t>
            </w:r>
            <w:r w:rsidRPr="00B17E8E">
              <w:rPr>
                <w:rFonts w:ascii="Verdana" w:hAnsi="Verdana" w:cs="Tahoma"/>
                <w:bCs/>
                <w:sz w:val="20"/>
                <w:szCs w:val="20"/>
                <w:lang w:eastAsia="en-US"/>
              </w:rPr>
              <w:t>, като незаконосъобразно и абсурдно. Все едно всеки един клиент на който и да е магазин да има т</w:t>
            </w:r>
            <w:r w:rsidRPr="00B17E8E">
              <w:rPr>
                <w:rFonts w:ascii="Verdana" w:hAnsi="Verdana" w:cs="Tahoma"/>
                <w:bCs/>
                <w:sz w:val="20"/>
                <w:szCs w:val="20"/>
                <w:lang w:eastAsia="en-US"/>
              </w:rPr>
              <w:t>а</w:t>
            </w:r>
            <w:r w:rsidRPr="00B17E8E">
              <w:rPr>
                <w:rFonts w:ascii="Verdana" w:hAnsi="Verdana" w:cs="Tahoma"/>
                <w:bCs/>
                <w:sz w:val="20"/>
                <w:szCs w:val="20"/>
                <w:lang w:eastAsia="en-US"/>
              </w:rPr>
              <w:t>кава здравна книжка, защото може да пипне някоя опако</w:t>
            </w:r>
            <w:r>
              <w:rPr>
                <w:rFonts w:ascii="Verdana" w:hAnsi="Verdana" w:cs="Tahoma"/>
                <w:bCs/>
                <w:sz w:val="20"/>
                <w:szCs w:val="20"/>
                <w:lang w:eastAsia="en-US"/>
              </w:rPr>
              <w:t>вка на някоя стока</w:t>
            </w:r>
            <w:r w:rsidRPr="00B17E8E">
              <w:rPr>
                <w:rFonts w:ascii="Verdana" w:hAnsi="Verdana" w:cs="Tahoma"/>
                <w:bCs/>
                <w:sz w:val="20"/>
                <w:szCs w:val="20"/>
                <w:lang w:eastAsia="en-US"/>
              </w:rPr>
              <w:t>. Съответно да отпадне и ал.</w:t>
            </w:r>
            <w:r>
              <w:rPr>
                <w:rFonts w:ascii="Verdana" w:hAnsi="Verdana" w:cs="Tahoma"/>
                <w:bCs/>
                <w:sz w:val="20"/>
                <w:szCs w:val="20"/>
                <w:lang w:eastAsia="en-US"/>
              </w:rPr>
              <w:t xml:space="preserve"> </w:t>
            </w:r>
            <w:r w:rsidRPr="00B17E8E">
              <w:rPr>
                <w:rFonts w:ascii="Verdana" w:hAnsi="Verdana" w:cs="Tahoma"/>
                <w:bCs/>
                <w:sz w:val="20"/>
                <w:szCs w:val="20"/>
                <w:lang w:eastAsia="en-US"/>
              </w:rPr>
              <w:t>2 на чл. 7.</w:t>
            </w:r>
          </w:p>
        </w:tc>
        <w:tc>
          <w:tcPr>
            <w:tcW w:w="1701" w:type="dxa"/>
            <w:tcBorders>
              <w:top w:val="nil"/>
              <w:left w:val="single" w:sz="18" w:space="0" w:color="2E74B5"/>
              <w:bottom w:val="single" w:sz="24" w:space="0" w:color="2E74B5"/>
              <w:right w:val="single" w:sz="18" w:space="0" w:color="2E74B5"/>
            </w:tcBorders>
            <w:shd w:val="clear" w:color="auto" w:fill="auto"/>
          </w:tcPr>
          <w:p w14:paraId="47F2FF1D" w14:textId="19D2CA2D" w:rsidR="000F08F7" w:rsidRPr="00DB424D" w:rsidRDefault="00965DAA" w:rsidP="002D685C">
            <w:pPr>
              <w:spacing w:before="40" w:after="20"/>
              <w:rPr>
                <w:rFonts w:ascii="Verdana" w:hAnsi="Verdana"/>
                <w:sz w:val="20"/>
                <w:szCs w:val="20"/>
              </w:rPr>
            </w:pPr>
            <w:r>
              <w:rPr>
                <w:rFonts w:ascii="Verdana" w:hAnsi="Verdana"/>
                <w:sz w:val="20"/>
                <w:szCs w:val="20"/>
              </w:rPr>
              <w:t>Не се прие</w:t>
            </w:r>
            <w:r w:rsidR="0075461A" w:rsidRPr="0075461A">
              <w:rPr>
                <w:rFonts w:ascii="Verdana" w:hAnsi="Verdana"/>
                <w:sz w:val="20"/>
                <w:szCs w:val="20"/>
              </w:rPr>
              <w:t>ма</w:t>
            </w:r>
          </w:p>
        </w:tc>
        <w:tc>
          <w:tcPr>
            <w:tcW w:w="5202" w:type="dxa"/>
            <w:tcBorders>
              <w:top w:val="nil"/>
              <w:left w:val="single" w:sz="18" w:space="0" w:color="2E74B5"/>
              <w:bottom w:val="single" w:sz="24" w:space="0" w:color="2E74B5"/>
              <w:right w:val="single" w:sz="36" w:space="0" w:color="2E74B5"/>
            </w:tcBorders>
            <w:shd w:val="clear" w:color="auto" w:fill="auto"/>
          </w:tcPr>
          <w:p w14:paraId="5B96976B" w14:textId="44F2CD93" w:rsidR="00A30533" w:rsidRDefault="00A30533" w:rsidP="00FB4989">
            <w:pPr>
              <w:spacing w:before="40" w:after="20"/>
              <w:jc w:val="both"/>
              <w:rPr>
                <w:rFonts w:ascii="Verdana" w:hAnsi="Verdana"/>
                <w:sz w:val="20"/>
                <w:szCs w:val="20"/>
              </w:rPr>
            </w:pPr>
            <w:r>
              <w:rPr>
                <w:rFonts w:ascii="Verdana" w:hAnsi="Verdana"/>
                <w:sz w:val="20"/>
                <w:szCs w:val="20"/>
              </w:rPr>
              <w:t>Изискването е предвидено в чл. 12 от Закона за храните и в наредбата по чл. 34, ал. 3 от Закона за здравето.</w:t>
            </w:r>
          </w:p>
          <w:p w14:paraId="1C66573F" w14:textId="77777777" w:rsidR="00CF5A75" w:rsidRDefault="00CF5A75" w:rsidP="00A30533">
            <w:pPr>
              <w:spacing w:before="40" w:after="20"/>
              <w:jc w:val="both"/>
              <w:rPr>
                <w:rFonts w:ascii="Verdana" w:hAnsi="Verdana"/>
                <w:sz w:val="20"/>
                <w:szCs w:val="20"/>
              </w:rPr>
            </w:pPr>
            <w:r>
              <w:rPr>
                <w:rFonts w:ascii="Verdana" w:hAnsi="Verdana"/>
                <w:sz w:val="20"/>
                <w:szCs w:val="20"/>
              </w:rPr>
              <w:t>Съгласно</w:t>
            </w:r>
            <w:r w:rsidRPr="00CF5A75">
              <w:rPr>
                <w:rFonts w:ascii="Verdana" w:hAnsi="Verdana"/>
                <w:sz w:val="20"/>
                <w:szCs w:val="20"/>
              </w:rPr>
              <w:t xml:space="preserve"> разпоредбата на чл. 12 от Закона за храните изискването за извършване на пре</w:t>
            </w:r>
            <w:r w:rsidRPr="00CF5A75">
              <w:rPr>
                <w:rFonts w:ascii="Verdana" w:hAnsi="Verdana"/>
                <w:sz w:val="20"/>
                <w:szCs w:val="20"/>
              </w:rPr>
              <w:t>д</w:t>
            </w:r>
            <w:r w:rsidRPr="00CF5A75">
              <w:rPr>
                <w:rFonts w:ascii="Verdana" w:hAnsi="Verdana"/>
                <w:sz w:val="20"/>
                <w:szCs w:val="20"/>
              </w:rPr>
              <w:t xml:space="preserve">варителни и периодични медицински прегледи и изследвания се </w:t>
            </w:r>
            <w:r>
              <w:rPr>
                <w:rFonts w:ascii="Verdana" w:hAnsi="Verdana"/>
                <w:sz w:val="20"/>
                <w:szCs w:val="20"/>
              </w:rPr>
              <w:t>прилага за</w:t>
            </w:r>
            <w:r w:rsidRPr="00CF5A75">
              <w:rPr>
                <w:rFonts w:ascii="Verdana" w:hAnsi="Verdana"/>
                <w:sz w:val="20"/>
                <w:szCs w:val="20"/>
              </w:rPr>
              <w:t xml:space="preserve"> лица, работещи в обекти за производство, преработка и/или дистрибуция на храни. </w:t>
            </w:r>
            <w:r>
              <w:rPr>
                <w:rFonts w:ascii="Verdana" w:hAnsi="Verdana"/>
                <w:sz w:val="20"/>
                <w:szCs w:val="20"/>
              </w:rPr>
              <w:t xml:space="preserve">Съгласно </w:t>
            </w:r>
            <w:r w:rsidRPr="00CF5A75">
              <w:rPr>
                <w:rFonts w:ascii="Verdana" w:hAnsi="Verdana"/>
                <w:sz w:val="20"/>
                <w:szCs w:val="20"/>
              </w:rPr>
              <w:t>§ 1, т. 6 от допълнителните разпоредби на Закона за хр</w:t>
            </w:r>
            <w:r w:rsidRPr="00CF5A75">
              <w:rPr>
                <w:rFonts w:ascii="Verdana" w:hAnsi="Verdana"/>
                <w:sz w:val="20"/>
                <w:szCs w:val="20"/>
              </w:rPr>
              <w:t>а</w:t>
            </w:r>
            <w:r w:rsidRPr="00CF5A75">
              <w:rPr>
                <w:rFonts w:ascii="Verdana" w:hAnsi="Verdana"/>
                <w:sz w:val="20"/>
                <w:szCs w:val="20"/>
              </w:rPr>
              <w:t>ните „дистрибуция на храни“ е всеки етап на разпространение на храни, като съхранение, транспортиране, търговия, внос и износ на храни</w:t>
            </w:r>
            <w:r>
              <w:rPr>
                <w:rFonts w:ascii="Verdana" w:hAnsi="Verdana"/>
                <w:sz w:val="20"/>
                <w:szCs w:val="20"/>
              </w:rPr>
              <w:t>.</w:t>
            </w:r>
          </w:p>
          <w:p w14:paraId="5031D539" w14:textId="543C6BDF" w:rsidR="000F08F7" w:rsidRPr="00DB424D" w:rsidRDefault="0075461A" w:rsidP="00A30533">
            <w:pPr>
              <w:spacing w:before="40" w:after="20"/>
              <w:jc w:val="both"/>
              <w:rPr>
                <w:rFonts w:ascii="Verdana" w:hAnsi="Verdana"/>
                <w:sz w:val="20"/>
                <w:szCs w:val="20"/>
              </w:rPr>
            </w:pPr>
            <w:r w:rsidRPr="0075461A">
              <w:rPr>
                <w:rFonts w:ascii="Verdana" w:hAnsi="Verdana"/>
                <w:sz w:val="20"/>
                <w:szCs w:val="20"/>
              </w:rPr>
              <w:t>Съгласно чл. 34, ал. 3 от Закона за здравето „здравните изисквания към лицата, работещи в детските заведения, социалните и интегр</w:t>
            </w:r>
            <w:r w:rsidRPr="0075461A">
              <w:rPr>
                <w:rFonts w:ascii="Verdana" w:hAnsi="Verdana"/>
                <w:sz w:val="20"/>
                <w:szCs w:val="20"/>
              </w:rPr>
              <w:t>и</w:t>
            </w:r>
            <w:r w:rsidRPr="0075461A">
              <w:rPr>
                <w:rFonts w:ascii="Verdana" w:hAnsi="Verdana"/>
                <w:sz w:val="20"/>
                <w:szCs w:val="20"/>
              </w:rPr>
              <w:t>раните здравно-социални услуги за резиден</w:t>
            </w:r>
            <w:r w:rsidRPr="0075461A">
              <w:rPr>
                <w:rFonts w:ascii="Verdana" w:hAnsi="Verdana"/>
                <w:sz w:val="20"/>
                <w:szCs w:val="20"/>
              </w:rPr>
              <w:t>т</w:t>
            </w:r>
            <w:r w:rsidRPr="0075461A">
              <w:rPr>
                <w:rFonts w:ascii="Verdana" w:hAnsi="Verdana"/>
                <w:sz w:val="20"/>
                <w:szCs w:val="20"/>
              </w:rPr>
              <w:t>на грижа, водоснабдителните обекти, пред</w:t>
            </w:r>
            <w:r w:rsidRPr="0075461A">
              <w:rPr>
                <w:rFonts w:ascii="Verdana" w:hAnsi="Verdana"/>
                <w:sz w:val="20"/>
                <w:szCs w:val="20"/>
              </w:rPr>
              <w:t>п</w:t>
            </w:r>
            <w:r w:rsidRPr="0075461A">
              <w:rPr>
                <w:rFonts w:ascii="Verdana" w:hAnsi="Verdana"/>
                <w:sz w:val="20"/>
                <w:szCs w:val="20"/>
              </w:rPr>
              <w:t>риятията, които произвеждат или търгуват с храни, бръснарските, фризьорските и козм</w:t>
            </w:r>
            <w:r w:rsidRPr="0075461A">
              <w:rPr>
                <w:rFonts w:ascii="Verdana" w:hAnsi="Verdana"/>
                <w:sz w:val="20"/>
                <w:szCs w:val="20"/>
              </w:rPr>
              <w:t>е</w:t>
            </w:r>
            <w:r w:rsidRPr="0075461A">
              <w:rPr>
                <w:rFonts w:ascii="Verdana" w:hAnsi="Verdana"/>
                <w:sz w:val="20"/>
                <w:szCs w:val="20"/>
              </w:rPr>
              <w:t>тичните салони се определят с наредба на м</w:t>
            </w:r>
            <w:r w:rsidRPr="0075461A">
              <w:rPr>
                <w:rFonts w:ascii="Verdana" w:hAnsi="Verdana"/>
                <w:sz w:val="20"/>
                <w:szCs w:val="20"/>
              </w:rPr>
              <w:t>и</w:t>
            </w:r>
            <w:r w:rsidRPr="0075461A">
              <w:rPr>
                <w:rFonts w:ascii="Verdana" w:hAnsi="Verdana"/>
                <w:sz w:val="20"/>
                <w:szCs w:val="20"/>
              </w:rPr>
              <w:t>нистъра на здравеопазването“. Това е Наредба № 15 от 2006 г. за здравните изисквания към лицата, работещи в детските заведения, сп</w:t>
            </w:r>
            <w:r w:rsidRPr="0075461A">
              <w:rPr>
                <w:rFonts w:ascii="Verdana" w:hAnsi="Verdana"/>
                <w:sz w:val="20"/>
                <w:szCs w:val="20"/>
              </w:rPr>
              <w:t>е</w:t>
            </w:r>
            <w:r w:rsidRPr="0075461A">
              <w:rPr>
                <w:rFonts w:ascii="Verdana" w:hAnsi="Verdana"/>
                <w:sz w:val="20"/>
                <w:szCs w:val="20"/>
              </w:rPr>
              <w:t>циализираните институции за деца и възрас</w:t>
            </w:r>
            <w:r w:rsidRPr="0075461A">
              <w:rPr>
                <w:rFonts w:ascii="Verdana" w:hAnsi="Verdana"/>
                <w:sz w:val="20"/>
                <w:szCs w:val="20"/>
              </w:rPr>
              <w:t>т</w:t>
            </w:r>
            <w:r w:rsidRPr="0075461A">
              <w:rPr>
                <w:rFonts w:ascii="Verdana" w:hAnsi="Verdana"/>
                <w:sz w:val="20"/>
                <w:szCs w:val="20"/>
              </w:rPr>
              <w:t>ни, водоснабдителните обекти, предприяти</w:t>
            </w:r>
            <w:r w:rsidRPr="0075461A">
              <w:rPr>
                <w:rFonts w:ascii="Verdana" w:hAnsi="Verdana"/>
                <w:sz w:val="20"/>
                <w:szCs w:val="20"/>
              </w:rPr>
              <w:t>я</w:t>
            </w:r>
            <w:r w:rsidRPr="0075461A">
              <w:rPr>
                <w:rFonts w:ascii="Verdana" w:hAnsi="Verdana"/>
                <w:sz w:val="20"/>
                <w:szCs w:val="20"/>
              </w:rPr>
              <w:t>та, които произвеждат или търгуват с храни, бръснарските, фризьорските и козметичните салони (обн., ДВ, бр. 57 от 2006 г.). Съгласно чл. 1, ал. 1, т. 4 от нея с наредбата се опред</w:t>
            </w:r>
            <w:r w:rsidRPr="0075461A">
              <w:rPr>
                <w:rFonts w:ascii="Verdana" w:hAnsi="Verdana"/>
                <w:sz w:val="20"/>
                <w:szCs w:val="20"/>
              </w:rPr>
              <w:t>е</w:t>
            </w:r>
            <w:r w:rsidRPr="0075461A">
              <w:rPr>
                <w:rFonts w:ascii="Verdana" w:hAnsi="Verdana"/>
                <w:sz w:val="20"/>
                <w:szCs w:val="20"/>
              </w:rPr>
              <w:t>лят здравните изисквания към лицата, раб</w:t>
            </w:r>
            <w:r w:rsidRPr="0075461A">
              <w:rPr>
                <w:rFonts w:ascii="Verdana" w:hAnsi="Verdana"/>
                <w:sz w:val="20"/>
                <w:szCs w:val="20"/>
              </w:rPr>
              <w:t>о</w:t>
            </w:r>
            <w:r w:rsidRPr="0075461A">
              <w:rPr>
                <w:rFonts w:ascii="Verdana" w:hAnsi="Verdana"/>
                <w:sz w:val="20"/>
                <w:szCs w:val="20"/>
              </w:rPr>
              <w:t>тещи в предприятията (обекти), които прои</w:t>
            </w:r>
            <w:r w:rsidRPr="0075461A">
              <w:rPr>
                <w:rFonts w:ascii="Verdana" w:hAnsi="Verdana"/>
                <w:sz w:val="20"/>
                <w:szCs w:val="20"/>
              </w:rPr>
              <w:t>з</w:t>
            </w:r>
            <w:r w:rsidRPr="0075461A">
              <w:rPr>
                <w:rFonts w:ascii="Verdana" w:hAnsi="Verdana"/>
                <w:sz w:val="20"/>
                <w:szCs w:val="20"/>
              </w:rPr>
              <w:t>веждат и/или търгуват с храни. Здравните изисквания по чл. 1, ал. 1 от наредбата включват извършване на предварителни и периодични медицински прегледи и изследв</w:t>
            </w:r>
            <w:r w:rsidRPr="0075461A">
              <w:rPr>
                <w:rFonts w:ascii="Verdana" w:hAnsi="Verdana"/>
                <w:sz w:val="20"/>
                <w:szCs w:val="20"/>
              </w:rPr>
              <w:t>а</w:t>
            </w:r>
            <w:r w:rsidRPr="0075461A">
              <w:rPr>
                <w:rFonts w:ascii="Verdana" w:hAnsi="Verdana"/>
                <w:sz w:val="20"/>
                <w:szCs w:val="20"/>
              </w:rPr>
              <w:lastRenderedPageBreak/>
              <w:t>ния и се регистрират в лична здравна книжка на лицето, която се съхранява в обекта, в ко</w:t>
            </w:r>
            <w:r w:rsidRPr="0075461A">
              <w:rPr>
                <w:rFonts w:ascii="Verdana" w:hAnsi="Verdana"/>
                <w:sz w:val="20"/>
                <w:szCs w:val="20"/>
              </w:rPr>
              <w:t>й</w:t>
            </w:r>
            <w:r w:rsidRPr="0075461A">
              <w:rPr>
                <w:rFonts w:ascii="Verdana" w:hAnsi="Verdana"/>
                <w:sz w:val="20"/>
                <w:szCs w:val="20"/>
              </w:rPr>
              <w:t>то лицето работи, и се представят за проверка при поискване от контролните органи.</w:t>
            </w:r>
            <w:r w:rsidR="002C2652">
              <w:t xml:space="preserve"> </w:t>
            </w:r>
          </w:p>
        </w:tc>
      </w:tr>
      <w:tr w:rsidR="00BC659E" w:rsidRPr="00DB424D" w14:paraId="5721C290" w14:textId="77777777" w:rsidTr="00677206">
        <w:tc>
          <w:tcPr>
            <w:tcW w:w="522" w:type="dxa"/>
            <w:tcBorders>
              <w:top w:val="single" w:sz="24" w:space="0" w:color="2E74B5"/>
              <w:left w:val="single" w:sz="36" w:space="0" w:color="2E74B5"/>
              <w:bottom w:val="nil"/>
              <w:right w:val="single" w:sz="18" w:space="0" w:color="2E74B5"/>
            </w:tcBorders>
            <w:shd w:val="clear" w:color="auto" w:fill="auto"/>
          </w:tcPr>
          <w:p w14:paraId="4FD189EF" w14:textId="123013FA" w:rsidR="00BC659E" w:rsidRPr="00DB424D" w:rsidRDefault="00BC659E" w:rsidP="00BC659E">
            <w:pPr>
              <w:numPr>
                <w:ilvl w:val="0"/>
                <w:numId w:val="5"/>
              </w:numPr>
              <w:tabs>
                <w:tab w:val="left" w:pos="192"/>
              </w:tabs>
              <w:spacing w:before="40" w:after="20"/>
              <w:ind w:left="0" w:firstLine="0"/>
              <w:jc w:val="both"/>
              <w:rPr>
                <w:rFonts w:ascii="Verdana" w:hAnsi="Verdana"/>
                <w:b/>
                <w:sz w:val="20"/>
                <w:szCs w:val="20"/>
              </w:rPr>
            </w:pPr>
            <w:r>
              <w:rPr>
                <w:rFonts w:ascii="Verdana" w:hAnsi="Verdana"/>
                <w:b/>
                <w:sz w:val="20"/>
                <w:szCs w:val="20"/>
              </w:rPr>
              <w:lastRenderedPageBreak/>
              <w:t>3</w:t>
            </w:r>
          </w:p>
        </w:tc>
        <w:tc>
          <w:tcPr>
            <w:tcW w:w="2127" w:type="dxa"/>
            <w:tcBorders>
              <w:top w:val="single" w:sz="24" w:space="0" w:color="2E74B5"/>
              <w:left w:val="single" w:sz="18" w:space="0" w:color="2E74B5"/>
              <w:bottom w:val="nil"/>
              <w:right w:val="single" w:sz="18" w:space="0" w:color="2E74B5"/>
            </w:tcBorders>
            <w:shd w:val="clear" w:color="auto" w:fill="auto"/>
          </w:tcPr>
          <w:p w14:paraId="34A579A1" w14:textId="0ED4A943" w:rsidR="00BC659E" w:rsidRPr="000F08F7" w:rsidRDefault="004A7B8D" w:rsidP="00596A0C">
            <w:pPr>
              <w:spacing w:before="40" w:after="20"/>
              <w:rPr>
                <w:rFonts w:ascii="Verdana" w:hAnsi="Verdana"/>
                <w:bCs/>
                <w:sz w:val="20"/>
                <w:szCs w:val="20"/>
                <w:lang w:val="en-US"/>
              </w:rPr>
            </w:pPr>
            <w:r>
              <w:rPr>
                <w:rFonts w:ascii="Verdana" w:hAnsi="Verdana"/>
                <w:bCs/>
                <w:sz w:val="20"/>
                <w:szCs w:val="20"/>
                <w:lang w:val="en-US"/>
              </w:rPr>
              <w:t>Nikolai Nikolov (</w:t>
            </w:r>
            <w:r>
              <w:rPr>
                <w:rFonts w:ascii="Verdana" w:hAnsi="Verdana"/>
                <w:bCs/>
                <w:sz w:val="20"/>
                <w:szCs w:val="20"/>
              </w:rPr>
              <w:t>Постъпило по електронен път на 05.01.2021 г.</w:t>
            </w:r>
            <w:r>
              <w:rPr>
                <w:rFonts w:ascii="Verdana" w:hAnsi="Verdana"/>
                <w:bCs/>
                <w:sz w:val="20"/>
                <w:szCs w:val="20"/>
                <w:lang w:val="en-US"/>
              </w:rPr>
              <w:t>)</w:t>
            </w:r>
          </w:p>
        </w:tc>
        <w:tc>
          <w:tcPr>
            <w:tcW w:w="6095" w:type="dxa"/>
            <w:tcBorders>
              <w:top w:val="single" w:sz="24" w:space="0" w:color="2E74B5"/>
              <w:left w:val="single" w:sz="18" w:space="0" w:color="2E74B5"/>
              <w:bottom w:val="nil"/>
              <w:right w:val="single" w:sz="18" w:space="0" w:color="2E74B5"/>
            </w:tcBorders>
            <w:shd w:val="clear" w:color="auto" w:fill="auto"/>
          </w:tcPr>
          <w:p w14:paraId="47E16A6A" w14:textId="77777777" w:rsidR="004A7B8D" w:rsidRPr="004A7B8D" w:rsidRDefault="004A7B8D" w:rsidP="004A7B8D">
            <w:pPr>
              <w:spacing w:before="40" w:after="20"/>
              <w:jc w:val="both"/>
              <w:outlineLvl w:val="3"/>
              <w:rPr>
                <w:rFonts w:ascii="Verdana" w:hAnsi="Verdana" w:cs="Tahoma"/>
                <w:bCs/>
                <w:sz w:val="20"/>
                <w:szCs w:val="20"/>
                <w:lang w:eastAsia="en-US"/>
              </w:rPr>
            </w:pPr>
            <w:r w:rsidRPr="004A7B8D">
              <w:rPr>
                <w:rFonts w:ascii="Verdana" w:hAnsi="Verdana" w:cs="Tahoma"/>
                <w:bCs/>
                <w:sz w:val="20"/>
                <w:szCs w:val="20"/>
                <w:lang w:eastAsia="en-US"/>
              </w:rPr>
              <w:t>Здравейте, нека не забравяме че:</w:t>
            </w:r>
          </w:p>
          <w:p w14:paraId="2DBC49AA" w14:textId="77777777" w:rsidR="004A7B8D" w:rsidRPr="004A7B8D" w:rsidRDefault="004A7B8D" w:rsidP="004A7B8D">
            <w:pPr>
              <w:spacing w:before="40" w:after="20"/>
              <w:jc w:val="both"/>
              <w:outlineLvl w:val="3"/>
              <w:rPr>
                <w:rFonts w:ascii="Verdana" w:hAnsi="Verdana" w:cs="Tahoma"/>
                <w:bCs/>
                <w:sz w:val="20"/>
                <w:szCs w:val="20"/>
                <w:lang w:eastAsia="en-US"/>
              </w:rPr>
            </w:pPr>
            <w:r w:rsidRPr="004A7B8D">
              <w:rPr>
                <w:rFonts w:ascii="Verdana" w:hAnsi="Verdana" w:cs="Tahoma"/>
                <w:bCs/>
                <w:sz w:val="20"/>
                <w:szCs w:val="20"/>
                <w:lang w:eastAsia="en-US"/>
              </w:rPr>
              <w:t>1. Пчелния мед е най-ниско рисковия хранителен пр</w:t>
            </w:r>
            <w:r w:rsidRPr="004A7B8D">
              <w:rPr>
                <w:rFonts w:ascii="Verdana" w:hAnsi="Verdana" w:cs="Tahoma"/>
                <w:bCs/>
                <w:sz w:val="20"/>
                <w:szCs w:val="20"/>
                <w:lang w:eastAsia="en-US"/>
              </w:rPr>
              <w:t>о</w:t>
            </w:r>
            <w:r w:rsidRPr="004A7B8D">
              <w:rPr>
                <w:rFonts w:ascii="Verdana" w:hAnsi="Verdana" w:cs="Tahoma"/>
                <w:bCs/>
                <w:sz w:val="20"/>
                <w:szCs w:val="20"/>
                <w:lang w:eastAsia="en-US"/>
              </w:rPr>
              <w:t>дукт</w:t>
            </w:r>
          </w:p>
          <w:p w14:paraId="2B62BA7A" w14:textId="77777777" w:rsidR="004A7B8D" w:rsidRPr="004A7B8D" w:rsidRDefault="004A7B8D" w:rsidP="004A7B8D">
            <w:pPr>
              <w:spacing w:before="40" w:after="20"/>
              <w:jc w:val="both"/>
              <w:outlineLvl w:val="3"/>
              <w:rPr>
                <w:rFonts w:ascii="Verdana" w:hAnsi="Verdana" w:cs="Tahoma"/>
                <w:bCs/>
                <w:sz w:val="20"/>
                <w:szCs w:val="20"/>
                <w:lang w:eastAsia="en-US"/>
              </w:rPr>
            </w:pPr>
            <w:r w:rsidRPr="004A7B8D">
              <w:rPr>
                <w:rFonts w:ascii="Verdana" w:hAnsi="Verdana" w:cs="Tahoma"/>
                <w:bCs/>
                <w:sz w:val="20"/>
                <w:szCs w:val="20"/>
                <w:lang w:eastAsia="en-US"/>
              </w:rPr>
              <w:t>2. Пчелния мед се пакетира по начин който</w:t>
            </w:r>
          </w:p>
          <w:p w14:paraId="0598AB3F" w14:textId="77777777" w:rsidR="004A7B8D" w:rsidRPr="004A7B8D" w:rsidRDefault="004A7B8D" w:rsidP="004A7B8D">
            <w:pPr>
              <w:spacing w:before="40" w:after="20"/>
              <w:jc w:val="both"/>
              <w:outlineLvl w:val="3"/>
              <w:rPr>
                <w:rFonts w:ascii="Verdana" w:hAnsi="Verdana" w:cs="Tahoma"/>
                <w:bCs/>
                <w:sz w:val="20"/>
                <w:szCs w:val="20"/>
                <w:lang w:eastAsia="en-US"/>
              </w:rPr>
            </w:pPr>
            <w:r w:rsidRPr="004A7B8D">
              <w:rPr>
                <w:rFonts w:ascii="Verdana" w:hAnsi="Verdana" w:cs="Tahoma"/>
                <w:bCs/>
                <w:sz w:val="20"/>
                <w:szCs w:val="20"/>
                <w:lang w:eastAsia="en-US"/>
              </w:rPr>
              <w:t>- категорично не допуска замърсяване</w:t>
            </w:r>
          </w:p>
          <w:p w14:paraId="4B37ED3B" w14:textId="4CEE49F5" w:rsidR="00BC659E" w:rsidRPr="00B17E8E" w:rsidRDefault="004A7B8D" w:rsidP="004A7B8D">
            <w:pPr>
              <w:spacing w:before="40" w:after="20"/>
              <w:jc w:val="both"/>
              <w:outlineLvl w:val="3"/>
              <w:rPr>
                <w:rFonts w:ascii="Verdana" w:hAnsi="Verdana" w:cs="Tahoma"/>
                <w:bCs/>
                <w:sz w:val="20"/>
                <w:szCs w:val="20"/>
                <w:lang w:eastAsia="en-US"/>
              </w:rPr>
            </w:pPr>
            <w:r w:rsidRPr="004A7B8D">
              <w:rPr>
                <w:rFonts w:ascii="Verdana" w:hAnsi="Verdana" w:cs="Tahoma"/>
                <w:bCs/>
                <w:sz w:val="20"/>
                <w:szCs w:val="20"/>
                <w:lang w:eastAsia="en-US"/>
              </w:rPr>
              <w:t>- категорично не е възможно да бъде доставен при нарушена опаковка.</w:t>
            </w:r>
          </w:p>
        </w:tc>
        <w:tc>
          <w:tcPr>
            <w:tcW w:w="1701" w:type="dxa"/>
            <w:tcBorders>
              <w:top w:val="single" w:sz="24" w:space="0" w:color="2E74B5"/>
              <w:left w:val="single" w:sz="18" w:space="0" w:color="2E74B5"/>
              <w:bottom w:val="nil"/>
              <w:right w:val="single" w:sz="18" w:space="0" w:color="2E74B5"/>
            </w:tcBorders>
            <w:shd w:val="clear" w:color="auto" w:fill="auto"/>
          </w:tcPr>
          <w:p w14:paraId="3B94BECF" w14:textId="77777777" w:rsidR="00BC659E" w:rsidRPr="00AD46EC" w:rsidRDefault="00BC659E" w:rsidP="002D685C">
            <w:pPr>
              <w:spacing w:before="40" w:after="20"/>
              <w:rPr>
                <w:rFonts w:ascii="Verdana" w:hAnsi="Verdana"/>
                <w:sz w:val="20"/>
                <w:szCs w:val="20"/>
              </w:rPr>
            </w:pPr>
          </w:p>
        </w:tc>
        <w:tc>
          <w:tcPr>
            <w:tcW w:w="5202" w:type="dxa"/>
            <w:tcBorders>
              <w:top w:val="single" w:sz="24" w:space="0" w:color="2E74B5"/>
              <w:left w:val="single" w:sz="18" w:space="0" w:color="2E74B5"/>
              <w:bottom w:val="nil"/>
              <w:right w:val="single" w:sz="36" w:space="0" w:color="2E74B5"/>
            </w:tcBorders>
            <w:shd w:val="clear" w:color="auto" w:fill="auto"/>
          </w:tcPr>
          <w:p w14:paraId="5468E4E3" w14:textId="77777777" w:rsidR="00BC659E" w:rsidRPr="00DB424D" w:rsidRDefault="00BC659E" w:rsidP="00FB4989">
            <w:pPr>
              <w:spacing w:before="40" w:after="20"/>
              <w:jc w:val="both"/>
              <w:rPr>
                <w:rFonts w:ascii="Verdana" w:hAnsi="Verdana"/>
                <w:sz w:val="20"/>
                <w:szCs w:val="20"/>
              </w:rPr>
            </w:pPr>
          </w:p>
        </w:tc>
      </w:tr>
      <w:tr w:rsidR="004A7B8D" w:rsidRPr="00DB424D" w14:paraId="0863B62A" w14:textId="77777777" w:rsidTr="00677206">
        <w:tc>
          <w:tcPr>
            <w:tcW w:w="522" w:type="dxa"/>
            <w:tcBorders>
              <w:top w:val="nil"/>
              <w:left w:val="single" w:sz="36" w:space="0" w:color="2E74B5"/>
              <w:bottom w:val="nil"/>
              <w:right w:val="single" w:sz="18" w:space="0" w:color="2E74B5"/>
            </w:tcBorders>
            <w:shd w:val="clear" w:color="auto" w:fill="auto"/>
          </w:tcPr>
          <w:p w14:paraId="6C695960" w14:textId="77777777" w:rsidR="004A7B8D" w:rsidRDefault="004A7B8D" w:rsidP="004A7B8D">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2096B5D5" w14:textId="77777777" w:rsidR="004A7B8D" w:rsidRPr="000F08F7" w:rsidRDefault="004A7B8D"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50CA6CE4" w14:textId="58AF2B96" w:rsidR="004A7B8D" w:rsidRPr="00B17E8E" w:rsidRDefault="004A7B8D" w:rsidP="000F08F7">
            <w:pPr>
              <w:spacing w:before="40" w:after="20"/>
              <w:jc w:val="both"/>
              <w:outlineLvl w:val="3"/>
              <w:rPr>
                <w:rFonts w:ascii="Verdana" w:hAnsi="Verdana" w:cs="Tahoma"/>
                <w:bCs/>
                <w:sz w:val="20"/>
                <w:szCs w:val="20"/>
                <w:lang w:eastAsia="en-US"/>
              </w:rPr>
            </w:pPr>
            <w:r w:rsidRPr="004A7B8D">
              <w:rPr>
                <w:rFonts w:ascii="Verdana" w:hAnsi="Verdana" w:cs="Tahoma"/>
                <w:bCs/>
                <w:sz w:val="20"/>
                <w:szCs w:val="20"/>
                <w:lang w:eastAsia="en-US"/>
              </w:rPr>
              <w:t>Протестирам срещу:</w:t>
            </w:r>
          </w:p>
        </w:tc>
        <w:tc>
          <w:tcPr>
            <w:tcW w:w="1701" w:type="dxa"/>
            <w:tcBorders>
              <w:top w:val="nil"/>
              <w:left w:val="single" w:sz="18" w:space="0" w:color="2E74B5"/>
              <w:bottom w:val="nil"/>
              <w:right w:val="single" w:sz="18" w:space="0" w:color="2E74B5"/>
            </w:tcBorders>
            <w:shd w:val="clear" w:color="auto" w:fill="auto"/>
          </w:tcPr>
          <w:p w14:paraId="00C04FBB" w14:textId="77777777" w:rsidR="004A7B8D" w:rsidRPr="00AD46EC" w:rsidRDefault="004A7B8D" w:rsidP="002D685C">
            <w:pPr>
              <w:spacing w:before="40" w:after="20"/>
              <w:rPr>
                <w:rFonts w:ascii="Verdana" w:hAnsi="Verdana"/>
                <w:sz w:val="20"/>
                <w:szCs w:val="20"/>
              </w:rPr>
            </w:pPr>
          </w:p>
        </w:tc>
        <w:tc>
          <w:tcPr>
            <w:tcW w:w="5202" w:type="dxa"/>
            <w:tcBorders>
              <w:top w:val="nil"/>
              <w:left w:val="single" w:sz="18" w:space="0" w:color="2E74B5"/>
              <w:bottom w:val="nil"/>
              <w:right w:val="single" w:sz="36" w:space="0" w:color="2E74B5"/>
            </w:tcBorders>
            <w:shd w:val="clear" w:color="auto" w:fill="auto"/>
          </w:tcPr>
          <w:p w14:paraId="6CBF77CC" w14:textId="77777777" w:rsidR="004A7B8D" w:rsidRPr="00DB424D" w:rsidRDefault="004A7B8D" w:rsidP="00FB4989">
            <w:pPr>
              <w:spacing w:before="40" w:after="20"/>
              <w:jc w:val="both"/>
              <w:rPr>
                <w:rFonts w:ascii="Verdana" w:hAnsi="Verdana"/>
                <w:sz w:val="20"/>
                <w:szCs w:val="20"/>
              </w:rPr>
            </w:pPr>
          </w:p>
        </w:tc>
      </w:tr>
      <w:tr w:rsidR="004A7B8D" w:rsidRPr="00DB424D" w14:paraId="1276CA53" w14:textId="77777777" w:rsidTr="00677206">
        <w:tc>
          <w:tcPr>
            <w:tcW w:w="522" w:type="dxa"/>
            <w:tcBorders>
              <w:top w:val="nil"/>
              <w:left w:val="single" w:sz="36" w:space="0" w:color="2E74B5"/>
              <w:bottom w:val="nil"/>
              <w:right w:val="single" w:sz="18" w:space="0" w:color="2E74B5"/>
            </w:tcBorders>
            <w:shd w:val="clear" w:color="auto" w:fill="auto"/>
          </w:tcPr>
          <w:p w14:paraId="15E129D1" w14:textId="77777777" w:rsidR="004A7B8D" w:rsidRDefault="004A7B8D" w:rsidP="004A7B8D">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7A0E0213" w14:textId="77777777" w:rsidR="004A7B8D" w:rsidRPr="000F08F7" w:rsidRDefault="004A7B8D"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06729A3A" w14:textId="7E2ED180" w:rsidR="004A7B8D" w:rsidRPr="00B17E8E" w:rsidRDefault="004A7B8D" w:rsidP="000F08F7">
            <w:pPr>
              <w:spacing w:before="40" w:after="20"/>
              <w:jc w:val="both"/>
              <w:outlineLvl w:val="3"/>
              <w:rPr>
                <w:rFonts w:ascii="Verdana" w:hAnsi="Verdana" w:cs="Tahoma"/>
                <w:bCs/>
                <w:sz w:val="20"/>
                <w:szCs w:val="20"/>
                <w:lang w:eastAsia="en-US"/>
              </w:rPr>
            </w:pPr>
            <w:r w:rsidRPr="004A7B8D">
              <w:rPr>
                <w:rFonts w:ascii="Verdana" w:hAnsi="Verdana" w:cs="Tahoma"/>
                <w:bCs/>
                <w:sz w:val="20"/>
                <w:szCs w:val="20"/>
                <w:lang w:eastAsia="en-US"/>
              </w:rPr>
              <w:t>1. Изискванията за транспорт само с регистрирани превозни средства да отпадне и най-вече това да е ясно описано и за куриерските фирми.</w:t>
            </w:r>
          </w:p>
        </w:tc>
        <w:tc>
          <w:tcPr>
            <w:tcW w:w="1701" w:type="dxa"/>
            <w:tcBorders>
              <w:top w:val="nil"/>
              <w:left w:val="single" w:sz="18" w:space="0" w:color="2E74B5"/>
              <w:bottom w:val="nil"/>
              <w:right w:val="single" w:sz="18" w:space="0" w:color="2E74B5"/>
            </w:tcBorders>
            <w:shd w:val="clear" w:color="auto" w:fill="auto"/>
          </w:tcPr>
          <w:p w14:paraId="75935857" w14:textId="2169FCDD" w:rsidR="004A7B8D" w:rsidRPr="00AD46EC" w:rsidRDefault="0055500F" w:rsidP="002D685C">
            <w:pPr>
              <w:spacing w:before="40" w:after="20"/>
              <w:rPr>
                <w:rFonts w:ascii="Verdana" w:hAnsi="Verdana"/>
                <w:sz w:val="20"/>
                <w:szCs w:val="20"/>
              </w:rPr>
            </w:pPr>
            <w:r w:rsidRPr="00AD46EC">
              <w:rPr>
                <w:rFonts w:ascii="Verdana" w:hAnsi="Verdana"/>
                <w:sz w:val="20"/>
                <w:szCs w:val="20"/>
              </w:rPr>
              <w:t>Приема се</w:t>
            </w:r>
            <w:r w:rsidR="00AD46EC" w:rsidRPr="00AD46EC">
              <w:rPr>
                <w:rFonts w:ascii="Verdana" w:hAnsi="Verdana"/>
                <w:sz w:val="20"/>
                <w:szCs w:val="20"/>
              </w:rPr>
              <w:t xml:space="preserve"> частично</w:t>
            </w:r>
          </w:p>
        </w:tc>
        <w:tc>
          <w:tcPr>
            <w:tcW w:w="5202" w:type="dxa"/>
            <w:tcBorders>
              <w:top w:val="nil"/>
              <w:left w:val="single" w:sz="18" w:space="0" w:color="2E74B5"/>
              <w:bottom w:val="nil"/>
              <w:right w:val="single" w:sz="36" w:space="0" w:color="2E74B5"/>
            </w:tcBorders>
            <w:shd w:val="clear" w:color="auto" w:fill="auto"/>
          </w:tcPr>
          <w:p w14:paraId="14FE7B1A" w14:textId="2D0334DC" w:rsidR="00990C50" w:rsidRDefault="00AD46EC" w:rsidP="00965DAA">
            <w:pPr>
              <w:jc w:val="both"/>
            </w:pPr>
            <w:r w:rsidRPr="00AD46EC">
              <w:rPr>
                <w:rFonts w:ascii="Verdana" w:hAnsi="Verdana"/>
                <w:sz w:val="20"/>
                <w:szCs w:val="20"/>
              </w:rPr>
              <w:t>Съгласно чл. 50 от Закона за храните тран</w:t>
            </w:r>
            <w:r w:rsidRPr="00AD46EC">
              <w:rPr>
                <w:rFonts w:ascii="Verdana" w:hAnsi="Verdana"/>
                <w:sz w:val="20"/>
                <w:szCs w:val="20"/>
              </w:rPr>
              <w:t>с</w:t>
            </w:r>
            <w:r w:rsidRPr="00AD46EC">
              <w:rPr>
                <w:rFonts w:ascii="Verdana" w:hAnsi="Verdana"/>
                <w:sz w:val="20"/>
                <w:szCs w:val="20"/>
              </w:rPr>
              <w:t>портните средства за транспортиране на храни от животински произход, които са в обхвата</w:t>
            </w:r>
            <w:r w:rsidR="00A30533">
              <w:rPr>
                <w:rFonts w:ascii="Verdana" w:hAnsi="Verdana"/>
                <w:sz w:val="20"/>
                <w:szCs w:val="20"/>
              </w:rPr>
              <w:t xml:space="preserve"> </w:t>
            </w:r>
            <w:r w:rsidRPr="00AD46EC">
              <w:rPr>
                <w:rFonts w:ascii="Verdana" w:hAnsi="Verdana"/>
                <w:sz w:val="20"/>
                <w:szCs w:val="20"/>
              </w:rPr>
              <w:t xml:space="preserve">на Приложение III към Регламент (ЕО) № </w:t>
            </w:r>
            <w:r w:rsidR="00965DAA">
              <w:rPr>
                <w:rFonts w:ascii="Verdana" w:hAnsi="Verdana"/>
                <w:sz w:val="20"/>
                <w:szCs w:val="20"/>
              </w:rPr>
              <w:t>853/2004 и</w:t>
            </w:r>
            <w:r w:rsidRPr="00AD46EC">
              <w:rPr>
                <w:rFonts w:ascii="Verdana" w:hAnsi="Verdana"/>
                <w:sz w:val="20"/>
                <w:szCs w:val="20"/>
              </w:rPr>
              <w:t xml:space="preserve"> брашно, хляб, хлебни и сладкар</w:t>
            </w:r>
            <w:r w:rsidRPr="00AD46EC">
              <w:rPr>
                <w:rFonts w:ascii="Verdana" w:hAnsi="Verdana"/>
                <w:sz w:val="20"/>
                <w:szCs w:val="20"/>
              </w:rPr>
              <w:t>с</w:t>
            </w:r>
            <w:r w:rsidRPr="00AD46EC">
              <w:rPr>
                <w:rFonts w:ascii="Verdana" w:hAnsi="Verdana"/>
                <w:sz w:val="20"/>
                <w:szCs w:val="20"/>
              </w:rPr>
              <w:t>ки изделия се транспортират само с превозни средства, регистрирани от съответния комп</w:t>
            </w:r>
            <w:r w:rsidRPr="00AD46EC">
              <w:rPr>
                <w:rFonts w:ascii="Verdana" w:hAnsi="Verdana"/>
                <w:sz w:val="20"/>
                <w:szCs w:val="20"/>
              </w:rPr>
              <w:t>е</w:t>
            </w:r>
            <w:r w:rsidRPr="00AD46EC">
              <w:rPr>
                <w:rFonts w:ascii="Verdana" w:hAnsi="Verdana"/>
                <w:sz w:val="20"/>
                <w:szCs w:val="20"/>
              </w:rPr>
              <w:t>тентен орган, обозначени и вписани в реги</w:t>
            </w:r>
            <w:r w:rsidRPr="00AD46EC">
              <w:rPr>
                <w:rFonts w:ascii="Verdana" w:hAnsi="Verdana"/>
                <w:sz w:val="20"/>
                <w:szCs w:val="20"/>
              </w:rPr>
              <w:t>с</w:t>
            </w:r>
            <w:r w:rsidRPr="00AD46EC">
              <w:rPr>
                <w:rFonts w:ascii="Verdana" w:hAnsi="Verdana"/>
                <w:sz w:val="20"/>
                <w:szCs w:val="20"/>
              </w:rPr>
              <w:t>търа по чл. 24, ал. 1 от закона.</w:t>
            </w:r>
          </w:p>
          <w:p w14:paraId="5ED565FF" w14:textId="309F94E6" w:rsidR="00AD46EC" w:rsidRDefault="00990C50" w:rsidP="00965DAA">
            <w:pPr>
              <w:jc w:val="both"/>
              <w:rPr>
                <w:rFonts w:ascii="Verdana" w:hAnsi="Verdana"/>
                <w:sz w:val="20"/>
                <w:szCs w:val="20"/>
              </w:rPr>
            </w:pPr>
            <w:r w:rsidRPr="00990C50">
              <w:rPr>
                <w:rFonts w:ascii="Verdana" w:hAnsi="Verdana"/>
                <w:sz w:val="20"/>
                <w:szCs w:val="20"/>
              </w:rPr>
              <w:t>Куриерските фирми, които извършват транс-портиране н</w:t>
            </w:r>
            <w:r w:rsidR="00965DAA">
              <w:rPr>
                <w:rFonts w:ascii="Verdana" w:hAnsi="Verdana"/>
                <w:sz w:val="20"/>
                <w:szCs w:val="20"/>
              </w:rPr>
              <w:t>а храни следва да ре</w:t>
            </w:r>
            <w:r w:rsidRPr="00990C50">
              <w:rPr>
                <w:rFonts w:ascii="Verdana" w:hAnsi="Verdana"/>
                <w:sz w:val="20"/>
                <w:szCs w:val="20"/>
              </w:rPr>
              <w:t>гистрират транспортни</w:t>
            </w:r>
            <w:r w:rsidR="00965DAA">
              <w:rPr>
                <w:rFonts w:ascii="Verdana" w:hAnsi="Verdana"/>
                <w:sz w:val="20"/>
                <w:szCs w:val="20"/>
              </w:rPr>
              <w:t>те средства, с които ще осъщес</w:t>
            </w:r>
            <w:r w:rsidR="00965DAA">
              <w:rPr>
                <w:rFonts w:ascii="Verdana" w:hAnsi="Verdana"/>
                <w:sz w:val="20"/>
                <w:szCs w:val="20"/>
              </w:rPr>
              <w:t>т</w:t>
            </w:r>
            <w:r w:rsidR="00965DAA">
              <w:rPr>
                <w:rFonts w:ascii="Verdana" w:hAnsi="Verdana"/>
                <w:sz w:val="20"/>
                <w:szCs w:val="20"/>
              </w:rPr>
              <w:t>в</w:t>
            </w:r>
            <w:r w:rsidRPr="00990C50">
              <w:rPr>
                <w:rFonts w:ascii="Verdana" w:hAnsi="Verdana"/>
                <w:sz w:val="20"/>
                <w:szCs w:val="20"/>
              </w:rPr>
              <w:t>яват тази дейсност, съгласно разпоредбите на чл. 26, ал. 4 от Закона за храните.</w:t>
            </w:r>
          </w:p>
          <w:p w14:paraId="3FCE45B6" w14:textId="74059C8C" w:rsidR="00A30533" w:rsidRDefault="0055500F" w:rsidP="00965DAA">
            <w:pPr>
              <w:jc w:val="both"/>
              <w:rPr>
                <w:rFonts w:ascii="Verdana" w:hAnsi="Verdana"/>
                <w:sz w:val="20"/>
                <w:szCs w:val="20"/>
              </w:rPr>
            </w:pPr>
            <w:r>
              <w:rPr>
                <w:rFonts w:ascii="Verdana" w:hAnsi="Verdana"/>
                <w:sz w:val="20"/>
                <w:szCs w:val="20"/>
              </w:rPr>
              <w:t xml:space="preserve">В проекта </w:t>
            </w:r>
            <w:r w:rsidR="00AD46EC">
              <w:rPr>
                <w:rFonts w:ascii="Verdana" w:hAnsi="Verdana"/>
                <w:sz w:val="20"/>
                <w:szCs w:val="20"/>
              </w:rPr>
              <w:t>е дадена</w:t>
            </w:r>
            <w:r>
              <w:rPr>
                <w:rFonts w:ascii="Verdana" w:hAnsi="Verdana"/>
                <w:sz w:val="20"/>
                <w:szCs w:val="20"/>
              </w:rPr>
              <w:t xml:space="preserve"> възможност п</w:t>
            </w:r>
            <w:r w:rsidRPr="0055500F">
              <w:rPr>
                <w:rFonts w:ascii="Verdana" w:hAnsi="Verdana"/>
                <w:sz w:val="20"/>
                <w:szCs w:val="20"/>
              </w:rPr>
              <w:t>ри транспо</w:t>
            </w:r>
            <w:r w:rsidRPr="0055500F">
              <w:rPr>
                <w:rFonts w:ascii="Verdana" w:hAnsi="Verdana"/>
                <w:sz w:val="20"/>
                <w:szCs w:val="20"/>
              </w:rPr>
              <w:t>р</w:t>
            </w:r>
            <w:r w:rsidRPr="0055500F">
              <w:rPr>
                <w:rFonts w:ascii="Verdana" w:hAnsi="Verdana"/>
                <w:sz w:val="20"/>
                <w:szCs w:val="20"/>
              </w:rPr>
              <w:t>тиране на храни, търгувани от разстояние да се използват и мотоциклети, мотопеди, инд</w:t>
            </w:r>
            <w:r w:rsidRPr="0055500F">
              <w:rPr>
                <w:rFonts w:ascii="Verdana" w:hAnsi="Verdana"/>
                <w:sz w:val="20"/>
                <w:szCs w:val="20"/>
              </w:rPr>
              <w:t>и</w:t>
            </w:r>
            <w:r w:rsidRPr="0055500F">
              <w:rPr>
                <w:rFonts w:ascii="Verdana" w:hAnsi="Verdana"/>
                <w:sz w:val="20"/>
                <w:szCs w:val="20"/>
              </w:rPr>
              <w:t>видуални електрически превозни средства, велосипеди и превозни средства, които не попадат в обхвата на чл. 50 от Закона за хр</w:t>
            </w:r>
            <w:r w:rsidRPr="0055500F">
              <w:rPr>
                <w:rFonts w:ascii="Verdana" w:hAnsi="Verdana"/>
                <w:sz w:val="20"/>
                <w:szCs w:val="20"/>
              </w:rPr>
              <w:t>а</w:t>
            </w:r>
            <w:r w:rsidRPr="0055500F">
              <w:rPr>
                <w:rFonts w:ascii="Verdana" w:hAnsi="Verdana"/>
                <w:sz w:val="20"/>
                <w:szCs w:val="20"/>
              </w:rPr>
              <w:t>ните, ако са снабдени с контейнери или други подходящи вторични транспортни опаковки, които</w:t>
            </w:r>
            <w:r w:rsidR="00A30533">
              <w:rPr>
                <w:rFonts w:ascii="Verdana" w:hAnsi="Verdana"/>
                <w:sz w:val="20"/>
                <w:szCs w:val="20"/>
              </w:rPr>
              <w:t>:</w:t>
            </w:r>
          </w:p>
          <w:p w14:paraId="68581417" w14:textId="77777777" w:rsidR="00A30533" w:rsidRPr="00A30533" w:rsidRDefault="00A30533" w:rsidP="00A30533">
            <w:pPr>
              <w:jc w:val="both"/>
              <w:rPr>
                <w:rFonts w:ascii="Verdana" w:hAnsi="Verdana"/>
                <w:sz w:val="20"/>
                <w:szCs w:val="20"/>
              </w:rPr>
            </w:pPr>
            <w:r w:rsidRPr="00A30533">
              <w:rPr>
                <w:rFonts w:ascii="Verdana" w:hAnsi="Verdana"/>
                <w:sz w:val="20"/>
                <w:szCs w:val="20"/>
              </w:rPr>
              <w:t>1. отговарят на приложимите хигиенни изис</w:t>
            </w:r>
            <w:r w:rsidRPr="00A30533">
              <w:rPr>
                <w:rFonts w:ascii="Verdana" w:hAnsi="Verdana"/>
                <w:sz w:val="20"/>
                <w:szCs w:val="20"/>
              </w:rPr>
              <w:t>к</w:t>
            </w:r>
            <w:r w:rsidRPr="00A30533">
              <w:rPr>
                <w:rFonts w:ascii="Verdana" w:hAnsi="Verdana"/>
                <w:sz w:val="20"/>
                <w:szCs w:val="20"/>
              </w:rPr>
              <w:t>вания на Приложение II, Глава IV от Регл</w:t>
            </w:r>
            <w:r w:rsidRPr="00A30533">
              <w:rPr>
                <w:rFonts w:ascii="Verdana" w:hAnsi="Verdana"/>
                <w:sz w:val="20"/>
                <w:szCs w:val="20"/>
              </w:rPr>
              <w:t>а</w:t>
            </w:r>
            <w:r w:rsidRPr="00A30533">
              <w:rPr>
                <w:rFonts w:ascii="Verdana" w:hAnsi="Verdana"/>
                <w:sz w:val="20"/>
                <w:szCs w:val="20"/>
              </w:rPr>
              <w:t xml:space="preserve">мент (ЕО) № 852/2004; </w:t>
            </w:r>
          </w:p>
          <w:p w14:paraId="1607B07E" w14:textId="77777777" w:rsidR="00A30533" w:rsidRPr="00A30533" w:rsidRDefault="00A30533" w:rsidP="00A30533">
            <w:pPr>
              <w:jc w:val="both"/>
              <w:rPr>
                <w:rFonts w:ascii="Verdana" w:hAnsi="Verdana"/>
                <w:sz w:val="20"/>
                <w:szCs w:val="20"/>
              </w:rPr>
            </w:pPr>
            <w:r w:rsidRPr="00A30533">
              <w:rPr>
                <w:rFonts w:ascii="Verdana" w:hAnsi="Verdana"/>
                <w:sz w:val="20"/>
                <w:szCs w:val="20"/>
              </w:rPr>
              <w:t xml:space="preserve">2. са идентифицирани, с цел осигуряване на </w:t>
            </w:r>
            <w:r w:rsidRPr="00A30533">
              <w:rPr>
                <w:rFonts w:ascii="Verdana" w:hAnsi="Verdana"/>
                <w:sz w:val="20"/>
                <w:szCs w:val="20"/>
              </w:rPr>
              <w:lastRenderedPageBreak/>
              <w:t>проследимост;</w:t>
            </w:r>
          </w:p>
          <w:p w14:paraId="400A8819" w14:textId="77777777" w:rsidR="00A30533" w:rsidRPr="00A30533" w:rsidRDefault="00A30533" w:rsidP="00A30533">
            <w:pPr>
              <w:jc w:val="both"/>
              <w:rPr>
                <w:rFonts w:ascii="Verdana" w:hAnsi="Verdana"/>
                <w:sz w:val="20"/>
                <w:szCs w:val="20"/>
              </w:rPr>
            </w:pPr>
            <w:r w:rsidRPr="00A30533">
              <w:rPr>
                <w:rFonts w:ascii="Verdana" w:hAnsi="Verdana"/>
                <w:sz w:val="20"/>
                <w:szCs w:val="20"/>
              </w:rPr>
              <w:t>3. имат обозначение с името или наименов</w:t>
            </w:r>
            <w:r w:rsidRPr="00A30533">
              <w:rPr>
                <w:rFonts w:ascii="Verdana" w:hAnsi="Verdana"/>
                <w:sz w:val="20"/>
                <w:szCs w:val="20"/>
              </w:rPr>
              <w:t>а</w:t>
            </w:r>
            <w:r w:rsidRPr="00A30533">
              <w:rPr>
                <w:rFonts w:ascii="Verdana" w:hAnsi="Verdana"/>
                <w:sz w:val="20"/>
                <w:szCs w:val="20"/>
              </w:rPr>
              <w:t>нието на бизнес оператора доставчик.</w:t>
            </w:r>
          </w:p>
          <w:p w14:paraId="30B1076E" w14:textId="6885F085" w:rsidR="0055500F" w:rsidRPr="00DB424D" w:rsidRDefault="0055500F" w:rsidP="00965DAA">
            <w:pPr>
              <w:jc w:val="both"/>
              <w:rPr>
                <w:rFonts w:ascii="Verdana" w:hAnsi="Verdana"/>
                <w:sz w:val="20"/>
                <w:szCs w:val="20"/>
              </w:rPr>
            </w:pPr>
            <w:r>
              <w:rPr>
                <w:rFonts w:ascii="Verdana" w:hAnsi="Verdana"/>
                <w:sz w:val="20"/>
                <w:szCs w:val="20"/>
              </w:rPr>
              <w:t>Д</w:t>
            </w:r>
            <w:r w:rsidRPr="0055500F">
              <w:rPr>
                <w:rFonts w:ascii="Verdana" w:hAnsi="Verdana"/>
                <w:sz w:val="20"/>
                <w:szCs w:val="20"/>
              </w:rPr>
              <w:t xml:space="preserve">опуска </w:t>
            </w:r>
            <w:r>
              <w:rPr>
                <w:rFonts w:ascii="Verdana" w:hAnsi="Verdana"/>
                <w:sz w:val="20"/>
                <w:szCs w:val="20"/>
              </w:rPr>
              <w:t xml:space="preserve">се и </w:t>
            </w:r>
            <w:r w:rsidRPr="0055500F">
              <w:rPr>
                <w:rFonts w:ascii="Verdana" w:hAnsi="Verdana"/>
                <w:sz w:val="20"/>
                <w:szCs w:val="20"/>
              </w:rPr>
              <w:t>доставяне на храни и без изпо</w:t>
            </w:r>
            <w:r w:rsidRPr="0055500F">
              <w:rPr>
                <w:rFonts w:ascii="Verdana" w:hAnsi="Verdana"/>
                <w:sz w:val="20"/>
                <w:szCs w:val="20"/>
              </w:rPr>
              <w:t>л</w:t>
            </w:r>
            <w:r w:rsidRPr="0055500F">
              <w:rPr>
                <w:rFonts w:ascii="Verdana" w:hAnsi="Verdana"/>
                <w:sz w:val="20"/>
                <w:szCs w:val="20"/>
              </w:rPr>
              <w:t>зване на превозни средства, ако се използват контейнери или други подходящи вторични транспортни опаковки</w:t>
            </w:r>
            <w:r>
              <w:rPr>
                <w:rFonts w:ascii="Verdana" w:hAnsi="Verdana"/>
                <w:sz w:val="20"/>
                <w:szCs w:val="20"/>
              </w:rPr>
              <w:t>.</w:t>
            </w:r>
          </w:p>
        </w:tc>
      </w:tr>
      <w:tr w:rsidR="004A7B8D" w:rsidRPr="00DB424D" w14:paraId="7C42EF0B" w14:textId="77777777" w:rsidTr="00677206">
        <w:tc>
          <w:tcPr>
            <w:tcW w:w="522" w:type="dxa"/>
            <w:tcBorders>
              <w:top w:val="nil"/>
              <w:left w:val="single" w:sz="36" w:space="0" w:color="2E74B5"/>
              <w:bottom w:val="single" w:sz="24" w:space="0" w:color="2E74B5"/>
              <w:right w:val="single" w:sz="18" w:space="0" w:color="2E74B5"/>
            </w:tcBorders>
            <w:shd w:val="clear" w:color="auto" w:fill="auto"/>
          </w:tcPr>
          <w:p w14:paraId="70D047EE" w14:textId="342CE8FB" w:rsidR="004A7B8D" w:rsidRDefault="004A7B8D" w:rsidP="004A7B8D">
            <w:pPr>
              <w:tabs>
                <w:tab w:val="left" w:pos="192"/>
              </w:tabs>
              <w:spacing w:before="40" w:after="20"/>
              <w:jc w:val="both"/>
              <w:rPr>
                <w:rFonts w:ascii="Verdana" w:hAnsi="Verdana"/>
                <w:b/>
                <w:sz w:val="20"/>
                <w:szCs w:val="20"/>
              </w:rPr>
            </w:pPr>
          </w:p>
        </w:tc>
        <w:tc>
          <w:tcPr>
            <w:tcW w:w="2127" w:type="dxa"/>
            <w:tcBorders>
              <w:top w:val="nil"/>
              <w:left w:val="single" w:sz="18" w:space="0" w:color="2E74B5"/>
              <w:bottom w:val="single" w:sz="24" w:space="0" w:color="2E74B5"/>
              <w:right w:val="single" w:sz="18" w:space="0" w:color="2E74B5"/>
            </w:tcBorders>
            <w:shd w:val="clear" w:color="auto" w:fill="auto"/>
          </w:tcPr>
          <w:p w14:paraId="01647525" w14:textId="77777777" w:rsidR="004A7B8D" w:rsidRPr="000F08F7" w:rsidRDefault="004A7B8D" w:rsidP="00596A0C">
            <w:pPr>
              <w:spacing w:before="40" w:after="20"/>
              <w:rPr>
                <w:rFonts w:ascii="Verdana" w:hAnsi="Verdana"/>
                <w:bCs/>
                <w:sz w:val="20"/>
                <w:szCs w:val="20"/>
                <w:lang w:val="en-US"/>
              </w:rPr>
            </w:pPr>
          </w:p>
        </w:tc>
        <w:tc>
          <w:tcPr>
            <w:tcW w:w="6095" w:type="dxa"/>
            <w:tcBorders>
              <w:top w:val="nil"/>
              <w:left w:val="single" w:sz="18" w:space="0" w:color="2E74B5"/>
              <w:bottom w:val="single" w:sz="24" w:space="0" w:color="2E74B5"/>
              <w:right w:val="single" w:sz="18" w:space="0" w:color="2E74B5"/>
            </w:tcBorders>
            <w:shd w:val="clear" w:color="auto" w:fill="auto"/>
          </w:tcPr>
          <w:p w14:paraId="05EEAD57" w14:textId="4D56E92F" w:rsidR="004A7B8D" w:rsidRPr="00B17E8E" w:rsidRDefault="004A7B8D" w:rsidP="000F08F7">
            <w:pPr>
              <w:spacing w:before="40" w:after="20"/>
              <w:jc w:val="both"/>
              <w:outlineLvl w:val="3"/>
              <w:rPr>
                <w:rFonts w:ascii="Verdana" w:hAnsi="Verdana" w:cs="Tahoma"/>
                <w:bCs/>
                <w:sz w:val="20"/>
                <w:szCs w:val="20"/>
                <w:lang w:eastAsia="en-US"/>
              </w:rPr>
            </w:pPr>
            <w:r w:rsidRPr="004A7B8D">
              <w:rPr>
                <w:rFonts w:ascii="Verdana" w:hAnsi="Verdana" w:cs="Tahoma"/>
                <w:bCs/>
                <w:sz w:val="20"/>
                <w:szCs w:val="20"/>
                <w:lang w:eastAsia="en-US"/>
              </w:rPr>
              <w:t>2. Изискването за притежание на валидна Здравна книжка от доставчика, това е абсурдно. Все едно всеки клиент в магазина да има здравна книжка, защото м</w:t>
            </w:r>
            <w:r w:rsidRPr="004A7B8D">
              <w:rPr>
                <w:rFonts w:ascii="Verdana" w:hAnsi="Verdana" w:cs="Tahoma"/>
                <w:bCs/>
                <w:sz w:val="20"/>
                <w:szCs w:val="20"/>
                <w:lang w:eastAsia="en-US"/>
              </w:rPr>
              <w:t>о</w:t>
            </w:r>
            <w:r w:rsidRPr="004A7B8D">
              <w:rPr>
                <w:rFonts w:ascii="Verdana" w:hAnsi="Verdana" w:cs="Tahoma"/>
                <w:bCs/>
                <w:sz w:val="20"/>
                <w:szCs w:val="20"/>
                <w:lang w:eastAsia="en-US"/>
              </w:rPr>
              <w:t>же да докосне ОПАКОВКАТА на някоя стока.</w:t>
            </w:r>
          </w:p>
        </w:tc>
        <w:tc>
          <w:tcPr>
            <w:tcW w:w="1701" w:type="dxa"/>
            <w:tcBorders>
              <w:top w:val="nil"/>
              <w:left w:val="single" w:sz="18" w:space="0" w:color="2E74B5"/>
              <w:bottom w:val="single" w:sz="24" w:space="0" w:color="2E74B5"/>
              <w:right w:val="single" w:sz="18" w:space="0" w:color="2E74B5"/>
            </w:tcBorders>
            <w:shd w:val="clear" w:color="auto" w:fill="auto"/>
          </w:tcPr>
          <w:p w14:paraId="307C8C1E" w14:textId="5A29C3FE" w:rsidR="004A7B8D" w:rsidRPr="00367150" w:rsidRDefault="00965DAA" w:rsidP="002D685C">
            <w:pPr>
              <w:spacing w:before="40" w:after="20"/>
              <w:rPr>
                <w:rFonts w:ascii="Verdana" w:hAnsi="Verdana"/>
                <w:sz w:val="20"/>
                <w:szCs w:val="20"/>
              </w:rPr>
            </w:pPr>
            <w:r>
              <w:rPr>
                <w:rFonts w:ascii="Verdana" w:hAnsi="Verdana"/>
                <w:sz w:val="20"/>
                <w:szCs w:val="20"/>
              </w:rPr>
              <w:t>Не се прие</w:t>
            </w:r>
            <w:r w:rsidR="00F138C0" w:rsidRPr="00367150">
              <w:rPr>
                <w:rFonts w:ascii="Verdana" w:hAnsi="Verdana"/>
                <w:sz w:val="20"/>
                <w:szCs w:val="20"/>
              </w:rPr>
              <w:t>ма</w:t>
            </w:r>
          </w:p>
        </w:tc>
        <w:tc>
          <w:tcPr>
            <w:tcW w:w="5202" w:type="dxa"/>
            <w:tcBorders>
              <w:top w:val="nil"/>
              <w:left w:val="single" w:sz="18" w:space="0" w:color="2E74B5"/>
              <w:bottom w:val="single" w:sz="24" w:space="0" w:color="2E74B5"/>
              <w:right w:val="single" w:sz="36" w:space="0" w:color="2E74B5"/>
            </w:tcBorders>
            <w:shd w:val="clear" w:color="auto" w:fill="auto"/>
          </w:tcPr>
          <w:p w14:paraId="5BB7F03D" w14:textId="4AEA67CE" w:rsidR="00A30533" w:rsidRDefault="00A30533" w:rsidP="00FB4989">
            <w:pPr>
              <w:spacing w:before="40" w:after="20"/>
              <w:jc w:val="both"/>
              <w:rPr>
                <w:rFonts w:ascii="Verdana" w:hAnsi="Verdana"/>
                <w:sz w:val="20"/>
                <w:szCs w:val="20"/>
              </w:rPr>
            </w:pPr>
            <w:r w:rsidRPr="00A30533">
              <w:rPr>
                <w:rFonts w:ascii="Verdana" w:hAnsi="Verdana"/>
                <w:sz w:val="20"/>
                <w:szCs w:val="20"/>
              </w:rPr>
              <w:t>Изискването е предвидено в чл. 12 от Закона за храните и в наредбата по чл. 34, ал. 3 от Закона за здравето.</w:t>
            </w:r>
          </w:p>
          <w:p w14:paraId="1D9D3669" w14:textId="513441D9" w:rsidR="00CF5A75" w:rsidRDefault="00CF5A75" w:rsidP="00FB4989">
            <w:pPr>
              <w:spacing w:before="40" w:after="20"/>
              <w:jc w:val="both"/>
              <w:rPr>
                <w:rFonts w:ascii="Verdana" w:hAnsi="Verdana"/>
                <w:sz w:val="20"/>
                <w:szCs w:val="20"/>
              </w:rPr>
            </w:pPr>
            <w:r w:rsidRPr="00CF5A75">
              <w:rPr>
                <w:rFonts w:ascii="Verdana" w:hAnsi="Verdana"/>
                <w:sz w:val="20"/>
                <w:szCs w:val="20"/>
              </w:rPr>
              <w:t>Съгласно разпоредбата на чл. 12 от Закона за храните изискването за извършване на пре</w:t>
            </w:r>
            <w:r w:rsidRPr="00CF5A75">
              <w:rPr>
                <w:rFonts w:ascii="Verdana" w:hAnsi="Verdana"/>
                <w:sz w:val="20"/>
                <w:szCs w:val="20"/>
              </w:rPr>
              <w:t>д</w:t>
            </w:r>
            <w:r w:rsidRPr="00CF5A75">
              <w:rPr>
                <w:rFonts w:ascii="Verdana" w:hAnsi="Verdana"/>
                <w:sz w:val="20"/>
                <w:szCs w:val="20"/>
              </w:rPr>
              <w:t>ва-рителни и периодични медицински прегл</w:t>
            </w:r>
            <w:r w:rsidRPr="00CF5A75">
              <w:rPr>
                <w:rFonts w:ascii="Verdana" w:hAnsi="Verdana"/>
                <w:sz w:val="20"/>
                <w:szCs w:val="20"/>
              </w:rPr>
              <w:t>е</w:t>
            </w:r>
            <w:r w:rsidRPr="00CF5A75">
              <w:rPr>
                <w:rFonts w:ascii="Verdana" w:hAnsi="Verdana"/>
                <w:sz w:val="20"/>
                <w:szCs w:val="20"/>
              </w:rPr>
              <w:t>ди и изследвания се прилага за лица, работ</w:t>
            </w:r>
            <w:r w:rsidRPr="00CF5A75">
              <w:rPr>
                <w:rFonts w:ascii="Verdana" w:hAnsi="Verdana"/>
                <w:sz w:val="20"/>
                <w:szCs w:val="20"/>
              </w:rPr>
              <w:t>е</w:t>
            </w:r>
            <w:r w:rsidRPr="00CF5A75">
              <w:rPr>
                <w:rFonts w:ascii="Verdana" w:hAnsi="Verdana"/>
                <w:sz w:val="20"/>
                <w:szCs w:val="20"/>
              </w:rPr>
              <w:t>щи в обекти за производство, преработка и/или дис-трибуция на храни. Съгласно § 1, т. 6 от допъл-нителните разпоредби на Закона за храните „дистрибуция на храни“ е всеки етап на разп-ространение на храни, като съхран</w:t>
            </w:r>
            <w:r w:rsidRPr="00CF5A75">
              <w:rPr>
                <w:rFonts w:ascii="Verdana" w:hAnsi="Verdana"/>
                <w:sz w:val="20"/>
                <w:szCs w:val="20"/>
              </w:rPr>
              <w:t>е</w:t>
            </w:r>
            <w:r w:rsidRPr="00CF5A75">
              <w:rPr>
                <w:rFonts w:ascii="Verdana" w:hAnsi="Verdana"/>
                <w:sz w:val="20"/>
                <w:szCs w:val="20"/>
              </w:rPr>
              <w:t>ние, транс-портиране, търговия, внос и износ на храни.</w:t>
            </w:r>
          </w:p>
          <w:p w14:paraId="35183200" w14:textId="6928B9D5" w:rsidR="004A7B8D" w:rsidRPr="00DB424D" w:rsidRDefault="00F138C0" w:rsidP="00A30533">
            <w:pPr>
              <w:spacing w:before="40" w:after="20"/>
              <w:jc w:val="both"/>
              <w:rPr>
                <w:rFonts w:ascii="Verdana" w:hAnsi="Verdana"/>
                <w:sz w:val="20"/>
                <w:szCs w:val="20"/>
              </w:rPr>
            </w:pPr>
            <w:r w:rsidRPr="00F138C0">
              <w:rPr>
                <w:rFonts w:ascii="Verdana" w:hAnsi="Verdana"/>
                <w:sz w:val="20"/>
                <w:szCs w:val="20"/>
              </w:rPr>
              <w:t>Съгласно чл. 34, ал. 3 от Закона за здравето „здравните изисквания към лицата, работещи в детските заведения, социалните и интегри-раните здравно-социални услуги за резидент-на грижа, водоснабдителните обекти, предп-риятията, които произвеждат или търгуват с храни, бръснарските, фризьорските и козме-тичните салони се определят с наредба на м</w:t>
            </w:r>
            <w:r w:rsidRPr="00F138C0">
              <w:rPr>
                <w:rFonts w:ascii="Verdana" w:hAnsi="Verdana"/>
                <w:sz w:val="20"/>
                <w:szCs w:val="20"/>
              </w:rPr>
              <w:t>и</w:t>
            </w:r>
            <w:r w:rsidRPr="00F138C0">
              <w:rPr>
                <w:rFonts w:ascii="Verdana" w:hAnsi="Verdana"/>
                <w:sz w:val="20"/>
                <w:szCs w:val="20"/>
              </w:rPr>
              <w:t>нистъра на здравеопазването“. Това е Наредба № 15 от 2006 г. за здравните изисквания към лицата, работещи в детските заведения, сп</w:t>
            </w:r>
            <w:r w:rsidRPr="00F138C0">
              <w:rPr>
                <w:rFonts w:ascii="Verdana" w:hAnsi="Verdana"/>
                <w:sz w:val="20"/>
                <w:szCs w:val="20"/>
              </w:rPr>
              <w:t>е</w:t>
            </w:r>
            <w:r w:rsidRPr="00F138C0">
              <w:rPr>
                <w:rFonts w:ascii="Verdana" w:hAnsi="Verdana"/>
                <w:sz w:val="20"/>
                <w:szCs w:val="20"/>
              </w:rPr>
              <w:t>циализираните институции за деца и възрас</w:t>
            </w:r>
            <w:r w:rsidRPr="00F138C0">
              <w:rPr>
                <w:rFonts w:ascii="Verdana" w:hAnsi="Verdana"/>
                <w:sz w:val="20"/>
                <w:szCs w:val="20"/>
              </w:rPr>
              <w:t>т</w:t>
            </w:r>
            <w:r w:rsidRPr="00F138C0">
              <w:rPr>
                <w:rFonts w:ascii="Verdana" w:hAnsi="Verdana"/>
                <w:sz w:val="20"/>
                <w:szCs w:val="20"/>
              </w:rPr>
              <w:t>ни, водоснабдителните обекти, предприяти</w:t>
            </w:r>
            <w:r w:rsidRPr="00F138C0">
              <w:rPr>
                <w:rFonts w:ascii="Verdana" w:hAnsi="Verdana"/>
                <w:sz w:val="20"/>
                <w:szCs w:val="20"/>
              </w:rPr>
              <w:t>я</w:t>
            </w:r>
            <w:r w:rsidRPr="00F138C0">
              <w:rPr>
                <w:rFonts w:ascii="Verdana" w:hAnsi="Verdana"/>
                <w:sz w:val="20"/>
                <w:szCs w:val="20"/>
              </w:rPr>
              <w:t>та, които произвеждат или търгуват с храни, бръснарските, фризьорските и козметичните салони (обн., ДВ, бр. 57 от 2006 г.). Съгласно чл. 1, ал. 1, т. 4 от нея с наредбата се опред</w:t>
            </w:r>
            <w:r w:rsidRPr="00F138C0">
              <w:rPr>
                <w:rFonts w:ascii="Verdana" w:hAnsi="Verdana"/>
                <w:sz w:val="20"/>
                <w:szCs w:val="20"/>
              </w:rPr>
              <w:t>е</w:t>
            </w:r>
            <w:r w:rsidRPr="00F138C0">
              <w:rPr>
                <w:rFonts w:ascii="Verdana" w:hAnsi="Verdana"/>
                <w:sz w:val="20"/>
                <w:szCs w:val="20"/>
              </w:rPr>
              <w:t>лят здравните изисквания към лицата, раб</w:t>
            </w:r>
            <w:r w:rsidRPr="00F138C0">
              <w:rPr>
                <w:rFonts w:ascii="Verdana" w:hAnsi="Verdana"/>
                <w:sz w:val="20"/>
                <w:szCs w:val="20"/>
              </w:rPr>
              <w:t>о</w:t>
            </w:r>
            <w:r w:rsidRPr="00F138C0">
              <w:rPr>
                <w:rFonts w:ascii="Verdana" w:hAnsi="Verdana"/>
                <w:sz w:val="20"/>
                <w:szCs w:val="20"/>
              </w:rPr>
              <w:t>тещи в предприятията (обекти), които прои</w:t>
            </w:r>
            <w:r w:rsidRPr="00F138C0">
              <w:rPr>
                <w:rFonts w:ascii="Verdana" w:hAnsi="Verdana"/>
                <w:sz w:val="20"/>
                <w:szCs w:val="20"/>
              </w:rPr>
              <w:t>з</w:t>
            </w:r>
            <w:r w:rsidRPr="00F138C0">
              <w:rPr>
                <w:rFonts w:ascii="Verdana" w:hAnsi="Verdana"/>
                <w:sz w:val="20"/>
                <w:szCs w:val="20"/>
              </w:rPr>
              <w:lastRenderedPageBreak/>
              <w:t>веждат и/или търгуват с храни. Здравните изисквания по чл. 1, ал. 1 от наредбата включват извършване на предварителни и периодични медицински прегледи и изследв</w:t>
            </w:r>
            <w:r w:rsidRPr="00F138C0">
              <w:rPr>
                <w:rFonts w:ascii="Verdana" w:hAnsi="Verdana"/>
                <w:sz w:val="20"/>
                <w:szCs w:val="20"/>
              </w:rPr>
              <w:t>а</w:t>
            </w:r>
            <w:r w:rsidRPr="00F138C0">
              <w:rPr>
                <w:rFonts w:ascii="Verdana" w:hAnsi="Verdana"/>
                <w:sz w:val="20"/>
                <w:szCs w:val="20"/>
              </w:rPr>
              <w:t>ния и се регистрират в лична здравна книжка на лицето, която се съхранява в обекта, в ко</w:t>
            </w:r>
            <w:r w:rsidRPr="00F138C0">
              <w:rPr>
                <w:rFonts w:ascii="Verdana" w:hAnsi="Verdana"/>
                <w:sz w:val="20"/>
                <w:szCs w:val="20"/>
              </w:rPr>
              <w:t>й</w:t>
            </w:r>
            <w:r w:rsidRPr="00F138C0">
              <w:rPr>
                <w:rFonts w:ascii="Verdana" w:hAnsi="Verdana"/>
                <w:sz w:val="20"/>
                <w:szCs w:val="20"/>
              </w:rPr>
              <w:t>то лицето работи, и се представят за проверка при поискване от контролните органи.</w:t>
            </w:r>
            <w:r w:rsidR="002C2652">
              <w:t xml:space="preserve"> </w:t>
            </w:r>
          </w:p>
        </w:tc>
      </w:tr>
      <w:tr w:rsidR="004A7B8D" w:rsidRPr="00DB424D" w14:paraId="66BAD1DB" w14:textId="77777777" w:rsidTr="00677206">
        <w:tc>
          <w:tcPr>
            <w:tcW w:w="522" w:type="dxa"/>
            <w:tcBorders>
              <w:top w:val="nil"/>
              <w:left w:val="single" w:sz="36" w:space="0" w:color="2E74B5"/>
              <w:bottom w:val="single" w:sz="24" w:space="0" w:color="2E74B5"/>
              <w:right w:val="single" w:sz="18" w:space="0" w:color="2E74B5"/>
            </w:tcBorders>
            <w:shd w:val="clear" w:color="auto" w:fill="auto"/>
          </w:tcPr>
          <w:p w14:paraId="27F84D8B" w14:textId="77777777" w:rsidR="004A7B8D" w:rsidRDefault="004A7B8D" w:rsidP="00BC659E">
            <w:pPr>
              <w:numPr>
                <w:ilvl w:val="0"/>
                <w:numId w:val="5"/>
              </w:numPr>
              <w:tabs>
                <w:tab w:val="left" w:pos="192"/>
              </w:tabs>
              <w:spacing w:before="40" w:after="20"/>
              <w:ind w:left="0" w:firstLine="0"/>
              <w:jc w:val="both"/>
              <w:rPr>
                <w:rFonts w:ascii="Verdana" w:hAnsi="Verdana"/>
                <w:b/>
                <w:sz w:val="20"/>
                <w:szCs w:val="20"/>
              </w:rPr>
            </w:pPr>
          </w:p>
        </w:tc>
        <w:tc>
          <w:tcPr>
            <w:tcW w:w="2127" w:type="dxa"/>
            <w:tcBorders>
              <w:top w:val="nil"/>
              <w:left w:val="single" w:sz="18" w:space="0" w:color="2E74B5"/>
              <w:bottom w:val="single" w:sz="24" w:space="0" w:color="2E74B5"/>
              <w:right w:val="single" w:sz="18" w:space="0" w:color="2E74B5"/>
            </w:tcBorders>
            <w:shd w:val="clear" w:color="auto" w:fill="auto"/>
          </w:tcPr>
          <w:p w14:paraId="1E2268DF" w14:textId="77777777" w:rsidR="004A7B8D" w:rsidRDefault="0053409F" w:rsidP="00596A0C">
            <w:pPr>
              <w:spacing w:before="40" w:after="20"/>
              <w:rPr>
                <w:rFonts w:ascii="Verdana" w:hAnsi="Verdana"/>
                <w:bCs/>
                <w:sz w:val="20"/>
                <w:szCs w:val="20"/>
              </w:rPr>
            </w:pPr>
            <w:r>
              <w:rPr>
                <w:rFonts w:ascii="Verdana" w:hAnsi="Verdana"/>
                <w:bCs/>
                <w:sz w:val="20"/>
                <w:szCs w:val="20"/>
              </w:rPr>
              <w:t>Владислав Филев</w:t>
            </w:r>
          </w:p>
          <w:p w14:paraId="7BC38610" w14:textId="04A56864" w:rsidR="0053409F" w:rsidRPr="0053409F" w:rsidRDefault="0053409F" w:rsidP="00596A0C">
            <w:pPr>
              <w:spacing w:before="40" w:after="20"/>
              <w:rPr>
                <w:rFonts w:ascii="Verdana" w:hAnsi="Verdana"/>
                <w:bCs/>
                <w:sz w:val="20"/>
                <w:szCs w:val="20"/>
              </w:rPr>
            </w:pPr>
            <w:r w:rsidRPr="0053409F">
              <w:rPr>
                <w:rFonts w:ascii="Verdana" w:hAnsi="Verdana"/>
                <w:bCs/>
                <w:sz w:val="20"/>
                <w:szCs w:val="20"/>
              </w:rPr>
              <w:t>(Постъпило по електронен път на 05.01.2021 г.)</w:t>
            </w:r>
          </w:p>
        </w:tc>
        <w:tc>
          <w:tcPr>
            <w:tcW w:w="6095" w:type="dxa"/>
            <w:tcBorders>
              <w:top w:val="nil"/>
              <w:left w:val="single" w:sz="18" w:space="0" w:color="2E74B5"/>
              <w:bottom w:val="single" w:sz="24" w:space="0" w:color="2E74B5"/>
              <w:right w:val="single" w:sz="18" w:space="0" w:color="2E74B5"/>
            </w:tcBorders>
            <w:shd w:val="clear" w:color="auto" w:fill="auto"/>
          </w:tcPr>
          <w:p w14:paraId="7D533ED1" w14:textId="53F63F2B" w:rsidR="0053409F" w:rsidRPr="0053409F" w:rsidRDefault="0053409F" w:rsidP="0053409F">
            <w:pPr>
              <w:spacing w:before="40" w:after="20"/>
              <w:jc w:val="both"/>
              <w:outlineLvl w:val="3"/>
              <w:rPr>
                <w:rFonts w:ascii="Verdana" w:hAnsi="Verdana" w:cs="Tahoma"/>
                <w:bCs/>
                <w:sz w:val="20"/>
                <w:szCs w:val="20"/>
                <w:lang w:eastAsia="en-US"/>
              </w:rPr>
            </w:pPr>
            <w:r w:rsidRPr="0053409F">
              <w:rPr>
                <w:rFonts w:ascii="Verdana" w:hAnsi="Verdana" w:cs="Tahoma"/>
                <w:bCs/>
                <w:sz w:val="20"/>
                <w:szCs w:val="20"/>
                <w:lang w:eastAsia="en-US"/>
              </w:rPr>
              <w:t>Няма да се обръщам към вас с уважаеми, но ще ви к</w:t>
            </w:r>
            <w:r w:rsidRPr="0053409F">
              <w:rPr>
                <w:rFonts w:ascii="Verdana" w:hAnsi="Verdana" w:cs="Tahoma"/>
                <w:bCs/>
                <w:sz w:val="20"/>
                <w:szCs w:val="20"/>
                <w:lang w:eastAsia="en-US"/>
              </w:rPr>
              <w:t>а</w:t>
            </w:r>
            <w:r w:rsidRPr="0053409F">
              <w:rPr>
                <w:rFonts w:ascii="Verdana" w:hAnsi="Verdana" w:cs="Tahoma"/>
                <w:bCs/>
                <w:sz w:val="20"/>
                <w:szCs w:val="20"/>
                <w:lang w:eastAsia="en-US"/>
              </w:rPr>
              <w:t>жа едно - и без това докарахте народа до просешка тояга с и без това малоумното си управление, не пр</w:t>
            </w:r>
            <w:r w:rsidRPr="0053409F">
              <w:rPr>
                <w:rFonts w:ascii="Verdana" w:hAnsi="Verdana" w:cs="Tahoma"/>
                <w:bCs/>
                <w:sz w:val="20"/>
                <w:szCs w:val="20"/>
                <w:lang w:eastAsia="en-US"/>
              </w:rPr>
              <w:t>а</w:t>
            </w:r>
            <w:r w:rsidRPr="0053409F">
              <w:rPr>
                <w:rFonts w:ascii="Verdana" w:hAnsi="Verdana" w:cs="Tahoma"/>
                <w:bCs/>
                <w:sz w:val="20"/>
                <w:szCs w:val="20"/>
                <w:lang w:eastAsia="en-US"/>
              </w:rPr>
              <w:t>вете повече подобни неща да правите хората по-бедни. Ще забранявате на хора</w:t>
            </w:r>
            <w:r>
              <w:rPr>
                <w:rFonts w:ascii="Verdana" w:hAnsi="Verdana" w:cs="Tahoma"/>
                <w:bCs/>
                <w:sz w:val="20"/>
                <w:szCs w:val="20"/>
                <w:lang w:eastAsia="en-US"/>
              </w:rPr>
              <w:t>та</w:t>
            </w:r>
            <w:r w:rsidRPr="0053409F">
              <w:rPr>
                <w:rFonts w:ascii="Verdana" w:hAnsi="Verdana" w:cs="Tahoma"/>
                <w:bCs/>
                <w:sz w:val="20"/>
                <w:szCs w:val="20"/>
                <w:lang w:eastAsia="en-US"/>
              </w:rPr>
              <w:t xml:space="preserve"> да изпращат м</w:t>
            </w:r>
            <w:r w:rsidR="00965DAA">
              <w:rPr>
                <w:rFonts w:ascii="Verdana" w:hAnsi="Verdana" w:cs="Tahoma"/>
                <w:bCs/>
                <w:sz w:val="20"/>
                <w:szCs w:val="20"/>
                <w:lang w:eastAsia="en-US"/>
              </w:rPr>
              <w:t>ед и други продукти по куриер</w:t>
            </w:r>
            <w:r w:rsidRPr="0053409F">
              <w:rPr>
                <w:rFonts w:ascii="Verdana" w:hAnsi="Verdana" w:cs="Tahoma"/>
                <w:bCs/>
                <w:sz w:val="20"/>
                <w:szCs w:val="20"/>
                <w:lang w:eastAsia="en-US"/>
              </w:rPr>
              <w:t xml:space="preserve"> е какви сте вие, за да за</w:t>
            </w:r>
            <w:r w:rsidRPr="0053409F">
              <w:rPr>
                <w:rFonts w:ascii="Verdana" w:hAnsi="Verdana" w:cs="Tahoma"/>
                <w:bCs/>
                <w:sz w:val="20"/>
                <w:szCs w:val="20"/>
                <w:lang w:eastAsia="en-US"/>
              </w:rPr>
              <w:t>б</w:t>
            </w:r>
            <w:r w:rsidR="00965DAA">
              <w:rPr>
                <w:rFonts w:ascii="Verdana" w:hAnsi="Verdana" w:cs="Tahoma"/>
                <w:bCs/>
                <w:sz w:val="20"/>
                <w:szCs w:val="20"/>
                <w:lang w:eastAsia="en-US"/>
              </w:rPr>
              <w:t>раните?</w:t>
            </w:r>
          </w:p>
          <w:p w14:paraId="291D96E5" w14:textId="73A50001" w:rsidR="0053409F" w:rsidRPr="0053409F" w:rsidRDefault="0053409F" w:rsidP="0053409F">
            <w:pPr>
              <w:spacing w:before="40" w:after="20"/>
              <w:jc w:val="both"/>
              <w:outlineLvl w:val="3"/>
              <w:rPr>
                <w:rFonts w:ascii="Verdana" w:hAnsi="Verdana" w:cs="Tahoma"/>
                <w:bCs/>
                <w:sz w:val="20"/>
                <w:szCs w:val="20"/>
                <w:lang w:eastAsia="en-US"/>
              </w:rPr>
            </w:pPr>
            <w:r>
              <w:rPr>
                <w:rFonts w:ascii="Verdana" w:hAnsi="Verdana" w:cs="Tahoma"/>
                <w:bCs/>
                <w:sz w:val="20"/>
                <w:szCs w:val="20"/>
                <w:lang w:eastAsia="en-US"/>
              </w:rPr>
              <w:t>Какъв е проб</w:t>
            </w:r>
            <w:r w:rsidRPr="0053409F">
              <w:rPr>
                <w:rFonts w:ascii="Verdana" w:hAnsi="Verdana" w:cs="Tahoma"/>
                <w:bCs/>
                <w:sz w:val="20"/>
                <w:szCs w:val="20"/>
                <w:lang w:eastAsia="en-US"/>
              </w:rPr>
              <w:t>лема да се изпраща мед по куриерски фирми? Наясно ли сте със свойствата на меда? Това ще ви кажа, не си играйте с огъня, защото вие сте от ма</w:t>
            </w:r>
            <w:r w:rsidRPr="0053409F">
              <w:rPr>
                <w:rFonts w:ascii="Verdana" w:hAnsi="Verdana" w:cs="Tahoma"/>
                <w:bCs/>
                <w:sz w:val="20"/>
                <w:szCs w:val="20"/>
                <w:lang w:eastAsia="en-US"/>
              </w:rPr>
              <w:t>л</w:t>
            </w:r>
            <w:r w:rsidRPr="0053409F">
              <w:rPr>
                <w:rFonts w:ascii="Verdana" w:hAnsi="Verdana" w:cs="Tahoma"/>
                <w:bCs/>
                <w:sz w:val="20"/>
                <w:szCs w:val="20"/>
                <w:lang w:eastAsia="en-US"/>
              </w:rPr>
              <w:t>кото управляващи, през чието управление протест</w:t>
            </w:r>
            <w:r w:rsidRPr="0053409F">
              <w:rPr>
                <w:rFonts w:ascii="Verdana" w:hAnsi="Verdana" w:cs="Tahoma"/>
                <w:bCs/>
                <w:sz w:val="20"/>
                <w:szCs w:val="20"/>
                <w:lang w:eastAsia="en-US"/>
              </w:rPr>
              <w:t>и</w:t>
            </w:r>
            <w:r w:rsidRPr="0053409F">
              <w:rPr>
                <w:rFonts w:ascii="Verdana" w:hAnsi="Verdana" w:cs="Tahoma"/>
                <w:bCs/>
                <w:sz w:val="20"/>
                <w:szCs w:val="20"/>
                <w:lang w:eastAsia="en-US"/>
              </w:rPr>
              <w:t>ращи не са влизали злонамерено в сградите, където се помещавате.</w:t>
            </w:r>
          </w:p>
          <w:p w14:paraId="16FB1956" w14:textId="6F329EB0" w:rsidR="004A7B8D" w:rsidRPr="00B17E8E" w:rsidRDefault="0053409F" w:rsidP="0053409F">
            <w:pPr>
              <w:spacing w:before="40" w:after="20"/>
              <w:jc w:val="both"/>
              <w:outlineLvl w:val="3"/>
              <w:rPr>
                <w:rFonts w:ascii="Verdana" w:hAnsi="Verdana" w:cs="Tahoma"/>
                <w:bCs/>
                <w:sz w:val="20"/>
                <w:szCs w:val="20"/>
                <w:lang w:eastAsia="en-US"/>
              </w:rPr>
            </w:pPr>
            <w:r w:rsidRPr="0053409F">
              <w:rPr>
                <w:rFonts w:ascii="Verdana" w:hAnsi="Verdana" w:cs="Tahoma"/>
                <w:bCs/>
                <w:sz w:val="20"/>
                <w:szCs w:val="20"/>
                <w:lang w:eastAsia="en-US"/>
              </w:rPr>
              <w:t>Имайте го в предвид, бъдете разумни.</w:t>
            </w:r>
          </w:p>
        </w:tc>
        <w:tc>
          <w:tcPr>
            <w:tcW w:w="1701" w:type="dxa"/>
            <w:tcBorders>
              <w:top w:val="nil"/>
              <w:left w:val="single" w:sz="18" w:space="0" w:color="2E74B5"/>
              <w:bottom w:val="single" w:sz="24" w:space="0" w:color="2E74B5"/>
              <w:right w:val="single" w:sz="18" w:space="0" w:color="2E74B5"/>
            </w:tcBorders>
            <w:shd w:val="clear" w:color="auto" w:fill="auto"/>
          </w:tcPr>
          <w:p w14:paraId="3A07C618" w14:textId="622A5D0A" w:rsidR="004A7B8D" w:rsidRPr="001D7E15" w:rsidRDefault="00EA7BCD" w:rsidP="002D685C">
            <w:pPr>
              <w:spacing w:before="40" w:after="20"/>
              <w:rPr>
                <w:rFonts w:ascii="Verdana" w:hAnsi="Verdana"/>
                <w:sz w:val="20"/>
                <w:szCs w:val="20"/>
              </w:rPr>
            </w:pPr>
            <w:r w:rsidRPr="001D7E15">
              <w:rPr>
                <w:rFonts w:ascii="Verdana" w:hAnsi="Verdana"/>
                <w:sz w:val="20"/>
                <w:szCs w:val="20"/>
              </w:rPr>
              <w:t>Не се приема</w:t>
            </w:r>
          </w:p>
        </w:tc>
        <w:tc>
          <w:tcPr>
            <w:tcW w:w="5202" w:type="dxa"/>
            <w:tcBorders>
              <w:top w:val="nil"/>
              <w:left w:val="single" w:sz="18" w:space="0" w:color="2E74B5"/>
              <w:bottom w:val="single" w:sz="24" w:space="0" w:color="2E74B5"/>
              <w:right w:val="single" w:sz="36" w:space="0" w:color="2E74B5"/>
            </w:tcBorders>
            <w:shd w:val="clear" w:color="auto" w:fill="auto"/>
          </w:tcPr>
          <w:p w14:paraId="574755FE" w14:textId="49B4960A" w:rsidR="004A7B8D" w:rsidRPr="001D7E15" w:rsidRDefault="00EA7BCD" w:rsidP="00A30533">
            <w:pPr>
              <w:spacing w:before="40" w:after="20"/>
              <w:jc w:val="both"/>
              <w:rPr>
                <w:rFonts w:ascii="Verdana" w:hAnsi="Verdana"/>
                <w:sz w:val="20"/>
                <w:szCs w:val="20"/>
              </w:rPr>
            </w:pPr>
            <w:r w:rsidRPr="001D7E15">
              <w:rPr>
                <w:rFonts w:ascii="Verdana" w:hAnsi="Verdana"/>
                <w:sz w:val="20"/>
                <w:szCs w:val="20"/>
              </w:rPr>
              <w:t xml:space="preserve">Проектът на наредба не </w:t>
            </w:r>
            <w:r w:rsidR="00A30533" w:rsidRPr="001D7E15">
              <w:rPr>
                <w:rFonts w:ascii="Verdana" w:hAnsi="Verdana"/>
                <w:sz w:val="20"/>
                <w:szCs w:val="20"/>
              </w:rPr>
              <w:t xml:space="preserve">предвижда </w:t>
            </w:r>
            <w:r w:rsidRPr="001D7E15">
              <w:rPr>
                <w:rFonts w:ascii="Verdana" w:hAnsi="Verdana"/>
                <w:sz w:val="20"/>
                <w:szCs w:val="20"/>
              </w:rPr>
              <w:t>забра</w:t>
            </w:r>
            <w:r w:rsidR="00A30533" w:rsidRPr="001D7E15">
              <w:rPr>
                <w:rFonts w:ascii="Verdana" w:hAnsi="Verdana"/>
                <w:sz w:val="20"/>
                <w:szCs w:val="20"/>
              </w:rPr>
              <w:t xml:space="preserve">на за </w:t>
            </w:r>
            <w:r w:rsidRPr="001D7E15">
              <w:rPr>
                <w:rFonts w:ascii="Verdana" w:hAnsi="Verdana"/>
                <w:sz w:val="20"/>
                <w:szCs w:val="20"/>
              </w:rPr>
              <w:t xml:space="preserve"> търговия</w:t>
            </w:r>
            <w:r w:rsidR="00907F74" w:rsidRPr="001D7E15">
              <w:rPr>
                <w:rFonts w:ascii="Verdana" w:hAnsi="Verdana"/>
                <w:sz w:val="20"/>
                <w:szCs w:val="20"/>
              </w:rPr>
              <w:t xml:space="preserve"> </w:t>
            </w:r>
            <w:r w:rsidRPr="001D7E15">
              <w:rPr>
                <w:rFonts w:ascii="Verdana" w:hAnsi="Verdana"/>
                <w:sz w:val="20"/>
                <w:szCs w:val="20"/>
              </w:rPr>
              <w:t xml:space="preserve"> на мед</w:t>
            </w:r>
            <w:r w:rsidR="00907F74" w:rsidRPr="001D7E15">
              <w:rPr>
                <w:rFonts w:ascii="Verdana" w:hAnsi="Verdana"/>
                <w:sz w:val="20"/>
                <w:szCs w:val="20"/>
              </w:rPr>
              <w:t xml:space="preserve"> от разстояние</w:t>
            </w:r>
            <w:r w:rsidRPr="001D7E15">
              <w:rPr>
                <w:rFonts w:ascii="Verdana" w:hAnsi="Verdana"/>
                <w:sz w:val="20"/>
                <w:szCs w:val="20"/>
              </w:rPr>
              <w:t>, чрез изпол</w:t>
            </w:r>
            <w:r w:rsidRPr="001D7E15">
              <w:rPr>
                <w:rFonts w:ascii="Verdana" w:hAnsi="Verdana"/>
                <w:sz w:val="20"/>
                <w:szCs w:val="20"/>
              </w:rPr>
              <w:t>з</w:t>
            </w:r>
            <w:r w:rsidRPr="001D7E15">
              <w:rPr>
                <w:rFonts w:ascii="Verdana" w:hAnsi="Verdana"/>
                <w:sz w:val="20"/>
                <w:szCs w:val="20"/>
              </w:rPr>
              <w:t xml:space="preserve">ването на куриерски услуги. </w:t>
            </w:r>
          </w:p>
        </w:tc>
      </w:tr>
      <w:tr w:rsidR="004A7B8D" w:rsidRPr="00DB424D" w14:paraId="52F0B54D" w14:textId="77777777" w:rsidTr="00677206">
        <w:tc>
          <w:tcPr>
            <w:tcW w:w="522" w:type="dxa"/>
            <w:tcBorders>
              <w:top w:val="nil"/>
              <w:left w:val="single" w:sz="36" w:space="0" w:color="2E74B5"/>
              <w:bottom w:val="single" w:sz="24" w:space="0" w:color="2E74B5"/>
              <w:right w:val="single" w:sz="18" w:space="0" w:color="2E74B5"/>
            </w:tcBorders>
            <w:shd w:val="clear" w:color="auto" w:fill="auto"/>
          </w:tcPr>
          <w:p w14:paraId="49B7365B" w14:textId="77777777" w:rsidR="004A7B8D" w:rsidRDefault="004A7B8D" w:rsidP="00BC659E">
            <w:pPr>
              <w:numPr>
                <w:ilvl w:val="0"/>
                <w:numId w:val="5"/>
              </w:numPr>
              <w:tabs>
                <w:tab w:val="left" w:pos="192"/>
              </w:tabs>
              <w:spacing w:before="40" w:after="20"/>
              <w:ind w:left="0" w:firstLine="0"/>
              <w:jc w:val="both"/>
              <w:rPr>
                <w:rFonts w:ascii="Verdana" w:hAnsi="Verdana"/>
                <w:b/>
                <w:sz w:val="20"/>
                <w:szCs w:val="20"/>
              </w:rPr>
            </w:pPr>
          </w:p>
        </w:tc>
        <w:tc>
          <w:tcPr>
            <w:tcW w:w="2127" w:type="dxa"/>
            <w:tcBorders>
              <w:top w:val="nil"/>
              <w:left w:val="single" w:sz="18" w:space="0" w:color="2E74B5"/>
              <w:bottom w:val="single" w:sz="24" w:space="0" w:color="2E74B5"/>
              <w:right w:val="single" w:sz="18" w:space="0" w:color="2E74B5"/>
            </w:tcBorders>
            <w:shd w:val="clear" w:color="auto" w:fill="auto"/>
          </w:tcPr>
          <w:p w14:paraId="14AD0BD7" w14:textId="3DC748DC" w:rsidR="004A7B8D" w:rsidRPr="000F08F7" w:rsidRDefault="0053409F" w:rsidP="00596A0C">
            <w:pPr>
              <w:spacing w:before="40" w:after="20"/>
              <w:rPr>
                <w:rFonts w:ascii="Verdana" w:hAnsi="Verdana"/>
                <w:bCs/>
                <w:sz w:val="20"/>
                <w:szCs w:val="20"/>
                <w:lang w:val="en-US"/>
              </w:rPr>
            </w:pPr>
            <w:proofErr w:type="spellStart"/>
            <w:proofErr w:type="gramStart"/>
            <w:r>
              <w:rPr>
                <w:rFonts w:ascii="Verdana" w:hAnsi="Verdana"/>
                <w:bCs/>
                <w:sz w:val="20"/>
                <w:szCs w:val="20"/>
                <w:lang w:val="en-US"/>
              </w:rPr>
              <w:t>joni</w:t>
            </w:r>
            <w:proofErr w:type="spellEnd"/>
            <w:proofErr w:type="gramEnd"/>
            <w:r>
              <w:rPr>
                <w:rFonts w:ascii="Verdana" w:hAnsi="Verdana"/>
                <w:bCs/>
                <w:sz w:val="20"/>
                <w:szCs w:val="20"/>
                <w:lang w:val="en-US"/>
              </w:rPr>
              <w:t xml:space="preserve"> dep </w:t>
            </w:r>
            <w:r w:rsidRPr="0053409F">
              <w:rPr>
                <w:rFonts w:ascii="Verdana" w:hAnsi="Verdana"/>
                <w:bCs/>
                <w:sz w:val="20"/>
                <w:szCs w:val="20"/>
                <w:lang w:val="en-US"/>
              </w:rPr>
              <w:t>(</w:t>
            </w:r>
            <w:proofErr w:type="spellStart"/>
            <w:r w:rsidRPr="0053409F">
              <w:rPr>
                <w:rFonts w:ascii="Verdana" w:hAnsi="Verdana"/>
                <w:bCs/>
                <w:sz w:val="20"/>
                <w:szCs w:val="20"/>
                <w:lang w:val="en-US"/>
              </w:rPr>
              <w:t>Постъпило</w:t>
            </w:r>
            <w:proofErr w:type="spellEnd"/>
            <w:r w:rsidRPr="0053409F">
              <w:rPr>
                <w:rFonts w:ascii="Verdana" w:hAnsi="Verdana"/>
                <w:bCs/>
                <w:sz w:val="20"/>
                <w:szCs w:val="20"/>
                <w:lang w:val="en-US"/>
              </w:rPr>
              <w:t xml:space="preserve"> </w:t>
            </w:r>
            <w:proofErr w:type="spellStart"/>
            <w:r w:rsidRPr="0053409F">
              <w:rPr>
                <w:rFonts w:ascii="Verdana" w:hAnsi="Verdana"/>
                <w:bCs/>
                <w:sz w:val="20"/>
                <w:szCs w:val="20"/>
                <w:lang w:val="en-US"/>
              </w:rPr>
              <w:t>по</w:t>
            </w:r>
            <w:proofErr w:type="spellEnd"/>
            <w:r w:rsidRPr="0053409F">
              <w:rPr>
                <w:rFonts w:ascii="Verdana" w:hAnsi="Verdana"/>
                <w:bCs/>
                <w:sz w:val="20"/>
                <w:szCs w:val="20"/>
                <w:lang w:val="en-US"/>
              </w:rPr>
              <w:t xml:space="preserve"> </w:t>
            </w:r>
            <w:proofErr w:type="spellStart"/>
            <w:r w:rsidRPr="0053409F">
              <w:rPr>
                <w:rFonts w:ascii="Verdana" w:hAnsi="Verdana"/>
                <w:bCs/>
                <w:sz w:val="20"/>
                <w:szCs w:val="20"/>
                <w:lang w:val="en-US"/>
              </w:rPr>
              <w:t>електронен</w:t>
            </w:r>
            <w:proofErr w:type="spellEnd"/>
            <w:r w:rsidRPr="0053409F">
              <w:rPr>
                <w:rFonts w:ascii="Verdana" w:hAnsi="Verdana"/>
                <w:bCs/>
                <w:sz w:val="20"/>
                <w:szCs w:val="20"/>
                <w:lang w:val="en-US"/>
              </w:rPr>
              <w:t xml:space="preserve"> </w:t>
            </w:r>
            <w:proofErr w:type="spellStart"/>
            <w:r w:rsidRPr="0053409F">
              <w:rPr>
                <w:rFonts w:ascii="Verdana" w:hAnsi="Verdana"/>
                <w:bCs/>
                <w:sz w:val="20"/>
                <w:szCs w:val="20"/>
                <w:lang w:val="en-US"/>
              </w:rPr>
              <w:t>път</w:t>
            </w:r>
            <w:proofErr w:type="spellEnd"/>
            <w:r w:rsidRPr="0053409F">
              <w:rPr>
                <w:rFonts w:ascii="Verdana" w:hAnsi="Verdana"/>
                <w:bCs/>
                <w:sz w:val="20"/>
                <w:szCs w:val="20"/>
                <w:lang w:val="en-US"/>
              </w:rPr>
              <w:t xml:space="preserve"> </w:t>
            </w:r>
            <w:proofErr w:type="spellStart"/>
            <w:r w:rsidRPr="0053409F">
              <w:rPr>
                <w:rFonts w:ascii="Verdana" w:hAnsi="Verdana"/>
                <w:bCs/>
                <w:sz w:val="20"/>
                <w:szCs w:val="20"/>
                <w:lang w:val="en-US"/>
              </w:rPr>
              <w:t>на</w:t>
            </w:r>
            <w:proofErr w:type="spellEnd"/>
            <w:r w:rsidRPr="0053409F">
              <w:rPr>
                <w:rFonts w:ascii="Verdana" w:hAnsi="Verdana"/>
                <w:bCs/>
                <w:sz w:val="20"/>
                <w:szCs w:val="20"/>
                <w:lang w:val="en-US"/>
              </w:rPr>
              <w:t xml:space="preserve"> 05.01.2021 г.)</w:t>
            </w:r>
          </w:p>
        </w:tc>
        <w:tc>
          <w:tcPr>
            <w:tcW w:w="6095" w:type="dxa"/>
            <w:tcBorders>
              <w:top w:val="nil"/>
              <w:left w:val="single" w:sz="18" w:space="0" w:color="2E74B5"/>
              <w:bottom w:val="single" w:sz="24" w:space="0" w:color="2E74B5"/>
              <w:right w:val="single" w:sz="18" w:space="0" w:color="2E74B5"/>
            </w:tcBorders>
            <w:shd w:val="clear" w:color="auto" w:fill="auto"/>
          </w:tcPr>
          <w:p w14:paraId="4DABF538" w14:textId="686B63B1" w:rsidR="004A7B8D" w:rsidRPr="00B17E8E" w:rsidRDefault="0053409F" w:rsidP="000F08F7">
            <w:pPr>
              <w:spacing w:before="40" w:after="20"/>
              <w:jc w:val="both"/>
              <w:outlineLvl w:val="3"/>
              <w:rPr>
                <w:rFonts w:ascii="Verdana" w:hAnsi="Verdana" w:cs="Tahoma"/>
                <w:bCs/>
                <w:sz w:val="20"/>
                <w:szCs w:val="20"/>
                <w:lang w:eastAsia="en-US"/>
              </w:rPr>
            </w:pPr>
            <w:r w:rsidRPr="0053409F">
              <w:rPr>
                <w:rFonts w:ascii="Verdana" w:hAnsi="Verdana" w:cs="Tahoma"/>
                <w:bCs/>
                <w:sz w:val="20"/>
                <w:szCs w:val="20"/>
                <w:lang w:eastAsia="en-US"/>
              </w:rPr>
              <w:t>Искам да изразя несъгласието си относно новата н</w:t>
            </w:r>
            <w:r w:rsidRPr="0053409F">
              <w:rPr>
                <w:rFonts w:ascii="Verdana" w:hAnsi="Verdana" w:cs="Tahoma"/>
                <w:bCs/>
                <w:sz w:val="20"/>
                <w:szCs w:val="20"/>
                <w:lang w:eastAsia="en-US"/>
              </w:rPr>
              <w:t>а</w:t>
            </w:r>
            <w:r w:rsidRPr="0053409F">
              <w:rPr>
                <w:rFonts w:ascii="Verdana" w:hAnsi="Verdana" w:cs="Tahoma"/>
                <w:bCs/>
                <w:sz w:val="20"/>
                <w:szCs w:val="20"/>
                <w:lang w:eastAsia="en-US"/>
              </w:rPr>
              <w:t>редба - ако бъде забранено изпращането на мед и ра</w:t>
            </w:r>
            <w:r w:rsidRPr="0053409F">
              <w:rPr>
                <w:rFonts w:ascii="Verdana" w:hAnsi="Verdana" w:cs="Tahoma"/>
                <w:bCs/>
                <w:sz w:val="20"/>
                <w:szCs w:val="20"/>
                <w:lang w:eastAsia="en-US"/>
              </w:rPr>
              <w:t>з</w:t>
            </w:r>
            <w:r w:rsidRPr="0053409F">
              <w:rPr>
                <w:rFonts w:ascii="Verdana" w:hAnsi="Verdana" w:cs="Tahoma"/>
                <w:bCs/>
                <w:sz w:val="20"/>
                <w:szCs w:val="20"/>
                <w:lang w:eastAsia="en-US"/>
              </w:rPr>
              <w:t>лични видове консервирани в буркани продукти, ще се наложи да прибегнем към протестни действия с нашата пчеларска група и роднините ни. Обричате част от о</w:t>
            </w:r>
            <w:r w:rsidRPr="0053409F">
              <w:rPr>
                <w:rFonts w:ascii="Verdana" w:hAnsi="Verdana" w:cs="Tahoma"/>
                <w:bCs/>
                <w:sz w:val="20"/>
                <w:szCs w:val="20"/>
                <w:lang w:eastAsia="en-US"/>
              </w:rPr>
              <w:t>т</w:t>
            </w:r>
            <w:r w:rsidRPr="0053409F">
              <w:rPr>
                <w:rFonts w:ascii="Verdana" w:hAnsi="Verdana" w:cs="Tahoma"/>
                <w:bCs/>
                <w:sz w:val="20"/>
                <w:szCs w:val="20"/>
                <w:lang w:eastAsia="en-US"/>
              </w:rPr>
              <w:t>расъла ни на гибел. Помислете над нещата отново, за да не изкарате хората на улицата... отново.</w:t>
            </w:r>
          </w:p>
        </w:tc>
        <w:tc>
          <w:tcPr>
            <w:tcW w:w="1701" w:type="dxa"/>
            <w:tcBorders>
              <w:top w:val="nil"/>
              <w:left w:val="single" w:sz="18" w:space="0" w:color="2E74B5"/>
              <w:bottom w:val="single" w:sz="24" w:space="0" w:color="2E74B5"/>
              <w:right w:val="single" w:sz="18" w:space="0" w:color="2E74B5"/>
            </w:tcBorders>
            <w:shd w:val="clear" w:color="auto" w:fill="auto"/>
          </w:tcPr>
          <w:p w14:paraId="58EB556F" w14:textId="7E0C5318" w:rsidR="004A7B8D" w:rsidRPr="00FA1A28" w:rsidRDefault="00EA7BCD" w:rsidP="002D685C">
            <w:pPr>
              <w:spacing w:before="40" w:after="20"/>
              <w:rPr>
                <w:rFonts w:ascii="Verdana" w:hAnsi="Verdana"/>
                <w:sz w:val="20"/>
                <w:szCs w:val="20"/>
              </w:rPr>
            </w:pPr>
            <w:r w:rsidRPr="00FA1A28">
              <w:rPr>
                <w:rFonts w:ascii="Verdana" w:hAnsi="Verdana"/>
                <w:sz w:val="20"/>
                <w:szCs w:val="20"/>
              </w:rPr>
              <w:t>Не се приема</w:t>
            </w:r>
          </w:p>
        </w:tc>
        <w:tc>
          <w:tcPr>
            <w:tcW w:w="5202" w:type="dxa"/>
            <w:tcBorders>
              <w:top w:val="nil"/>
              <w:left w:val="single" w:sz="18" w:space="0" w:color="2E74B5"/>
              <w:bottom w:val="single" w:sz="24" w:space="0" w:color="2E74B5"/>
              <w:right w:val="single" w:sz="36" w:space="0" w:color="2E74B5"/>
            </w:tcBorders>
            <w:shd w:val="clear" w:color="auto" w:fill="auto"/>
          </w:tcPr>
          <w:p w14:paraId="57397956" w14:textId="2C666AE1" w:rsidR="004A7B8D" w:rsidRPr="00DB424D" w:rsidRDefault="00EA7BCD" w:rsidP="00A30533">
            <w:pPr>
              <w:spacing w:before="40" w:after="20"/>
              <w:jc w:val="both"/>
              <w:rPr>
                <w:rFonts w:ascii="Verdana" w:hAnsi="Verdana"/>
                <w:sz w:val="20"/>
                <w:szCs w:val="20"/>
              </w:rPr>
            </w:pPr>
            <w:r w:rsidRPr="00EA7BCD">
              <w:rPr>
                <w:rFonts w:ascii="Verdana" w:hAnsi="Verdana"/>
                <w:sz w:val="20"/>
                <w:szCs w:val="20"/>
              </w:rPr>
              <w:t xml:space="preserve">Проектът на наредба не </w:t>
            </w:r>
            <w:r w:rsidR="00A30533">
              <w:rPr>
                <w:rFonts w:ascii="Verdana" w:hAnsi="Verdana"/>
                <w:sz w:val="20"/>
                <w:szCs w:val="20"/>
              </w:rPr>
              <w:t xml:space="preserve">предвижда </w:t>
            </w:r>
            <w:r w:rsidRPr="00EA7BCD">
              <w:rPr>
                <w:rFonts w:ascii="Verdana" w:hAnsi="Verdana"/>
                <w:sz w:val="20"/>
                <w:szCs w:val="20"/>
              </w:rPr>
              <w:t>забран</w:t>
            </w:r>
            <w:r w:rsidR="00A30533">
              <w:rPr>
                <w:rFonts w:ascii="Verdana" w:hAnsi="Verdana"/>
                <w:sz w:val="20"/>
                <w:szCs w:val="20"/>
              </w:rPr>
              <w:t>а на</w:t>
            </w:r>
            <w:r w:rsidRPr="00EA7BCD">
              <w:rPr>
                <w:rFonts w:ascii="Verdana" w:hAnsi="Verdana"/>
                <w:sz w:val="20"/>
                <w:szCs w:val="20"/>
              </w:rPr>
              <w:t xml:space="preserve"> търговията на мед</w:t>
            </w:r>
            <w:r>
              <w:rPr>
                <w:rFonts w:ascii="Verdana" w:hAnsi="Verdana"/>
                <w:sz w:val="20"/>
                <w:szCs w:val="20"/>
              </w:rPr>
              <w:t xml:space="preserve"> и консерви</w:t>
            </w:r>
            <w:r w:rsidR="001632EE">
              <w:rPr>
                <w:rFonts w:ascii="Verdana" w:hAnsi="Verdana"/>
                <w:sz w:val="20"/>
                <w:szCs w:val="20"/>
              </w:rPr>
              <w:t xml:space="preserve"> от разстояние</w:t>
            </w:r>
            <w:r w:rsidRPr="00EA7BCD">
              <w:rPr>
                <w:rFonts w:ascii="Verdana" w:hAnsi="Verdana"/>
                <w:sz w:val="20"/>
                <w:szCs w:val="20"/>
              </w:rPr>
              <w:t>, чрез използването на куриерски услуги.</w:t>
            </w:r>
          </w:p>
        </w:tc>
      </w:tr>
      <w:tr w:rsidR="004A7B8D" w:rsidRPr="00DB424D" w14:paraId="4602BB0B" w14:textId="77777777" w:rsidTr="00677206">
        <w:tc>
          <w:tcPr>
            <w:tcW w:w="522" w:type="dxa"/>
            <w:tcBorders>
              <w:top w:val="nil"/>
              <w:left w:val="single" w:sz="36" w:space="0" w:color="2E74B5"/>
              <w:bottom w:val="single" w:sz="24" w:space="0" w:color="2E74B5"/>
              <w:right w:val="single" w:sz="18" w:space="0" w:color="2E74B5"/>
            </w:tcBorders>
            <w:shd w:val="clear" w:color="auto" w:fill="auto"/>
          </w:tcPr>
          <w:p w14:paraId="5F7437C4" w14:textId="77777777" w:rsidR="004A7B8D" w:rsidRDefault="004A7B8D" w:rsidP="00BC659E">
            <w:pPr>
              <w:numPr>
                <w:ilvl w:val="0"/>
                <w:numId w:val="5"/>
              </w:numPr>
              <w:tabs>
                <w:tab w:val="left" w:pos="192"/>
              </w:tabs>
              <w:spacing w:before="40" w:after="20"/>
              <w:ind w:left="0" w:firstLine="0"/>
              <w:jc w:val="both"/>
              <w:rPr>
                <w:rFonts w:ascii="Verdana" w:hAnsi="Verdana"/>
                <w:b/>
                <w:sz w:val="20"/>
                <w:szCs w:val="20"/>
              </w:rPr>
            </w:pPr>
          </w:p>
        </w:tc>
        <w:tc>
          <w:tcPr>
            <w:tcW w:w="2127" w:type="dxa"/>
            <w:tcBorders>
              <w:top w:val="nil"/>
              <w:left w:val="single" w:sz="18" w:space="0" w:color="2E74B5"/>
              <w:bottom w:val="single" w:sz="24" w:space="0" w:color="2E74B5"/>
              <w:right w:val="single" w:sz="18" w:space="0" w:color="2E74B5"/>
            </w:tcBorders>
            <w:shd w:val="clear" w:color="auto" w:fill="auto"/>
          </w:tcPr>
          <w:p w14:paraId="088C3A6A" w14:textId="6A24BF49" w:rsidR="004A7B8D" w:rsidRPr="000F08F7" w:rsidRDefault="0053409F" w:rsidP="0053409F">
            <w:pPr>
              <w:spacing w:before="40" w:after="20"/>
              <w:rPr>
                <w:rFonts w:ascii="Verdana" w:hAnsi="Verdana"/>
                <w:bCs/>
                <w:sz w:val="20"/>
                <w:szCs w:val="20"/>
                <w:lang w:val="en-US"/>
              </w:rPr>
            </w:pPr>
            <w:proofErr w:type="gramStart"/>
            <w:r>
              <w:rPr>
                <w:rFonts w:ascii="Verdana" w:hAnsi="Verdana"/>
                <w:bCs/>
                <w:sz w:val="20"/>
                <w:szCs w:val="20"/>
                <w:lang w:val="en-US"/>
              </w:rPr>
              <w:t>stela</w:t>
            </w:r>
            <w:proofErr w:type="gramEnd"/>
            <w:r>
              <w:rPr>
                <w:rFonts w:ascii="Verdana" w:hAnsi="Verdana"/>
                <w:bCs/>
                <w:sz w:val="20"/>
                <w:szCs w:val="20"/>
                <w:lang w:val="en-US"/>
              </w:rPr>
              <w:t xml:space="preserve"> </w:t>
            </w:r>
            <w:proofErr w:type="spellStart"/>
            <w:r>
              <w:rPr>
                <w:rFonts w:ascii="Verdana" w:hAnsi="Verdana"/>
                <w:bCs/>
                <w:sz w:val="20"/>
                <w:szCs w:val="20"/>
                <w:lang w:val="en-US"/>
              </w:rPr>
              <w:t>nikolova</w:t>
            </w:r>
            <w:proofErr w:type="spellEnd"/>
            <w:r>
              <w:rPr>
                <w:rFonts w:ascii="Verdana" w:hAnsi="Verdana"/>
                <w:bCs/>
                <w:sz w:val="20"/>
                <w:szCs w:val="20"/>
                <w:lang w:val="en-US"/>
              </w:rPr>
              <w:t xml:space="preserve"> </w:t>
            </w:r>
            <w:r w:rsidRPr="0053409F">
              <w:rPr>
                <w:rFonts w:ascii="Verdana" w:hAnsi="Verdana"/>
                <w:bCs/>
                <w:sz w:val="20"/>
                <w:szCs w:val="20"/>
                <w:lang w:val="en-US"/>
              </w:rPr>
              <w:t>(</w:t>
            </w:r>
            <w:proofErr w:type="spellStart"/>
            <w:r w:rsidRPr="0053409F">
              <w:rPr>
                <w:rFonts w:ascii="Verdana" w:hAnsi="Verdana"/>
                <w:bCs/>
                <w:sz w:val="20"/>
                <w:szCs w:val="20"/>
                <w:lang w:val="en-US"/>
              </w:rPr>
              <w:t>Постъпило</w:t>
            </w:r>
            <w:proofErr w:type="spellEnd"/>
            <w:r w:rsidRPr="0053409F">
              <w:rPr>
                <w:rFonts w:ascii="Verdana" w:hAnsi="Verdana"/>
                <w:bCs/>
                <w:sz w:val="20"/>
                <w:szCs w:val="20"/>
                <w:lang w:val="en-US"/>
              </w:rPr>
              <w:t xml:space="preserve"> </w:t>
            </w:r>
            <w:proofErr w:type="spellStart"/>
            <w:r w:rsidRPr="0053409F">
              <w:rPr>
                <w:rFonts w:ascii="Verdana" w:hAnsi="Verdana"/>
                <w:bCs/>
                <w:sz w:val="20"/>
                <w:szCs w:val="20"/>
                <w:lang w:val="en-US"/>
              </w:rPr>
              <w:t>по</w:t>
            </w:r>
            <w:proofErr w:type="spellEnd"/>
            <w:r w:rsidRPr="0053409F">
              <w:rPr>
                <w:rFonts w:ascii="Verdana" w:hAnsi="Verdana"/>
                <w:bCs/>
                <w:sz w:val="20"/>
                <w:szCs w:val="20"/>
                <w:lang w:val="en-US"/>
              </w:rPr>
              <w:t xml:space="preserve"> </w:t>
            </w:r>
            <w:proofErr w:type="spellStart"/>
            <w:r w:rsidRPr="0053409F">
              <w:rPr>
                <w:rFonts w:ascii="Verdana" w:hAnsi="Verdana"/>
                <w:bCs/>
                <w:sz w:val="20"/>
                <w:szCs w:val="20"/>
                <w:lang w:val="en-US"/>
              </w:rPr>
              <w:t>електронен</w:t>
            </w:r>
            <w:proofErr w:type="spellEnd"/>
            <w:r w:rsidRPr="0053409F">
              <w:rPr>
                <w:rFonts w:ascii="Verdana" w:hAnsi="Verdana"/>
                <w:bCs/>
                <w:sz w:val="20"/>
                <w:szCs w:val="20"/>
                <w:lang w:val="en-US"/>
              </w:rPr>
              <w:t xml:space="preserve"> </w:t>
            </w:r>
            <w:proofErr w:type="spellStart"/>
            <w:r w:rsidRPr="0053409F">
              <w:rPr>
                <w:rFonts w:ascii="Verdana" w:hAnsi="Verdana"/>
                <w:bCs/>
                <w:sz w:val="20"/>
                <w:szCs w:val="20"/>
                <w:lang w:val="en-US"/>
              </w:rPr>
              <w:t>път</w:t>
            </w:r>
            <w:proofErr w:type="spellEnd"/>
            <w:r w:rsidRPr="0053409F">
              <w:rPr>
                <w:rFonts w:ascii="Verdana" w:hAnsi="Verdana"/>
                <w:bCs/>
                <w:sz w:val="20"/>
                <w:szCs w:val="20"/>
                <w:lang w:val="en-US"/>
              </w:rPr>
              <w:t xml:space="preserve"> </w:t>
            </w:r>
            <w:proofErr w:type="spellStart"/>
            <w:r w:rsidRPr="0053409F">
              <w:rPr>
                <w:rFonts w:ascii="Verdana" w:hAnsi="Verdana"/>
                <w:bCs/>
                <w:sz w:val="20"/>
                <w:szCs w:val="20"/>
                <w:lang w:val="en-US"/>
              </w:rPr>
              <w:t>на</w:t>
            </w:r>
            <w:proofErr w:type="spellEnd"/>
            <w:r w:rsidRPr="0053409F">
              <w:rPr>
                <w:rFonts w:ascii="Verdana" w:hAnsi="Verdana"/>
                <w:bCs/>
                <w:sz w:val="20"/>
                <w:szCs w:val="20"/>
                <w:lang w:val="en-US"/>
              </w:rPr>
              <w:t xml:space="preserve"> 0</w:t>
            </w:r>
            <w:r>
              <w:rPr>
                <w:rFonts w:ascii="Verdana" w:hAnsi="Verdana"/>
                <w:bCs/>
                <w:sz w:val="20"/>
                <w:szCs w:val="20"/>
                <w:lang w:val="en-US"/>
              </w:rPr>
              <w:t>6</w:t>
            </w:r>
            <w:r w:rsidRPr="0053409F">
              <w:rPr>
                <w:rFonts w:ascii="Verdana" w:hAnsi="Verdana"/>
                <w:bCs/>
                <w:sz w:val="20"/>
                <w:szCs w:val="20"/>
                <w:lang w:val="en-US"/>
              </w:rPr>
              <w:t>.01.2021 г.)</w:t>
            </w:r>
          </w:p>
        </w:tc>
        <w:tc>
          <w:tcPr>
            <w:tcW w:w="6095" w:type="dxa"/>
            <w:tcBorders>
              <w:top w:val="nil"/>
              <w:left w:val="single" w:sz="18" w:space="0" w:color="2E74B5"/>
              <w:bottom w:val="single" w:sz="24" w:space="0" w:color="2E74B5"/>
              <w:right w:val="single" w:sz="18" w:space="0" w:color="2E74B5"/>
            </w:tcBorders>
            <w:shd w:val="clear" w:color="auto" w:fill="auto"/>
          </w:tcPr>
          <w:p w14:paraId="6994E7F7" w14:textId="77777777" w:rsidR="0053409F" w:rsidRPr="0053409F" w:rsidRDefault="0053409F" w:rsidP="0053409F">
            <w:pPr>
              <w:spacing w:before="40" w:after="20"/>
              <w:jc w:val="both"/>
              <w:outlineLvl w:val="3"/>
              <w:rPr>
                <w:rFonts w:ascii="Verdana" w:hAnsi="Verdana" w:cs="Tahoma"/>
                <w:bCs/>
                <w:sz w:val="20"/>
                <w:szCs w:val="20"/>
                <w:lang w:eastAsia="en-US"/>
              </w:rPr>
            </w:pPr>
            <w:r w:rsidRPr="0053409F">
              <w:rPr>
                <w:rFonts w:ascii="Verdana" w:hAnsi="Verdana" w:cs="Tahoma"/>
                <w:bCs/>
                <w:sz w:val="20"/>
                <w:szCs w:val="20"/>
                <w:lang w:eastAsia="en-US"/>
              </w:rPr>
              <w:t>Пиша Ви във връзка с проектозакона за продажба на пчелни продукти. Аз като пчелар желая да продавам пчелни продукти чрез изпращане по куриер. Имам удостоверение за продажба на дребно от БАБХ.</w:t>
            </w:r>
          </w:p>
          <w:p w14:paraId="06A9B0AE" w14:textId="1093ECFD" w:rsidR="004A7B8D" w:rsidRPr="00B17E8E" w:rsidRDefault="0053409F" w:rsidP="0053409F">
            <w:pPr>
              <w:spacing w:before="40" w:after="20"/>
              <w:jc w:val="both"/>
              <w:outlineLvl w:val="3"/>
              <w:rPr>
                <w:rFonts w:ascii="Verdana" w:hAnsi="Verdana" w:cs="Tahoma"/>
                <w:bCs/>
                <w:sz w:val="20"/>
                <w:szCs w:val="20"/>
                <w:lang w:eastAsia="en-US"/>
              </w:rPr>
            </w:pPr>
            <w:r w:rsidRPr="0053409F">
              <w:rPr>
                <w:rFonts w:ascii="Verdana" w:hAnsi="Verdana" w:cs="Tahoma"/>
                <w:bCs/>
                <w:sz w:val="20"/>
                <w:szCs w:val="20"/>
                <w:lang w:eastAsia="en-US"/>
              </w:rPr>
              <w:t>Надявам се че молбата ми ще бъде уважена.</w:t>
            </w:r>
          </w:p>
        </w:tc>
        <w:tc>
          <w:tcPr>
            <w:tcW w:w="1701" w:type="dxa"/>
            <w:tcBorders>
              <w:top w:val="nil"/>
              <w:left w:val="single" w:sz="18" w:space="0" w:color="2E74B5"/>
              <w:bottom w:val="single" w:sz="24" w:space="0" w:color="2E74B5"/>
              <w:right w:val="single" w:sz="18" w:space="0" w:color="2E74B5"/>
            </w:tcBorders>
            <w:shd w:val="clear" w:color="auto" w:fill="auto"/>
          </w:tcPr>
          <w:p w14:paraId="36EBB138" w14:textId="27472868" w:rsidR="004A7B8D" w:rsidRPr="00FA1A28" w:rsidRDefault="00EA7BCD" w:rsidP="002D685C">
            <w:pPr>
              <w:spacing w:before="40" w:after="20"/>
              <w:rPr>
                <w:rFonts w:ascii="Verdana" w:hAnsi="Verdana"/>
                <w:sz w:val="20"/>
                <w:szCs w:val="20"/>
              </w:rPr>
            </w:pPr>
            <w:r w:rsidRPr="00FA1A28">
              <w:rPr>
                <w:rFonts w:ascii="Verdana" w:hAnsi="Verdana"/>
                <w:sz w:val="20"/>
                <w:szCs w:val="20"/>
              </w:rPr>
              <w:t>Не се приема</w:t>
            </w:r>
          </w:p>
        </w:tc>
        <w:tc>
          <w:tcPr>
            <w:tcW w:w="5202" w:type="dxa"/>
            <w:tcBorders>
              <w:top w:val="nil"/>
              <w:left w:val="single" w:sz="18" w:space="0" w:color="2E74B5"/>
              <w:bottom w:val="single" w:sz="24" w:space="0" w:color="2E74B5"/>
              <w:right w:val="single" w:sz="36" w:space="0" w:color="2E74B5"/>
            </w:tcBorders>
            <w:shd w:val="clear" w:color="auto" w:fill="auto"/>
          </w:tcPr>
          <w:p w14:paraId="0AFA790E" w14:textId="4F3A4D42" w:rsidR="004A7B8D" w:rsidRPr="00DB424D" w:rsidRDefault="00EA7BCD" w:rsidP="00A30533">
            <w:pPr>
              <w:spacing w:before="40" w:after="20"/>
              <w:jc w:val="both"/>
              <w:rPr>
                <w:rFonts w:ascii="Verdana" w:hAnsi="Verdana"/>
                <w:sz w:val="20"/>
                <w:szCs w:val="20"/>
              </w:rPr>
            </w:pPr>
            <w:r w:rsidRPr="00EA7BCD">
              <w:rPr>
                <w:rFonts w:ascii="Verdana" w:hAnsi="Verdana"/>
                <w:sz w:val="20"/>
                <w:szCs w:val="20"/>
              </w:rPr>
              <w:t xml:space="preserve">Проектът на наредба не </w:t>
            </w:r>
            <w:r w:rsidR="00A30533">
              <w:rPr>
                <w:rFonts w:ascii="Verdana" w:hAnsi="Verdana"/>
                <w:sz w:val="20"/>
                <w:szCs w:val="20"/>
              </w:rPr>
              <w:t xml:space="preserve">предвижда </w:t>
            </w:r>
            <w:r w:rsidRPr="00EA7BCD">
              <w:rPr>
                <w:rFonts w:ascii="Verdana" w:hAnsi="Verdana"/>
                <w:sz w:val="20"/>
                <w:szCs w:val="20"/>
              </w:rPr>
              <w:t>забран</w:t>
            </w:r>
            <w:r w:rsidR="00A30533">
              <w:rPr>
                <w:rFonts w:ascii="Verdana" w:hAnsi="Verdana"/>
                <w:sz w:val="20"/>
                <w:szCs w:val="20"/>
              </w:rPr>
              <w:t>а за</w:t>
            </w:r>
            <w:r w:rsidRPr="00EA7BCD">
              <w:rPr>
                <w:rFonts w:ascii="Verdana" w:hAnsi="Verdana"/>
                <w:sz w:val="20"/>
                <w:szCs w:val="20"/>
              </w:rPr>
              <w:t xml:space="preserve"> търговия на мед</w:t>
            </w:r>
            <w:r w:rsidR="001632EE">
              <w:rPr>
                <w:rFonts w:ascii="Verdana" w:hAnsi="Verdana"/>
                <w:sz w:val="20"/>
                <w:szCs w:val="20"/>
              </w:rPr>
              <w:t xml:space="preserve"> от разстояние</w:t>
            </w:r>
            <w:r w:rsidRPr="00EA7BCD">
              <w:rPr>
                <w:rFonts w:ascii="Verdana" w:hAnsi="Verdana"/>
                <w:sz w:val="20"/>
                <w:szCs w:val="20"/>
              </w:rPr>
              <w:t>, чрез изпол</w:t>
            </w:r>
            <w:r w:rsidRPr="00EA7BCD">
              <w:rPr>
                <w:rFonts w:ascii="Verdana" w:hAnsi="Verdana"/>
                <w:sz w:val="20"/>
                <w:szCs w:val="20"/>
              </w:rPr>
              <w:t>з</w:t>
            </w:r>
            <w:r w:rsidRPr="00EA7BCD">
              <w:rPr>
                <w:rFonts w:ascii="Verdana" w:hAnsi="Verdana"/>
                <w:sz w:val="20"/>
                <w:szCs w:val="20"/>
              </w:rPr>
              <w:t>ването на куриерски услуги.</w:t>
            </w:r>
          </w:p>
        </w:tc>
      </w:tr>
      <w:tr w:rsidR="00B17E8E" w:rsidRPr="00DB424D" w14:paraId="28BC168F" w14:textId="77777777" w:rsidTr="00677206">
        <w:tc>
          <w:tcPr>
            <w:tcW w:w="522" w:type="dxa"/>
            <w:vMerge w:val="restart"/>
            <w:tcBorders>
              <w:top w:val="single" w:sz="24" w:space="0" w:color="2E74B5"/>
              <w:left w:val="single" w:sz="36" w:space="0" w:color="2E74B5"/>
              <w:bottom w:val="nil"/>
              <w:right w:val="single" w:sz="18" w:space="0" w:color="2E74B5"/>
            </w:tcBorders>
            <w:shd w:val="clear" w:color="auto" w:fill="auto"/>
          </w:tcPr>
          <w:p w14:paraId="5728A830" w14:textId="77777777" w:rsidR="00B17E8E" w:rsidRPr="00DB424D" w:rsidRDefault="00B17E8E" w:rsidP="00FB4989">
            <w:pPr>
              <w:numPr>
                <w:ilvl w:val="0"/>
                <w:numId w:val="5"/>
              </w:numPr>
              <w:tabs>
                <w:tab w:val="left" w:pos="192"/>
              </w:tabs>
              <w:spacing w:before="40" w:after="20"/>
              <w:ind w:left="0" w:firstLine="0"/>
              <w:jc w:val="both"/>
              <w:rPr>
                <w:rFonts w:ascii="Verdana" w:hAnsi="Verdana"/>
                <w:b/>
                <w:sz w:val="20"/>
                <w:szCs w:val="20"/>
              </w:rPr>
            </w:pPr>
          </w:p>
        </w:tc>
        <w:tc>
          <w:tcPr>
            <w:tcW w:w="2127" w:type="dxa"/>
            <w:vMerge w:val="restart"/>
            <w:tcBorders>
              <w:top w:val="single" w:sz="24" w:space="0" w:color="2E74B5"/>
              <w:left w:val="single" w:sz="18" w:space="0" w:color="2E74B5"/>
              <w:bottom w:val="nil"/>
              <w:right w:val="single" w:sz="18" w:space="0" w:color="2E74B5"/>
            </w:tcBorders>
            <w:shd w:val="clear" w:color="auto" w:fill="auto"/>
          </w:tcPr>
          <w:p w14:paraId="6E55932C" w14:textId="1331E6CC" w:rsidR="00B17E8E" w:rsidRPr="00B17E8E" w:rsidRDefault="00B17E8E" w:rsidP="00596A0C">
            <w:pPr>
              <w:spacing w:before="40" w:after="20"/>
              <w:rPr>
                <w:rFonts w:ascii="Verdana" w:hAnsi="Verdana"/>
                <w:bCs/>
                <w:sz w:val="20"/>
                <w:szCs w:val="20"/>
              </w:rPr>
            </w:pPr>
            <w:r w:rsidRPr="00B17E8E">
              <w:rPr>
                <w:rFonts w:ascii="Verdana" w:hAnsi="Verdana"/>
                <w:sz w:val="20"/>
                <w:szCs w:val="20"/>
              </w:rPr>
              <w:t>efi</w:t>
            </w:r>
          </w:p>
          <w:p w14:paraId="4DC9130D" w14:textId="1DD7875A" w:rsidR="00B17E8E" w:rsidRPr="00B17E8E" w:rsidRDefault="00B17E8E" w:rsidP="00596A0C">
            <w:pPr>
              <w:spacing w:before="40" w:after="20"/>
              <w:rPr>
                <w:rFonts w:ascii="Verdana" w:hAnsi="Verdana"/>
                <w:bCs/>
                <w:sz w:val="20"/>
                <w:szCs w:val="20"/>
                <w:lang w:val="en-US"/>
              </w:rPr>
            </w:pPr>
            <w:r w:rsidRPr="00B17E8E">
              <w:rPr>
                <w:rFonts w:ascii="Verdana" w:hAnsi="Verdana"/>
                <w:bCs/>
                <w:sz w:val="20"/>
                <w:szCs w:val="20"/>
              </w:rPr>
              <w:t xml:space="preserve">(Публикувано на 09.01.2021 г. на </w:t>
            </w:r>
            <w:r w:rsidRPr="00B17E8E">
              <w:rPr>
                <w:rFonts w:ascii="Verdana" w:hAnsi="Verdana"/>
                <w:bCs/>
                <w:sz w:val="20"/>
                <w:szCs w:val="20"/>
              </w:rPr>
              <w:lastRenderedPageBreak/>
              <w:t>Портала за о</w:t>
            </w:r>
            <w:r w:rsidRPr="00B17E8E">
              <w:rPr>
                <w:rFonts w:ascii="Verdana" w:hAnsi="Verdana"/>
                <w:bCs/>
                <w:sz w:val="20"/>
                <w:szCs w:val="20"/>
              </w:rPr>
              <w:t>б</w:t>
            </w:r>
            <w:r w:rsidRPr="00B17E8E">
              <w:rPr>
                <w:rFonts w:ascii="Verdana" w:hAnsi="Verdana"/>
                <w:bCs/>
                <w:sz w:val="20"/>
                <w:szCs w:val="20"/>
              </w:rPr>
              <w:t>ществени консу</w:t>
            </w:r>
            <w:r w:rsidRPr="00B17E8E">
              <w:rPr>
                <w:rFonts w:ascii="Verdana" w:hAnsi="Verdana"/>
                <w:bCs/>
                <w:sz w:val="20"/>
                <w:szCs w:val="20"/>
              </w:rPr>
              <w:t>л</w:t>
            </w:r>
            <w:r w:rsidRPr="00B17E8E">
              <w:rPr>
                <w:rFonts w:ascii="Verdana" w:hAnsi="Verdana"/>
                <w:bCs/>
                <w:sz w:val="20"/>
                <w:szCs w:val="20"/>
              </w:rPr>
              <w:t>тации.)</w:t>
            </w:r>
          </w:p>
        </w:tc>
        <w:tc>
          <w:tcPr>
            <w:tcW w:w="6095" w:type="dxa"/>
            <w:tcBorders>
              <w:top w:val="single" w:sz="24" w:space="0" w:color="2E74B5"/>
              <w:left w:val="single" w:sz="18" w:space="0" w:color="2E74B5"/>
              <w:bottom w:val="nil"/>
              <w:right w:val="single" w:sz="18" w:space="0" w:color="2E74B5"/>
            </w:tcBorders>
            <w:shd w:val="clear" w:color="auto" w:fill="auto"/>
          </w:tcPr>
          <w:p w14:paraId="7BB20678" w14:textId="77777777" w:rsidR="007A0B6F" w:rsidRDefault="00B17E8E" w:rsidP="007A0B6F">
            <w:pPr>
              <w:jc w:val="both"/>
              <w:outlineLvl w:val="3"/>
              <w:rPr>
                <w:rFonts w:ascii="Verdana" w:hAnsi="Verdana"/>
                <w:bCs/>
                <w:sz w:val="20"/>
                <w:szCs w:val="20"/>
                <w:lang w:eastAsia="en-US"/>
              </w:rPr>
            </w:pPr>
            <w:proofErr w:type="spellStart"/>
            <w:r w:rsidRPr="00B17E8E">
              <w:rPr>
                <w:rFonts w:ascii="Verdana" w:hAnsi="Verdana"/>
                <w:bCs/>
                <w:sz w:val="20"/>
                <w:szCs w:val="20"/>
                <w:lang w:val="en-US" w:eastAsia="en-US"/>
              </w:rPr>
              <w:lastRenderedPageBreak/>
              <w:t>Отново</w:t>
            </w:r>
            <w:proofErr w:type="spellEnd"/>
            <w:r w:rsidRPr="00B17E8E">
              <w:rPr>
                <w:rFonts w:ascii="Verdana" w:hAnsi="Verdana"/>
                <w:bCs/>
                <w:sz w:val="20"/>
                <w:szCs w:val="20"/>
                <w:lang w:val="en-US" w:eastAsia="en-US"/>
              </w:rPr>
              <w:t xml:space="preserve"> </w:t>
            </w:r>
            <w:proofErr w:type="spellStart"/>
            <w:r w:rsidRPr="00B17E8E">
              <w:rPr>
                <w:rFonts w:ascii="Verdana" w:hAnsi="Verdana"/>
                <w:bCs/>
                <w:sz w:val="20"/>
                <w:szCs w:val="20"/>
                <w:lang w:val="en-US" w:eastAsia="en-US"/>
              </w:rPr>
              <w:t>предлагам</w:t>
            </w:r>
            <w:proofErr w:type="spellEnd"/>
            <w:r w:rsidRPr="00B17E8E">
              <w:rPr>
                <w:rFonts w:ascii="Verdana" w:hAnsi="Verdana"/>
                <w:bCs/>
                <w:sz w:val="20"/>
                <w:szCs w:val="20"/>
                <w:lang w:val="en-US" w:eastAsia="en-US"/>
              </w:rPr>
              <w:t xml:space="preserve"> СТИМУЛ, а </w:t>
            </w:r>
            <w:proofErr w:type="spellStart"/>
            <w:r w:rsidRPr="00B17E8E">
              <w:rPr>
                <w:rFonts w:ascii="Verdana" w:hAnsi="Verdana"/>
                <w:bCs/>
                <w:sz w:val="20"/>
                <w:szCs w:val="20"/>
                <w:lang w:val="en-US" w:eastAsia="en-US"/>
              </w:rPr>
              <w:t>не</w:t>
            </w:r>
            <w:proofErr w:type="spellEnd"/>
            <w:r w:rsidRPr="00B17E8E">
              <w:rPr>
                <w:rFonts w:ascii="Verdana" w:hAnsi="Verdana"/>
                <w:bCs/>
                <w:sz w:val="20"/>
                <w:szCs w:val="20"/>
                <w:lang w:val="en-US" w:eastAsia="en-US"/>
              </w:rPr>
              <w:t xml:space="preserve"> ОГРАНИЧЕНИЯ </w:t>
            </w:r>
            <w:proofErr w:type="spellStart"/>
            <w:r w:rsidRPr="00B17E8E">
              <w:rPr>
                <w:rFonts w:ascii="Verdana" w:hAnsi="Verdana"/>
                <w:bCs/>
                <w:sz w:val="20"/>
                <w:szCs w:val="20"/>
                <w:lang w:val="en-US" w:eastAsia="en-US"/>
              </w:rPr>
              <w:t>за</w:t>
            </w:r>
            <w:proofErr w:type="spellEnd"/>
            <w:r w:rsidRPr="00B17E8E">
              <w:rPr>
                <w:rFonts w:ascii="Verdana" w:hAnsi="Verdana"/>
                <w:bCs/>
                <w:sz w:val="20"/>
                <w:szCs w:val="20"/>
                <w:lang w:val="en-US" w:eastAsia="en-US"/>
              </w:rPr>
              <w:t xml:space="preserve"> </w:t>
            </w:r>
            <w:proofErr w:type="spellStart"/>
            <w:r w:rsidRPr="00B17E8E">
              <w:rPr>
                <w:rFonts w:ascii="Verdana" w:hAnsi="Verdana"/>
                <w:bCs/>
                <w:sz w:val="20"/>
                <w:szCs w:val="20"/>
                <w:lang w:val="en-US" w:eastAsia="en-US"/>
              </w:rPr>
              <w:t>най-малките</w:t>
            </w:r>
            <w:proofErr w:type="spellEnd"/>
            <w:r w:rsidRPr="00B17E8E">
              <w:rPr>
                <w:rFonts w:ascii="Verdana" w:hAnsi="Verdana"/>
                <w:bCs/>
                <w:sz w:val="20"/>
                <w:szCs w:val="20"/>
                <w:lang w:val="en-US" w:eastAsia="en-US"/>
              </w:rPr>
              <w:t>!</w:t>
            </w:r>
          </w:p>
          <w:p w14:paraId="35ECBCDB" w14:textId="4D1212C4" w:rsidR="00B17E8E" w:rsidRPr="00260DC5" w:rsidRDefault="007A0B6F" w:rsidP="00260DC5">
            <w:pPr>
              <w:spacing w:before="60"/>
              <w:jc w:val="both"/>
              <w:outlineLvl w:val="3"/>
              <w:rPr>
                <w:rFonts w:ascii="Verdana" w:hAnsi="Verdana"/>
                <w:bCs/>
                <w:sz w:val="20"/>
                <w:szCs w:val="20"/>
                <w:lang w:eastAsia="en-US"/>
              </w:rPr>
            </w:pPr>
            <w:r w:rsidRPr="007A0B6F">
              <w:rPr>
                <w:rFonts w:ascii="Verdana" w:hAnsi="Verdana"/>
                <w:bCs/>
                <w:sz w:val="20"/>
                <w:szCs w:val="20"/>
                <w:lang w:eastAsia="en-US"/>
              </w:rPr>
              <w:t>В текущата наредба тотално са игнорирани интересите на най-малките производители, които поради тоталн</w:t>
            </w:r>
            <w:r w:rsidRPr="007A0B6F">
              <w:rPr>
                <w:rFonts w:ascii="Verdana" w:hAnsi="Verdana"/>
                <w:bCs/>
                <w:sz w:val="20"/>
                <w:szCs w:val="20"/>
                <w:lang w:eastAsia="en-US"/>
              </w:rPr>
              <w:t>о</w:t>
            </w:r>
            <w:r w:rsidRPr="007A0B6F">
              <w:rPr>
                <w:rFonts w:ascii="Verdana" w:hAnsi="Verdana"/>
                <w:bCs/>
                <w:sz w:val="20"/>
                <w:szCs w:val="20"/>
                <w:lang w:eastAsia="en-US"/>
              </w:rPr>
              <w:lastRenderedPageBreak/>
              <w:t>то дългогодишно неглижиране от страна на официа</w:t>
            </w:r>
            <w:r w:rsidRPr="007A0B6F">
              <w:rPr>
                <w:rFonts w:ascii="Verdana" w:hAnsi="Verdana"/>
                <w:bCs/>
                <w:sz w:val="20"/>
                <w:szCs w:val="20"/>
                <w:lang w:eastAsia="en-US"/>
              </w:rPr>
              <w:t>л</w:t>
            </w:r>
            <w:r w:rsidRPr="007A0B6F">
              <w:rPr>
                <w:rFonts w:ascii="Verdana" w:hAnsi="Verdana"/>
                <w:bCs/>
                <w:sz w:val="20"/>
                <w:szCs w:val="20"/>
                <w:lang w:eastAsia="en-US"/>
              </w:rPr>
              <w:t>ните власти(липса на законова рамка, дефиниции) са притиснати да работят в сивия сектор. Така поставен</w:t>
            </w:r>
            <w:r w:rsidRPr="007A0B6F">
              <w:rPr>
                <w:rFonts w:ascii="Verdana" w:hAnsi="Verdana"/>
                <w:bCs/>
                <w:sz w:val="20"/>
                <w:szCs w:val="20"/>
                <w:lang w:eastAsia="en-US"/>
              </w:rPr>
              <w:t>а</w:t>
            </w:r>
            <w:r w:rsidRPr="007A0B6F">
              <w:rPr>
                <w:rFonts w:ascii="Verdana" w:hAnsi="Verdana"/>
                <w:bCs/>
                <w:sz w:val="20"/>
                <w:szCs w:val="20"/>
                <w:lang w:eastAsia="en-US"/>
              </w:rPr>
              <w:t>та нова наредба по никакъв начин не влияе полож</w:t>
            </w:r>
            <w:r w:rsidRPr="007A0B6F">
              <w:rPr>
                <w:rFonts w:ascii="Verdana" w:hAnsi="Verdana"/>
                <w:bCs/>
                <w:sz w:val="20"/>
                <w:szCs w:val="20"/>
                <w:lang w:eastAsia="en-US"/>
              </w:rPr>
              <w:t>и</w:t>
            </w:r>
            <w:r w:rsidRPr="007A0B6F">
              <w:rPr>
                <w:rFonts w:ascii="Verdana" w:hAnsi="Verdana"/>
                <w:bCs/>
                <w:sz w:val="20"/>
                <w:szCs w:val="20"/>
                <w:lang w:eastAsia="en-US"/>
              </w:rPr>
              <w:t>телно върху атмосферата нужна за развитието на най-малкия производител или старт-ъп. Днес повече от всякога преди е време да се стимулира, а не да се пречи всячески на най-малките.</w:t>
            </w:r>
          </w:p>
        </w:tc>
        <w:tc>
          <w:tcPr>
            <w:tcW w:w="1701" w:type="dxa"/>
            <w:tcBorders>
              <w:top w:val="single" w:sz="24" w:space="0" w:color="2E74B5"/>
              <w:left w:val="single" w:sz="18" w:space="0" w:color="2E74B5"/>
              <w:bottom w:val="nil"/>
              <w:right w:val="single" w:sz="18" w:space="0" w:color="2E74B5"/>
            </w:tcBorders>
            <w:shd w:val="clear" w:color="auto" w:fill="auto"/>
          </w:tcPr>
          <w:p w14:paraId="5615DCF2" w14:textId="77777777" w:rsidR="00B17E8E" w:rsidRPr="00DB424D" w:rsidRDefault="00B17E8E" w:rsidP="002D685C">
            <w:pPr>
              <w:spacing w:before="40" w:after="20"/>
              <w:rPr>
                <w:rFonts w:ascii="Verdana" w:hAnsi="Verdana"/>
                <w:sz w:val="20"/>
                <w:szCs w:val="20"/>
              </w:rPr>
            </w:pPr>
          </w:p>
        </w:tc>
        <w:tc>
          <w:tcPr>
            <w:tcW w:w="5202" w:type="dxa"/>
            <w:tcBorders>
              <w:top w:val="single" w:sz="24" w:space="0" w:color="2E74B5"/>
              <w:left w:val="single" w:sz="18" w:space="0" w:color="2E74B5"/>
              <w:bottom w:val="nil"/>
              <w:right w:val="single" w:sz="36" w:space="0" w:color="2E74B5"/>
            </w:tcBorders>
            <w:shd w:val="clear" w:color="auto" w:fill="auto"/>
          </w:tcPr>
          <w:p w14:paraId="1FCA2361" w14:textId="77777777" w:rsidR="00B17E8E" w:rsidRPr="00DB424D" w:rsidRDefault="00B17E8E" w:rsidP="00FB4989">
            <w:pPr>
              <w:spacing w:before="40" w:after="20"/>
              <w:jc w:val="both"/>
              <w:rPr>
                <w:rFonts w:ascii="Verdana" w:hAnsi="Verdana"/>
                <w:sz w:val="20"/>
                <w:szCs w:val="20"/>
              </w:rPr>
            </w:pPr>
          </w:p>
        </w:tc>
      </w:tr>
      <w:tr w:rsidR="00B17E8E" w:rsidRPr="00DB424D" w14:paraId="1294CB38" w14:textId="77777777" w:rsidTr="00677206">
        <w:tc>
          <w:tcPr>
            <w:tcW w:w="522" w:type="dxa"/>
            <w:vMerge/>
            <w:tcBorders>
              <w:top w:val="nil"/>
              <w:left w:val="single" w:sz="36" w:space="0" w:color="2E74B5"/>
              <w:bottom w:val="nil"/>
              <w:right w:val="single" w:sz="18" w:space="0" w:color="2E74B5"/>
            </w:tcBorders>
            <w:shd w:val="clear" w:color="auto" w:fill="auto"/>
          </w:tcPr>
          <w:p w14:paraId="5B3B73CD" w14:textId="77777777" w:rsidR="00B17E8E" w:rsidRPr="00DB424D" w:rsidRDefault="00B17E8E" w:rsidP="00B17E8E">
            <w:pPr>
              <w:tabs>
                <w:tab w:val="left" w:pos="192"/>
              </w:tabs>
              <w:spacing w:before="40" w:after="20"/>
              <w:jc w:val="both"/>
              <w:rPr>
                <w:rFonts w:ascii="Verdana" w:hAnsi="Verdana"/>
                <w:b/>
                <w:sz w:val="20"/>
                <w:szCs w:val="20"/>
              </w:rPr>
            </w:pPr>
          </w:p>
        </w:tc>
        <w:tc>
          <w:tcPr>
            <w:tcW w:w="2127" w:type="dxa"/>
            <w:vMerge/>
            <w:tcBorders>
              <w:top w:val="nil"/>
              <w:left w:val="single" w:sz="18" w:space="0" w:color="2E74B5"/>
              <w:bottom w:val="nil"/>
              <w:right w:val="single" w:sz="18" w:space="0" w:color="2E74B5"/>
            </w:tcBorders>
            <w:shd w:val="clear" w:color="auto" w:fill="auto"/>
          </w:tcPr>
          <w:p w14:paraId="12D6665A" w14:textId="77777777" w:rsidR="00B17E8E" w:rsidRDefault="00B17E8E" w:rsidP="00596A0C">
            <w:pPr>
              <w:spacing w:before="40" w:after="20"/>
              <w:rPr>
                <w:rFonts w:ascii="Verdana" w:hAnsi="Verdana"/>
                <w:bCs/>
                <w:sz w:val="20"/>
                <w:szCs w:val="20"/>
              </w:rPr>
            </w:pPr>
          </w:p>
        </w:tc>
        <w:tc>
          <w:tcPr>
            <w:tcW w:w="6095" w:type="dxa"/>
            <w:tcBorders>
              <w:top w:val="nil"/>
              <w:left w:val="single" w:sz="18" w:space="0" w:color="2E74B5"/>
              <w:bottom w:val="nil"/>
              <w:right w:val="single" w:sz="18" w:space="0" w:color="2E74B5"/>
            </w:tcBorders>
            <w:shd w:val="clear" w:color="auto" w:fill="auto"/>
          </w:tcPr>
          <w:p w14:paraId="3F20E483" w14:textId="0BA4A1DD" w:rsidR="00260DC5" w:rsidRPr="00260DC5" w:rsidRDefault="00260DC5" w:rsidP="00260DC5">
            <w:pPr>
              <w:spacing w:before="40" w:after="20"/>
              <w:jc w:val="both"/>
              <w:outlineLvl w:val="3"/>
              <w:rPr>
                <w:rFonts w:ascii="Verdana" w:hAnsi="Verdana" w:cs="Tahoma"/>
                <w:bCs/>
                <w:sz w:val="20"/>
                <w:szCs w:val="20"/>
                <w:lang w:eastAsia="en-US"/>
              </w:rPr>
            </w:pPr>
            <w:r w:rsidRPr="00260DC5">
              <w:rPr>
                <w:rFonts w:ascii="Verdana" w:hAnsi="Verdana" w:cs="Tahoma"/>
                <w:bCs/>
                <w:sz w:val="20"/>
                <w:szCs w:val="20"/>
                <w:lang w:eastAsia="en-US"/>
              </w:rPr>
              <w:t xml:space="preserve">За да се избегне стимулацията и разширяването на сивия сектор, а напротив - да се стимулира излизането на светло </w:t>
            </w:r>
            <w:r>
              <w:rPr>
                <w:rFonts w:ascii="Verdana" w:hAnsi="Verdana" w:cs="Tahoma"/>
                <w:bCs/>
                <w:sz w:val="20"/>
                <w:szCs w:val="20"/>
                <w:lang w:eastAsia="en-US"/>
              </w:rPr>
              <w:t xml:space="preserve"> на най-малките давам следното</w:t>
            </w:r>
          </w:p>
          <w:p w14:paraId="46214D3B" w14:textId="6BEB3CB2" w:rsidR="00B17E8E" w:rsidRPr="00DB424D" w:rsidRDefault="00260DC5" w:rsidP="00260DC5">
            <w:pPr>
              <w:spacing w:before="40" w:after="20"/>
              <w:jc w:val="both"/>
              <w:outlineLvl w:val="3"/>
              <w:rPr>
                <w:rFonts w:ascii="Verdana" w:hAnsi="Verdana" w:cs="Tahoma"/>
                <w:bCs/>
                <w:sz w:val="20"/>
                <w:szCs w:val="20"/>
                <w:lang w:eastAsia="en-US"/>
              </w:rPr>
            </w:pPr>
            <w:r w:rsidRPr="00260DC5">
              <w:rPr>
                <w:rFonts w:ascii="Verdana" w:hAnsi="Verdana" w:cs="Tahoma"/>
                <w:bCs/>
                <w:sz w:val="20"/>
                <w:szCs w:val="20"/>
                <w:lang w:eastAsia="en-US"/>
              </w:rPr>
              <w:t>ПРЕДЛОЖЕНИЕ:</w:t>
            </w:r>
          </w:p>
        </w:tc>
        <w:tc>
          <w:tcPr>
            <w:tcW w:w="1701" w:type="dxa"/>
            <w:tcBorders>
              <w:top w:val="nil"/>
              <w:left w:val="single" w:sz="18" w:space="0" w:color="2E74B5"/>
              <w:bottom w:val="nil"/>
              <w:right w:val="single" w:sz="18" w:space="0" w:color="2E74B5"/>
            </w:tcBorders>
            <w:shd w:val="clear" w:color="auto" w:fill="auto"/>
          </w:tcPr>
          <w:p w14:paraId="069CB5AA" w14:textId="77777777" w:rsidR="00B17E8E" w:rsidRPr="00DB424D" w:rsidRDefault="00B17E8E" w:rsidP="002D685C">
            <w:pPr>
              <w:spacing w:before="40" w:after="20"/>
              <w:rPr>
                <w:rFonts w:ascii="Verdana" w:hAnsi="Verdana"/>
                <w:sz w:val="20"/>
                <w:szCs w:val="20"/>
              </w:rPr>
            </w:pPr>
          </w:p>
        </w:tc>
        <w:tc>
          <w:tcPr>
            <w:tcW w:w="5202" w:type="dxa"/>
            <w:tcBorders>
              <w:top w:val="nil"/>
              <w:left w:val="single" w:sz="18" w:space="0" w:color="2E74B5"/>
              <w:bottom w:val="nil"/>
              <w:right w:val="single" w:sz="36" w:space="0" w:color="2E74B5"/>
            </w:tcBorders>
            <w:shd w:val="clear" w:color="auto" w:fill="auto"/>
          </w:tcPr>
          <w:p w14:paraId="44F1FD72" w14:textId="77777777" w:rsidR="00B17E8E" w:rsidRPr="00DB424D" w:rsidRDefault="00B17E8E" w:rsidP="00FB4989">
            <w:pPr>
              <w:spacing w:before="40" w:after="20"/>
              <w:jc w:val="both"/>
              <w:rPr>
                <w:rFonts w:ascii="Verdana" w:hAnsi="Verdana"/>
                <w:sz w:val="20"/>
                <w:szCs w:val="20"/>
              </w:rPr>
            </w:pPr>
          </w:p>
        </w:tc>
      </w:tr>
      <w:tr w:rsidR="00260DC5" w:rsidRPr="00DB424D" w14:paraId="4B2A86B4" w14:textId="77777777" w:rsidTr="00677206">
        <w:tc>
          <w:tcPr>
            <w:tcW w:w="522" w:type="dxa"/>
            <w:tcBorders>
              <w:top w:val="nil"/>
              <w:left w:val="single" w:sz="36" w:space="0" w:color="2E74B5"/>
              <w:bottom w:val="nil"/>
              <w:right w:val="single" w:sz="18" w:space="0" w:color="2E74B5"/>
            </w:tcBorders>
            <w:shd w:val="clear" w:color="auto" w:fill="auto"/>
          </w:tcPr>
          <w:p w14:paraId="73A3D7C2" w14:textId="77777777" w:rsidR="00260DC5" w:rsidRPr="00DB424D" w:rsidRDefault="00260DC5" w:rsidP="00B17E8E">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6F992F79" w14:textId="77777777" w:rsidR="00260DC5" w:rsidRDefault="00260DC5" w:rsidP="00596A0C">
            <w:pPr>
              <w:spacing w:before="40" w:after="20"/>
              <w:rPr>
                <w:rFonts w:ascii="Verdana" w:hAnsi="Verdana"/>
                <w:bCs/>
                <w:sz w:val="20"/>
                <w:szCs w:val="20"/>
              </w:rPr>
            </w:pPr>
          </w:p>
        </w:tc>
        <w:tc>
          <w:tcPr>
            <w:tcW w:w="6095" w:type="dxa"/>
            <w:tcBorders>
              <w:top w:val="nil"/>
              <w:left w:val="single" w:sz="18" w:space="0" w:color="2E74B5"/>
              <w:bottom w:val="nil"/>
              <w:right w:val="single" w:sz="18" w:space="0" w:color="2E74B5"/>
            </w:tcBorders>
            <w:shd w:val="clear" w:color="auto" w:fill="auto"/>
          </w:tcPr>
          <w:p w14:paraId="62BF3ADA" w14:textId="25C97252" w:rsidR="00260DC5" w:rsidRPr="00260DC5" w:rsidRDefault="00260DC5" w:rsidP="00260DC5">
            <w:pPr>
              <w:spacing w:before="40" w:after="20"/>
              <w:jc w:val="both"/>
              <w:outlineLvl w:val="3"/>
              <w:rPr>
                <w:rFonts w:ascii="Verdana" w:hAnsi="Verdana" w:cs="Tahoma"/>
                <w:bCs/>
                <w:sz w:val="20"/>
                <w:szCs w:val="20"/>
                <w:lang w:eastAsia="en-US"/>
              </w:rPr>
            </w:pPr>
            <w:r w:rsidRPr="00260DC5">
              <w:rPr>
                <w:rFonts w:ascii="Verdana" w:hAnsi="Verdana" w:cs="Tahoma"/>
                <w:bCs/>
                <w:sz w:val="20"/>
                <w:szCs w:val="20"/>
                <w:lang w:eastAsia="en-US"/>
              </w:rPr>
              <w:t>Тотално отпадане на административна/бюрократична/</w:t>
            </w:r>
            <w:r w:rsidR="009C5EAE">
              <w:rPr>
                <w:rFonts w:ascii="Verdana" w:hAnsi="Verdana" w:cs="Tahoma"/>
                <w:bCs/>
                <w:sz w:val="20"/>
                <w:szCs w:val="20"/>
                <w:lang w:eastAsia="en-US"/>
              </w:rPr>
              <w:t xml:space="preserve"> </w:t>
            </w:r>
            <w:r w:rsidRPr="00260DC5">
              <w:rPr>
                <w:rFonts w:ascii="Verdana" w:hAnsi="Verdana" w:cs="Tahoma"/>
                <w:bCs/>
                <w:sz w:val="20"/>
                <w:szCs w:val="20"/>
                <w:lang w:eastAsia="en-US"/>
              </w:rPr>
              <w:t>финансова тежест за малкия и микро-производител и заместването на тежестта със стимул</w:t>
            </w:r>
            <w:r>
              <w:rPr>
                <w:rFonts w:ascii="Verdana" w:hAnsi="Verdana" w:cs="Tahoma"/>
                <w:bCs/>
                <w:sz w:val="20"/>
                <w:szCs w:val="20"/>
                <w:lang w:eastAsia="en-US"/>
              </w:rPr>
              <w:t xml:space="preserve"> чрез въвеждане на дефинициите „домашен продукт" и „</w:t>
            </w:r>
            <w:r w:rsidRPr="00260DC5">
              <w:rPr>
                <w:rFonts w:ascii="Verdana" w:hAnsi="Verdana" w:cs="Tahoma"/>
                <w:bCs/>
                <w:sz w:val="20"/>
                <w:szCs w:val="20"/>
                <w:lang w:eastAsia="en-US"/>
              </w:rPr>
              <w:t>домашен пр</w:t>
            </w:r>
            <w:r w:rsidRPr="00260DC5">
              <w:rPr>
                <w:rFonts w:ascii="Verdana" w:hAnsi="Verdana" w:cs="Tahoma"/>
                <w:bCs/>
                <w:sz w:val="20"/>
                <w:szCs w:val="20"/>
                <w:lang w:eastAsia="en-US"/>
              </w:rPr>
              <w:t>о</w:t>
            </w:r>
            <w:r w:rsidRPr="00260DC5">
              <w:rPr>
                <w:rFonts w:ascii="Verdana" w:hAnsi="Verdana" w:cs="Tahoma"/>
                <w:bCs/>
                <w:sz w:val="20"/>
                <w:szCs w:val="20"/>
                <w:lang w:eastAsia="en-US"/>
              </w:rPr>
              <w:t>изводител". В която де</w:t>
            </w:r>
            <w:r>
              <w:rPr>
                <w:rFonts w:ascii="Verdana" w:hAnsi="Verdana" w:cs="Tahoma"/>
                <w:bCs/>
                <w:sz w:val="20"/>
                <w:szCs w:val="20"/>
                <w:lang w:eastAsia="en-US"/>
              </w:rPr>
              <w:t>финиция за „</w:t>
            </w:r>
            <w:r w:rsidRPr="00260DC5">
              <w:rPr>
                <w:rFonts w:ascii="Verdana" w:hAnsi="Verdana" w:cs="Tahoma"/>
                <w:bCs/>
                <w:sz w:val="20"/>
                <w:szCs w:val="20"/>
                <w:lang w:eastAsia="en-US"/>
              </w:rPr>
              <w:t>д</w:t>
            </w:r>
            <w:r>
              <w:rPr>
                <w:rFonts w:ascii="Verdana" w:hAnsi="Verdana" w:cs="Tahoma"/>
                <w:bCs/>
                <w:sz w:val="20"/>
                <w:szCs w:val="20"/>
                <w:lang w:eastAsia="en-US"/>
              </w:rPr>
              <w:t>омашен продукт" е заложено, че „</w:t>
            </w:r>
            <w:r w:rsidRPr="00260DC5">
              <w:rPr>
                <w:rFonts w:ascii="Verdana" w:hAnsi="Verdana" w:cs="Tahoma"/>
                <w:bCs/>
                <w:sz w:val="20"/>
                <w:szCs w:val="20"/>
                <w:lang w:eastAsia="en-US"/>
              </w:rPr>
              <w:t xml:space="preserve">домашния продукт" се консумира на собствена отговорност и не подлежи на контрол. А в </w:t>
            </w:r>
            <w:r>
              <w:rPr>
                <w:rFonts w:ascii="Verdana" w:hAnsi="Verdana" w:cs="Tahoma"/>
                <w:bCs/>
                <w:sz w:val="20"/>
                <w:szCs w:val="20"/>
                <w:lang w:eastAsia="en-US"/>
              </w:rPr>
              <w:t>дефиницията за „</w:t>
            </w:r>
            <w:r w:rsidRPr="00260DC5">
              <w:rPr>
                <w:rFonts w:ascii="Verdana" w:hAnsi="Verdana" w:cs="Tahoma"/>
                <w:bCs/>
                <w:sz w:val="20"/>
                <w:szCs w:val="20"/>
                <w:lang w:eastAsia="en-US"/>
              </w:rPr>
              <w:t>домашен производител" е заложен таван за реализиран оборот в лв</w:t>
            </w:r>
            <w:r>
              <w:rPr>
                <w:rFonts w:ascii="Verdana" w:hAnsi="Verdana" w:cs="Tahoma"/>
                <w:bCs/>
                <w:sz w:val="20"/>
                <w:szCs w:val="20"/>
                <w:lang w:eastAsia="en-US"/>
              </w:rPr>
              <w:t xml:space="preserve">. </w:t>
            </w:r>
            <w:r w:rsidRPr="00260DC5">
              <w:rPr>
                <w:rFonts w:ascii="Verdana" w:hAnsi="Verdana" w:cs="Tahoma"/>
                <w:bCs/>
                <w:sz w:val="20"/>
                <w:szCs w:val="20"/>
                <w:lang w:eastAsia="en-US"/>
              </w:rPr>
              <w:t>(до 50</w:t>
            </w:r>
            <w:r>
              <w:rPr>
                <w:rFonts w:ascii="Verdana" w:hAnsi="Verdana" w:cs="Tahoma"/>
                <w:bCs/>
                <w:sz w:val="20"/>
                <w:szCs w:val="20"/>
                <w:lang w:eastAsia="en-US"/>
              </w:rPr>
              <w:t> </w:t>
            </w:r>
            <w:r w:rsidRPr="00260DC5">
              <w:rPr>
                <w:rFonts w:ascii="Verdana" w:hAnsi="Verdana" w:cs="Tahoma"/>
                <w:bCs/>
                <w:sz w:val="20"/>
                <w:szCs w:val="20"/>
                <w:lang w:eastAsia="en-US"/>
              </w:rPr>
              <w:t>000</w:t>
            </w:r>
            <w:r>
              <w:rPr>
                <w:rFonts w:ascii="Verdana" w:hAnsi="Verdana" w:cs="Tahoma"/>
                <w:bCs/>
                <w:sz w:val="20"/>
                <w:szCs w:val="20"/>
                <w:lang w:eastAsia="en-US"/>
              </w:rPr>
              <w:t xml:space="preserve"> </w:t>
            </w:r>
            <w:r w:rsidRPr="00260DC5">
              <w:rPr>
                <w:rFonts w:ascii="Verdana" w:hAnsi="Verdana" w:cs="Tahoma"/>
                <w:bCs/>
                <w:sz w:val="20"/>
                <w:szCs w:val="20"/>
                <w:lang w:eastAsia="en-US"/>
              </w:rPr>
              <w:t>лв</w:t>
            </w:r>
            <w:r>
              <w:rPr>
                <w:rFonts w:ascii="Verdana" w:hAnsi="Verdana" w:cs="Tahoma"/>
                <w:bCs/>
                <w:sz w:val="20"/>
                <w:szCs w:val="20"/>
                <w:lang w:eastAsia="en-US"/>
              </w:rPr>
              <w:t>.</w:t>
            </w:r>
            <w:r w:rsidRPr="00260DC5">
              <w:rPr>
                <w:rFonts w:ascii="Verdana" w:hAnsi="Verdana" w:cs="Tahoma"/>
                <w:bCs/>
                <w:sz w:val="20"/>
                <w:szCs w:val="20"/>
                <w:lang w:eastAsia="en-US"/>
              </w:rPr>
              <w:t xml:space="preserve"> г</w:t>
            </w:r>
            <w:r w:rsidRPr="00260DC5">
              <w:rPr>
                <w:rFonts w:ascii="Verdana" w:hAnsi="Verdana" w:cs="Tahoma"/>
                <w:bCs/>
                <w:sz w:val="20"/>
                <w:szCs w:val="20"/>
                <w:lang w:eastAsia="en-US"/>
              </w:rPr>
              <w:t>о</w:t>
            </w:r>
            <w:r w:rsidRPr="00260DC5">
              <w:rPr>
                <w:rFonts w:ascii="Verdana" w:hAnsi="Verdana" w:cs="Tahoma"/>
                <w:bCs/>
                <w:sz w:val="20"/>
                <w:szCs w:val="20"/>
                <w:lang w:eastAsia="en-US"/>
              </w:rPr>
              <w:t>дишно), а не върху количествени продажби на проду</w:t>
            </w:r>
            <w:r w:rsidRPr="00260DC5">
              <w:rPr>
                <w:rFonts w:ascii="Verdana" w:hAnsi="Verdana" w:cs="Tahoma"/>
                <w:bCs/>
                <w:sz w:val="20"/>
                <w:szCs w:val="20"/>
                <w:lang w:eastAsia="en-US"/>
              </w:rPr>
              <w:t>к</w:t>
            </w:r>
            <w:r w:rsidRPr="00260DC5">
              <w:rPr>
                <w:rFonts w:ascii="Verdana" w:hAnsi="Verdana" w:cs="Tahoma"/>
                <w:bCs/>
                <w:sz w:val="20"/>
                <w:szCs w:val="20"/>
                <w:lang w:eastAsia="en-US"/>
              </w:rPr>
              <w:t>цията.</w:t>
            </w:r>
          </w:p>
        </w:tc>
        <w:tc>
          <w:tcPr>
            <w:tcW w:w="1701" w:type="dxa"/>
            <w:tcBorders>
              <w:top w:val="nil"/>
              <w:left w:val="single" w:sz="18" w:space="0" w:color="2E74B5"/>
              <w:bottom w:val="nil"/>
              <w:right w:val="single" w:sz="18" w:space="0" w:color="2E74B5"/>
            </w:tcBorders>
            <w:shd w:val="clear" w:color="auto" w:fill="auto"/>
          </w:tcPr>
          <w:p w14:paraId="5D41ADD0" w14:textId="067F1996" w:rsidR="00260DC5" w:rsidRPr="00DB424D" w:rsidRDefault="00965DAA" w:rsidP="002D685C">
            <w:pPr>
              <w:spacing w:before="40" w:after="20"/>
              <w:rPr>
                <w:rFonts w:ascii="Verdana" w:hAnsi="Verdana"/>
                <w:sz w:val="20"/>
                <w:szCs w:val="20"/>
              </w:rPr>
            </w:pPr>
            <w:r>
              <w:rPr>
                <w:rFonts w:ascii="Verdana" w:hAnsi="Verdana"/>
                <w:sz w:val="20"/>
                <w:szCs w:val="20"/>
              </w:rPr>
              <w:t>Не се приема</w:t>
            </w:r>
          </w:p>
        </w:tc>
        <w:tc>
          <w:tcPr>
            <w:tcW w:w="5202" w:type="dxa"/>
            <w:tcBorders>
              <w:top w:val="nil"/>
              <w:left w:val="single" w:sz="18" w:space="0" w:color="2E74B5"/>
              <w:bottom w:val="nil"/>
              <w:right w:val="single" w:sz="36" w:space="0" w:color="2E74B5"/>
            </w:tcBorders>
            <w:shd w:val="clear" w:color="auto" w:fill="auto"/>
          </w:tcPr>
          <w:p w14:paraId="59F2C756" w14:textId="77777777" w:rsidR="00260DC5" w:rsidRPr="00CF5A75" w:rsidRDefault="00965DAA" w:rsidP="00FB4989">
            <w:pPr>
              <w:spacing w:before="40" w:after="20"/>
              <w:jc w:val="both"/>
              <w:rPr>
                <w:rFonts w:ascii="Verdana" w:hAnsi="Verdana"/>
                <w:sz w:val="20"/>
                <w:szCs w:val="20"/>
              </w:rPr>
            </w:pPr>
            <w:r w:rsidRPr="00CF5A75">
              <w:rPr>
                <w:rFonts w:ascii="Verdana" w:hAnsi="Verdana"/>
                <w:sz w:val="20"/>
                <w:szCs w:val="20"/>
              </w:rPr>
              <w:t>Проектът на наредба не води</w:t>
            </w:r>
            <w:r w:rsidRPr="001D7E15">
              <w:rPr>
                <w:rFonts w:ascii="Verdana" w:hAnsi="Verdana"/>
                <w:sz w:val="20"/>
                <w:szCs w:val="20"/>
              </w:rPr>
              <w:t xml:space="preserve"> до </w:t>
            </w:r>
            <w:r w:rsidRPr="00CF5A75">
              <w:rPr>
                <w:rFonts w:ascii="Verdana" w:hAnsi="Verdana"/>
                <w:sz w:val="20"/>
                <w:szCs w:val="20"/>
              </w:rPr>
              <w:t>администр</w:t>
            </w:r>
            <w:r w:rsidRPr="00CF5A75">
              <w:rPr>
                <w:rFonts w:ascii="Verdana" w:hAnsi="Verdana"/>
                <w:sz w:val="20"/>
                <w:szCs w:val="20"/>
              </w:rPr>
              <w:t>а</w:t>
            </w:r>
            <w:r w:rsidRPr="00CF5A75">
              <w:rPr>
                <w:rFonts w:ascii="Verdana" w:hAnsi="Verdana"/>
                <w:sz w:val="20"/>
                <w:szCs w:val="20"/>
              </w:rPr>
              <w:t>тивна/бюрократична/финансова тежест.</w:t>
            </w:r>
          </w:p>
          <w:p w14:paraId="3BB5DEA0" w14:textId="3534C847" w:rsidR="00965DAA" w:rsidRPr="00DB424D" w:rsidRDefault="00965DAA" w:rsidP="00FB4989">
            <w:pPr>
              <w:spacing w:before="40" w:after="20"/>
              <w:jc w:val="both"/>
              <w:rPr>
                <w:rFonts w:ascii="Verdana" w:hAnsi="Verdana"/>
                <w:sz w:val="20"/>
                <w:szCs w:val="20"/>
              </w:rPr>
            </w:pPr>
            <w:r>
              <w:rPr>
                <w:rFonts w:ascii="Verdana" w:hAnsi="Verdana"/>
                <w:sz w:val="20"/>
                <w:szCs w:val="20"/>
              </w:rPr>
              <w:t>Дадените предложения не са в обхвата на з</w:t>
            </w:r>
            <w:r>
              <w:rPr>
                <w:rFonts w:ascii="Verdana" w:hAnsi="Verdana"/>
                <w:sz w:val="20"/>
                <w:szCs w:val="20"/>
              </w:rPr>
              <w:t>а</w:t>
            </w:r>
            <w:r>
              <w:rPr>
                <w:rFonts w:ascii="Verdana" w:hAnsi="Verdana"/>
                <w:sz w:val="20"/>
                <w:szCs w:val="20"/>
              </w:rPr>
              <w:t>коновата делегация и на проекта на наредба.</w:t>
            </w:r>
          </w:p>
        </w:tc>
      </w:tr>
      <w:tr w:rsidR="00B17E8E" w:rsidRPr="00DB424D" w14:paraId="76944FF7" w14:textId="77777777" w:rsidTr="00677206">
        <w:tc>
          <w:tcPr>
            <w:tcW w:w="522" w:type="dxa"/>
            <w:tcBorders>
              <w:top w:val="nil"/>
              <w:left w:val="single" w:sz="36" w:space="0" w:color="2E74B5"/>
              <w:bottom w:val="single" w:sz="24" w:space="0" w:color="2E74B5"/>
              <w:right w:val="single" w:sz="18" w:space="0" w:color="2E74B5"/>
            </w:tcBorders>
            <w:shd w:val="clear" w:color="auto" w:fill="auto"/>
          </w:tcPr>
          <w:p w14:paraId="09F528A0" w14:textId="51D602B0" w:rsidR="00B17E8E" w:rsidRPr="00DB424D" w:rsidRDefault="00B17E8E" w:rsidP="00B17E8E">
            <w:pPr>
              <w:tabs>
                <w:tab w:val="left" w:pos="192"/>
              </w:tabs>
              <w:spacing w:before="40" w:after="20"/>
              <w:jc w:val="both"/>
              <w:rPr>
                <w:rFonts w:ascii="Verdana" w:hAnsi="Verdana"/>
                <w:b/>
                <w:sz w:val="20"/>
                <w:szCs w:val="20"/>
              </w:rPr>
            </w:pPr>
          </w:p>
        </w:tc>
        <w:tc>
          <w:tcPr>
            <w:tcW w:w="2127" w:type="dxa"/>
            <w:tcBorders>
              <w:top w:val="nil"/>
              <w:left w:val="single" w:sz="18" w:space="0" w:color="2E74B5"/>
              <w:bottom w:val="single" w:sz="24" w:space="0" w:color="2E74B5"/>
              <w:right w:val="single" w:sz="18" w:space="0" w:color="2E74B5"/>
            </w:tcBorders>
            <w:shd w:val="clear" w:color="auto" w:fill="auto"/>
          </w:tcPr>
          <w:p w14:paraId="1D242A24" w14:textId="77777777" w:rsidR="00B17E8E" w:rsidRDefault="00B17E8E" w:rsidP="00596A0C">
            <w:pPr>
              <w:spacing w:before="40" w:after="20"/>
              <w:rPr>
                <w:rFonts w:ascii="Verdana" w:hAnsi="Verdana"/>
                <w:bCs/>
                <w:sz w:val="20"/>
                <w:szCs w:val="20"/>
              </w:rPr>
            </w:pPr>
          </w:p>
        </w:tc>
        <w:tc>
          <w:tcPr>
            <w:tcW w:w="6095" w:type="dxa"/>
            <w:tcBorders>
              <w:top w:val="nil"/>
              <w:left w:val="single" w:sz="18" w:space="0" w:color="2E74B5"/>
              <w:bottom w:val="single" w:sz="24" w:space="0" w:color="2E74B5"/>
              <w:right w:val="single" w:sz="18" w:space="0" w:color="2E74B5"/>
            </w:tcBorders>
            <w:shd w:val="clear" w:color="auto" w:fill="auto"/>
          </w:tcPr>
          <w:p w14:paraId="0F715A68" w14:textId="61DFE531" w:rsidR="00B17E8E" w:rsidRPr="00DB424D" w:rsidRDefault="00260DC5" w:rsidP="00260DC5">
            <w:pPr>
              <w:spacing w:before="40" w:after="20"/>
              <w:jc w:val="both"/>
              <w:outlineLvl w:val="3"/>
              <w:rPr>
                <w:rFonts w:ascii="Verdana" w:hAnsi="Verdana" w:cs="Tahoma"/>
                <w:bCs/>
                <w:sz w:val="20"/>
                <w:szCs w:val="20"/>
                <w:lang w:eastAsia="en-US"/>
              </w:rPr>
            </w:pPr>
            <w:r w:rsidRPr="00260DC5">
              <w:rPr>
                <w:rFonts w:ascii="Verdana" w:hAnsi="Verdana" w:cs="Tahoma"/>
                <w:bCs/>
                <w:sz w:val="20"/>
                <w:szCs w:val="20"/>
                <w:lang w:eastAsia="en-US"/>
              </w:rPr>
              <w:t>Нека не се правим на слепи, пазарите са пълни с д</w:t>
            </w:r>
            <w:r w:rsidRPr="00260DC5">
              <w:rPr>
                <w:rFonts w:ascii="Verdana" w:hAnsi="Verdana" w:cs="Tahoma"/>
                <w:bCs/>
                <w:sz w:val="20"/>
                <w:szCs w:val="20"/>
                <w:lang w:eastAsia="en-US"/>
              </w:rPr>
              <w:t>о</w:t>
            </w:r>
            <w:r w:rsidRPr="00260DC5">
              <w:rPr>
                <w:rFonts w:ascii="Verdana" w:hAnsi="Verdana" w:cs="Tahoma"/>
                <w:bCs/>
                <w:sz w:val="20"/>
                <w:szCs w:val="20"/>
                <w:lang w:eastAsia="en-US"/>
              </w:rPr>
              <w:t>машна продукция, чиито качества в пъти надвишават комерсиалните продукти произведени с търговска цел. Игнорирането на този факт е изключително вредно за българските традиции в производството на храна в домашни условия, която сме наследили от своите предци. Това е част от наш</w:t>
            </w:r>
            <w:r>
              <w:rPr>
                <w:rFonts w:ascii="Verdana" w:hAnsi="Verdana" w:cs="Tahoma"/>
                <w:bCs/>
                <w:sz w:val="20"/>
                <w:szCs w:val="20"/>
                <w:lang w:eastAsia="en-US"/>
              </w:rPr>
              <w:t>ата култура, а свободния обмен</w:t>
            </w:r>
            <w:r w:rsidRPr="00260DC5">
              <w:rPr>
                <w:rFonts w:ascii="Verdana" w:hAnsi="Verdana" w:cs="Tahoma"/>
                <w:bCs/>
                <w:sz w:val="20"/>
                <w:szCs w:val="20"/>
                <w:lang w:eastAsia="en-US"/>
              </w:rPr>
              <w:t xml:space="preserve"> на този вид продукция наше конституционно право!</w:t>
            </w:r>
          </w:p>
        </w:tc>
        <w:tc>
          <w:tcPr>
            <w:tcW w:w="1701" w:type="dxa"/>
            <w:tcBorders>
              <w:top w:val="nil"/>
              <w:left w:val="single" w:sz="18" w:space="0" w:color="2E74B5"/>
              <w:bottom w:val="single" w:sz="24" w:space="0" w:color="2E74B5"/>
              <w:right w:val="single" w:sz="18" w:space="0" w:color="2E74B5"/>
            </w:tcBorders>
            <w:shd w:val="clear" w:color="auto" w:fill="auto"/>
          </w:tcPr>
          <w:p w14:paraId="0AA60B85" w14:textId="5086DD3D" w:rsidR="00B17E8E" w:rsidRPr="001D7E15" w:rsidRDefault="00B17E8E" w:rsidP="002D685C">
            <w:pPr>
              <w:spacing w:before="40" w:after="20"/>
              <w:rPr>
                <w:rFonts w:ascii="Verdana" w:hAnsi="Verdana"/>
                <w:sz w:val="20"/>
                <w:szCs w:val="20"/>
              </w:rPr>
            </w:pPr>
          </w:p>
        </w:tc>
        <w:tc>
          <w:tcPr>
            <w:tcW w:w="5202" w:type="dxa"/>
            <w:tcBorders>
              <w:top w:val="nil"/>
              <w:left w:val="single" w:sz="18" w:space="0" w:color="2E74B5"/>
              <w:bottom w:val="single" w:sz="24" w:space="0" w:color="2E74B5"/>
              <w:right w:val="single" w:sz="36" w:space="0" w:color="2E74B5"/>
            </w:tcBorders>
            <w:shd w:val="clear" w:color="auto" w:fill="auto"/>
          </w:tcPr>
          <w:p w14:paraId="1F14A896" w14:textId="77777777" w:rsidR="00B17E8E" w:rsidRPr="001D7E15" w:rsidRDefault="00B17E8E" w:rsidP="00FB4989">
            <w:pPr>
              <w:spacing w:before="40" w:after="20"/>
              <w:jc w:val="both"/>
              <w:rPr>
                <w:rFonts w:ascii="Verdana" w:hAnsi="Verdana"/>
                <w:sz w:val="20"/>
                <w:szCs w:val="20"/>
              </w:rPr>
            </w:pPr>
          </w:p>
        </w:tc>
      </w:tr>
      <w:tr w:rsidR="00FE7027" w:rsidRPr="00DB424D" w14:paraId="056033C1" w14:textId="77777777" w:rsidTr="00677206">
        <w:tc>
          <w:tcPr>
            <w:tcW w:w="522" w:type="dxa"/>
            <w:vMerge w:val="restart"/>
            <w:tcBorders>
              <w:top w:val="single" w:sz="24" w:space="0" w:color="2E74B5"/>
              <w:left w:val="single" w:sz="36" w:space="0" w:color="2E74B5"/>
              <w:right w:val="single" w:sz="18" w:space="0" w:color="2E74B5"/>
            </w:tcBorders>
            <w:shd w:val="clear" w:color="auto" w:fill="auto"/>
          </w:tcPr>
          <w:p w14:paraId="3069EEDF" w14:textId="77777777" w:rsidR="00FE7027" w:rsidRPr="00DB424D" w:rsidRDefault="00FE7027" w:rsidP="00FB4989">
            <w:pPr>
              <w:numPr>
                <w:ilvl w:val="0"/>
                <w:numId w:val="5"/>
              </w:numPr>
              <w:tabs>
                <w:tab w:val="left" w:pos="192"/>
              </w:tabs>
              <w:spacing w:before="40" w:after="20"/>
              <w:ind w:left="0" w:firstLine="0"/>
              <w:jc w:val="both"/>
              <w:rPr>
                <w:rFonts w:ascii="Verdana" w:hAnsi="Verdana"/>
                <w:b/>
                <w:sz w:val="20"/>
                <w:szCs w:val="20"/>
              </w:rPr>
            </w:pPr>
          </w:p>
        </w:tc>
        <w:tc>
          <w:tcPr>
            <w:tcW w:w="2127" w:type="dxa"/>
            <w:vMerge w:val="restart"/>
            <w:tcBorders>
              <w:top w:val="single" w:sz="24" w:space="0" w:color="2E74B5"/>
              <w:left w:val="single" w:sz="18" w:space="0" w:color="2E74B5"/>
              <w:right w:val="single" w:sz="18" w:space="0" w:color="2E74B5"/>
            </w:tcBorders>
            <w:shd w:val="clear" w:color="auto" w:fill="auto"/>
          </w:tcPr>
          <w:p w14:paraId="6AFDB90D" w14:textId="4925E1C6" w:rsidR="00FE7027" w:rsidRPr="00DB424D" w:rsidRDefault="00FE7027" w:rsidP="00FE7027">
            <w:pPr>
              <w:spacing w:before="40" w:after="20"/>
              <w:rPr>
                <w:rFonts w:ascii="Verdana" w:hAnsi="Verdana"/>
                <w:bCs/>
                <w:sz w:val="20"/>
                <w:szCs w:val="20"/>
                <w:lang w:val="en-US"/>
              </w:rPr>
            </w:pPr>
            <w:proofErr w:type="spellStart"/>
            <w:r w:rsidRPr="00FE7027">
              <w:rPr>
                <w:rFonts w:ascii="Verdana" w:hAnsi="Verdana"/>
                <w:bCs/>
                <w:sz w:val="20"/>
                <w:szCs w:val="20"/>
                <w:lang w:val="en-US"/>
              </w:rPr>
              <w:t>StTs</w:t>
            </w:r>
            <w:proofErr w:type="spellEnd"/>
            <w:r>
              <w:rPr>
                <w:rFonts w:ascii="Verdana" w:hAnsi="Verdana"/>
                <w:bCs/>
                <w:sz w:val="20"/>
                <w:szCs w:val="20"/>
                <w:lang w:val="en-US"/>
              </w:rPr>
              <w:t xml:space="preserve"> </w:t>
            </w:r>
            <w:r w:rsidRPr="00FE7027">
              <w:rPr>
                <w:rFonts w:ascii="Verdana" w:hAnsi="Verdana"/>
                <w:bCs/>
                <w:sz w:val="20"/>
                <w:szCs w:val="20"/>
                <w:lang w:val="en-US"/>
              </w:rPr>
              <w:t>(</w:t>
            </w:r>
            <w:proofErr w:type="spellStart"/>
            <w:r w:rsidRPr="00FE7027">
              <w:rPr>
                <w:rFonts w:ascii="Verdana" w:hAnsi="Verdana"/>
                <w:bCs/>
                <w:sz w:val="20"/>
                <w:szCs w:val="20"/>
                <w:lang w:val="en-US"/>
              </w:rPr>
              <w:t>Публикувано</w:t>
            </w:r>
            <w:proofErr w:type="spellEnd"/>
            <w:r w:rsidRPr="00FE7027">
              <w:rPr>
                <w:rFonts w:ascii="Verdana" w:hAnsi="Verdana"/>
                <w:bCs/>
                <w:sz w:val="20"/>
                <w:szCs w:val="20"/>
                <w:lang w:val="en-US"/>
              </w:rPr>
              <w:t xml:space="preserve"> </w:t>
            </w:r>
            <w:proofErr w:type="spellStart"/>
            <w:r w:rsidRPr="00FE7027">
              <w:rPr>
                <w:rFonts w:ascii="Verdana" w:hAnsi="Verdana"/>
                <w:bCs/>
                <w:sz w:val="20"/>
                <w:szCs w:val="20"/>
                <w:lang w:val="en-US"/>
              </w:rPr>
              <w:t>на</w:t>
            </w:r>
            <w:proofErr w:type="spellEnd"/>
            <w:r w:rsidRPr="00FE7027">
              <w:rPr>
                <w:rFonts w:ascii="Verdana" w:hAnsi="Verdana"/>
                <w:bCs/>
                <w:sz w:val="20"/>
                <w:szCs w:val="20"/>
                <w:lang w:val="en-US"/>
              </w:rPr>
              <w:t xml:space="preserve"> </w:t>
            </w:r>
            <w:r>
              <w:rPr>
                <w:rFonts w:ascii="Verdana" w:hAnsi="Verdana"/>
                <w:bCs/>
                <w:sz w:val="20"/>
                <w:szCs w:val="20"/>
                <w:lang w:val="en-US"/>
              </w:rPr>
              <w:t>13</w:t>
            </w:r>
            <w:r w:rsidRPr="00FE7027">
              <w:rPr>
                <w:rFonts w:ascii="Verdana" w:hAnsi="Verdana"/>
                <w:bCs/>
                <w:sz w:val="20"/>
                <w:szCs w:val="20"/>
                <w:lang w:val="en-US"/>
              </w:rPr>
              <w:t xml:space="preserve">.01.2021 г. </w:t>
            </w:r>
            <w:proofErr w:type="spellStart"/>
            <w:r w:rsidRPr="00FE7027">
              <w:rPr>
                <w:rFonts w:ascii="Verdana" w:hAnsi="Verdana"/>
                <w:bCs/>
                <w:sz w:val="20"/>
                <w:szCs w:val="20"/>
                <w:lang w:val="en-US"/>
              </w:rPr>
              <w:t>на</w:t>
            </w:r>
            <w:proofErr w:type="spellEnd"/>
            <w:r w:rsidRPr="00FE7027">
              <w:rPr>
                <w:rFonts w:ascii="Verdana" w:hAnsi="Verdana"/>
                <w:bCs/>
                <w:sz w:val="20"/>
                <w:szCs w:val="20"/>
                <w:lang w:val="en-US"/>
              </w:rPr>
              <w:t xml:space="preserve"> </w:t>
            </w:r>
            <w:proofErr w:type="spellStart"/>
            <w:r w:rsidRPr="00FE7027">
              <w:rPr>
                <w:rFonts w:ascii="Verdana" w:hAnsi="Verdana"/>
                <w:bCs/>
                <w:sz w:val="20"/>
                <w:szCs w:val="20"/>
                <w:lang w:val="en-US"/>
              </w:rPr>
              <w:t>Портала</w:t>
            </w:r>
            <w:proofErr w:type="spellEnd"/>
            <w:r w:rsidRPr="00FE7027">
              <w:rPr>
                <w:rFonts w:ascii="Verdana" w:hAnsi="Verdana"/>
                <w:bCs/>
                <w:sz w:val="20"/>
                <w:szCs w:val="20"/>
                <w:lang w:val="en-US"/>
              </w:rPr>
              <w:t xml:space="preserve"> </w:t>
            </w:r>
            <w:proofErr w:type="spellStart"/>
            <w:r w:rsidRPr="00FE7027">
              <w:rPr>
                <w:rFonts w:ascii="Verdana" w:hAnsi="Verdana"/>
                <w:bCs/>
                <w:sz w:val="20"/>
                <w:szCs w:val="20"/>
                <w:lang w:val="en-US"/>
              </w:rPr>
              <w:t>за</w:t>
            </w:r>
            <w:proofErr w:type="spellEnd"/>
            <w:r w:rsidRPr="00FE7027">
              <w:rPr>
                <w:rFonts w:ascii="Verdana" w:hAnsi="Verdana"/>
                <w:bCs/>
                <w:sz w:val="20"/>
                <w:szCs w:val="20"/>
                <w:lang w:val="en-US"/>
              </w:rPr>
              <w:t xml:space="preserve"> </w:t>
            </w:r>
            <w:proofErr w:type="spellStart"/>
            <w:r w:rsidRPr="00FE7027">
              <w:rPr>
                <w:rFonts w:ascii="Verdana" w:hAnsi="Verdana"/>
                <w:bCs/>
                <w:sz w:val="20"/>
                <w:szCs w:val="20"/>
                <w:lang w:val="en-US"/>
              </w:rPr>
              <w:t>об-ществени</w:t>
            </w:r>
            <w:proofErr w:type="spellEnd"/>
            <w:r w:rsidRPr="00FE7027">
              <w:rPr>
                <w:rFonts w:ascii="Verdana" w:hAnsi="Verdana"/>
                <w:bCs/>
                <w:sz w:val="20"/>
                <w:szCs w:val="20"/>
                <w:lang w:val="en-US"/>
              </w:rPr>
              <w:t xml:space="preserve"> </w:t>
            </w:r>
            <w:proofErr w:type="spellStart"/>
            <w:r w:rsidRPr="00FE7027">
              <w:rPr>
                <w:rFonts w:ascii="Verdana" w:hAnsi="Verdana"/>
                <w:bCs/>
                <w:sz w:val="20"/>
                <w:szCs w:val="20"/>
                <w:lang w:val="en-US"/>
              </w:rPr>
              <w:t>консул-тации</w:t>
            </w:r>
            <w:proofErr w:type="spellEnd"/>
            <w:r w:rsidRPr="00FE7027">
              <w:rPr>
                <w:rFonts w:ascii="Verdana" w:hAnsi="Verdana"/>
                <w:bCs/>
                <w:sz w:val="20"/>
                <w:szCs w:val="20"/>
                <w:lang w:val="en-US"/>
              </w:rPr>
              <w:t>.)</w:t>
            </w:r>
          </w:p>
        </w:tc>
        <w:tc>
          <w:tcPr>
            <w:tcW w:w="6095" w:type="dxa"/>
            <w:tcBorders>
              <w:top w:val="single" w:sz="24" w:space="0" w:color="2E74B5"/>
              <w:left w:val="single" w:sz="18" w:space="0" w:color="2E74B5"/>
              <w:bottom w:val="nil"/>
              <w:right w:val="single" w:sz="18" w:space="0" w:color="2E74B5"/>
            </w:tcBorders>
            <w:shd w:val="clear" w:color="auto" w:fill="auto"/>
          </w:tcPr>
          <w:p w14:paraId="22B111F9" w14:textId="000DF269" w:rsidR="00FE7027" w:rsidRPr="00DB424D" w:rsidRDefault="00FE7027" w:rsidP="00FB4989">
            <w:pPr>
              <w:spacing w:before="40" w:after="20"/>
              <w:jc w:val="both"/>
              <w:outlineLvl w:val="3"/>
              <w:rPr>
                <w:rFonts w:ascii="Verdana" w:hAnsi="Verdana" w:cs="Tahoma"/>
                <w:bCs/>
                <w:sz w:val="20"/>
                <w:szCs w:val="20"/>
                <w:lang w:eastAsia="en-US"/>
              </w:rPr>
            </w:pPr>
            <w:r w:rsidRPr="00FE7027">
              <w:rPr>
                <w:rFonts w:ascii="Verdana" w:hAnsi="Verdana" w:cs="Tahoma"/>
                <w:bCs/>
                <w:sz w:val="20"/>
                <w:szCs w:val="20"/>
                <w:lang w:eastAsia="en-US"/>
              </w:rPr>
              <w:t>Коментар по проектонаредбата за специфичните изи</w:t>
            </w:r>
            <w:r w:rsidRPr="00FE7027">
              <w:rPr>
                <w:rFonts w:ascii="Verdana" w:hAnsi="Verdana" w:cs="Tahoma"/>
                <w:bCs/>
                <w:sz w:val="20"/>
                <w:szCs w:val="20"/>
                <w:lang w:eastAsia="en-US"/>
              </w:rPr>
              <w:t>с</w:t>
            </w:r>
            <w:r w:rsidRPr="00FE7027">
              <w:rPr>
                <w:rFonts w:ascii="Verdana" w:hAnsi="Verdana" w:cs="Tahoma"/>
                <w:bCs/>
                <w:sz w:val="20"/>
                <w:szCs w:val="20"/>
                <w:lang w:eastAsia="en-US"/>
              </w:rPr>
              <w:t>квания за търговия с храни от разстояние</w:t>
            </w:r>
          </w:p>
        </w:tc>
        <w:tc>
          <w:tcPr>
            <w:tcW w:w="1701" w:type="dxa"/>
            <w:tcBorders>
              <w:top w:val="single" w:sz="24" w:space="0" w:color="2E74B5"/>
              <w:left w:val="single" w:sz="18" w:space="0" w:color="2E74B5"/>
              <w:bottom w:val="nil"/>
              <w:right w:val="single" w:sz="18" w:space="0" w:color="2E74B5"/>
            </w:tcBorders>
            <w:shd w:val="clear" w:color="auto" w:fill="auto"/>
          </w:tcPr>
          <w:p w14:paraId="7E0B46CF" w14:textId="77777777" w:rsidR="00FE7027" w:rsidRPr="00DB424D" w:rsidRDefault="00FE7027" w:rsidP="002D685C">
            <w:pPr>
              <w:spacing w:before="40" w:after="20"/>
              <w:rPr>
                <w:rFonts w:ascii="Verdana" w:hAnsi="Verdana"/>
                <w:sz w:val="20"/>
                <w:szCs w:val="20"/>
              </w:rPr>
            </w:pPr>
          </w:p>
        </w:tc>
        <w:tc>
          <w:tcPr>
            <w:tcW w:w="5202" w:type="dxa"/>
            <w:tcBorders>
              <w:top w:val="single" w:sz="24" w:space="0" w:color="2E74B5"/>
              <w:left w:val="single" w:sz="18" w:space="0" w:color="2E74B5"/>
              <w:bottom w:val="nil"/>
              <w:right w:val="single" w:sz="36" w:space="0" w:color="2E74B5"/>
            </w:tcBorders>
            <w:shd w:val="clear" w:color="auto" w:fill="auto"/>
          </w:tcPr>
          <w:p w14:paraId="11A86CBC" w14:textId="77777777" w:rsidR="00FE7027" w:rsidRPr="00DB424D" w:rsidRDefault="00FE7027" w:rsidP="00FB4989">
            <w:pPr>
              <w:spacing w:before="40" w:after="20"/>
              <w:jc w:val="both"/>
              <w:rPr>
                <w:rFonts w:ascii="Verdana" w:hAnsi="Verdana"/>
                <w:sz w:val="20"/>
                <w:szCs w:val="20"/>
              </w:rPr>
            </w:pPr>
          </w:p>
        </w:tc>
      </w:tr>
      <w:tr w:rsidR="00FE7027" w:rsidRPr="00DB424D" w14:paraId="22C556D7" w14:textId="77777777" w:rsidTr="00677206">
        <w:tc>
          <w:tcPr>
            <w:tcW w:w="522" w:type="dxa"/>
            <w:vMerge/>
            <w:tcBorders>
              <w:left w:val="single" w:sz="36" w:space="0" w:color="2E74B5"/>
              <w:bottom w:val="nil"/>
              <w:right w:val="single" w:sz="18" w:space="0" w:color="2E74B5"/>
            </w:tcBorders>
            <w:shd w:val="clear" w:color="auto" w:fill="auto"/>
          </w:tcPr>
          <w:p w14:paraId="35F3CBA1" w14:textId="77777777" w:rsidR="00FE7027" w:rsidRPr="00DB424D" w:rsidRDefault="00FE7027" w:rsidP="00FE7027">
            <w:pPr>
              <w:tabs>
                <w:tab w:val="left" w:pos="192"/>
              </w:tabs>
              <w:spacing w:before="40" w:after="20"/>
              <w:jc w:val="both"/>
              <w:rPr>
                <w:rFonts w:ascii="Verdana" w:hAnsi="Verdana"/>
                <w:b/>
                <w:sz w:val="20"/>
                <w:szCs w:val="20"/>
              </w:rPr>
            </w:pPr>
          </w:p>
        </w:tc>
        <w:tc>
          <w:tcPr>
            <w:tcW w:w="2127" w:type="dxa"/>
            <w:vMerge/>
            <w:tcBorders>
              <w:left w:val="single" w:sz="18" w:space="0" w:color="2E74B5"/>
              <w:bottom w:val="nil"/>
              <w:right w:val="single" w:sz="18" w:space="0" w:color="2E74B5"/>
            </w:tcBorders>
            <w:shd w:val="clear" w:color="auto" w:fill="auto"/>
          </w:tcPr>
          <w:p w14:paraId="64D7A2B2" w14:textId="77777777" w:rsidR="00FE7027" w:rsidRPr="00DB424D" w:rsidRDefault="00FE7027"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02483AFE" w14:textId="77777777" w:rsidR="00FE7027" w:rsidRDefault="00FE7027" w:rsidP="00FB4989">
            <w:pPr>
              <w:spacing w:before="40" w:after="20"/>
              <w:jc w:val="both"/>
              <w:outlineLvl w:val="3"/>
              <w:rPr>
                <w:rFonts w:ascii="Verdana" w:hAnsi="Verdana" w:cs="Tahoma"/>
                <w:bCs/>
                <w:sz w:val="20"/>
                <w:szCs w:val="20"/>
                <w:lang w:eastAsia="en-US"/>
              </w:rPr>
            </w:pPr>
            <w:r w:rsidRPr="00FE7027">
              <w:rPr>
                <w:rFonts w:ascii="Verdana" w:hAnsi="Verdana" w:cs="Tahoma"/>
                <w:bCs/>
                <w:sz w:val="20"/>
                <w:szCs w:val="20"/>
                <w:lang w:eastAsia="en-US"/>
              </w:rPr>
              <w:t>Считам, че следва да има изключение от изискването за лични здравни книжки за лицата, извършващи до</w:t>
            </w:r>
            <w:r w:rsidRPr="00FE7027">
              <w:rPr>
                <w:rFonts w:ascii="Verdana" w:hAnsi="Verdana" w:cs="Tahoma"/>
                <w:bCs/>
                <w:sz w:val="20"/>
                <w:szCs w:val="20"/>
                <w:lang w:eastAsia="en-US"/>
              </w:rPr>
              <w:t>с</w:t>
            </w:r>
            <w:r w:rsidRPr="00FE7027">
              <w:rPr>
                <w:rFonts w:ascii="Verdana" w:hAnsi="Verdana" w:cs="Tahoma"/>
                <w:bCs/>
                <w:sz w:val="20"/>
                <w:szCs w:val="20"/>
                <w:lang w:eastAsia="en-US"/>
              </w:rPr>
              <w:t>тавки на храни при търговия с храни от разстояние (чл. 7, ал. 1 от проекта).</w:t>
            </w:r>
          </w:p>
          <w:p w14:paraId="6538F4CF" w14:textId="77777777" w:rsidR="00FA1A28" w:rsidRPr="00FA1A28" w:rsidRDefault="00FA1A28" w:rsidP="00FA1A28">
            <w:pPr>
              <w:spacing w:before="40" w:after="20"/>
              <w:jc w:val="both"/>
              <w:outlineLvl w:val="3"/>
              <w:rPr>
                <w:rFonts w:ascii="Verdana" w:hAnsi="Verdana" w:cs="Tahoma"/>
                <w:bCs/>
                <w:sz w:val="20"/>
                <w:szCs w:val="20"/>
                <w:lang w:eastAsia="en-US"/>
              </w:rPr>
            </w:pPr>
            <w:r w:rsidRPr="00FA1A28">
              <w:rPr>
                <w:rFonts w:ascii="Verdana" w:hAnsi="Verdana" w:cs="Tahoma"/>
                <w:bCs/>
                <w:sz w:val="20"/>
                <w:szCs w:val="20"/>
                <w:lang w:eastAsia="en-US"/>
              </w:rPr>
              <w:lastRenderedPageBreak/>
              <w:t>Ако тези доставки се осъществяват от представители на доставчик на услуги и/или фирма за куриерски или пощенски услуги (такива възможности са заложени в чл.2, ал. 2 и в чл.5, ал.4 и 5), то тогава тези доставч</w:t>
            </w:r>
            <w:r w:rsidRPr="00FA1A28">
              <w:rPr>
                <w:rFonts w:ascii="Verdana" w:hAnsi="Verdana" w:cs="Tahoma"/>
                <w:bCs/>
                <w:sz w:val="20"/>
                <w:szCs w:val="20"/>
                <w:lang w:eastAsia="en-US"/>
              </w:rPr>
              <w:t>и</w:t>
            </w:r>
            <w:r w:rsidRPr="00FA1A28">
              <w:rPr>
                <w:rFonts w:ascii="Verdana" w:hAnsi="Verdana" w:cs="Tahoma"/>
                <w:bCs/>
                <w:sz w:val="20"/>
                <w:szCs w:val="20"/>
                <w:lang w:eastAsia="en-US"/>
              </w:rPr>
              <w:t>ци ще взимат предварително опаковани храни от обе</w:t>
            </w:r>
            <w:r w:rsidRPr="00FA1A28">
              <w:rPr>
                <w:rFonts w:ascii="Verdana" w:hAnsi="Verdana" w:cs="Tahoma"/>
                <w:bCs/>
                <w:sz w:val="20"/>
                <w:szCs w:val="20"/>
                <w:lang w:eastAsia="en-US"/>
              </w:rPr>
              <w:t>к</w:t>
            </w:r>
            <w:r w:rsidRPr="00FA1A28">
              <w:rPr>
                <w:rFonts w:ascii="Verdana" w:hAnsi="Verdana" w:cs="Tahoma"/>
                <w:bCs/>
                <w:sz w:val="20"/>
                <w:szCs w:val="20"/>
                <w:lang w:eastAsia="en-US"/>
              </w:rPr>
              <w:t>тите, отговарящи на всички изисквания по чл. 6 - да бъдат опаковани в обекта съгласно европейските ста</w:t>
            </w:r>
            <w:r w:rsidRPr="00FA1A28">
              <w:rPr>
                <w:rFonts w:ascii="Verdana" w:hAnsi="Verdana" w:cs="Tahoma"/>
                <w:bCs/>
                <w:sz w:val="20"/>
                <w:szCs w:val="20"/>
                <w:lang w:eastAsia="en-US"/>
              </w:rPr>
              <w:t>н</w:t>
            </w:r>
            <w:r w:rsidRPr="00FA1A28">
              <w:rPr>
                <w:rFonts w:ascii="Verdana" w:hAnsi="Verdana" w:cs="Tahoma"/>
                <w:bCs/>
                <w:sz w:val="20"/>
                <w:szCs w:val="20"/>
                <w:lang w:eastAsia="en-US"/>
              </w:rPr>
              <w:t>дарти и по начин, който ги предпазва от замърсяване. Реално те просто ще доставят пакета от обекта до крайния клиент, без да имат какъвто и да било досег с храната. В този смисъл, изискването за лична здравна книжка за всеки куриер е допълнителна пречка повече фирми и лица да се включат в този процес и по този начин ненужно се ограничава кръгът от лица, които могат да осъществяват доставки на храни при търговия с храни от разстояние, а от там - конкуренцията и ц</w:t>
            </w:r>
            <w:r w:rsidRPr="00FA1A28">
              <w:rPr>
                <w:rFonts w:ascii="Verdana" w:hAnsi="Verdana" w:cs="Tahoma"/>
                <w:bCs/>
                <w:sz w:val="20"/>
                <w:szCs w:val="20"/>
                <w:lang w:eastAsia="en-US"/>
              </w:rPr>
              <w:t>е</w:t>
            </w:r>
            <w:r w:rsidRPr="00FA1A28">
              <w:rPr>
                <w:rFonts w:ascii="Verdana" w:hAnsi="Verdana" w:cs="Tahoma"/>
                <w:bCs/>
                <w:sz w:val="20"/>
                <w:szCs w:val="20"/>
                <w:lang w:eastAsia="en-US"/>
              </w:rPr>
              <w:t>ната заплащана от крайния потребител.</w:t>
            </w:r>
          </w:p>
          <w:p w14:paraId="3F89843F" w14:textId="5514A521" w:rsidR="00FA1A28" w:rsidRPr="00DB424D" w:rsidRDefault="00FA1A28" w:rsidP="00FA1A28">
            <w:pPr>
              <w:spacing w:before="40" w:after="20"/>
              <w:jc w:val="both"/>
              <w:outlineLvl w:val="3"/>
              <w:rPr>
                <w:rFonts w:ascii="Verdana" w:hAnsi="Verdana" w:cs="Tahoma"/>
                <w:bCs/>
                <w:sz w:val="20"/>
                <w:szCs w:val="20"/>
                <w:lang w:eastAsia="en-US"/>
              </w:rPr>
            </w:pPr>
            <w:r w:rsidRPr="00FA1A28">
              <w:rPr>
                <w:rFonts w:ascii="Verdana" w:hAnsi="Verdana" w:cs="Tahoma"/>
                <w:bCs/>
                <w:sz w:val="20"/>
                <w:szCs w:val="20"/>
                <w:lang w:eastAsia="en-US"/>
              </w:rPr>
              <w:t>Естествено, в случаите, когато тези доставки се и</w:t>
            </w:r>
            <w:r w:rsidRPr="00FA1A28">
              <w:rPr>
                <w:rFonts w:ascii="Verdana" w:hAnsi="Verdana" w:cs="Tahoma"/>
                <w:bCs/>
                <w:sz w:val="20"/>
                <w:szCs w:val="20"/>
                <w:lang w:eastAsia="en-US"/>
              </w:rPr>
              <w:t>з</w:t>
            </w:r>
            <w:r w:rsidRPr="00FA1A28">
              <w:rPr>
                <w:rFonts w:ascii="Verdana" w:hAnsi="Verdana" w:cs="Tahoma"/>
                <w:bCs/>
                <w:sz w:val="20"/>
                <w:szCs w:val="20"/>
                <w:lang w:eastAsia="en-US"/>
              </w:rPr>
              <w:t>вършват от служители на обектите, приготвящи хран</w:t>
            </w:r>
            <w:r w:rsidRPr="00FA1A28">
              <w:rPr>
                <w:rFonts w:ascii="Verdana" w:hAnsi="Verdana" w:cs="Tahoma"/>
                <w:bCs/>
                <w:sz w:val="20"/>
                <w:szCs w:val="20"/>
                <w:lang w:eastAsia="en-US"/>
              </w:rPr>
              <w:t>а</w:t>
            </w:r>
            <w:r w:rsidRPr="00FA1A28">
              <w:rPr>
                <w:rFonts w:ascii="Verdana" w:hAnsi="Verdana" w:cs="Tahoma"/>
                <w:bCs/>
                <w:sz w:val="20"/>
                <w:szCs w:val="20"/>
                <w:lang w:eastAsia="en-US"/>
              </w:rPr>
              <w:t>та, те така или иначе притежават лични здравни кни</w:t>
            </w:r>
            <w:r w:rsidRPr="00FA1A28">
              <w:rPr>
                <w:rFonts w:ascii="Verdana" w:hAnsi="Verdana" w:cs="Tahoma"/>
                <w:bCs/>
                <w:sz w:val="20"/>
                <w:szCs w:val="20"/>
                <w:lang w:eastAsia="en-US"/>
              </w:rPr>
              <w:t>ж</w:t>
            </w:r>
            <w:r w:rsidRPr="00FA1A28">
              <w:rPr>
                <w:rFonts w:ascii="Verdana" w:hAnsi="Verdana" w:cs="Tahoma"/>
                <w:bCs/>
                <w:sz w:val="20"/>
                <w:szCs w:val="20"/>
                <w:lang w:eastAsia="en-US"/>
              </w:rPr>
              <w:t>ки. Т.е. премахването на задължителното изискване за лични здравни книжки за всички в наредбата, няма да промени режима за лицата, работещи в обектите, пр</w:t>
            </w:r>
            <w:r w:rsidRPr="00FA1A28">
              <w:rPr>
                <w:rFonts w:ascii="Verdana" w:hAnsi="Verdana" w:cs="Tahoma"/>
                <w:bCs/>
                <w:sz w:val="20"/>
                <w:szCs w:val="20"/>
                <w:lang w:eastAsia="en-US"/>
              </w:rPr>
              <w:t>и</w:t>
            </w:r>
            <w:r w:rsidRPr="00FA1A28">
              <w:rPr>
                <w:rFonts w:ascii="Verdana" w:hAnsi="Verdana" w:cs="Tahoma"/>
                <w:bCs/>
                <w:sz w:val="20"/>
                <w:szCs w:val="20"/>
                <w:lang w:eastAsia="en-US"/>
              </w:rPr>
              <w:t>готвящи храна.</w:t>
            </w:r>
          </w:p>
        </w:tc>
        <w:tc>
          <w:tcPr>
            <w:tcW w:w="1701" w:type="dxa"/>
            <w:tcBorders>
              <w:top w:val="nil"/>
              <w:left w:val="single" w:sz="18" w:space="0" w:color="2E74B5"/>
              <w:bottom w:val="nil"/>
              <w:right w:val="single" w:sz="18" w:space="0" w:color="2E74B5"/>
            </w:tcBorders>
            <w:shd w:val="clear" w:color="auto" w:fill="auto"/>
          </w:tcPr>
          <w:p w14:paraId="19A328D9" w14:textId="601F8228" w:rsidR="00FE7027" w:rsidRPr="00DB424D" w:rsidRDefault="00137CA2" w:rsidP="002D685C">
            <w:pPr>
              <w:spacing w:before="40" w:after="20"/>
              <w:rPr>
                <w:rFonts w:ascii="Verdana" w:hAnsi="Verdana"/>
                <w:sz w:val="20"/>
                <w:szCs w:val="20"/>
              </w:rPr>
            </w:pPr>
            <w:r>
              <w:rPr>
                <w:rFonts w:ascii="Verdana" w:hAnsi="Verdana"/>
                <w:sz w:val="20"/>
                <w:szCs w:val="20"/>
              </w:rPr>
              <w:lastRenderedPageBreak/>
              <w:t>Не се прие</w:t>
            </w:r>
            <w:r w:rsidR="00F138C0" w:rsidRPr="00F138C0">
              <w:rPr>
                <w:rFonts w:ascii="Verdana" w:hAnsi="Verdana"/>
                <w:sz w:val="20"/>
                <w:szCs w:val="20"/>
              </w:rPr>
              <w:t>ма</w:t>
            </w:r>
          </w:p>
        </w:tc>
        <w:tc>
          <w:tcPr>
            <w:tcW w:w="5202" w:type="dxa"/>
            <w:tcBorders>
              <w:top w:val="nil"/>
              <w:left w:val="single" w:sz="18" w:space="0" w:color="2E74B5"/>
              <w:bottom w:val="nil"/>
              <w:right w:val="single" w:sz="36" w:space="0" w:color="2E74B5"/>
            </w:tcBorders>
            <w:shd w:val="clear" w:color="auto" w:fill="auto"/>
          </w:tcPr>
          <w:p w14:paraId="75F2F4B8" w14:textId="52DB0CC2" w:rsidR="00A30533" w:rsidRDefault="00A30533" w:rsidP="00A30533">
            <w:pPr>
              <w:spacing w:before="40" w:after="20"/>
              <w:jc w:val="both"/>
              <w:rPr>
                <w:rFonts w:ascii="Verdana" w:hAnsi="Verdana"/>
                <w:sz w:val="20"/>
                <w:szCs w:val="20"/>
              </w:rPr>
            </w:pPr>
            <w:r w:rsidRPr="00A30533">
              <w:rPr>
                <w:rFonts w:ascii="Verdana" w:hAnsi="Verdana"/>
                <w:sz w:val="20"/>
                <w:szCs w:val="20"/>
              </w:rPr>
              <w:t>Изискването е предвидено в чл. 12 от Закона за храните и в наредбата по чл. 34, ал. 3 от Закона за здравето.</w:t>
            </w:r>
          </w:p>
          <w:p w14:paraId="38855DD2" w14:textId="28EBA9E9" w:rsidR="00CF5A75" w:rsidRDefault="00CF5A75" w:rsidP="00A30533">
            <w:pPr>
              <w:spacing w:before="40" w:after="20"/>
              <w:jc w:val="both"/>
              <w:rPr>
                <w:rFonts w:ascii="Verdana" w:hAnsi="Verdana"/>
                <w:sz w:val="20"/>
                <w:szCs w:val="20"/>
              </w:rPr>
            </w:pPr>
            <w:r w:rsidRPr="00CF5A75">
              <w:rPr>
                <w:rFonts w:ascii="Verdana" w:hAnsi="Verdana"/>
                <w:sz w:val="20"/>
                <w:szCs w:val="20"/>
              </w:rPr>
              <w:t xml:space="preserve">Съгласно разпоредбата на чл. 12 от Закона за </w:t>
            </w:r>
            <w:r w:rsidRPr="00CF5A75">
              <w:rPr>
                <w:rFonts w:ascii="Verdana" w:hAnsi="Verdana"/>
                <w:sz w:val="20"/>
                <w:szCs w:val="20"/>
              </w:rPr>
              <w:lastRenderedPageBreak/>
              <w:t>храните изискването за извършване на пре</w:t>
            </w:r>
            <w:r w:rsidRPr="00CF5A75">
              <w:rPr>
                <w:rFonts w:ascii="Verdana" w:hAnsi="Verdana"/>
                <w:sz w:val="20"/>
                <w:szCs w:val="20"/>
              </w:rPr>
              <w:t>д</w:t>
            </w:r>
            <w:r w:rsidRPr="00CF5A75">
              <w:rPr>
                <w:rFonts w:ascii="Verdana" w:hAnsi="Verdana"/>
                <w:sz w:val="20"/>
                <w:szCs w:val="20"/>
              </w:rPr>
              <w:t>ва-рителни и периодични медицински прегл</w:t>
            </w:r>
            <w:r w:rsidRPr="00CF5A75">
              <w:rPr>
                <w:rFonts w:ascii="Verdana" w:hAnsi="Verdana"/>
                <w:sz w:val="20"/>
                <w:szCs w:val="20"/>
              </w:rPr>
              <w:t>е</w:t>
            </w:r>
            <w:r w:rsidRPr="00CF5A75">
              <w:rPr>
                <w:rFonts w:ascii="Verdana" w:hAnsi="Verdana"/>
                <w:sz w:val="20"/>
                <w:szCs w:val="20"/>
              </w:rPr>
              <w:t>ди и изследвания се прилага за лица, работ</w:t>
            </w:r>
            <w:r w:rsidRPr="00CF5A75">
              <w:rPr>
                <w:rFonts w:ascii="Verdana" w:hAnsi="Verdana"/>
                <w:sz w:val="20"/>
                <w:szCs w:val="20"/>
              </w:rPr>
              <w:t>е</w:t>
            </w:r>
            <w:r w:rsidRPr="00CF5A75">
              <w:rPr>
                <w:rFonts w:ascii="Verdana" w:hAnsi="Verdana"/>
                <w:sz w:val="20"/>
                <w:szCs w:val="20"/>
              </w:rPr>
              <w:t>щи в обекти за производство, преработка и/или дис-трибуция на храни. Съгласно § 1, т. 6 от допъл-нителните разпоредби на Закона за храните „дистрибуция на храни“ е всеки етап на разп-ространение на храни, като съхран</w:t>
            </w:r>
            <w:r w:rsidRPr="00CF5A75">
              <w:rPr>
                <w:rFonts w:ascii="Verdana" w:hAnsi="Verdana"/>
                <w:sz w:val="20"/>
                <w:szCs w:val="20"/>
              </w:rPr>
              <w:t>е</w:t>
            </w:r>
            <w:r w:rsidRPr="00CF5A75">
              <w:rPr>
                <w:rFonts w:ascii="Verdana" w:hAnsi="Verdana"/>
                <w:sz w:val="20"/>
                <w:szCs w:val="20"/>
              </w:rPr>
              <w:t>ние, транс-портиране, търговия, внос и износ на храни.</w:t>
            </w:r>
          </w:p>
          <w:p w14:paraId="2362DD02" w14:textId="78795E71" w:rsidR="00FE7027" w:rsidRPr="00DB424D" w:rsidRDefault="00F138C0" w:rsidP="00A30533">
            <w:pPr>
              <w:spacing w:before="40" w:after="20"/>
              <w:jc w:val="both"/>
              <w:rPr>
                <w:rFonts w:ascii="Verdana" w:hAnsi="Verdana"/>
                <w:sz w:val="20"/>
                <w:szCs w:val="20"/>
              </w:rPr>
            </w:pPr>
            <w:r w:rsidRPr="00F138C0">
              <w:rPr>
                <w:rFonts w:ascii="Verdana" w:hAnsi="Verdana"/>
                <w:sz w:val="20"/>
                <w:szCs w:val="20"/>
              </w:rPr>
              <w:t>Съгласно чл. 34, ал. 3 от Закона за здравето „здравните изисквания към лицата, работещи в детските заведения, социалните и интегри-раните здравно-социални услуги за резидент-на грижа, водоснабдителните обекти, предп-риятията, които произвеждат или търгуват с храни, бръснарските, фризьорските и козме-тичните салони се определят с наредба на м</w:t>
            </w:r>
            <w:r w:rsidRPr="00F138C0">
              <w:rPr>
                <w:rFonts w:ascii="Verdana" w:hAnsi="Verdana"/>
                <w:sz w:val="20"/>
                <w:szCs w:val="20"/>
              </w:rPr>
              <w:t>и</w:t>
            </w:r>
            <w:r w:rsidRPr="00F138C0">
              <w:rPr>
                <w:rFonts w:ascii="Verdana" w:hAnsi="Verdana"/>
                <w:sz w:val="20"/>
                <w:szCs w:val="20"/>
              </w:rPr>
              <w:t>нистъра на здравеопазването“. Това е Наредба № 15 от 2006 г. за здравните изисквания към лицата, работещи в детските заведения, сп</w:t>
            </w:r>
            <w:r w:rsidRPr="00F138C0">
              <w:rPr>
                <w:rFonts w:ascii="Verdana" w:hAnsi="Verdana"/>
                <w:sz w:val="20"/>
                <w:szCs w:val="20"/>
              </w:rPr>
              <w:t>е</w:t>
            </w:r>
            <w:r w:rsidRPr="00F138C0">
              <w:rPr>
                <w:rFonts w:ascii="Verdana" w:hAnsi="Verdana"/>
                <w:sz w:val="20"/>
                <w:szCs w:val="20"/>
              </w:rPr>
              <w:t>циализираните институции за деца и възрас</w:t>
            </w:r>
            <w:r w:rsidRPr="00F138C0">
              <w:rPr>
                <w:rFonts w:ascii="Verdana" w:hAnsi="Verdana"/>
                <w:sz w:val="20"/>
                <w:szCs w:val="20"/>
              </w:rPr>
              <w:t>т</w:t>
            </w:r>
            <w:r w:rsidRPr="00F138C0">
              <w:rPr>
                <w:rFonts w:ascii="Verdana" w:hAnsi="Verdana"/>
                <w:sz w:val="20"/>
                <w:szCs w:val="20"/>
              </w:rPr>
              <w:t>ни, водоснабдителните обекти, предприяти</w:t>
            </w:r>
            <w:r w:rsidRPr="00F138C0">
              <w:rPr>
                <w:rFonts w:ascii="Verdana" w:hAnsi="Verdana"/>
                <w:sz w:val="20"/>
                <w:szCs w:val="20"/>
              </w:rPr>
              <w:t>я</w:t>
            </w:r>
            <w:r w:rsidRPr="00F138C0">
              <w:rPr>
                <w:rFonts w:ascii="Verdana" w:hAnsi="Verdana"/>
                <w:sz w:val="20"/>
                <w:szCs w:val="20"/>
              </w:rPr>
              <w:t>та, които произвеждат или търгуват с храни, бръснарските, фризьорските и козметичните салони (обн., ДВ, бр. 57 от 2006 г.). Съгласно чл. 1, ал. 1, т. 4 от нея с наредбата се опред</w:t>
            </w:r>
            <w:r w:rsidRPr="00F138C0">
              <w:rPr>
                <w:rFonts w:ascii="Verdana" w:hAnsi="Verdana"/>
                <w:sz w:val="20"/>
                <w:szCs w:val="20"/>
              </w:rPr>
              <w:t>е</w:t>
            </w:r>
            <w:r w:rsidRPr="00F138C0">
              <w:rPr>
                <w:rFonts w:ascii="Verdana" w:hAnsi="Verdana"/>
                <w:sz w:val="20"/>
                <w:szCs w:val="20"/>
              </w:rPr>
              <w:t>лят здравните изисквания към лицата, раб</w:t>
            </w:r>
            <w:r w:rsidRPr="00F138C0">
              <w:rPr>
                <w:rFonts w:ascii="Verdana" w:hAnsi="Verdana"/>
                <w:sz w:val="20"/>
                <w:szCs w:val="20"/>
              </w:rPr>
              <w:t>о</w:t>
            </w:r>
            <w:r w:rsidRPr="00F138C0">
              <w:rPr>
                <w:rFonts w:ascii="Verdana" w:hAnsi="Verdana"/>
                <w:sz w:val="20"/>
                <w:szCs w:val="20"/>
              </w:rPr>
              <w:t>тещи в предприятията (обекти), които прои</w:t>
            </w:r>
            <w:r w:rsidRPr="00F138C0">
              <w:rPr>
                <w:rFonts w:ascii="Verdana" w:hAnsi="Verdana"/>
                <w:sz w:val="20"/>
                <w:szCs w:val="20"/>
              </w:rPr>
              <w:t>з</w:t>
            </w:r>
            <w:r w:rsidRPr="00F138C0">
              <w:rPr>
                <w:rFonts w:ascii="Verdana" w:hAnsi="Verdana"/>
                <w:sz w:val="20"/>
                <w:szCs w:val="20"/>
              </w:rPr>
              <w:t>веждат и/или търгуват с храни. Здравните изисквания по чл. 1, ал. 1 от наредбата включват извършване на предварителни и периодични медицински прегледи и изследв</w:t>
            </w:r>
            <w:r w:rsidRPr="00F138C0">
              <w:rPr>
                <w:rFonts w:ascii="Verdana" w:hAnsi="Verdana"/>
                <w:sz w:val="20"/>
                <w:szCs w:val="20"/>
              </w:rPr>
              <w:t>а</w:t>
            </w:r>
            <w:r w:rsidRPr="00F138C0">
              <w:rPr>
                <w:rFonts w:ascii="Verdana" w:hAnsi="Verdana"/>
                <w:sz w:val="20"/>
                <w:szCs w:val="20"/>
              </w:rPr>
              <w:t>ния и се регистрират в лична здравна книжка на лицето, която се съхранява в обекта, в ко</w:t>
            </w:r>
            <w:r w:rsidRPr="00F138C0">
              <w:rPr>
                <w:rFonts w:ascii="Verdana" w:hAnsi="Verdana"/>
                <w:sz w:val="20"/>
                <w:szCs w:val="20"/>
              </w:rPr>
              <w:t>й</w:t>
            </w:r>
            <w:r w:rsidRPr="00F138C0">
              <w:rPr>
                <w:rFonts w:ascii="Verdana" w:hAnsi="Verdana"/>
                <w:sz w:val="20"/>
                <w:szCs w:val="20"/>
              </w:rPr>
              <w:t>то лицето работи, и се представят за проверка при поискване от контролните органи.</w:t>
            </w:r>
            <w:r w:rsidR="002C2652">
              <w:t xml:space="preserve"> </w:t>
            </w:r>
          </w:p>
        </w:tc>
      </w:tr>
      <w:tr w:rsidR="00477374" w:rsidRPr="00DB424D" w14:paraId="1638FB1F" w14:textId="77777777" w:rsidTr="00677206">
        <w:tc>
          <w:tcPr>
            <w:tcW w:w="522" w:type="dxa"/>
            <w:tcBorders>
              <w:top w:val="single" w:sz="24" w:space="0" w:color="2E74B5"/>
              <w:left w:val="single" w:sz="36" w:space="0" w:color="2E74B5"/>
              <w:right w:val="single" w:sz="18" w:space="0" w:color="2E74B5"/>
            </w:tcBorders>
            <w:shd w:val="clear" w:color="auto" w:fill="auto"/>
          </w:tcPr>
          <w:p w14:paraId="783A45B0" w14:textId="77777777" w:rsidR="00477374" w:rsidRPr="00DB424D" w:rsidRDefault="00477374" w:rsidP="00FB4989">
            <w:pPr>
              <w:numPr>
                <w:ilvl w:val="0"/>
                <w:numId w:val="5"/>
              </w:numPr>
              <w:tabs>
                <w:tab w:val="left" w:pos="192"/>
              </w:tabs>
              <w:spacing w:before="40" w:after="20"/>
              <w:ind w:left="0" w:firstLine="0"/>
              <w:jc w:val="both"/>
              <w:rPr>
                <w:rFonts w:ascii="Verdana" w:hAnsi="Verdana"/>
                <w:b/>
                <w:sz w:val="20"/>
                <w:szCs w:val="20"/>
              </w:rPr>
            </w:pPr>
          </w:p>
        </w:tc>
        <w:tc>
          <w:tcPr>
            <w:tcW w:w="2127" w:type="dxa"/>
            <w:tcBorders>
              <w:top w:val="single" w:sz="24" w:space="0" w:color="2E74B5"/>
              <w:left w:val="single" w:sz="18" w:space="0" w:color="2E74B5"/>
              <w:right w:val="single" w:sz="18" w:space="0" w:color="2E74B5"/>
            </w:tcBorders>
            <w:shd w:val="clear" w:color="auto" w:fill="auto"/>
          </w:tcPr>
          <w:p w14:paraId="6E906898" w14:textId="6FDF74B2" w:rsidR="00477374" w:rsidRPr="00DB424D" w:rsidRDefault="00477374" w:rsidP="00596A0C">
            <w:pPr>
              <w:spacing w:before="40" w:after="20"/>
              <w:rPr>
                <w:rFonts w:ascii="Verdana" w:hAnsi="Verdana"/>
                <w:bCs/>
                <w:sz w:val="20"/>
                <w:szCs w:val="20"/>
                <w:lang w:val="en-US"/>
              </w:rPr>
            </w:pPr>
            <w:proofErr w:type="spellStart"/>
            <w:r w:rsidRPr="005E4AEB">
              <w:rPr>
                <w:rFonts w:ascii="Verdana" w:hAnsi="Verdana"/>
                <w:bCs/>
                <w:sz w:val="20"/>
                <w:szCs w:val="20"/>
                <w:lang w:val="en-US"/>
              </w:rPr>
              <w:t>Minotavar</w:t>
            </w:r>
            <w:proofErr w:type="spellEnd"/>
            <w:r>
              <w:rPr>
                <w:rFonts w:ascii="Verdana" w:hAnsi="Verdana"/>
                <w:bCs/>
                <w:sz w:val="20"/>
                <w:szCs w:val="20"/>
                <w:lang w:val="en-US"/>
              </w:rPr>
              <w:t xml:space="preserve"> (</w:t>
            </w:r>
            <w:proofErr w:type="spellStart"/>
            <w:r>
              <w:rPr>
                <w:rFonts w:ascii="Verdana" w:hAnsi="Verdana"/>
                <w:bCs/>
                <w:sz w:val="20"/>
                <w:szCs w:val="20"/>
                <w:lang w:val="en-US"/>
              </w:rPr>
              <w:t>Публикувано</w:t>
            </w:r>
            <w:proofErr w:type="spellEnd"/>
            <w:r>
              <w:rPr>
                <w:rFonts w:ascii="Verdana" w:hAnsi="Verdana"/>
                <w:bCs/>
                <w:sz w:val="20"/>
                <w:szCs w:val="20"/>
                <w:lang w:val="en-US"/>
              </w:rPr>
              <w:t xml:space="preserve"> </w:t>
            </w:r>
            <w:proofErr w:type="spellStart"/>
            <w:r>
              <w:rPr>
                <w:rFonts w:ascii="Verdana" w:hAnsi="Verdana"/>
                <w:bCs/>
                <w:sz w:val="20"/>
                <w:szCs w:val="20"/>
                <w:lang w:val="en-US"/>
              </w:rPr>
              <w:t>на</w:t>
            </w:r>
            <w:proofErr w:type="spellEnd"/>
            <w:r>
              <w:rPr>
                <w:rFonts w:ascii="Verdana" w:hAnsi="Verdana"/>
                <w:bCs/>
                <w:sz w:val="20"/>
                <w:szCs w:val="20"/>
                <w:lang w:val="en-US"/>
              </w:rPr>
              <w:t xml:space="preserve"> </w:t>
            </w:r>
            <w:r>
              <w:rPr>
                <w:rFonts w:ascii="Verdana" w:hAnsi="Verdana"/>
                <w:bCs/>
                <w:sz w:val="20"/>
                <w:szCs w:val="20"/>
                <w:lang w:val="en-US"/>
              </w:rPr>
              <w:lastRenderedPageBreak/>
              <w:t>14</w:t>
            </w:r>
            <w:r w:rsidRPr="005E4AEB">
              <w:rPr>
                <w:rFonts w:ascii="Verdana" w:hAnsi="Verdana"/>
                <w:bCs/>
                <w:sz w:val="20"/>
                <w:szCs w:val="20"/>
                <w:lang w:val="en-US"/>
              </w:rPr>
              <w:t xml:space="preserve">.01.2021 г. </w:t>
            </w:r>
            <w:proofErr w:type="spellStart"/>
            <w:r w:rsidRPr="005E4AEB">
              <w:rPr>
                <w:rFonts w:ascii="Verdana" w:hAnsi="Verdana"/>
                <w:bCs/>
                <w:sz w:val="20"/>
                <w:szCs w:val="20"/>
                <w:lang w:val="en-US"/>
              </w:rPr>
              <w:t>на</w:t>
            </w:r>
            <w:proofErr w:type="spellEnd"/>
            <w:r w:rsidRPr="005E4AEB">
              <w:rPr>
                <w:rFonts w:ascii="Verdana" w:hAnsi="Verdana"/>
                <w:bCs/>
                <w:sz w:val="20"/>
                <w:szCs w:val="20"/>
                <w:lang w:val="en-US"/>
              </w:rPr>
              <w:t xml:space="preserve"> </w:t>
            </w:r>
            <w:proofErr w:type="spellStart"/>
            <w:r w:rsidRPr="005E4AEB">
              <w:rPr>
                <w:rFonts w:ascii="Verdana" w:hAnsi="Verdana"/>
                <w:bCs/>
                <w:sz w:val="20"/>
                <w:szCs w:val="20"/>
                <w:lang w:val="en-US"/>
              </w:rPr>
              <w:t>Портала</w:t>
            </w:r>
            <w:proofErr w:type="spellEnd"/>
            <w:r w:rsidRPr="005E4AEB">
              <w:rPr>
                <w:rFonts w:ascii="Verdana" w:hAnsi="Verdana"/>
                <w:bCs/>
                <w:sz w:val="20"/>
                <w:szCs w:val="20"/>
                <w:lang w:val="en-US"/>
              </w:rPr>
              <w:t xml:space="preserve"> </w:t>
            </w:r>
            <w:proofErr w:type="spellStart"/>
            <w:r w:rsidRPr="005E4AEB">
              <w:rPr>
                <w:rFonts w:ascii="Verdana" w:hAnsi="Verdana"/>
                <w:bCs/>
                <w:sz w:val="20"/>
                <w:szCs w:val="20"/>
                <w:lang w:val="en-US"/>
              </w:rPr>
              <w:t>за</w:t>
            </w:r>
            <w:proofErr w:type="spellEnd"/>
            <w:r w:rsidRPr="005E4AEB">
              <w:rPr>
                <w:rFonts w:ascii="Verdana" w:hAnsi="Verdana"/>
                <w:bCs/>
                <w:sz w:val="20"/>
                <w:szCs w:val="20"/>
                <w:lang w:val="en-US"/>
              </w:rPr>
              <w:t xml:space="preserve"> </w:t>
            </w:r>
            <w:proofErr w:type="spellStart"/>
            <w:r w:rsidRPr="005E4AEB">
              <w:rPr>
                <w:rFonts w:ascii="Verdana" w:hAnsi="Verdana"/>
                <w:bCs/>
                <w:sz w:val="20"/>
                <w:szCs w:val="20"/>
                <w:lang w:val="en-US"/>
              </w:rPr>
              <w:t>обществени</w:t>
            </w:r>
            <w:proofErr w:type="spellEnd"/>
            <w:r w:rsidRPr="005E4AEB">
              <w:rPr>
                <w:rFonts w:ascii="Verdana" w:hAnsi="Verdana"/>
                <w:bCs/>
                <w:sz w:val="20"/>
                <w:szCs w:val="20"/>
                <w:lang w:val="en-US"/>
              </w:rPr>
              <w:t xml:space="preserve"> </w:t>
            </w:r>
            <w:proofErr w:type="spellStart"/>
            <w:r w:rsidRPr="005E4AEB">
              <w:rPr>
                <w:rFonts w:ascii="Verdana" w:hAnsi="Verdana"/>
                <w:bCs/>
                <w:sz w:val="20"/>
                <w:szCs w:val="20"/>
                <w:lang w:val="en-US"/>
              </w:rPr>
              <w:t>консултации</w:t>
            </w:r>
            <w:proofErr w:type="spellEnd"/>
            <w:r w:rsidRPr="005E4AEB">
              <w:rPr>
                <w:rFonts w:ascii="Verdana" w:hAnsi="Verdana"/>
                <w:bCs/>
                <w:sz w:val="20"/>
                <w:szCs w:val="20"/>
                <w:lang w:val="en-US"/>
              </w:rPr>
              <w:t>.)</w:t>
            </w:r>
          </w:p>
        </w:tc>
        <w:tc>
          <w:tcPr>
            <w:tcW w:w="6095" w:type="dxa"/>
            <w:tcBorders>
              <w:top w:val="single" w:sz="24" w:space="0" w:color="2E74B5"/>
              <w:left w:val="single" w:sz="18" w:space="0" w:color="2E74B5"/>
              <w:bottom w:val="nil"/>
              <w:right w:val="single" w:sz="18" w:space="0" w:color="2E74B5"/>
            </w:tcBorders>
            <w:shd w:val="clear" w:color="auto" w:fill="auto"/>
          </w:tcPr>
          <w:p w14:paraId="7BDCF47F" w14:textId="77777777" w:rsidR="00477374" w:rsidRDefault="00477374" w:rsidP="00FB4989">
            <w:pPr>
              <w:spacing w:before="40" w:after="20"/>
              <w:jc w:val="both"/>
              <w:outlineLvl w:val="3"/>
              <w:rPr>
                <w:rFonts w:ascii="Verdana" w:hAnsi="Verdana" w:cs="Tahoma"/>
                <w:bCs/>
                <w:sz w:val="20"/>
                <w:szCs w:val="20"/>
                <w:lang w:eastAsia="en-US"/>
              </w:rPr>
            </w:pPr>
            <w:r w:rsidRPr="005E4AEB">
              <w:rPr>
                <w:rFonts w:ascii="Verdana" w:hAnsi="Verdana" w:cs="Tahoma"/>
                <w:bCs/>
                <w:sz w:val="20"/>
                <w:szCs w:val="20"/>
                <w:lang w:eastAsia="en-US"/>
              </w:rPr>
              <w:lastRenderedPageBreak/>
              <w:t>Здравната книжка е неаргументирана свръхрегулация</w:t>
            </w:r>
          </w:p>
          <w:p w14:paraId="0662BB28" w14:textId="77777777" w:rsidR="00FA1A28" w:rsidRPr="00FA1A28" w:rsidRDefault="00FA1A28" w:rsidP="00FA1A28">
            <w:pPr>
              <w:spacing w:before="40" w:after="20"/>
              <w:jc w:val="both"/>
              <w:outlineLvl w:val="3"/>
              <w:rPr>
                <w:rFonts w:ascii="Verdana" w:hAnsi="Verdana" w:cs="Tahoma"/>
                <w:bCs/>
                <w:sz w:val="20"/>
                <w:szCs w:val="20"/>
                <w:lang w:eastAsia="en-US"/>
              </w:rPr>
            </w:pPr>
            <w:r w:rsidRPr="00FA1A28">
              <w:rPr>
                <w:rFonts w:ascii="Verdana" w:hAnsi="Verdana" w:cs="Tahoma"/>
                <w:bCs/>
                <w:sz w:val="20"/>
                <w:szCs w:val="20"/>
                <w:lang w:eastAsia="en-US"/>
              </w:rPr>
              <w:t>Нека гледаме обективно, при положение, че този би</w:t>
            </w:r>
            <w:r w:rsidRPr="00FA1A28">
              <w:rPr>
                <w:rFonts w:ascii="Verdana" w:hAnsi="Verdana" w:cs="Tahoma"/>
                <w:bCs/>
                <w:sz w:val="20"/>
                <w:szCs w:val="20"/>
                <w:lang w:eastAsia="en-US"/>
              </w:rPr>
              <w:t>з</w:t>
            </w:r>
            <w:r w:rsidRPr="00FA1A28">
              <w:rPr>
                <w:rFonts w:ascii="Verdana" w:hAnsi="Verdana" w:cs="Tahoma"/>
                <w:bCs/>
                <w:sz w:val="20"/>
                <w:szCs w:val="20"/>
                <w:lang w:eastAsia="en-US"/>
              </w:rPr>
              <w:lastRenderedPageBreak/>
              <w:t>нес същестува от над 10 години в България и никога не е имало никакви съществени проблеми свързани със здравето на хората, въвеждането на здравна книжка е абсолютно ненужна допълнителна регулация.</w:t>
            </w:r>
          </w:p>
          <w:p w14:paraId="14B29E8A" w14:textId="77777777" w:rsidR="00FA1A28" w:rsidRPr="00FA1A28" w:rsidRDefault="00FA1A28" w:rsidP="00FA1A28">
            <w:pPr>
              <w:spacing w:before="40" w:after="20"/>
              <w:jc w:val="both"/>
              <w:outlineLvl w:val="3"/>
              <w:rPr>
                <w:rFonts w:ascii="Verdana" w:hAnsi="Verdana" w:cs="Tahoma"/>
                <w:bCs/>
                <w:sz w:val="20"/>
                <w:szCs w:val="20"/>
                <w:lang w:eastAsia="en-US"/>
              </w:rPr>
            </w:pPr>
            <w:r w:rsidRPr="00FA1A28">
              <w:rPr>
                <w:rFonts w:ascii="Verdana" w:hAnsi="Verdana" w:cs="Tahoma"/>
                <w:bCs/>
                <w:sz w:val="20"/>
                <w:szCs w:val="20"/>
                <w:lang w:eastAsia="en-US"/>
              </w:rPr>
              <w:t>В мотивите липсва каквато и да е обосновка защо се въвежда свръхрегулацията за здравна книжка.</w:t>
            </w:r>
          </w:p>
          <w:p w14:paraId="35099292" w14:textId="2378BFAB" w:rsidR="00FA1A28" w:rsidRPr="00DB424D" w:rsidRDefault="00FA1A28" w:rsidP="00FA1A28">
            <w:pPr>
              <w:spacing w:before="40" w:after="20"/>
              <w:jc w:val="both"/>
              <w:outlineLvl w:val="3"/>
              <w:rPr>
                <w:rFonts w:ascii="Verdana" w:hAnsi="Verdana" w:cs="Tahoma"/>
                <w:bCs/>
                <w:sz w:val="20"/>
                <w:szCs w:val="20"/>
                <w:lang w:eastAsia="en-US"/>
              </w:rPr>
            </w:pPr>
            <w:r w:rsidRPr="00FA1A28">
              <w:rPr>
                <w:rFonts w:ascii="Verdana" w:hAnsi="Verdana" w:cs="Tahoma"/>
                <w:bCs/>
                <w:sz w:val="20"/>
                <w:szCs w:val="20"/>
                <w:lang w:eastAsia="en-US"/>
              </w:rPr>
              <w:t>Предложението ми е здравната книжка за доставчиц</w:t>
            </w:r>
            <w:r w:rsidRPr="00FA1A28">
              <w:rPr>
                <w:rFonts w:ascii="Verdana" w:hAnsi="Verdana" w:cs="Tahoma"/>
                <w:bCs/>
                <w:sz w:val="20"/>
                <w:szCs w:val="20"/>
                <w:lang w:eastAsia="en-US"/>
              </w:rPr>
              <w:t>и</w:t>
            </w:r>
            <w:r w:rsidRPr="00FA1A28">
              <w:rPr>
                <w:rFonts w:ascii="Verdana" w:hAnsi="Verdana" w:cs="Tahoma"/>
                <w:bCs/>
                <w:sz w:val="20"/>
                <w:szCs w:val="20"/>
                <w:lang w:eastAsia="en-US"/>
              </w:rPr>
              <w:t>те изцяло да отпадне като изискване, тъй като е абс</w:t>
            </w:r>
            <w:r w:rsidRPr="00FA1A28">
              <w:rPr>
                <w:rFonts w:ascii="Verdana" w:hAnsi="Verdana" w:cs="Tahoma"/>
                <w:bCs/>
                <w:sz w:val="20"/>
                <w:szCs w:val="20"/>
                <w:lang w:eastAsia="en-US"/>
              </w:rPr>
              <w:t>о</w:t>
            </w:r>
            <w:r w:rsidRPr="00FA1A28">
              <w:rPr>
                <w:rFonts w:ascii="Verdana" w:hAnsi="Verdana" w:cs="Tahoma"/>
                <w:bCs/>
                <w:sz w:val="20"/>
                <w:szCs w:val="20"/>
                <w:lang w:eastAsia="en-US"/>
              </w:rPr>
              <w:t>лютно необоснова свръхрегулация на търговска де</w:t>
            </w:r>
            <w:r w:rsidRPr="00FA1A28">
              <w:rPr>
                <w:rFonts w:ascii="Verdana" w:hAnsi="Verdana" w:cs="Tahoma"/>
                <w:bCs/>
                <w:sz w:val="20"/>
                <w:szCs w:val="20"/>
                <w:lang w:eastAsia="en-US"/>
              </w:rPr>
              <w:t>й</w:t>
            </w:r>
            <w:r w:rsidRPr="00FA1A28">
              <w:rPr>
                <w:rFonts w:ascii="Verdana" w:hAnsi="Verdana" w:cs="Tahoma"/>
                <w:bCs/>
                <w:sz w:val="20"/>
                <w:szCs w:val="20"/>
                <w:lang w:eastAsia="en-US"/>
              </w:rPr>
              <w:t>ности, в която не са констатирани сериозни проблеми с години. Освен всичко друго, при настоящата епид</w:t>
            </w:r>
            <w:r w:rsidRPr="00FA1A28">
              <w:rPr>
                <w:rFonts w:ascii="Verdana" w:hAnsi="Verdana" w:cs="Tahoma"/>
                <w:bCs/>
                <w:sz w:val="20"/>
                <w:szCs w:val="20"/>
                <w:lang w:eastAsia="en-US"/>
              </w:rPr>
              <w:t>е</w:t>
            </w:r>
            <w:r w:rsidRPr="00FA1A28">
              <w:rPr>
                <w:rFonts w:ascii="Verdana" w:hAnsi="Verdana" w:cs="Tahoma"/>
                <w:bCs/>
                <w:sz w:val="20"/>
                <w:szCs w:val="20"/>
                <w:lang w:eastAsia="en-US"/>
              </w:rPr>
              <w:t>мия е крайно невъзможно да се гарантира, че който и да е човек не е заразен с коронавирус в даден момент, което в огромна степен абсолютно обезсмисля тази държавна регулация.</w:t>
            </w:r>
          </w:p>
        </w:tc>
        <w:tc>
          <w:tcPr>
            <w:tcW w:w="1701" w:type="dxa"/>
            <w:tcBorders>
              <w:top w:val="single" w:sz="24" w:space="0" w:color="2E74B5"/>
              <w:left w:val="single" w:sz="18" w:space="0" w:color="2E74B5"/>
              <w:bottom w:val="nil"/>
              <w:right w:val="single" w:sz="18" w:space="0" w:color="2E74B5"/>
            </w:tcBorders>
            <w:shd w:val="clear" w:color="auto" w:fill="auto"/>
          </w:tcPr>
          <w:p w14:paraId="4B48AE8D" w14:textId="7883A39E" w:rsidR="00477374" w:rsidRPr="00DB424D" w:rsidRDefault="00137CA2" w:rsidP="002D685C">
            <w:pPr>
              <w:spacing w:before="40" w:after="20"/>
              <w:rPr>
                <w:rFonts w:ascii="Verdana" w:hAnsi="Verdana"/>
                <w:sz w:val="20"/>
                <w:szCs w:val="20"/>
              </w:rPr>
            </w:pPr>
            <w:r>
              <w:rPr>
                <w:rFonts w:ascii="Verdana" w:hAnsi="Verdana"/>
                <w:sz w:val="20"/>
                <w:szCs w:val="20"/>
              </w:rPr>
              <w:lastRenderedPageBreak/>
              <w:t>Не се прие</w:t>
            </w:r>
            <w:r w:rsidR="00EA7BCD" w:rsidRPr="00EA7BCD">
              <w:rPr>
                <w:rFonts w:ascii="Verdana" w:hAnsi="Verdana"/>
                <w:sz w:val="20"/>
                <w:szCs w:val="20"/>
              </w:rPr>
              <w:t>ма</w:t>
            </w:r>
          </w:p>
        </w:tc>
        <w:tc>
          <w:tcPr>
            <w:tcW w:w="5202" w:type="dxa"/>
            <w:tcBorders>
              <w:top w:val="single" w:sz="24" w:space="0" w:color="2E74B5"/>
              <w:left w:val="single" w:sz="18" w:space="0" w:color="2E74B5"/>
              <w:bottom w:val="nil"/>
              <w:right w:val="single" w:sz="36" w:space="0" w:color="2E74B5"/>
            </w:tcBorders>
            <w:shd w:val="clear" w:color="auto" w:fill="auto"/>
          </w:tcPr>
          <w:p w14:paraId="72A46266" w14:textId="5A1FBFA1" w:rsidR="00A30533" w:rsidRDefault="00A30533" w:rsidP="00FB4989">
            <w:pPr>
              <w:spacing w:before="40" w:after="20"/>
              <w:jc w:val="both"/>
              <w:rPr>
                <w:rFonts w:ascii="Verdana" w:hAnsi="Verdana"/>
                <w:sz w:val="20"/>
                <w:szCs w:val="20"/>
              </w:rPr>
            </w:pPr>
            <w:r w:rsidRPr="00A30533">
              <w:rPr>
                <w:rFonts w:ascii="Verdana" w:hAnsi="Verdana"/>
                <w:sz w:val="20"/>
                <w:szCs w:val="20"/>
              </w:rPr>
              <w:t xml:space="preserve">Изискването е предвидено в чл. 12 от Закона за храните и в наредбата по чл. 34, ал. 3 от </w:t>
            </w:r>
            <w:r w:rsidRPr="00A30533">
              <w:rPr>
                <w:rFonts w:ascii="Verdana" w:hAnsi="Verdana"/>
                <w:sz w:val="20"/>
                <w:szCs w:val="20"/>
              </w:rPr>
              <w:lastRenderedPageBreak/>
              <w:t>Закона за здравето.</w:t>
            </w:r>
          </w:p>
          <w:p w14:paraId="0F075E3B" w14:textId="1EDCD10F" w:rsidR="00CF5A75" w:rsidRDefault="00CF5A75" w:rsidP="00FB4989">
            <w:pPr>
              <w:spacing w:before="40" w:after="20"/>
              <w:jc w:val="both"/>
              <w:rPr>
                <w:rFonts w:ascii="Verdana" w:hAnsi="Verdana"/>
                <w:sz w:val="20"/>
                <w:szCs w:val="20"/>
              </w:rPr>
            </w:pPr>
            <w:r w:rsidRPr="00CF5A75">
              <w:rPr>
                <w:rFonts w:ascii="Verdana" w:hAnsi="Verdana"/>
                <w:sz w:val="20"/>
                <w:szCs w:val="20"/>
              </w:rPr>
              <w:t>Съгласно разпоредбата на чл. 12 от Закона за храните изискването за извършване на пре</w:t>
            </w:r>
            <w:r w:rsidRPr="00CF5A75">
              <w:rPr>
                <w:rFonts w:ascii="Verdana" w:hAnsi="Verdana"/>
                <w:sz w:val="20"/>
                <w:szCs w:val="20"/>
              </w:rPr>
              <w:t>д</w:t>
            </w:r>
            <w:r w:rsidRPr="00CF5A75">
              <w:rPr>
                <w:rFonts w:ascii="Verdana" w:hAnsi="Verdana"/>
                <w:sz w:val="20"/>
                <w:szCs w:val="20"/>
              </w:rPr>
              <w:t>ва-рителни и периодични медицински прегл</w:t>
            </w:r>
            <w:r w:rsidRPr="00CF5A75">
              <w:rPr>
                <w:rFonts w:ascii="Verdana" w:hAnsi="Verdana"/>
                <w:sz w:val="20"/>
                <w:szCs w:val="20"/>
              </w:rPr>
              <w:t>е</w:t>
            </w:r>
            <w:r w:rsidRPr="00CF5A75">
              <w:rPr>
                <w:rFonts w:ascii="Verdana" w:hAnsi="Verdana"/>
                <w:sz w:val="20"/>
                <w:szCs w:val="20"/>
              </w:rPr>
              <w:t>ди и изследвания се прилага за лица, работ</w:t>
            </w:r>
            <w:r w:rsidRPr="00CF5A75">
              <w:rPr>
                <w:rFonts w:ascii="Verdana" w:hAnsi="Verdana"/>
                <w:sz w:val="20"/>
                <w:szCs w:val="20"/>
              </w:rPr>
              <w:t>е</w:t>
            </w:r>
            <w:r w:rsidRPr="00CF5A75">
              <w:rPr>
                <w:rFonts w:ascii="Verdana" w:hAnsi="Verdana"/>
                <w:sz w:val="20"/>
                <w:szCs w:val="20"/>
              </w:rPr>
              <w:t>щи в обекти за производство, преработка и/или дис-трибуция на храни. Съгласно § 1, т. 6 от допъл-нителните разпоредби на Закона за храните „дистрибуция на храни“ е всеки етап на разп-ространение на храни, като съхран</w:t>
            </w:r>
            <w:r w:rsidRPr="00CF5A75">
              <w:rPr>
                <w:rFonts w:ascii="Verdana" w:hAnsi="Verdana"/>
                <w:sz w:val="20"/>
                <w:szCs w:val="20"/>
              </w:rPr>
              <w:t>е</w:t>
            </w:r>
            <w:r w:rsidRPr="00CF5A75">
              <w:rPr>
                <w:rFonts w:ascii="Verdana" w:hAnsi="Verdana"/>
                <w:sz w:val="20"/>
                <w:szCs w:val="20"/>
              </w:rPr>
              <w:t>ние, транс-портиране, търговия, внос и износ на храни.</w:t>
            </w:r>
          </w:p>
          <w:p w14:paraId="3E5D23F3" w14:textId="589369BF" w:rsidR="00477374" w:rsidRPr="00DB424D" w:rsidRDefault="00EA7BCD" w:rsidP="00A30533">
            <w:pPr>
              <w:spacing w:before="40" w:after="20"/>
              <w:jc w:val="both"/>
              <w:rPr>
                <w:rFonts w:ascii="Verdana" w:hAnsi="Verdana"/>
                <w:sz w:val="20"/>
                <w:szCs w:val="20"/>
              </w:rPr>
            </w:pPr>
            <w:r w:rsidRPr="00EA7BCD">
              <w:rPr>
                <w:rFonts w:ascii="Verdana" w:hAnsi="Verdana"/>
                <w:sz w:val="20"/>
                <w:szCs w:val="20"/>
              </w:rPr>
              <w:t>Съгласно чл. 34, ал. 3 от Закона за здравето „здравните изисквания към лицата, работещи в детските заведения, социалните и интегри-раните здравно-социални услуги за резидент-на грижа, водоснабдителните обекти, предп-риятията, които произвеждат или търгуват с храни, бръснарските, фризьорските и козме-тичните салони се определят с наредба на м</w:t>
            </w:r>
            <w:r w:rsidRPr="00EA7BCD">
              <w:rPr>
                <w:rFonts w:ascii="Verdana" w:hAnsi="Verdana"/>
                <w:sz w:val="20"/>
                <w:szCs w:val="20"/>
              </w:rPr>
              <w:t>и</w:t>
            </w:r>
            <w:r w:rsidRPr="00EA7BCD">
              <w:rPr>
                <w:rFonts w:ascii="Verdana" w:hAnsi="Verdana"/>
                <w:sz w:val="20"/>
                <w:szCs w:val="20"/>
              </w:rPr>
              <w:t>нистъра на здравеопазването“. Това е Наредба № 15 от 2006 г. за здравните изисквания към лицата, работещи в детските заведения, сп</w:t>
            </w:r>
            <w:r w:rsidRPr="00EA7BCD">
              <w:rPr>
                <w:rFonts w:ascii="Verdana" w:hAnsi="Verdana"/>
                <w:sz w:val="20"/>
                <w:szCs w:val="20"/>
              </w:rPr>
              <w:t>е</w:t>
            </w:r>
            <w:r w:rsidRPr="00EA7BCD">
              <w:rPr>
                <w:rFonts w:ascii="Verdana" w:hAnsi="Verdana"/>
                <w:sz w:val="20"/>
                <w:szCs w:val="20"/>
              </w:rPr>
              <w:t>циализираните институции за деца и възрас</w:t>
            </w:r>
            <w:r w:rsidRPr="00EA7BCD">
              <w:rPr>
                <w:rFonts w:ascii="Verdana" w:hAnsi="Verdana"/>
                <w:sz w:val="20"/>
                <w:szCs w:val="20"/>
              </w:rPr>
              <w:t>т</w:t>
            </w:r>
            <w:r w:rsidRPr="00EA7BCD">
              <w:rPr>
                <w:rFonts w:ascii="Verdana" w:hAnsi="Verdana"/>
                <w:sz w:val="20"/>
                <w:szCs w:val="20"/>
              </w:rPr>
              <w:t>ни, водоснабдителните обекти, предприяти</w:t>
            </w:r>
            <w:r w:rsidRPr="00EA7BCD">
              <w:rPr>
                <w:rFonts w:ascii="Verdana" w:hAnsi="Verdana"/>
                <w:sz w:val="20"/>
                <w:szCs w:val="20"/>
              </w:rPr>
              <w:t>я</w:t>
            </w:r>
            <w:r w:rsidRPr="00EA7BCD">
              <w:rPr>
                <w:rFonts w:ascii="Verdana" w:hAnsi="Verdana"/>
                <w:sz w:val="20"/>
                <w:szCs w:val="20"/>
              </w:rPr>
              <w:t>та, които произвеждат или търгуват с храни, бръснарските, фризьорските и козметичните салони (обн., ДВ, бр. 57 от 2006 г.). Съгласно чл. 1, ал. 1, т. 4 от нея с наредбата се опред</w:t>
            </w:r>
            <w:r w:rsidRPr="00EA7BCD">
              <w:rPr>
                <w:rFonts w:ascii="Verdana" w:hAnsi="Verdana"/>
                <w:sz w:val="20"/>
                <w:szCs w:val="20"/>
              </w:rPr>
              <w:t>е</w:t>
            </w:r>
            <w:r w:rsidRPr="00EA7BCD">
              <w:rPr>
                <w:rFonts w:ascii="Verdana" w:hAnsi="Verdana"/>
                <w:sz w:val="20"/>
                <w:szCs w:val="20"/>
              </w:rPr>
              <w:t>лят здравните изисквания към лицата, раб</w:t>
            </w:r>
            <w:r w:rsidRPr="00EA7BCD">
              <w:rPr>
                <w:rFonts w:ascii="Verdana" w:hAnsi="Verdana"/>
                <w:sz w:val="20"/>
                <w:szCs w:val="20"/>
              </w:rPr>
              <w:t>о</w:t>
            </w:r>
            <w:r w:rsidRPr="00EA7BCD">
              <w:rPr>
                <w:rFonts w:ascii="Verdana" w:hAnsi="Verdana"/>
                <w:sz w:val="20"/>
                <w:szCs w:val="20"/>
              </w:rPr>
              <w:t>тещи в предприятията (обекти), които прои</w:t>
            </w:r>
            <w:r w:rsidRPr="00EA7BCD">
              <w:rPr>
                <w:rFonts w:ascii="Verdana" w:hAnsi="Verdana"/>
                <w:sz w:val="20"/>
                <w:szCs w:val="20"/>
              </w:rPr>
              <w:t>з</w:t>
            </w:r>
            <w:r w:rsidRPr="00EA7BCD">
              <w:rPr>
                <w:rFonts w:ascii="Verdana" w:hAnsi="Verdana"/>
                <w:sz w:val="20"/>
                <w:szCs w:val="20"/>
              </w:rPr>
              <w:t>веждат и/или търгуват с храни. Здравните изисквания по чл. 1, ал. 1 от наредбата включват извършване на предварителни и периодични медицински прегледи и изследв</w:t>
            </w:r>
            <w:r w:rsidRPr="00EA7BCD">
              <w:rPr>
                <w:rFonts w:ascii="Verdana" w:hAnsi="Verdana"/>
                <w:sz w:val="20"/>
                <w:szCs w:val="20"/>
              </w:rPr>
              <w:t>а</w:t>
            </w:r>
            <w:r w:rsidRPr="00EA7BCD">
              <w:rPr>
                <w:rFonts w:ascii="Verdana" w:hAnsi="Verdana"/>
                <w:sz w:val="20"/>
                <w:szCs w:val="20"/>
              </w:rPr>
              <w:t>ния и се регистрират в лична здравна книжка на лицето, която се съхранява в обекта, в ко</w:t>
            </w:r>
            <w:r w:rsidRPr="00EA7BCD">
              <w:rPr>
                <w:rFonts w:ascii="Verdana" w:hAnsi="Verdana"/>
                <w:sz w:val="20"/>
                <w:szCs w:val="20"/>
              </w:rPr>
              <w:t>й</w:t>
            </w:r>
            <w:r w:rsidRPr="00EA7BCD">
              <w:rPr>
                <w:rFonts w:ascii="Verdana" w:hAnsi="Verdana"/>
                <w:sz w:val="20"/>
                <w:szCs w:val="20"/>
              </w:rPr>
              <w:t>то лицето работи, и се представят за проверка при поискване от контролните органи.</w:t>
            </w:r>
            <w:r w:rsidR="002C2652">
              <w:t xml:space="preserve"> </w:t>
            </w:r>
          </w:p>
        </w:tc>
      </w:tr>
      <w:tr w:rsidR="00304831" w:rsidRPr="00DB424D" w14:paraId="4D9367A7" w14:textId="77777777" w:rsidTr="00677206">
        <w:tc>
          <w:tcPr>
            <w:tcW w:w="522" w:type="dxa"/>
            <w:vMerge w:val="restart"/>
            <w:tcBorders>
              <w:top w:val="single" w:sz="24" w:space="0" w:color="2E74B5"/>
              <w:left w:val="single" w:sz="36" w:space="0" w:color="2E74B5"/>
              <w:right w:val="single" w:sz="18" w:space="0" w:color="2E74B5"/>
            </w:tcBorders>
            <w:shd w:val="clear" w:color="auto" w:fill="auto"/>
          </w:tcPr>
          <w:p w14:paraId="53FB081B" w14:textId="77777777" w:rsidR="00304831" w:rsidRPr="00DB424D" w:rsidRDefault="00304831" w:rsidP="00FB4989">
            <w:pPr>
              <w:numPr>
                <w:ilvl w:val="0"/>
                <w:numId w:val="5"/>
              </w:numPr>
              <w:tabs>
                <w:tab w:val="left" w:pos="192"/>
              </w:tabs>
              <w:spacing w:before="40" w:after="20"/>
              <w:ind w:left="0" w:firstLine="0"/>
              <w:jc w:val="both"/>
              <w:rPr>
                <w:rFonts w:ascii="Verdana" w:hAnsi="Verdana"/>
                <w:b/>
                <w:sz w:val="20"/>
                <w:szCs w:val="20"/>
              </w:rPr>
            </w:pPr>
          </w:p>
        </w:tc>
        <w:tc>
          <w:tcPr>
            <w:tcW w:w="2127" w:type="dxa"/>
            <w:vMerge w:val="restart"/>
            <w:tcBorders>
              <w:top w:val="single" w:sz="24" w:space="0" w:color="2E74B5"/>
              <w:left w:val="single" w:sz="18" w:space="0" w:color="2E74B5"/>
              <w:right w:val="single" w:sz="18" w:space="0" w:color="2E74B5"/>
            </w:tcBorders>
            <w:shd w:val="clear" w:color="auto" w:fill="auto"/>
          </w:tcPr>
          <w:p w14:paraId="6072DC8F" w14:textId="6EF8AF97" w:rsidR="00304831" w:rsidRPr="00DB424D" w:rsidRDefault="00304831" w:rsidP="00596A0C">
            <w:pPr>
              <w:spacing w:before="40" w:after="20"/>
              <w:rPr>
                <w:rFonts w:ascii="Verdana" w:hAnsi="Verdana"/>
                <w:bCs/>
                <w:sz w:val="20"/>
                <w:szCs w:val="20"/>
                <w:lang w:val="en-US"/>
              </w:rPr>
            </w:pPr>
            <w:proofErr w:type="spellStart"/>
            <w:r w:rsidRPr="00477374">
              <w:rPr>
                <w:rFonts w:ascii="Verdana" w:hAnsi="Verdana"/>
                <w:bCs/>
                <w:sz w:val="20"/>
                <w:szCs w:val="20"/>
                <w:lang w:val="en-US"/>
              </w:rPr>
              <w:t>Иван</w:t>
            </w:r>
            <w:proofErr w:type="spellEnd"/>
            <w:r w:rsidRPr="00477374">
              <w:rPr>
                <w:rFonts w:ascii="Verdana" w:hAnsi="Verdana"/>
                <w:bCs/>
                <w:sz w:val="20"/>
                <w:szCs w:val="20"/>
                <w:lang w:val="en-US"/>
              </w:rPr>
              <w:t xml:space="preserve"> </w:t>
            </w:r>
            <w:proofErr w:type="spellStart"/>
            <w:r w:rsidRPr="00477374">
              <w:rPr>
                <w:rFonts w:ascii="Verdana" w:hAnsi="Verdana"/>
                <w:bCs/>
                <w:sz w:val="20"/>
                <w:szCs w:val="20"/>
                <w:lang w:val="en-US"/>
              </w:rPr>
              <w:t>Пенев</w:t>
            </w:r>
            <w:proofErr w:type="spellEnd"/>
            <w:r>
              <w:rPr>
                <w:rFonts w:ascii="Verdana" w:hAnsi="Verdana"/>
                <w:bCs/>
                <w:sz w:val="20"/>
                <w:szCs w:val="20"/>
                <w:lang w:val="en-US"/>
              </w:rPr>
              <w:t xml:space="preserve"> </w:t>
            </w:r>
            <w:r w:rsidRPr="008C1AA7">
              <w:rPr>
                <w:rFonts w:ascii="Verdana" w:hAnsi="Verdana"/>
                <w:bCs/>
                <w:sz w:val="20"/>
                <w:szCs w:val="20"/>
                <w:lang w:val="en-US"/>
              </w:rPr>
              <w:t>(</w:t>
            </w:r>
            <w:proofErr w:type="spellStart"/>
            <w:r w:rsidRPr="008C1AA7">
              <w:rPr>
                <w:rFonts w:ascii="Verdana" w:hAnsi="Verdana"/>
                <w:bCs/>
                <w:sz w:val="20"/>
                <w:szCs w:val="20"/>
                <w:lang w:val="en-US"/>
              </w:rPr>
              <w:t>Публикувано</w:t>
            </w:r>
            <w:proofErr w:type="spellEnd"/>
            <w:r w:rsidRPr="008C1AA7">
              <w:rPr>
                <w:rFonts w:ascii="Verdana" w:hAnsi="Verdana"/>
                <w:bCs/>
                <w:sz w:val="20"/>
                <w:szCs w:val="20"/>
                <w:lang w:val="en-US"/>
              </w:rPr>
              <w:t xml:space="preserve"> </w:t>
            </w:r>
            <w:proofErr w:type="spellStart"/>
            <w:r w:rsidRPr="008C1AA7">
              <w:rPr>
                <w:rFonts w:ascii="Verdana" w:hAnsi="Verdana"/>
                <w:bCs/>
                <w:sz w:val="20"/>
                <w:szCs w:val="20"/>
                <w:lang w:val="en-US"/>
              </w:rPr>
              <w:t>на</w:t>
            </w:r>
            <w:proofErr w:type="spellEnd"/>
            <w:r w:rsidRPr="008C1AA7">
              <w:rPr>
                <w:rFonts w:ascii="Verdana" w:hAnsi="Verdana"/>
                <w:bCs/>
                <w:sz w:val="20"/>
                <w:szCs w:val="20"/>
                <w:lang w:val="en-US"/>
              </w:rPr>
              <w:t xml:space="preserve"> 14.01.2021 г. </w:t>
            </w:r>
            <w:proofErr w:type="spellStart"/>
            <w:r w:rsidRPr="008C1AA7">
              <w:rPr>
                <w:rFonts w:ascii="Verdana" w:hAnsi="Verdana"/>
                <w:bCs/>
                <w:sz w:val="20"/>
                <w:szCs w:val="20"/>
                <w:lang w:val="en-US"/>
              </w:rPr>
              <w:t>на</w:t>
            </w:r>
            <w:proofErr w:type="spellEnd"/>
            <w:r w:rsidRPr="008C1AA7">
              <w:rPr>
                <w:rFonts w:ascii="Verdana" w:hAnsi="Verdana"/>
                <w:bCs/>
                <w:sz w:val="20"/>
                <w:szCs w:val="20"/>
                <w:lang w:val="en-US"/>
              </w:rPr>
              <w:t xml:space="preserve"> </w:t>
            </w:r>
            <w:proofErr w:type="spellStart"/>
            <w:r w:rsidRPr="008C1AA7">
              <w:rPr>
                <w:rFonts w:ascii="Verdana" w:hAnsi="Verdana"/>
                <w:bCs/>
                <w:sz w:val="20"/>
                <w:szCs w:val="20"/>
                <w:lang w:val="en-US"/>
              </w:rPr>
              <w:t>Портала</w:t>
            </w:r>
            <w:proofErr w:type="spellEnd"/>
            <w:r w:rsidRPr="008C1AA7">
              <w:rPr>
                <w:rFonts w:ascii="Verdana" w:hAnsi="Verdana"/>
                <w:bCs/>
                <w:sz w:val="20"/>
                <w:szCs w:val="20"/>
                <w:lang w:val="en-US"/>
              </w:rPr>
              <w:t xml:space="preserve"> </w:t>
            </w:r>
            <w:proofErr w:type="spellStart"/>
            <w:r w:rsidRPr="008C1AA7">
              <w:rPr>
                <w:rFonts w:ascii="Verdana" w:hAnsi="Verdana"/>
                <w:bCs/>
                <w:sz w:val="20"/>
                <w:szCs w:val="20"/>
                <w:lang w:val="en-US"/>
              </w:rPr>
              <w:t>за</w:t>
            </w:r>
            <w:proofErr w:type="spellEnd"/>
            <w:r w:rsidRPr="008C1AA7">
              <w:rPr>
                <w:rFonts w:ascii="Verdana" w:hAnsi="Verdana"/>
                <w:bCs/>
                <w:sz w:val="20"/>
                <w:szCs w:val="20"/>
                <w:lang w:val="en-US"/>
              </w:rPr>
              <w:t xml:space="preserve"> </w:t>
            </w:r>
            <w:proofErr w:type="spellStart"/>
            <w:r w:rsidRPr="008C1AA7">
              <w:rPr>
                <w:rFonts w:ascii="Verdana" w:hAnsi="Verdana"/>
                <w:bCs/>
                <w:sz w:val="20"/>
                <w:szCs w:val="20"/>
                <w:lang w:val="en-US"/>
              </w:rPr>
              <w:t>обществени</w:t>
            </w:r>
            <w:proofErr w:type="spellEnd"/>
            <w:r w:rsidRPr="008C1AA7">
              <w:rPr>
                <w:rFonts w:ascii="Verdana" w:hAnsi="Verdana"/>
                <w:bCs/>
                <w:sz w:val="20"/>
                <w:szCs w:val="20"/>
                <w:lang w:val="en-US"/>
              </w:rPr>
              <w:t xml:space="preserve"> </w:t>
            </w:r>
            <w:proofErr w:type="spellStart"/>
            <w:r w:rsidRPr="008C1AA7">
              <w:rPr>
                <w:rFonts w:ascii="Verdana" w:hAnsi="Verdana"/>
                <w:bCs/>
                <w:sz w:val="20"/>
                <w:szCs w:val="20"/>
                <w:lang w:val="en-US"/>
              </w:rPr>
              <w:t>консултации</w:t>
            </w:r>
            <w:proofErr w:type="spellEnd"/>
            <w:r w:rsidRPr="008C1AA7">
              <w:rPr>
                <w:rFonts w:ascii="Verdana" w:hAnsi="Verdana"/>
                <w:bCs/>
                <w:sz w:val="20"/>
                <w:szCs w:val="20"/>
                <w:lang w:val="en-US"/>
              </w:rPr>
              <w:t>.)</w:t>
            </w:r>
          </w:p>
        </w:tc>
        <w:tc>
          <w:tcPr>
            <w:tcW w:w="6095" w:type="dxa"/>
            <w:tcBorders>
              <w:top w:val="single" w:sz="24" w:space="0" w:color="2E74B5"/>
              <w:left w:val="single" w:sz="18" w:space="0" w:color="2E74B5"/>
              <w:bottom w:val="nil"/>
              <w:right w:val="single" w:sz="18" w:space="0" w:color="2E74B5"/>
            </w:tcBorders>
            <w:shd w:val="clear" w:color="auto" w:fill="auto"/>
          </w:tcPr>
          <w:p w14:paraId="3184313E" w14:textId="2A852D4B" w:rsidR="00304831" w:rsidRPr="00DB424D" w:rsidRDefault="00304831" w:rsidP="00FB4989">
            <w:pPr>
              <w:spacing w:before="40" w:after="20"/>
              <w:jc w:val="both"/>
              <w:outlineLvl w:val="3"/>
              <w:rPr>
                <w:rFonts w:ascii="Verdana" w:hAnsi="Verdana" w:cs="Tahoma"/>
                <w:bCs/>
                <w:sz w:val="20"/>
                <w:szCs w:val="20"/>
                <w:lang w:eastAsia="en-US"/>
              </w:rPr>
            </w:pPr>
            <w:r w:rsidRPr="008C1AA7">
              <w:rPr>
                <w:rFonts w:ascii="Verdana" w:hAnsi="Verdana" w:cs="Tahoma"/>
                <w:bCs/>
                <w:sz w:val="20"/>
                <w:szCs w:val="20"/>
                <w:lang w:eastAsia="en-US"/>
              </w:rPr>
              <w:t>Вдигате изкуствено</w:t>
            </w:r>
          </w:p>
        </w:tc>
        <w:tc>
          <w:tcPr>
            <w:tcW w:w="1701" w:type="dxa"/>
            <w:tcBorders>
              <w:top w:val="single" w:sz="24" w:space="0" w:color="2E74B5"/>
              <w:left w:val="single" w:sz="18" w:space="0" w:color="2E74B5"/>
              <w:bottom w:val="nil"/>
              <w:right w:val="single" w:sz="18" w:space="0" w:color="2E74B5"/>
            </w:tcBorders>
            <w:shd w:val="clear" w:color="auto" w:fill="auto"/>
          </w:tcPr>
          <w:p w14:paraId="3761E274" w14:textId="77777777" w:rsidR="00304831" w:rsidRPr="00DB424D" w:rsidRDefault="00304831" w:rsidP="002D685C">
            <w:pPr>
              <w:spacing w:before="40" w:after="20"/>
              <w:rPr>
                <w:rFonts w:ascii="Verdana" w:hAnsi="Verdana"/>
                <w:sz w:val="20"/>
                <w:szCs w:val="20"/>
              </w:rPr>
            </w:pPr>
          </w:p>
        </w:tc>
        <w:tc>
          <w:tcPr>
            <w:tcW w:w="5202" w:type="dxa"/>
            <w:tcBorders>
              <w:top w:val="single" w:sz="24" w:space="0" w:color="2E74B5"/>
              <w:left w:val="single" w:sz="18" w:space="0" w:color="2E74B5"/>
              <w:bottom w:val="nil"/>
              <w:right w:val="single" w:sz="36" w:space="0" w:color="2E74B5"/>
            </w:tcBorders>
            <w:shd w:val="clear" w:color="auto" w:fill="auto"/>
          </w:tcPr>
          <w:p w14:paraId="41394831" w14:textId="77777777" w:rsidR="00304831" w:rsidRPr="00DB424D" w:rsidRDefault="00304831" w:rsidP="00FB4989">
            <w:pPr>
              <w:spacing w:before="40" w:after="20"/>
              <w:jc w:val="both"/>
              <w:rPr>
                <w:rFonts w:ascii="Verdana" w:hAnsi="Verdana"/>
                <w:sz w:val="20"/>
                <w:szCs w:val="20"/>
              </w:rPr>
            </w:pPr>
          </w:p>
        </w:tc>
      </w:tr>
      <w:tr w:rsidR="00304831" w:rsidRPr="00DB424D" w14:paraId="072F2A59" w14:textId="77777777" w:rsidTr="00677206">
        <w:tc>
          <w:tcPr>
            <w:tcW w:w="522" w:type="dxa"/>
            <w:vMerge/>
            <w:tcBorders>
              <w:left w:val="single" w:sz="36" w:space="0" w:color="2E74B5"/>
              <w:bottom w:val="nil"/>
              <w:right w:val="single" w:sz="18" w:space="0" w:color="2E74B5"/>
            </w:tcBorders>
            <w:shd w:val="clear" w:color="auto" w:fill="auto"/>
          </w:tcPr>
          <w:p w14:paraId="3F8ADC1A" w14:textId="77777777" w:rsidR="00304831" w:rsidRPr="00DB424D" w:rsidRDefault="00304831" w:rsidP="008C1AA7">
            <w:pPr>
              <w:tabs>
                <w:tab w:val="left" w:pos="192"/>
              </w:tabs>
              <w:spacing w:before="40" w:after="20"/>
              <w:jc w:val="both"/>
              <w:rPr>
                <w:rFonts w:ascii="Verdana" w:hAnsi="Verdana"/>
                <w:b/>
                <w:sz w:val="20"/>
                <w:szCs w:val="20"/>
              </w:rPr>
            </w:pPr>
          </w:p>
        </w:tc>
        <w:tc>
          <w:tcPr>
            <w:tcW w:w="2127" w:type="dxa"/>
            <w:vMerge/>
            <w:tcBorders>
              <w:left w:val="single" w:sz="18" w:space="0" w:color="2E74B5"/>
              <w:bottom w:val="nil"/>
              <w:right w:val="single" w:sz="18" w:space="0" w:color="2E74B5"/>
            </w:tcBorders>
            <w:shd w:val="clear" w:color="auto" w:fill="auto"/>
          </w:tcPr>
          <w:p w14:paraId="4D2A9973" w14:textId="77777777" w:rsidR="00304831" w:rsidRPr="00DB424D" w:rsidRDefault="00304831"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59309351" w14:textId="21306D14" w:rsidR="00304831" w:rsidRPr="008C1AA7" w:rsidRDefault="00304831" w:rsidP="008C1AA7">
            <w:pPr>
              <w:spacing w:before="40" w:after="20"/>
              <w:jc w:val="both"/>
              <w:outlineLvl w:val="3"/>
              <w:rPr>
                <w:rFonts w:ascii="Verdana" w:hAnsi="Verdana" w:cs="Tahoma"/>
                <w:bCs/>
                <w:sz w:val="20"/>
                <w:szCs w:val="20"/>
                <w:lang w:eastAsia="en-US"/>
              </w:rPr>
            </w:pPr>
            <w:r w:rsidRPr="008C1AA7">
              <w:rPr>
                <w:rFonts w:ascii="Verdana" w:hAnsi="Verdana" w:cs="Tahoma"/>
                <w:bCs/>
                <w:sz w:val="20"/>
                <w:szCs w:val="20"/>
                <w:lang w:eastAsia="en-US"/>
              </w:rPr>
              <w:t>Изискването доставчиците/куриерите да са със здра</w:t>
            </w:r>
            <w:r w:rsidRPr="008C1AA7">
              <w:rPr>
                <w:rFonts w:ascii="Verdana" w:hAnsi="Verdana" w:cs="Tahoma"/>
                <w:bCs/>
                <w:sz w:val="20"/>
                <w:szCs w:val="20"/>
                <w:lang w:eastAsia="en-US"/>
              </w:rPr>
              <w:t>в</w:t>
            </w:r>
            <w:r w:rsidRPr="008C1AA7">
              <w:rPr>
                <w:rFonts w:ascii="Verdana" w:hAnsi="Verdana" w:cs="Tahoma"/>
                <w:bCs/>
                <w:sz w:val="20"/>
                <w:szCs w:val="20"/>
                <w:lang w:eastAsia="en-US"/>
              </w:rPr>
              <w:t>ни книжки е напълно излишно. Такова изискване, ако изобщо, то нищожно повишава безопасността, а знач</w:t>
            </w:r>
            <w:r w:rsidRPr="008C1AA7">
              <w:rPr>
                <w:rFonts w:ascii="Verdana" w:hAnsi="Verdana" w:cs="Tahoma"/>
                <w:bCs/>
                <w:sz w:val="20"/>
                <w:szCs w:val="20"/>
                <w:lang w:eastAsia="en-US"/>
              </w:rPr>
              <w:t>и</w:t>
            </w:r>
            <w:r w:rsidRPr="008C1AA7">
              <w:rPr>
                <w:rFonts w:ascii="Verdana" w:hAnsi="Verdana" w:cs="Tahoma"/>
                <w:bCs/>
                <w:sz w:val="20"/>
                <w:szCs w:val="20"/>
                <w:lang w:eastAsia="en-US"/>
              </w:rPr>
              <w:t>телно затруднява намирането на куриери/доставчици. Това много реално затруднява организирането на до</w:t>
            </w:r>
            <w:r w:rsidRPr="008C1AA7">
              <w:rPr>
                <w:rFonts w:ascii="Verdana" w:hAnsi="Verdana" w:cs="Tahoma"/>
                <w:bCs/>
                <w:sz w:val="20"/>
                <w:szCs w:val="20"/>
                <w:lang w:eastAsia="en-US"/>
              </w:rPr>
              <w:t>с</w:t>
            </w:r>
            <w:r w:rsidRPr="008C1AA7">
              <w:rPr>
                <w:rFonts w:ascii="Verdana" w:hAnsi="Verdana" w:cs="Tahoma"/>
                <w:bCs/>
                <w:sz w:val="20"/>
                <w:szCs w:val="20"/>
                <w:lang w:eastAsia="en-US"/>
              </w:rPr>
              <w:t>тавките и затова немалко и ненужно вдига цената на доставките.</w:t>
            </w:r>
          </w:p>
          <w:p w14:paraId="3A88892F" w14:textId="7B89A796" w:rsidR="00304831" w:rsidRPr="008C1AA7" w:rsidRDefault="00304831" w:rsidP="008C1AA7">
            <w:pPr>
              <w:spacing w:before="40" w:after="20"/>
              <w:jc w:val="both"/>
              <w:outlineLvl w:val="3"/>
              <w:rPr>
                <w:rFonts w:ascii="Verdana" w:hAnsi="Verdana" w:cs="Tahoma"/>
                <w:bCs/>
                <w:sz w:val="20"/>
                <w:szCs w:val="20"/>
                <w:lang w:eastAsia="en-US"/>
              </w:rPr>
            </w:pPr>
            <w:r w:rsidRPr="008C1AA7">
              <w:rPr>
                <w:rFonts w:ascii="Verdana" w:hAnsi="Verdana" w:cs="Tahoma"/>
                <w:bCs/>
                <w:sz w:val="20"/>
                <w:szCs w:val="20"/>
                <w:lang w:eastAsia="en-US"/>
              </w:rPr>
              <w:t>Не просто излищно, а недълновидно и дори неморално е изкуствено да се затрудняват и вдигат цените на доставките на стоки от първа необходимост особено в период, в който цялото общество има остра нужда от такива доставки.</w:t>
            </w:r>
          </w:p>
          <w:p w14:paraId="5EC8459C" w14:textId="74A4A27D" w:rsidR="00304831" w:rsidRPr="008C1AA7" w:rsidRDefault="00304831" w:rsidP="008C1AA7">
            <w:pPr>
              <w:spacing w:before="40" w:after="20"/>
              <w:jc w:val="both"/>
              <w:outlineLvl w:val="3"/>
              <w:rPr>
                <w:rFonts w:ascii="Verdana" w:hAnsi="Verdana" w:cs="Tahoma"/>
                <w:bCs/>
                <w:sz w:val="20"/>
                <w:szCs w:val="20"/>
                <w:lang w:eastAsia="en-US"/>
              </w:rPr>
            </w:pPr>
            <w:r w:rsidRPr="008C1AA7">
              <w:rPr>
                <w:rFonts w:ascii="Verdana" w:hAnsi="Verdana" w:cs="Tahoma"/>
                <w:bCs/>
                <w:sz w:val="20"/>
                <w:szCs w:val="20"/>
                <w:lang w:eastAsia="en-US"/>
              </w:rPr>
              <w:t>Идеята една важна дейност да се регулира е добра. Но това има смисъл да се прави по разумен начин.  Ум</w:t>
            </w:r>
            <w:r w:rsidRPr="008C1AA7">
              <w:rPr>
                <w:rFonts w:ascii="Verdana" w:hAnsi="Verdana" w:cs="Tahoma"/>
                <w:bCs/>
                <w:sz w:val="20"/>
                <w:szCs w:val="20"/>
                <w:lang w:eastAsia="en-US"/>
              </w:rPr>
              <w:t>е</w:t>
            </w:r>
            <w:r w:rsidRPr="008C1AA7">
              <w:rPr>
                <w:rFonts w:ascii="Verdana" w:hAnsi="Verdana" w:cs="Tahoma"/>
                <w:bCs/>
                <w:sz w:val="20"/>
                <w:szCs w:val="20"/>
                <w:lang w:eastAsia="en-US"/>
              </w:rPr>
              <w:t>нието да регулираш дейност, е сходна на това да рег</w:t>
            </w:r>
            <w:r w:rsidRPr="008C1AA7">
              <w:rPr>
                <w:rFonts w:ascii="Verdana" w:hAnsi="Verdana" w:cs="Tahoma"/>
                <w:bCs/>
                <w:sz w:val="20"/>
                <w:szCs w:val="20"/>
                <w:lang w:eastAsia="en-US"/>
              </w:rPr>
              <w:t>у</w:t>
            </w:r>
            <w:r w:rsidRPr="008C1AA7">
              <w:rPr>
                <w:rFonts w:ascii="Verdana" w:hAnsi="Verdana" w:cs="Tahoma"/>
                <w:bCs/>
                <w:sz w:val="20"/>
                <w:szCs w:val="20"/>
                <w:lang w:eastAsia="en-US"/>
              </w:rPr>
              <w:t>лираш лагер, който се върти. Ако отпуснеш много, л</w:t>
            </w:r>
            <w:r w:rsidRPr="008C1AA7">
              <w:rPr>
                <w:rFonts w:ascii="Verdana" w:hAnsi="Verdana" w:cs="Tahoma"/>
                <w:bCs/>
                <w:sz w:val="20"/>
                <w:szCs w:val="20"/>
                <w:lang w:eastAsia="en-US"/>
              </w:rPr>
              <w:t>а</w:t>
            </w:r>
            <w:r w:rsidRPr="008C1AA7">
              <w:rPr>
                <w:rFonts w:ascii="Verdana" w:hAnsi="Verdana" w:cs="Tahoma"/>
                <w:bCs/>
                <w:sz w:val="20"/>
                <w:szCs w:val="20"/>
                <w:lang w:eastAsia="en-US"/>
              </w:rPr>
              <w:t>герът започва да хлопа. Ако натегнеш много, лагерът започва да хрупти. И двете водят до нелеп край.</w:t>
            </w:r>
          </w:p>
          <w:p w14:paraId="1AA1606B" w14:textId="479E5268" w:rsidR="00304831" w:rsidRPr="008C1AA7" w:rsidRDefault="00304831" w:rsidP="008C1AA7">
            <w:pPr>
              <w:spacing w:before="40" w:after="20"/>
              <w:jc w:val="both"/>
              <w:outlineLvl w:val="3"/>
              <w:rPr>
                <w:rFonts w:ascii="Verdana" w:hAnsi="Verdana" w:cs="Tahoma"/>
                <w:bCs/>
                <w:sz w:val="20"/>
                <w:szCs w:val="20"/>
                <w:lang w:eastAsia="en-US"/>
              </w:rPr>
            </w:pPr>
            <w:r w:rsidRPr="008C1AA7">
              <w:rPr>
                <w:rFonts w:ascii="Verdana" w:hAnsi="Verdana" w:cs="Tahoma"/>
                <w:bCs/>
                <w:sz w:val="20"/>
                <w:szCs w:val="20"/>
                <w:lang w:eastAsia="en-US"/>
              </w:rPr>
              <w:t>Да се знае поименно кой е доставчикът/куриерът. Това е разбираемо. Но за храна, която е надлежно пакет</w:t>
            </w:r>
            <w:r w:rsidRPr="008C1AA7">
              <w:rPr>
                <w:rFonts w:ascii="Verdana" w:hAnsi="Verdana" w:cs="Tahoma"/>
                <w:bCs/>
                <w:sz w:val="20"/>
                <w:szCs w:val="20"/>
                <w:lang w:eastAsia="en-US"/>
              </w:rPr>
              <w:t>и</w:t>
            </w:r>
            <w:r w:rsidRPr="008C1AA7">
              <w:rPr>
                <w:rFonts w:ascii="Verdana" w:hAnsi="Verdana" w:cs="Tahoma"/>
                <w:bCs/>
                <w:sz w:val="20"/>
                <w:szCs w:val="20"/>
                <w:lang w:eastAsia="en-US"/>
              </w:rPr>
              <w:t>рана да търсиш доставчик/куриер със здравна книжка е повече от излишно и само изкуствено вдига цената на доставката.</w:t>
            </w:r>
          </w:p>
          <w:p w14:paraId="65F84923" w14:textId="49F52DF0" w:rsidR="00304831" w:rsidRPr="008C1AA7" w:rsidRDefault="00304831" w:rsidP="008C1AA7">
            <w:pPr>
              <w:spacing w:before="40" w:after="20"/>
              <w:jc w:val="both"/>
              <w:outlineLvl w:val="3"/>
              <w:rPr>
                <w:rFonts w:ascii="Verdana" w:hAnsi="Verdana" w:cs="Tahoma"/>
                <w:bCs/>
                <w:sz w:val="20"/>
                <w:szCs w:val="20"/>
                <w:lang w:eastAsia="en-US"/>
              </w:rPr>
            </w:pPr>
            <w:r w:rsidRPr="008C1AA7">
              <w:rPr>
                <w:rFonts w:ascii="Verdana" w:hAnsi="Verdana" w:cs="Tahoma"/>
                <w:bCs/>
                <w:sz w:val="20"/>
                <w:szCs w:val="20"/>
                <w:lang w:eastAsia="en-US"/>
              </w:rPr>
              <w:t>Доставките на храна се характеризират с пикови нат</w:t>
            </w:r>
            <w:r w:rsidRPr="008C1AA7">
              <w:rPr>
                <w:rFonts w:ascii="Verdana" w:hAnsi="Verdana" w:cs="Tahoma"/>
                <w:bCs/>
                <w:sz w:val="20"/>
                <w:szCs w:val="20"/>
                <w:lang w:eastAsia="en-US"/>
              </w:rPr>
              <w:t>о</w:t>
            </w:r>
            <w:r w:rsidRPr="008C1AA7">
              <w:rPr>
                <w:rFonts w:ascii="Verdana" w:hAnsi="Verdana" w:cs="Tahoma"/>
                <w:bCs/>
                <w:sz w:val="20"/>
                <w:szCs w:val="20"/>
                <w:lang w:eastAsia="en-US"/>
              </w:rPr>
              <w:t>варвания от по няколко часа в денонощието, защото хората масово се хранят или искат да получат хран</w:t>
            </w:r>
            <w:r w:rsidRPr="008C1AA7">
              <w:rPr>
                <w:rFonts w:ascii="Verdana" w:hAnsi="Verdana" w:cs="Tahoma"/>
                <w:bCs/>
                <w:sz w:val="20"/>
                <w:szCs w:val="20"/>
                <w:lang w:eastAsia="en-US"/>
              </w:rPr>
              <w:t>и</w:t>
            </w:r>
            <w:r w:rsidRPr="008C1AA7">
              <w:rPr>
                <w:rFonts w:ascii="Verdana" w:hAnsi="Verdana" w:cs="Tahoma"/>
                <w:bCs/>
                <w:sz w:val="20"/>
                <w:szCs w:val="20"/>
                <w:lang w:eastAsia="en-US"/>
              </w:rPr>
              <w:t>телни продукти в едно и също време. В такива моменти са нужни много доставчици/куриери, а в останалите часове от деня няма работа за тях.</w:t>
            </w:r>
          </w:p>
          <w:p w14:paraId="764DBFF8" w14:textId="011AC293" w:rsidR="00304831" w:rsidRPr="00DB424D" w:rsidRDefault="00304831" w:rsidP="008C1AA7">
            <w:pPr>
              <w:spacing w:before="40" w:after="20"/>
              <w:jc w:val="both"/>
              <w:outlineLvl w:val="3"/>
              <w:rPr>
                <w:rFonts w:ascii="Verdana" w:hAnsi="Verdana" w:cs="Tahoma"/>
                <w:bCs/>
                <w:sz w:val="20"/>
                <w:szCs w:val="20"/>
                <w:lang w:eastAsia="en-US"/>
              </w:rPr>
            </w:pPr>
            <w:r w:rsidRPr="008C1AA7">
              <w:rPr>
                <w:rFonts w:ascii="Verdana" w:hAnsi="Verdana" w:cs="Tahoma"/>
                <w:bCs/>
                <w:sz w:val="20"/>
                <w:szCs w:val="20"/>
                <w:lang w:eastAsia="en-US"/>
              </w:rPr>
              <w:t>Това е причината по цял свят, за доставчиц</w:t>
            </w:r>
            <w:r w:rsidRPr="008C1AA7">
              <w:rPr>
                <w:rFonts w:ascii="Verdana" w:hAnsi="Verdana" w:cs="Tahoma"/>
                <w:bCs/>
                <w:sz w:val="20"/>
                <w:szCs w:val="20"/>
                <w:lang w:eastAsia="en-US"/>
              </w:rPr>
              <w:t>и</w:t>
            </w:r>
            <w:r w:rsidRPr="008C1AA7">
              <w:rPr>
                <w:rFonts w:ascii="Verdana" w:hAnsi="Verdana" w:cs="Tahoma"/>
                <w:bCs/>
                <w:sz w:val="20"/>
                <w:szCs w:val="20"/>
                <w:lang w:eastAsia="en-US"/>
              </w:rPr>
              <w:t>те/куриерите на храна това да не е основно заним</w:t>
            </w:r>
            <w:r w:rsidRPr="008C1AA7">
              <w:rPr>
                <w:rFonts w:ascii="Verdana" w:hAnsi="Verdana" w:cs="Tahoma"/>
                <w:bCs/>
                <w:sz w:val="20"/>
                <w:szCs w:val="20"/>
                <w:lang w:eastAsia="en-US"/>
              </w:rPr>
              <w:t>а</w:t>
            </w:r>
            <w:r w:rsidRPr="008C1AA7">
              <w:rPr>
                <w:rFonts w:ascii="Verdana" w:hAnsi="Verdana" w:cs="Tahoma"/>
                <w:bCs/>
                <w:sz w:val="20"/>
                <w:szCs w:val="20"/>
                <w:lang w:eastAsia="en-US"/>
              </w:rPr>
              <w:t>ние, а работа за няколко часа в седмицата, защото са студенти или работят основно друго. Дори ако си до</w:t>
            </w:r>
            <w:r w:rsidRPr="008C1AA7">
              <w:rPr>
                <w:rFonts w:ascii="Verdana" w:hAnsi="Verdana" w:cs="Tahoma"/>
                <w:bCs/>
                <w:sz w:val="20"/>
                <w:szCs w:val="20"/>
                <w:lang w:eastAsia="en-US"/>
              </w:rPr>
              <w:t>с</w:t>
            </w:r>
            <w:r w:rsidRPr="008C1AA7">
              <w:rPr>
                <w:rFonts w:ascii="Verdana" w:hAnsi="Verdana" w:cs="Tahoma"/>
                <w:bCs/>
                <w:sz w:val="20"/>
                <w:szCs w:val="20"/>
                <w:lang w:eastAsia="en-US"/>
              </w:rPr>
              <w:t>тавчик/куриер на пълен работен ден, то нищожна част от доставките ти са на храна.</w:t>
            </w:r>
          </w:p>
        </w:tc>
        <w:tc>
          <w:tcPr>
            <w:tcW w:w="1701" w:type="dxa"/>
            <w:tcBorders>
              <w:top w:val="nil"/>
              <w:left w:val="single" w:sz="18" w:space="0" w:color="2E74B5"/>
              <w:bottom w:val="nil"/>
              <w:right w:val="single" w:sz="18" w:space="0" w:color="2E74B5"/>
            </w:tcBorders>
            <w:shd w:val="clear" w:color="auto" w:fill="auto"/>
          </w:tcPr>
          <w:p w14:paraId="1FCA7C37" w14:textId="52A26173" w:rsidR="00304831" w:rsidRPr="00DB424D" w:rsidRDefault="00137CA2" w:rsidP="002D685C">
            <w:pPr>
              <w:spacing w:before="40" w:after="20"/>
              <w:rPr>
                <w:rFonts w:ascii="Verdana" w:hAnsi="Verdana"/>
                <w:sz w:val="20"/>
                <w:szCs w:val="20"/>
              </w:rPr>
            </w:pPr>
            <w:r>
              <w:rPr>
                <w:rFonts w:ascii="Verdana" w:hAnsi="Verdana"/>
                <w:sz w:val="20"/>
                <w:szCs w:val="20"/>
              </w:rPr>
              <w:t>Не се прие</w:t>
            </w:r>
            <w:r w:rsidR="00F138C0" w:rsidRPr="00FA1A28">
              <w:rPr>
                <w:rFonts w:ascii="Verdana" w:hAnsi="Verdana"/>
                <w:sz w:val="20"/>
                <w:szCs w:val="20"/>
              </w:rPr>
              <w:t>ма</w:t>
            </w:r>
          </w:p>
        </w:tc>
        <w:tc>
          <w:tcPr>
            <w:tcW w:w="5202" w:type="dxa"/>
            <w:tcBorders>
              <w:top w:val="nil"/>
              <w:left w:val="single" w:sz="18" w:space="0" w:color="2E74B5"/>
              <w:bottom w:val="nil"/>
              <w:right w:val="single" w:sz="36" w:space="0" w:color="2E74B5"/>
            </w:tcBorders>
            <w:shd w:val="clear" w:color="auto" w:fill="auto"/>
          </w:tcPr>
          <w:p w14:paraId="5D426483" w14:textId="32B3F390" w:rsidR="00A30533" w:rsidRDefault="00A30533" w:rsidP="00FB4989">
            <w:pPr>
              <w:spacing w:before="40" w:after="20"/>
              <w:jc w:val="both"/>
              <w:rPr>
                <w:rFonts w:ascii="Verdana" w:hAnsi="Verdana"/>
                <w:sz w:val="20"/>
                <w:szCs w:val="20"/>
              </w:rPr>
            </w:pPr>
            <w:r w:rsidRPr="00A30533">
              <w:rPr>
                <w:rFonts w:ascii="Verdana" w:hAnsi="Verdana"/>
                <w:sz w:val="20"/>
                <w:szCs w:val="20"/>
              </w:rPr>
              <w:t>Изискването е предвидено в чл. 12 от Закона за храните и в наредбата по чл. 34, ал. 3 от Закона за здравето.</w:t>
            </w:r>
          </w:p>
          <w:p w14:paraId="3C93A9EA" w14:textId="5999F43B" w:rsidR="00CF5A75" w:rsidRDefault="00CF5A75" w:rsidP="00FB4989">
            <w:pPr>
              <w:spacing w:before="40" w:after="20"/>
              <w:jc w:val="both"/>
              <w:rPr>
                <w:rFonts w:ascii="Verdana" w:hAnsi="Verdana"/>
                <w:sz w:val="20"/>
                <w:szCs w:val="20"/>
              </w:rPr>
            </w:pPr>
            <w:r w:rsidRPr="00CF5A75">
              <w:rPr>
                <w:rFonts w:ascii="Verdana" w:hAnsi="Verdana"/>
                <w:sz w:val="20"/>
                <w:szCs w:val="20"/>
              </w:rPr>
              <w:t>Съгласно разпоредбата на чл. 12 от Закона за храните изискването за извършване на пре</w:t>
            </w:r>
            <w:r w:rsidRPr="00CF5A75">
              <w:rPr>
                <w:rFonts w:ascii="Verdana" w:hAnsi="Verdana"/>
                <w:sz w:val="20"/>
                <w:szCs w:val="20"/>
              </w:rPr>
              <w:t>д</w:t>
            </w:r>
            <w:r w:rsidRPr="00CF5A75">
              <w:rPr>
                <w:rFonts w:ascii="Verdana" w:hAnsi="Verdana"/>
                <w:sz w:val="20"/>
                <w:szCs w:val="20"/>
              </w:rPr>
              <w:t>ва-рителни и периодични медицински прегл</w:t>
            </w:r>
            <w:r w:rsidRPr="00CF5A75">
              <w:rPr>
                <w:rFonts w:ascii="Verdana" w:hAnsi="Verdana"/>
                <w:sz w:val="20"/>
                <w:szCs w:val="20"/>
              </w:rPr>
              <w:t>е</w:t>
            </w:r>
            <w:r w:rsidRPr="00CF5A75">
              <w:rPr>
                <w:rFonts w:ascii="Verdana" w:hAnsi="Verdana"/>
                <w:sz w:val="20"/>
                <w:szCs w:val="20"/>
              </w:rPr>
              <w:t>ди и изследвания се прилага за лица, работ</w:t>
            </w:r>
            <w:r w:rsidRPr="00CF5A75">
              <w:rPr>
                <w:rFonts w:ascii="Verdana" w:hAnsi="Verdana"/>
                <w:sz w:val="20"/>
                <w:szCs w:val="20"/>
              </w:rPr>
              <w:t>е</w:t>
            </w:r>
            <w:r w:rsidRPr="00CF5A75">
              <w:rPr>
                <w:rFonts w:ascii="Verdana" w:hAnsi="Verdana"/>
                <w:sz w:val="20"/>
                <w:szCs w:val="20"/>
              </w:rPr>
              <w:t>щи в обекти за производство, преработка и/или дис-трибуция на храни. Съгласно § 1, т. 6 от допъл-нителните разпоредби на Закона за храните „дистрибуция на храни“ е всеки етап на разп-ространение на храни, като съхран</w:t>
            </w:r>
            <w:r w:rsidRPr="00CF5A75">
              <w:rPr>
                <w:rFonts w:ascii="Verdana" w:hAnsi="Verdana"/>
                <w:sz w:val="20"/>
                <w:szCs w:val="20"/>
              </w:rPr>
              <w:t>е</w:t>
            </w:r>
            <w:r w:rsidRPr="00CF5A75">
              <w:rPr>
                <w:rFonts w:ascii="Verdana" w:hAnsi="Verdana"/>
                <w:sz w:val="20"/>
                <w:szCs w:val="20"/>
              </w:rPr>
              <w:t>ние, транс-портиране, търговия, внос и износ на храни.</w:t>
            </w:r>
          </w:p>
          <w:p w14:paraId="360C0BD8" w14:textId="21B9336D" w:rsidR="00304831" w:rsidRPr="00DB424D" w:rsidRDefault="00F138C0" w:rsidP="00A30533">
            <w:pPr>
              <w:spacing w:before="40" w:after="20"/>
              <w:jc w:val="both"/>
              <w:rPr>
                <w:rFonts w:ascii="Verdana" w:hAnsi="Verdana"/>
                <w:sz w:val="20"/>
                <w:szCs w:val="20"/>
              </w:rPr>
            </w:pPr>
            <w:r w:rsidRPr="00F138C0">
              <w:rPr>
                <w:rFonts w:ascii="Verdana" w:hAnsi="Verdana"/>
                <w:sz w:val="20"/>
                <w:szCs w:val="20"/>
              </w:rPr>
              <w:t>Съгласно чл. 34, ал. 3 от Закона за здравето „здравните изисквания към лицата, работещи в детските заведения, социалните и интегри-раните здравно-социални услуги за резидент-на грижа, водоснабдителните обекти, предп-риятията, които произвеждат или търгуват с храни, бръснарските, фризьорските и козме-тичните салони се определят с наредба на м</w:t>
            </w:r>
            <w:r w:rsidRPr="00F138C0">
              <w:rPr>
                <w:rFonts w:ascii="Verdana" w:hAnsi="Verdana"/>
                <w:sz w:val="20"/>
                <w:szCs w:val="20"/>
              </w:rPr>
              <w:t>и</w:t>
            </w:r>
            <w:r w:rsidRPr="00F138C0">
              <w:rPr>
                <w:rFonts w:ascii="Verdana" w:hAnsi="Verdana"/>
                <w:sz w:val="20"/>
                <w:szCs w:val="20"/>
              </w:rPr>
              <w:t>нистъра на здравеопазването“. Това е Наредба № 15 от 2006 г. за здравните изисквания към лицата, работещи в детските заведения, сп</w:t>
            </w:r>
            <w:r w:rsidRPr="00F138C0">
              <w:rPr>
                <w:rFonts w:ascii="Verdana" w:hAnsi="Verdana"/>
                <w:sz w:val="20"/>
                <w:szCs w:val="20"/>
              </w:rPr>
              <w:t>е</w:t>
            </w:r>
            <w:r w:rsidRPr="00F138C0">
              <w:rPr>
                <w:rFonts w:ascii="Verdana" w:hAnsi="Verdana"/>
                <w:sz w:val="20"/>
                <w:szCs w:val="20"/>
              </w:rPr>
              <w:t>циализираните институции за деца и възрас</w:t>
            </w:r>
            <w:r w:rsidRPr="00F138C0">
              <w:rPr>
                <w:rFonts w:ascii="Verdana" w:hAnsi="Verdana"/>
                <w:sz w:val="20"/>
                <w:szCs w:val="20"/>
              </w:rPr>
              <w:t>т</w:t>
            </w:r>
            <w:r w:rsidRPr="00F138C0">
              <w:rPr>
                <w:rFonts w:ascii="Verdana" w:hAnsi="Verdana"/>
                <w:sz w:val="20"/>
                <w:szCs w:val="20"/>
              </w:rPr>
              <w:t>ни, водоснабдителните обекти, предприяти</w:t>
            </w:r>
            <w:r w:rsidRPr="00F138C0">
              <w:rPr>
                <w:rFonts w:ascii="Verdana" w:hAnsi="Verdana"/>
                <w:sz w:val="20"/>
                <w:szCs w:val="20"/>
              </w:rPr>
              <w:t>я</w:t>
            </w:r>
            <w:r w:rsidRPr="00F138C0">
              <w:rPr>
                <w:rFonts w:ascii="Verdana" w:hAnsi="Verdana"/>
                <w:sz w:val="20"/>
                <w:szCs w:val="20"/>
              </w:rPr>
              <w:t>та, които произвеждат или търгуват с храни, бръснарските, фризьорските и козметичните салони (обн., ДВ, бр. 57 от 2006 г.). Съгласно чл. 1, ал. 1, т. 4 от нея с наредбата се опред</w:t>
            </w:r>
            <w:r w:rsidRPr="00F138C0">
              <w:rPr>
                <w:rFonts w:ascii="Verdana" w:hAnsi="Verdana"/>
                <w:sz w:val="20"/>
                <w:szCs w:val="20"/>
              </w:rPr>
              <w:t>е</w:t>
            </w:r>
            <w:r w:rsidRPr="00F138C0">
              <w:rPr>
                <w:rFonts w:ascii="Verdana" w:hAnsi="Verdana"/>
                <w:sz w:val="20"/>
                <w:szCs w:val="20"/>
              </w:rPr>
              <w:t>лят здравните изисквания към лицата, раб</w:t>
            </w:r>
            <w:r w:rsidRPr="00F138C0">
              <w:rPr>
                <w:rFonts w:ascii="Verdana" w:hAnsi="Verdana"/>
                <w:sz w:val="20"/>
                <w:szCs w:val="20"/>
              </w:rPr>
              <w:t>о</w:t>
            </w:r>
            <w:r w:rsidRPr="00F138C0">
              <w:rPr>
                <w:rFonts w:ascii="Verdana" w:hAnsi="Verdana"/>
                <w:sz w:val="20"/>
                <w:szCs w:val="20"/>
              </w:rPr>
              <w:t>тещи в предприятията (обекти), които прои</w:t>
            </w:r>
            <w:r w:rsidRPr="00F138C0">
              <w:rPr>
                <w:rFonts w:ascii="Verdana" w:hAnsi="Verdana"/>
                <w:sz w:val="20"/>
                <w:szCs w:val="20"/>
              </w:rPr>
              <w:t>з</w:t>
            </w:r>
            <w:r w:rsidRPr="00F138C0">
              <w:rPr>
                <w:rFonts w:ascii="Verdana" w:hAnsi="Verdana"/>
                <w:sz w:val="20"/>
                <w:szCs w:val="20"/>
              </w:rPr>
              <w:t>веждат и/или търгуват с храни. Здравните изисквания по чл. 1, ал. 1 от наредбата включват извършване на предварителни и периодични медицински прегледи и изследв</w:t>
            </w:r>
            <w:r w:rsidRPr="00F138C0">
              <w:rPr>
                <w:rFonts w:ascii="Verdana" w:hAnsi="Verdana"/>
                <w:sz w:val="20"/>
                <w:szCs w:val="20"/>
              </w:rPr>
              <w:t>а</w:t>
            </w:r>
            <w:r w:rsidRPr="00F138C0">
              <w:rPr>
                <w:rFonts w:ascii="Verdana" w:hAnsi="Verdana"/>
                <w:sz w:val="20"/>
                <w:szCs w:val="20"/>
              </w:rPr>
              <w:t xml:space="preserve">ния и се регистрират в лична здравна книжка </w:t>
            </w:r>
            <w:r w:rsidRPr="00F138C0">
              <w:rPr>
                <w:rFonts w:ascii="Verdana" w:hAnsi="Verdana"/>
                <w:sz w:val="20"/>
                <w:szCs w:val="20"/>
              </w:rPr>
              <w:lastRenderedPageBreak/>
              <w:t>на лицето, която се съхранява в обекта, в ко</w:t>
            </w:r>
            <w:r w:rsidRPr="00F138C0">
              <w:rPr>
                <w:rFonts w:ascii="Verdana" w:hAnsi="Verdana"/>
                <w:sz w:val="20"/>
                <w:szCs w:val="20"/>
              </w:rPr>
              <w:t>й</w:t>
            </w:r>
            <w:r w:rsidRPr="00F138C0">
              <w:rPr>
                <w:rFonts w:ascii="Verdana" w:hAnsi="Verdana"/>
                <w:sz w:val="20"/>
                <w:szCs w:val="20"/>
              </w:rPr>
              <w:t>то лицето работи, и се представят за проверка при поискване от контролните органи.</w:t>
            </w:r>
            <w:r w:rsidR="002C2652">
              <w:t xml:space="preserve"> </w:t>
            </w:r>
          </w:p>
        </w:tc>
      </w:tr>
      <w:tr w:rsidR="00BC659E" w:rsidRPr="00DB424D" w14:paraId="39C02C77" w14:textId="77777777" w:rsidTr="00677206">
        <w:tc>
          <w:tcPr>
            <w:tcW w:w="522" w:type="dxa"/>
            <w:tcBorders>
              <w:top w:val="nil"/>
              <w:left w:val="single" w:sz="36" w:space="0" w:color="2E74B5"/>
              <w:bottom w:val="single" w:sz="24" w:space="0" w:color="2E74B5"/>
              <w:right w:val="single" w:sz="18" w:space="0" w:color="2E74B5"/>
            </w:tcBorders>
            <w:shd w:val="clear" w:color="auto" w:fill="auto"/>
          </w:tcPr>
          <w:p w14:paraId="74999F13" w14:textId="77777777" w:rsidR="00BC659E" w:rsidRPr="00DB424D" w:rsidRDefault="00BC659E" w:rsidP="008C1AA7">
            <w:pPr>
              <w:tabs>
                <w:tab w:val="left" w:pos="192"/>
              </w:tabs>
              <w:spacing w:before="40" w:after="20"/>
              <w:jc w:val="both"/>
              <w:rPr>
                <w:rFonts w:ascii="Verdana" w:hAnsi="Verdana"/>
                <w:b/>
                <w:sz w:val="20"/>
                <w:szCs w:val="20"/>
              </w:rPr>
            </w:pPr>
          </w:p>
        </w:tc>
        <w:tc>
          <w:tcPr>
            <w:tcW w:w="2127" w:type="dxa"/>
            <w:tcBorders>
              <w:top w:val="nil"/>
              <w:left w:val="single" w:sz="18" w:space="0" w:color="2E74B5"/>
              <w:bottom w:val="single" w:sz="24" w:space="0" w:color="2E74B5"/>
              <w:right w:val="single" w:sz="18" w:space="0" w:color="2E74B5"/>
            </w:tcBorders>
            <w:shd w:val="clear" w:color="auto" w:fill="auto"/>
          </w:tcPr>
          <w:p w14:paraId="447880C2" w14:textId="77777777" w:rsidR="00BC659E" w:rsidRPr="00DB424D" w:rsidRDefault="00BC659E" w:rsidP="00596A0C">
            <w:pPr>
              <w:spacing w:before="40" w:after="20"/>
              <w:rPr>
                <w:rFonts w:ascii="Verdana" w:hAnsi="Verdana"/>
                <w:bCs/>
                <w:sz w:val="20"/>
                <w:szCs w:val="20"/>
                <w:lang w:val="en-US"/>
              </w:rPr>
            </w:pPr>
          </w:p>
        </w:tc>
        <w:tc>
          <w:tcPr>
            <w:tcW w:w="6095" w:type="dxa"/>
            <w:tcBorders>
              <w:top w:val="nil"/>
              <w:left w:val="single" w:sz="18" w:space="0" w:color="2E74B5"/>
              <w:bottom w:val="single" w:sz="24" w:space="0" w:color="2E74B5"/>
              <w:right w:val="single" w:sz="18" w:space="0" w:color="2E74B5"/>
            </w:tcBorders>
            <w:shd w:val="clear" w:color="auto" w:fill="auto"/>
          </w:tcPr>
          <w:p w14:paraId="5DF058D5" w14:textId="1BDE3B13" w:rsidR="00BC659E" w:rsidRPr="00DB424D" w:rsidRDefault="008C1AA7" w:rsidP="00FB4989">
            <w:pPr>
              <w:spacing w:before="40" w:after="20"/>
              <w:jc w:val="both"/>
              <w:outlineLvl w:val="3"/>
              <w:rPr>
                <w:rFonts w:ascii="Verdana" w:hAnsi="Verdana" w:cs="Tahoma"/>
                <w:bCs/>
                <w:sz w:val="20"/>
                <w:szCs w:val="20"/>
                <w:lang w:eastAsia="en-US"/>
              </w:rPr>
            </w:pPr>
            <w:r w:rsidRPr="008C1AA7">
              <w:rPr>
                <w:rFonts w:ascii="Verdana" w:hAnsi="Verdana" w:cs="Tahoma"/>
                <w:bCs/>
                <w:sz w:val="20"/>
                <w:szCs w:val="20"/>
                <w:lang w:eastAsia="en-US"/>
              </w:rPr>
              <w:t>Наистина, няма смисъл доставчиците/куриерите на надлежно пакетирана храна да имат здравни книжки. Това само сериозно затруднява организацията на де</w:t>
            </w:r>
            <w:r w:rsidRPr="008C1AA7">
              <w:rPr>
                <w:rFonts w:ascii="Verdana" w:hAnsi="Verdana" w:cs="Tahoma"/>
                <w:bCs/>
                <w:sz w:val="20"/>
                <w:szCs w:val="20"/>
                <w:lang w:eastAsia="en-US"/>
              </w:rPr>
              <w:t>й</w:t>
            </w:r>
            <w:r w:rsidRPr="008C1AA7">
              <w:rPr>
                <w:rFonts w:ascii="Verdana" w:hAnsi="Verdana" w:cs="Tahoma"/>
                <w:bCs/>
                <w:sz w:val="20"/>
                <w:szCs w:val="20"/>
                <w:lang w:eastAsia="en-US"/>
              </w:rPr>
              <w:t>ността и ненужно вдига цената на доставката. Не само по време на карантина, а и в мирно време заради з</w:t>
            </w:r>
            <w:r w:rsidRPr="008C1AA7">
              <w:rPr>
                <w:rFonts w:ascii="Verdana" w:hAnsi="Verdana" w:cs="Tahoma"/>
                <w:bCs/>
                <w:sz w:val="20"/>
                <w:szCs w:val="20"/>
                <w:lang w:eastAsia="en-US"/>
              </w:rPr>
              <w:t>а</w:t>
            </w:r>
            <w:r w:rsidRPr="008C1AA7">
              <w:rPr>
                <w:rFonts w:ascii="Verdana" w:hAnsi="Verdana" w:cs="Tahoma"/>
                <w:bCs/>
                <w:sz w:val="20"/>
                <w:szCs w:val="20"/>
                <w:lang w:eastAsia="en-US"/>
              </w:rPr>
              <w:t>бързаното ежедневие, доставката на храна е вече у</w:t>
            </w:r>
            <w:r w:rsidRPr="008C1AA7">
              <w:rPr>
                <w:rFonts w:ascii="Verdana" w:hAnsi="Verdana" w:cs="Tahoma"/>
                <w:bCs/>
                <w:sz w:val="20"/>
                <w:szCs w:val="20"/>
                <w:lang w:eastAsia="en-US"/>
              </w:rPr>
              <w:t>с</w:t>
            </w:r>
            <w:r w:rsidRPr="008C1AA7">
              <w:rPr>
                <w:rFonts w:ascii="Verdana" w:hAnsi="Verdana" w:cs="Tahoma"/>
                <w:bCs/>
                <w:sz w:val="20"/>
                <w:szCs w:val="20"/>
                <w:lang w:eastAsia="en-US"/>
              </w:rPr>
              <w:t>луга от първа необходимост. Регулирайте я. Следете я. Но не я оскъпявайте излишно. Направете доставката на храна по уредена, но и достъпна.</w:t>
            </w:r>
          </w:p>
        </w:tc>
        <w:tc>
          <w:tcPr>
            <w:tcW w:w="1701" w:type="dxa"/>
            <w:tcBorders>
              <w:top w:val="nil"/>
              <w:left w:val="single" w:sz="18" w:space="0" w:color="2E74B5"/>
              <w:bottom w:val="single" w:sz="24" w:space="0" w:color="2E74B5"/>
              <w:right w:val="single" w:sz="18" w:space="0" w:color="2E74B5"/>
            </w:tcBorders>
            <w:shd w:val="clear" w:color="auto" w:fill="auto"/>
          </w:tcPr>
          <w:p w14:paraId="688CD2B8" w14:textId="77777777" w:rsidR="00BC659E" w:rsidRPr="00DB424D" w:rsidRDefault="00BC659E" w:rsidP="002D685C">
            <w:pPr>
              <w:spacing w:before="40" w:after="20"/>
              <w:rPr>
                <w:rFonts w:ascii="Verdana" w:hAnsi="Verdana"/>
                <w:sz w:val="20"/>
                <w:szCs w:val="20"/>
              </w:rPr>
            </w:pPr>
          </w:p>
        </w:tc>
        <w:tc>
          <w:tcPr>
            <w:tcW w:w="5202" w:type="dxa"/>
            <w:tcBorders>
              <w:top w:val="nil"/>
              <w:left w:val="single" w:sz="18" w:space="0" w:color="2E74B5"/>
              <w:bottom w:val="single" w:sz="24" w:space="0" w:color="2E74B5"/>
              <w:right w:val="single" w:sz="36" w:space="0" w:color="2E74B5"/>
            </w:tcBorders>
            <w:shd w:val="clear" w:color="auto" w:fill="auto"/>
          </w:tcPr>
          <w:p w14:paraId="7D7CD9E5" w14:textId="77777777" w:rsidR="00BC659E" w:rsidRPr="00DB424D" w:rsidRDefault="00BC659E" w:rsidP="00FB4989">
            <w:pPr>
              <w:spacing w:before="40" w:after="20"/>
              <w:jc w:val="both"/>
              <w:rPr>
                <w:rFonts w:ascii="Verdana" w:hAnsi="Verdana"/>
                <w:sz w:val="20"/>
                <w:szCs w:val="20"/>
              </w:rPr>
            </w:pPr>
          </w:p>
        </w:tc>
      </w:tr>
      <w:tr w:rsidR="00BC659E" w:rsidRPr="00DB424D" w14:paraId="66490E12" w14:textId="77777777" w:rsidTr="00677206">
        <w:tc>
          <w:tcPr>
            <w:tcW w:w="522" w:type="dxa"/>
            <w:tcBorders>
              <w:top w:val="single" w:sz="24" w:space="0" w:color="2E74B5"/>
              <w:left w:val="single" w:sz="36" w:space="0" w:color="2E74B5"/>
              <w:bottom w:val="nil"/>
              <w:right w:val="single" w:sz="18" w:space="0" w:color="2E74B5"/>
            </w:tcBorders>
            <w:shd w:val="clear" w:color="auto" w:fill="auto"/>
          </w:tcPr>
          <w:p w14:paraId="12651333" w14:textId="77777777" w:rsidR="00BC659E" w:rsidRPr="00DB424D" w:rsidRDefault="00BC659E" w:rsidP="00FB4989">
            <w:pPr>
              <w:numPr>
                <w:ilvl w:val="0"/>
                <w:numId w:val="5"/>
              </w:numPr>
              <w:tabs>
                <w:tab w:val="left" w:pos="192"/>
              </w:tabs>
              <w:spacing w:before="40" w:after="20"/>
              <w:ind w:left="0" w:firstLine="0"/>
              <w:jc w:val="both"/>
              <w:rPr>
                <w:rFonts w:ascii="Verdana" w:hAnsi="Verdana"/>
                <w:b/>
                <w:sz w:val="20"/>
                <w:szCs w:val="20"/>
              </w:rPr>
            </w:pPr>
          </w:p>
        </w:tc>
        <w:tc>
          <w:tcPr>
            <w:tcW w:w="2127" w:type="dxa"/>
            <w:tcBorders>
              <w:top w:val="single" w:sz="24" w:space="0" w:color="2E74B5"/>
              <w:left w:val="single" w:sz="18" w:space="0" w:color="2E74B5"/>
              <w:bottom w:val="nil"/>
              <w:right w:val="single" w:sz="18" w:space="0" w:color="2E74B5"/>
            </w:tcBorders>
            <w:shd w:val="clear" w:color="auto" w:fill="auto"/>
          </w:tcPr>
          <w:p w14:paraId="4A9E50FC" w14:textId="3CE8054C" w:rsidR="00BC659E" w:rsidRPr="008563F3" w:rsidRDefault="008563F3" w:rsidP="009C5EAE">
            <w:pPr>
              <w:spacing w:before="40" w:after="20"/>
              <w:rPr>
                <w:rFonts w:ascii="Verdana" w:hAnsi="Verdana"/>
                <w:bCs/>
                <w:sz w:val="20"/>
                <w:szCs w:val="20"/>
              </w:rPr>
            </w:pPr>
            <w:proofErr w:type="spellStart"/>
            <w:r w:rsidRPr="008563F3">
              <w:rPr>
                <w:rFonts w:ascii="Verdana" w:hAnsi="Verdana"/>
                <w:bCs/>
                <w:sz w:val="20"/>
                <w:szCs w:val="20"/>
                <w:lang w:val="en-US"/>
              </w:rPr>
              <w:t>Асоциацията</w:t>
            </w:r>
            <w:proofErr w:type="spellEnd"/>
            <w:r w:rsidRPr="008563F3">
              <w:rPr>
                <w:rFonts w:ascii="Verdana" w:hAnsi="Verdana"/>
                <w:bCs/>
                <w:sz w:val="20"/>
                <w:szCs w:val="20"/>
                <w:lang w:val="en-US"/>
              </w:rPr>
              <w:t xml:space="preserve"> </w:t>
            </w:r>
            <w:proofErr w:type="spellStart"/>
            <w:r w:rsidRPr="008563F3">
              <w:rPr>
                <w:rFonts w:ascii="Verdana" w:hAnsi="Verdana"/>
                <w:bCs/>
                <w:sz w:val="20"/>
                <w:szCs w:val="20"/>
                <w:lang w:val="en-US"/>
              </w:rPr>
              <w:t>на</w:t>
            </w:r>
            <w:proofErr w:type="spellEnd"/>
            <w:r w:rsidRPr="008563F3">
              <w:rPr>
                <w:rFonts w:ascii="Verdana" w:hAnsi="Verdana"/>
                <w:bCs/>
                <w:sz w:val="20"/>
                <w:szCs w:val="20"/>
                <w:lang w:val="en-US"/>
              </w:rPr>
              <w:t xml:space="preserve"> </w:t>
            </w:r>
            <w:proofErr w:type="spellStart"/>
            <w:r w:rsidRPr="008563F3">
              <w:rPr>
                <w:rFonts w:ascii="Verdana" w:hAnsi="Verdana"/>
                <w:bCs/>
                <w:sz w:val="20"/>
                <w:szCs w:val="20"/>
                <w:lang w:val="en-US"/>
              </w:rPr>
              <w:t>производителите</w:t>
            </w:r>
            <w:proofErr w:type="spellEnd"/>
            <w:r w:rsidRPr="008563F3">
              <w:rPr>
                <w:rFonts w:ascii="Verdana" w:hAnsi="Verdana"/>
                <w:bCs/>
                <w:sz w:val="20"/>
                <w:szCs w:val="20"/>
                <w:lang w:val="en-US"/>
              </w:rPr>
              <w:t xml:space="preserve"> </w:t>
            </w:r>
            <w:proofErr w:type="spellStart"/>
            <w:r w:rsidRPr="008563F3">
              <w:rPr>
                <w:rFonts w:ascii="Verdana" w:hAnsi="Verdana"/>
                <w:bCs/>
                <w:sz w:val="20"/>
                <w:szCs w:val="20"/>
                <w:lang w:val="en-US"/>
              </w:rPr>
              <w:t>на</w:t>
            </w:r>
            <w:proofErr w:type="spellEnd"/>
            <w:r w:rsidRPr="008563F3">
              <w:rPr>
                <w:rFonts w:ascii="Verdana" w:hAnsi="Verdana"/>
                <w:bCs/>
                <w:sz w:val="20"/>
                <w:szCs w:val="20"/>
                <w:lang w:val="en-US"/>
              </w:rPr>
              <w:t xml:space="preserve"> </w:t>
            </w:r>
            <w:proofErr w:type="spellStart"/>
            <w:r w:rsidRPr="008563F3">
              <w:rPr>
                <w:rFonts w:ascii="Verdana" w:hAnsi="Verdana"/>
                <w:bCs/>
                <w:sz w:val="20"/>
                <w:szCs w:val="20"/>
                <w:lang w:val="en-US"/>
              </w:rPr>
              <w:t>безалкохолни</w:t>
            </w:r>
            <w:proofErr w:type="spellEnd"/>
            <w:r w:rsidRPr="008563F3">
              <w:rPr>
                <w:rFonts w:ascii="Verdana" w:hAnsi="Verdana"/>
                <w:bCs/>
                <w:sz w:val="20"/>
                <w:szCs w:val="20"/>
                <w:lang w:val="en-US"/>
              </w:rPr>
              <w:t xml:space="preserve"> </w:t>
            </w:r>
            <w:proofErr w:type="spellStart"/>
            <w:r w:rsidRPr="008563F3">
              <w:rPr>
                <w:rFonts w:ascii="Verdana" w:hAnsi="Verdana"/>
                <w:bCs/>
                <w:sz w:val="20"/>
                <w:szCs w:val="20"/>
                <w:lang w:val="en-US"/>
              </w:rPr>
              <w:t>напитки</w:t>
            </w:r>
            <w:proofErr w:type="spellEnd"/>
            <w:r w:rsidRPr="008563F3">
              <w:rPr>
                <w:rFonts w:ascii="Verdana" w:hAnsi="Verdana"/>
                <w:bCs/>
                <w:sz w:val="20"/>
                <w:szCs w:val="20"/>
                <w:lang w:val="en-US"/>
              </w:rPr>
              <w:t xml:space="preserve"> в </w:t>
            </w:r>
            <w:proofErr w:type="spellStart"/>
            <w:r w:rsidRPr="008563F3">
              <w:rPr>
                <w:rFonts w:ascii="Verdana" w:hAnsi="Verdana"/>
                <w:bCs/>
                <w:sz w:val="20"/>
                <w:szCs w:val="20"/>
                <w:lang w:val="en-US"/>
              </w:rPr>
              <w:t>България</w:t>
            </w:r>
            <w:proofErr w:type="spellEnd"/>
            <w:r w:rsidRPr="008563F3">
              <w:rPr>
                <w:rFonts w:ascii="Verdana" w:hAnsi="Verdana"/>
                <w:bCs/>
                <w:sz w:val="20"/>
                <w:szCs w:val="20"/>
                <w:lang w:val="en-US"/>
              </w:rPr>
              <w:t xml:space="preserve"> </w:t>
            </w:r>
            <w:proofErr w:type="gramStart"/>
            <w:r w:rsidRPr="008563F3">
              <w:rPr>
                <w:rFonts w:ascii="Verdana" w:hAnsi="Verdana"/>
                <w:bCs/>
                <w:sz w:val="20"/>
                <w:szCs w:val="20"/>
                <w:lang w:val="en-US"/>
              </w:rPr>
              <w:t>и  Сдружение</w:t>
            </w:r>
            <w:proofErr w:type="gramEnd"/>
            <w:r w:rsidRPr="008563F3">
              <w:rPr>
                <w:rFonts w:ascii="Verdana" w:hAnsi="Verdana"/>
                <w:bCs/>
                <w:sz w:val="20"/>
                <w:szCs w:val="20"/>
                <w:lang w:val="en-US"/>
              </w:rPr>
              <w:t xml:space="preserve"> </w:t>
            </w:r>
            <w:proofErr w:type="spellStart"/>
            <w:r w:rsidRPr="008563F3">
              <w:rPr>
                <w:rFonts w:ascii="Verdana" w:hAnsi="Verdana"/>
                <w:bCs/>
                <w:sz w:val="20"/>
                <w:szCs w:val="20"/>
                <w:lang w:val="en-US"/>
              </w:rPr>
              <w:t>Храни</w:t>
            </w:r>
            <w:proofErr w:type="spellEnd"/>
            <w:r w:rsidRPr="008563F3">
              <w:rPr>
                <w:rFonts w:ascii="Verdana" w:hAnsi="Verdana"/>
                <w:bCs/>
                <w:sz w:val="20"/>
                <w:szCs w:val="20"/>
                <w:lang w:val="en-US"/>
              </w:rPr>
              <w:t xml:space="preserve"> и </w:t>
            </w:r>
            <w:proofErr w:type="spellStart"/>
            <w:r w:rsidRPr="008563F3">
              <w:rPr>
                <w:rFonts w:ascii="Verdana" w:hAnsi="Verdana"/>
                <w:bCs/>
                <w:sz w:val="20"/>
                <w:szCs w:val="20"/>
                <w:lang w:val="en-US"/>
              </w:rPr>
              <w:t>Напитки</w:t>
            </w:r>
            <w:proofErr w:type="spellEnd"/>
            <w:r w:rsidRPr="008563F3">
              <w:rPr>
                <w:rFonts w:ascii="Verdana" w:hAnsi="Verdana"/>
                <w:bCs/>
                <w:sz w:val="20"/>
                <w:szCs w:val="20"/>
                <w:lang w:val="en-US"/>
              </w:rPr>
              <w:t xml:space="preserve"> </w:t>
            </w:r>
            <w:proofErr w:type="spellStart"/>
            <w:r w:rsidRPr="008563F3">
              <w:rPr>
                <w:rFonts w:ascii="Verdana" w:hAnsi="Verdana"/>
                <w:bCs/>
                <w:sz w:val="20"/>
                <w:szCs w:val="20"/>
                <w:lang w:val="en-US"/>
              </w:rPr>
              <w:t>България</w:t>
            </w:r>
            <w:proofErr w:type="spellEnd"/>
            <w:r>
              <w:rPr>
                <w:rFonts w:ascii="Verdana" w:hAnsi="Verdana"/>
                <w:bCs/>
                <w:sz w:val="20"/>
                <w:szCs w:val="20"/>
              </w:rPr>
              <w:t xml:space="preserve"> </w:t>
            </w:r>
            <w:r w:rsidR="009C5EAE">
              <w:rPr>
                <w:rFonts w:ascii="Verdana" w:hAnsi="Verdana"/>
                <w:bCs/>
                <w:sz w:val="20"/>
                <w:szCs w:val="20"/>
              </w:rPr>
              <w:br/>
            </w:r>
            <w:r w:rsidRPr="008563F3">
              <w:rPr>
                <w:rFonts w:ascii="Verdana" w:hAnsi="Verdana"/>
                <w:bCs/>
                <w:sz w:val="20"/>
                <w:szCs w:val="20"/>
              </w:rPr>
              <w:t>(П</w:t>
            </w:r>
            <w:r>
              <w:rPr>
                <w:rFonts w:ascii="Verdana" w:hAnsi="Verdana"/>
                <w:bCs/>
                <w:sz w:val="20"/>
                <w:szCs w:val="20"/>
              </w:rPr>
              <w:t>остъпило</w:t>
            </w:r>
            <w:r w:rsidR="009C5EAE">
              <w:rPr>
                <w:rFonts w:ascii="Verdana" w:hAnsi="Verdana"/>
                <w:bCs/>
                <w:sz w:val="20"/>
                <w:szCs w:val="20"/>
              </w:rPr>
              <w:t xml:space="preserve"> с</w:t>
            </w:r>
            <w:r>
              <w:rPr>
                <w:rFonts w:ascii="Verdana" w:hAnsi="Verdana"/>
                <w:bCs/>
                <w:sz w:val="20"/>
                <w:szCs w:val="20"/>
              </w:rPr>
              <w:t xml:space="preserve"> писмо №15-386 от 14.01.</w:t>
            </w:r>
            <w:r w:rsidRPr="008563F3">
              <w:rPr>
                <w:rFonts w:ascii="Verdana" w:hAnsi="Verdana"/>
                <w:bCs/>
                <w:sz w:val="20"/>
                <w:szCs w:val="20"/>
              </w:rPr>
              <w:t>2021 г.)</w:t>
            </w:r>
          </w:p>
        </w:tc>
        <w:tc>
          <w:tcPr>
            <w:tcW w:w="6095" w:type="dxa"/>
            <w:tcBorders>
              <w:top w:val="single" w:sz="24" w:space="0" w:color="2E74B5"/>
              <w:left w:val="single" w:sz="18" w:space="0" w:color="2E74B5"/>
              <w:bottom w:val="nil"/>
              <w:right w:val="single" w:sz="18" w:space="0" w:color="2E74B5"/>
            </w:tcBorders>
            <w:shd w:val="clear" w:color="auto" w:fill="auto"/>
          </w:tcPr>
          <w:p w14:paraId="3695BBFF" w14:textId="4CFA9B22" w:rsidR="00BC659E" w:rsidRPr="00DB424D" w:rsidRDefault="006F4F0B" w:rsidP="00FB4989">
            <w:pPr>
              <w:spacing w:before="40" w:after="20"/>
              <w:jc w:val="both"/>
              <w:outlineLvl w:val="3"/>
              <w:rPr>
                <w:rFonts w:ascii="Verdana" w:hAnsi="Verdana" w:cs="Tahoma"/>
                <w:bCs/>
                <w:sz w:val="20"/>
                <w:szCs w:val="20"/>
                <w:lang w:eastAsia="en-US"/>
              </w:rPr>
            </w:pPr>
            <w:r w:rsidRPr="006F4F0B">
              <w:rPr>
                <w:rFonts w:ascii="Verdana" w:hAnsi="Verdana" w:cs="Tahoma"/>
                <w:bCs/>
                <w:sz w:val="20"/>
                <w:szCs w:val="20"/>
                <w:lang w:eastAsia="en-US"/>
              </w:rPr>
              <w:t>Във връзка с инициираното повторно общественото обсъждане на проекта на Наредба за специфичните изисквания при търговия с храни от разстояние, на първо място бихме искали от името на Асоциацията на производителите на безалкохолни напитки в България и на Сдружение Храни и Напитки България да изразим нашата удовлетвореност от приложения подход, както и от отчитането на представени от името на отгово</w:t>
            </w:r>
            <w:r w:rsidRPr="006F4F0B">
              <w:rPr>
                <w:rFonts w:ascii="Verdana" w:hAnsi="Verdana" w:cs="Tahoma"/>
                <w:bCs/>
                <w:sz w:val="20"/>
                <w:szCs w:val="20"/>
                <w:lang w:eastAsia="en-US"/>
              </w:rPr>
              <w:t>р</w:t>
            </w:r>
            <w:r w:rsidRPr="006F4F0B">
              <w:rPr>
                <w:rFonts w:ascii="Verdana" w:hAnsi="Verdana" w:cs="Tahoma"/>
                <w:bCs/>
                <w:sz w:val="20"/>
                <w:szCs w:val="20"/>
                <w:lang w:eastAsia="en-US"/>
              </w:rPr>
              <w:t>ния бизнес предложения, в рамките на първоначално проведените консултации. Въпреки това, бихме искали да адресираме на Вашето внимание несъгласието си с предлаганото изключване на търговията от разстояние на бутилираните натурални минерални, изворни и тр</w:t>
            </w:r>
            <w:r w:rsidRPr="006F4F0B">
              <w:rPr>
                <w:rFonts w:ascii="Verdana" w:hAnsi="Verdana" w:cs="Tahoma"/>
                <w:bCs/>
                <w:sz w:val="20"/>
                <w:szCs w:val="20"/>
                <w:lang w:eastAsia="en-US"/>
              </w:rPr>
              <w:t>а</w:t>
            </w:r>
            <w:r w:rsidRPr="006F4F0B">
              <w:rPr>
                <w:rFonts w:ascii="Verdana" w:hAnsi="Verdana" w:cs="Tahoma"/>
                <w:bCs/>
                <w:sz w:val="20"/>
                <w:szCs w:val="20"/>
                <w:lang w:eastAsia="en-US"/>
              </w:rPr>
              <w:t>пезни води от обхвата на приложното поле на Наре</w:t>
            </w:r>
            <w:r w:rsidRPr="006F4F0B">
              <w:rPr>
                <w:rFonts w:ascii="Verdana" w:hAnsi="Verdana" w:cs="Tahoma"/>
                <w:bCs/>
                <w:sz w:val="20"/>
                <w:szCs w:val="20"/>
                <w:lang w:eastAsia="en-US"/>
              </w:rPr>
              <w:t>д</w:t>
            </w:r>
            <w:r w:rsidRPr="006F4F0B">
              <w:rPr>
                <w:rFonts w:ascii="Verdana" w:hAnsi="Verdana" w:cs="Tahoma"/>
                <w:bCs/>
                <w:sz w:val="20"/>
                <w:szCs w:val="20"/>
                <w:lang w:eastAsia="en-US"/>
              </w:rPr>
              <w:t>бата и да апелираме отново за отмяна на разпоредбата на чл. 1, ал. 2, изразено от АПБНБ и при първонача</w:t>
            </w:r>
            <w:r w:rsidRPr="006F4F0B">
              <w:rPr>
                <w:rFonts w:ascii="Verdana" w:hAnsi="Verdana" w:cs="Tahoma"/>
                <w:bCs/>
                <w:sz w:val="20"/>
                <w:szCs w:val="20"/>
                <w:lang w:eastAsia="en-US"/>
              </w:rPr>
              <w:t>л</w:t>
            </w:r>
            <w:r w:rsidRPr="006F4F0B">
              <w:rPr>
                <w:rFonts w:ascii="Verdana" w:hAnsi="Verdana" w:cs="Tahoma"/>
                <w:bCs/>
                <w:sz w:val="20"/>
                <w:szCs w:val="20"/>
                <w:lang w:eastAsia="en-US"/>
              </w:rPr>
              <w:t>ното обсъждане.</w:t>
            </w:r>
          </w:p>
        </w:tc>
        <w:tc>
          <w:tcPr>
            <w:tcW w:w="1701" w:type="dxa"/>
            <w:tcBorders>
              <w:top w:val="single" w:sz="24" w:space="0" w:color="2E74B5"/>
              <w:left w:val="single" w:sz="18" w:space="0" w:color="2E74B5"/>
              <w:bottom w:val="nil"/>
              <w:right w:val="single" w:sz="18" w:space="0" w:color="2E74B5"/>
            </w:tcBorders>
            <w:shd w:val="clear" w:color="auto" w:fill="auto"/>
          </w:tcPr>
          <w:p w14:paraId="295A076B" w14:textId="6A5DCB0D" w:rsidR="00BC659E" w:rsidRPr="00DB424D" w:rsidRDefault="00FA1A28" w:rsidP="002D685C">
            <w:pPr>
              <w:spacing w:before="40" w:after="20"/>
              <w:rPr>
                <w:rFonts w:ascii="Verdana" w:hAnsi="Verdana"/>
                <w:sz w:val="20"/>
                <w:szCs w:val="20"/>
              </w:rPr>
            </w:pPr>
            <w:r>
              <w:rPr>
                <w:rFonts w:ascii="Verdana" w:hAnsi="Verdana"/>
                <w:sz w:val="20"/>
                <w:szCs w:val="20"/>
              </w:rPr>
              <w:t>Приема се</w:t>
            </w:r>
          </w:p>
        </w:tc>
        <w:tc>
          <w:tcPr>
            <w:tcW w:w="5202" w:type="dxa"/>
            <w:tcBorders>
              <w:top w:val="single" w:sz="24" w:space="0" w:color="2E74B5"/>
              <w:left w:val="single" w:sz="18" w:space="0" w:color="2E74B5"/>
              <w:bottom w:val="nil"/>
              <w:right w:val="single" w:sz="36" w:space="0" w:color="2E74B5"/>
            </w:tcBorders>
            <w:shd w:val="clear" w:color="auto" w:fill="auto"/>
          </w:tcPr>
          <w:p w14:paraId="7DDB6F48" w14:textId="77777777" w:rsidR="00BC659E" w:rsidRPr="00DB424D" w:rsidRDefault="00BC659E" w:rsidP="00FB4989">
            <w:pPr>
              <w:spacing w:before="40" w:after="20"/>
              <w:jc w:val="both"/>
              <w:rPr>
                <w:rFonts w:ascii="Verdana" w:hAnsi="Verdana"/>
                <w:sz w:val="20"/>
                <w:szCs w:val="20"/>
              </w:rPr>
            </w:pPr>
          </w:p>
        </w:tc>
      </w:tr>
      <w:tr w:rsidR="00304831" w:rsidRPr="00DB424D" w14:paraId="74C3AAB3" w14:textId="77777777" w:rsidTr="00677206">
        <w:tc>
          <w:tcPr>
            <w:tcW w:w="522" w:type="dxa"/>
            <w:tcBorders>
              <w:top w:val="nil"/>
              <w:left w:val="single" w:sz="36" w:space="0" w:color="2E74B5"/>
              <w:bottom w:val="nil"/>
              <w:right w:val="single" w:sz="18" w:space="0" w:color="2E74B5"/>
            </w:tcBorders>
            <w:shd w:val="clear" w:color="auto" w:fill="auto"/>
          </w:tcPr>
          <w:p w14:paraId="1CE5FCCD" w14:textId="77777777" w:rsidR="00304831" w:rsidRPr="00DB424D" w:rsidRDefault="00304831" w:rsidP="006F4F0B">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3E200AC1" w14:textId="77777777" w:rsidR="00304831" w:rsidRPr="00DB424D" w:rsidRDefault="00304831"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6E49767C" w14:textId="6175E007" w:rsidR="00304831" w:rsidRPr="00DB424D" w:rsidRDefault="006F4F0B" w:rsidP="00FB4989">
            <w:pPr>
              <w:spacing w:before="40" w:after="20"/>
              <w:jc w:val="both"/>
              <w:outlineLvl w:val="3"/>
              <w:rPr>
                <w:rFonts w:ascii="Verdana" w:hAnsi="Verdana" w:cs="Tahoma"/>
                <w:bCs/>
                <w:sz w:val="20"/>
                <w:szCs w:val="20"/>
                <w:lang w:eastAsia="en-US"/>
              </w:rPr>
            </w:pPr>
            <w:r w:rsidRPr="006F4F0B">
              <w:rPr>
                <w:rFonts w:ascii="Verdana" w:hAnsi="Verdana" w:cs="Tahoma"/>
                <w:bCs/>
                <w:sz w:val="20"/>
                <w:szCs w:val="20"/>
                <w:lang w:eastAsia="en-US"/>
              </w:rPr>
              <w:t>Залаганият в Наредбата подход считаме за необосн</w:t>
            </w:r>
            <w:r w:rsidRPr="006F4F0B">
              <w:rPr>
                <w:rFonts w:ascii="Verdana" w:hAnsi="Verdana" w:cs="Tahoma"/>
                <w:bCs/>
                <w:sz w:val="20"/>
                <w:szCs w:val="20"/>
                <w:lang w:eastAsia="en-US"/>
              </w:rPr>
              <w:t>о</w:t>
            </w:r>
            <w:r w:rsidRPr="006F4F0B">
              <w:rPr>
                <w:rFonts w:ascii="Verdana" w:hAnsi="Verdana" w:cs="Tahoma"/>
                <w:bCs/>
                <w:sz w:val="20"/>
                <w:szCs w:val="20"/>
                <w:lang w:eastAsia="en-US"/>
              </w:rPr>
              <w:t>ван и налагащ неоправдани дискриминативни условия с негативен ефект както за индустрията, но също и за потребителите, с оглед на ограничителните нормати</w:t>
            </w:r>
            <w:r w:rsidRPr="006F4F0B">
              <w:rPr>
                <w:rFonts w:ascii="Verdana" w:hAnsi="Verdana" w:cs="Tahoma"/>
                <w:bCs/>
                <w:sz w:val="20"/>
                <w:szCs w:val="20"/>
                <w:lang w:eastAsia="en-US"/>
              </w:rPr>
              <w:t>в</w:t>
            </w:r>
            <w:r w:rsidRPr="006F4F0B">
              <w:rPr>
                <w:rFonts w:ascii="Verdana" w:hAnsi="Verdana" w:cs="Tahoma"/>
                <w:bCs/>
                <w:sz w:val="20"/>
                <w:szCs w:val="20"/>
                <w:lang w:eastAsia="en-US"/>
              </w:rPr>
              <w:t>ни условия пред възможностите за реализация на пр</w:t>
            </w:r>
            <w:r w:rsidRPr="006F4F0B">
              <w:rPr>
                <w:rFonts w:ascii="Verdana" w:hAnsi="Verdana" w:cs="Tahoma"/>
                <w:bCs/>
                <w:sz w:val="20"/>
                <w:szCs w:val="20"/>
                <w:lang w:eastAsia="en-US"/>
              </w:rPr>
              <w:t>о</w:t>
            </w:r>
            <w:r w:rsidRPr="006F4F0B">
              <w:rPr>
                <w:rFonts w:ascii="Verdana" w:hAnsi="Verdana" w:cs="Tahoma"/>
                <w:bCs/>
                <w:sz w:val="20"/>
                <w:szCs w:val="20"/>
                <w:lang w:eastAsia="en-US"/>
              </w:rPr>
              <w:t>дуктите от категорията бутилирани води чрез елек</w:t>
            </w:r>
            <w:r w:rsidRPr="006F4F0B">
              <w:rPr>
                <w:rFonts w:ascii="Verdana" w:hAnsi="Verdana" w:cs="Tahoma"/>
                <w:bCs/>
                <w:sz w:val="20"/>
                <w:szCs w:val="20"/>
                <w:lang w:eastAsia="en-US"/>
              </w:rPr>
              <w:t>т</w:t>
            </w:r>
            <w:r w:rsidRPr="006F4F0B">
              <w:rPr>
                <w:rFonts w:ascii="Verdana" w:hAnsi="Verdana" w:cs="Tahoma"/>
                <w:bCs/>
                <w:sz w:val="20"/>
                <w:szCs w:val="20"/>
                <w:lang w:eastAsia="en-US"/>
              </w:rPr>
              <w:t>ронните канали на дистрибуция. В подкрепа на отст</w:t>
            </w:r>
            <w:r w:rsidRPr="006F4F0B">
              <w:rPr>
                <w:rFonts w:ascii="Verdana" w:hAnsi="Verdana" w:cs="Tahoma"/>
                <w:bCs/>
                <w:sz w:val="20"/>
                <w:szCs w:val="20"/>
                <w:lang w:eastAsia="en-US"/>
              </w:rPr>
              <w:t>о</w:t>
            </w:r>
            <w:r w:rsidRPr="006F4F0B">
              <w:rPr>
                <w:rFonts w:ascii="Verdana" w:hAnsi="Verdana" w:cs="Tahoma"/>
                <w:bCs/>
                <w:sz w:val="20"/>
                <w:szCs w:val="20"/>
                <w:lang w:eastAsia="en-US"/>
              </w:rPr>
              <w:t>яваната от нас позиция бихме искали да обърнем вн</w:t>
            </w:r>
            <w:r w:rsidRPr="006F4F0B">
              <w:rPr>
                <w:rFonts w:ascii="Verdana" w:hAnsi="Verdana" w:cs="Tahoma"/>
                <w:bCs/>
                <w:sz w:val="20"/>
                <w:szCs w:val="20"/>
                <w:lang w:eastAsia="en-US"/>
              </w:rPr>
              <w:t>и</w:t>
            </w:r>
            <w:r w:rsidRPr="006F4F0B">
              <w:rPr>
                <w:rFonts w:ascii="Verdana" w:hAnsi="Verdana" w:cs="Tahoma"/>
                <w:bCs/>
                <w:sz w:val="20"/>
                <w:szCs w:val="20"/>
                <w:lang w:eastAsia="en-US"/>
              </w:rPr>
              <w:t>мание на следното:</w:t>
            </w:r>
          </w:p>
        </w:tc>
        <w:tc>
          <w:tcPr>
            <w:tcW w:w="1701" w:type="dxa"/>
            <w:tcBorders>
              <w:top w:val="nil"/>
              <w:left w:val="single" w:sz="18" w:space="0" w:color="2E74B5"/>
              <w:bottom w:val="nil"/>
              <w:right w:val="single" w:sz="18" w:space="0" w:color="2E74B5"/>
            </w:tcBorders>
            <w:shd w:val="clear" w:color="auto" w:fill="auto"/>
          </w:tcPr>
          <w:p w14:paraId="1353743A" w14:textId="77777777" w:rsidR="00304831" w:rsidRPr="00DB424D" w:rsidRDefault="00304831" w:rsidP="002D685C">
            <w:pPr>
              <w:spacing w:before="40" w:after="20"/>
              <w:rPr>
                <w:rFonts w:ascii="Verdana" w:hAnsi="Verdana"/>
                <w:sz w:val="20"/>
                <w:szCs w:val="20"/>
              </w:rPr>
            </w:pPr>
          </w:p>
        </w:tc>
        <w:tc>
          <w:tcPr>
            <w:tcW w:w="5202" w:type="dxa"/>
            <w:tcBorders>
              <w:top w:val="nil"/>
              <w:left w:val="single" w:sz="18" w:space="0" w:color="2E74B5"/>
              <w:bottom w:val="nil"/>
              <w:right w:val="single" w:sz="36" w:space="0" w:color="2E74B5"/>
            </w:tcBorders>
            <w:shd w:val="clear" w:color="auto" w:fill="auto"/>
          </w:tcPr>
          <w:p w14:paraId="039E8E3F" w14:textId="77777777" w:rsidR="00304831" w:rsidRPr="00DB424D" w:rsidRDefault="00304831" w:rsidP="00FB4989">
            <w:pPr>
              <w:spacing w:before="40" w:after="20"/>
              <w:jc w:val="both"/>
              <w:rPr>
                <w:rFonts w:ascii="Verdana" w:hAnsi="Verdana"/>
                <w:sz w:val="20"/>
                <w:szCs w:val="20"/>
              </w:rPr>
            </w:pPr>
          </w:p>
        </w:tc>
      </w:tr>
      <w:tr w:rsidR="00477374" w:rsidRPr="00DB424D" w14:paraId="6B8D6E57" w14:textId="77777777" w:rsidTr="00677206">
        <w:tc>
          <w:tcPr>
            <w:tcW w:w="522" w:type="dxa"/>
            <w:tcBorders>
              <w:top w:val="nil"/>
              <w:left w:val="single" w:sz="36" w:space="0" w:color="2E74B5"/>
              <w:bottom w:val="nil"/>
              <w:right w:val="single" w:sz="18" w:space="0" w:color="2E74B5"/>
            </w:tcBorders>
            <w:shd w:val="clear" w:color="auto" w:fill="auto"/>
          </w:tcPr>
          <w:p w14:paraId="6C2349ED" w14:textId="77777777" w:rsidR="00477374" w:rsidRPr="00DB424D" w:rsidRDefault="00477374" w:rsidP="006F4F0B">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20D8021C" w14:textId="77777777" w:rsidR="00477374" w:rsidRPr="00DB424D" w:rsidRDefault="00477374"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19D5AD23" w14:textId="38848AF3" w:rsidR="00477374" w:rsidRPr="00DB424D" w:rsidRDefault="006F4F0B" w:rsidP="00FB4989">
            <w:pPr>
              <w:spacing w:before="40" w:after="20"/>
              <w:jc w:val="both"/>
              <w:outlineLvl w:val="3"/>
              <w:rPr>
                <w:rFonts w:ascii="Verdana" w:hAnsi="Verdana" w:cs="Tahoma"/>
                <w:bCs/>
                <w:sz w:val="20"/>
                <w:szCs w:val="20"/>
                <w:lang w:eastAsia="en-US"/>
              </w:rPr>
            </w:pPr>
            <w:r w:rsidRPr="006F4F0B">
              <w:rPr>
                <w:rFonts w:ascii="Verdana" w:hAnsi="Verdana" w:cs="Tahoma"/>
                <w:bCs/>
                <w:sz w:val="20"/>
                <w:szCs w:val="20"/>
                <w:lang w:eastAsia="en-US"/>
              </w:rPr>
              <w:t>Изключването на категорията бутилирана вода от об</w:t>
            </w:r>
            <w:r w:rsidRPr="006F4F0B">
              <w:rPr>
                <w:rFonts w:ascii="Verdana" w:hAnsi="Verdana" w:cs="Tahoma"/>
                <w:bCs/>
                <w:sz w:val="20"/>
                <w:szCs w:val="20"/>
                <w:lang w:eastAsia="en-US"/>
              </w:rPr>
              <w:t>х</w:t>
            </w:r>
            <w:r w:rsidRPr="006F4F0B">
              <w:rPr>
                <w:rFonts w:ascii="Verdana" w:hAnsi="Verdana" w:cs="Tahoma"/>
                <w:bCs/>
                <w:sz w:val="20"/>
                <w:szCs w:val="20"/>
                <w:lang w:eastAsia="en-US"/>
              </w:rPr>
              <w:lastRenderedPageBreak/>
              <w:t>вата на Наредбата е нормативно необосновано</w:t>
            </w:r>
          </w:p>
        </w:tc>
        <w:tc>
          <w:tcPr>
            <w:tcW w:w="1701" w:type="dxa"/>
            <w:tcBorders>
              <w:top w:val="nil"/>
              <w:left w:val="single" w:sz="18" w:space="0" w:color="2E74B5"/>
              <w:bottom w:val="nil"/>
              <w:right w:val="single" w:sz="18" w:space="0" w:color="2E74B5"/>
            </w:tcBorders>
            <w:shd w:val="clear" w:color="auto" w:fill="auto"/>
          </w:tcPr>
          <w:p w14:paraId="355FDDB3" w14:textId="77777777" w:rsidR="00477374" w:rsidRPr="00DB424D" w:rsidRDefault="00477374" w:rsidP="002D685C">
            <w:pPr>
              <w:spacing w:before="40" w:after="20"/>
              <w:rPr>
                <w:rFonts w:ascii="Verdana" w:hAnsi="Verdana"/>
                <w:sz w:val="20"/>
                <w:szCs w:val="20"/>
              </w:rPr>
            </w:pPr>
          </w:p>
        </w:tc>
        <w:tc>
          <w:tcPr>
            <w:tcW w:w="5202" w:type="dxa"/>
            <w:tcBorders>
              <w:top w:val="nil"/>
              <w:left w:val="single" w:sz="18" w:space="0" w:color="2E74B5"/>
              <w:bottom w:val="nil"/>
              <w:right w:val="single" w:sz="36" w:space="0" w:color="2E74B5"/>
            </w:tcBorders>
            <w:shd w:val="clear" w:color="auto" w:fill="auto"/>
          </w:tcPr>
          <w:p w14:paraId="39C8E888" w14:textId="77777777" w:rsidR="00477374" w:rsidRPr="00DB424D" w:rsidRDefault="00477374" w:rsidP="00FB4989">
            <w:pPr>
              <w:spacing w:before="40" w:after="20"/>
              <w:jc w:val="both"/>
              <w:rPr>
                <w:rFonts w:ascii="Verdana" w:hAnsi="Verdana"/>
                <w:sz w:val="20"/>
                <w:szCs w:val="20"/>
              </w:rPr>
            </w:pPr>
          </w:p>
        </w:tc>
      </w:tr>
      <w:tr w:rsidR="00477374" w:rsidRPr="00DB424D" w14:paraId="39568867" w14:textId="77777777" w:rsidTr="00677206">
        <w:tc>
          <w:tcPr>
            <w:tcW w:w="522" w:type="dxa"/>
            <w:tcBorders>
              <w:top w:val="nil"/>
              <w:left w:val="single" w:sz="36" w:space="0" w:color="2E74B5"/>
              <w:bottom w:val="nil"/>
              <w:right w:val="single" w:sz="18" w:space="0" w:color="2E74B5"/>
            </w:tcBorders>
            <w:shd w:val="clear" w:color="auto" w:fill="auto"/>
          </w:tcPr>
          <w:p w14:paraId="45D26994" w14:textId="77777777" w:rsidR="00477374" w:rsidRPr="00DB424D" w:rsidRDefault="00477374" w:rsidP="006F4F0B">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342933F3" w14:textId="77777777" w:rsidR="00477374" w:rsidRPr="00DB424D" w:rsidRDefault="00477374"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412EFA07" w14:textId="77777777" w:rsidR="006F4F0B" w:rsidRPr="006F4F0B" w:rsidRDefault="006F4F0B" w:rsidP="006F4F0B">
            <w:pPr>
              <w:spacing w:before="40" w:after="20"/>
              <w:jc w:val="both"/>
              <w:outlineLvl w:val="3"/>
              <w:rPr>
                <w:rFonts w:ascii="Verdana" w:hAnsi="Verdana" w:cs="Tahoma"/>
                <w:bCs/>
                <w:sz w:val="20"/>
                <w:szCs w:val="20"/>
                <w:lang w:eastAsia="en-US"/>
              </w:rPr>
            </w:pPr>
            <w:r w:rsidRPr="006F4F0B">
              <w:rPr>
                <w:rFonts w:ascii="Verdana" w:hAnsi="Verdana" w:cs="Tahoma"/>
                <w:bCs/>
                <w:sz w:val="20"/>
                <w:szCs w:val="20"/>
                <w:lang w:eastAsia="en-US"/>
              </w:rPr>
              <w:t>А) Влиза в противоречие със Закона за храните</w:t>
            </w:r>
          </w:p>
          <w:p w14:paraId="2BBABB4F" w14:textId="678FFE47" w:rsidR="00477374" w:rsidRPr="00DB424D" w:rsidRDefault="006F4F0B" w:rsidP="003D2E06">
            <w:pPr>
              <w:spacing w:before="40" w:after="20"/>
              <w:jc w:val="both"/>
              <w:outlineLvl w:val="3"/>
              <w:rPr>
                <w:rFonts w:ascii="Verdana" w:hAnsi="Verdana" w:cs="Tahoma"/>
                <w:bCs/>
                <w:sz w:val="20"/>
                <w:szCs w:val="20"/>
                <w:lang w:eastAsia="en-US"/>
              </w:rPr>
            </w:pPr>
            <w:r w:rsidRPr="006F4F0B">
              <w:rPr>
                <w:rFonts w:ascii="Verdana" w:hAnsi="Verdana" w:cs="Tahoma"/>
                <w:bCs/>
                <w:sz w:val="20"/>
                <w:szCs w:val="20"/>
                <w:lang w:eastAsia="en-US"/>
              </w:rPr>
              <w:t>Разпоредбите на раздел IV, Глава втора от Закона за храните, които регламентират рамковите изисквания към търговията на храни чрез средства на комуник</w:t>
            </w:r>
            <w:r w:rsidRPr="006F4F0B">
              <w:rPr>
                <w:rFonts w:ascii="Verdana" w:hAnsi="Verdana" w:cs="Tahoma"/>
                <w:bCs/>
                <w:sz w:val="20"/>
                <w:szCs w:val="20"/>
                <w:lang w:eastAsia="en-US"/>
              </w:rPr>
              <w:t>а</w:t>
            </w:r>
            <w:r w:rsidRPr="006F4F0B">
              <w:rPr>
                <w:rFonts w:ascii="Verdana" w:hAnsi="Verdana" w:cs="Tahoma"/>
                <w:bCs/>
                <w:sz w:val="20"/>
                <w:szCs w:val="20"/>
                <w:lang w:eastAsia="en-US"/>
              </w:rPr>
              <w:t>ция от разстояние, недвусмислено определят обхвата на изключение - храните за специални медицински цели (чл. 63, ал.1). Разширяването на определения със Закона обхват на изключение с Наредбата ло чл.64, определяща специфичните изисквания към тъ</w:t>
            </w:r>
            <w:r w:rsidRPr="006F4F0B">
              <w:rPr>
                <w:rFonts w:ascii="Verdana" w:hAnsi="Verdana" w:cs="Tahoma"/>
                <w:bCs/>
                <w:sz w:val="20"/>
                <w:szCs w:val="20"/>
                <w:lang w:eastAsia="en-US"/>
              </w:rPr>
              <w:t>р</w:t>
            </w:r>
            <w:r w:rsidRPr="006F4F0B">
              <w:rPr>
                <w:rFonts w:ascii="Verdana" w:hAnsi="Verdana" w:cs="Tahoma"/>
                <w:bCs/>
                <w:sz w:val="20"/>
                <w:szCs w:val="20"/>
                <w:lang w:eastAsia="en-US"/>
              </w:rPr>
              <w:t>говията с храни от разстояние, влиза в</w:t>
            </w:r>
            <w:r>
              <w:rPr>
                <w:rFonts w:ascii="Verdana" w:hAnsi="Verdana" w:cs="Tahoma"/>
                <w:bCs/>
                <w:sz w:val="20"/>
                <w:szCs w:val="20"/>
                <w:lang w:eastAsia="en-US"/>
              </w:rPr>
              <w:t xml:space="preserve"> </w:t>
            </w:r>
            <w:r>
              <w:t xml:space="preserve"> </w:t>
            </w:r>
            <w:r w:rsidRPr="006F4F0B">
              <w:rPr>
                <w:rFonts w:ascii="Verdana" w:hAnsi="Verdana" w:cs="Tahoma"/>
                <w:bCs/>
                <w:sz w:val="20"/>
                <w:szCs w:val="20"/>
                <w:lang w:eastAsia="en-US"/>
              </w:rPr>
              <w:t>противоречие с основни правни норми: чл. 15, ал.1 и чл. 7, ал. 2 от Закона за нормативните актове (Наредбата, в частта й по чл.</w:t>
            </w:r>
            <w:r w:rsidR="003D2E06">
              <w:rPr>
                <w:rFonts w:ascii="Verdana" w:hAnsi="Verdana" w:cs="Tahoma"/>
                <w:bCs/>
                <w:sz w:val="20"/>
                <w:szCs w:val="20"/>
                <w:lang w:eastAsia="en-US"/>
              </w:rPr>
              <w:t xml:space="preserve"> </w:t>
            </w:r>
            <w:r w:rsidRPr="006F4F0B">
              <w:rPr>
                <w:rFonts w:ascii="Verdana" w:hAnsi="Verdana" w:cs="Tahoma"/>
                <w:bCs/>
                <w:sz w:val="20"/>
                <w:szCs w:val="20"/>
                <w:lang w:eastAsia="en-US"/>
              </w:rPr>
              <w:t>1,</w:t>
            </w:r>
            <w:r w:rsidR="003D2E06">
              <w:rPr>
                <w:rFonts w:ascii="Verdana" w:hAnsi="Verdana" w:cs="Tahoma"/>
                <w:bCs/>
                <w:sz w:val="20"/>
                <w:szCs w:val="20"/>
                <w:lang w:eastAsia="en-US"/>
              </w:rPr>
              <w:t xml:space="preserve"> </w:t>
            </w:r>
            <w:r w:rsidRPr="006F4F0B">
              <w:rPr>
                <w:rFonts w:ascii="Verdana" w:hAnsi="Verdana" w:cs="Tahoma"/>
                <w:bCs/>
                <w:sz w:val="20"/>
                <w:szCs w:val="20"/>
                <w:lang w:eastAsia="en-US"/>
              </w:rPr>
              <w:t>ал. 2 е в несъответствие с акт с по-висока степен - Законът за храните). В тази връзка обръщаме внимание и на разпоредбата на чл. 15, ал. З от ЗНА, която постановява лравораздавателните органи да прилагат по-високия по степен акт в случай на прот</w:t>
            </w:r>
            <w:r w:rsidRPr="006F4F0B">
              <w:rPr>
                <w:rFonts w:ascii="Verdana" w:hAnsi="Verdana" w:cs="Tahoma"/>
                <w:bCs/>
                <w:sz w:val="20"/>
                <w:szCs w:val="20"/>
                <w:lang w:eastAsia="en-US"/>
              </w:rPr>
              <w:t>и</w:t>
            </w:r>
            <w:r w:rsidRPr="006F4F0B">
              <w:rPr>
                <w:rFonts w:ascii="Verdana" w:hAnsi="Verdana" w:cs="Tahoma"/>
                <w:bCs/>
                <w:sz w:val="20"/>
                <w:szCs w:val="20"/>
                <w:lang w:eastAsia="en-US"/>
              </w:rPr>
              <w:t>воречие на нормативен акт, в т.ч. на Наредба, като нормативен акт, който се издава за прилагане на о</w:t>
            </w:r>
            <w:r w:rsidRPr="006F4F0B">
              <w:rPr>
                <w:rFonts w:ascii="Verdana" w:hAnsi="Verdana" w:cs="Tahoma"/>
                <w:bCs/>
                <w:sz w:val="20"/>
                <w:szCs w:val="20"/>
                <w:lang w:eastAsia="en-US"/>
              </w:rPr>
              <w:t>т</w:t>
            </w:r>
            <w:r w:rsidRPr="006F4F0B">
              <w:rPr>
                <w:rFonts w:ascii="Verdana" w:hAnsi="Verdana" w:cs="Tahoma"/>
                <w:bCs/>
                <w:sz w:val="20"/>
                <w:szCs w:val="20"/>
                <w:lang w:eastAsia="en-US"/>
              </w:rPr>
              <w:t>делни разпоредби или подразделения на нормативен акт от по-висока степен</w:t>
            </w:r>
            <w:r>
              <w:rPr>
                <w:rFonts w:ascii="Verdana" w:hAnsi="Verdana" w:cs="Tahoma"/>
                <w:bCs/>
                <w:sz w:val="20"/>
                <w:szCs w:val="20"/>
                <w:lang w:eastAsia="en-US"/>
              </w:rPr>
              <w:t>.</w:t>
            </w:r>
          </w:p>
        </w:tc>
        <w:tc>
          <w:tcPr>
            <w:tcW w:w="1701" w:type="dxa"/>
            <w:tcBorders>
              <w:top w:val="nil"/>
              <w:left w:val="single" w:sz="18" w:space="0" w:color="2E74B5"/>
              <w:bottom w:val="nil"/>
              <w:right w:val="single" w:sz="18" w:space="0" w:color="2E74B5"/>
            </w:tcBorders>
            <w:shd w:val="clear" w:color="auto" w:fill="auto"/>
          </w:tcPr>
          <w:p w14:paraId="35B08ADC" w14:textId="77777777" w:rsidR="00477374" w:rsidRPr="00DB424D" w:rsidRDefault="00477374" w:rsidP="002D685C">
            <w:pPr>
              <w:spacing w:before="40" w:after="20"/>
              <w:rPr>
                <w:rFonts w:ascii="Verdana" w:hAnsi="Verdana"/>
                <w:sz w:val="20"/>
                <w:szCs w:val="20"/>
              </w:rPr>
            </w:pPr>
          </w:p>
        </w:tc>
        <w:tc>
          <w:tcPr>
            <w:tcW w:w="5202" w:type="dxa"/>
            <w:tcBorders>
              <w:top w:val="nil"/>
              <w:left w:val="single" w:sz="18" w:space="0" w:color="2E74B5"/>
              <w:bottom w:val="nil"/>
              <w:right w:val="single" w:sz="36" w:space="0" w:color="2E74B5"/>
            </w:tcBorders>
            <w:shd w:val="clear" w:color="auto" w:fill="auto"/>
          </w:tcPr>
          <w:p w14:paraId="50CBE67F" w14:textId="77777777" w:rsidR="00477374" w:rsidRPr="00DB424D" w:rsidRDefault="00477374" w:rsidP="00FB4989">
            <w:pPr>
              <w:spacing w:before="40" w:after="20"/>
              <w:jc w:val="both"/>
              <w:rPr>
                <w:rFonts w:ascii="Verdana" w:hAnsi="Verdana"/>
                <w:sz w:val="20"/>
                <w:szCs w:val="20"/>
              </w:rPr>
            </w:pPr>
          </w:p>
        </w:tc>
      </w:tr>
      <w:tr w:rsidR="00477374" w:rsidRPr="00DB424D" w14:paraId="64B62DDB" w14:textId="77777777" w:rsidTr="00677206">
        <w:tc>
          <w:tcPr>
            <w:tcW w:w="522" w:type="dxa"/>
            <w:tcBorders>
              <w:top w:val="nil"/>
              <w:left w:val="single" w:sz="36" w:space="0" w:color="2E74B5"/>
              <w:bottom w:val="nil"/>
              <w:right w:val="single" w:sz="18" w:space="0" w:color="2E74B5"/>
            </w:tcBorders>
            <w:shd w:val="clear" w:color="auto" w:fill="auto"/>
          </w:tcPr>
          <w:p w14:paraId="448197C4" w14:textId="77777777" w:rsidR="00477374" w:rsidRPr="00DB424D" w:rsidRDefault="00477374" w:rsidP="008563F3">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3AA82487" w14:textId="310ABEA8" w:rsidR="00477374" w:rsidRPr="00DB424D" w:rsidRDefault="00477374" w:rsidP="008563F3">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749D089B" w14:textId="77777777" w:rsidR="003D2E06" w:rsidRPr="003D2E06" w:rsidRDefault="003D2E06" w:rsidP="003D2E06">
            <w:pPr>
              <w:spacing w:before="40" w:after="20"/>
              <w:jc w:val="both"/>
              <w:outlineLvl w:val="3"/>
              <w:rPr>
                <w:rFonts w:ascii="Verdana" w:hAnsi="Verdana" w:cs="Tahoma"/>
                <w:bCs/>
                <w:sz w:val="20"/>
                <w:szCs w:val="20"/>
                <w:lang w:eastAsia="en-US"/>
              </w:rPr>
            </w:pPr>
            <w:r w:rsidRPr="003D2E06">
              <w:rPr>
                <w:rFonts w:ascii="Verdana" w:hAnsi="Verdana" w:cs="Tahoma"/>
                <w:bCs/>
                <w:sz w:val="20"/>
                <w:szCs w:val="20"/>
                <w:lang w:eastAsia="en-US"/>
              </w:rPr>
              <w:t>Б) Не може да бъде обосновано и от съображения за разграничаване на задълженията и отговорностите на компетентните органи</w:t>
            </w:r>
          </w:p>
          <w:p w14:paraId="476018B2" w14:textId="77777777" w:rsidR="003D2E06" w:rsidRPr="003D2E06" w:rsidRDefault="003D2E06" w:rsidP="003D2E06">
            <w:pPr>
              <w:spacing w:before="40" w:after="20"/>
              <w:jc w:val="both"/>
              <w:outlineLvl w:val="3"/>
              <w:rPr>
                <w:rFonts w:ascii="Verdana" w:hAnsi="Verdana" w:cs="Tahoma"/>
                <w:bCs/>
                <w:sz w:val="20"/>
                <w:szCs w:val="20"/>
                <w:lang w:eastAsia="en-US"/>
              </w:rPr>
            </w:pPr>
            <w:r w:rsidRPr="003D2E06">
              <w:rPr>
                <w:rFonts w:ascii="Verdana" w:hAnsi="Verdana" w:cs="Tahoma"/>
                <w:bCs/>
                <w:sz w:val="20"/>
                <w:szCs w:val="20"/>
                <w:lang w:eastAsia="en-US"/>
              </w:rPr>
              <w:t>Императивно условие за осъществяване на дейността - търговия от разстояние с храни е изискването за р</w:t>
            </w:r>
            <w:r w:rsidRPr="003D2E06">
              <w:rPr>
                <w:rFonts w:ascii="Verdana" w:hAnsi="Verdana" w:cs="Tahoma"/>
                <w:bCs/>
                <w:sz w:val="20"/>
                <w:szCs w:val="20"/>
                <w:lang w:eastAsia="en-US"/>
              </w:rPr>
              <w:t>е</w:t>
            </w:r>
            <w:r w:rsidRPr="003D2E06">
              <w:rPr>
                <w:rFonts w:ascii="Verdana" w:hAnsi="Verdana" w:cs="Tahoma"/>
                <w:bCs/>
                <w:sz w:val="20"/>
                <w:szCs w:val="20"/>
                <w:lang w:eastAsia="en-US"/>
              </w:rPr>
              <w:t>гистрация, като чл. 60, ал. З от Закона е постановил тази регистрация да се осъществява от съответната ОДБХ по местонахождението на обекта или на центр</w:t>
            </w:r>
            <w:r w:rsidRPr="003D2E06">
              <w:rPr>
                <w:rFonts w:ascii="Verdana" w:hAnsi="Verdana" w:cs="Tahoma"/>
                <w:bCs/>
                <w:sz w:val="20"/>
                <w:szCs w:val="20"/>
                <w:lang w:eastAsia="en-US"/>
              </w:rPr>
              <w:t>а</w:t>
            </w:r>
            <w:r w:rsidRPr="003D2E06">
              <w:rPr>
                <w:rFonts w:ascii="Verdana" w:hAnsi="Verdana" w:cs="Tahoma"/>
                <w:bCs/>
                <w:sz w:val="20"/>
                <w:szCs w:val="20"/>
                <w:lang w:eastAsia="en-US"/>
              </w:rPr>
              <w:t>лата на средството за комуникация от разстояние. С</w:t>
            </w:r>
            <w:r w:rsidRPr="003D2E06">
              <w:rPr>
                <w:rFonts w:ascii="Verdana" w:hAnsi="Verdana" w:cs="Tahoma"/>
                <w:bCs/>
                <w:sz w:val="20"/>
                <w:szCs w:val="20"/>
                <w:lang w:eastAsia="en-US"/>
              </w:rPr>
              <w:t>ъ</w:t>
            </w:r>
            <w:r w:rsidRPr="003D2E06">
              <w:rPr>
                <w:rFonts w:ascii="Verdana" w:hAnsi="Verdana" w:cs="Tahoma"/>
                <w:bCs/>
                <w:sz w:val="20"/>
                <w:szCs w:val="20"/>
                <w:lang w:eastAsia="en-US"/>
              </w:rPr>
              <w:t>ответно, чл. 61 определя реда, който задължените л</w:t>
            </w:r>
            <w:r w:rsidRPr="003D2E06">
              <w:rPr>
                <w:rFonts w:ascii="Verdana" w:hAnsi="Verdana" w:cs="Tahoma"/>
                <w:bCs/>
                <w:sz w:val="20"/>
                <w:szCs w:val="20"/>
                <w:lang w:eastAsia="en-US"/>
              </w:rPr>
              <w:t>и</w:t>
            </w:r>
            <w:r w:rsidRPr="003D2E06">
              <w:rPr>
                <w:rFonts w:ascii="Verdana" w:hAnsi="Verdana" w:cs="Tahoma"/>
                <w:bCs/>
                <w:sz w:val="20"/>
                <w:szCs w:val="20"/>
                <w:lang w:eastAsia="en-US"/>
              </w:rPr>
              <w:t>ца следва да спазват за заявяване на регистрацията за законовото осъществяване на дейността и отново р</w:t>
            </w:r>
            <w:r w:rsidRPr="003D2E06">
              <w:rPr>
                <w:rFonts w:ascii="Verdana" w:hAnsi="Verdana" w:cs="Tahoma"/>
                <w:bCs/>
                <w:sz w:val="20"/>
                <w:szCs w:val="20"/>
                <w:lang w:eastAsia="en-US"/>
              </w:rPr>
              <w:t>е</w:t>
            </w:r>
            <w:r w:rsidRPr="003D2E06">
              <w:rPr>
                <w:rFonts w:ascii="Verdana" w:hAnsi="Verdana" w:cs="Tahoma"/>
                <w:bCs/>
                <w:sz w:val="20"/>
                <w:szCs w:val="20"/>
                <w:lang w:eastAsia="en-US"/>
              </w:rPr>
              <w:t>ферира към определения в чл. 60, ал.З компетентен орган по регистрация. Законът за храните не е пре</w:t>
            </w:r>
            <w:r w:rsidRPr="003D2E06">
              <w:rPr>
                <w:rFonts w:ascii="Verdana" w:hAnsi="Verdana" w:cs="Tahoma"/>
                <w:bCs/>
                <w:sz w:val="20"/>
                <w:szCs w:val="20"/>
                <w:lang w:eastAsia="en-US"/>
              </w:rPr>
              <w:t>д</w:t>
            </w:r>
            <w:r w:rsidRPr="003D2E06">
              <w:rPr>
                <w:rFonts w:ascii="Verdana" w:hAnsi="Verdana" w:cs="Tahoma"/>
                <w:bCs/>
                <w:sz w:val="20"/>
                <w:szCs w:val="20"/>
                <w:lang w:eastAsia="en-US"/>
              </w:rPr>
              <w:t>видил различен ред по регистрация /законово упра</w:t>
            </w:r>
            <w:r w:rsidRPr="003D2E06">
              <w:rPr>
                <w:rFonts w:ascii="Verdana" w:hAnsi="Verdana" w:cs="Tahoma"/>
                <w:bCs/>
                <w:sz w:val="20"/>
                <w:szCs w:val="20"/>
                <w:lang w:eastAsia="en-US"/>
              </w:rPr>
              <w:t>ж</w:t>
            </w:r>
            <w:r w:rsidRPr="003D2E06">
              <w:rPr>
                <w:rFonts w:ascii="Verdana" w:hAnsi="Verdana" w:cs="Tahoma"/>
                <w:bCs/>
                <w:sz w:val="20"/>
                <w:szCs w:val="20"/>
                <w:lang w:eastAsia="en-US"/>
              </w:rPr>
              <w:t>няване на дейността/ по отношение на която и да било категория или вид храна, в т.ч. за бутилираните нат</w:t>
            </w:r>
            <w:r w:rsidRPr="003D2E06">
              <w:rPr>
                <w:rFonts w:ascii="Verdana" w:hAnsi="Verdana" w:cs="Tahoma"/>
                <w:bCs/>
                <w:sz w:val="20"/>
                <w:szCs w:val="20"/>
                <w:lang w:eastAsia="en-US"/>
              </w:rPr>
              <w:t>у</w:t>
            </w:r>
            <w:r w:rsidRPr="003D2E06">
              <w:rPr>
                <w:rFonts w:ascii="Verdana" w:hAnsi="Verdana" w:cs="Tahoma"/>
                <w:bCs/>
                <w:sz w:val="20"/>
                <w:szCs w:val="20"/>
                <w:lang w:eastAsia="en-US"/>
              </w:rPr>
              <w:t>рални минерални, изворни и трапезни води.</w:t>
            </w:r>
          </w:p>
          <w:p w14:paraId="5F8E1F37" w14:textId="114BE8B4" w:rsidR="00477374" w:rsidRPr="00DB424D" w:rsidRDefault="003D2E06" w:rsidP="003D2E06">
            <w:pPr>
              <w:spacing w:before="40" w:after="20"/>
              <w:jc w:val="both"/>
              <w:outlineLvl w:val="3"/>
              <w:rPr>
                <w:rFonts w:ascii="Verdana" w:hAnsi="Verdana" w:cs="Tahoma"/>
                <w:bCs/>
                <w:sz w:val="20"/>
                <w:szCs w:val="20"/>
                <w:lang w:eastAsia="en-US"/>
              </w:rPr>
            </w:pPr>
            <w:r w:rsidRPr="003D2E06">
              <w:rPr>
                <w:rFonts w:ascii="Verdana" w:hAnsi="Verdana" w:cs="Tahoma"/>
                <w:bCs/>
                <w:sz w:val="20"/>
                <w:szCs w:val="20"/>
                <w:lang w:eastAsia="en-US"/>
              </w:rPr>
              <w:lastRenderedPageBreak/>
              <w:t>Несъотносима в обосновка на ограничителната норма по чл.</w:t>
            </w:r>
            <w:r>
              <w:rPr>
                <w:rFonts w:ascii="Verdana" w:hAnsi="Verdana" w:cs="Tahoma"/>
                <w:bCs/>
                <w:sz w:val="20"/>
                <w:szCs w:val="20"/>
                <w:lang w:eastAsia="en-US"/>
              </w:rPr>
              <w:t xml:space="preserve"> </w:t>
            </w:r>
            <w:r w:rsidRPr="003D2E06">
              <w:rPr>
                <w:rFonts w:ascii="Verdana" w:hAnsi="Verdana" w:cs="Tahoma"/>
                <w:bCs/>
                <w:sz w:val="20"/>
                <w:szCs w:val="20"/>
                <w:lang w:eastAsia="en-US"/>
              </w:rPr>
              <w:t>1, ал. 2 на Наредбата е и референцията, към разпоредбите на чл. 23 от ЗХ, с които се определят компетентните органи по регистрация или одобрение на обектите за производство, преработка или дистр</w:t>
            </w:r>
            <w:r w:rsidRPr="003D2E06">
              <w:rPr>
                <w:rFonts w:ascii="Verdana" w:hAnsi="Verdana" w:cs="Tahoma"/>
                <w:bCs/>
                <w:sz w:val="20"/>
                <w:szCs w:val="20"/>
                <w:lang w:eastAsia="en-US"/>
              </w:rPr>
              <w:t>и</w:t>
            </w:r>
            <w:r w:rsidRPr="003D2E06">
              <w:rPr>
                <w:rFonts w:ascii="Verdana" w:hAnsi="Verdana" w:cs="Tahoma"/>
                <w:bCs/>
                <w:sz w:val="20"/>
                <w:szCs w:val="20"/>
                <w:lang w:eastAsia="en-US"/>
              </w:rPr>
              <w:t>буция на храни. Съгласно чл. 23, ал.</w:t>
            </w:r>
            <w:r>
              <w:rPr>
                <w:rFonts w:ascii="Verdana" w:hAnsi="Verdana" w:cs="Tahoma"/>
                <w:bCs/>
                <w:sz w:val="20"/>
                <w:szCs w:val="20"/>
                <w:lang w:eastAsia="en-US"/>
              </w:rPr>
              <w:t xml:space="preserve"> </w:t>
            </w:r>
            <w:r w:rsidRPr="003D2E06">
              <w:rPr>
                <w:rFonts w:ascii="Verdana" w:hAnsi="Verdana" w:cs="Tahoma"/>
                <w:bCs/>
                <w:sz w:val="20"/>
                <w:szCs w:val="20"/>
                <w:lang w:eastAsia="en-US"/>
              </w:rPr>
              <w:t>2, т.</w:t>
            </w:r>
            <w:r>
              <w:rPr>
                <w:rFonts w:ascii="Verdana" w:hAnsi="Verdana" w:cs="Tahoma"/>
                <w:bCs/>
                <w:sz w:val="20"/>
                <w:szCs w:val="20"/>
                <w:lang w:eastAsia="en-US"/>
              </w:rPr>
              <w:t xml:space="preserve"> </w:t>
            </w:r>
            <w:r w:rsidRPr="003D2E06">
              <w:rPr>
                <w:rFonts w:ascii="Verdana" w:hAnsi="Verdana" w:cs="Tahoma"/>
                <w:bCs/>
                <w:sz w:val="20"/>
                <w:szCs w:val="20"/>
                <w:lang w:eastAsia="en-US"/>
              </w:rPr>
              <w:t>2 от ЗХ ко</w:t>
            </w:r>
            <w:r w:rsidRPr="003D2E06">
              <w:rPr>
                <w:rFonts w:ascii="Verdana" w:hAnsi="Verdana" w:cs="Tahoma"/>
                <w:bCs/>
                <w:sz w:val="20"/>
                <w:szCs w:val="20"/>
                <w:lang w:eastAsia="en-US"/>
              </w:rPr>
              <w:t>м</w:t>
            </w:r>
            <w:r w:rsidRPr="003D2E06">
              <w:rPr>
                <w:rFonts w:ascii="Verdana" w:hAnsi="Verdana" w:cs="Tahoma"/>
                <w:bCs/>
                <w:sz w:val="20"/>
                <w:szCs w:val="20"/>
                <w:lang w:eastAsia="en-US"/>
              </w:rPr>
              <w:t>петентен орган по регистрация на обектите за прои</w:t>
            </w:r>
            <w:r w:rsidRPr="003D2E06">
              <w:rPr>
                <w:rFonts w:ascii="Verdana" w:hAnsi="Verdana" w:cs="Tahoma"/>
                <w:bCs/>
                <w:sz w:val="20"/>
                <w:szCs w:val="20"/>
                <w:lang w:eastAsia="en-US"/>
              </w:rPr>
              <w:t>з</w:t>
            </w:r>
            <w:r w:rsidRPr="003D2E06">
              <w:rPr>
                <w:rFonts w:ascii="Verdana" w:hAnsi="Verdana" w:cs="Tahoma"/>
                <w:bCs/>
                <w:sz w:val="20"/>
                <w:szCs w:val="20"/>
                <w:lang w:eastAsia="en-US"/>
              </w:rPr>
              <w:t>водство на бутилирани води е съответната РЗИ по ме</w:t>
            </w:r>
            <w:r w:rsidRPr="003D2E06">
              <w:rPr>
                <w:rFonts w:ascii="Verdana" w:hAnsi="Verdana" w:cs="Tahoma"/>
                <w:bCs/>
                <w:sz w:val="20"/>
                <w:szCs w:val="20"/>
                <w:lang w:eastAsia="en-US"/>
              </w:rPr>
              <w:t>с</w:t>
            </w:r>
            <w:r w:rsidRPr="003D2E06">
              <w:rPr>
                <w:rFonts w:ascii="Verdana" w:hAnsi="Verdana" w:cs="Tahoma"/>
                <w:bCs/>
                <w:sz w:val="20"/>
                <w:szCs w:val="20"/>
                <w:lang w:eastAsia="en-US"/>
              </w:rPr>
              <w:t>тонахождение на обекта, а компетентен орган за р</w:t>
            </w:r>
            <w:r w:rsidRPr="003D2E06">
              <w:rPr>
                <w:rFonts w:ascii="Verdana" w:hAnsi="Verdana" w:cs="Tahoma"/>
                <w:bCs/>
                <w:sz w:val="20"/>
                <w:szCs w:val="20"/>
                <w:lang w:eastAsia="en-US"/>
              </w:rPr>
              <w:t>е</w:t>
            </w:r>
            <w:r w:rsidRPr="003D2E06">
              <w:rPr>
                <w:rFonts w:ascii="Verdana" w:hAnsi="Verdana" w:cs="Tahoma"/>
                <w:bCs/>
                <w:sz w:val="20"/>
                <w:szCs w:val="20"/>
                <w:lang w:eastAsia="en-US"/>
              </w:rPr>
              <w:t>гистрация за целите на Регламент 852/2004 (чл. 23, ал.</w:t>
            </w:r>
            <w:r>
              <w:rPr>
                <w:rFonts w:ascii="Verdana" w:hAnsi="Verdana" w:cs="Tahoma"/>
                <w:bCs/>
                <w:sz w:val="20"/>
                <w:szCs w:val="20"/>
                <w:lang w:eastAsia="en-US"/>
              </w:rPr>
              <w:t xml:space="preserve"> </w:t>
            </w:r>
            <w:r w:rsidRPr="003D2E06">
              <w:rPr>
                <w:rFonts w:ascii="Verdana" w:hAnsi="Verdana" w:cs="Tahoma"/>
                <w:bCs/>
                <w:sz w:val="20"/>
                <w:szCs w:val="20"/>
                <w:lang w:eastAsia="en-US"/>
              </w:rPr>
              <w:t>2, т.</w:t>
            </w:r>
            <w:r>
              <w:rPr>
                <w:rFonts w:ascii="Verdana" w:hAnsi="Verdana" w:cs="Tahoma"/>
                <w:bCs/>
                <w:sz w:val="20"/>
                <w:szCs w:val="20"/>
                <w:lang w:eastAsia="en-US"/>
              </w:rPr>
              <w:t xml:space="preserve"> </w:t>
            </w:r>
            <w:r w:rsidRPr="003D2E06">
              <w:rPr>
                <w:rFonts w:ascii="Verdana" w:hAnsi="Verdana" w:cs="Tahoma"/>
                <w:bCs/>
                <w:sz w:val="20"/>
                <w:szCs w:val="20"/>
                <w:lang w:eastAsia="en-US"/>
              </w:rPr>
              <w:t>1) - съответната ОДБХ по местонахождението на обекта за производство, преработка и/или дистр</w:t>
            </w:r>
            <w:r w:rsidRPr="003D2E06">
              <w:rPr>
                <w:rFonts w:ascii="Verdana" w:hAnsi="Verdana" w:cs="Tahoma"/>
                <w:bCs/>
                <w:sz w:val="20"/>
                <w:szCs w:val="20"/>
                <w:lang w:eastAsia="en-US"/>
              </w:rPr>
              <w:t>и</w:t>
            </w:r>
            <w:r w:rsidRPr="003D2E06">
              <w:rPr>
                <w:rFonts w:ascii="Verdana" w:hAnsi="Verdana" w:cs="Tahoma"/>
                <w:bCs/>
                <w:sz w:val="20"/>
                <w:szCs w:val="20"/>
                <w:lang w:eastAsia="en-US"/>
              </w:rPr>
              <w:t>буция на храни. На практика общият ред за регистр</w:t>
            </w:r>
            <w:r w:rsidRPr="003D2E06">
              <w:rPr>
                <w:rFonts w:ascii="Verdana" w:hAnsi="Verdana" w:cs="Tahoma"/>
                <w:bCs/>
                <w:sz w:val="20"/>
                <w:szCs w:val="20"/>
                <w:lang w:eastAsia="en-US"/>
              </w:rPr>
              <w:t>а</w:t>
            </w:r>
            <w:r w:rsidRPr="003D2E06">
              <w:rPr>
                <w:rFonts w:ascii="Verdana" w:hAnsi="Verdana" w:cs="Tahoma"/>
                <w:bCs/>
                <w:sz w:val="20"/>
                <w:szCs w:val="20"/>
                <w:lang w:eastAsia="en-US"/>
              </w:rPr>
              <w:t>ция на обектите за дистрибуция на храни, вкл. на б</w:t>
            </w:r>
            <w:r w:rsidRPr="003D2E06">
              <w:rPr>
                <w:rFonts w:ascii="Verdana" w:hAnsi="Verdana" w:cs="Tahoma"/>
                <w:bCs/>
                <w:sz w:val="20"/>
                <w:szCs w:val="20"/>
                <w:lang w:eastAsia="en-US"/>
              </w:rPr>
              <w:t>у</w:t>
            </w:r>
            <w:r w:rsidRPr="003D2E06">
              <w:rPr>
                <w:rFonts w:ascii="Verdana" w:hAnsi="Verdana" w:cs="Tahoma"/>
                <w:bCs/>
                <w:sz w:val="20"/>
                <w:szCs w:val="20"/>
                <w:lang w:eastAsia="en-US"/>
              </w:rPr>
              <w:t>тилирани води, както и специфичният, определен с чл. 60 и чл. 61, относно търговията от разстояние като форма на дистрибуция, не придвижат разлика по о</w:t>
            </w:r>
            <w:r w:rsidRPr="003D2E06">
              <w:rPr>
                <w:rFonts w:ascii="Verdana" w:hAnsi="Verdana" w:cs="Tahoma"/>
                <w:bCs/>
                <w:sz w:val="20"/>
                <w:szCs w:val="20"/>
                <w:lang w:eastAsia="en-US"/>
              </w:rPr>
              <w:t>т</w:t>
            </w:r>
            <w:r w:rsidRPr="003D2E06">
              <w:rPr>
                <w:rFonts w:ascii="Verdana" w:hAnsi="Verdana" w:cs="Tahoma"/>
                <w:bCs/>
                <w:sz w:val="20"/>
                <w:szCs w:val="20"/>
                <w:lang w:eastAsia="en-US"/>
              </w:rPr>
              <w:t>ношение на компетентния орган</w:t>
            </w:r>
          </w:p>
        </w:tc>
        <w:tc>
          <w:tcPr>
            <w:tcW w:w="1701" w:type="dxa"/>
            <w:tcBorders>
              <w:top w:val="nil"/>
              <w:left w:val="single" w:sz="18" w:space="0" w:color="2E74B5"/>
              <w:bottom w:val="nil"/>
              <w:right w:val="single" w:sz="18" w:space="0" w:color="2E74B5"/>
            </w:tcBorders>
            <w:shd w:val="clear" w:color="auto" w:fill="auto"/>
          </w:tcPr>
          <w:p w14:paraId="6A506874" w14:textId="77777777" w:rsidR="00477374" w:rsidRPr="00DB424D" w:rsidRDefault="00477374" w:rsidP="002D685C">
            <w:pPr>
              <w:spacing w:before="40" w:after="20"/>
              <w:rPr>
                <w:rFonts w:ascii="Verdana" w:hAnsi="Verdana"/>
                <w:sz w:val="20"/>
                <w:szCs w:val="20"/>
              </w:rPr>
            </w:pPr>
          </w:p>
        </w:tc>
        <w:tc>
          <w:tcPr>
            <w:tcW w:w="5202" w:type="dxa"/>
            <w:tcBorders>
              <w:top w:val="nil"/>
              <w:left w:val="single" w:sz="18" w:space="0" w:color="2E74B5"/>
              <w:bottom w:val="nil"/>
              <w:right w:val="single" w:sz="36" w:space="0" w:color="2E74B5"/>
            </w:tcBorders>
            <w:shd w:val="clear" w:color="auto" w:fill="auto"/>
          </w:tcPr>
          <w:p w14:paraId="29C4246D" w14:textId="77777777" w:rsidR="00477374" w:rsidRPr="00DB424D" w:rsidRDefault="00477374" w:rsidP="00FB4989">
            <w:pPr>
              <w:spacing w:before="40" w:after="20"/>
              <w:jc w:val="both"/>
              <w:rPr>
                <w:rFonts w:ascii="Verdana" w:hAnsi="Verdana"/>
                <w:sz w:val="20"/>
                <w:szCs w:val="20"/>
              </w:rPr>
            </w:pPr>
          </w:p>
        </w:tc>
      </w:tr>
      <w:tr w:rsidR="00477374" w:rsidRPr="00DB424D" w14:paraId="4840C8F4" w14:textId="77777777" w:rsidTr="00677206">
        <w:tc>
          <w:tcPr>
            <w:tcW w:w="522" w:type="dxa"/>
            <w:tcBorders>
              <w:top w:val="nil"/>
              <w:left w:val="single" w:sz="36" w:space="0" w:color="2E74B5"/>
              <w:bottom w:val="nil"/>
              <w:right w:val="single" w:sz="18" w:space="0" w:color="2E74B5"/>
            </w:tcBorders>
            <w:shd w:val="clear" w:color="auto" w:fill="auto"/>
          </w:tcPr>
          <w:p w14:paraId="604E9573" w14:textId="77777777" w:rsidR="00477374" w:rsidRPr="00DB424D" w:rsidRDefault="00477374" w:rsidP="003D2E06">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41C83677" w14:textId="77777777" w:rsidR="00477374" w:rsidRPr="00DB424D" w:rsidRDefault="00477374"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38DE5D54" w14:textId="12DB7C9C" w:rsidR="00477374" w:rsidRPr="00DB424D" w:rsidRDefault="003D2E06" w:rsidP="00FB4989">
            <w:pPr>
              <w:spacing w:before="40" w:after="20"/>
              <w:jc w:val="both"/>
              <w:outlineLvl w:val="3"/>
              <w:rPr>
                <w:rFonts w:ascii="Verdana" w:hAnsi="Verdana" w:cs="Tahoma"/>
                <w:bCs/>
                <w:sz w:val="20"/>
                <w:szCs w:val="20"/>
                <w:lang w:eastAsia="en-US"/>
              </w:rPr>
            </w:pPr>
            <w:r w:rsidRPr="003D2E06">
              <w:rPr>
                <w:rFonts w:ascii="Verdana" w:hAnsi="Verdana" w:cs="Tahoma"/>
                <w:bCs/>
                <w:sz w:val="20"/>
                <w:szCs w:val="20"/>
                <w:lang w:eastAsia="en-US"/>
              </w:rPr>
              <w:t>Изключението на категорията бутилирани води залага правна несигурност за дейността и предпоставя като закононарушители значителен брой оператор</w:t>
            </w:r>
            <w:r>
              <w:rPr>
                <w:rFonts w:ascii="Verdana" w:hAnsi="Verdana" w:cs="Tahoma"/>
                <w:bCs/>
                <w:sz w:val="20"/>
                <w:szCs w:val="20"/>
                <w:lang w:eastAsia="en-US"/>
              </w:rPr>
              <w:t>и</w:t>
            </w:r>
          </w:p>
        </w:tc>
        <w:tc>
          <w:tcPr>
            <w:tcW w:w="1701" w:type="dxa"/>
            <w:tcBorders>
              <w:top w:val="nil"/>
              <w:left w:val="single" w:sz="18" w:space="0" w:color="2E74B5"/>
              <w:bottom w:val="nil"/>
              <w:right w:val="single" w:sz="18" w:space="0" w:color="2E74B5"/>
            </w:tcBorders>
            <w:shd w:val="clear" w:color="auto" w:fill="auto"/>
          </w:tcPr>
          <w:p w14:paraId="45AF4126" w14:textId="77777777" w:rsidR="00477374" w:rsidRPr="00DB424D" w:rsidRDefault="00477374" w:rsidP="002D685C">
            <w:pPr>
              <w:spacing w:before="40" w:after="20"/>
              <w:rPr>
                <w:rFonts w:ascii="Verdana" w:hAnsi="Verdana"/>
                <w:sz w:val="20"/>
                <w:szCs w:val="20"/>
              </w:rPr>
            </w:pPr>
          </w:p>
        </w:tc>
        <w:tc>
          <w:tcPr>
            <w:tcW w:w="5202" w:type="dxa"/>
            <w:tcBorders>
              <w:top w:val="nil"/>
              <w:left w:val="single" w:sz="18" w:space="0" w:color="2E74B5"/>
              <w:bottom w:val="nil"/>
              <w:right w:val="single" w:sz="36" w:space="0" w:color="2E74B5"/>
            </w:tcBorders>
            <w:shd w:val="clear" w:color="auto" w:fill="auto"/>
          </w:tcPr>
          <w:p w14:paraId="6F631C47" w14:textId="77777777" w:rsidR="00477374" w:rsidRPr="00DB424D" w:rsidRDefault="00477374" w:rsidP="00FB4989">
            <w:pPr>
              <w:spacing w:before="40" w:after="20"/>
              <w:jc w:val="both"/>
              <w:rPr>
                <w:rFonts w:ascii="Verdana" w:hAnsi="Verdana"/>
                <w:sz w:val="20"/>
                <w:szCs w:val="20"/>
              </w:rPr>
            </w:pPr>
          </w:p>
        </w:tc>
      </w:tr>
      <w:tr w:rsidR="00477374" w:rsidRPr="00DB424D" w14:paraId="12E537FB" w14:textId="77777777" w:rsidTr="00677206">
        <w:tc>
          <w:tcPr>
            <w:tcW w:w="522" w:type="dxa"/>
            <w:tcBorders>
              <w:top w:val="nil"/>
              <w:left w:val="single" w:sz="36" w:space="0" w:color="2E74B5"/>
              <w:bottom w:val="nil"/>
              <w:right w:val="single" w:sz="18" w:space="0" w:color="2E74B5"/>
            </w:tcBorders>
            <w:shd w:val="clear" w:color="auto" w:fill="auto"/>
          </w:tcPr>
          <w:p w14:paraId="1296AE48" w14:textId="77777777" w:rsidR="00477374" w:rsidRPr="00DB424D" w:rsidRDefault="00477374" w:rsidP="003D2E06">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39A8AC84" w14:textId="77777777" w:rsidR="00477374" w:rsidRPr="00DB424D" w:rsidRDefault="00477374"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16EF0BD0" w14:textId="2E0ED6A8" w:rsidR="00477374" w:rsidRPr="00DB424D" w:rsidRDefault="003D2E06" w:rsidP="00FB4989">
            <w:pPr>
              <w:spacing w:before="40" w:after="20"/>
              <w:jc w:val="both"/>
              <w:outlineLvl w:val="3"/>
              <w:rPr>
                <w:rFonts w:ascii="Verdana" w:hAnsi="Verdana" w:cs="Tahoma"/>
                <w:bCs/>
                <w:sz w:val="20"/>
                <w:szCs w:val="20"/>
                <w:lang w:eastAsia="en-US"/>
              </w:rPr>
            </w:pPr>
            <w:r w:rsidRPr="003D2E06">
              <w:rPr>
                <w:rFonts w:ascii="Verdana" w:hAnsi="Verdana" w:cs="Tahoma"/>
                <w:bCs/>
                <w:sz w:val="20"/>
                <w:szCs w:val="20"/>
                <w:lang w:eastAsia="en-US"/>
              </w:rPr>
              <w:t>На следващо място искаме да реферираме към задъ</w:t>
            </w:r>
            <w:r w:rsidRPr="003D2E06">
              <w:rPr>
                <w:rFonts w:ascii="Verdana" w:hAnsi="Verdana" w:cs="Tahoma"/>
                <w:bCs/>
                <w:sz w:val="20"/>
                <w:szCs w:val="20"/>
                <w:lang w:eastAsia="en-US"/>
              </w:rPr>
              <w:t>л</w:t>
            </w:r>
            <w:r w:rsidRPr="003D2E06">
              <w:rPr>
                <w:rFonts w:ascii="Verdana" w:hAnsi="Verdana" w:cs="Tahoma"/>
                <w:bCs/>
                <w:sz w:val="20"/>
                <w:szCs w:val="20"/>
                <w:lang w:eastAsia="en-US"/>
              </w:rPr>
              <w:t>жените лица, като обхват на субекти, които могат да осъществяват търговия от разстояние с храни (чл. 60, ал.</w:t>
            </w:r>
            <w:r>
              <w:rPr>
                <w:rFonts w:ascii="Verdana" w:hAnsi="Verdana" w:cs="Tahoma"/>
                <w:bCs/>
                <w:sz w:val="20"/>
                <w:szCs w:val="20"/>
                <w:lang w:eastAsia="en-US"/>
              </w:rPr>
              <w:t xml:space="preserve"> </w:t>
            </w:r>
            <w:r w:rsidRPr="003D2E06">
              <w:rPr>
                <w:rFonts w:ascii="Verdana" w:hAnsi="Verdana" w:cs="Tahoma"/>
                <w:bCs/>
                <w:sz w:val="20"/>
                <w:szCs w:val="20"/>
                <w:lang w:eastAsia="en-US"/>
              </w:rPr>
              <w:t>1), а именно: 1. бизнес оператор, който осъщес</w:t>
            </w:r>
            <w:r w:rsidRPr="003D2E06">
              <w:rPr>
                <w:rFonts w:ascii="Verdana" w:hAnsi="Verdana" w:cs="Tahoma"/>
                <w:bCs/>
                <w:sz w:val="20"/>
                <w:szCs w:val="20"/>
                <w:lang w:eastAsia="en-US"/>
              </w:rPr>
              <w:t>т</w:t>
            </w:r>
            <w:r w:rsidRPr="003D2E06">
              <w:rPr>
                <w:rFonts w:ascii="Verdana" w:hAnsi="Verdana" w:cs="Tahoma"/>
                <w:bCs/>
                <w:sz w:val="20"/>
                <w:szCs w:val="20"/>
                <w:lang w:eastAsia="en-US"/>
              </w:rPr>
              <w:t>вява дейност в регистриран или одобрен по реда на закона обект, или 2. доставчик на услуги, управляващ средство за комуникация от разстояние. Безспорно към субектите по т.</w:t>
            </w:r>
            <w:r>
              <w:rPr>
                <w:rFonts w:ascii="Verdana" w:hAnsi="Verdana" w:cs="Tahoma"/>
                <w:bCs/>
                <w:sz w:val="20"/>
                <w:szCs w:val="20"/>
                <w:lang w:eastAsia="en-US"/>
              </w:rPr>
              <w:t xml:space="preserve"> </w:t>
            </w:r>
            <w:r w:rsidRPr="003D2E06">
              <w:rPr>
                <w:rFonts w:ascii="Verdana" w:hAnsi="Verdana" w:cs="Tahoma"/>
                <w:bCs/>
                <w:sz w:val="20"/>
                <w:szCs w:val="20"/>
                <w:lang w:eastAsia="en-US"/>
              </w:rPr>
              <w:t>1 спадат и производителите на бутил</w:t>
            </w:r>
            <w:r w:rsidRPr="003D2E06">
              <w:rPr>
                <w:rFonts w:ascii="Verdana" w:hAnsi="Verdana" w:cs="Tahoma"/>
                <w:bCs/>
                <w:sz w:val="20"/>
                <w:szCs w:val="20"/>
                <w:lang w:eastAsia="en-US"/>
              </w:rPr>
              <w:t>и</w:t>
            </w:r>
            <w:r w:rsidRPr="003D2E06">
              <w:rPr>
                <w:rFonts w:ascii="Verdana" w:hAnsi="Verdana" w:cs="Tahoma"/>
                <w:bCs/>
                <w:sz w:val="20"/>
                <w:szCs w:val="20"/>
                <w:lang w:eastAsia="en-US"/>
              </w:rPr>
              <w:t>рани води, чийто интерес е пряко засегнат от въвед</w:t>
            </w:r>
            <w:r w:rsidRPr="003D2E06">
              <w:rPr>
                <w:rFonts w:ascii="Verdana" w:hAnsi="Verdana" w:cs="Tahoma"/>
                <w:bCs/>
                <w:sz w:val="20"/>
                <w:szCs w:val="20"/>
                <w:lang w:eastAsia="en-US"/>
              </w:rPr>
              <w:t>е</w:t>
            </w:r>
            <w:r w:rsidRPr="003D2E06">
              <w:rPr>
                <w:rFonts w:ascii="Verdana" w:hAnsi="Verdana" w:cs="Tahoma"/>
                <w:bCs/>
                <w:sz w:val="20"/>
                <w:szCs w:val="20"/>
                <w:lang w:eastAsia="en-US"/>
              </w:rPr>
              <w:t>ното изключение в обхвата на Наредбата. Следва об</w:t>
            </w:r>
            <w:r w:rsidRPr="003D2E06">
              <w:rPr>
                <w:rFonts w:ascii="Verdana" w:hAnsi="Verdana" w:cs="Tahoma"/>
                <w:bCs/>
                <w:sz w:val="20"/>
                <w:szCs w:val="20"/>
                <w:lang w:eastAsia="en-US"/>
              </w:rPr>
              <w:t>а</w:t>
            </w:r>
            <w:r w:rsidRPr="003D2E06">
              <w:rPr>
                <w:rFonts w:ascii="Verdana" w:hAnsi="Verdana" w:cs="Tahoma"/>
                <w:bCs/>
                <w:sz w:val="20"/>
                <w:szCs w:val="20"/>
                <w:lang w:eastAsia="en-US"/>
              </w:rPr>
              <w:t>че да се има предвид, че в обхвата на задължените лица са и всички останали бизнес оператори - търго</w:t>
            </w:r>
            <w:r w:rsidRPr="003D2E06">
              <w:rPr>
                <w:rFonts w:ascii="Verdana" w:hAnsi="Verdana" w:cs="Tahoma"/>
                <w:bCs/>
                <w:sz w:val="20"/>
                <w:szCs w:val="20"/>
                <w:lang w:eastAsia="en-US"/>
              </w:rPr>
              <w:t>в</w:t>
            </w:r>
            <w:r w:rsidRPr="003D2E06">
              <w:rPr>
                <w:rFonts w:ascii="Verdana" w:hAnsi="Verdana" w:cs="Tahoma"/>
                <w:bCs/>
                <w:sz w:val="20"/>
                <w:szCs w:val="20"/>
                <w:lang w:eastAsia="en-US"/>
              </w:rPr>
              <w:t>ци на храни и доставчици на услуги, управляващи средство за комуникация от разстояние, които ще б</w:t>
            </w:r>
            <w:r w:rsidRPr="003D2E06">
              <w:rPr>
                <w:rFonts w:ascii="Verdana" w:hAnsi="Verdana" w:cs="Tahoma"/>
                <w:bCs/>
                <w:sz w:val="20"/>
                <w:szCs w:val="20"/>
                <w:lang w:eastAsia="en-US"/>
              </w:rPr>
              <w:t>ъ</w:t>
            </w:r>
            <w:r w:rsidRPr="003D2E06">
              <w:rPr>
                <w:rFonts w:ascii="Verdana" w:hAnsi="Verdana" w:cs="Tahoma"/>
                <w:bCs/>
                <w:sz w:val="20"/>
                <w:szCs w:val="20"/>
                <w:lang w:eastAsia="en-US"/>
              </w:rPr>
              <w:t>дат възпрятствани да продължат да осъществяват ст</w:t>
            </w:r>
            <w:r w:rsidRPr="003D2E06">
              <w:rPr>
                <w:rFonts w:ascii="Verdana" w:hAnsi="Verdana" w:cs="Tahoma"/>
                <w:bCs/>
                <w:sz w:val="20"/>
                <w:szCs w:val="20"/>
                <w:lang w:eastAsia="en-US"/>
              </w:rPr>
              <w:t>о</w:t>
            </w:r>
            <w:r w:rsidRPr="003D2E06">
              <w:rPr>
                <w:rFonts w:ascii="Verdana" w:hAnsi="Verdana" w:cs="Tahoma"/>
                <w:bCs/>
                <w:sz w:val="20"/>
                <w:szCs w:val="20"/>
                <w:lang w:eastAsia="en-US"/>
              </w:rPr>
              <w:t>панска дейност по търговия с бутилира ни води чрез електрони средства за комуникация, поради създад</w:t>
            </w:r>
            <w:r w:rsidRPr="003D2E06">
              <w:rPr>
                <w:rFonts w:ascii="Verdana" w:hAnsi="Verdana" w:cs="Tahoma"/>
                <w:bCs/>
                <w:sz w:val="20"/>
                <w:szCs w:val="20"/>
                <w:lang w:eastAsia="en-US"/>
              </w:rPr>
              <w:t>е</w:t>
            </w:r>
            <w:r w:rsidRPr="003D2E06">
              <w:rPr>
                <w:rFonts w:ascii="Verdana" w:hAnsi="Verdana" w:cs="Tahoma"/>
                <w:bCs/>
                <w:sz w:val="20"/>
                <w:szCs w:val="20"/>
                <w:lang w:eastAsia="en-US"/>
              </w:rPr>
              <w:t>ната с Наредбата невъзможност да спазят изисквани</w:t>
            </w:r>
            <w:r w:rsidRPr="003D2E06">
              <w:rPr>
                <w:rFonts w:ascii="Verdana" w:hAnsi="Verdana" w:cs="Tahoma"/>
                <w:bCs/>
                <w:sz w:val="20"/>
                <w:szCs w:val="20"/>
                <w:lang w:eastAsia="en-US"/>
              </w:rPr>
              <w:t>я</w:t>
            </w:r>
            <w:r w:rsidRPr="003D2E06">
              <w:rPr>
                <w:rFonts w:ascii="Verdana" w:hAnsi="Verdana" w:cs="Tahoma"/>
                <w:bCs/>
                <w:sz w:val="20"/>
                <w:szCs w:val="20"/>
                <w:lang w:eastAsia="en-US"/>
              </w:rPr>
              <w:t xml:space="preserve">та на Закона. В случай, че продължат дейността си - </w:t>
            </w:r>
            <w:r w:rsidRPr="003D2E06">
              <w:rPr>
                <w:rFonts w:ascii="Verdana" w:hAnsi="Verdana" w:cs="Tahoma"/>
                <w:bCs/>
                <w:sz w:val="20"/>
                <w:szCs w:val="20"/>
                <w:lang w:eastAsia="en-US"/>
              </w:rPr>
              <w:lastRenderedPageBreak/>
              <w:t>рискуват да бъдат обект на санкции. Всички тези с</w:t>
            </w:r>
            <w:r w:rsidRPr="003D2E06">
              <w:rPr>
                <w:rFonts w:ascii="Verdana" w:hAnsi="Verdana" w:cs="Tahoma"/>
                <w:bCs/>
                <w:sz w:val="20"/>
                <w:szCs w:val="20"/>
                <w:lang w:eastAsia="en-US"/>
              </w:rPr>
              <w:t>у</w:t>
            </w:r>
            <w:r w:rsidRPr="003D2E06">
              <w:rPr>
                <w:rFonts w:ascii="Verdana" w:hAnsi="Verdana" w:cs="Tahoma"/>
                <w:bCs/>
                <w:sz w:val="20"/>
                <w:szCs w:val="20"/>
                <w:lang w:eastAsia="en-US"/>
              </w:rPr>
              <w:t>бекти не попадат в обхвата на компетенциите по р</w:t>
            </w:r>
            <w:r w:rsidRPr="003D2E06">
              <w:rPr>
                <w:rFonts w:ascii="Verdana" w:hAnsi="Verdana" w:cs="Tahoma"/>
                <w:bCs/>
                <w:sz w:val="20"/>
                <w:szCs w:val="20"/>
                <w:lang w:eastAsia="en-US"/>
              </w:rPr>
              <w:t>е</w:t>
            </w:r>
            <w:r w:rsidRPr="003D2E06">
              <w:rPr>
                <w:rFonts w:ascii="Verdana" w:hAnsi="Verdana" w:cs="Tahoma"/>
                <w:bCs/>
                <w:sz w:val="20"/>
                <w:szCs w:val="20"/>
                <w:lang w:eastAsia="en-US"/>
              </w:rPr>
              <w:t>гистрация на РЗИ. Подобно ограничение създава не</w:t>
            </w:r>
            <w:r w:rsidRPr="003D2E06">
              <w:rPr>
                <w:rFonts w:ascii="Verdana" w:hAnsi="Verdana" w:cs="Tahoma"/>
                <w:bCs/>
                <w:sz w:val="20"/>
                <w:szCs w:val="20"/>
                <w:lang w:eastAsia="en-US"/>
              </w:rPr>
              <w:t>п</w:t>
            </w:r>
            <w:r w:rsidRPr="003D2E06">
              <w:rPr>
                <w:rFonts w:ascii="Verdana" w:hAnsi="Verdana" w:cs="Tahoma"/>
                <w:bCs/>
                <w:sz w:val="20"/>
                <w:szCs w:val="20"/>
                <w:lang w:eastAsia="en-US"/>
              </w:rPr>
              <w:t>реодолима бариера пред значителен брой и разнови</w:t>
            </w:r>
            <w:r w:rsidRPr="003D2E06">
              <w:rPr>
                <w:rFonts w:ascii="Verdana" w:hAnsi="Verdana" w:cs="Tahoma"/>
                <w:bCs/>
                <w:sz w:val="20"/>
                <w:szCs w:val="20"/>
                <w:lang w:eastAsia="en-US"/>
              </w:rPr>
              <w:t>д</w:t>
            </w:r>
            <w:r w:rsidRPr="003D2E06">
              <w:rPr>
                <w:rFonts w:ascii="Verdana" w:hAnsi="Verdana" w:cs="Tahoma"/>
                <w:bCs/>
                <w:sz w:val="20"/>
                <w:szCs w:val="20"/>
                <w:lang w:eastAsia="en-US"/>
              </w:rPr>
              <w:t>ност стопански субекти и противоречи на целите на хармонизираното и европейско законодателство,</w:t>
            </w:r>
            <w:r>
              <w:rPr>
                <w:rFonts w:ascii="Verdana" w:hAnsi="Verdana" w:cs="Tahoma"/>
                <w:bCs/>
                <w:sz w:val="20"/>
                <w:szCs w:val="20"/>
                <w:lang w:eastAsia="en-US"/>
              </w:rPr>
              <w:t xml:space="preserve"> </w:t>
            </w:r>
            <w:r>
              <w:t xml:space="preserve"> </w:t>
            </w:r>
            <w:r w:rsidRPr="003D2E06">
              <w:rPr>
                <w:rFonts w:ascii="Verdana" w:hAnsi="Verdana" w:cs="Tahoma"/>
                <w:bCs/>
                <w:sz w:val="20"/>
                <w:szCs w:val="20"/>
                <w:lang w:eastAsia="en-US"/>
              </w:rPr>
              <w:t>пр</w:t>
            </w:r>
            <w:r w:rsidRPr="003D2E06">
              <w:rPr>
                <w:rFonts w:ascii="Verdana" w:hAnsi="Verdana" w:cs="Tahoma"/>
                <w:bCs/>
                <w:sz w:val="20"/>
                <w:szCs w:val="20"/>
                <w:lang w:eastAsia="en-US"/>
              </w:rPr>
              <w:t>е</w:t>
            </w:r>
            <w:r w:rsidRPr="003D2E06">
              <w:rPr>
                <w:rFonts w:ascii="Verdana" w:hAnsi="Verdana" w:cs="Tahoma"/>
                <w:bCs/>
                <w:sz w:val="20"/>
                <w:szCs w:val="20"/>
                <w:lang w:eastAsia="en-US"/>
              </w:rPr>
              <w:t>доставящо водещото начало на законност и прозра</w:t>
            </w:r>
            <w:r w:rsidRPr="003D2E06">
              <w:rPr>
                <w:rFonts w:ascii="Verdana" w:hAnsi="Verdana" w:cs="Tahoma"/>
                <w:bCs/>
                <w:sz w:val="20"/>
                <w:szCs w:val="20"/>
                <w:lang w:eastAsia="en-US"/>
              </w:rPr>
              <w:t>ч</w:t>
            </w:r>
            <w:r w:rsidRPr="003D2E06">
              <w:rPr>
                <w:rFonts w:ascii="Verdana" w:hAnsi="Verdana" w:cs="Tahoma"/>
                <w:bCs/>
                <w:sz w:val="20"/>
                <w:szCs w:val="20"/>
                <w:lang w:eastAsia="en-US"/>
              </w:rPr>
              <w:t>ност на всички субекти от хранителната верига, като гаранция за съответствие с изискванията за безопа</w:t>
            </w:r>
            <w:r w:rsidRPr="003D2E06">
              <w:rPr>
                <w:rFonts w:ascii="Verdana" w:hAnsi="Verdana" w:cs="Tahoma"/>
                <w:bCs/>
                <w:sz w:val="20"/>
                <w:szCs w:val="20"/>
                <w:lang w:eastAsia="en-US"/>
              </w:rPr>
              <w:t>с</w:t>
            </w:r>
            <w:r w:rsidRPr="003D2E06">
              <w:rPr>
                <w:rFonts w:ascii="Verdana" w:hAnsi="Verdana" w:cs="Tahoma"/>
                <w:bCs/>
                <w:sz w:val="20"/>
                <w:szCs w:val="20"/>
                <w:lang w:eastAsia="en-US"/>
              </w:rPr>
              <w:t>ност и пълна проследимост</w:t>
            </w:r>
            <w:r>
              <w:rPr>
                <w:rFonts w:ascii="Verdana" w:hAnsi="Verdana" w:cs="Tahoma"/>
                <w:bCs/>
                <w:sz w:val="20"/>
                <w:szCs w:val="20"/>
                <w:lang w:eastAsia="en-US"/>
              </w:rPr>
              <w:t>.</w:t>
            </w:r>
          </w:p>
        </w:tc>
        <w:tc>
          <w:tcPr>
            <w:tcW w:w="1701" w:type="dxa"/>
            <w:tcBorders>
              <w:top w:val="nil"/>
              <w:left w:val="single" w:sz="18" w:space="0" w:color="2E74B5"/>
              <w:bottom w:val="nil"/>
              <w:right w:val="single" w:sz="18" w:space="0" w:color="2E74B5"/>
            </w:tcBorders>
            <w:shd w:val="clear" w:color="auto" w:fill="auto"/>
          </w:tcPr>
          <w:p w14:paraId="6BA4E574" w14:textId="77777777" w:rsidR="00477374" w:rsidRPr="00DB424D" w:rsidRDefault="00477374" w:rsidP="002D685C">
            <w:pPr>
              <w:spacing w:before="40" w:after="20"/>
              <w:rPr>
                <w:rFonts w:ascii="Verdana" w:hAnsi="Verdana"/>
                <w:sz w:val="20"/>
                <w:szCs w:val="20"/>
              </w:rPr>
            </w:pPr>
          </w:p>
        </w:tc>
        <w:tc>
          <w:tcPr>
            <w:tcW w:w="5202" w:type="dxa"/>
            <w:tcBorders>
              <w:top w:val="nil"/>
              <w:left w:val="single" w:sz="18" w:space="0" w:color="2E74B5"/>
              <w:bottom w:val="nil"/>
              <w:right w:val="single" w:sz="36" w:space="0" w:color="2E74B5"/>
            </w:tcBorders>
            <w:shd w:val="clear" w:color="auto" w:fill="auto"/>
          </w:tcPr>
          <w:p w14:paraId="30038A81" w14:textId="77777777" w:rsidR="00477374" w:rsidRPr="00DB424D" w:rsidRDefault="00477374" w:rsidP="00FB4989">
            <w:pPr>
              <w:spacing w:before="40" w:after="20"/>
              <w:jc w:val="both"/>
              <w:rPr>
                <w:rFonts w:ascii="Verdana" w:hAnsi="Verdana"/>
                <w:sz w:val="20"/>
                <w:szCs w:val="20"/>
              </w:rPr>
            </w:pPr>
          </w:p>
        </w:tc>
      </w:tr>
      <w:tr w:rsidR="003D2E06" w:rsidRPr="00DB424D" w14:paraId="30D2B82F" w14:textId="77777777" w:rsidTr="00677206">
        <w:tc>
          <w:tcPr>
            <w:tcW w:w="522" w:type="dxa"/>
            <w:tcBorders>
              <w:top w:val="nil"/>
              <w:left w:val="single" w:sz="36" w:space="0" w:color="2E74B5"/>
              <w:bottom w:val="nil"/>
              <w:right w:val="single" w:sz="18" w:space="0" w:color="2E74B5"/>
            </w:tcBorders>
            <w:shd w:val="clear" w:color="auto" w:fill="auto"/>
          </w:tcPr>
          <w:p w14:paraId="7D4EC7A1" w14:textId="77777777" w:rsidR="003D2E06" w:rsidRPr="00DB424D" w:rsidRDefault="003D2E06" w:rsidP="003D2E06">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524D5CA1" w14:textId="77777777" w:rsidR="003D2E06" w:rsidRPr="00DB424D" w:rsidRDefault="003D2E06"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7CE7711D" w14:textId="0A38F0A7" w:rsidR="003D2E06" w:rsidRPr="00DB424D" w:rsidRDefault="003D2E06" w:rsidP="00FB4989">
            <w:pPr>
              <w:spacing w:before="40" w:after="20"/>
              <w:jc w:val="both"/>
              <w:outlineLvl w:val="3"/>
              <w:rPr>
                <w:rFonts w:ascii="Verdana" w:hAnsi="Verdana" w:cs="Tahoma"/>
                <w:bCs/>
                <w:sz w:val="20"/>
                <w:szCs w:val="20"/>
                <w:lang w:eastAsia="en-US"/>
              </w:rPr>
            </w:pPr>
            <w:r w:rsidRPr="003D2E06">
              <w:rPr>
                <w:rFonts w:ascii="Verdana" w:hAnsi="Verdana" w:cs="Tahoma"/>
                <w:bCs/>
                <w:sz w:val="20"/>
                <w:szCs w:val="20"/>
                <w:lang w:eastAsia="en-US"/>
              </w:rPr>
              <w:t>Изключването на категорията бутилирани води е в ущърб на интересите на потребителите</w:t>
            </w:r>
          </w:p>
        </w:tc>
        <w:tc>
          <w:tcPr>
            <w:tcW w:w="1701" w:type="dxa"/>
            <w:tcBorders>
              <w:top w:val="nil"/>
              <w:left w:val="single" w:sz="18" w:space="0" w:color="2E74B5"/>
              <w:bottom w:val="nil"/>
              <w:right w:val="single" w:sz="18" w:space="0" w:color="2E74B5"/>
            </w:tcBorders>
            <w:shd w:val="clear" w:color="auto" w:fill="auto"/>
          </w:tcPr>
          <w:p w14:paraId="55EB6390" w14:textId="77777777" w:rsidR="003D2E06" w:rsidRPr="00DB424D" w:rsidRDefault="003D2E06" w:rsidP="002D685C">
            <w:pPr>
              <w:spacing w:before="40" w:after="20"/>
              <w:rPr>
                <w:rFonts w:ascii="Verdana" w:hAnsi="Verdana"/>
                <w:sz w:val="20"/>
                <w:szCs w:val="20"/>
              </w:rPr>
            </w:pPr>
          </w:p>
        </w:tc>
        <w:tc>
          <w:tcPr>
            <w:tcW w:w="5202" w:type="dxa"/>
            <w:tcBorders>
              <w:top w:val="nil"/>
              <w:left w:val="single" w:sz="18" w:space="0" w:color="2E74B5"/>
              <w:bottom w:val="nil"/>
              <w:right w:val="single" w:sz="36" w:space="0" w:color="2E74B5"/>
            </w:tcBorders>
            <w:shd w:val="clear" w:color="auto" w:fill="auto"/>
          </w:tcPr>
          <w:p w14:paraId="4257793C" w14:textId="77777777" w:rsidR="003D2E06" w:rsidRPr="00DB424D" w:rsidRDefault="003D2E06" w:rsidP="00FB4989">
            <w:pPr>
              <w:spacing w:before="40" w:after="20"/>
              <w:jc w:val="both"/>
              <w:rPr>
                <w:rFonts w:ascii="Verdana" w:hAnsi="Verdana"/>
                <w:sz w:val="20"/>
                <w:szCs w:val="20"/>
              </w:rPr>
            </w:pPr>
          </w:p>
        </w:tc>
      </w:tr>
      <w:tr w:rsidR="003D2E06" w:rsidRPr="00DB424D" w14:paraId="20E93096" w14:textId="77777777" w:rsidTr="00677206">
        <w:tc>
          <w:tcPr>
            <w:tcW w:w="522" w:type="dxa"/>
            <w:tcBorders>
              <w:top w:val="nil"/>
              <w:left w:val="single" w:sz="36" w:space="0" w:color="2E74B5"/>
              <w:bottom w:val="nil"/>
              <w:right w:val="single" w:sz="18" w:space="0" w:color="2E74B5"/>
            </w:tcBorders>
            <w:shd w:val="clear" w:color="auto" w:fill="auto"/>
          </w:tcPr>
          <w:p w14:paraId="292ACDD1" w14:textId="77777777" w:rsidR="003D2E06" w:rsidRPr="00DB424D" w:rsidRDefault="003D2E06" w:rsidP="003D2E06">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6A26A1B1" w14:textId="77777777" w:rsidR="003D2E06" w:rsidRPr="00DB424D" w:rsidRDefault="003D2E06"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6715EA2D" w14:textId="673108E6" w:rsidR="003D2E06" w:rsidRPr="00DB424D" w:rsidRDefault="003D2E06" w:rsidP="00FB4989">
            <w:pPr>
              <w:spacing w:before="40" w:after="20"/>
              <w:jc w:val="both"/>
              <w:outlineLvl w:val="3"/>
              <w:rPr>
                <w:rFonts w:ascii="Verdana" w:hAnsi="Verdana" w:cs="Tahoma"/>
                <w:bCs/>
                <w:sz w:val="20"/>
                <w:szCs w:val="20"/>
                <w:lang w:eastAsia="en-US"/>
              </w:rPr>
            </w:pPr>
            <w:r w:rsidRPr="003D2E06">
              <w:rPr>
                <w:rFonts w:ascii="Verdana" w:hAnsi="Verdana" w:cs="Tahoma"/>
                <w:bCs/>
                <w:sz w:val="20"/>
                <w:szCs w:val="20"/>
                <w:lang w:eastAsia="en-US"/>
              </w:rPr>
              <w:t>Не на последно по важност място е, че така предлож</w:t>
            </w:r>
            <w:r w:rsidRPr="003D2E06">
              <w:rPr>
                <w:rFonts w:ascii="Verdana" w:hAnsi="Verdana" w:cs="Tahoma"/>
                <w:bCs/>
                <w:sz w:val="20"/>
                <w:szCs w:val="20"/>
                <w:lang w:eastAsia="en-US"/>
              </w:rPr>
              <w:t>е</w:t>
            </w:r>
            <w:r w:rsidRPr="003D2E06">
              <w:rPr>
                <w:rFonts w:ascii="Verdana" w:hAnsi="Verdana" w:cs="Tahoma"/>
                <w:bCs/>
                <w:sz w:val="20"/>
                <w:szCs w:val="20"/>
                <w:lang w:eastAsia="en-US"/>
              </w:rPr>
              <w:t>ната разпоредба на чл. 1, ал. 2 от Проекта на Наредба от една страна ограничава възможността на потреб</w:t>
            </w:r>
            <w:r w:rsidRPr="003D2E06">
              <w:rPr>
                <w:rFonts w:ascii="Verdana" w:hAnsi="Verdana" w:cs="Tahoma"/>
                <w:bCs/>
                <w:sz w:val="20"/>
                <w:szCs w:val="20"/>
                <w:lang w:eastAsia="en-US"/>
              </w:rPr>
              <w:t>и</w:t>
            </w:r>
            <w:r w:rsidRPr="003D2E06">
              <w:rPr>
                <w:rFonts w:ascii="Verdana" w:hAnsi="Verdana" w:cs="Tahoma"/>
                <w:bCs/>
                <w:sz w:val="20"/>
                <w:szCs w:val="20"/>
                <w:lang w:eastAsia="en-US"/>
              </w:rPr>
              <w:t>телите да закупуват продукт със значение за тяхното здраве (съгласно Закона за здравето), използвайки дигиталните средства за комуникация, при спазване на създадените от ЗХ условия за законово придобиване. От друга - предпоставя риск от намаляване гаранциите за безопасността и качеството на продуктите от кат</w:t>
            </w:r>
            <w:r w:rsidRPr="003D2E06">
              <w:rPr>
                <w:rFonts w:ascii="Verdana" w:hAnsi="Verdana" w:cs="Tahoma"/>
                <w:bCs/>
                <w:sz w:val="20"/>
                <w:szCs w:val="20"/>
                <w:lang w:eastAsia="en-US"/>
              </w:rPr>
              <w:t>е</w:t>
            </w:r>
            <w:r w:rsidRPr="003D2E06">
              <w:rPr>
                <w:rFonts w:ascii="Verdana" w:hAnsi="Verdana" w:cs="Tahoma"/>
                <w:bCs/>
                <w:sz w:val="20"/>
                <w:szCs w:val="20"/>
                <w:lang w:eastAsia="en-US"/>
              </w:rPr>
              <w:t>горията, които отговорния бизнес предоставя на по</w:t>
            </w:r>
            <w:r w:rsidRPr="003D2E06">
              <w:rPr>
                <w:rFonts w:ascii="Verdana" w:hAnsi="Verdana" w:cs="Tahoma"/>
                <w:bCs/>
                <w:sz w:val="20"/>
                <w:szCs w:val="20"/>
                <w:lang w:eastAsia="en-US"/>
              </w:rPr>
              <w:t>т</w:t>
            </w:r>
            <w:r w:rsidRPr="003D2E06">
              <w:rPr>
                <w:rFonts w:ascii="Verdana" w:hAnsi="Verdana" w:cs="Tahoma"/>
                <w:bCs/>
                <w:sz w:val="20"/>
                <w:szCs w:val="20"/>
                <w:lang w:eastAsia="en-US"/>
              </w:rPr>
              <w:t>ребителите, тласкайки дейността по електронна търг</w:t>
            </w:r>
            <w:r w:rsidRPr="003D2E06">
              <w:rPr>
                <w:rFonts w:ascii="Verdana" w:hAnsi="Verdana" w:cs="Tahoma"/>
                <w:bCs/>
                <w:sz w:val="20"/>
                <w:szCs w:val="20"/>
                <w:lang w:eastAsia="en-US"/>
              </w:rPr>
              <w:t>о</w:t>
            </w:r>
            <w:r w:rsidRPr="003D2E06">
              <w:rPr>
                <w:rFonts w:ascii="Verdana" w:hAnsi="Verdana" w:cs="Tahoma"/>
                <w:bCs/>
                <w:sz w:val="20"/>
                <w:szCs w:val="20"/>
                <w:lang w:eastAsia="en-US"/>
              </w:rPr>
              <w:t>вия с бутилирани води към „сивия сектор". И двата негативни аспекта са изключително важни за отгово</w:t>
            </w:r>
            <w:r w:rsidRPr="003D2E06">
              <w:rPr>
                <w:rFonts w:ascii="Verdana" w:hAnsi="Verdana" w:cs="Tahoma"/>
                <w:bCs/>
                <w:sz w:val="20"/>
                <w:szCs w:val="20"/>
                <w:lang w:eastAsia="en-US"/>
              </w:rPr>
              <w:t>р</w:t>
            </w:r>
            <w:r w:rsidRPr="003D2E06">
              <w:rPr>
                <w:rFonts w:ascii="Verdana" w:hAnsi="Verdana" w:cs="Tahoma"/>
                <w:bCs/>
                <w:sz w:val="20"/>
                <w:szCs w:val="20"/>
                <w:lang w:eastAsia="en-US"/>
              </w:rPr>
              <w:t>ната индустрия, която представляваме и считаме за логични и напълно обосновани очакванията си за по</w:t>
            </w:r>
            <w:r w:rsidRPr="003D2E06">
              <w:rPr>
                <w:rFonts w:ascii="Verdana" w:hAnsi="Verdana" w:cs="Tahoma"/>
                <w:bCs/>
                <w:sz w:val="20"/>
                <w:szCs w:val="20"/>
                <w:lang w:eastAsia="en-US"/>
              </w:rPr>
              <w:t>д</w:t>
            </w:r>
            <w:r w:rsidRPr="003D2E06">
              <w:rPr>
                <w:rFonts w:ascii="Verdana" w:hAnsi="Verdana" w:cs="Tahoma"/>
                <w:bCs/>
                <w:sz w:val="20"/>
                <w:szCs w:val="20"/>
                <w:lang w:eastAsia="en-US"/>
              </w:rPr>
              <w:t>крепа от страна на Министерството в недопускане тя</w:t>
            </w:r>
            <w:r w:rsidRPr="003D2E06">
              <w:rPr>
                <w:rFonts w:ascii="Verdana" w:hAnsi="Verdana" w:cs="Tahoma"/>
                <w:bCs/>
                <w:sz w:val="20"/>
                <w:szCs w:val="20"/>
                <w:lang w:eastAsia="en-US"/>
              </w:rPr>
              <w:t>х</w:t>
            </w:r>
            <w:r w:rsidRPr="003D2E06">
              <w:rPr>
                <w:rFonts w:ascii="Verdana" w:hAnsi="Verdana" w:cs="Tahoma"/>
                <w:bCs/>
                <w:sz w:val="20"/>
                <w:szCs w:val="20"/>
                <w:lang w:eastAsia="en-US"/>
              </w:rPr>
              <w:t>ната проява, въз основа на несъвършенства в норм</w:t>
            </w:r>
            <w:r w:rsidRPr="003D2E06">
              <w:rPr>
                <w:rFonts w:ascii="Verdana" w:hAnsi="Verdana" w:cs="Tahoma"/>
                <w:bCs/>
                <w:sz w:val="20"/>
                <w:szCs w:val="20"/>
                <w:lang w:eastAsia="en-US"/>
              </w:rPr>
              <w:t>а</w:t>
            </w:r>
            <w:r w:rsidRPr="003D2E06">
              <w:rPr>
                <w:rFonts w:ascii="Verdana" w:hAnsi="Verdana" w:cs="Tahoma"/>
                <w:bCs/>
                <w:sz w:val="20"/>
                <w:szCs w:val="20"/>
                <w:lang w:eastAsia="en-US"/>
              </w:rPr>
              <w:t>тивната уредба.</w:t>
            </w:r>
          </w:p>
        </w:tc>
        <w:tc>
          <w:tcPr>
            <w:tcW w:w="1701" w:type="dxa"/>
            <w:tcBorders>
              <w:top w:val="nil"/>
              <w:left w:val="single" w:sz="18" w:space="0" w:color="2E74B5"/>
              <w:bottom w:val="nil"/>
              <w:right w:val="single" w:sz="18" w:space="0" w:color="2E74B5"/>
            </w:tcBorders>
            <w:shd w:val="clear" w:color="auto" w:fill="auto"/>
          </w:tcPr>
          <w:p w14:paraId="4EC5A93F" w14:textId="77777777" w:rsidR="003D2E06" w:rsidRPr="00DB424D" w:rsidRDefault="003D2E06" w:rsidP="002D685C">
            <w:pPr>
              <w:spacing w:before="40" w:after="20"/>
              <w:rPr>
                <w:rFonts w:ascii="Verdana" w:hAnsi="Verdana"/>
                <w:sz w:val="20"/>
                <w:szCs w:val="20"/>
              </w:rPr>
            </w:pPr>
          </w:p>
        </w:tc>
        <w:tc>
          <w:tcPr>
            <w:tcW w:w="5202" w:type="dxa"/>
            <w:tcBorders>
              <w:top w:val="nil"/>
              <w:left w:val="single" w:sz="18" w:space="0" w:color="2E74B5"/>
              <w:bottom w:val="nil"/>
              <w:right w:val="single" w:sz="36" w:space="0" w:color="2E74B5"/>
            </w:tcBorders>
            <w:shd w:val="clear" w:color="auto" w:fill="auto"/>
          </w:tcPr>
          <w:p w14:paraId="0FFABB1E" w14:textId="77777777" w:rsidR="003D2E06" w:rsidRPr="00DB424D" w:rsidRDefault="003D2E06" w:rsidP="00FB4989">
            <w:pPr>
              <w:spacing w:before="40" w:after="20"/>
              <w:jc w:val="both"/>
              <w:rPr>
                <w:rFonts w:ascii="Verdana" w:hAnsi="Verdana"/>
                <w:sz w:val="20"/>
                <w:szCs w:val="20"/>
              </w:rPr>
            </w:pPr>
          </w:p>
        </w:tc>
      </w:tr>
      <w:tr w:rsidR="003D2E06" w:rsidRPr="00DB424D" w14:paraId="168643E0" w14:textId="77777777" w:rsidTr="00677206">
        <w:tc>
          <w:tcPr>
            <w:tcW w:w="522" w:type="dxa"/>
            <w:tcBorders>
              <w:top w:val="nil"/>
              <w:left w:val="single" w:sz="36" w:space="0" w:color="2E74B5"/>
              <w:bottom w:val="nil"/>
              <w:right w:val="single" w:sz="18" w:space="0" w:color="2E74B5"/>
            </w:tcBorders>
            <w:shd w:val="clear" w:color="auto" w:fill="auto"/>
          </w:tcPr>
          <w:p w14:paraId="77B6E8F2" w14:textId="77777777" w:rsidR="003D2E06" w:rsidRPr="00DB424D" w:rsidRDefault="003D2E06" w:rsidP="003D2E06">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3F138B4B" w14:textId="77777777" w:rsidR="003D2E06" w:rsidRPr="00DB424D" w:rsidRDefault="003D2E06"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6BD38DFE" w14:textId="15435899" w:rsidR="003D2E06" w:rsidRPr="00DB424D" w:rsidRDefault="003D2E06" w:rsidP="00FB4989">
            <w:pPr>
              <w:spacing w:before="40" w:after="20"/>
              <w:jc w:val="both"/>
              <w:outlineLvl w:val="3"/>
              <w:rPr>
                <w:rFonts w:ascii="Verdana" w:hAnsi="Verdana" w:cs="Tahoma"/>
                <w:bCs/>
                <w:sz w:val="20"/>
                <w:szCs w:val="20"/>
                <w:lang w:eastAsia="en-US"/>
              </w:rPr>
            </w:pPr>
            <w:r w:rsidRPr="003D2E06">
              <w:rPr>
                <w:rFonts w:ascii="Verdana" w:hAnsi="Verdana" w:cs="Tahoma"/>
                <w:bCs/>
                <w:sz w:val="20"/>
                <w:szCs w:val="20"/>
                <w:lang w:eastAsia="en-US"/>
              </w:rPr>
              <w:t>В заключение бихме искали да подчертаем отново важността от осигуряването на нормативен регламент, който равнопоставено третира развиваната от индус</w:t>
            </w:r>
            <w:r w:rsidRPr="003D2E06">
              <w:rPr>
                <w:rFonts w:ascii="Verdana" w:hAnsi="Verdana" w:cs="Tahoma"/>
                <w:bCs/>
                <w:sz w:val="20"/>
                <w:szCs w:val="20"/>
                <w:lang w:eastAsia="en-US"/>
              </w:rPr>
              <w:t>т</w:t>
            </w:r>
            <w:r w:rsidRPr="003D2E06">
              <w:rPr>
                <w:rFonts w:ascii="Verdana" w:hAnsi="Verdana" w:cs="Tahoma"/>
                <w:bCs/>
                <w:sz w:val="20"/>
                <w:szCs w:val="20"/>
                <w:lang w:eastAsia="en-US"/>
              </w:rPr>
              <w:t>рията за бутилирани води категория, както с оглед на безпрецедентна ситуация в контекста на СОУЮ панд</w:t>
            </w:r>
            <w:r w:rsidRPr="003D2E06">
              <w:rPr>
                <w:rFonts w:ascii="Verdana" w:hAnsi="Verdana" w:cs="Tahoma"/>
                <w:bCs/>
                <w:sz w:val="20"/>
                <w:szCs w:val="20"/>
                <w:lang w:eastAsia="en-US"/>
              </w:rPr>
              <w:t>е</w:t>
            </w:r>
            <w:r w:rsidRPr="003D2E06">
              <w:rPr>
                <w:rFonts w:ascii="Verdana" w:hAnsi="Verdana" w:cs="Tahoma"/>
                <w:bCs/>
                <w:sz w:val="20"/>
                <w:szCs w:val="20"/>
                <w:lang w:eastAsia="en-US"/>
              </w:rPr>
              <w:t>мията, но и отчитайки перспективите за трайно разв</w:t>
            </w:r>
            <w:r w:rsidRPr="003D2E06">
              <w:rPr>
                <w:rFonts w:ascii="Verdana" w:hAnsi="Verdana" w:cs="Tahoma"/>
                <w:bCs/>
                <w:sz w:val="20"/>
                <w:szCs w:val="20"/>
                <w:lang w:eastAsia="en-US"/>
              </w:rPr>
              <w:t>и</w:t>
            </w:r>
            <w:r w:rsidRPr="003D2E06">
              <w:rPr>
                <w:rFonts w:ascii="Verdana" w:hAnsi="Verdana" w:cs="Tahoma"/>
                <w:bCs/>
                <w:sz w:val="20"/>
                <w:szCs w:val="20"/>
                <w:lang w:eastAsia="en-US"/>
              </w:rPr>
              <w:t xml:space="preserve">тие на този дистрибуционен канал. Бутилираната вода е най-динамично развиващата се категория в сектора на бързооборотните стоки и напълно оправдани са очакванията, потребителите да продължат да залагат </w:t>
            </w:r>
            <w:r w:rsidRPr="003D2E06">
              <w:rPr>
                <w:rFonts w:ascii="Verdana" w:hAnsi="Verdana" w:cs="Tahoma"/>
                <w:bCs/>
                <w:sz w:val="20"/>
                <w:szCs w:val="20"/>
                <w:lang w:eastAsia="en-US"/>
              </w:rPr>
              <w:lastRenderedPageBreak/>
              <w:t>на продуктите от категорията, отчитайки ползите за тяхното здраве. За да задоволи техните нужди и да улесни достъпа до този изключително търсен продукт в динамично променящия се начин на живот, потре</w:t>
            </w:r>
            <w:r w:rsidRPr="003D2E06">
              <w:rPr>
                <w:rFonts w:ascii="Verdana" w:hAnsi="Verdana" w:cs="Tahoma"/>
                <w:bCs/>
                <w:sz w:val="20"/>
                <w:szCs w:val="20"/>
                <w:lang w:eastAsia="en-US"/>
              </w:rPr>
              <w:t>б</w:t>
            </w:r>
            <w:r w:rsidRPr="003D2E06">
              <w:rPr>
                <w:rFonts w:ascii="Verdana" w:hAnsi="Verdana" w:cs="Tahoma"/>
                <w:bCs/>
                <w:sz w:val="20"/>
                <w:szCs w:val="20"/>
                <w:lang w:eastAsia="en-US"/>
              </w:rPr>
              <w:t>ности и използвани канали за покупки, индустрията за бутилирани води и партньорите ни веригата за доста</w:t>
            </w:r>
            <w:r w:rsidRPr="003D2E06">
              <w:rPr>
                <w:rFonts w:ascii="Verdana" w:hAnsi="Verdana" w:cs="Tahoma"/>
                <w:bCs/>
                <w:sz w:val="20"/>
                <w:szCs w:val="20"/>
                <w:lang w:eastAsia="en-US"/>
              </w:rPr>
              <w:t>в</w:t>
            </w:r>
            <w:r w:rsidRPr="003D2E06">
              <w:rPr>
                <w:rFonts w:ascii="Verdana" w:hAnsi="Verdana" w:cs="Tahoma"/>
                <w:bCs/>
                <w:sz w:val="20"/>
                <w:szCs w:val="20"/>
                <w:lang w:eastAsia="en-US"/>
              </w:rPr>
              <w:t>ки се нуждаят от правна сигурност и насърчаваща л</w:t>
            </w:r>
            <w:r w:rsidRPr="003D2E06">
              <w:rPr>
                <w:rFonts w:ascii="Verdana" w:hAnsi="Verdana" w:cs="Tahoma"/>
                <w:bCs/>
                <w:sz w:val="20"/>
                <w:szCs w:val="20"/>
                <w:lang w:eastAsia="en-US"/>
              </w:rPr>
              <w:t>о</w:t>
            </w:r>
            <w:r w:rsidRPr="003D2E06">
              <w:rPr>
                <w:rFonts w:ascii="Verdana" w:hAnsi="Verdana" w:cs="Tahoma"/>
                <w:bCs/>
                <w:sz w:val="20"/>
                <w:szCs w:val="20"/>
                <w:lang w:eastAsia="en-US"/>
              </w:rPr>
              <w:t>ялната конкуренция нормативна уредба.</w:t>
            </w:r>
          </w:p>
        </w:tc>
        <w:tc>
          <w:tcPr>
            <w:tcW w:w="1701" w:type="dxa"/>
            <w:tcBorders>
              <w:top w:val="nil"/>
              <w:left w:val="single" w:sz="18" w:space="0" w:color="2E74B5"/>
              <w:bottom w:val="nil"/>
              <w:right w:val="single" w:sz="18" w:space="0" w:color="2E74B5"/>
            </w:tcBorders>
            <w:shd w:val="clear" w:color="auto" w:fill="auto"/>
          </w:tcPr>
          <w:p w14:paraId="2DFB29A2" w14:textId="77777777" w:rsidR="003D2E06" w:rsidRPr="00DB424D" w:rsidRDefault="003D2E06" w:rsidP="002D685C">
            <w:pPr>
              <w:spacing w:before="40" w:after="20"/>
              <w:rPr>
                <w:rFonts w:ascii="Verdana" w:hAnsi="Verdana"/>
                <w:sz w:val="20"/>
                <w:szCs w:val="20"/>
              </w:rPr>
            </w:pPr>
          </w:p>
        </w:tc>
        <w:tc>
          <w:tcPr>
            <w:tcW w:w="5202" w:type="dxa"/>
            <w:tcBorders>
              <w:top w:val="nil"/>
              <w:left w:val="single" w:sz="18" w:space="0" w:color="2E74B5"/>
              <w:bottom w:val="nil"/>
              <w:right w:val="single" w:sz="36" w:space="0" w:color="2E74B5"/>
            </w:tcBorders>
            <w:shd w:val="clear" w:color="auto" w:fill="auto"/>
          </w:tcPr>
          <w:p w14:paraId="1778F61C" w14:textId="77777777" w:rsidR="003D2E06" w:rsidRPr="00DB424D" w:rsidRDefault="003D2E06" w:rsidP="00FB4989">
            <w:pPr>
              <w:spacing w:before="40" w:after="20"/>
              <w:jc w:val="both"/>
              <w:rPr>
                <w:rFonts w:ascii="Verdana" w:hAnsi="Verdana"/>
                <w:sz w:val="20"/>
                <w:szCs w:val="20"/>
              </w:rPr>
            </w:pPr>
          </w:p>
        </w:tc>
      </w:tr>
      <w:tr w:rsidR="00477374" w:rsidRPr="00DB424D" w14:paraId="5C0D528F" w14:textId="77777777" w:rsidTr="00677206">
        <w:tc>
          <w:tcPr>
            <w:tcW w:w="522" w:type="dxa"/>
            <w:tcBorders>
              <w:top w:val="nil"/>
              <w:left w:val="single" w:sz="36" w:space="0" w:color="2E74B5"/>
              <w:bottom w:val="single" w:sz="24" w:space="0" w:color="2E74B5"/>
              <w:right w:val="single" w:sz="18" w:space="0" w:color="2E74B5"/>
            </w:tcBorders>
            <w:shd w:val="clear" w:color="auto" w:fill="auto"/>
          </w:tcPr>
          <w:p w14:paraId="44C2BAA7" w14:textId="77777777" w:rsidR="00477374" w:rsidRPr="00DB424D" w:rsidRDefault="00477374" w:rsidP="003D2E06">
            <w:pPr>
              <w:tabs>
                <w:tab w:val="left" w:pos="192"/>
              </w:tabs>
              <w:spacing w:before="40" w:after="20"/>
              <w:jc w:val="both"/>
              <w:rPr>
                <w:rFonts w:ascii="Verdana" w:hAnsi="Verdana"/>
                <w:b/>
                <w:sz w:val="20"/>
                <w:szCs w:val="20"/>
              </w:rPr>
            </w:pPr>
          </w:p>
        </w:tc>
        <w:tc>
          <w:tcPr>
            <w:tcW w:w="2127" w:type="dxa"/>
            <w:tcBorders>
              <w:top w:val="nil"/>
              <w:left w:val="single" w:sz="18" w:space="0" w:color="2E74B5"/>
              <w:bottom w:val="single" w:sz="24" w:space="0" w:color="2E74B5"/>
              <w:right w:val="single" w:sz="18" w:space="0" w:color="2E74B5"/>
            </w:tcBorders>
            <w:shd w:val="clear" w:color="auto" w:fill="auto"/>
          </w:tcPr>
          <w:p w14:paraId="7D7F7966" w14:textId="77777777" w:rsidR="00477374" w:rsidRPr="00DB424D" w:rsidRDefault="00477374" w:rsidP="00596A0C">
            <w:pPr>
              <w:spacing w:before="40" w:after="20"/>
              <w:rPr>
                <w:rFonts w:ascii="Verdana" w:hAnsi="Verdana"/>
                <w:bCs/>
                <w:sz w:val="20"/>
                <w:szCs w:val="20"/>
                <w:lang w:val="en-US"/>
              </w:rPr>
            </w:pPr>
          </w:p>
        </w:tc>
        <w:tc>
          <w:tcPr>
            <w:tcW w:w="6095" w:type="dxa"/>
            <w:tcBorders>
              <w:top w:val="nil"/>
              <w:left w:val="single" w:sz="18" w:space="0" w:color="2E74B5"/>
              <w:bottom w:val="single" w:sz="24" w:space="0" w:color="2E74B5"/>
              <w:right w:val="single" w:sz="18" w:space="0" w:color="2E74B5"/>
            </w:tcBorders>
            <w:shd w:val="clear" w:color="auto" w:fill="auto"/>
          </w:tcPr>
          <w:p w14:paraId="1E612B01" w14:textId="4BC701FB" w:rsidR="00477374" w:rsidRPr="00DB424D" w:rsidRDefault="003D2E06" w:rsidP="00FB4989">
            <w:pPr>
              <w:spacing w:before="40" w:after="20"/>
              <w:jc w:val="both"/>
              <w:outlineLvl w:val="3"/>
              <w:rPr>
                <w:rFonts w:ascii="Verdana" w:hAnsi="Verdana" w:cs="Tahoma"/>
                <w:bCs/>
                <w:sz w:val="20"/>
                <w:szCs w:val="20"/>
                <w:lang w:eastAsia="en-US"/>
              </w:rPr>
            </w:pPr>
            <w:r w:rsidRPr="003D2E06">
              <w:rPr>
                <w:rFonts w:ascii="Verdana" w:hAnsi="Verdana" w:cs="Tahoma"/>
                <w:bCs/>
                <w:sz w:val="20"/>
                <w:szCs w:val="20"/>
                <w:lang w:eastAsia="en-US"/>
              </w:rPr>
              <w:t>Във връзка с гореизложеното разчитаме, че предст</w:t>
            </w:r>
            <w:r w:rsidRPr="003D2E06">
              <w:rPr>
                <w:rFonts w:ascii="Verdana" w:hAnsi="Verdana" w:cs="Tahoma"/>
                <w:bCs/>
                <w:sz w:val="20"/>
                <w:szCs w:val="20"/>
                <w:lang w:eastAsia="en-US"/>
              </w:rPr>
              <w:t>а</w:t>
            </w:r>
            <w:r w:rsidRPr="003D2E06">
              <w:rPr>
                <w:rFonts w:ascii="Verdana" w:hAnsi="Verdana" w:cs="Tahoma"/>
                <w:bCs/>
                <w:sz w:val="20"/>
                <w:szCs w:val="20"/>
                <w:lang w:eastAsia="en-US"/>
              </w:rPr>
              <w:t>вените от нас съображения ще бъдат отчетени и пре</w:t>
            </w:r>
            <w:r w:rsidRPr="003D2E06">
              <w:rPr>
                <w:rFonts w:ascii="Verdana" w:hAnsi="Verdana" w:cs="Tahoma"/>
                <w:bCs/>
                <w:sz w:val="20"/>
                <w:szCs w:val="20"/>
                <w:lang w:eastAsia="en-US"/>
              </w:rPr>
              <w:t>д</w:t>
            </w:r>
            <w:r w:rsidRPr="003D2E06">
              <w:rPr>
                <w:rFonts w:ascii="Verdana" w:hAnsi="Verdana" w:cs="Tahoma"/>
                <w:bCs/>
                <w:sz w:val="20"/>
                <w:szCs w:val="20"/>
                <w:lang w:eastAsia="en-US"/>
              </w:rPr>
              <w:t>ложението за отпадане на разпоредбата на чл. 1, ал. 2 от Проекта на Наредбата - прието.</w:t>
            </w:r>
          </w:p>
        </w:tc>
        <w:tc>
          <w:tcPr>
            <w:tcW w:w="1701" w:type="dxa"/>
            <w:tcBorders>
              <w:top w:val="nil"/>
              <w:left w:val="single" w:sz="18" w:space="0" w:color="2E74B5"/>
              <w:bottom w:val="single" w:sz="24" w:space="0" w:color="2E74B5"/>
              <w:right w:val="single" w:sz="18" w:space="0" w:color="2E74B5"/>
            </w:tcBorders>
            <w:shd w:val="clear" w:color="auto" w:fill="auto"/>
          </w:tcPr>
          <w:p w14:paraId="10BB7D0A" w14:textId="77777777" w:rsidR="00477374" w:rsidRPr="00DB424D" w:rsidRDefault="00477374" w:rsidP="002D685C">
            <w:pPr>
              <w:spacing w:before="40" w:after="20"/>
              <w:rPr>
                <w:rFonts w:ascii="Verdana" w:hAnsi="Verdana"/>
                <w:sz w:val="20"/>
                <w:szCs w:val="20"/>
              </w:rPr>
            </w:pPr>
          </w:p>
        </w:tc>
        <w:tc>
          <w:tcPr>
            <w:tcW w:w="5202" w:type="dxa"/>
            <w:tcBorders>
              <w:top w:val="nil"/>
              <w:left w:val="single" w:sz="18" w:space="0" w:color="2E74B5"/>
              <w:bottom w:val="single" w:sz="24" w:space="0" w:color="2E74B5"/>
              <w:right w:val="single" w:sz="36" w:space="0" w:color="2E74B5"/>
            </w:tcBorders>
            <w:shd w:val="clear" w:color="auto" w:fill="auto"/>
          </w:tcPr>
          <w:p w14:paraId="03B89A8A" w14:textId="77777777" w:rsidR="00477374" w:rsidRPr="00DB424D" w:rsidRDefault="00477374" w:rsidP="00FB4989">
            <w:pPr>
              <w:spacing w:before="40" w:after="20"/>
              <w:jc w:val="both"/>
              <w:rPr>
                <w:rFonts w:ascii="Verdana" w:hAnsi="Verdana"/>
                <w:sz w:val="20"/>
                <w:szCs w:val="20"/>
              </w:rPr>
            </w:pPr>
          </w:p>
        </w:tc>
      </w:tr>
      <w:tr w:rsidR="00D00B1C" w:rsidRPr="00DB424D" w14:paraId="6C7D734F" w14:textId="77777777" w:rsidTr="00677206">
        <w:tc>
          <w:tcPr>
            <w:tcW w:w="522" w:type="dxa"/>
            <w:vMerge w:val="restart"/>
            <w:tcBorders>
              <w:top w:val="single" w:sz="24" w:space="0" w:color="2E74B5"/>
              <w:left w:val="single" w:sz="36" w:space="0" w:color="2E74B5"/>
              <w:right w:val="single" w:sz="18" w:space="0" w:color="2E74B5"/>
            </w:tcBorders>
            <w:shd w:val="clear" w:color="auto" w:fill="auto"/>
          </w:tcPr>
          <w:p w14:paraId="74B11996" w14:textId="77777777" w:rsidR="00D00B1C" w:rsidRPr="00DB424D" w:rsidRDefault="00D00B1C" w:rsidP="00FB4989">
            <w:pPr>
              <w:numPr>
                <w:ilvl w:val="0"/>
                <w:numId w:val="5"/>
              </w:numPr>
              <w:tabs>
                <w:tab w:val="left" w:pos="192"/>
              </w:tabs>
              <w:spacing w:before="40" w:after="20"/>
              <w:ind w:left="0" w:firstLine="0"/>
              <w:jc w:val="both"/>
              <w:rPr>
                <w:rFonts w:ascii="Verdana" w:hAnsi="Verdana"/>
                <w:b/>
                <w:sz w:val="20"/>
                <w:szCs w:val="20"/>
              </w:rPr>
            </w:pPr>
          </w:p>
        </w:tc>
        <w:tc>
          <w:tcPr>
            <w:tcW w:w="2127" w:type="dxa"/>
            <w:vMerge w:val="restart"/>
            <w:tcBorders>
              <w:top w:val="single" w:sz="24" w:space="0" w:color="2E74B5"/>
              <w:left w:val="single" w:sz="18" w:space="0" w:color="2E74B5"/>
              <w:right w:val="single" w:sz="18" w:space="0" w:color="2E74B5"/>
            </w:tcBorders>
            <w:shd w:val="clear" w:color="auto" w:fill="auto"/>
          </w:tcPr>
          <w:p w14:paraId="492F7279" w14:textId="434D853D" w:rsidR="00D00B1C" w:rsidRPr="008563F3" w:rsidRDefault="00D00B1C" w:rsidP="008563F3">
            <w:pPr>
              <w:spacing w:before="40" w:after="20"/>
              <w:rPr>
                <w:rFonts w:ascii="Verdana" w:hAnsi="Verdana"/>
                <w:bCs/>
                <w:sz w:val="20"/>
                <w:szCs w:val="20"/>
              </w:rPr>
            </w:pPr>
            <w:r>
              <w:rPr>
                <w:rFonts w:ascii="Verdana" w:hAnsi="Verdana"/>
                <w:bCs/>
                <w:sz w:val="20"/>
                <w:szCs w:val="20"/>
              </w:rPr>
              <w:t>Миглена Дими</w:t>
            </w:r>
            <w:r>
              <w:rPr>
                <w:rFonts w:ascii="Verdana" w:hAnsi="Verdana"/>
                <w:bCs/>
                <w:sz w:val="20"/>
                <w:szCs w:val="20"/>
              </w:rPr>
              <w:t>т</w:t>
            </w:r>
            <w:r>
              <w:rPr>
                <w:rFonts w:ascii="Verdana" w:hAnsi="Verdana"/>
                <w:bCs/>
                <w:sz w:val="20"/>
                <w:szCs w:val="20"/>
              </w:rPr>
              <w:t xml:space="preserve">рова </w:t>
            </w:r>
            <w:r w:rsidR="009C5EAE">
              <w:rPr>
                <w:rFonts w:ascii="Verdana" w:hAnsi="Verdana"/>
                <w:bCs/>
                <w:sz w:val="20"/>
                <w:szCs w:val="20"/>
              </w:rPr>
              <w:br/>
            </w:r>
            <w:r w:rsidRPr="008563F3">
              <w:rPr>
                <w:rFonts w:ascii="Verdana" w:hAnsi="Verdana"/>
                <w:bCs/>
                <w:sz w:val="20"/>
                <w:szCs w:val="20"/>
              </w:rPr>
              <w:t xml:space="preserve">(Постъпило по електронен път на </w:t>
            </w:r>
            <w:r>
              <w:rPr>
                <w:rFonts w:ascii="Verdana" w:hAnsi="Verdana"/>
                <w:bCs/>
                <w:sz w:val="20"/>
                <w:szCs w:val="20"/>
              </w:rPr>
              <w:t>14</w:t>
            </w:r>
            <w:r w:rsidRPr="008563F3">
              <w:rPr>
                <w:rFonts w:ascii="Verdana" w:hAnsi="Verdana"/>
                <w:bCs/>
                <w:sz w:val="20"/>
                <w:szCs w:val="20"/>
              </w:rPr>
              <w:t>.01.2021 г.)</w:t>
            </w:r>
          </w:p>
        </w:tc>
        <w:tc>
          <w:tcPr>
            <w:tcW w:w="6095" w:type="dxa"/>
            <w:tcBorders>
              <w:top w:val="single" w:sz="24" w:space="0" w:color="2E74B5"/>
              <w:left w:val="single" w:sz="18" w:space="0" w:color="2E74B5"/>
              <w:bottom w:val="nil"/>
              <w:right w:val="single" w:sz="18" w:space="0" w:color="2E74B5"/>
            </w:tcBorders>
            <w:shd w:val="clear" w:color="auto" w:fill="auto"/>
          </w:tcPr>
          <w:p w14:paraId="3C4763D9" w14:textId="6DBFBDCA" w:rsidR="00D00B1C" w:rsidRPr="00DB424D" w:rsidRDefault="00D00B1C" w:rsidP="00FB4989">
            <w:pPr>
              <w:spacing w:before="40" w:after="20"/>
              <w:jc w:val="both"/>
              <w:outlineLvl w:val="3"/>
              <w:rPr>
                <w:rFonts w:ascii="Verdana" w:hAnsi="Verdana" w:cs="Tahoma"/>
                <w:bCs/>
                <w:sz w:val="20"/>
                <w:szCs w:val="20"/>
                <w:lang w:eastAsia="en-US"/>
              </w:rPr>
            </w:pPr>
            <w:r w:rsidRPr="008563F3">
              <w:rPr>
                <w:rFonts w:ascii="Verdana" w:hAnsi="Verdana" w:cs="Tahoma"/>
                <w:bCs/>
                <w:sz w:val="20"/>
                <w:szCs w:val="20"/>
                <w:lang w:eastAsia="en-US"/>
              </w:rPr>
              <w:t>Порталът за обществени консултации не работи от п</w:t>
            </w:r>
            <w:r w:rsidRPr="008563F3">
              <w:rPr>
                <w:rFonts w:ascii="Verdana" w:hAnsi="Verdana" w:cs="Tahoma"/>
                <w:bCs/>
                <w:sz w:val="20"/>
                <w:szCs w:val="20"/>
                <w:lang w:eastAsia="en-US"/>
              </w:rPr>
              <w:t>о</w:t>
            </w:r>
            <w:r w:rsidRPr="008563F3">
              <w:rPr>
                <w:rFonts w:ascii="Verdana" w:hAnsi="Verdana" w:cs="Tahoma"/>
                <w:bCs/>
                <w:sz w:val="20"/>
                <w:szCs w:val="20"/>
                <w:lang w:eastAsia="en-US"/>
              </w:rPr>
              <w:t>не час и не мога да публикувам моя коментар. Изпр</w:t>
            </w:r>
            <w:r w:rsidRPr="008563F3">
              <w:rPr>
                <w:rFonts w:ascii="Verdana" w:hAnsi="Verdana" w:cs="Tahoma"/>
                <w:bCs/>
                <w:sz w:val="20"/>
                <w:szCs w:val="20"/>
                <w:lang w:eastAsia="en-US"/>
              </w:rPr>
              <w:t>а</w:t>
            </w:r>
            <w:r w:rsidRPr="008563F3">
              <w:rPr>
                <w:rFonts w:ascii="Verdana" w:hAnsi="Verdana" w:cs="Tahoma"/>
                <w:bCs/>
                <w:sz w:val="20"/>
                <w:szCs w:val="20"/>
                <w:lang w:eastAsia="en-US"/>
              </w:rPr>
              <w:t>щам Ви го по имейл, като се надявам да отразите мн</w:t>
            </w:r>
            <w:r w:rsidRPr="008563F3">
              <w:rPr>
                <w:rFonts w:ascii="Verdana" w:hAnsi="Verdana" w:cs="Tahoma"/>
                <w:bCs/>
                <w:sz w:val="20"/>
                <w:szCs w:val="20"/>
                <w:lang w:eastAsia="en-US"/>
              </w:rPr>
              <w:t>е</w:t>
            </w:r>
            <w:r w:rsidRPr="008563F3">
              <w:rPr>
                <w:rFonts w:ascii="Verdana" w:hAnsi="Verdana" w:cs="Tahoma"/>
                <w:bCs/>
                <w:sz w:val="20"/>
                <w:szCs w:val="20"/>
                <w:lang w:eastAsia="en-US"/>
              </w:rPr>
              <w:t>нието на една майка:</w:t>
            </w:r>
          </w:p>
        </w:tc>
        <w:tc>
          <w:tcPr>
            <w:tcW w:w="1701" w:type="dxa"/>
            <w:tcBorders>
              <w:top w:val="single" w:sz="24" w:space="0" w:color="2E74B5"/>
              <w:left w:val="single" w:sz="18" w:space="0" w:color="2E74B5"/>
              <w:bottom w:val="nil"/>
              <w:right w:val="single" w:sz="18" w:space="0" w:color="2E74B5"/>
            </w:tcBorders>
            <w:shd w:val="clear" w:color="auto" w:fill="auto"/>
          </w:tcPr>
          <w:p w14:paraId="19CE5825" w14:textId="77777777" w:rsidR="00D00B1C" w:rsidRPr="00DB424D" w:rsidRDefault="00D00B1C" w:rsidP="002D685C">
            <w:pPr>
              <w:spacing w:before="40" w:after="20"/>
              <w:rPr>
                <w:rFonts w:ascii="Verdana" w:hAnsi="Verdana"/>
                <w:sz w:val="20"/>
                <w:szCs w:val="20"/>
              </w:rPr>
            </w:pPr>
          </w:p>
        </w:tc>
        <w:tc>
          <w:tcPr>
            <w:tcW w:w="5202" w:type="dxa"/>
            <w:tcBorders>
              <w:top w:val="single" w:sz="24" w:space="0" w:color="2E74B5"/>
              <w:left w:val="single" w:sz="18" w:space="0" w:color="2E74B5"/>
              <w:bottom w:val="nil"/>
              <w:right w:val="single" w:sz="36" w:space="0" w:color="2E74B5"/>
            </w:tcBorders>
            <w:shd w:val="clear" w:color="auto" w:fill="auto"/>
          </w:tcPr>
          <w:p w14:paraId="1C1854E4" w14:textId="77777777" w:rsidR="00D00B1C" w:rsidRPr="00DB424D" w:rsidRDefault="00D00B1C" w:rsidP="00FB4989">
            <w:pPr>
              <w:spacing w:before="40" w:after="20"/>
              <w:jc w:val="both"/>
              <w:rPr>
                <w:rFonts w:ascii="Verdana" w:hAnsi="Verdana"/>
                <w:sz w:val="20"/>
                <w:szCs w:val="20"/>
              </w:rPr>
            </w:pPr>
          </w:p>
        </w:tc>
      </w:tr>
      <w:tr w:rsidR="00D00B1C" w:rsidRPr="00DB424D" w14:paraId="67D0E444" w14:textId="77777777" w:rsidTr="00677206">
        <w:tc>
          <w:tcPr>
            <w:tcW w:w="522" w:type="dxa"/>
            <w:vMerge/>
            <w:tcBorders>
              <w:left w:val="single" w:sz="36" w:space="0" w:color="2E74B5"/>
              <w:bottom w:val="nil"/>
              <w:right w:val="single" w:sz="18" w:space="0" w:color="2E74B5"/>
            </w:tcBorders>
            <w:shd w:val="clear" w:color="auto" w:fill="auto"/>
          </w:tcPr>
          <w:p w14:paraId="506DCE88" w14:textId="77777777" w:rsidR="00D00B1C" w:rsidRPr="00DB424D" w:rsidRDefault="00D00B1C" w:rsidP="00D00B1C">
            <w:pPr>
              <w:tabs>
                <w:tab w:val="left" w:pos="192"/>
              </w:tabs>
              <w:spacing w:before="40" w:after="20"/>
              <w:jc w:val="both"/>
              <w:rPr>
                <w:rFonts w:ascii="Verdana" w:hAnsi="Verdana"/>
                <w:b/>
                <w:sz w:val="20"/>
                <w:szCs w:val="20"/>
              </w:rPr>
            </w:pPr>
          </w:p>
        </w:tc>
        <w:tc>
          <w:tcPr>
            <w:tcW w:w="2127" w:type="dxa"/>
            <w:vMerge/>
            <w:tcBorders>
              <w:left w:val="single" w:sz="18" w:space="0" w:color="2E74B5"/>
              <w:bottom w:val="nil"/>
              <w:right w:val="single" w:sz="18" w:space="0" w:color="2E74B5"/>
            </w:tcBorders>
            <w:shd w:val="clear" w:color="auto" w:fill="auto"/>
          </w:tcPr>
          <w:p w14:paraId="1F9907BB" w14:textId="77777777" w:rsidR="00D00B1C" w:rsidRPr="00DB424D" w:rsidRDefault="00D00B1C"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4CCA5FFC" w14:textId="1F5354A7" w:rsidR="00D00B1C" w:rsidRPr="00DB424D" w:rsidRDefault="00D00B1C" w:rsidP="00FB4989">
            <w:pPr>
              <w:spacing w:before="40" w:after="20"/>
              <w:jc w:val="both"/>
              <w:outlineLvl w:val="3"/>
              <w:rPr>
                <w:rFonts w:ascii="Verdana" w:hAnsi="Verdana" w:cs="Tahoma"/>
                <w:bCs/>
                <w:sz w:val="20"/>
                <w:szCs w:val="20"/>
                <w:lang w:eastAsia="en-US"/>
              </w:rPr>
            </w:pPr>
            <w:r w:rsidRPr="008563F3">
              <w:rPr>
                <w:rFonts w:ascii="Verdana" w:hAnsi="Verdana" w:cs="Tahoma"/>
                <w:bCs/>
                <w:sz w:val="20"/>
                <w:szCs w:val="20"/>
                <w:lang w:eastAsia="en-US"/>
              </w:rPr>
              <w:t>1. Уж искаме да повишим конкуренцията с: “... се д</w:t>
            </w:r>
            <w:r w:rsidRPr="008563F3">
              <w:rPr>
                <w:rFonts w:ascii="Verdana" w:hAnsi="Verdana" w:cs="Tahoma"/>
                <w:bCs/>
                <w:sz w:val="20"/>
                <w:szCs w:val="20"/>
                <w:lang w:eastAsia="en-US"/>
              </w:rPr>
              <w:t>о</w:t>
            </w:r>
            <w:r w:rsidRPr="008563F3">
              <w:rPr>
                <w:rFonts w:ascii="Verdana" w:hAnsi="Verdana" w:cs="Tahoma"/>
                <w:bCs/>
                <w:sz w:val="20"/>
                <w:szCs w:val="20"/>
                <w:lang w:eastAsia="en-US"/>
              </w:rPr>
              <w:t>пуска използването на пощенски и куриерски услуги.”, но се искат здравни книжки? Колко куриери или п</w:t>
            </w:r>
            <w:r w:rsidRPr="008563F3">
              <w:rPr>
                <w:rFonts w:ascii="Verdana" w:hAnsi="Verdana" w:cs="Tahoma"/>
                <w:bCs/>
                <w:sz w:val="20"/>
                <w:szCs w:val="20"/>
                <w:lang w:eastAsia="en-US"/>
              </w:rPr>
              <w:t>о</w:t>
            </w:r>
            <w:r w:rsidRPr="008563F3">
              <w:rPr>
                <w:rFonts w:ascii="Verdana" w:hAnsi="Verdana" w:cs="Tahoma"/>
                <w:bCs/>
                <w:sz w:val="20"/>
                <w:szCs w:val="20"/>
                <w:lang w:eastAsia="en-US"/>
              </w:rPr>
              <w:t>щальони имат здравни книжки?! Колко студенти? Може би и тест за грип и COVID-19 да въведем? Или ще ч</w:t>
            </w:r>
            <w:r w:rsidRPr="008563F3">
              <w:rPr>
                <w:rFonts w:ascii="Verdana" w:hAnsi="Verdana" w:cs="Tahoma"/>
                <w:bCs/>
                <w:sz w:val="20"/>
                <w:szCs w:val="20"/>
                <w:lang w:eastAsia="en-US"/>
              </w:rPr>
              <w:t>а</w:t>
            </w:r>
            <w:r w:rsidRPr="008563F3">
              <w:rPr>
                <w:rFonts w:ascii="Verdana" w:hAnsi="Verdana" w:cs="Tahoma"/>
                <w:bCs/>
                <w:sz w:val="20"/>
                <w:szCs w:val="20"/>
                <w:lang w:eastAsia="en-US"/>
              </w:rPr>
              <w:t>каме 6 месеца за подновяване на здравните книжки, защото и болестите ще изчакат 6 месеца?!</w:t>
            </w:r>
          </w:p>
        </w:tc>
        <w:tc>
          <w:tcPr>
            <w:tcW w:w="1701" w:type="dxa"/>
            <w:tcBorders>
              <w:top w:val="nil"/>
              <w:left w:val="single" w:sz="18" w:space="0" w:color="2E74B5"/>
              <w:bottom w:val="nil"/>
              <w:right w:val="single" w:sz="18" w:space="0" w:color="2E74B5"/>
            </w:tcBorders>
            <w:shd w:val="clear" w:color="auto" w:fill="auto"/>
          </w:tcPr>
          <w:p w14:paraId="0AD1123A" w14:textId="47F72892" w:rsidR="00D00B1C" w:rsidRPr="00DB424D" w:rsidRDefault="00EA7BCD" w:rsidP="002D685C">
            <w:pPr>
              <w:spacing w:before="40" w:after="20"/>
              <w:rPr>
                <w:rFonts w:ascii="Verdana" w:hAnsi="Verdana"/>
                <w:sz w:val="20"/>
                <w:szCs w:val="20"/>
              </w:rPr>
            </w:pPr>
            <w:r>
              <w:rPr>
                <w:rFonts w:ascii="Verdana" w:hAnsi="Verdana"/>
                <w:sz w:val="20"/>
                <w:szCs w:val="20"/>
              </w:rPr>
              <w:t>Не се приема</w:t>
            </w:r>
          </w:p>
        </w:tc>
        <w:tc>
          <w:tcPr>
            <w:tcW w:w="5202" w:type="dxa"/>
            <w:tcBorders>
              <w:top w:val="nil"/>
              <w:left w:val="single" w:sz="18" w:space="0" w:color="2E74B5"/>
              <w:bottom w:val="nil"/>
              <w:right w:val="single" w:sz="36" w:space="0" w:color="2E74B5"/>
            </w:tcBorders>
            <w:shd w:val="clear" w:color="auto" w:fill="auto"/>
          </w:tcPr>
          <w:p w14:paraId="1217D9F3" w14:textId="4EECEB1C" w:rsidR="00635991" w:rsidRDefault="00635991" w:rsidP="00FB4989">
            <w:pPr>
              <w:spacing w:before="40" w:after="20"/>
              <w:jc w:val="both"/>
              <w:rPr>
                <w:rFonts w:ascii="Verdana" w:hAnsi="Verdana"/>
                <w:sz w:val="20"/>
                <w:szCs w:val="20"/>
              </w:rPr>
            </w:pPr>
            <w:r w:rsidRPr="00635991">
              <w:rPr>
                <w:rFonts w:ascii="Verdana" w:hAnsi="Verdana"/>
                <w:sz w:val="20"/>
                <w:szCs w:val="20"/>
              </w:rPr>
              <w:t>Изискването е предвидено в чл. 12 от Закона за храните и в наредбата по чл. 34, ал. 3 от Закона за здравето.</w:t>
            </w:r>
          </w:p>
          <w:p w14:paraId="720479D8" w14:textId="777DDB93" w:rsidR="00CF5A75" w:rsidRDefault="00CF5A75" w:rsidP="00FB4989">
            <w:pPr>
              <w:spacing w:before="40" w:after="20"/>
              <w:jc w:val="both"/>
              <w:rPr>
                <w:rFonts w:ascii="Verdana" w:hAnsi="Verdana"/>
                <w:sz w:val="20"/>
                <w:szCs w:val="20"/>
              </w:rPr>
            </w:pPr>
            <w:r w:rsidRPr="00CF5A75">
              <w:rPr>
                <w:rFonts w:ascii="Verdana" w:hAnsi="Verdana"/>
                <w:sz w:val="20"/>
                <w:szCs w:val="20"/>
              </w:rPr>
              <w:t>Съгласно разпоредбата на чл. 12 от Закона за храните изискването за извършване на пре</w:t>
            </w:r>
            <w:r w:rsidRPr="00CF5A75">
              <w:rPr>
                <w:rFonts w:ascii="Verdana" w:hAnsi="Verdana"/>
                <w:sz w:val="20"/>
                <w:szCs w:val="20"/>
              </w:rPr>
              <w:t>д</w:t>
            </w:r>
            <w:r w:rsidRPr="00CF5A75">
              <w:rPr>
                <w:rFonts w:ascii="Verdana" w:hAnsi="Verdana"/>
                <w:sz w:val="20"/>
                <w:szCs w:val="20"/>
              </w:rPr>
              <w:t>ва-рителни и периодични медицински прегл</w:t>
            </w:r>
            <w:r w:rsidRPr="00CF5A75">
              <w:rPr>
                <w:rFonts w:ascii="Verdana" w:hAnsi="Verdana"/>
                <w:sz w:val="20"/>
                <w:szCs w:val="20"/>
              </w:rPr>
              <w:t>е</w:t>
            </w:r>
            <w:r w:rsidRPr="00CF5A75">
              <w:rPr>
                <w:rFonts w:ascii="Verdana" w:hAnsi="Verdana"/>
                <w:sz w:val="20"/>
                <w:szCs w:val="20"/>
              </w:rPr>
              <w:t>ди и изследвания се прилага за лица, работ</w:t>
            </w:r>
            <w:r w:rsidRPr="00CF5A75">
              <w:rPr>
                <w:rFonts w:ascii="Verdana" w:hAnsi="Verdana"/>
                <w:sz w:val="20"/>
                <w:szCs w:val="20"/>
              </w:rPr>
              <w:t>е</w:t>
            </w:r>
            <w:r w:rsidRPr="00CF5A75">
              <w:rPr>
                <w:rFonts w:ascii="Verdana" w:hAnsi="Verdana"/>
                <w:sz w:val="20"/>
                <w:szCs w:val="20"/>
              </w:rPr>
              <w:t>щи в обекти за производство, преработка и/или дис-трибуция на храни. Съгласно § 1, т. 6 от допъл-нителните разпоредби на Закона за храните „дистрибуция на храни“ е всеки етап на разп-ространение на храни, като съхран</w:t>
            </w:r>
            <w:r w:rsidRPr="00CF5A75">
              <w:rPr>
                <w:rFonts w:ascii="Verdana" w:hAnsi="Verdana"/>
                <w:sz w:val="20"/>
                <w:szCs w:val="20"/>
              </w:rPr>
              <w:t>е</w:t>
            </w:r>
            <w:r w:rsidRPr="00CF5A75">
              <w:rPr>
                <w:rFonts w:ascii="Verdana" w:hAnsi="Verdana"/>
                <w:sz w:val="20"/>
                <w:szCs w:val="20"/>
              </w:rPr>
              <w:t>ние, транс-портиране, търговия, внос и износ на храни.</w:t>
            </w:r>
          </w:p>
          <w:p w14:paraId="11B50015" w14:textId="49553631" w:rsidR="00D00B1C" w:rsidRPr="00DB424D" w:rsidRDefault="00EA7BCD" w:rsidP="00635991">
            <w:pPr>
              <w:spacing w:before="40" w:after="20"/>
              <w:jc w:val="both"/>
              <w:rPr>
                <w:rFonts w:ascii="Verdana" w:hAnsi="Verdana"/>
                <w:sz w:val="20"/>
                <w:szCs w:val="20"/>
              </w:rPr>
            </w:pPr>
            <w:r w:rsidRPr="00EA7BCD">
              <w:rPr>
                <w:rFonts w:ascii="Verdana" w:hAnsi="Verdana"/>
                <w:sz w:val="20"/>
                <w:szCs w:val="20"/>
              </w:rPr>
              <w:t>Съгласно чл. 34, ал. 3 от Закона за здравето „здравните изисквания към лицата, работещи в детските заведения, социалните и интегри-раните здравно-социални услуги за резидент-на грижа, водоснабдителните обекти, предп-риятията, които произвеждат или търгуват с храни, бръснарските, фризьорските и козме-тичните салони се определят с наредба на м</w:t>
            </w:r>
            <w:r w:rsidRPr="00EA7BCD">
              <w:rPr>
                <w:rFonts w:ascii="Verdana" w:hAnsi="Verdana"/>
                <w:sz w:val="20"/>
                <w:szCs w:val="20"/>
              </w:rPr>
              <w:t>и</w:t>
            </w:r>
            <w:r w:rsidRPr="00EA7BCD">
              <w:rPr>
                <w:rFonts w:ascii="Verdana" w:hAnsi="Verdana"/>
                <w:sz w:val="20"/>
                <w:szCs w:val="20"/>
              </w:rPr>
              <w:t xml:space="preserve">нистъра на здравеопазването“. Това е Наредба </w:t>
            </w:r>
            <w:r w:rsidRPr="00EA7BCD">
              <w:rPr>
                <w:rFonts w:ascii="Verdana" w:hAnsi="Verdana"/>
                <w:sz w:val="20"/>
                <w:szCs w:val="20"/>
              </w:rPr>
              <w:lastRenderedPageBreak/>
              <w:t>№ 15 от 2006 г. за здравните изисквания към лицата, работещи в детските заведения, сп</w:t>
            </w:r>
            <w:r w:rsidRPr="00EA7BCD">
              <w:rPr>
                <w:rFonts w:ascii="Verdana" w:hAnsi="Verdana"/>
                <w:sz w:val="20"/>
                <w:szCs w:val="20"/>
              </w:rPr>
              <w:t>е</w:t>
            </w:r>
            <w:r w:rsidRPr="00EA7BCD">
              <w:rPr>
                <w:rFonts w:ascii="Verdana" w:hAnsi="Verdana"/>
                <w:sz w:val="20"/>
                <w:szCs w:val="20"/>
              </w:rPr>
              <w:t>циализираните институции за деца и възрас</w:t>
            </w:r>
            <w:r w:rsidRPr="00EA7BCD">
              <w:rPr>
                <w:rFonts w:ascii="Verdana" w:hAnsi="Verdana"/>
                <w:sz w:val="20"/>
                <w:szCs w:val="20"/>
              </w:rPr>
              <w:t>т</w:t>
            </w:r>
            <w:r w:rsidRPr="00EA7BCD">
              <w:rPr>
                <w:rFonts w:ascii="Verdana" w:hAnsi="Verdana"/>
                <w:sz w:val="20"/>
                <w:szCs w:val="20"/>
              </w:rPr>
              <w:t>ни, водоснабдителните обекти, предприяти</w:t>
            </w:r>
            <w:r w:rsidRPr="00EA7BCD">
              <w:rPr>
                <w:rFonts w:ascii="Verdana" w:hAnsi="Verdana"/>
                <w:sz w:val="20"/>
                <w:szCs w:val="20"/>
              </w:rPr>
              <w:t>я</w:t>
            </w:r>
            <w:r w:rsidRPr="00EA7BCD">
              <w:rPr>
                <w:rFonts w:ascii="Verdana" w:hAnsi="Verdana"/>
                <w:sz w:val="20"/>
                <w:szCs w:val="20"/>
              </w:rPr>
              <w:t>та, които произвеждат или търгуват с храни, бръснарските, фризьорските и козметичните салони (обн., ДВ, бр. 57 от 2006 г.). Съгласно чл. 1, ал. 1, т. 4 от нея с наредбата се опред</w:t>
            </w:r>
            <w:r w:rsidRPr="00EA7BCD">
              <w:rPr>
                <w:rFonts w:ascii="Verdana" w:hAnsi="Verdana"/>
                <w:sz w:val="20"/>
                <w:szCs w:val="20"/>
              </w:rPr>
              <w:t>е</w:t>
            </w:r>
            <w:r w:rsidRPr="00EA7BCD">
              <w:rPr>
                <w:rFonts w:ascii="Verdana" w:hAnsi="Verdana"/>
                <w:sz w:val="20"/>
                <w:szCs w:val="20"/>
              </w:rPr>
              <w:t>лят здравните изисквания към лицата, раб</w:t>
            </w:r>
            <w:r w:rsidRPr="00EA7BCD">
              <w:rPr>
                <w:rFonts w:ascii="Verdana" w:hAnsi="Verdana"/>
                <w:sz w:val="20"/>
                <w:szCs w:val="20"/>
              </w:rPr>
              <w:t>о</w:t>
            </w:r>
            <w:r w:rsidRPr="00EA7BCD">
              <w:rPr>
                <w:rFonts w:ascii="Verdana" w:hAnsi="Verdana"/>
                <w:sz w:val="20"/>
                <w:szCs w:val="20"/>
              </w:rPr>
              <w:t>тещи в предприятията (обекти), които прои</w:t>
            </w:r>
            <w:r w:rsidRPr="00EA7BCD">
              <w:rPr>
                <w:rFonts w:ascii="Verdana" w:hAnsi="Verdana"/>
                <w:sz w:val="20"/>
                <w:szCs w:val="20"/>
              </w:rPr>
              <w:t>з</w:t>
            </w:r>
            <w:r w:rsidRPr="00EA7BCD">
              <w:rPr>
                <w:rFonts w:ascii="Verdana" w:hAnsi="Verdana"/>
                <w:sz w:val="20"/>
                <w:szCs w:val="20"/>
              </w:rPr>
              <w:t>веждат и/или търгуват с храни. Здравните изисквания по чл. 1, ал. 1 от наредбата включват извършване на предварителни и периодични медицински прегледи и изследв</w:t>
            </w:r>
            <w:r w:rsidRPr="00EA7BCD">
              <w:rPr>
                <w:rFonts w:ascii="Verdana" w:hAnsi="Verdana"/>
                <w:sz w:val="20"/>
                <w:szCs w:val="20"/>
              </w:rPr>
              <w:t>а</w:t>
            </w:r>
            <w:r w:rsidRPr="00EA7BCD">
              <w:rPr>
                <w:rFonts w:ascii="Verdana" w:hAnsi="Verdana"/>
                <w:sz w:val="20"/>
                <w:szCs w:val="20"/>
              </w:rPr>
              <w:t>ния и се регистрират в лична здравна книжка на лицето, която се съхранява в обекта, в ко</w:t>
            </w:r>
            <w:r w:rsidRPr="00EA7BCD">
              <w:rPr>
                <w:rFonts w:ascii="Verdana" w:hAnsi="Verdana"/>
                <w:sz w:val="20"/>
                <w:szCs w:val="20"/>
              </w:rPr>
              <w:t>й</w:t>
            </w:r>
            <w:r w:rsidRPr="00EA7BCD">
              <w:rPr>
                <w:rFonts w:ascii="Verdana" w:hAnsi="Verdana"/>
                <w:sz w:val="20"/>
                <w:szCs w:val="20"/>
              </w:rPr>
              <w:t>то лицето работи, и се представят за проверка при поискване от контролните органи.</w:t>
            </w:r>
            <w:r w:rsidR="002C2652">
              <w:t xml:space="preserve"> </w:t>
            </w:r>
          </w:p>
        </w:tc>
      </w:tr>
      <w:tr w:rsidR="00477374" w:rsidRPr="00DB424D" w14:paraId="1B16A439" w14:textId="77777777" w:rsidTr="00677206">
        <w:tc>
          <w:tcPr>
            <w:tcW w:w="522" w:type="dxa"/>
            <w:tcBorders>
              <w:top w:val="nil"/>
              <w:left w:val="single" w:sz="36" w:space="0" w:color="2E74B5"/>
              <w:bottom w:val="nil"/>
              <w:right w:val="single" w:sz="18" w:space="0" w:color="2E74B5"/>
            </w:tcBorders>
            <w:shd w:val="clear" w:color="auto" w:fill="auto"/>
          </w:tcPr>
          <w:p w14:paraId="666F79F2" w14:textId="77777777" w:rsidR="00477374" w:rsidRPr="00DB424D" w:rsidRDefault="00477374" w:rsidP="00D00B1C">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5DA62F60" w14:textId="77777777" w:rsidR="00477374" w:rsidRPr="00DB424D" w:rsidRDefault="00477374"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0C2B2C4A" w14:textId="5ADDBA09" w:rsidR="008563F3" w:rsidRPr="008563F3" w:rsidRDefault="008563F3" w:rsidP="008563F3">
            <w:pPr>
              <w:spacing w:before="40" w:after="20"/>
              <w:jc w:val="both"/>
              <w:outlineLvl w:val="3"/>
              <w:rPr>
                <w:rFonts w:ascii="Verdana" w:hAnsi="Verdana" w:cs="Tahoma"/>
                <w:bCs/>
                <w:sz w:val="20"/>
                <w:szCs w:val="20"/>
                <w:lang w:eastAsia="en-US"/>
              </w:rPr>
            </w:pPr>
            <w:r w:rsidRPr="008563F3">
              <w:rPr>
                <w:rFonts w:ascii="Verdana" w:hAnsi="Verdana" w:cs="Tahoma"/>
                <w:bCs/>
                <w:sz w:val="20"/>
                <w:szCs w:val="20"/>
                <w:lang w:eastAsia="en-US"/>
              </w:rPr>
              <w:t>2. Уж няма да има стикери, но транспортните средства следва да “са идентифицирани, с цел осигуряване на проследимост;” Значи ако доставям храна пеша, как ще трябва да се идентифицирам? А с велосипедите как ще се идентифицираме?</w:t>
            </w:r>
          </w:p>
          <w:p w14:paraId="4B745662" w14:textId="6EE01847" w:rsidR="00477374" w:rsidRPr="00DB424D" w:rsidRDefault="008563F3" w:rsidP="008563F3">
            <w:pPr>
              <w:spacing w:before="40" w:after="20"/>
              <w:jc w:val="both"/>
              <w:outlineLvl w:val="3"/>
              <w:rPr>
                <w:rFonts w:ascii="Verdana" w:hAnsi="Verdana" w:cs="Tahoma"/>
                <w:bCs/>
                <w:sz w:val="20"/>
                <w:szCs w:val="20"/>
                <w:lang w:eastAsia="en-US"/>
              </w:rPr>
            </w:pPr>
            <w:r w:rsidRPr="008563F3">
              <w:rPr>
                <w:rFonts w:ascii="Verdana" w:hAnsi="Verdana" w:cs="Tahoma"/>
                <w:bCs/>
                <w:sz w:val="20"/>
                <w:szCs w:val="20"/>
                <w:lang w:eastAsia="en-US"/>
              </w:rPr>
              <w:t>Предполагам е ясно, че най-често доставчици са наш</w:t>
            </w:r>
            <w:r w:rsidRPr="008563F3">
              <w:rPr>
                <w:rFonts w:ascii="Verdana" w:hAnsi="Verdana" w:cs="Tahoma"/>
                <w:bCs/>
                <w:sz w:val="20"/>
                <w:szCs w:val="20"/>
                <w:lang w:eastAsia="en-US"/>
              </w:rPr>
              <w:t>и</w:t>
            </w:r>
            <w:r w:rsidRPr="008563F3">
              <w:rPr>
                <w:rFonts w:ascii="Verdana" w:hAnsi="Verdana" w:cs="Tahoma"/>
                <w:bCs/>
                <w:sz w:val="20"/>
                <w:szCs w:val="20"/>
                <w:lang w:eastAsia="en-US"/>
              </w:rPr>
              <w:t>те деца, които си изкарат пари в свободното от лекции време. Приготвена храна се поръчва по обед и най-вече вечер от 19 до 21 часа - поне за вечерния период е идеално за студенти. Не спирайте тази възможност с въвеждане на здравни книжки и някаква (каквато и да е) идентификация на превозното средство</w:t>
            </w:r>
            <w:r w:rsidR="00D00B1C">
              <w:rPr>
                <w:rFonts w:ascii="Verdana" w:hAnsi="Verdana" w:cs="Tahoma"/>
                <w:bCs/>
                <w:sz w:val="20"/>
                <w:szCs w:val="20"/>
                <w:lang w:eastAsia="en-US"/>
              </w:rPr>
              <w:t>.</w:t>
            </w:r>
          </w:p>
        </w:tc>
        <w:tc>
          <w:tcPr>
            <w:tcW w:w="1701" w:type="dxa"/>
            <w:tcBorders>
              <w:top w:val="nil"/>
              <w:left w:val="single" w:sz="18" w:space="0" w:color="2E74B5"/>
              <w:bottom w:val="nil"/>
              <w:right w:val="single" w:sz="18" w:space="0" w:color="2E74B5"/>
            </w:tcBorders>
            <w:shd w:val="clear" w:color="auto" w:fill="auto"/>
          </w:tcPr>
          <w:p w14:paraId="4922C5A4" w14:textId="2F944484" w:rsidR="00477374" w:rsidRPr="00DB424D" w:rsidRDefault="00EA7BCD" w:rsidP="002D685C">
            <w:pPr>
              <w:spacing w:before="40" w:after="20"/>
              <w:rPr>
                <w:rFonts w:ascii="Verdana" w:hAnsi="Verdana"/>
                <w:sz w:val="20"/>
                <w:szCs w:val="20"/>
              </w:rPr>
            </w:pPr>
            <w:r>
              <w:rPr>
                <w:rFonts w:ascii="Verdana" w:hAnsi="Verdana"/>
                <w:sz w:val="20"/>
                <w:szCs w:val="20"/>
              </w:rPr>
              <w:t>Приема се по принцип</w:t>
            </w:r>
          </w:p>
        </w:tc>
        <w:tc>
          <w:tcPr>
            <w:tcW w:w="5202" w:type="dxa"/>
            <w:tcBorders>
              <w:top w:val="nil"/>
              <w:left w:val="single" w:sz="18" w:space="0" w:color="2E74B5"/>
              <w:bottom w:val="nil"/>
              <w:right w:val="single" w:sz="36" w:space="0" w:color="2E74B5"/>
            </w:tcBorders>
            <w:shd w:val="clear" w:color="auto" w:fill="auto"/>
          </w:tcPr>
          <w:p w14:paraId="56050ED3" w14:textId="189DB698" w:rsidR="00477374" w:rsidRPr="00DB424D" w:rsidRDefault="00EA7BCD" w:rsidP="00EA7BCD">
            <w:pPr>
              <w:spacing w:before="40" w:after="20"/>
              <w:jc w:val="both"/>
              <w:rPr>
                <w:rFonts w:ascii="Verdana" w:hAnsi="Verdana"/>
                <w:sz w:val="20"/>
                <w:szCs w:val="20"/>
              </w:rPr>
            </w:pPr>
            <w:r w:rsidRPr="00EA7BCD">
              <w:rPr>
                <w:rFonts w:ascii="Verdana" w:hAnsi="Verdana"/>
                <w:sz w:val="20"/>
                <w:szCs w:val="20"/>
              </w:rPr>
              <w:t>При транспортиране на храни, търгувани от разстояние може да се използват и мотоцикл</w:t>
            </w:r>
            <w:r w:rsidRPr="00EA7BCD">
              <w:rPr>
                <w:rFonts w:ascii="Verdana" w:hAnsi="Verdana"/>
                <w:sz w:val="20"/>
                <w:szCs w:val="20"/>
              </w:rPr>
              <w:t>е</w:t>
            </w:r>
            <w:r w:rsidRPr="00EA7BCD">
              <w:rPr>
                <w:rFonts w:ascii="Verdana" w:hAnsi="Verdana"/>
                <w:sz w:val="20"/>
                <w:szCs w:val="20"/>
              </w:rPr>
              <w:t xml:space="preserve">ти, мотопеди, индивидуални електрически превозни средства, велосипеди и превозни средства, които не попадат в обхвата на чл. 50 от Закона за храните, </w:t>
            </w:r>
            <w:r>
              <w:t xml:space="preserve"> </w:t>
            </w:r>
            <w:r w:rsidRPr="00EA7BCD">
              <w:rPr>
                <w:rFonts w:ascii="Verdana" w:hAnsi="Verdana"/>
                <w:sz w:val="20"/>
                <w:szCs w:val="20"/>
              </w:rPr>
              <w:t xml:space="preserve">допуска </w:t>
            </w:r>
            <w:r>
              <w:rPr>
                <w:rFonts w:ascii="Verdana" w:hAnsi="Verdana"/>
                <w:sz w:val="20"/>
                <w:szCs w:val="20"/>
              </w:rPr>
              <w:t xml:space="preserve">се </w:t>
            </w:r>
            <w:r w:rsidRPr="00EA7BCD">
              <w:rPr>
                <w:rFonts w:ascii="Verdana" w:hAnsi="Verdana"/>
                <w:sz w:val="20"/>
                <w:szCs w:val="20"/>
              </w:rPr>
              <w:t>достав</w:t>
            </w:r>
            <w:r w:rsidRPr="00EA7BCD">
              <w:rPr>
                <w:rFonts w:ascii="Verdana" w:hAnsi="Verdana"/>
                <w:sz w:val="20"/>
                <w:szCs w:val="20"/>
              </w:rPr>
              <w:t>я</w:t>
            </w:r>
            <w:r w:rsidRPr="00EA7BCD">
              <w:rPr>
                <w:rFonts w:ascii="Verdana" w:hAnsi="Verdana"/>
                <w:sz w:val="20"/>
                <w:szCs w:val="20"/>
              </w:rPr>
              <w:t xml:space="preserve">не на храни и без използване на превозни средства ако </w:t>
            </w:r>
            <w:r w:rsidR="002C2652">
              <w:rPr>
                <w:rFonts w:ascii="Verdana" w:hAnsi="Verdana"/>
                <w:sz w:val="20"/>
                <w:szCs w:val="20"/>
              </w:rPr>
              <w:t>се използват</w:t>
            </w:r>
            <w:r w:rsidRPr="00EA7BCD">
              <w:rPr>
                <w:rFonts w:ascii="Verdana" w:hAnsi="Verdana"/>
                <w:sz w:val="20"/>
                <w:szCs w:val="20"/>
              </w:rPr>
              <w:t xml:space="preserve"> контейнери или други подходящи вторич</w:t>
            </w:r>
            <w:r>
              <w:rPr>
                <w:rFonts w:ascii="Verdana" w:hAnsi="Verdana"/>
                <w:sz w:val="20"/>
                <w:szCs w:val="20"/>
              </w:rPr>
              <w:t>ни транспортни оп</w:t>
            </w:r>
            <w:r>
              <w:rPr>
                <w:rFonts w:ascii="Verdana" w:hAnsi="Verdana"/>
                <w:sz w:val="20"/>
                <w:szCs w:val="20"/>
              </w:rPr>
              <w:t>а</w:t>
            </w:r>
            <w:r>
              <w:rPr>
                <w:rFonts w:ascii="Verdana" w:hAnsi="Verdana"/>
                <w:sz w:val="20"/>
                <w:szCs w:val="20"/>
              </w:rPr>
              <w:t xml:space="preserve">ковки, които </w:t>
            </w:r>
            <w:r w:rsidRPr="00EA7BCD">
              <w:rPr>
                <w:rFonts w:ascii="Verdana" w:hAnsi="Verdana"/>
                <w:sz w:val="20"/>
                <w:szCs w:val="20"/>
              </w:rPr>
              <w:t xml:space="preserve">са идентифицирани, с </w:t>
            </w:r>
            <w:r>
              <w:rPr>
                <w:rFonts w:ascii="Verdana" w:hAnsi="Verdana"/>
                <w:sz w:val="20"/>
                <w:szCs w:val="20"/>
              </w:rPr>
              <w:t>цел осиг</w:t>
            </w:r>
            <w:r>
              <w:rPr>
                <w:rFonts w:ascii="Verdana" w:hAnsi="Verdana"/>
                <w:sz w:val="20"/>
                <w:szCs w:val="20"/>
              </w:rPr>
              <w:t>у</w:t>
            </w:r>
            <w:r>
              <w:rPr>
                <w:rFonts w:ascii="Verdana" w:hAnsi="Verdana"/>
                <w:sz w:val="20"/>
                <w:szCs w:val="20"/>
              </w:rPr>
              <w:t>ряване на проследимост и</w:t>
            </w:r>
            <w:r w:rsidRPr="00EA7BCD">
              <w:rPr>
                <w:rFonts w:ascii="Verdana" w:hAnsi="Verdana"/>
                <w:sz w:val="20"/>
                <w:szCs w:val="20"/>
              </w:rPr>
              <w:t xml:space="preserve"> имат обозначение с името или наименованието на бизнес операт</w:t>
            </w:r>
            <w:r w:rsidRPr="00EA7BCD">
              <w:rPr>
                <w:rFonts w:ascii="Verdana" w:hAnsi="Verdana"/>
                <w:sz w:val="20"/>
                <w:szCs w:val="20"/>
              </w:rPr>
              <w:t>о</w:t>
            </w:r>
            <w:r w:rsidRPr="00EA7BCD">
              <w:rPr>
                <w:rFonts w:ascii="Verdana" w:hAnsi="Verdana"/>
                <w:sz w:val="20"/>
                <w:szCs w:val="20"/>
              </w:rPr>
              <w:t>ра доставчик.</w:t>
            </w:r>
            <w:r w:rsidR="002C2652">
              <w:rPr>
                <w:rFonts w:ascii="Verdana" w:hAnsi="Verdana"/>
                <w:sz w:val="20"/>
                <w:szCs w:val="20"/>
              </w:rPr>
              <w:t xml:space="preserve"> </w:t>
            </w:r>
          </w:p>
        </w:tc>
      </w:tr>
      <w:tr w:rsidR="00477374" w:rsidRPr="00DB424D" w14:paraId="3042710C" w14:textId="77777777" w:rsidTr="00677206">
        <w:tc>
          <w:tcPr>
            <w:tcW w:w="522" w:type="dxa"/>
            <w:tcBorders>
              <w:top w:val="nil"/>
              <w:left w:val="single" w:sz="36" w:space="0" w:color="2E74B5"/>
              <w:bottom w:val="nil"/>
              <w:right w:val="single" w:sz="18" w:space="0" w:color="2E74B5"/>
            </w:tcBorders>
            <w:shd w:val="clear" w:color="auto" w:fill="auto"/>
          </w:tcPr>
          <w:p w14:paraId="166C7662" w14:textId="77777777" w:rsidR="00477374" w:rsidRPr="00DB424D" w:rsidRDefault="00477374" w:rsidP="00D00B1C">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5A06583B" w14:textId="77777777" w:rsidR="00477374" w:rsidRPr="00DB424D" w:rsidRDefault="00477374"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4073A5FA" w14:textId="35834906" w:rsidR="00477374" w:rsidRPr="00DB424D" w:rsidRDefault="00D00B1C" w:rsidP="00D00B1C">
            <w:pPr>
              <w:spacing w:before="40" w:after="20"/>
              <w:jc w:val="both"/>
              <w:outlineLvl w:val="3"/>
              <w:rPr>
                <w:rFonts w:ascii="Verdana" w:hAnsi="Verdana" w:cs="Tahoma"/>
                <w:bCs/>
                <w:sz w:val="20"/>
                <w:szCs w:val="20"/>
                <w:lang w:eastAsia="en-US"/>
              </w:rPr>
            </w:pPr>
            <w:r w:rsidRPr="00D00B1C">
              <w:rPr>
                <w:rFonts w:ascii="Verdana" w:hAnsi="Verdana" w:cs="Tahoma"/>
                <w:bCs/>
                <w:sz w:val="20"/>
                <w:szCs w:val="20"/>
                <w:lang w:eastAsia="en-US"/>
              </w:rPr>
              <w:t>Вместо това се фокусирайте върху това:</w:t>
            </w:r>
          </w:p>
        </w:tc>
        <w:tc>
          <w:tcPr>
            <w:tcW w:w="1701" w:type="dxa"/>
            <w:tcBorders>
              <w:top w:val="nil"/>
              <w:left w:val="single" w:sz="18" w:space="0" w:color="2E74B5"/>
              <w:bottom w:val="nil"/>
              <w:right w:val="single" w:sz="18" w:space="0" w:color="2E74B5"/>
            </w:tcBorders>
            <w:shd w:val="clear" w:color="auto" w:fill="auto"/>
          </w:tcPr>
          <w:p w14:paraId="2FB339CB" w14:textId="77777777" w:rsidR="00477374" w:rsidRPr="00DB424D" w:rsidRDefault="00477374" w:rsidP="002D685C">
            <w:pPr>
              <w:spacing w:before="40" w:after="20"/>
              <w:rPr>
                <w:rFonts w:ascii="Verdana" w:hAnsi="Verdana"/>
                <w:sz w:val="20"/>
                <w:szCs w:val="20"/>
              </w:rPr>
            </w:pPr>
          </w:p>
        </w:tc>
        <w:tc>
          <w:tcPr>
            <w:tcW w:w="5202" w:type="dxa"/>
            <w:tcBorders>
              <w:top w:val="nil"/>
              <w:left w:val="single" w:sz="18" w:space="0" w:color="2E74B5"/>
              <w:bottom w:val="nil"/>
              <w:right w:val="single" w:sz="36" w:space="0" w:color="2E74B5"/>
            </w:tcBorders>
            <w:shd w:val="clear" w:color="auto" w:fill="auto"/>
          </w:tcPr>
          <w:p w14:paraId="09BCEFA6" w14:textId="77777777" w:rsidR="00477374" w:rsidRPr="00DB424D" w:rsidRDefault="00477374" w:rsidP="00FB4989">
            <w:pPr>
              <w:spacing w:before="40" w:after="20"/>
              <w:jc w:val="both"/>
              <w:rPr>
                <w:rFonts w:ascii="Verdana" w:hAnsi="Verdana"/>
                <w:sz w:val="20"/>
                <w:szCs w:val="20"/>
              </w:rPr>
            </w:pPr>
          </w:p>
        </w:tc>
      </w:tr>
      <w:tr w:rsidR="006F4F0B" w:rsidRPr="00DB424D" w14:paraId="25D922AE" w14:textId="77777777" w:rsidTr="00677206">
        <w:tc>
          <w:tcPr>
            <w:tcW w:w="522" w:type="dxa"/>
            <w:tcBorders>
              <w:top w:val="nil"/>
              <w:left w:val="single" w:sz="36" w:space="0" w:color="2E74B5"/>
              <w:bottom w:val="nil"/>
              <w:right w:val="single" w:sz="18" w:space="0" w:color="2E74B5"/>
            </w:tcBorders>
            <w:shd w:val="clear" w:color="auto" w:fill="auto"/>
          </w:tcPr>
          <w:p w14:paraId="78E56F51" w14:textId="77777777" w:rsidR="006F4F0B" w:rsidRPr="00DB424D" w:rsidRDefault="006F4F0B" w:rsidP="00D00B1C">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14EC726F" w14:textId="77777777" w:rsidR="006F4F0B" w:rsidRPr="00DB424D" w:rsidRDefault="006F4F0B"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4DEED77A" w14:textId="015AC27B" w:rsidR="006F4F0B" w:rsidRPr="00DB424D" w:rsidRDefault="00D00B1C" w:rsidP="00D00B1C">
            <w:pPr>
              <w:spacing w:before="40" w:after="20"/>
              <w:jc w:val="both"/>
              <w:outlineLvl w:val="3"/>
              <w:rPr>
                <w:rFonts w:ascii="Verdana" w:hAnsi="Verdana" w:cs="Tahoma"/>
                <w:bCs/>
                <w:sz w:val="20"/>
                <w:szCs w:val="20"/>
                <w:lang w:eastAsia="en-US"/>
              </w:rPr>
            </w:pPr>
            <w:r>
              <w:rPr>
                <w:rFonts w:ascii="Verdana" w:hAnsi="Verdana" w:cs="Tahoma"/>
                <w:bCs/>
                <w:sz w:val="20"/>
                <w:szCs w:val="20"/>
                <w:lang w:eastAsia="en-US"/>
              </w:rPr>
              <w:t xml:space="preserve">1. </w:t>
            </w:r>
            <w:r w:rsidRPr="00D00B1C">
              <w:rPr>
                <w:rFonts w:ascii="Verdana" w:hAnsi="Verdana" w:cs="Tahoma"/>
                <w:bCs/>
                <w:sz w:val="20"/>
                <w:szCs w:val="20"/>
                <w:lang w:eastAsia="en-US"/>
              </w:rPr>
              <w:t>Записали сте изисквания за опаковката: “Опаков</w:t>
            </w:r>
            <w:r w:rsidRPr="00D00B1C">
              <w:rPr>
                <w:rFonts w:ascii="Verdana" w:hAnsi="Verdana" w:cs="Tahoma"/>
                <w:bCs/>
                <w:sz w:val="20"/>
                <w:szCs w:val="20"/>
                <w:lang w:eastAsia="en-US"/>
              </w:rPr>
              <w:t>а</w:t>
            </w:r>
            <w:r w:rsidRPr="00D00B1C">
              <w:rPr>
                <w:rFonts w:ascii="Verdana" w:hAnsi="Verdana" w:cs="Tahoma"/>
                <w:bCs/>
                <w:sz w:val="20"/>
                <w:szCs w:val="20"/>
                <w:lang w:eastAsia="en-US"/>
              </w:rPr>
              <w:t>нето се извършва по начин, който предпазва храните от замърсяване</w:t>
            </w:r>
            <w:r>
              <w:rPr>
                <w:rFonts w:ascii="Verdana" w:hAnsi="Verdana" w:cs="Tahoma"/>
                <w:bCs/>
                <w:sz w:val="20"/>
                <w:szCs w:val="20"/>
                <w:lang w:eastAsia="en-US"/>
              </w:rPr>
              <w:t xml:space="preserve"> </w:t>
            </w:r>
            <w:r w:rsidRPr="00D00B1C">
              <w:rPr>
                <w:rFonts w:ascii="Verdana" w:hAnsi="Verdana" w:cs="Tahoma"/>
                <w:bCs/>
                <w:sz w:val="20"/>
                <w:szCs w:val="20"/>
                <w:lang w:eastAsia="en-US"/>
              </w:rPr>
              <w:t xml:space="preserve">по време на тяхната доставка.” </w:t>
            </w:r>
            <w:r w:rsidR="009C5EAE">
              <w:rPr>
                <w:rFonts w:ascii="Verdana" w:hAnsi="Verdana" w:cs="Tahoma"/>
                <w:bCs/>
                <w:sz w:val="20"/>
                <w:szCs w:val="20"/>
                <w:lang w:eastAsia="en-US"/>
              </w:rPr>
              <w:t>–</w:t>
            </w:r>
            <w:r w:rsidRPr="00D00B1C">
              <w:rPr>
                <w:rFonts w:ascii="Verdana" w:hAnsi="Verdana" w:cs="Tahoma"/>
                <w:bCs/>
                <w:sz w:val="20"/>
                <w:szCs w:val="20"/>
                <w:lang w:eastAsia="en-US"/>
              </w:rPr>
              <w:t xml:space="preserve"> лесно се контролира и наистина има ефект.</w:t>
            </w:r>
          </w:p>
        </w:tc>
        <w:tc>
          <w:tcPr>
            <w:tcW w:w="1701" w:type="dxa"/>
            <w:tcBorders>
              <w:top w:val="nil"/>
              <w:left w:val="single" w:sz="18" w:space="0" w:color="2E74B5"/>
              <w:bottom w:val="nil"/>
              <w:right w:val="single" w:sz="18" w:space="0" w:color="2E74B5"/>
            </w:tcBorders>
            <w:shd w:val="clear" w:color="auto" w:fill="auto"/>
          </w:tcPr>
          <w:p w14:paraId="5ECD4447" w14:textId="77777777" w:rsidR="006F4F0B" w:rsidRPr="00DB424D" w:rsidRDefault="006F4F0B" w:rsidP="002D685C">
            <w:pPr>
              <w:spacing w:before="40" w:after="20"/>
              <w:rPr>
                <w:rFonts w:ascii="Verdana" w:hAnsi="Verdana"/>
                <w:sz w:val="20"/>
                <w:szCs w:val="20"/>
              </w:rPr>
            </w:pPr>
          </w:p>
        </w:tc>
        <w:tc>
          <w:tcPr>
            <w:tcW w:w="5202" w:type="dxa"/>
            <w:tcBorders>
              <w:top w:val="nil"/>
              <w:left w:val="single" w:sz="18" w:space="0" w:color="2E74B5"/>
              <w:bottom w:val="nil"/>
              <w:right w:val="single" w:sz="36" w:space="0" w:color="2E74B5"/>
            </w:tcBorders>
            <w:shd w:val="clear" w:color="auto" w:fill="auto"/>
          </w:tcPr>
          <w:p w14:paraId="03C13349" w14:textId="77777777" w:rsidR="006F4F0B" w:rsidRPr="00DB424D" w:rsidRDefault="006F4F0B" w:rsidP="00FB4989">
            <w:pPr>
              <w:spacing w:before="40" w:after="20"/>
              <w:jc w:val="both"/>
              <w:rPr>
                <w:rFonts w:ascii="Verdana" w:hAnsi="Verdana"/>
                <w:sz w:val="20"/>
                <w:szCs w:val="20"/>
              </w:rPr>
            </w:pPr>
          </w:p>
        </w:tc>
      </w:tr>
      <w:tr w:rsidR="00D00B1C" w:rsidRPr="00DB424D" w14:paraId="7DB09604" w14:textId="77777777" w:rsidTr="00677206">
        <w:tc>
          <w:tcPr>
            <w:tcW w:w="522" w:type="dxa"/>
            <w:tcBorders>
              <w:top w:val="nil"/>
              <w:left w:val="single" w:sz="36" w:space="0" w:color="2E74B5"/>
              <w:bottom w:val="nil"/>
              <w:right w:val="single" w:sz="18" w:space="0" w:color="2E74B5"/>
            </w:tcBorders>
            <w:shd w:val="clear" w:color="auto" w:fill="auto"/>
          </w:tcPr>
          <w:p w14:paraId="24880B98" w14:textId="77777777" w:rsidR="00D00B1C" w:rsidRPr="00DB424D" w:rsidRDefault="00D00B1C" w:rsidP="00D00B1C">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12319C04" w14:textId="77777777" w:rsidR="00D00B1C" w:rsidRPr="00DB424D" w:rsidRDefault="00D00B1C"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68EFEF30" w14:textId="511A6BFB" w:rsidR="00D00B1C" w:rsidRPr="00D00B1C" w:rsidRDefault="00D00B1C" w:rsidP="00D00B1C">
            <w:pPr>
              <w:spacing w:before="40" w:after="20"/>
              <w:jc w:val="both"/>
              <w:outlineLvl w:val="3"/>
              <w:rPr>
                <w:rFonts w:ascii="Verdana" w:hAnsi="Verdana" w:cs="Tahoma"/>
                <w:bCs/>
                <w:sz w:val="20"/>
                <w:szCs w:val="20"/>
                <w:lang w:eastAsia="en-US"/>
              </w:rPr>
            </w:pPr>
            <w:r>
              <w:rPr>
                <w:rFonts w:ascii="Verdana" w:hAnsi="Verdana" w:cs="Tahoma"/>
                <w:bCs/>
                <w:sz w:val="20"/>
                <w:szCs w:val="20"/>
                <w:lang w:eastAsia="en-US"/>
              </w:rPr>
              <w:t xml:space="preserve">2. </w:t>
            </w:r>
            <w:r w:rsidRPr="00D00B1C">
              <w:rPr>
                <w:rFonts w:ascii="Verdana" w:hAnsi="Verdana" w:cs="Tahoma"/>
                <w:bCs/>
                <w:sz w:val="20"/>
                <w:szCs w:val="20"/>
                <w:lang w:eastAsia="en-US"/>
              </w:rPr>
              <w:t xml:space="preserve">Записали сте изискване за проследимост </w:t>
            </w:r>
            <w:r w:rsidR="009C5EAE">
              <w:rPr>
                <w:rFonts w:ascii="Verdana" w:hAnsi="Verdana" w:cs="Tahoma"/>
                <w:bCs/>
                <w:sz w:val="20"/>
                <w:szCs w:val="20"/>
                <w:lang w:eastAsia="en-US"/>
              </w:rPr>
              <w:t>–</w:t>
            </w:r>
            <w:r w:rsidRPr="00D00B1C">
              <w:rPr>
                <w:rFonts w:ascii="Verdana" w:hAnsi="Verdana" w:cs="Tahoma"/>
                <w:bCs/>
                <w:sz w:val="20"/>
                <w:szCs w:val="20"/>
                <w:lang w:eastAsia="en-US"/>
              </w:rPr>
              <w:t xml:space="preserve"> кой, кога е предал какво на кого и ако не дай си боже има про</w:t>
            </w:r>
            <w:r w:rsidRPr="00D00B1C">
              <w:rPr>
                <w:rFonts w:ascii="Verdana" w:hAnsi="Verdana" w:cs="Tahoma"/>
                <w:bCs/>
                <w:sz w:val="20"/>
                <w:szCs w:val="20"/>
                <w:lang w:eastAsia="en-US"/>
              </w:rPr>
              <w:t>б</w:t>
            </w:r>
            <w:r w:rsidRPr="00D00B1C">
              <w:rPr>
                <w:rFonts w:ascii="Verdana" w:hAnsi="Verdana" w:cs="Tahoma"/>
                <w:bCs/>
                <w:sz w:val="20"/>
                <w:szCs w:val="20"/>
                <w:lang w:eastAsia="en-US"/>
              </w:rPr>
              <w:t xml:space="preserve">лем </w:t>
            </w:r>
            <w:r>
              <w:rPr>
                <w:rFonts w:ascii="Verdana" w:hAnsi="Verdana" w:cs="Tahoma"/>
                <w:bCs/>
                <w:sz w:val="20"/>
                <w:szCs w:val="20"/>
                <w:lang w:eastAsia="en-US"/>
              </w:rPr>
              <w:t>–</w:t>
            </w:r>
            <w:r w:rsidRPr="00D00B1C">
              <w:rPr>
                <w:rFonts w:ascii="Verdana" w:hAnsi="Verdana" w:cs="Tahoma"/>
                <w:bCs/>
                <w:sz w:val="20"/>
                <w:szCs w:val="20"/>
                <w:lang w:eastAsia="en-US"/>
              </w:rPr>
              <w:t xml:space="preserve"> ще</w:t>
            </w:r>
            <w:r>
              <w:rPr>
                <w:rFonts w:ascii="Verdana" w:hAnsi="Verdana" w:cs="Tahoma"/>
                <w:bCs/>
                <w:sz w:val="20"/>
                <w:szCs w:val="20"/>
                <w:lang w:eastAsia="en-US"/>
              </w:rPr>
              <w:t xml:space="preserve"> </w:t>
            </w:r>
            <w:r w:rsidRPr="00D00B1C">
              <w:rPr>
                <w:rFonts w:ascii="Verdana" w:hAnsi="Verdana" w:cs="Tahoma"/>
                <w:bCs/>
                <w:sz w:val="20"/>
                <w:szCs w:val="20"/>
                <w:lang w:eastAsia="en-US"/>
              </w:rPr>
              <w:t xml:space="preserve">може да се проследи всичко по веригата. И </w:t>
            </w:r>
            <w:r w:rsidRPr="00D00B1C">
              <w:rPr>
                <w:rFonts w:ascii="Verdana" w:hAnsi="Verdana" w:cs="Tahoma"/>
                <w:bCs/>
                <w:sz w:val="20"/>
                <w:szCs w:val="20"/>
                <w:lang w:eastAsia="en-US"/>
              </w:rPr>
              <w:lastRenderedPageBreak/>
              <w:t>не - това не е да разчиташ на късмет, а на здравия разум - никой търговец или доставчик не е толкова загубен за да нехае дали клиентите му ще са здрави</w:t>
            </w:r>
          </w:p>
          <w:p w14:paraId="143AF81C" w14:textId="57B7FC79" w:rsidR="00D00B1C" w:rsidRPr="00DB424D" w:rsidRDefault="00D00B1C" w:rsidP="00D00B1C">
            <w:pPr>
              <w:spacing w:before="40" w:after="20"/>
              <w:jc w:val="both"/>
              <w:outlineLvl w:val="3"/>
              <w:rPr>
                <w:rFonts w:ascii="Verdana" w:hAnsi="Verdana" w:cs="Tahoma"/>
                <w:bCs/>
                <w:sz w:val="20"/>
                <w:szCs w:val="20"/>
                <w:lang w:eastAsia="en-US"/>
              </w:rPr>
            </w:pPr>
            <w:r w:rsidRPr="00D00B1C">
              <w:rPr>
                <w:rFonts w:ascii="Verdana" w:hAnsi="Verdana" w:cs="Tahoma"/>
                <w:bCs/>
                <w:sz w:val="20"/>
                <w:szCs w:val="20"/>
                <w:lang w:eastAsia="en-US"/>
              </w:rPr>
              <w:t>и доволни. Проверка за здравна книжка веднъж на 6 месеца е като да се тестваш за COVID-19 веднъж на 6 месеца?</w:t>
            </w:r>
          </w:p>
        </w:tc>
        <w:tc>
          <w:tcPr>
            <w:tcW w:w="1701" w:type="dxa"/>
            <w:tcBorders>
              <w:top w:val="nil"/>
              <w:left w:val="single" w:sz="18" w:space="0" w:color="2E74B5"/>
              <w:bottom w:val="nil"/>
              <w:right w:val="single" w:sz="18" w:space="0" w:color="2E74B5"/>
            </w:tcBorders>
            <w:shd w:val="clear" w:color="auto" w:fill="auto"/>
          </w:tcPr>
          <w:p w14:paraId="354CF58E" w14:textId="77777777" w:rsidR="00D00B1C" w:rsidRPr="00DB424D" w:rsidRDefault="00D00B1C" w:rsidP="002D685C">
            <w:pPr>
              <w:spacing w:before="40" w:after="20"/>
              <w:rPr>
                <w:rFonts w:ascii="Verdana" w:hAnsi="Verdana"/>
                <w:sz w:val="20"/>
                <w:szCs w:val="20"/>
              </w:rPr>
            </w:pPr>
          </w:p>
        </w:tc>
        <w:tc>
          <w:tcPr>
            <w:tcW w:w="5202" w:type="dxa"/>
            <w:tcBorders>
              <w:top w:val="nil"/>
              <w:left w:val="single" w:sz="18" w:space="0" w:color="2E74B5"/>
              <w:bottom w:val="nil"/>
              <w:right w:val="single" w:sz="36" w:space="0" w:color="2E74B5"/>
            </w:tcBorders>
            <w:shd w:val="clear" w:color="auto" w:fill="auto"/>
          </w:tcPr>
          <w:p w14:paraId="647528F1" w14:textId="77777777" w:rsidR="00D00B1C" w:rsidRPr="00DB424D" w:rsidRDefault="00D00B1C" w:rsidP="00FB4989">
            <w:pPr>
              <w:spacing w:before="40" w:after="20"/>
              <w:jc w:val="both"/>
              <w:rPr>
                <w:rFonts w:ascii="Verdana" w:hAnsi="Verdana"/>
                <w:sz w:val="20"/>
                <w:szCs w:val="20"/>
              </w:rPr>
            </w:pPr>
          </w:p>
        </w:tc>
      </w:tr>
      <w:tr w:rsidR="006F4F0B" w:rsidRPr="00DB424D" w14:paraId="4C9C4357" w14:textId="77777777" w:rsidTr="00677206">
        <w:tc>
          <w:tcPr>
            <w:tcW w:w="522" w:type="dxa"/>
            <w:tcBorders>
              <w:top w:val="nil"/>
              <w:left w:val="single" w:sz="36" w:space="0" w:color="2E74B5"/>
              <w:bottom w:val="single" w:sz="24" w:space="0" w:color="2E74B5"/>
              <w:right w:val="single" w:sz="18" w:space="0" w:color="2E74B5"/>
            </w:tcBorders>
            <w:shd w:val="clear" w:color="auto" w:fill="auto"/>
          </w:tcPr>
          <w:p w14:paraId="2E92AF16" w14:textId="77777777" w:rsidR="006F4F0B" w:rsidRPr="00DB424D" w:rsidRDefault="006F4F0B" w:rsidP="00D00B1C">
            <w:pPr>
              <w:tabs>
                <w:tab w:val="left" w:pos="192"/>
              </w:tabs>
              <w:spacing w:before="40" w:after="20"/>
              <w:jc w:val="both"/>
              <w:rPr>
                <w:rFonts w:ascii="Verdana" w:hAnsi="Verdana"/>
                <w:b/>
                <w:sz w:val="20"/>
                <w:szCs w:val="20"/>
              </w:rPr>
            </w:pPr>
          </w:p>
        </w:tc>
        <w:tc>
          <w:tcPr>
            <w:tcW w:w="2127" w:type="dxa"/>
            <w:tcBorders>
              <w:top w:val="nil"/>
              <w:left w:val="single" w:sz="18" w:space="0" w:color="2E74B5"/>
              <w:bottom w:val="single" w:sz="24" w:space="0" w:color="2E74B5"/>
              <w:right w:val="single" w:sz="18" w:space="0" w:color="2E74B5"/>
            </w:tcBorders>
            <w:shd w:val="clear" w:color="auto" w:fill="auto"/>
          </w:tcPr>
          <w:p w14:paraId="4C539816" w14:textId="77777777" w:rsidR="006F4F0B" w:rsidRPr="00DB424D" w:rsidRDefault="006F4F0B" w:rsidP="00596A0C">
            <w:pPr>
              <w:spacing w:before="40" w:after="20"/>
              <w:rPr>
                <w:rFonts w:ascii="Verdana" w:hAnsi="Verdana"/>
                <w:bCs/>
                <w:sz w:val="20"/>
                <w:szCs w:val="20"/>
                <w:lang w:val="en-US"/>
              </w:rPr>
            </w:pPr>
          </w:p>
        </w:tc>
        <w:tc>
          <w:tcPr>
            <w:tcW w:w="6095" w:type="dxa"/>
            <w:tcBorders>
              <w:top w:val="nil"/>
              <w:left w:val="single" w:sz="18" w:space="0" w:color="2E74B5"/>
              <w:bottom w:val="single" w:sz="24" w:space="0" w:color="2E74B5"/>
              <w:right w:val="single" w:sz="18" w:space="0" w:color="2E74B5"/>
            </w:tcBorders>
            <w:shd w:val="clear" w:color="auto" w:fill="auto"/>
          </w:tcPr>
          <w:p w14:paraId="265F3053" w14:textId="75C0E7D8" w:rsidR="00D00B1C" w:rsidRPr="00D00B1C" w:rsidRDefault="00D00B1C" w:rsidP="00D00B1C">
            <w:pPr>
              <w:spacing w:before="40" w:after="20"/>
              <w:jc w:val="both"/>
              <w:outlineLvl w:val="3"/>
              <w:rPr>
                <w:rFonts w:ascii="Verdana" w:hAnsi="Verdana" w:cs="Tahoma"/>
                <w:bCs/>
                <w:sz w:val="20"/>
                <w:szCs w:val="20"/>
                <w:lang w:eastAsia="en-US"/>
              </w:rPr>
            </w:pPr>
            <w:r w:rsidRPr="00D00B1C">
              <w:rPr>
                <w:rFonts w:ascii="Verdana" w:hAnsi="Verdana" w:cs="Tahoma"/>
                <w:bCs/>
                <w:sz w:val="20"/>
                <w:szCs w:val="20"/>
                <w:lang w:eastAsia="en-US"/>
              </w:rPr>
              <w:t>Който иска да е за повече от ден в който и да е би</w:t>
            </w:r>
            <w:r w:rsidRPr="00D00B1C">
              <w:rPr>
                <w:rFonts w:ascii="Verdana" w:hAnsi="Verdana" w:cs="Tahoma"/>
                <w:bCs/>
                <w:sz w:val="20"/>
                <w:szCs w:val="20"/>
                <w:lang w:eastAsia="en-US"/>
              </w:rPr>
              <w:t>з</w:t>
            </w:r>
            <w:r w:rsidRPr="00D00B1C">
              <w:rPr>
                <w:rFonts w:ascii="Verdana" w:hAnsi="Verdana" w:cs="Tahoma"/>
                <w:bCs/>
                <w:sz w:val="20"/>
                <w:szCs w:val="20"/>
                <w:lang w:eastAsia="en-US"/>
              </w:rPr>
              <w:t xml:space="preserve">нес, е наясно, че ако нямаш клиенти </w:t>
            </w:r>
            <w:r w:rsidR="009C5EAE">
              <w:rPr>
                <w:rFonts w:ascii="Verdana" w:hAnsi="Verdana" w:cs="Tahoma"/>
                <w:bCs/>
                <w:sz w:val="20"/>
                <w:szCs w:val="20"/>
                <w:lang w:eastAsia="en-US"/>
              </w:rPr>
              <w:t>–</w:t>
            </w:r>
            <w:r w:rsidRPr="00D00B1C">
              <w:rPr>
                <w:rFonts w:ascii="Verdana" w:hAnsi="Verdana" w:cs="Tahoma"/>
                <w:bCs/>
                <w:sz w:val="20"/>
                <w:szCs w:val="20"/>
                <w:lang w:eastAsia="en-US"/>
              </w:rPr>
              <w:t xml:space="preserve"> нямаш шанс.</w:t>
            </w:r>
          </w:p>
          <w:p w14:paraId="3DFE6D91" w14:textId="2CCD94AE" w:rsidR="006F4F0B" w:rsidRPr="00DB424D" w:rsidRDefault="00D00B1C" w:rsidP="00D00B1C">
            <w:pPr>
              <w:spacing w:before="40" w:after="20"/>
              <w:jc w:val="both"/>
              <w:outlineLvl w:val="3"/>
              <w:rPr>
                <w:rFonts w:ascii="Verdana" w:hAnsi="Verdana" w:cs="Tahoma"/>
                <w:bCs/>
                <w:sz w:val="20"/>
                <w:szCs w:val="20"/>
                <w:lang w:eastAsia="en-US"/>
              </w:rPr>
            </w:pPr>
            <w:r w:rsidRPr="00D00B1C">
              <w:rPr>
                <w:rFonts w:ascii="Verdana" w:hAnsi="Verdana" w:cs="Tahoma"/>
                <w:bCs/>
                <w:sz w:val="20"/>
                <w:szCs w:val="20"/>
                <w:lang w:eastAsia="en-US"/>
              </w:rPr>
              <w:t>Това е много по-важно от всякакви врати в полето!</w:t>
            </w:r>
          </w:p>
        </w:tc>
        <w:tc>
          <w:tcPr>
            <w:tcW w:w="1701" w:type="dxa"/>
            <w:tcBorders>
              <w:top w:val="nil"/>
              <w:left w:val="single" w:sz="18" w:space="0" w:color="2E74B5"/>
              <w:bottom w:val="single" w:sz="24" w:space="0" w:color="2E74B5"/>
              <w:right w:val="single" w:sz="18" w:space="0" w:color="2E74B5"/>
            </w:tcBorders>
            <w:shd w:val="clear" w:color="auto" w:fill="auto"/>
          </w:tcPr>
          <w:p w14:paraId="64BE2AE4" w14:textId="77777777" w:rsidR="006F4F0B" w:rsidRPr="00DB424D" w:rsidRDefault="006F4F0B" w:rsidP="002D685C">
            <w:pPr>
              <w:spacing w:before="40" w:after="20"/>
              <w:rPr>
                <w:rFonts w:ascii="Verdana" w:hAnsi="Verdana"/>
                <w:sz w:val="20"/>
                <w:szCs w:val="20"/>
              </w:rPr>
            </w:pPr>
          </w:p>
        </w:tc>
        <w:tc>
          <w:tcPr>
            <w:tcW w:w="5202" w:type="dxa"/>
            <w:tcBorders>
              <w:top w:val="nil"/>
              <w:left w:val="single" w:sz="18" w:space="0" w:color="2E74B5"/>
              <w:bottom w:val="single" w:sz="24" w:space="0" w:color="2E74B5"/>
              <w:right w:val="single" w:sz="36" w:space="0" w:color="2E74B5"/>
            </w:tcBorders>
            <w:shd w:val="clear" w:color="auto" w:fill="auto"/>
          </w:tcPr>
          <w:p w14:paraId="6E805726" w14:textId="77777777" w:rsidR="006F4F0B" w:rsidRPr="00DB424D" w:rsidRDefault="006F4F0B" w:rsidP="00FB4989">
            <w:pPr>
              <w:spacing w:before="40" w:after="20"/>
              <w:jc w:val="both"/>
              <w:rPr>
                <w:rFonts w:ascii="Verdana" w:hAnsi="Verdana"/>
                <w:sz w:val="20"/>
                <w:szCs w:val="20"/>
              </w:rPr>
            </w:pPr>
          </w:p>
        </w:tc>
      </w:tr>
      <w:tr w:rsidR="006F4F0B" w:rsidRPr="00DB424D" w14:paraId="61816C37" w14:textId="77777777" w:rsidTr="00677206">
        <w:tc>
          <w:tcPr>
            <w:tcW w:w="522" w:type="dxa"/>
            <w:tcBorders>
              <w:top w:val="single" w:sz="24" w:space="0" w:color="2E74B5"/>
              <w:left w:val="single" w:sz="36" w:space="0" w:color="2E74B5"/>
              <w:bottom w:val="nil"/>
              <w:right w:val="single" w:sz="18" w:space="0" w:color="2E74B5"/>
            </w:tcBorders>
            <w:shd w:val="clear" w:color="auto" w:fill="auto"/>
          </w:tcPr>
          <w:p w14:paraId="59C2C472" w14:textId="77777777" w:rsidR="006F4F0B" w:rsidRPr="00DB424D" w:rsidRDefault="006F4F0B" w:rsidP="00FB4989">
            <w:pPr>
              <w:numPr>
                <w:ilvl w:val="0"/>
                <w:numId w:val="5"/>
              </w:numPr>
              <w:tabs>
                <w:tab w:val="left" w:pos="192"/>
              </w:tabs>
              <w:spacing w:before="40" w:after="20"/>
              <w:ind w:left="0" w:firstLine="0"/>
              <w:jc w:val="both"/>
              <w:rPr>
                <w:rFonts w:ascii="Verdana" w:hAnsi="Verdana"/>
                <w:b/>
                <w:sz w:val="20"/>
                <w:szCs w:val="20"/>
              </w:rPr>
            </w:pPr>
          </w:p>
        </w:tc>
        <w:tc>
          <w:tcPr>
            <w:tcW w:w="2127" w:type="dxa"/>
            <w:tcBorders>
              <w:top w:val="single" w:sz="24" w:space="0" w:color="2E74B5"/>
              <w:left w:val="single" w:sz="18" w:space="0" w:color="2E74B5"/>
              <w:bottom w:val="nil"/>
              <w:right w:val="single" w:sz="18" w:space="0" w:color="2E74B5"/>
            </w:tcBorders>
            <w:shd w:val="clear" w:color="auto" w:fill="auto"/>
          </w:tcPr>
          <w:p w14:paraId="1FF73C22" w14:textId="2CCFC8F4" w:rsidR="006F4F0B" w:rsidRPr="00677206" w:rsidRDefault="00677206" w:rsidP="00677206">
            <w:pPr>
              <w:spacing w:before="40" w:after="20"/>
              <w:rPr>
                <w:rFonts w:ascii="Verdana" w:hAnsi="Verdana"/>
                <w:bCs/>
                <w:sz w:val="20"/>
                <w:szCs w:val="20"/>
              </w:rPr>
            </w:pPr>
            <w:proofErr w:type="spellStart"/>
            <w:r w:rsidRPr="00677206">
              <w:rPr>
                <w:rFonts w:ascii="Verdana" w:hAnsi="Verdana"/>
                <w:bCs/>
                <w:sz w:val="20"/>
                <w:szCs w:val="20"/>
                <w:lang w:val="en-US"/>
              </w:rPr>
              <w:t>Борис</w:t>
            </w:r>
            <w:proofErr w:type="spellEnd"/>
            <w:r w:rsidRPr="00677206">
              <w:rPr>
                <w:rFonts w:ascii="Verdana" w:hAnsi="Verdana"/>
                <w:bCs/>
                <w:sz w:val="20"/>
                <w:szCs w:val="20"/>
                <w:lang w:val="en-US"/>
              </w:rPr>
              <w:t xml:space="preserve"> </w:t>
            </w:r>
            <w:proofErr w:type="spellStart"/>
            <w:r w:rsidRPr="00677206">
              <w:rPr>
                <w:rFonts w:ascii="Verdana" w:hAnsi="Verdana"/>
                <w:bCs/>
                <w:sz w:val="20"/>
                <w:szCs w:val="20"/>
                <w:lang w:val="en-US"/>
              </w:rPr>
              <w:t>Стоянов</w:t>
            </w:r>
            <w:proofErr w:type="spellEnd"/>
            <w:r w:rsidRPr="00677206">
              <w:rPr>
                <w:rFonts w:ascii="Verdana" w:hAnsi="Verdana"/>
                <w:bCs/>
                <w:sz w:val="20"/>
                <w:szCs w:val="20"/>
                <w:lang w:val="en-US"/>
              </w:rPr>
              <w:t xml:space="preserve"> </w:t>
            </w:r>
            <w:proofErr w:type="spellStart"/>
            <w:r w:rsidRPr="00677206">
              <w:rPr>
                <w:rFonts w:ascii="Verdana" w:hAnsi="Verdana"/>
                <w:bCs/>
                <w:sz w:val="20"/>
                <w:szCs w:val="20"/>
                <w:lang w:val="en-US"/>
              </w:rPr>
              <w:t>Стефанов</w:t>
            </w:r>
            <w:proofErr w:type="spellEnd"/>
            <w:r>
              <w:rPr>
                <w:rFonts w:ascii="Verdana" w:hAnsi="Verdana"/>
                <w:bCs/>
                <w:sz w:val="20"/>
                <w:szCs w:val="20"/>
              </w:rPr>
              <w:t xml:space="preserve"> </w:t>
            </w:r>
            <w:r w:rsidR="009C5EAE">
              <w:rPr>
                <w:rFonts w:ascii="Verdana" w:hAnsi="Verdana"/>
                <w:bCs/>
                <w:sz w:val="20"/>
                <w:szCs w:val="20"/>
              </w:rPr>
              <w:br/>
            </w:r>
            <w:r w:rsidRPr="00677206">
              <w:rPr>
                <w:rFonts w:ascii="Verdana" w:hAnsi="Verdana"/>
                <w:bCs/>
                <w:sz w:val="20"/>
                <w:szCs w:val="20"/>
              </w:rPr>
              <w:t xml:space="preserve">(Постъпило по електронен път на </w:t>
            </w:r>
            <w:r>
              <w:rPr>
                <w:rFonts w:ascii="Verdana" w:hAnsi="Verdana"/>
                <w:bCs/>
                <w:sz w:val="20"/>
                <w:szCs w:val="20"/>
              </w:rPr>
              <w:t>1</w:t>
            </w:r>
            <w:r w:rsidRPr="00677206">
              <w:rPr>
                <w:rFonts w:ascii="Verdana" w:hAnsi="Verdana"/>
                <w:bCs/>
                <w:sz w:val="20"/>
                <w:szCs w:val="20"/>
              </w:rPr>
              <w:t>5.01.2021 г.)</w:t>
            </w:r>
          </w:p>
        </w:tc>
        <w:tc>
          <w:tcPr>
            <w:tcW w:w="6095" w:type="dxa"/>
            <w:tcBorders>
              <w:top w:val="single" w:sz="24" w:space="0" w:color="2E74B5"/>
              <w:left w:val="single" w:sz="18" w:space="0" w:color="2E74B5"/>
              <w:bottom w:val="nil"/>
              <w:right w:val="single" w:sz="18" w:space="0" w:color="2E74B5"/>
            </w:tcBorders>
            <w:shd w:val="clear" w:color="auto" w:fill="auto"/>
          </w:tcPr>
          <w:p w14:paraId="0D8784F8" w14:textId="77777777" w:rsidR="00677206" w:rsidRPr="00677206" w:rsidRDefault="00677206" w:rsidP="00677206">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В новата редакция на наредбата не са взети предвид несъгласията и повдигнатите въпроси при предходното обществено обсъждане.</w:t>
            </w:r>
          </w:p>
          <w:p w14:paraId="6ACA9B59" w14:textId="2304D0AC" w:rsidR="006F4F0B" w:rsidRPr="00DB424D" w:rsidRDefault="00677206" w:rsidP="00677206">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Моля да вземете отношение и да се съобразите с вси</w:t>
            </w:r>
            <w:r w:rsidRPr="00677206">
              <w:rPr>
                <w:rFonts w:ascii="Verdana" w:hAnsi="Verdana" w:cs="Tahoma"/>
                <w:bCs/>
                <w:sz w:val="20"/>
                <w:szCs w:val="20"/>
                <w:lang w:eastAsia="en-US"/>
              </w:rPr>
              <w:t>ч</w:t>
            </w:r>
            <w:r w:rsidRPr="00677206">
              <w:rPr>
                <w:rFonts w:ascii="Verdana" w:hAnsi="Verdana" w:cs="Tahoma"/>
                <w:bCs/>
                <w:sz w:val="20"/>
                <w:szCs w:val="20"/>
                <w:lang w:eastAsia="en-US"/>
              </w:rPr>
              <w:t>ко изброено в долното становище:</w:t>
            </w:r>
          </w:p>
        </w:tc>
        <w:tc>
          <w:tcPr>
            <w:tcW w:w="1701" w:type="dxa"/>
            <w:tcBorders>
              <w:top w:val="single" w:sz="24" w:space="0" w:color="2E74B5"/>
              <w:left w:val="single" w:sz="18" w:space="0" w:color="2E74B5"/>
              <w:bottom w:val="nil"/>
              <w:right w:val="single" w:sz="18" w:space="0" w:color="2E74B5"/>
            </w:tcBorders>
            <w:shd w:val="clear" w:color="auto" w:fill="auto"/>
          </w:tcPr>
          <w:p w14:paraId="79B68B9B" w14:textId="70AB0F59" w:rsidR="006F4F0B" w:rsidRPr="00DB424D" w:rsidRDefault="00A55FF4" w:rsidP="002D685C">
            <w:pPr>
              <w:spacing w:before="40" w:after="20"/>
              <w:rPr>
                <w:rFonts w:ascii="Verdana" w:hAnsi="Verdana"/>
                <w:sz w:val="20"/>
                <w:szCs w:val="20"/>
              </w:rPr>
            </w:pPr>
            <w:r>
              <w:rPr>
                <w:rFonts w:ascii="Verdana" w:hAnsi="Verdana"/>
                <w:sz w:val="20"/>
                <w:szCs w:val="20"/>
              </w:rPr>
              <w:t xml:space="preserve">Не се приема </w:t>
            </w:r>
          </w:p>
        </w:tc>
        <w:tc>
          <w:tcPr>
            <w:tcW w:w="5202" w:type="dxa"/>
            <w:tcBorders>
              <w:top w:val="single" w:sz="24" w:space="0" w:color="2E74B5"/>
              <w:left w:val="single" w:sz="18" w:space="0" w:color="2E74B5"/>
              <w:bottom w:val="nil"/>
              <w:right w:val="single" w:sz="36" w:space="0" w:color="2E74B5"/>
            </w:tcBorders>
            <w:shd w:val="clear" w:color="auto" w:fill="auto"/>
          </w:tcPr>
          <w:p w14:paraId="6B16B743" w14:textId="6D78B2E8" w:rsidR="006F4F0B" w:rsidRPr="00DB424D" w:rsidRDefault="00A55FF4" w:rsidP="00FB4989">
            <w:pPr>
              <w:spacing w:before="40" w:after="20"/>
              <w:jc w:val="both"/>
              <w:rPr>
                <w:rFonts w:ascii="Verdana" w:hAnsi="Verdana"/>
                <w:sz w:val="20"/>
                <w:szCs w:val="20"/>
              </w:rPr>
            </w:pPr>
            <w:r>
              <w:rPr>
                <w:rFonts w:ascii="Verdana" w:hAnsi="Verdana"/>
                <w:sz w:val="20"/>
                <w:szCs w:val="20"/>
              </w:rPr>
              <w:t>Всички целесъобразни бележки и становища са отразени в проекта на наредба.</w:t>
            </w:r>
          </w:p>
        </w:tc>
      </w:tr>
      <w:tr w:rsidR="00677206" w:rsidRPr="00DB424D" w14:paraId="72CC65D0" w14:textId="77777777" w:rsidTr="00677206">
        <w:tc>
          <w:tcPr>
            <w:tcW w:w="522" w:type="dxa"/>
            <w:tcBorders>
              <w:top w:val="nil"/>
              <w:left w:val="single" w:sz="36" w:space="0" w:color="2E74B5"/>
              <w:bottom w:val="nil"/>
              <w:right w:val="single" w:sz="18" w:space="0" w:color="2E74B5"/>
            </w:tcBorders>
            <w:shd w:val="clear" w:color="auto" w:fill="auto"/>
          </w:tcPr>
          <w:p w14:paraId="633ECB6F" w14:textId="77777777" w:rsidR="00677206" w:rsidRPr="00DB424D" w:rsidRDefault="00677206" w:rsidP="00677206">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7B0F4068" w14:textId="77777777" w:rsidR="00677206" w:rsidRPr="00DB424D" w:rsidRDefault="00677206"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1326C2E1" w14:textId="7211E002" w:rsidR="00677206" w:rsidRPr="00DB424D" w:rsidRDefault="00677206" w:rsidP="009C5EAE">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ПРОЕКТЪТ цели да урегулира процеса при търговия с храни от разстояние с оглед гарантиране на максима</w:t>
            </w:r>
            <w:r w:rsidRPr="00677206">
              <w:rPr>
                <w:rFonts w:ascii="Verdana" w:hAnsi="Verdana" w:cs="Tahoma"/>
                <w:bCs/>
                <w:sz w:val="20"/>
                <w:szCs w:val="20"/>
                <w:lang w:eastAsia="en-US"/>
              </w:rPr>
              <w:t>л</w:t>
            </w:r>
            <w:r w:rsidRPr="00677206">
              <w:rPr>
                <w:rFonts w:ascii="Verdana" w:hAnsi="Verdana" w:cs="Tahoma"/>
                <w:bCs/>
                <w:sz w:val="20"/>
                <w:szCs w:val="20"/>
                <w:lang w:eastAsia="en-US"/>
              </w:rPr>
              <w:t>на безопасност за потребителите, но същевременно в него липсват ясни и точни детайли и изисквания към всеки представител на веригата в този процес, което от една страна затруднява бизнеса с изпълнението на неясни изисквания, а от друга страна оставя възмо</w:t>
            </w:r>
            <w:r w:rsidRPr="00677206">
              <w:rPr>
                <w:rFonts w:ascii="Verdana" w:hAnsi="Verdana" w:cs="Tahoma"/>
                <w:bCs/>
                <w:sz w:val="20"/>
                <w:szCs w:val="20"/>
                <w:lang w:eastAsia="en-US"/>
              </w:rPr>
              <w:t>ж</w:t>
            </w:r>
            <w:r w:rsidRPr="00677206">
              <w:rPr>
                <w:rFonts w:ascii="Verdana" w:hAnsi="Verdana" w:cs="Tahoma"/>
                <w:bCs/>
                <w:sz w:val="20"/>
                <w:szCs w:val="20"/>
                <w:lang w:eastAsia="en-US"/>
              </w:rPr>
              <w:t>ност за твърде широко тълкуване на предвидените норми, което не би могло да доведе до ефективен ко</w:t>
            </w:r>
            <w:r w:rsidRPr="00677206">
              <w:rPr>
                <w:rFonts w:ascii="Verdana" w:hAnsi="Verdana" w:cs="Tahoma"/>
                <w:bCs/>
                <w:sz w:val="20"/>
                <w:szCs w:val="20"/>
                <w:lang w:eastAsia="en-US"/>
              </w:rPr>
              <w:t>н</w:t>
            </w:r>
            <w:r w:rsidRPr="00677206">
              <w:rPr>
                <w:rFonts w:ascii="Verdana" w:hAnsi="Verdana" w:cs="Tahoma"/>
                <w:bCs/>
                <w:sz w:val="20"/>
                <w:szCs w:val="20"/>
                <w:lang w:eastAsia="en-US"/>
              </w:rPr>
              <w:t>трол. В допълнение не е извършена и оценка на въ</w:t>
            </w:r>
            <w:r w:rsidRPr="00677206">
              <w:rPr>
                <w:rFonts w:ascii="Verdana" w:hAnsi="Verdana" w:cs="Tahoma"/>
                <w:bCs/>
                <w:sz w:val="20"/>
                <w:szCs w:val="20"/>
                <w:lang w:eastAsia="en-US"/>
              </w:rPr>
              <w:t>з</w:t>
            </w:r>
            <w:r w:rsidRPr="00677206">
              <w:rPr>
                <w:rFonts w:ascii="Verdana" w:hAnsi="Verdana" w:cs="Tahoma"/>
                <w:bCs/>
                <w:sz w:val="20"/>
                <w:szCs w:val="20"/>
                <w:lang w:eastAsia="en-US"/>
              </w:rPr>
              <w:t>действието.</w:t>
            </w:r>
          </w:p>
        </w:tc>
        <w:tc>
          <w:tcPr>
            <w:tcW w:w="1701" w:type="dxa"/>
            <w:tcBorders>
              <w:top w:val="nil"/>
              <w:left w:val="single" w:sz="18" w:space="0" w:color="2E74B5"/>
              <w:bottom w:val="nil"/>
              <w:right w:val="single" w:sz="18" w:space="0" w:color="2E74B5"/>
            </w:tcBorders>
            <w:shd w:val="clear" w:color="auto" w:fill="auto"/>
          </w:tcPr>
          <w:p w14:paraId="5A435FB2" w14:textId="24D07148" w:rsidR="00677206" w:rsidRPr="00A55FF4" w:rsidRDefault="00A55FF4" w:rsidP="009C5EAE">
            <w:pPr>
              <w:spacing w:before="40" w:after="20"/>
              <w:rPr>
                <w:rFonts w:ascii="Verdana" w:hAnsi="Verdana"/>
                <w:sz w:val="20"/>
                <w:szCs w:val="20"/>
              </w:rPr>
            </w:pPr>
            <w:r>
              <w:rPr>
                <w:rFonts w:ascii="Verdana" w:hAnsi="Verdana"/>
                <w:sz w:val="20"/>
                <w:szCs w:val="20"/>
              </w:rPr>
              <w:t>Не се приема</w:t>
            </w:r>
          </w:p>
        </w:tc>
        <w:tc>
          <w:tcPr>
            <w:tcW w:w="5202" w:type="dxa"/>
            <w:tcBorders>
              <w:top w:val="nil"/>
              <w:left w:val="single" w:sz="18" w:space="0" w:color="2E74B5"/>
              <w:bottom w:val="nil"/>
              <w:right w:val="single" w:sz="36" w:space="0" w:color="2E74B5"/>
            </w:tcBorders>
            <w:shd w:val="clear" w:color="auto" w:fill="auto"/>
          </w:tcPr>
          <w:p w14:paraId="07AAF294" w14:textId="6F1FAD8F" w:rsidR="00677206" w:rsidRPr="00635991" w:rsidRDefault="00A55FF4" w:rsidP="009C5EAE">
            <w:pPr>
              <w:spacing w:before="40" w:after="20"/>
              <w:jc w:val="both"/>
              <w:rPr>
                <w:rFonts w:ascii="Verdana" w:hAnsi="Verdana"/>
                <w:sz w:val="20"/>
                <w:szCs w:val="20"/>
              </w:rPr>
            </w:pPr>
            <w:r w:rsidRPr="00635991">
              <w:rPr>
                <w:rFonts w:ascii="Verdana" w:hAnsi="Verdana"/>
                <w:sz w:val="20"/>
                <w:szCs w:val="20"/>
              </w:rPr>
              <w:t>С проекта на наредба се определят само сп</w:t>
            </w:r>
            <w:r w:rsidRPr="00635991">
              <w:rPr>
                <w:rFonts w:ascii="Verdana" w:hAnsi="Verdana"/>
                <w:sz w:val="20"/>
                <w:szCs w:val="20"/>
              </w:rPr>
              <w:t>е</w:t>
            </w:r>
            <w:r w:rsidRPr="00635991">
              <w:rPr>
                <w:rFonts w:ascii="Verdana" w:hAnsi="Verdana"/>
                <w:sz w:val="20"/>
                <w:szCs w:val="20"/>
              </w:rPr>
              <w:t xml:space="preserve">цифичните изисквания при търговия с храни от разстояние, както към храните, така и към лицата, </w:t>
            </w:r>
            <w:r w:rsidRPr="001D7E15">
              <w:rPr>
                <w:rFonts w:ascii="Verdana" w:hAnsi="Verdana"/>
                <w:sz w:val="20"/>
                <w:szCs w:val="20"/>
              </w:rPr>
              <w:t xml:space="preserve">които извършват </w:t>
            </w:r>
            <w:r w:rsidR="00137CA2" w:rsidRPr="001D7E15">
              <w:rPr>
                <w:rFonts w:ascii="Verdana" w:hAnsi="Verdana"/>
                <w:sz w:val="20"/>
                <w:szCs w:val="20"/>
              </w:rPr>
              <w:t>т</w:t>
            </w:r>
            <w:r w:rsidRPr="00635991">
              <w:rPr>
                <w:rFonts w:ascii="Verdana" w:hAnsi="Verdana"/>
                <w:sz w:val="20"/>
                <w:szCs w:val="20"/>
              </w:rPr>
              <w:t>ърговия с храни от разстояние.</w:t>
            </w:r>
          </w:p>
        </w:tc>
      </w:tr>
      <w:tr w:rsidR="009C5EAE" w:rsidRPr="00DB424D" w14:paraId="6BB31C32" w14:textId="77777777" w:rsidTr="00677206">
        <w:tc>
          <w:tcPr>
            <w:tcW w:w="522" w:type="dxa"/>
            <w:tcBorders>
              <w:top w:val="nil"/>
              <w:left w:val="single" w:sz="36" w:space="0" w:color="2E74B5"/>
              <w:bottom w:val="nil"/>
              <w:right w:val="single" w:sz="18" w:space="0" w:color="2E74B5"/>
            </w:tcBorders>
            <w:shd w:val="clear" w:color="auto" w:fill="auto"/>
          </w:tcPr>
          <w:p w14:paraId="1F872544" w14:textId="77777777" w:rsidR="009C5EAE" w:rsidRPr="00DB424D" w:rsidRDefault="009C5EAE" w:rsidP="00677206">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1EAD7374" w14:textId="77777777" w:rsidR="009C5EAE" w:rsidRPr="00DB424D" w:rsidRDefault="009C5EAE"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7F32E322" w14:textId="5E3696AE" w:rsidR="009C5EAE" w:rsidRPr="00677206" w:rsidRDefault="009C5EAE" w:rsidP="00677206">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В ПРОЕКТА не се разграничават типовете храни (ри</w:t>
            </w:r>
            <w:r w:rsidRPr="00677206">
              <w:rPr>
                <w:rFonts w:ascii="Verdana" w:hAnsi="Verdana" w:cs="Tahoma"/>
                <w:bCs/>
                <w:sz w:val="20"/>
                <w:szCs w:val="20"/>
                <w:lang w:eastAsia="en-US"/>
              </w:rPr>
              <w:t>с</w:t>
            </w:r>
            <w:r w:rsidRPr="00677206">
              <w:rPr>
                <w:rFonts w:ascii="Verdana" w:hAnsi="Verdana" w:cs="Tahoma"/>
                <w:bCs/>
                <w:sz w:val="20"/>
                <w:szCs w:val="20"/>
                <w:lang w:eastAsia="en-US"/>
              </w:rPr>
              <w:t>кови и нерискови, пакетирани, топли храни и т.н.). На практика в момента продажбата на сурово месо (най-рисковата категория), продажбата например на пица за обяд и продажбата на пакетиран продукт с дълъг срок на трайност се третират по абсолютно еднакъв начин.</w:t>
            </w:r>
          </w:p>
        </w:tc>
        <w:tc>
          <w:tcPr>
            <w:tcW w:w="1701" w:type="dxa"/>
            <w:tcBorders>
              <w:top w:val="nil"/>
              <w:left w:val="single" w:sz="18" w:space="0" w:color="2E74B5"/>
              <w:bottom w:val="nil"/>
              <w:right w:val="single" w:sz="18" w:space="0" w:color="2E74B5"/>
            </w:tcBorders>
            <w:shd w:val="clear" w:color="auto" w:fill="auto"/>
          </w:tcPr>
          <w:p w14:paraId="5E407FD1" w14:textId="324B9ADD" w:rsidR="009C5EAE" w:rsidRDefault="009C5EAE" w:rsidP="002D685C">
            <w:pPr>
              <w:spacing w:before="40" w:after="20"/>
              <w:rPr>
                <w:rFonts w:ascii="Verdana" w:hAnsi="Verdana"/>
                <w:sz w:val="20"/>
                <w:szCs w:val="20"/>
              </w:rPr>
            </w:pPr>
            <w:r w:rsidRPr="00A55FF4">
              <w:rPr>
                <w:rFonts w:ascii="Verdana" w:hAnsi="Verdana"/>
                <w:sz w:val="20"/>
                <w:szCs w:val="20"/>
              </w:rPr>
              <w:t>Не се приема</w:t>
            </w:r>
          </w:p>
        </w:tc>
        <w:tc>
          <w:tcPr>
            <w:tcW w:w="5202" w:type="dxa"/>
            <w:tcBorders>
              <w:top w:val="nil"/>
              <w:left w:val="single" w:sz="18" w:space="0" w:color="2E74B5"/>
              <w:bottom w:val="nil"/>
              <w:right w:val="single" w:sz="36" w:space="0" w:color="2E74B5"/>
            </w:tcBorders>
            <w:shd w:val="clear" w:color="auto" w:fill="auto"/>
          </w:tcPr>
          <w:p w14:paraId="6B74677D" w14:textId="6E7E99AD" w:rsidR="009C5EAE" w:rsidRPr="00CD1B99" w:rsidRDefault="009C5EAE" w:rsidP="009C5EAE">
            <w:pPr>
              <w:rPr>
                <w:rFonts w:ascii="Verdana" w:hAnsi="Verdana"/>
                <w:sz w:val="20"/>
                <w:szCs w:val="20"/>
              </w:rPr>
            </w:pPr>
            <w:r w:rsidRPr="001F290E">
              <w:rPr>
                <w:rFonts w:ascii="Verdana" w:hAnsi="Verdana"/>
                <w:sz w:val="20"/>
                <w:szCs w:val="20"/>
              </w:rPr>
              <w:t>При търговия с</w:t>
            </w:r>
            <w:r>
              <w:rPr>
                <w:rFonts w:ascii="Verdana" w:hAnsi="Verdana"/>
                <w:sz w:val="20"/>
                <w:szCs w:val="20"/>
              </w:rPr>
              <w:t xml:space="preserve"> храни от разстояние, лицата, които я извършват,</w:t>
            </w:r>
            <w:r w:rsidRPr="001F290E">
              <w:rPr>
                <w:rFonts w:ascii="Verdana" w:hAnsi="Verdana"/>
                <w:sz w:val="20"/>
                <w:szCs w:val="20"/>
              </w:rPr>
              <w:t xml:space="preserve"> спазват изискванията на Закона за храните, Закона за управление на агрохранителната верига, Закона за защита на потребителите и актовете по прилагането им, Регламент (ЕО) № 178/2002, Регламент (ЕО) № 852/2004 на Европейския парламент и на Съвета от 29 април 2004 г. относно хигиената на храните, Регламент (ЕС) № 1169/2011 на Европейския парламент и на Съвета от 25 о</w:t>
            </w:r>
            <w:r w:rsidRPr="001F290E">
              <w:rPr>
                <w:rFonts w:ascii="Verdana" w:hAnsi="Verdana"/>
                <w:sz w:val="20"/>
                <w:szCs w:val="20"/>
              </w:rPr>
              <w:t>к</w:t>
            </w:r>
            <w:r w:rsidRPr="001F290E">
              <w:rPr>
                <w:rFonts w:ascii="Verdana" w:hAnsi="Verdana"/>
                <w:sz w:val="20"/>
                <w:szCs w:val="20"/>
              </w:rPr>
              <w:t>томври 2011 г. за предоставянето на инфо</w:t>
            </w:r>
            <w:r w:rsidRPr="001F290E">
              <w:rPr>
                <w:rFonts w:ascii="Verdana" w:hAnsi="Verdana"/>
                <w:sz w:val="20"/>
                <w:szCs w:val="20"/>
              </w:rPr>
              <w:t>р</w:t>
            </w:r>
            <w:r w:rsidRPr="001F290E">
              <w:rPr>
                <w:rFonts w:ascii="Verdana" w:hAnsi="Verdana"/>
                <w:sz w:val="20"/>
                <w:szCs w:val="20"/>
              </w:rPr>
              <w:t>мация за храните на потребите</w:t>
            </w:r>
            <w:r>
              <w:rPr>
                <w:rFonts w:ascii="Verdana" w:hAnsi="Verdana"/>
                <w:sz w:val="20"/>
                <w:szCs w:val="20"/>
              </w:rPr>
              <w:t>лите</w:t>
            </w:r>
            <w:r w:rsidRPr="001F290E">
              <w:rPr>
                <w:rFonts w:ascii="Verdana" w:hAnsi="Verdana"/>
                <w:sz w:val="20"/>
                <w:szCs w:val="20"/>
              </w:rPr>
              <w:t>, а в сл</w:t>
            </w:r>
            <w:r w:rsidRPr="001F290E">
              <w:rPr>
                <w:rFonts w:ascii="Verdana" w:hAnsi="Verdana"/>
                <w:sz w:val="20"/>
                <w:szCs w:val="20"/>
              </w:rPr>
              <w:t>у</w:t>
            </w:r>
            <w:r w:rsidRPr="001F290E">
              <w:rPr>
                <w:rFonts w:ascii="Verdana" w:hAnsi="Verdana"/>
                <w:sz w:val="20"/>
                <w:szCs w:val="20"/>
              </w:rPr>
              <w:t xml:space="preserve">чаите когато се търгуват от разстояние храни от животински произход – и на Регламент (ЕО) </w:t>
            </w:r>
            <w:r w:rsidRPr="001F290E">
              <w:rPr>
                <w:rFonts w:ascii="Verdana" w:hAnsi="Verdana"/>
                <w:sz w:val="20"/>
                <w:szCs w:val="20"/>
              </w:rPr>
              <w:lastRenderedPageBreak/>
              <w:t>№ 853/2004 на Европейския парламент и на Съвета от 29 април 2004 г. относно определ</w:t>
            </w:r>
            <w:r w:rsidRPr="001F290E">
              <w:rPr>
                <w:rFonts w:ascii="Verdana" w:hAnsi="Verdana"/>
                <w:sz w:val="20"/>
                <w:szCs w:val="20"/>
              </w:rPr>
              <w:t>я</w:t>
            </w:r>
            <w:r w:rsidRPr="001F290E">
              <w:rPr>
                <w:rFonts w:ascii="Verdana" w:hAnsi="Verdana"/>
                <w:sz w:val="20"/>
                <w:szCs w:val="20"/>
              </w:rPr>
              <w:t>не на специфични хигиенни правила за хран</w:t>
            </w:r>
            <w:r w:rsidRPr="001F290E">
              <w:rPr>
                <w:rFonts w:ascii="Verdana" w:hAnsi="Verdana"/>
                <w:sz w:val="20"/>
                <w:szCs w:val="20"/>
              </w:rPr>
              <w:t>и</w:t>
            </w:r>
            <w:r w:rsidRPr="001F290E">
              <w:rPr>
                <w:rFonts w:ascii="Verdana" w:hAnsi="Verdana"/>
                <w:sz w:val="20"/>
                <w:szCs w:val="20"/>
              </w:rPr>
              <w:t>те от животински произход</w:t>
            </w:r>
            <w:r>
              <w:rPr>
                <w:rFonts w:ascii="Verdana" w:hAnsi="Verdana"/>
                <w:sz w:val="20"/>
                <w:szCs w:val="20"/>
              </w:rPr>
              <w:t>.</w:t>
            </w:r>
          </w:p>
        </w:tc>
      </w:tr>
      <w:tr w:rsidR="006F4F0B" w:rsidRPr="00DB424D" w14:paraId="65BF7A58" w14:textId="77777777" w:rsidTr="00677206">
        <w:tc>
          <w:tcPr>
            <w:tcW w:w="522" w:type="dxa"/>
            <w:tcBorders>
              <w:top w:val="nil"/>
              <w:left w:val="single" w:sz="36" w:space="0" w:color="2E74B5"/>
              <w:bottom w:val="nil"/>
              <w:right w:val="single" w:sz="18" w:space="0" w:color="2E74B5"/>
            </w:tcBorders>
            <w:shd w:val="clear" w:color="auto" w:fill="auto"/>
          </w:tcPr>
          <w:p w14:paraId="69DDB879" w14:textId="007D003E" w:rsidR="006F4F0B" w:rsidRPr="00DB424D" w:rsidRDefault="006F4F0B" w:rsidP="00677206">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79FAEE9E" w14:textId="77777777" w:rsidR="006F4F0B" w:rsidRPr="00DB424D" w:rsidRDefault="006F4F0B"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50E0DECD" w14:textId="77777777" w:rsidR="00677206" w:rsidRPr="00677206" w:rsidRDefault="00677206" w:rsidP="00677206">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1. В чл. 2, ал. 1, точка 2 от ПРОЕКТА се реферира към т. 7 от § 1 на допълнителната разпоредба на Закона за храните. Цитираната точка посочва, че 7. „Доставчик на услуги" е лице, което извършва каквато и да е у</w:t>
            </w:r>
            <w:r w:rsidRPr="00677206">
              <w:rPr>
                <w:rFonts w:ascii="Verdana" w:hAnsi="Verdana" w:cs="Tahoma"/>
                <w:bCs/>
                <w:sz w:val="20"/>
                <w:szCs w:val="20"/>
                <w:lang w:eastAsia="en-US"/>
              </w:rPr>
              <w:t>с</w:t>
            </w:r>
            <w:r w:rsidRPr="00677206">
              <w:rPr>
                <w:rFonts w:ascii="Verdana" w:hAnsi="Verdana" w:cs="Tahoma"/>
                <w:bCs/>
                <w:sz w:val="20"/>
                <w:szCs w:val="20"/>
                <w:lang w:eastAsia="en-US"/>
              </w:rPr>
              <w:t>луга на информационното общество, т.е. каквато и да е услуга, нормално предоставяна срещу възнагражд</w:t>
            </w:r>
            <w:r w:rsidRPr="00677206">
              <w:rPr>
                <w:rFonts w:ascii="Verdana" w:hAnsi="Verdana" w:cs="Tahoma"/>
                <w:bCs/>
                <w:sz w:val="20"/>
                <w:szCs w:val="20"/>
                <w:lang w:eastAsia="en-US"/>
              </w:rPr>
              <w:t>е</w:t>
            </w:r>
            <w:r w:rsidRPr="00677206">
              <w:rPr>
                <w:rFonts w:ascii="Verdana" w:hAnsi="Verdana" w:cs="Tahoma"/>
                <w:bCs/>
                <w:sz w:val="20"/>
                <w:szCs w:val="20"/>
                <w:lang w:eastAsia="en-US"/>
              </w:rPr>
              <w:t>ние, от разстояние, чрез електронно средство и по и</w:t>
            </w:r>
            <w:r w:rsidRPr="00677206">
              <w:rPr>
                <w:rFonts w:ascii="Verdana" w:hAnsi="Verdana" w:cs="Tahoma"/>
                <w:bCs/>
                <w:sz w:val="20"/>
                <w:szCs w:val="20"/>
                <w:lang w:eastAsia="en-US"/>
              </w:rPr>
              <w:t>н</w:t>
            </w:r>
            <w:r w:rsidRPr="00677206">
              <w:rPr>
                <w:rFonts w:ascii="Verdana" w:hAnsi="Verdana" w:cs="Tahoma"/>
                <w:bCs/>
                <w:sz w:val="20"/>
                <w:szCs w:val="20"/>
                <w:lang w:eastAsia="en-US"/>
              </w:rPr>
              <w:t>дивидуална молба на получателя на услугата.</w:t>
            </w:r>
          </w:p>
          <w:p w14:paraId="2AA11C7C" w14:textId="5F15D9C3" w:rsidR="006F4F0B" w:rsidRPr="00DB424D" w:rsidRDefault="00677206" w:rsidP="000D5352">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В така разписаната норма, остава неясно за търговц</w:t>
            </w:r>
            <w:r w:rsidRPr="00677206">
              <w:rPr>
                <w:rFonts w:ascii="Verdana" w:hAnsi="Verdana" w:cs="Tahoma"/>
                <w:bCs/>
                <w:sz w:val="20"/>
                <w:szCs w:val="20"/>
                <w:lang w:eastAsia="en-US"/>
              </w:rPr>
              <w:t>и</w:t>
            </w:r>
            <w:r w:rsidRPr="00677206">
              <w:rPr>
                <w:rFonts w:ascii="Verdana" w:hAnsi="Verdana" w:cs="Tahoma"/>
                <w:bCs/>
                <w:sz w:val="20"/>
                <w:szCs w:val="20"/>
                <w:lang w:eastAsia="en-US"/>
              </w:rPr>
              <w:t>те, които са и електронни магазини, които изпращат пратки чрез куриерски фирми, дали куриерските фи</w:t>
            </w:r>
            <w:r w:rsidRPr="00677206">
              <w:rPr>
                <w:rFonts w:ascii="Verdana" w:hAnsi="Verdana" w:cs="Tahoma"/>
                <w:bCs/>
                <w:sz w:val="20"/>
                <w:szCs w:val="20"/>
                <w:lang w:eastAsia="en-US"/>
              </w:rPr>
              <w:t>р</w:t>
            </w:r>
            <w:r w:rsidRPr="00677206">
              <w:rPr>
                <w:rFonts w:ascii="Verdana" w:hAnsi="Verdana" w:cs="Tahoma"/>
                <w:bCs/>
                <w:sz w:val="20"/>
                <w:szCs w:val="20"/>
                <w:lang w:eastAsia="en-US"/>
              </w:rPr>
              <w:t>ми също се явяват доставчици на услуги, при полож</w:t>
            </w:r>
            <w:r w:rsidRPr="00677206">
              <w:rPr>
                <w:rFonts w:ascii="Verdana" w:hAnsi="Verdana" w:cs="Tahoma"/>
                <w:bCs/>
                <w:sz w:val="20"/>
                <w:szCs w:val="20"/>
                <w:lang w:eastAsia="en-US"/>
              </w:rPr>
              <w:t>е</w:t>
            </w:r>
            <w:r w:rsidRPr="00677206">
              <w:rPr>
                <w:rFonts w:ascii="Verdana" w:hAnsi="Verdana" w:cs="Tahoma"/>
                <w:bCs/>
                <w:sz w:val="20"/>
                <w:szCs w:val="20"/>
                <w:lang w:eastAsia="en-US"/>
              </w:rPr>
              <w:t>ние, че по смисъла на Закона те не извършват услуги на информационното общество. В същото време, Н</w:t>
            </w:r>
            <w:r w:rsidRPr="00677206">
              <w:rPr>
                <w:rFonts w:ascii="Verdana" w:hAnsi="Verdana" w:cs="Tahoma"/>
                <w:bCs/>
                <w:sz w:val="20"/>
                <w:szCs w:val="20"/>
                <w:lang w:eastAsia="en-US"/>
              </w:rPr>
              <w:t>а</w:t>
            </w:r>
            <w:r w:rsidRPr="00677206">
              <w:rPr>
                <w:rFonts w:ascii="Verdana" w:hAnsi="Verdana" w:cs="Tahoma"/>
                <w:bCs/>
                <w:sz w:val="20"/>
                <w:szCs w:val="20"/>
                <w:lang w:eastAsia="en-US"/>
              </w:rPr>
              <w:t>редбата вменява редица задължения именно на кур</w:t>
            </w:r>
            <w:r w:rsidRPr="00677206">
              <w:rPr>
                <w:rFonts w:ascii="Verdana" w:hAnsi="Verdana" w:cs="Tahoma"/>
                <w:bCs/>
                <w:sz w:val="20"/>
                <w:szCs w:val="20"/>
                <w:lang w:eastAsia="en-US"/>
              </w:rPr>
              <w:t>и</w:t>
            </w:r>
            <w:r w:rsidRPr="00677206">
              <w:rPr>
                <w:rFonts w:ascii="Verdana" w:hAnsi="Verdana" w:cs="Tahoma"/>
                <w:bCs/>
                <w:sz w:val="20"/>
                <w:szCs w:val="20"/>
                <w:lang w:eastAsia="en-US"/>
              </w:rPr>
              <w:t>ерските дружества или дружествата, предлагащи тра</w:t>
            </w:r>
            <w:r w:rsidRPr="00677206">
              <w:rPr>
                <w:rFonts w:ascii="Verdana" w:hAnsi="Verdana" w:cs="Tahoma"/>
                <w:bCs/>
                <w:sz w:val="20"/>
                <w:szCs w:val="20"/>
                <w:lang w:eastAsia="en-US"/>
              </w:rPr>
              <w:t>н</w:t>
            </w:r>
            <w:r w:rsidRPr="00677206">
              <w:rPr>
                <w:rFonts w:ascii="Verdana" w:hAnsi="Verdana" w:cs="Tahoma"/>
                <w:bCs/>
                <w:sz w:val="20"/>
                <w:szCs w:val="20"/>
                <w:lang w:eastAsia="en-US"/>
              </w:rPr>
              <w:t>спортни услуги, които на практика не се явяват дире</w:t>
            </w:r>
            <w:r w:rsidRPr="00677206">
              <w:rPr>
                <w:rFonts w:ascii="Verdana" w:hAnsi="Verdana" w:cs="Tahoma"/>
                <w:bCs/>
                <w:sz w:val="20"/>
                <w:szCs w:val="20"/>
                <w:lang w:eastAsia="en-US"/>
              </w:rPr>
              <w:t>к</w:t>
            </w:r>
            <w:r w:rsidRPr="00677206">
              <w:rPr>
                <w:rFonts w:ascii="Verdana" w:hAnsi="Verdana" w:cs="Tahoma"/>
                <w:bCs/>
                <w:sz w:val="20"/>
                <w:szCs w:val="20"/>
                <w:lang w:eastAsia="en-US"/>
              </w:rPr>
              <w:t>тен адресат на Наредбата. Остава неясно как дирек</w:t>
            </w:r>
            <w:r w:rsidRPr="00677206">
              <w:rPr>
                <w:rFonts w:ascii="Verdana" w:hAnsi="Verdana" w:cs="Tahoma"/>
                <w:bCs/>
                <w:sz w:val="20"/>
                <w:szCs w:val="20"/>
                <w:lang w:eastAsia="en-US"/>
              </w:rPr>
              <w:t>т</w:t>
            </w:r>
            <w:r w:rsidRPr="00677206">
              <w:rPr>
                <w:rFonts w:ascii="Verdana" w:hAnsi="Verdana" w:cs="Tahoma"/>
                <w:bCs/>
                <w:sz w:val="20"/>
                <w:szCs w:val="20"/>
                <w:lang w:eastAsia="en-US"/>
              </w:rPr>
              <w:t>ните адресати на Наредбата – доставчици на услуги на информационното общество, биха могли да обезпечат изпълнението на наложени на тях задължения, които във фактическата действителност не са в техен кон</w:t>
            </w:r>
            <w:r w:rsidRPr="00677206">
              <w:rPr>
                <w:rFonts w:ascii="Verdana" w:hAnsi="Verdana" w:cs="Tahoma"/>
                <w:bCs/>
                <w:sz w:val="20"/>
                <w:szCs w:val="20"/>
                <w:lang w:eastAsia="en-US"/>
              </w:rPr>
              <w:t>т</w:t>
            </w:r>
            <w:r w:rsidRPr="00677206">
              <w:rPr>
                <w:rFonts w:ascii="Verdana" w:hAnsi="Verdana" w:cs="Tahoma"/>
                <w:bCs/>
                <w:sz w:val="20"/>
                <w:szCs w:val="20"/>
                <w:lang w:eastAsia="en-US"/>
              </w:rPr>
              <w:t>рол.</w:t>
            </w:r>
          </w:p>
        </w:tc>
        <w:tc>
          <w:tcPr>
            <w:tcW w:w="1701" w:type="dxa"/>
            <w:tcBorders>
              <w:top w:val="nil"/>
              <w:left w:val="single" w:sz="18" w:space="0" w:color="2E74B5"/>
              <w:bottom w:val="nil"/>
              <w:right w:val="single" w:sz="18" w:space="0" w:color="2E74B5"/>
            </w:tcBorders>
            <w:shd w:val="clear" w:color="auto" w:fill="auto"/>
          </w:tcPr>
          <w:p w14:paraId="6CA6065B" w14:textId="7B065FBA" w:rsidR="006F4F0B" w:rsidRPr="00A41FB7" w:rsidRDefault="00CD1B99" w:rsidP="000D5352">
            <w:pPr>
              <w:spacing w:before="40" w:after="20"/>
              <w:rPr>
                <w:rFonts w:ascii="Verdana" w:hAnsi="Verdana"/>
                <w:sz w:val="20"/>
                <w:szCs w:val="20"/>
              </w:rPr>
            </w:pPr>
            <w:r>
              <w:rPr>
                <w:rFonts w:ascii="Verdana" w:hAnsi="Verdana"/>
                <w:sz w:val="20"/>
                <w:szCs w:val="20"/>
              </w:rPr>
              <w:t>Не се приема</w:t>
            </w:r>
          </w:p>
        </w:tc>
        <w:tc>
          <w:tcPr>
            <w:tcW w:w="5202" w:type="dxa"/>
            <w:tcBorders>
              <w:top w:val="nil"/>
              <w:left w:val="single" w:sz="18" w:space="0" w:color="2E74B5"/>
              <w:bottom w:val="nil"/>
              <w:right w:val="single" w:sz="36" w:space="0" w:color="2E74B5"/>
            </w:tcBorders>
            <w:shd w:val="clear" w:color="auto" w:fill="auto"/>
          </w:tcPr>
          <w:p w14:paraId="407F6E6F" w14:textId="1C9CF254" w:rsidR="006F4F0B" w:rsidRPr="00A41FB7" w:rsidRDefault="00CD1B99" w:rsidP="000D5352">
            <w:pPr>
              <w:spacing w:before="40" w:after="20"/>
              <w:jc w:val="both"/>
              <w:rPr>
                <w:rFonts w:ascii="Verdana" w:hAnsi="Verdana"/>
                <w:sz w:val="20"/>
                <w:szCs w:val="20"/>
              </w:rPr>
            </w:pPr>
            <w:r w:rsidRPr="00CD1B99">
              <w:rPr>
                <w:rFonts w:ascii="Verdana" w:hAnsi="Verdana"/>
                <w:sz w:val="20"/>
                <w:szCs w:val="20"/>
              </w:rPr>
              <w:t>При извършване на търговия с храни от раз</w:t>
            </w:r>
            <w:r w:rsidRPr="00CD1B99">
              <w:rPr>
                <w:rFonts w:ascii="Verdana" w:hAnsi="Verdana"/>
                <w:sz w:val="20"/>
                <w:szCs w:val="20"/>
              </w:rPr>
              <w:t>с</w:t>
            </w:r>
            <w:r w:rsidRPr="00CD1B99">
              <w:rPr>
                <w:rFonts w:ascii="Verdana" w:hAnsi="Verdana"/>
                <w:sz w:val="20"/>
                <w:szCs w:val="20"/>
              </w:rPr>
              <w:t>тояние се допуска използването на пощенски и куриерски услуги. Пощенските и куриерск</w:t>
            </w:r>
            <w:r w:rsidRPr="00CD1B99">
              <w:rPr>
                <w:rFonts w:ascii="Verdana" w:hAnsi="Verdana"/>
                <w:sz w:val="20"/>
                <w:szCs w:val="20"/>
              </w:rPr>
              <w:t>и</w:t>
            </w:r>
            <w:r w:rsidRPr="00CD1B99">
              <w:rPr>
                <w:rFonts w:ascii="Verdana" w:hAnsi="Verdana"/>
                <w:sz w:val="20"/>
                <w:szCs w:val="20"/>
              </w:rPr>
              <w:t>те дейности трябва да отговарят на изискв</w:t>
            </w:r>
            <w:r w:rsidRPr="00CD1B99">
              <w:rPr>
                <w:rFonts w:ascii="Verdana" w:hAnsi="Verdana"/>
                <w:sz w:val="20"/>
                <w:szCs w:val="20"/>
              </w:rPr>
              <w:t>а</w:t>
            </w:r>
            <w:r w:rsidRPr="00CD1B99">
              <w:rPr>
                <w:rFonts w:ascii="Verdana" w:hAnsi="Verdana"/>
                <w:sz w:val="20"/>
                <w:szCs w:val="20"/>
              </w:rPr>
              <w:t>нията на Глава втора, Раздел III от Закона за храните</w:t>
            </w:r>
            <w:r w:rsidR="00A41FB7">
              <w:rPr>
                <w:rFonts w:ascii="Verdana" w:hAnsi="Verdana"/>
                <w:sz w:val="20"/>
                <w:szCs w:val="20"/>
              </w:rPr>
              <w:t>. В този случай</w:t>
            </w:r>
            <w:r w:rsidR="00A41FB7" w:rsidRPr="00A41FB7">
              <w:rPr>
                <w:rFonts w:ascii="Verdana" w:hAnsi="Verdana"/>
                <w:sz w:val="20"/>
                <w:szCs w:val="20"/>
              </w:rPr>
              <w:t>, бизнес операторите при регистрация по чл. 61 от Закона за хран</w:t>
            </w:r>
            <w:r w:rsidR="00A41FB7" w:rsidRPr="00A41FB7">
              <w:rPr>
                <w:rFonts w:ascii="Verdana" w:hAnsi="Verdana"/>
                <w:sz w:val="20"/>
                <w:szCs w:val="20"/>
              </w:rPr>
              <w:t>и</w:t>
            </w:r>
            <w:r w:rsidR="00A41FB7" w:rsidRPr="00A41FB7">
              <w:rPr>
                <w:rFonts w:ascii="Verdana" w:hAnsi="Verdana"/>
                <w:sz w:val="20"/>
                <w:szCs w:val="20"/>
              </w:rPr>
              <w:t>те подават в заявлението информация за фи</w:t>
            </w:r>
            <w:r w:rsidR="00A41FB7" w:rsidRPr="00A41FB7">
              <w:rPr>
                <w:rFonts w:ascii="Verdana" w:hAnsi="Verdana"/>
                <w:sz w:val="20"/>
                <w:szCs w:val="20"/>
              </w:rPr>
              <w:t>р</w:t>
            </w:r>
            <w:r w:rsidR="00A41FB7" w:rsidRPr="00A41FB7">
              <w:rPr>
                <w:rFonts w:ascii="Verdana" w:hAnsi="Verdana"/>
                <w:sz w:val="20"/>
                <w:szCs w:val="20"/>
              </w:rPr>
              <w:t>мата, която ще извършва транспортиране на храни при търговия от разстояние.</w:t>
            </w:r>
          </w:p>
        </w:tc>
      </w:tr>
      <w:tr w:rsidR="009C5EAE" w:rsidRPr="00DB424D" w14:paraId="7056E536" w14:textId="77777777" w:rsidTr="00677206">
        <w:tc>
          <w:tcPr>
            <w:tcW w:w="522" w:type="dxa"/>
            <w:tcBorders>
              <w:top w:val="nil"/>
              <w:left w:val="single" w:sz="36" w:space="0" w:color="2E74B5"/>
              <w:bottom w:val="nil"/>
              <w:right w:val="single" w:sz="18" w:space="0" w:color="2E74B5"/>
            </w:tcBorders>
            <w:shd w:val="clear" w:color="auto" w:fill="auto"/>
          </w:tcPr>
          <w:p w14:paraId="7227668D" w14:textId="77777777" w:rsidR="009C5EAE" w:rsidRPr="00DB424D" w:rsidRDefault="009C5EAE" w:rsidP="00677206">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6C96321F" w14:textId="77777777" w:rsidR="009C5EAE" w:rsidRPr="00DB424D" w:rsidRDefault="009C5EAE"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242B940F" w14:textId="77777777" w:rsidR="009C5EAE" w:rsidRPr="00677206" w:rsidRDefault="009C5EAE" w:rsidP="009C5EAE">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Не е изяснен и териториалният обхват на действие на Наредбата – чл. 11 загатва, че за доставчици, регис</w:t>
            </w:r>
            <w:r w:rsidRPr="00677206">
              <w:rPr>
                <w:rFonts w:ascii="Verdana" w:hAnsi="Verdana" w:cs="Tahoma"/>
                <w:bCs/>
                <w:sz w:val="20"/>
                <w:szCs w:val="20"/>
                <w:lang w:eastAsia="en-US"/>
              </w:rPr>
              <w:t>т</w:t>
            </w:r>
            <w:r w:rsidRPr="00677206">
              <w:rPr>
                <w:rFonts w:ascii="Verdana" w:hAnsi="Verdana" w:cs="Tahoma"/>
                <w:bCs/>
                <w:sz w:val="20"/>
                <w:szCs w:val="20"/>
                <w:lang w:eastAsia="en-US"/>
              </w:rPr>
              <w:t>рирани извън България, биха били компетентни орг</w:t>
            </w:r>
            <w:r w:rsidRPr="00677206">
              <w:rPr>
                <w:rFonts w:ascii="Verdana" w:hAnsi="Verdana" w:cs="Tahoma"/>
                <w:bCs/>
                <w:sz w:val="20"/>
                <w:szCs w:val="20"/>
                <w:lang w:eastAsia="en-US"/>
              </w:rPr>
              <w:t>а</w:t>
            </w:r>
            <w:r w:rsidRPr="00677206">
              <w:rPr>
                <w:rFonts w:ascii="Verdana" w:hAnsi="Verdana" w:cs="Tahoma"/>
                <w:bCs/>
                <w:sz w:val="20"/>
                <w:szCs w:val="20"/>
                <w:lang w:eastAsia="en-US"/>
              </w:rPr>
              <w:t>ните по регистрация, но това не е предвидено изри</w:t>
            </w:r>
            <w:r w:rsidRPr="00677206">
              <w:rPr>
                <w:rFonts w:ascii="Verdana" w:hAnsi="Verdana" w:cs="Tahoma"/>
                <w:bCs/>
                <w:sz w:val="20"/>
                <w:szCs w:val="20"/>
                <w:lang w:eastAsia="en-US"/>
              </w:rPr>
              <w:t>ч</w:t>
            </w:r>
            <w:r w:rsidRPr="00677206">
              <w:rPr>
                <w:rFonts w:ascii="Verdana" w:hAnsi="Verdana" w:cs="Tahoma"/>
                <w:bCs/>
                <w:sz w:val="20"/>
                <w:szCs w:val="20"/>
                <w:lang w:eastAsia="en-US"/>
              </w:rPr>
              <w:t>но.</w:t>
            </w:r>
          </w:p>
          <w:p w14:paraId="590DB5B0" w14:textId="36DBD38C" w:rsidR="009C5EAE" w:rsidRPr="00677206" w:rsidRDefault="009C5EAE" w:rsidP="009C5EAE">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Не е изяснено преминаването на отговорността при трансграничен пренос на храни, търгувани от разсто</w:t>
            </w:r>
            <w:r w:rsidRPr="00677206">
              <w:rPr>
                <w:rFonts w:ascii="Verdana" w:hAnsi="Verdana" w:cs="Tahoma"/>
                <w:bCs/>
                <w:sz w:val="20"/>
                <w:szCs w:val="20"/>
                <w:lang w:eastAsia="en-US"/>
              </w:rPr>
              <w:t>я</w:t>
            </w:r>
            <w:r w:rsidRPr="00677206">
              <w:rPr>
                <w:rFonts w:ascii="Verdana" w:hAnsi="Verdana" w:cs="Tahoma"/>
                <w:bCs/>
                <w:sz w:val="20"/>
                <w:szCs w:val="20"/>
                <w:lang w:eastAsia="en-US"/>
              </w:rPr>
              <w:t>ние.</w:t>
            </w:r>
          </w:p>
        </w:tc>
        <w:tc>
          <w:tcPr>
            <w:tcW w:w="1701" w:type="dxa"/>
            <w:tcBorders>
              <w:top w:val="nil"/>
              <w:left w:val="single" w:sz="18" w:space="0" w:color="2E74B5"/>
              <w:bottom w:val="nil"/>
              <w:right w:val="single" w:sz="18" w:space="0" w:color="2E74B5"/>
            </w:tcBorders>
            <w:shd w:val="clear" w:color="auto" w:fill="auto"/>
          </w:tcPr>
          <w:p w14:paraId="7E000676" w14:textId="105BDA14" w:rsidR="009C5EAE" w:rsidRDefault="009C5EAE" w:rsidP="009C5EAE">
            <w:pPr>
              <w:rPr>
                <w:rFonts w:ascii="Verdana" w:hAnsi="Verdana"/>
                <w:sz w:val="20"/>
                <w:szCs w:val="20"/>
              </w:rPr>
            </w:pPr>
            <w:r>
              <w:rPr>
                <w:rFonts w:ascii="Verdana" w:hAnsi="Verdana"/>
                <w:sz w:val="20"/>
                <w:szCs w:val="20"/>
              </w:rPr>
              <w:t>Не се приема</w:t>
            </w:r>
          </w:p>
        </w:tc>
        <w:tc>
          <w:tcPr>
            <w:tcW w:w="5202" w:type="dxa"/>
            <w:tcBorders>
              <w:top w:val="nil"/>
              <w:left w:val="single" w:sz="18" w:space="0" w:color="2E74B5"/>
              <w:bottom w:val="nil"/>
              <w:right w:val="single" w:sz="36" w:space="0" w:color="2E74B5"/>
            </w:tcBorders>
            <w:shd w:val="clear" w:color="auto" w:fill="auto"/>
          </w:tcPr>
          <w:p w14:paraId="6204E1CA" w14:textId="3DF601A0" w:rsidR="009C5EAE" w:rsidRDefault="009C5EAE" w:rsidP="00A41FB7">
            <w:pPr>
              <w:spacing w:before="40" w:after="20"/>
              <w:jc w:val="both"/>
              <w:rPr>
                <w:rFonts w:ascii="Verdana" w:hAnsi="Verdana"/>
                <w:sz w:val="20"/>
                <w:szCs w:val="20"/>
              </w:rPr>
            </w:pPr>
            <w:r>
              <w:rPr>
                <w:rFonts w:ascii="Verdana" w:hAnsi="Verdana"/>
                <w:sz w:val="20"/>
                <w:szCs w:val="20"/>
              </w:rPr>
              <w:t>Проектът е за нормативен акт, представляващ национално законодателство и се прилага на територията на Република България</w:t>
            </w:r>
            <w:r w:rsidR="000D5352">
              <w:rPr>
                <w:rFonts w:ascii="Verdana" w:hAnsi="Verdana"/>
                <w:sz w:val="20"/>
                <w:szCs w:val="20"/>
              </w:rPr>
              <w:t>.</w:t>
            </w:r>
          </w:p>
        </w:tc>
      </w:tr>
      <w:tr w:rsidR="00677206" w:rsidRPr="00DB424D" w14:paraId="6F633191" w14:textId="77777777" w:rsidTr="00677206">
        <w:tc>
          <w:tcPr>
            <w:tcW w:w="522" w:type="dxa"/>
            <w:tcBorders>
              <w:top w:val="nil"/>
              <w:left w:val="single" w:sz="36" w:space="0" w:color="2E74B5"/>
              <w:bottom w:val="nil"/>
              <w:right w:val="single" w:sz="18" w:space="0" w:color="2E74B5"/>
            </w:tcBorders>
            <w:shd w:val="clear" w:color="auto" w:fill="auto"/>
          </w:tcPr>
          <w:p w14:paraId="22C32AD6" w14:textId="77777777" w:rsidR="00677206" w:rsidRPr="00DB424D" w:rsidRDefault="00677206" w:rsidP="00677206">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344F0D23" w14:textId="77777777" w:rsidR="00677206" w:rsidRPr="00DB424D" w:rsidRDefault="00677206"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57B7D6CC" w14:textId="2E93F250" w:rsidR="00677206" w:rsidRPr="00DB424D" w:rsidRDefault="00677206" w:rsidP="00677206">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2. В чл. 2, ал. 2 от ПРОЕКТА се реферира регистрация по чл. 61 от Закон за храните, където в ал. 1, т. 4. е посочено, че част от минималните атрибути на образец на заявление е: „вид, брой и регистрационни номера на превозните средства, а когато се извършва тран</w:t>
            </w:r>
            <w:r w:rsidRPr="00677206">
              <w:rPr>
                <w:rFonts w:ascii="Verdana" w:hAnsi="Verdana" w:cs="Tahoma"/>
                <w:bCs/>
                <w:sz w:val="20"/>
                <w:szCs w:val="20"/>
                <w:lang w:eastAsia="en-US"/>
              </w:rPr>
              <w:t>с</w:t>
            </w:r>
            <w:r w:rsidRPr="00677206">
              <w:rPr>
                <w:rFonts w:ascii="Verdana" w:hAnsi="Verdana" w:cs="Tahoma"/>
                <w:bCs/>
                <w:sz w:val="20"/>
                <w:szCs w:val="20"/>
                <w:lang w:eastAsia="en-US"/>
              </w:rPr>
              <w:lastRenderedPageBreak/>
              <w:t>портиране на храни по чл. 50, ал. 1 и 2 - номер и дата на издаване на регистрационния стикер“. В същото време, например, чл. 50, ал. 1 и 2 от Закона за хран</w:t>
            </w:r>
            <w:r w:rsidRPr="00677206">
              <w:rPr>
                <w:rFonts w:ascii="Verdana" w:hAnsi="Verdana" w:cs="Tahoma"/>
                <w:bCs/>
                <w:sz w:val="20"/>
                <w:szCs w:val="20"/>
                <w:lang w:eastAsia="en-US"/>
              </w:rPr>
              <w:t>и</w:t>
            </w:r>
            <w:r w:rsidRPr="00677206">
              <w:rPr>
                <w:rFonts w:ascii="Verdana" w:hAnsi="Verdana" w:cs="Tahoma"/>
                <w:bCs/>
                <w:sz w:val="20"/>
                <w:szCs w:val="20"/>
                <w:lang w:eastAsia="en-US"/>
              </w:rPr>
              <w:t>те, предвижда регистрационен режим за превозните средства само за изрично определени храни, а Наре</w:t>
            </w:r>
            <w:r w:rsidRPr="00677206">
              <w:rPr>
                <w:rFonts w:ascii="Verdana" w:hAnsi="Verdana" w:cs="Tahoma"/>
                <w:bCs/>
                <w:sz w:val="20"/>
                <w:szCs w:val="20"/>
                <w:lang w:eastAsia="en-US"/>
              </w:rPr>
              <w:t>д</w:t>
            </w:r>
            <w:r w:rsidRPr="00677206">
              <w:rPr>
                <w:rFonts w:ascii="Verdana" w:hAnsi="Verdana" w:cs="Tahoma"/>
                <w:bCs/>
                <w:sz w:val="20"/>
                <w:szCs w:val="20"/>
                <w:lang w:eastAsia="en-US"/>
              </w:rPr>
              <w:t>бата, както вече бе описано по-горе, не прави разлика между режимите на различни групи храни.</w:t>
            </w:r>
          </w:p>
        </w:tc>
        <w:tc>
          <w:tcPr>
            <w:tcW w:w="1701" w:type="dxa"/>
            <w:tcBorders>
              <w:top w:val="nil"/>
              <w:left w:val="single" w:sz="18" w:space="0" w:color="2E74B5"/>
              <w:bottom w:val="nil"/>
              <w:right w:val="single" w:sz="18" w:space="0" w:color="2E74B5"/>
            </w:tcBorders>
            <w:shd w:val="clear" w:color="auto" w:fill="auto"/>
          </w:tcPr>
          <w:p w14:paraId="55BDE90C" w14:textId="23FD9B94" w:rsidR="00677206" w:rsidRPr="00A41FB7" w:rsidRDefault="00A41FB7" w:rsidP="000D5352">
            <w:pPr>
              <w:spacing w:before="40" w:after="20"/>
              <w:rPr>
                <w:rFonts w:ascii="Verdana" w:hAnsi="Verdana"/>
                <w:sz w:val="20"/>
                <w:szCs w:val="20"/>
              </w:rPr>
            </w:pPr>
            <w:r>
              <w:rPr>
                <w:rFonts w:ascii="Verdana" w:hAnsi="Verdana"/>
                <w:sz w:val="20"/>
                <w:szCs w:val="20"/>
              </w:rPr>
              <w:lastRenderedPageBreak/>
              <w:t>Не се приема</w:t>
            </w:r>
          </w:p>
        </w:tc>
        <w:tc>
          <w:tcPr>
            <w:tcW w:w="5202" w:type="dxa"/>
            <w:tcBorders>
              <w:top w:val="nil"/>
              <w:left w:val="single" w:sz="18" w:space="0" w:color="2E74B5"/>
              <w:bottom w:val="nil"/>
              <w:right w:val="single" w:sz="36" w:space="0" w:color="2E74B5"/>
            </w:tcBorders>
            <w:shd w:val="clear" w:color="auto" w:fill="auto"/>
          </w:tcPr>
          <w:p w14:paraId="750F1AB2" w14:textId="3CE4F038" w:rsidR="00677206" w:rsidRPr="00A41FB7" w:rsidRDefault="00A41FB7" w:rsidP="000D5352">
            <w:pPr>
              <w:spacing w:before="40" w:after="20"/>
              <w:jc w:val="both"/>
              <w:rPr>
                <w:rFonts w:ascii="Verdana" w:hAnsi="Verdana"/>
                <w:sz w:val="20"/>
                <w:szCs w:val="20"/>
              </w:rPr>
            </w:pPr>
            <w:r>
              <w:rPr>
                <w:rFonts w:ascii="Verdana" w:hAnsi="Verdana"/>
                <w:sz w:val="20"/>
                <w:szCs w:val="20"/>
              </w:rPr>
              <w:t xml:space="preserve">В проекта ясно и недвусмислено е предвиден регистрационен режим само за </w:t>
            </w:r>
            <w:r w:rsidRPr="00A41FB7">
              <w:rPr>
                <w:rFonts w:ascii="Verdana" w:hAnsi="Verdana"/>
                <w:sz w:val="20"/>
                <w:szCs w:val="20"/>
              </w:rPr>
              <w:t xml:space="preserve">за превозните средства </w:t>
            </w:r>
            <w:r>
              <w:rPr>
                <w:rFonts w:ascii="Verdana" w:hAnsi="Verdana"/>
                <w:sz w:val="20"/>
                <w:szCs w:val="20"/>
              </w:rPr>
              <w:t xml:space="preserve">по </w:t>
            </w:r>
            <w:r w:rsidRPr="00A41FB7">
              <w:rPr>
                <w:rFonts w:ascii="Verdana" w:hAnsi="Verdana"/>
                <w:sz w:val="20"/>
                <w:szCs w:val="20"/>
              </w:rPr>
              <w:t>чл. 50, ал. 1 и 2 от Закона за хр</w:t>
            </w:r>
            <w:r w:rsidRPr="00A41FB7">
              <w:rPr>
                <w:rFonts w:ascii="Verdana" w:hAnsi="Verdana"/>
                <w:sz w:val="20"/>
                <w:szCs w:val="20"/>
              </w:rPr>
              <w:t>а</w:t>
            </w:r>
            <w:r w:rsidRPr="00A41FB7">
              <w:rPr>
                <w:rFonts w:ascii="Verdana" w:hAnsi="Verdana"/>
                <w:sz w:val="20"/>
                <w:szCs w:val="20"/>
              </w:rPr>
              <w:t>ните</w:t>
            </w:r>
            <w:r>
              <w:rPr>
                <w:rFonts w:ascii="Verdana" w:hAnsi="Verdana"/>
                <w:sz w:val="20"/>
                <w:szCs w:val="20"/>
              </w:rPr>
              <w:t>.</w:t>
            </w:r>
          </w:p>
        </w:tc>
      </w:tr>
      <w:tr w:rsidR="000D5352" w:rsidRPr="00DB424D" w14:paraId="3EFD333F" w14:textId="77777777" w:rsidTr="00677206">
        <w:tc>
          <w:tcPr>
            <w:tcW w:w="522" w:type="dxa"/>
            <w:tcBorders>
              <w:top w:val="nil"/>
              <w:left w:val="single" w:sz="36" w:space="0" w:color="2E74B5"/>
              <w:bottom w:val="nil"/>
              <w:right w:val="single" w:sz="18" w:space="0" w:color="2E74B5"/>
            </w:tcBorders>
            <w:shd w:val="clear" w:color="auto" w:fill="auto"/>
          </w:tcPr>
          <w:p w14:paraId="13B5B9C5" w14:textId="77777777" w:rsidR="000D5352" w:rsidRPr="00DB424D" w:rsidRDefault="000D5352" w:rsidP="00677206">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3DA48798" w14:textId="77777777" w:rsidR="000D5352" w:rsidRPr="00DB424D" w:rsidRDefault="000D5352"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6BF2A191" w14:textId="71D6A7AD" w:rsidR="000D5352" w:rsidRPr="00677206" w:rsidRDefault="000D5352" w:rsidP="00677206">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По смисъла на чл. 61 ал.</w:t>
            </w:r>
            <w:r>
              <w:rPr>
                <w:rFonts w:ascii="Verdana" w:hAnsi="Verdana" w:cs="Tahoma"/>
                <w:bCs/>
                <w:sz w:val="20"/>
                <w:szCs w:val="20"/>
                <w:lang w:eastAsia="en-US"/>
              </w:rPr>
              <w:t xml:space="preserve"> </w:t>
            </w:r>
            <w:r w:rsidRPr="00677206">
              <w:rPr>
                <w:rFonts w:ascii="Verdana" w:hAnsi="Verdana" w:cs="Tahoma"/>
                <w:bCs/>
                <w:sz w:val="20"/>
                <w:szCs w:val="20"/>
                <w:lang w:eastAsia="en-US"/>
              </w:rPr>
              <w:t>1 т.</w:t>
            </w:r>
            <w:r>
              <w:rPr>
                <w:rFonts w:ascii="Verdana" w:hAnsi="Verdana" w:cs="Tahoma"/>
                <w:bCs/>
                <w:sz w:val="20"/>
                <w:szCs w:val="20"/>
                <w:lang w:eastAsia="en-US"/>
              </w:rPr>
              <w:t xml:space="preserve"> </w:t>
            </w:r>
            <w:r w:rsidRPr="00677206">
              <w:rPr>
                <w:rFonts w:ascii="Verdana" w:hAnsi="Verdana" w:cs="Tahoma"/>
                <w:bCs/>
                <w:sz w:val="20"/>
                <w:szCs w:val="20"/>
                <w:lang w:eastAsia="en-US"/>
              </w:rPr>
              <w:t>4, следва при доставка на храни с куриерски фирми, моторните превозни средс</w:t>
            </w:r>
            <w:r w:rsidRPr="00677206">
              <w:rPr>
                <w:rFonts w:ascii="Verdana" w:hAnsi="Verdana" w:cs="Tahoma"/>
                <w:bCs/>
                <w:sz w:val="20"/>
                <w:szCs w:val="20"/>
                <w:lang w:eastAsia="en-US"/>
              </w:rPr>
              <w:t>т</w:t>
            </w:r>
            <w:r w:rsidRPr="00677206">
              <w:rPr>
                <w:rFonts w:ascii="Verdana" w:hAnsi="Verdana" w:cs="Tahoma"/>
                <w:bCs/>
                <w:sz w:val="20"/>
                <w:szCs w:val="20"/>
                <w:lang w:eastAsia="en-US"/>
              </w:rPr>
              <w:t>ва на дадения куриер да се регистрират и опишат в образеца от страна на търговеца, което е неясно д</w:t>
            </w:r>
            <w:r w:rsidRPr="00677206">
              <w:rPr>
                <w:rFonts w:ascii="Verdana" w:hAnsi="Verdana" w:cs="Tahoma"/>
                <w:bCs/>
                <w:sz w:val="20"/>
                <w:szCs w:val="20"/>
                <w:lang w:eastAsia="en-US"/>
              </w:rPr>
              <w:t>е</w:t>
            </w:r>
            <w:r w:rsidRPr="00677206">
              <w:rPr>
                <w:rFonts w:ascii="Verdana" w:hAnsi="Verdana" w:cs="Tahoma"/>
                <w:bCs/>
                <w:sz w:val="20"/>
                <w:szCs w:val="20"/>
                <w:lang w:eastAsia="en-US"/>
              </w:rPr>
              <w:t>финирано в наредбата, икономически нецелесъобра</w:t>
            </w:r>
            <w:r w:rsidRPr="00677206">
              <w:rPr>
                <w:rFonts w:ascii="Verdana" w:hAnsi="Verdana" w:cs="Tahoma"/>
                <w:bCs/>
                <w:sz w:val="20"/>
                <w:szCs w:val="20"/>
                <w:lang w:eastAsia="en-US"/>
              </w:rPr>
              <w:t>з</w:t>
            </w:r>
            <w:r w:rsidRPr="00677206">
              <w:rPr>
                <w:rFonts w:ascii="Verdana" w:hAnsi="Verdana" w:cs="Tahoma"/>
                <w:bCs/>
                <w:sz w:val="20"/>
                <w:szCs w:val="20"/>
                <w:lang w:eastAsia="en-US"/>
              </w:rPr>
              <w:t>но и липсва ясна оценка на въздействието.</w:t>
            </w:r>
          </w:p>
        </w:tc>
        <w:tc>
          <w:tcPr>
            <w:tcW w:w="1701" w:type="dxa"/>
            <w:tcBorders>
              <w:top w:val="nil"/>
              <w:left w:val="single" w:sz="18" w:space="0" w:color="2E74B5"/>
              <w:bottom w:val="nil"/>
              <w:right w:val="single" w:sz="18" w:space="0" w:color="2E74B5"/>
            </w:tcBorders>
            <w:shd w:val="clear" w:color="auto" w:fill="auto"/>
          </w:tcPr>
          <w:p w14:paraId="562D1F3A" w14:textId="1265188E" w:rsidR="000D5352" w:rsidRDefault="000D5352" w:rsidP="000D5352">
            <w:pPr>
              <w:rPr>
                <w:rFonts w:ascii="Verdana" w:hAnsi="Verdana"/>
                <w:sz w:val="20"/>
                <w:szCs w:val="20"/>
              </w:rPr>
            </w:pPr>
            <w:r>
              <w:rPr>
                <w:rFonts w:ascii="Verdana" w:hAnsi="Verdana"/>
                <w:sz w:val="20"/>
                <w:szCs w:val="20"/>
              </w:rPr>
              <w:t>Не се приема</w:t>
            </w:r>
          </w:p>
        </w:tc>
        <w:tc>
          <w:tcPr>
            <w:tcW w:w="5202" w:type="dxa"/>
            <w:tcBorders>
              <w:top w:val="nil"/>
              <w:left w:val="single" w:sz="18" w:space="0" w:color="2E74B5"/>
              <w:bottom w:val="nil"/>
              <w:right w:val="single" w:sz="36" w:space="0" w:color="2E74B5"/>
            </w:tcBorders>
            <w:shd w:val="clear" w:color="auto" w:fill="auto"/>
          </w:tcPr>
          <w:p w14:paraId="1C13CF1C" w14:textId="218695A7" w:rsidR="000D5352" w:rsidRDefault="000D5352" w:rsidP="00FB4989">
            <w:pPr>
              <w:spacing w:before="40" w:after="20"/>
              <w:jc w:val="both"/>
              <w:rPr>
                <w:rFonts w:ascii="Verdana" w:hAnsi="Verdana"/>
                <w:sz w:val="20"/>
                <w:szCs w:val="20"/>
              </w:rPr>
            </w:pPr>
            <w:r>
              <w:rPr>
                <w:rFonts w:ascii="Verdana" w:hAnsi="Verdana"/>
                <w:sz w:val="20"/>
                <w:szCs w:val="20"/>
              </w:rPr>
              <w:t>При използването на куриерски услуги</w:t>
            </w:r>
            <w:r w:rsidRPr="00A41FB7">
              <w:rPr>
                <w:rFonts w:ascii="Verdana" w:hAnsi="Verdana"/>
                <w:sz w:val="20"/>
                <w:szCs w:val="20"/>
              </w:rPr>
              <w:t>, бизнес операторите при регистрация по чл. 61 от З</w:t>
            </w:r>
            <w:r w:rsidRPr="00A41FB7">
              <w:rPr>
                <w:rFonts w:ascii="Verdana" w:hAnsi="Verdana"/>
                <w:sz w:val="20"/>
                <w:szCs w:val="20"/>
              </w:rPr>
              <w:t>а</w:t>
            </w:r>
            <w:r w:rsidRPr="00A41FB7">
              <w:rPr>
                <w:rFonts w:ascii="Verdana" w:hAnsi="Verdana"/>
                <w:sz w:val="20"/>
                <w:szCs w:val="20"/>
              </w:rPr>
              <w:t>кона за храните подават в заявлението и</w:t>
            </w:r>
            <w:r w:rsidRPr="00A41FB7">
              <w:rPr>
                <w:rFonts w:ascii="Verdana" w:hAnsi="Verdana"/>
                <w:sz w:val="20"/>
                <w:szCs w:val="20"/>
              </w:rPr>
              <w:t>н</w:t>
            </w:r>
            <w:r>
              <w:rPr>
                <w:rFonts w:ascii="Verdana" w:hAnsi="Verdana"/>
                <w:sz w:val="20"/>
                <w:szCs w:val="20"/>
              </w:rPr>
              <w:t>формация за фир</w:t>
            </w:r>
            <w:r w:rsidRPr="00A41FB7">
              <w:rPr>
                <w:rFonts w:ascii="Verdana" w:hAnsi="Verdana"/>
                <w:sz w:val="20"/>
                <w:szCs w:val="20"/>
              </w:rPr>
              <w:t>мата, която ще извършва транспортиране на храни при търговия от ра</w:t>
            </w:r>
            <w:r w:rsidRPr="00A41FB7">
              <w:rPr>
                <w:rFonts w:ascii="Verdana" w:hAnsi="Verdana"/>
                <w:sz w:val="20"/>
                <w:szCs w:val="20"/>
              </w:rPr>
              <w:t>з</w:t>
            </w:r>
            <w:r w:rsidRPr="00A41FB7">
              <w:rPr>
                <w:rFonts w:ascii="Verdana" w:hAnsi="Verdana"/>
                <w:sz w:val="20"/>
                <w:szCs w:val="20"/>
              </w:rPr>
              <w:t>стояние.</w:t>
            </w:r>
            <w:r>
              <w:rPr>
                <w:rFonts w:ascii="Verdana" w:hAnsi="Verdana"/>
                <w:sz w:val="20"/>
                <w:szCs w:val="20"/>
              </w:rPr>
              <w:t xml:space="preserve"> Това посочване няма икономически ефект нито за бизнес оператора, нито за фи</w:t>
            </w:r>
            <w:r>
              <w:rPr>
                <w:rFonts w:ascii="Verdana" w:hAnsi="Verdana"/>
                <w:sz w:val="20"/>
                <w:szCs w:val="20"/>
              </w:rPr>
              <w:t>р</w:t>
            </w:r>
            <w:r>
              <w:rPr>
                <w:rFonts w:ascii="Verdana" w:hAnsi="Verdana"/>
                <w:sz w:val="20"/>
                <w:szCs w:val="20"/>
              </w:rPr>
              <w:t>мата, предоставяща куриерски услуги.</w:t>
            </w:r>
          </w:p>
        </w:tc>
      </w:tr>
      <w:tr w:rsidR="00677206" w:rsidRPr="00DB424D" w14:paraId="3F13652E" w14:textId="77777777" w:rsidTr="00677206">
        <w:tc>
          <w:tcPr>
            <w:tcW w:w="522" w:type="dxa"/>
            <w:tcBorders>
              <w:top w:val="nil"/>
              <w:left w:val="single" w:sz="36" w:space="0" w:color="2E74B5"/>
              <w:bottom w:val="nil"/>
              <w:right w:val="single" w:sz="18" w:space="0" w:color="2E74B5"/>
            </w:tcBorders>
            <w:shd w:val="clear" w:color="auto" w:fill="auto"/>
          </w:tcPr>
          <w:p w14:paraId="04308CA7" w14:textId="56B45388" w:rsidR="00677206" w:rsidRPr="00DB424D" w:rsidRDefault="00677206" w:rsidP="00677206">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5590A56E" w14:textId="77777777" w:rsidR="00677206" w:rsidRPr="00DB424D" w:rsidRDefault="00677206"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292740BC" w14:textId="5C02E57B" w:rsidR="00677206" w:rsidRPr="00DB424D" w:rsidRDefault="00677206" w:rsidP="000D5352">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3. В чл. 2, ал. 2 от ПРОЕКТА се реферира регистрация по чл. 61 от Закон за храните, където в ал. 1, т. 5 е посочено „ деклариране, че се прилага план за про</w:t>
            </w:r>
            <w:r w:rsidRPr="00677206">
              <w:rPr>
                <w:rFonts w:ascii="Verdana" w:hAnsi="Verdana" w:cs="Tahoma"/>
                <w:bCs/>
                <w:sz w:val="20"/>
                <w:szCs w:val="20"/>
                <w:lang w:eastAsia="en-US"/>
              </w:rPr>
              <w:t>с</w:t>
            </w:r>
            <w:r w:rsidRPr="00677206">
              <w:rPr>
                <w:rFonts w:ascii="Verdana" w:hAnsi="Verdana" w:cs="Tahoma"/>
                <w:bCs/>
                <w:sz w:val="20"/>
                <w:szCs w:val="20"/>
                <w:lang w:eastAsia="en-US"/>
              </w:rPr>
              <w:t>ледимост на храните, който е на разположение в обе</w:t>
            </w:r>
            <w:r w:rsidRPr="00677206">
              <w:rPr>
                <w:rFonts w:ascii="Verdana" w:hAnsi="Verdana" w:cs="Tahoma"/>
                <w:bCs/>
                <w:sz w:val="20"/>
                <w:szCs w:val="20"/>
                <w:lang w:eastAsia="en-US"/>
              </w:rPr>
              <w:t>к</w:t>
            </w:r>
            <w:r w:rsidRPr="00677206">
              <w:rPr>
                <w:rFonts w:ascii="Verdana" w:hAnsi="Verdana" w:cs="Tahoma"/>
                <w:bCs/>
                <w:sz w:val="20"/>
                <w:szCs w:val="20"/>
                <w:lang w:eastAsia="en-US"/>
              </w:rPr>
              <w:t>та по регистрация за проверка от компетентния орган.“</w:t>
            </w:r>
          </w:p>
        </w:tc>
        <w:tc>
          <w:tcPr>
            <w:tcW w:w="1701" w:type="dxa"/>
            <w:tcBorders>
              <w:top w:val="nil"/>
              <w:left w:val="single" w:sz="18" w:space="0" w:color="2E74B5"/>
              <w:bottom w:val="nil"/>
              <w:right w:val="single" w:sz="18" w:space="0" w:color="2E74B5"/>
            </w:tcBorders>
            <w:shd w:val="clear" w:color="auto" w:fill="auto"/>
          </w:tcPr>
          <w:p w14:paraId="61EB229E" w14:textId="026FEDF2" w:rsidR="003F2010" w:rsidRPr="00DB424D" w:rsidRDefault="003F2010" w:rsidP="000D5352">
            <w:pPr>
              <w:spacing w:before="40" w:after="20"/>
              <w:rPr>
                <w:rFonts w:ascii="Verdana" w:hAnsi="Verdana"/>
                <w:sz w:val="20"/>
                <w:szCs w:val="20"/>
              </w:rPr>
            </w:pPr>
          </w:p>
        </w:tc>
        <w:tc>
          <w:tcPr>
            <w:tcW w:w="5202" w:type="dxa"/>
            <w:tcBorders>
              <w:top w:val="nil"/>
              <w:left w:val="single" w:sz="18" w:space="0" w:color="2E74B5"/>
              <w:bottom w:val="nil"/>
              <w:right w:val="single" w:sz="36" w:space="0" w:color="2E74B5"/>
            </w:tcBorders>
            <w:shd w:val="clear" w:color="auto" w:fill="auto"/>
          </w:tcPr>
          <w:p w14:paraId="0F0940BB" w14:textId="20299A7F" w:rsidR="00A41FB7" w:rsidRPr="003F2010" w:rsidRDefault="00A41FB7" w:rsidP="000D5352">
            <w:pPr>
              <w:rPr>
                <w:rFonts w:ascii="Verdana" w:hAnsi="Verdana"/>
                <w:sz w:val="20"/>
                <w:szCs w:val="20"/>
              </w:rPr>
            </w:pPr>
          </w:p>
        </w:tc>
      </w:tr>
      <w:tr w:rsidR="000D5352" w:rsidRPr="00DB424D" w14:paraId="3C8F8271" w14:textId="77777777" w:rsidTr="00677206">
        <w:tc>
          <w:tcPr>
            <w:tcW w:w="522" w:type="dxa"/>
            <w:tcBorders>
              <w:top w:val="nil"/>
              <w:left w:val="single" w:sz="36" w:space="0" w:color="2E74B5"/>
              <w:bottom w:val="nil"/>
              <w:right w:val="single" w:sz="18" w:space="0" w:color="2E74B5"/>
            </w:tcBorders>
            <w:shd w:val="clear" w:color="auto" w:fill="auto"/>
          </w:tcPr>
          <w:p w14:paraId="4ECC2157" w14:textId="77777777" w:rsidR="000D5352" w:rsidRPr="00DB424D" w:rsidRDefault="000D5352" w:rsidP="00677206">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0827E611" w14:textId="77777777" w:rsidR="000D5352" w:rsidRPr="00DB424D" w:rsidRDefault="000D5352"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7DB1DD62" w14:textId="6B3BAEAF" w:rsidR="000D5352" w:rsidRPr="00677206" w:rsidRDefault="000D5352" w:rsidP="00677206">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Какво следва да представлява план за проследимост на храните, кой се явява обектът на регистрация? Ка</w:t>
            </w:r>
            <w:r w:rsidRPr="00677206">
              <w:rPr>
                <w:rFonts w:ascii="Verdana" w:hAnsi="Verdana" w:cs="Tahoma"/>
                <w:bCs/>
                <w:sz w:val="20"/>
                <w:szCs w:val="20"/>
                <w:lang w:eastAsia="en-US"/>
              </w:rPr>
              <w:t>к</w:t>
            </w:r>
            <w:r w:rsidRPr="00677206">
              <w:rPr>
                <w:rFonts w:ascii="Verdana" w:hAnsi="Verdana" w:cs="Tahoma"/>
                <w:bCs/>
                <w:sz w:val="20"/>
                <w:szCs w:val="20"/>
                <w:lang w:eastAsia="en-US"/>
              </w:rPr>
              <w:t>во следва да се разбира под проследимост на храни при онлайн търговия, при положение че целият ко</w:t>
            </w:r>
            <w:r w:rsidRPr="00677206">
              <w:rPr>
                <w:rFonts w:ascii="Verdana" w:hAnsi="Verdana" w:cs="Tahoma"/>
                <w:bCs/>
                <w:sz w:val="20"/>
                <w:szCs w:val="20"/>
                <w:lang w:eastAsia="en-US"/>
              </w:rPr>
              <w:t>н</w:t>
            </w:r>
            <w:r w:rsidRPr="00677206">
              <w:rPr>
                <w:rFonts w:ascii="Verdana" w:hAnsi="Verdana" w:cs="Tahoma"/>
                <w:bCs/>
                <w:sz w:val="20"/>
                <w:szCs w:val="20"/>
                <w:lang w:eastAsia="en-US"/>
              </w:rPr>
              <w:t>такт от поръчка до доставка на храна се извършва чрез дигитална комуникация чрез онлайн платформи, за които респективно има дигитални записи. Тази проследимост от кой до кой етап на движението на храната следва да бъде – Пример: Клиент преценява да пренасочи пратка чрез платформата на куриера към друг адрес, този етап на движение на пратка е извън контрола на изпращача. Освен това, при масово и</w:t>
            </w:r>
            <w:r w:rsidRPr="00677206">
              <w:rPr>
                <w:rFonts w:ascii="Verdana" w:hAnsi="Verdana" w:cs="Tahoma"/>
                <w:bCs/>
                <w:sz w:val="20"/>
                <w:szCs w:val="20"/>
                <w:lang w:eastAsia="en-US"/>
              </w:rPr>
              <w:t>з</w:t>
            </w:r>
            <w:r w:rsidRPr="00677206">
              <w:rPr>
                <w:rFonts w:ascii="Verdana" w:hAnsi="Verdana" w:cs="Tahoma"/>
                <w:bCs/>
                <w:sz w:val="20"/>
                <w:szCs w:val="20"/>
                <w:lang w:eastAsia="en-US"/>
              </w:rPr>
              <w:t>ползваните платформи за онлайн търговия има ясна информация кой клиент, кога и какво е поръчал, както и кога дадената поръчка е изпратена към куриер. О</w:t>
            </w:r>
            <w:r w:rsidRPr="00677206">
              <w:rPr>
                <w:rFonts w:ascii="Verdana" w:hAnsi="Verdana" w:cs="Tahoma"/>
                <w:bCs/>
                <w:sz w:val="20"/>
                <w:szCs w:val="20"/>
                <w:lang w:eastAsia="en-US"/>
              </w:rPr>
              <w:t>с</w:t>
            </w:r>
            <w:r w:rsidRPr="00677206">
              <w:rPr>
                <w:rFonts w:ascii="Verdana" w:hAnsi="Verdana" w:cs="Tahoma"/>
                <w:bCs/>
                <w:sz w:val="20"/>
                <w:szCs w:val="20"/>
                <w:lang w:eastAsia="en-US"/>
              </w:rPr>
              <w:t>тава неясно транспортирането на пратки до офис на куриер (които са индивидуално опаковани артикули, поставени в плик за изпращане) как следва да се и</w:t>
            </w:r>
            <w:r w:rsidRPr="00677206">
              <w:rPr>
                <w:rFonts w:ascii="Verdana" w:hAnsi="Verdana" w:cs="Tahoma"/>
                <w:bCs/>
                <w:sz w:val="20"/>
                <w:szCs w:val="20"/>
                <w:lang w:eastAsia="en-US"/>
              </w:rPr>
              <w:t>з</w:t>
            </w:r>
            <w:r w:rsidRPr="00677206">
              <w:rPr>
                <w:rFonts w:ascii="Verdana" w:hAnsi="Verdana" w:cs="Tahoma"/>
                <w:bCs/>
                <w:sz w:val="20"/>
                <w:szCs w:val="20"/>
                <w:lang w:eastAsia="en-US"/>
              </w:rPr>
              <w:t>вършва и каква регистрация следва да премине сред</w:t>
            </w:r>
            <w:r w:rsidRPr="00677206">
              <w:rPr>
                <w:rFonts w:ascii="Verdana" w:hAnsi="Verdana" w:cs="Tahoma"/>
                <w:bCs/>
                <w:sz w:val="20"/>
                <w:szCs w:val="20"/>
                <w:lang w:eastAsia="en-US"/>
              </w:rPr>
              <w:t>с</w:t>
            </w:r>
            <w:r w:rsidRPr="00677206">
              <w:rPr>
                <w:rFonts w:ascii="Verdana" w:hAnsi="Verdana" w:cs="Tahoma"/>
                <w:bCs/>
                <w:sz w:val="20"/>
                <w:szCs w:val="20"/>
                <w:lang w:eastAsia="en-US"/>
              </w:rPr>
              <w:t>твото?</w:t>
            </w:r>
          </w:p>
        </w:tc>
        <w:tc>
          <w:tcPr>
            <w:tcW w:w="1701" w:type="dxa"/>
            <w:tcBorders>
              <w:top w:val="nil"/>
              <w:left w:val="single" w:sz="18" w:space="0" w:color="2E74B5"/>
              <w:bottom w:val="nil"/>
              <w:right w:val="single" w:sz="18" w:space="0" w:color="2E74B5"/>
            </w:tcBorders>
            <w:shd w:val="clear" w:color="auto" w:fill="auto"/>
          </w:tcPr>
          <w:p w14:paraId="2B86F62F" w14:textId="1B0816B0" w:rsidR="000D5352" w:rsidRDefault="000D5352" w:rsidP="002D685C">
            <w:pPr>
              <w:spacing w:before="40" w:after="20"/>
              <w:rPr>
                <w:rFonts w:ascii="Verdana" w:hAnsi="Verdana"/>
                <w:sz w:val="20"/>
                <w:szCs w:val="20"/>
              </w:rPr>
            </w:pPr>
            <w:r>
              <w:rPr>
                <w:rFonts w:ascii="Verdana" w:hAnsi="Verdana"/>
                <w:sz w:val="20"/>
                <w:szCs w:val="20"/>
              </w:rPr>
              <w:t>Не се приема</w:t>
            </w:r>
          </w:p>
        </w:tc>
        <w:tc>
          <w:tcPr>
            <w:tcW w:w="5202" w:type="dxa"/>
            <w:tcBorders>
              <w:top w:val="nil"/>
              <w:left w:val="single" w:sz="18" w:space="0" w:color="2E74B5"/>
              <w:bottom w:val="nil"/>
              <w:right w:val="single" w:sz="36" w:space="0" w:color="2E74B5"/>
            </w:tcBorders>
            <w:shd w:val="clear" w:color="auto" w:fill="auto"/>
          </w:tcPr>
          <w:p w14:paraId="7718BC4C" w14:textId="77777777" w:rsidR="000D5352" w:rsidRPr="003F2010" w:rsidRDefault="000D5352" w:rsidP="000D5352">
            <w:pPr>
              <w:spacing w:before="40" w:after="20"/>
              <w:jc w:val="both"/>
              <w:rPr>
                <w:rFonts w:ascii="Verdana" w:hAnsi="Verdana"/>
                <w:sz w:val="20"/>
                <w:szCs w:val="20"/>
              </w:rPr>
            </w:pPr>
            <w:r>
              <w:rPr>
                <w:rFonts w:ascii="Verdana" w:hAnsi="Verdana"/>
                <w:sz w:val="20"/>
                <w:szCs w:val="20"/>
              </w:rPr>
              <w:t xml:space="preserve">Съглано чл. 18 от Регламент </w:t>
            </w:r>
            <w:r w:rsidRPr="003F2010">
              <w:rPr>
                <w:rFonts w:ascii="Verdana" w:hAnsi="Verdana"/>
                <w:sz w:val="20"/>
                <w:szCs w:val="20"/>
              </w:rPr>
              <w:t>(ЕО)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w:t>
            </w:r>
            <w:r w:rsidRPr="003F2010">
              <w:rPr>
                <w:rFonts w:ascii="Verdana" w:hAnsi="Verdana"/>
                <w:sz w:val="20"/>
                <w:szCs w:val="20"/>
              </w:rPr>
              <w:t>о</w:t>
            </w:r>
            <w:r w:rsidRPr="003F2010">
              <w:rPr>
                <w:rFonts w:ascii="Verdana" w:hAnsi="Verdana"/>
                <w:sz w:val="20"/>
                <w:szCs w:val="20"/>
              </w:rPr>
              <w:t>пейски орган за безопасност на храните и за определяне на процедури относно безопа</w:t>
            </w:r>
            <w:r w:rsidRPr="003F2010">
              <w:rPr>
                <w:rFonts w:ascii="Verdana" w:hAnsi="Verdana"/>
                <w:sz w:val="20"/>
                <w:szCs w:val="20"/>
              </w:rPr>
              <w:t>с</w:t>
            </w:r>
            <w:r w:rsidRPr="003F2010">
              <w:rPr>
                <w:rFonts w:ascii="Verdana" w:hAnsi="Verdana"/>
                <w:sz w:val="20"/>
                <w:szCs w:val="20"/>
              </w:rPr>
              <w:t>ността на храните</w:t>
            </w:r>
            <w:r>
              <w:rPr>
                <w:rFonts w:ascii="Verdana" w:hAnsi="Verdana"/>
                <w:sz w:val="20"/>
                <w:szCs w:val="20"/>
              </w:rPr>
              <w:t xml:space="preserve">, бизнес операторите </w:t>
            </w:r>
            <w:r w:rsidRPr="003F2010">
              <w:rPr>
                <w:rFonts w:ascii="Verdana" w:hAnsi="Verdana"/>
                <w:sz w:val="20"/>
                <w:szCs w:val="20"/>
              </w:rPr>
              <w:t xml:space="preserve">са длъжни </w:t>
            </w:r>
            <w:r>
              <w:rPr>
                <w:rFonts w:ascii="Verdana" w:hAnsi="Verdana"/>
                <w:sz w:val="20"/>
                <w:szCs w:val="20"/>
              </w:rPr>
              <w:t xml:space="preserve">осигуряват </w:t>
            </w:r>
            <w:r w:rsidRPr="003F2010">
              <w:rPr>
                <w:rFonts w:ascii="Verdana" w:hAnsi="Verdana"/>
                <w:sz w:val="20"/>
                <w:szCs w:val="20"/>
              </w:rPr>
              <w:t>идентифициране на опер</w:t>
            </w:r>
            <w:r w:rsidRPr="003F2010">
              <w:rPr>
                <w:rFonts w:ascii="Verdana" w:hAnsi="Verdana"/>
                <w:sz w:val="20"/>
                <w:szCs w:val="20"/>
              </w:rPr>
              <w:t>а</w:t>
            </w:r>
            <w:r w:rsidRPr="003F2010">
              <w:rPr>
                <w:rFonts w:ascii="Verdana" w:hAnsi="Verdana"/>
                <w:sz w:val="20"/>
                <w:szCs w:val="20"/>
              </w:rPr>
              <w:t>торите, от които са закупили и на които са продали храните, с</w:t>
            </w:r>
            <w:r>
              <w:rPr>
                <w:rFonts w:ascii="Verdana" w:hAnsi="Verdana"/>
                <w:sz w:val="20"/>
                <w:szCs w:val="20"/>
              </w:rPr>
              <w:t xml:space="preserve"> </w:t>
            </w:r>
            <w:r w:rsidRPr="003F2010">
              <w:rPr>
                <w:rFonts w:ascii="Verdana" w:hAnsi="Verdana"/>
                <w:sz w:val="20"/>
                <w:szCs w:val="20"/>
              </w:rPr>
              <w:t>цел гарантиране на про</w:t>
            </w:r>
            <w:r w:rsidRPr="003F2010">
              <w:rPr>
                <w:rFonts w:ascii="Verdana" w:hAnsi="Verdana"/>
                <w:sz w:val="20"/>
                <w:szCs w:val="20"/>
              </w:rPr>
              <w:t>с</w:t>
            </w:r>
            <w:r w:rsidRPr="003F2010">
              <w:rPr>
                <w:rFonts w:ascii="Verdana" w:hAnsi="Verdana"/>
                <w:sz w:val="20"/>
                <w:szCs w:val="20"/>
              </w:rPr>
              <w:t>ледимостта.</w:t>
            </w:r>
          </w:p>
          <w:p w14:paraId="0AFC985D" w14:textId="77777777" w:rsidR="000D5352" w:rsidRDefault="000D5352" w:rsidP="000D5352">
            <w:pPr>
              <w:spacing w:before="40" w:after="20"/>
              <w:jc w:val="both"/>
              <w:rPr>
                <w:rFonts w:ascii="Verdana" w:hAnsi="Verdana"/>
                <w:sz w:val="20"/>
                <w:szCs w:val="20"/>
              </w:rPr>
            </w:pPr>
          </w:p>
          <w:p w14:paraId="176DD8DE" w14:textId="77777777" w:rsidR="000D5352" w:rsidRPr="003F2010" w:rsidRDefault="000D5352" w:rsidP="000D5352">
            <w:pPr>
              <w:rPr>
                <w:rFonts w:ascii="Verdana" w:hAnsi="Verdana"/>
                <w:sz w:val="20"/>
                <w:szCs w:val="20"/>
              </w:rPr>
            </w:pPr>
            <w:r>
              <w:rPr>
                <w:rFonts w:ascii="Verdana" w:hAnsi="Verdana"/>
                <w:sz w:val="20"/>
                <w:szCs w:val="20"/>
              </w:rPr>
              <w:t>Обектът на регистрация е лицето, което ще извършва търговията от разстояние, а именно съгл. ч</w:t>
            </w:r>
            <w:r w:rsidRPr="003F2010">
              <w:rPr>
                <w:rFonts w:ascii="Verdana" w:hAnsi="Verdana"/>
                <w:sz w:val="20"/>
                <w:szCs w:val="20"/>
              </w:rPr>
              <w:t>л. 60</w:t>
            </w:r>
            <w:r>
              <w:rPr>
                <w:rFonts w:ascii="Verdana" w:hAnsi="Verdana"/>
                <w:sz w:val="20"/>
                <w:szCs w:val="20"/>
              </w:rPr>
              <w:t>, ал. 1 от Закона за храните тя</w:t>
            </w:r>
            <w:r w:rsidRPr="003F2010">
              <w:rPr>
                <w:rFonts w:ascii="Verdana" w:hAnsi="Verdana"/>
                <w:sz w:val="20"/>
                <w:szCs w:val="20"/>
              </w:rPr>
              <w:t xml:space="preserve"> м</w:t>
            </w:r>
            <w:r w:rsidRPr="003F2010">
              <w:rPr>
                <w:rFonts w:ascii="Verdana" w:hAnsi="Verdana"/>
                <w:sz w:val="20"/>
                <w:szCs w:val="20"/>
              </w:rPr>
              <w:t>о</w:t>
            </w:r>
            <w:r w:rsidRPr="003F2010">
              <w:rPr>
                <w:rFonts w:ascii="Verdana" w:hAnsi="Verdana"/>
                <w:sz w:val="20"/>
                <w:szCs w:val="20"/>
              </w:rPr>
              <w:t xml:space="preserve">же да се извършва </w:t>
            </w:r>
            <w:r>
              <w:rPr>
                <w:rFonts w:ascii="Verdana" w:hAnsi="Verdana"/>
                <w:sz w:val="20"/>
                <w:szCs w:val="20"/>
              </w:rPr>
              <w:t xml:space="preserve">само </w:t>
            </w:r>
            <w:r w:rsidRPr="003F2010">
              <w:rPr>
                <w:rFonts w:ascii="Verdana" w:hAnsi="Verdana"/>
                <w:sz w:val="20"/>
                <w:szCs w:val="20"/>
              </w:rPr>
              <w:t>от:</w:t>
            </w:r>
          </w:p>
          <w:p w14:paraId="6C256F26" w14:textId="77777777" w:rsidR="000D5352" w:rsidRPr="003F2010" w:rsidRDefault="000D5352" w:rsidP="000D5352">
            <w:pPr>
              <w:rPr>
                <w:rFonts w:ascii="Verdana" w:hAnsi="Verdana"/>
                <w:sz w:val="20"/>
                <w:szCs w:val="20"/>
              </w:rPr>
            </w:pPr>
            <w:r w:rsidRPr="003F2010">
              <w:rPr>
                <w:rFonts w:ascii="Verdana" w:hAnsi="Verdana"/>
                <w:sz w:val="20"/>
                <w:szCs w:val="20"/>
              </w:rPr>
              <w:t>1. бизнес оператор, който осъществява де</w:t>
            </w:r>
            <w:r w:rsidRPr="003F2010">
              <w:rPr>
                <w:rFonts w:ascii="Verdana" w:hAnsi="Verdana"/>
                <w:sz w:val="20"/>
                <w:szCs w:val="20"/>
              </w:rPr>
              <w:t>й</w:t>
            </w:r>
            <w:r w:rsidRPr="003F2010">
              <w:rPr>
                <w:rFonts w:ascii="Verdana" w:hAnsi="Verdana"/>
                <w:sz w:val="20"/>
                <w:szCs w:val="20"/>
              </w:rPr>
              <w:t>ност в регистриран или одобрен по реда</w:t>
            </w:r>
          </w:p>
          <w:p w14:paraId="7325EEFA" w14:textId="77777777" w:rsidR="000D5352" w:rsidRPr="003F2010" w:rsidRDefault="000D5352" w:rsidP="000D5352">
            <w:pPr>
              <w:rPr>
                <w:rFonts w:ascii="Verdana" w:hAnsi="Verdana"/>
                <w:sz w:val="20"/>
                <w:szCs w:val="20"/>
              </w:rPr>
            </w:pPr>
            <w:r w:rsidRPr="003F2010">
              <w:rPr>
                <w:rFonts w:ascii="Verdana" w:hAnsi="Verdana"/>
                <w:sz w:val="20"/>
                <w:szCs w:val="20"/>
              </w:rPr>
              <w:t>на закона обект, или</w:t>
            </w:r>
          </w:p>
          <w:p w14:paraId="739F2D08" w14:textId="114DD580" w:rsidR="000D5352" w:rsidRDefault="000D5352" w:rsidP="000D5352">
            <w:pPr>
              <w:rPr>
                <w:rFonts w:ascii="Verdana" w:hAnsi="Verdana"/>
                <w:sz w:val="20"/>
                <w:szCs w:val="20"/>
              </w:rPr>
            </w:pPr>
            <w:r w:rsidRPr="003F2010">
              <w:rPr>
                <w:rFonts w:ascii="Verdana" w:hAnsi="Verdana"/>
                <w:sz w:val="20"/>
                <w:szCs w:val="20"/>
              </w:rPr>
              <w:lastRenderedPageBreak/>
              <w:t>2. доставчик на услуги, управляващ средство за комуникация от разстояние.</w:t>
            </w:r>
          </w:p>
        </w:tc>
      </w:tr>
      <w:tr w:rsidR="000D5352" w:rsidRPr="00DB424D" w14:paraId="0C8F2ACB" w14:textId="77777777" w:rsidTr="00677206">
        <w:tc>
          <w:tcPr>
            <w:tcW w:w="522" w:type="dxa"/>
            <w:tcBorders>
              <w:top w:val="nil"/>
              <w:left w:val="single" w:sz="36" w:space="0" w:color="2E74B5"/>
              <w:bottom w:val="nil"/>
              <w:right w:val="single" w:sz="18" w:space="0" w:color="2E74B5"/>
            </w:tcBorders>
            <w:shd w:val="clear" w:color="auto" w:fill="auto"/>
          </w:tcPr>
          <w:p w14:paraId="7F0ECAE2" w14:textId="77777777" w:rsidR="000D5352" w:rsidRPr="00DB424D" w:rsidRDefault="000D5352" w:rsidP="00677206">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758A32F7" w14:textId="77777777" w:rsidR="000D5352" w:rsidRPr="00DB424D" w:rsidRDefault="000D5352"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51D2191A" w14:textId="1ADFA640" w:rsidR="000D5352" w:rsidRPr="00677206" w:rsidRDefault="000D5352" w:rsidP="00677206">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Не на последно място, изискването за специална про</w:t>
            </w:r>
            <w:r w:rsidRPr="00677206">
              <w:rPr>
                <w:rFonts w:ascii="Verdana" w:hAnsi="Verdana" w:cs="Tahoma"/>
                <w:bCs/>
                <w:sz w:val="20"/>
                <w:szCs w:val="20"/>
                <w:lang w:eastAsia="en-US"/>
              </w:rPr>
              <w:t>с</w:t>
            </w:r>
            <w:r w:rsidRPr="00677206">
              <w:rPr>
                <w:rFonts w:ascii="Verdana" w:hAnsi="Verdana" w:cs="Tahoma"/>
                <w:bCs/>
                <w:sz w:val="20"/>
                <w:szCs w:val="20"/>
                <w:lang w:eastAsia="en-US"/>
              </w:rPr>
              <w:t>ледимост на определени видове храни, се налага съ</w:t>
            </w:r>
            <w:r w:rsidRPr="00677206">
              <w:rPr>
                <w:rFonts w:ascii="Verdana" w:hAnsi="Verdana" w:cs="Tahoma"/>
                <w:bCs/>
                <w:sz w:val="20"/>
                <w:szCs w:val="20"/>
                <w:lang w:eastAsia="en-US"/>
              </w:rPr>
              <w:t>г</w:t>
            </w:r>
            <w:r w:rsidRPr="00677206">
              <w:rPr>
                <w:rFonts w:ascii="Verdana" w:hAnsi="Verdana" w:cs="Tahoma"/>
                <w:bCs/>
                <w:sz w:val="20"/>
                <w:szCs w:val="20"/>
                <w:lang w:eastAsia="en-US"/>
              </w:rPr>
              <w:t>ласно приложимото европейско законодателство, за определени групи храни – Регламент (ЕО) 1829/2003 и Регламент (ЕО) 1830/2003. Отново, българското зак</w:t>
            </w:r>
            <w:r w:rsidRPr="00677206">
              <w:rPr>
                <w:rFonts w:ascii="Verdana" w:hAnsi="Verdana" w:cs="Tahoma"/>
                <w:bCs/>
                <w:sz w:val="20"/>
                <w:szCs w:val="20"/>
                <w:lang w:eastAsia="en-US"/>
              </w:rPr>
              <w:t>о</w:t>
            </w:r>
            <w:r w:rsidRPr="00677206">
              <w:rPr>
                <w:rFonts w:ascii="Verdana" w:hAnsi="Verdana" w:cs="Tahoma"/>
                <w:bCs/>
                <w:sz w:val="20"/>
                <w:szCs w:val="20"/>
                <w:lang w:eastAsia="en-US"/>
              </w:rPr>
              <w:t>нодателство въвежда изискването за такъв план за проследимост без оглед разграничение по типове хр</w:t>
            </w:r>
            <w:r w:rsidRPr="00677206">
              <w:rPr>
                <w:rFonts w:ascii="Verdana" w:hAnsi="Verdana" w:cs="Tahoma"/>
                <w:bCs/>
                <w:sz w:val="20"/>
                <w:szCs w:val="20"/>
                <w:lang w:eastAsia="en-US"/>
              </w:rPr>
              <w:t>а</w:t>
            </w:r>
            <w:r w:rsidRPr="00677206">
              <w:rPr>
                <w:rFonts w:ascii="Verdana" w:hAnsi="Verdana" w:cs="Tahoma"/>
                <w:bCs/>
                <w:sz w:val="20"/>
                <w:szCs w:val="20"/>
                <w:lang w:eastAsia="en-US"/>
              </w:rPr>
              <w:t>ни, без да специфицира кой е отговорен за съставян</w:t>
            </w:r>
            <w:r w:rsidRPr="00677206">
              <w:rPr>
                <w:rFonts w:ascii="Verdana" w:hAnsi="Verdana" w:cs="Tahoma"/>
                <w:bCs/>
                <w:sz w:val="20"/>
                <w:szCs w:val="20"/>
                <w:lang w:eastAsia="en-US"/>
              </w:rPr>
              <w:t>е</w:t>
            </w:r>
            <w:r w:rsidRPr="00677206">
              <w:rPr>
                <w:rFonts w:ascii="Verdana" w:hAnsi="Verdana" w:cs="Tahoma"/>
                <w:bCs/>
                <w:sz w:val="20"/>
                <w:szCs w:val="20"/>
                <w:lang w:eastAsia="en-US"/>
              </w:rPr>
              <w:t>то на такъв план, каква част от веригата на доставки той следва да включва и как би могъл той да се прил</w:t>
            </w:r>
            <w:r w:rsidRPr="00677206">
              <w:rPr>
                <w:rFonts w:ascii="Verdana" w:hAnsi="Verdana" w:cs="Tahoma"/>
                <w:bCs/>
                <w:sz w:val="20"/>
                <w:szCs w:val="20"/>
                <w:lang w:eastAsia="en-US"/>
              </w:rPr>
              <w:t>а</w:t>
            </w:r>
            <w:r w:rsidRPr="00677206">
              <w:rPr>
                <w:rFonts w:ascii="Verdana" w:hAnsi="Verdana" w:cs="Tahoma"/>
                <w:bCs/>
                <w:sz w:val="20"/>
                <w:szCs w:val="20"/>
                <w:lang w:eastAsia="en-US"/>
              </w:rPr>
              <w:t>га от доставчици на услуги на информационното о</w:t>
            </w:r>
            <w:r w:rsidRPr="00677206">
              <w:rPr>
                <w:rFonts w:ascii="Verdana" w:hAnsi="Verdana" w:cs="Tahoma"/>
                <w:bCs/>
                <w:sz w:val="20"/>
                <w:szCs w:val="20"/>
                <w:lang w:eastAsia="en-US"/>
              </w:rPr>
              <w:t>б</w:t>
            </w:r>
            <w:r w:rsidRPr="00677206">
              <w:rPr>
                <w:rFonts w:ascii="Verdana" w:hAnsi="Verdana" w:cs="Tahoma"/>
                <w:bCs/>
                <w:sz w:val="20"/>
                <w:szCs w:val="20"/>
                <w:lang w:eastAsia="en-US"/>
              </w:rPr>
              <w:t>щество без регистрирани физически обекти.</w:t>
            </w:r>
          </w:p>
        </w:tc>
        <w:tc>
          <w:tcPr>
            <w:tcW w:w="1701" w:type="dxa"/>
            <w:tcBorders>
              <w:top w:val="nil"/>
              <w:left w:val="single" w:sz="18" w:space="0" w:color="2E74B5"/>
              <w:bottom w:val="nil"/>
              <w:right w:val="single" w:sz="18" w:space="0" w:color="2E74B5"/>
            </w:tcBorders>
            <w:shd w:val="clear" w:color="auto" w:fill="auto"/>
          </w:tcPr>
          <w:p w14:paraId="0419DF87" w14:textId="0C74FB06" w:rsidR="000D5352" w:rsidRDefault="000D5352" w:rsidP="002D685C">
            <w:pPr>
              <w:spacing w:before="40" w:after="20"/>
              <w:rPr>
                <w:rFonts w:ascii="Verdana" w:hAnsi="Verdana"/>
                <w:sz w:val="20"/>
                <w:szCs w:val="20"/>
              </w:rPr>
            </w:pPr>
            <w:r>
              <w:rPr>
                <w:rFonts w:ascii="Verdana" w:hAnsi="Verdana"/>
                <w:sz w:val="20"/>
                <w:szCs w:val="20"/>
              </w:rPr>
              <w:t>Не се приема</w:t>
            </w:r>
          </w:p>
        </w:tc>
        <w:tc>
          <w:tcPr>
            <w:tcW w:w="5202" w:type="dxa"/>
            <w:tcBorders>
              <w:top w:val="nil"/>
              <w:left w:val="single" w:sz="18" w:space="0" w:color="2E74B5"/>
              <w:bottom w:val="nil"/>
              <w:right w:val="single" w:sz="36" w:space="0" w:color="2E74B5"/>
            </w:tcBorders>
            <w:shd w:val="clear" w:color="auto" w:fill="auto"/>
          </w:tcPr>
          <w:p w14:paraId="3C72D542" w14:textId="77777777" w:rsidR="000D5352" w:rsidRDefault="000D5352" w:rsidP="000D5352">
            <w:pPr>
              <w:rPr>
                <w:rFonts w:ascii="Verdana" w:hAnsi="Verdana"/>
                <w:sz w:val="20"/>
                <w:szCs w:val="20"/>
              </w:rPr>
            </w:pPr>
            <w:r>
              <w:rPr>
                <w:rFonts w:ascii="Verdana" w:hAnsi="Verdana"/>
                <w:sz w:val="20"/>
                <w:szCs w:val="20"/>
              </w:rPr>
              <w:t xml:space="preserve">Изискванията за проследимост на храните не са въведени с българското законодателство, а с </w:t>
            </w:r>
            <w:r w:rsidRPr="005D3A0C">
              <w:rPr>
                <w:rFonts w:ascii="Verdana" w:hAnsi="Verdana"/>
                <w:sz w:val="20"/>
                <w:szCs w:val="20"/>
              </w:rPr>
              <w:t>Регламент (ЕО) № 178/2002 на Европейския парламент и на Съвета от 28 януари 2002 г. за установяване на общите принципи и изискв</w:t>
            </w:r>
            <w:r w:rsidRPr="005D3A0C">
              <w:rPr>
                <w:rFonts w:ascii="Verdana" w:hAnsi="Verdana"/>
                <w:sz w:val="20"/>
                <w:szCs w:val="20"/>
              </w:rPr>
              <w:t>а</w:t>
            </w:r>
            <w:r w:rsidRPr="005D3A0C">
              <w:rPr>
                <w:rFonts w:ascii="Verdana" w:hAnsi="Verdana"/>
                <w:sz w:val="20"/>
                <w:szCs w:val="20"/>
              </w:rPr>
              <w:t>ния на законодателството в областта на хр</w:t>
            </w:r>
            <w:r w:rsidRPr="005D3A0C">
              <w:rPr>
                <w:rFonts w:ascii="Verdana" w:hAnsi="Verdana"/>
                <w:sz w:val="20"/>
                <w:szCs w:val="20"/>
              </w:rPr>
              <w:t>а</w:t>
            </w:r>
            <w:r w:rsidRPr="005D3A0C">
              <w:rPr>
                <w:rFonts w:ascii="Verdana" w:hAnsi="Verdana"/>
                <w:sz w:val="20"/>
                <w:szCs w:val="20"/>
              </w:rPr>
              <w:t>ните, за създаване на Европейски орган за безопасност на храните и за определя</w:t>
            </w:r>
            <w:r>
              <w:rPr>
                <w:rFonts w:ascii="Verdana" w:hAnsi="Verdana"/>
                <w:sz w:val="20"/>
                <w:szCs w:val="20"/>
              </w:rPr>
              <w:t>не на процедури относно безопас</w:t>
            </w:r>
            <w:r w:rsidRPr="005D3A0C">
              <w:rPr>
                <w:rFonts w:ascii="Verdana" w:hAnsi="Verdana"/>
                <w:sz w:val="20"/>
                <w:szCs w:val="20"/>
              </w:rPr>
              <w:t>ността на храните</w:t>
            </w:r>
            <w:r>
              <w:rPr>
                <w:rFonts w:ascii="Verdana" w:hAnsi="Verdana"/>
                <w:sz w:val="20"/>
                <w:szCs w:val="20"/>
              </w:rPr>
              <w:t xml:space="preserve">. Те се отнасят за всички </w:t>
            </w:r>
            <w:r w:rsidRPr="005D3A0C">
              <w:rPr>
                <w:rFonts w:ascii="Verdana" w:hAnsi="Verdana"/>
                <w:sz w:val="20"/>
                <w:szCs w:val="20"/>
              </w:rPr>
              <w:t>храни, фуражи, ж</w:t>
            </w:r>
            <w:r w:rsidRPr="005D3A0C">
              <w:rPr>
                <w:rFonts w:ascii="Verdana" w:hAnsi="Verdana"/>
                <w:sz w:val="20"/>
                <w:szCs w:val="20"/>
              </w:rPr>
              <w:t>и</w:t>
            </w:r>
            <w:r w:rsidRPr="005D3A0C">
              <w:rPr>
                <w:rFonts w:ascii="Verdana" w:hAnsi="Verdana"/>
                <w:sz w:val="20"/>
                <w:szCs w:val="20"/>
              </w:rPr>
              <w:t>вотни, които се отглеждат за производство на храни и всякакви други вещества, които са предназначени за или се очаква да бъдат вложени в дадена храна или фураж.</w:t>
            </w:r>
          </w:p>
          <w:p w14:paraId="6FA0F2CA" w14:textId="5756AE32" w:rsidR="000D5352" w:rsidRDefault="000D5352" w:rsidP="000D5352">
            <w:pPr>
              <w:spacing w:before="40" w:after="20"/>
              <w:jc w:val="both"/>
              <w:rPr>
                <w:rFonts w:ascii="Verdana" w:hAnsi="Verdana"/>
                <w:sz w:val="20"/>
                <w:szCs w:val="20"/>
              </w:rPr>
            </w:pPr>
            <w:r>
              <w:rPr>
                <w:rFonts w:ascii="Verdana" w:hAnsi="Verdana"/>
                <w:sz w:val="20"/>
                <w:szCs w:val="20"/>
              </w:rPr>
              <w:t xml:space="preserve">Цитираните регламенти – </w:t>
            </w:r>
            <w:r w:rsidRPr="005D3A0C">
              <w:rPr>
                <w:rFonts w:ascii="Verdana" w:hAnsi="Verdana"/>
                <w:sz w:val="20"/>
                <w:szCs w:val="20"/>
              </w:rPr>
              <w:t>Регламент (ЕО) 1829/2</w:t>
            </w:r>
            <w:r>
              <w:rPr>
                <w:rFonts w:ascii="Verdana" w:hAnsi="Verdana"/>
                <w:sz w:val="20"/>
                <w:szCs w:val="20"/>
              </w:rPr>
              <w:t>003 и Регламент (ЕО) 1830/2003 се о</w:t>
            </w:r>
            <w:r>
              <w:rPr>
                <w:rFonts w:ascii="Verdana" w:hAnsi="Verdana"/>
                <w:sz w:val="20"/>
                <w:szCs w:val="20"/>
              </w:rPr>
              <w:t>т</w:t>
            </w:r>
            <w:r>
              <w:rPr>
                <w:rFonts w:ascii="Verdana" w:hAnsi="Verdana"/>
                <w:sz w:val="20"/>
                <w:szCs w:val="20"/>
              </w:rPr>
              <w:t xml:space="preserve">насят за </w:t>
            </w:r>
            <w:r w:rsidRPr="005D3A0C">
              <w:rPr>
                <w:rFonts w:ascii="Verdana" w:hAnsi="Verdana"/>
                <w:sz w:val="20"/>
                <w:szCs w:val="20"/>
              </w:rPr>
              <w:t>изисква</w:t>
            </w:r>
            <w:r>
              <w:rPr>
                <w:rFonts w:ascii="Verdana" w:hAnsi="Verdana"/>
                <w:sz w:val="20"/>
                <w:szCs w:val="20"/>
              </w:rPr>
              <w:t>нията</w:t>
            </w:r>
            <w:r w:rsidRPr="005D3A0C">
              <w:rPr>
                <w:rFonts w:ascii="Verdana" w:hAnsi="Verdana"/>
                <w:sz w:val="20"/>
                <w:szCs w:val="20"/>
              </w:rPr>
              <w:t>за проследимост и ет</w:t>
            </w:r>
            <w:r w:rsidRPr="005D3A0C">
              <w:rPr>
                <w:rFonts w:ascii="Verdana" w:hAnsi="Verdana"/>
                <w:sz w:val="20"/>
                <w:szCs w:val="20"/>
              </w:rPr>
              <w:t>и</w:t>
            </w:r>
            <w:r w:rsidRPr="005D3A0C">
              <w:rPr>
                <w:rFonts w:ascii="Verdana" w:hAnsi="Verdana"/>
                <w:sz w:val="20"/>
                <w:szCs w:val="20"/>
              </w:rPr>
              <w:t>кетиране на генетично модифицирани храни, ГМО за използване в</w:t>
            </w:r>
            <w:r>
              <w:rPr>
                <w:rFonts w:ascii="Verdana" w:hAnsi="Verdana"/>
                <w:sz w:val="20"/>
                <w:szCs w:val="20"/>
              </w:rPr>
              <w:t xml:space="preserve"> </w:t>
            </w:r>
            <w:r w:rsidRPr="005D3A0C">
              <w:rPr>
                <w:rFonts w:ascii="Verdana" w:hAnsi="Verdana"/>
                <w:sz w:val="20"/>
                <w:szCs w:val="20"/>
              </w:rPr>
              <w:t>храни или като храни и храни, съдържащи съставки, произведени от ГМО</w:t>
            </w:r>
            <w:r>
              <w:rPr>
                <w:rFonts w:ascii="Verdana" w:hAnsi="Verdana"/>
                <w:sz w:val="20"/>
                <w:szCs w:val="20"/>
              </w:rPr>
              <w:t>.</w:t>
            </w:r>
          </w:p>
        </w:tc>
      </w:tr>
      <w:tr w:rsidR="006F4F0B" w:rsidRPr="00DB424D" w14:paraId="71331DD0" w14:textId="77777777" w:rsidTr="00677206">
        <w:tc>
          <w:tcPr>
            <w:tcW w:w="522" w:type="dxa"/>
            <w:tcBorders>
              <w:top w:val="nil"/>
              <w:left w:val="single" w:sz="36" w:space="0" w:color="2E74B5"/>
              <w:bottom w:val="nil"/>
              <w:right w:val="single" w:sz="18" w:space="0" w:color="2E74B5"/>
            </w:tcBorders>
            <w:shd w:val="clear" w:color="auto" w:fill="auto"/>
          </w:tcPr>
          <w:p w14:paraId="03AAF486" w14:textId="77777777" w:rsidR="006F4F0B" w:rsidRPr="00DB424D" w:rsidRDefault="006F4F0B" w:rsidP="00677206">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50737466" w14:textId="77777777" w:rsidR="006F4F0B" w:rsidRPr="00DB424D" w:rsidRDefault="006F4F0B"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052803B2" w14:textId="77777777" w:rsidR="00677206" w:rsidRPr="00677206" w:rsidRDefault="00677206" w:rsidP="00677206">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4. В чл. 2, ал. 2 от ПРОЕКТА се реферира регистрация по чл. 61 от Закон за храните, където в ал. 2, е пос</w:t>
            </w:r>
            <w:r w:rsidRPr="00677206">
              <w:rPr>
                <w:rFonts w:ascii="Verdana" w:hAnsi="Verdana" w:cs="Tahoma"/>
                <w:bCs/>
                <w:sz w:val="20"/>
                <w:szCs w:val="20"/>
                <w:lang w:eastAsia="en-US"/>
              </w:rPr>
              <w:t>о</w:t>
            </w:r>
            <w:r w:rsidRPr="00677206">
              <w:rPr>
                <w:rFonts w:ascii="Verdana" w:hAnsi="Verdana" w:cs="Tahoma"/>
                <w:bCs/>
                <w:sz w:val="20"/>
                <w:szCs w:val="20"/>
                <w:lang w:eastAsia="en-US"/>
              </w:rPr>
              <w:t>чено: „Заявлението се подава най-малко 14 дни преди датата на започване на дейността.“</w:t>
            </w:r>
          </w:p>
          <w:p w14:paraId="78453DF9" w14:textId="6B226F46" w:rsidR="006F4F0B" w:rsidRPr="00DB424D" w:rsidRDefault="00677206" w:rsidP="00677206">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Налице е празнота в цитираната норма, тъй като тя не урежда как следва да се прилага условието към сега действащи дружества, които изпращат храни с кури</w:t>
            </w:r>
            <w:r w:rsidRPr="00677206">
              <w:rPr>
                <w:rFonts w:ascii="Verdana" w:hAnsi="Verdana" w:cs="Tahoma"/>
                <w:bCs/>
                <w:sz w:val="20"/>
                <w:szCs w:val="20"/>
                <w:lang w:eastAsia="en-US"/>
              </w:rPr>
              <w:t>е</w:t>
            </w:r>
            <w:r w:rsidRPr="00677206">
              <w:rPr>
                <w:rFonts w:ascii="Verdana" w:hAnsi="Verdana" w:cs="Tahoma"/>
                <w:bCs/>
                <w:sz w:val="20"/>
                <w:szCs w:val="20"/>
                <w:lang w:eastAsia="en-US"/>
              </w:rPr>
              <w:t>ри или други методи към сегашния момент, които ясно не биха могли да изпълнят нормата, тъй като вече оперират такава дейност. Следва ли да се разбира, че след влизане в сила на Наредбата до приключване на процедурата по регистрация дружеството следва да не извършва дейност?</w:t>
            </w:r>
          </w:p>
        </w:tc>
        <w:tc>
          <w:tcPr>
            <w:tcW w:w="1701" w:type="dxa"/>
            <w:tcBorders>
              <w:top w:val="nil"/>
              <w:left w:val="single" w:sz="18" w:space="0" w:color="2E74B5"/>
              <w:bottom w:val="nil"/>
              <w:right w:val="single" w:sz="18" w:space="0" w:color="2E74B5"/>
            </w:tcBorders>
            <w:shd w:val="clear" w:color="auto" w:fill="auto"/>
          </w:tcPr>
          <w:p w14:paraId="13678042" w14:textId="26420A0D" w:rsidR="006F4F0B" w:rsidRPr="00DB424D" w:rsidRDefault="005D3A0C" w:rsidP="002D685C">
            <w:pPr>
              <w:spacing w:before="40" w:after="20"/>
              <w:rPr>
                <w:rFonts w:ascii="Verdana" w:hAnsi="Verdana"/>
                <w:sz w:val="20"/>
                <w:szCs w:val="20"/>
              </w:rPr>
            </w:pPr>
            <w:r>
              <w:rPr>
                <w:rFonts w:ascii="Verdana" w:hAnsi="Verdana"/>
                <w:sz w:val="20"/>
                <w:szCs w:val="20"/>
              </w:rPr>
              <w:t>Не се приема</w:t>
            </w:r>
          </w:p>
        </w:tc>
        <w:tc>
          <w:tcPr>
            <w:tcW w:w="5202" w:type="dxa"/>
            <w:tcBorders>
              <w:top w:val="nil"/>
              <w:left w:val="single" w:sz="18" w:space="0" w:color="2E74B5"/>
              <w:bottom w:val="nil"/>
              <w:right w:val="single" w:sz="36" w:space="0" w:color="2E74B5"/>
            </w:tcBorders>
            <w:shd w:val="clear" w:color="auto" w:fill="auto"/>
          </w:tcPr>
          <w:p w14:paraId="04B00EC4" w14:textId="76BEEFBB" w:rsidR="005D3A0C" w:rsidRDefault="005D3A0C" w:rsidP="00FB4989">
            <w:pPr>
              <w:spacing w:before="40" w:after="20"/>
              <w:jc w:val="both"/>
              <w:rPr>
                <w:rFonts w:ascii="Verdana" w:hAnsi="Verdana"/>
                <w:sz w:val="20"/>
                <w:szCs w:val="20"/>
              </w:rPr>
            </w:pPr>
            <w:r>
              <w:rPr>
                <w:rFonts w:ascii="Verdana" w:hAnsi="Verdana"/>
                <w:sz w:val="20"/>
                <w:szCs w:val="20"/>
              </w:rPr>
              <w:t>Регистрацията на лицата, извършващи търг</w:t>
            </w:r>
            <w:r>
              <w:rPr>
                <w:rFonts w:ascii="Verdana" w:hAnsi="Verdana"/>
                <w:sz w:val="20"/>
                <w:szCs w:val="20"/>
              </w:rPr>
              <w:t>о</w:t>
            </w:r>
            <w:r>
              <w:rPr>
                <w:rFonts w:ascii="Verdana" w:hAnsi="Verdana"/>
                <w:sz w:val="20"/>
                <w:szCs w:val="20"/>
              </w:rPr>
              <w:t xml:space="preserve">вия с храни от разстояние е съгласно чл. 61 от Закона за храните, който влезе в сила на </w:t>
            </w:r>
            <w:r w:rsidRPr="005D3A0C">
              <w:rPr>
                <w:rFonts w:ascii="Verdana" w:hAnsi="Verdana"/>
                <w:sz w:val="20"/>
                <w:szCs w:val="20"/>
              </w:rPr>
              <w:t>09.06.2020 г.</w:t>
            </w:r>
            <w:r>
              <w:rPr>
                <w:rFonts w:ascii="Verdana" w:hAnsi="Verdana"/>
                <w:sz w:val="20"/>
                <w:szCs w:val="20"/>
              </w:rPr>
              <w:t xml:space="preserve"> и съответно лицата следва да са се регистрирали.</w:t>
            </w:r>
          </w:p>
          <w:p w14:paraId="15FFCE93" w14:textId="3BA637EE" w:rsidR="006F4F0B" w:rsidRPr="005D3A0C" w:rsidRDefault="005D3A0C" w:rsidP="005D3A0C">
            <w:pPr>
              <w:rPr>
                <w:rFonts w:ascii="Verdana" w:hAnsi="Verdana"/>
                <w:sz w:val="20"/>
                <w:szCs w:val="20"/>
              </w:rPr>
            </w:pPr>
            <w:r>
              <w:rPr>
                <w:rFonts w:ascii="Verdana" w:hAnsi="Verdana"/>
                <w:sz w:val="20"/>
                <w:szCs w:val="20"/>
              </w:rPr>
              <w:t>Съгласно § 5 от проекта, н</w:t>
            </w:r>
            <w:r w:rsidRPr="005D3A0C">
              <w:rPr>
                <w:rFonts w:ascii="Verdana" w:hAnsi="Verdana"/>
                <w:sz w:val="20"/>
                <w:szCs w:val="20"/>
              </w:rPr>
              <w:t>аредбата влиза в сила в едномесечен срок от обнародването ѝ в „Държавен вест</w:t>
            </w:r>
            <w:r>
              <w:rPr>
                <w:rFonts w:ascii="Verdana" w:hAnsi="Verdana"/>
                <w:sz w:val="20"/>
                <w:szCs w:val="20"/>
              </w:rPr>
              <w:t>ник“, което е достатъчен срок лицата да се регистрират по чл. 61 от Закона за храните.</w:t>
            </w:r>
          </w:p>
        </w:tc>
      </w:tr>
      <w:tr w:rsidR="006F4F0B" w:rsidRPr="00DB424D" w14:paraId="69D79F13" w14:textId="77777777" w:rsidTr="00677206">
        <w:tc>
          <w:tcPr>
            <w:tcW w:w="522" w:type="dxa"/>
            <w:tcBorders>
              <w:top w:val="nil"/>
              <w:left w:val="single" w:sz="36" w:space="0" w:color="2E74B5"/>
              <w:bottom w:val="nil"/>
              <w:right w:val="single" w:sz="18" w:space="0" w:color="2E74B5"/>
            </w:tcBorders>
            <w:shd w:val="clear" w:color="auto" w:fill="auto"/>
          </w:tcPr>
          <w:p w14:paraId="76890682" w14:textId="77777777" w:rsidR="006F4F0B" w:rsidRPr="00DB424D" w:rsidRDefault="006F4F0B" w:rsidP="00677206">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01CB9427" w14:textId="77777777" w:rsidR="006F4F0B" w:rsidRPr="00DB424D" w:rsidRDefault="006F4F0B"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79FF576F" w14:textId="5695F85A" w:rsidR="006F4F0B" w:rsidRPr="00DB424D" w:rsidRDefault="00677206" w:rsidP="000D5352">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5. В ПРОЕКТА в чл. 4, ал. 2 има препратка към чл. 4 от Закона за електронната търговия, като не е еднозна</w:t>
            </w:r>
            <w:r w:rsidRPr="00677206">
              <w:rPr>
                <w:rFonts w:ascii="Verdana" w:hAnsi="Verdana" w:cs="Tahoma"/>
                <w:bCs/>
                <w:sz w:val="20"/>
                <w:szCs w:val="20"/>
                <w:lang w:eastAsia="en-US"/>
              </w:rPr>
              <w:t>ч</w:t>
            </w:r>
            <w:r w:rsidRPr="00677206">
              <w:rPr>
                <w:rFonts w:ascii="Verdana" w:hAnsi="Verdana" w:cs="Tahoma"/>
                <w:bCs/>
                <w:sz w:val="20"/>
                <w:szCs w:val="20"/>
                <w:lang w:eastAsia="en-US"/>
              </w:rPr>
              <w:t xml:space="preserve">но посочено, по какъв начин в контекста на търговията с храни от дистанция следва да се приложи нормата и </w:t>
            </w:r>
            <w:r w:rsidRPr="00677206">
              <w:rPr>
                <w:rFonts w:ascii="Verdana" w:hAnsi="Verdana" w:cs="Tahoma"/>
                <w:bCs/>
                <w:sz w:val="20"/>
                <w:szCs w:val="20"/>
                <w:lang w:eastAsia="en-US"/>
              </w:rPr>
              <w:lastRenderedPageBreak/>
              <w:t>какво се има предвид в чл.4 ал. 2, след като изискв</w:t>
            </w:r>
            <w:r w:rsidRPr="00677206">
              <w:rPr>
                <w:rFonts w:ascii="Verdana" w:hAnsi="Verdana" w:cs="Tahoma"/>
                <w:bCs/>
                <w:sz w:val="20"/>
                <w:szCs w:val="20"/>
                <w:lang w:eastAsia="en-US"/>
              </w:rPr>
              <w:t>а</w:t>
            </w:r>
            <w:r w:rsidRPr="00677206">
              <w:rPr>
                <w:rFonts w:ascii="Verdana" w:hAnsi="Verdana" w:cs="Tahoma"/>
                <w:bCs/>
                <w:sz w:val="20"/>
                <w:szCs w:val="20"/>
                <w:lang w:eastAsia="en-US"/>
              </w:rPr>
              <w:t>нето на Закона за електронната търговия е ясно ра</w:t>
            </w:r>
            <w:r w:rsidRPr="00677206">
              <w:rPr>
                <w:rFonts w:ascii="Verdana" w:hAnsi="Verdana" w:cs="Tahoma"/>
                <w:bCs/>
                <w:sz w:val="20"/>
                <w:szCs w:val="20"/>
                <w:lang w:eastAsia="en-US"/>
              </w:rPr>
              <w:t>з</w:t>
            </w:r>
            <w:r w:rsidRPr="00677206">
              <w:rPr>
                <w:rFonts w:ascii="Verdana" w:hAnsi="Verdana" w:cs="Tahoma"/>
                <w:bCs/>
                <w:sz w:val="20"/>
                <w:szCs w:val="20"/>
                <w:lang w:eastAsia="en-US"/>
              </w:rPr>
              <w:t>писано в самия закон. Като цяло, информацията пос</w:t>
            </w:r>
            <w:r w:rsidRPr="00677206">
              <w:rPr>
                <w:rFonts w:ascii="Verdana" w:hAnsi="Verdana" w:cs="Tahoma"/>
                <w:bCs/>
                <w:sz w:val="20"/>
                <w:szCs w:val="20"/>
                <w:lang w:eastAsia="en-US"/>
              </w:rPr>
              <w:t>о</w:t>
            </w:r>
            <w:r w:rsidRPr="00677206">
              <w:rPr>
                <w:rFonts w:ascii="Verdana" w:hAnsi="Verdana" w:cs="Tahoma"/>
                <w:bCs/>
                <w:sz w:val="20"/>
                <w:szCs w:val="20"/>
                <w:lang w:eastAsia="en-US"/>
              </w:rPr>
              <w:t>чена в чл. 4 от Закона за електронната търговия е до</w:t>
            </w:r>
            <w:r w:rsidRPr="00677206">
              <w:rPr>
                <w:rFonts w:ascii="Verdana" w:hAnsi="Verdana" w:cs="Tahoma"/>
                <w:bCs/>
                <w:sz w:val="20"/>
                <w:szCs w:val="20"/>
                <w:lang w:eastAsia="en-US"/>
              </w:rPr>
              <w:t>с</w:t>
            </w:r>
            <w:r w:rsidRPr="00677206">
              <w:rPr>
                <w:rFonts w:ascii="Verdana" w:hAnsi="Verdana" w:cs="Tahoma"/>
                <w:bCs/>
                <w:sz w:val="20"/>
                <w:szCs w:val="20"/>
                <w:lang w:eastAsia="en-US"/>
              </w:rPr>
              <w:t>тъпна на платформата на електронния магазин, но как това изискване реферира към търговията от диста</w:t>
            </w:r>
            <w:r w:rsidRPr="00677206">
              <w:rPr>
                <w:rFonts w:ascii="Verdana" w:hAnsi="Verdana" w:cs="Tahoma"/>
                <w:bCs/>
                <w:sz w:val="20"/>
                <w:szCs w:val="20"/>
                <w:lang w:eastAsia="en-US"/>
              </w:rPr>
              <w:t>н</w:t>
            </w:r>
            <w:r w:rsidRPr="00677206">
              <w:rPr>
                <w:rFonts w:ascii="Verdana" w:hAnsi="Verdana" w:cs="Tahoma"/>
                <w:bCs/>
                <w:sz w:val="20"/>
                <w:szCs w:val="20"/>
                <w:lang w:eastAsia="en-US"/>
              </w:rPr>
              <w:t>ция? Респективно с нормата в чл. 4, ал. 2 има ли се предвид някакво допълнително изискване – например цялата информация, изискуема по смисъла на чл. 4 от Закона за електронната търговия да бъде на всяка е</w:t>
            </w:r>
            <w:r w:rsidRPr="00677206">
              <w:rPr>
                <w:rFonts w:ascii="Verdana" w:hAnsi="Verdana" w:cs="Tahoma"/>
                <w:bCs/>
                <w:sz w:val="20"/>
                <w:szCs w:val="20"/>
                <w:lang w:eastAsia="en-US"/>
              </w:rPr>
              <w:t>д</w:t>
            </w:r>
            <w:r w:rsidRPr="00677206">
              <w:rPr>
                <w:rFonts w:ascii="Verdana" w:hAnsi="Verdana" w:cs="Tahoma"/>
                <w:bCs/>
                <w:sz w:val="20"/>
                <w:szCs w:val="20"/>
                <w:lang w:eastAsia="en-US"/>
              </w:rPr>
              <w:t>на отделна пратка с храна или се има нещо друго предвид с разписания текст в чл. 4, ал. 2 в проекта на Наредба?</w:t>
            </w:r>
          </w:p>
        </w:tc>
        <w:tc>
          <w:tcPr>
            <w:tcW w:w="1701" w:type="dxa"/>
            <w:tcBorders>
              <w:top w:val="nil"/>
              <w:left w:val="single" w:sz="18" w:space="0" w:color="2E74B5"/>
              <w:bottom w:val="nil"/>
              <w:right w:val="single" w:sz="18" w:space="0" w:color="2E74B5"/>
            </w:tcBorders>
            <w:shd w:val="clear" w:color="auto" w:fill="auto"/>
          </w:tcPr>
          <w:p w14:paraId="53CA312A" w14:textId="7EDC8FD8" w:rsidR="00825D80" w:rsidRPr="00DB424D" w:rsidRDefault="005D3A0C" w:rsidP="000D5352">
            <w:pPr>
              <w:spacing w:before="40" w:after="20"/>
              <w:rPr>
                <w:rFonts w:ascii="Verdana" w:hAnsi="Verdana"/>
                <w:sz w:val="20"/>
                <w:szCs w:val="20"/>
              </w:rPr>
            </w:pPr>
            <w:r>
              <w:rPr>
                <w:rFonts w:ascii="Verdana" w:hAnsi="Verdana"/>
                <w:sz w:val="20"/>
                <w:szCs w:val="20"/>
              </w:rPr>
              <w:lastRenderedPageBreak/>
              <w:t>Не се приема</w:t>
            </w:r>
          </w:p>
        </w:tc>
        <w:tc>
          <w:tcPr>
            <w:tcW w:w="5202" w:type="dxa"/>
            <w:tcBorders>
              <w:top w:val="nil"/>
              <w:left w:val="single" w:sz="18" w:space="0" w:color="2E74B5"/>
              <w:bottom w:val="nil"/>
              <w:right w:val="single" w:sz="36" w:space="0" w:color="2E74B5"/>
            </w:tcBorders>
            <w:shd w:val="clear" w:color="auto" w:fill="auto"/>
          </w:tcPr>
          <w:p w14:paraId="423FFDB7" w14:textId="7F816DB8" w:rsidR="006F4F0B" w:rsidRDefault="001F5FE3" w:rsidP="00FB4989">
            <w:pPr>
              <w:spacing w:before="40" w:after="20"/>
              <w:jc w:val="both"/>
              <w:rPr>
                <w:rFonts w:ascii="Verdana" w:hAnsi="Verdana"/>
                <w:sz w:val="20"/>
                <w:szCs w:val="20"/>
              </w:rPr>
            </w:pPr>
            <w:r>
              <w:rPr>
                <w:rFonts w:ascii="Verdana" w:hAnsi="Verdana"/>
                <w:sz w:val="20"/>
                <w:szCs w:val="20"/>
              </w:rPr>
              <w:t xml:space="preserve">В чл. 4 от </w:t>
            </w:r>
            <w:r w:rsidRPr="001F5FE3">
              <w:rPr>
                <w:rFonts w:ascii="Verdana" w:hAnsi="Verdana"/>
                <w:sz w:val="20"/>
                <w:szCs w:val="20"/>
              </w:rPr>
              <w:t xml:space="preserve">Закона за </w:t>
            </w:r>
            <w:r>
              <w:rPr>
                <w:rFonts w:ascii="Verdana" w:hAnsi="Verdana"/>
                <w:sz w:val="20"/>
                <w:szCs w:val="20"/>
              </w:rPr>
              <w:t>електронната търговия еднознач</w:t>
            </w:r>
            <w:r w:rsidRPr="001F5FE3">
              <w:rPr>
                <w:rFonts w:ascii="Verdana" w:hAnsi="Verdana"/>
                <w:sz w:val="20"/>
                <w:szCs w:val="20"/>
              </w:rPr>
              <w:t xml:space="preserve">но </w:t>
            </w:r>
            <w:r>
              <w:rPr>
                <w:rFonts w:ascii="Verdana" w:hAnsi="Verdana"/>
                <w:sz w:val="20"/>
                <w:szCs w:val="20"/>
              </w:rPr>
              <w:t xml:space="preserve">е </w:t>
            </w:r>
            <w:r w:rsidRPr="001F5FE3">
              <w:rPr>
                <w:rFonts w:ascii="Verdana" w:hAnsi="Verdana"/>
                <w:sz w:val="20"/>
                <w:szCs w:val="20"/>
              </w:rPr>
              <w:t>посочено</w:t>
            </w:r>
            <w:r>
              <w:rPr>
                <w:rFonts w:ascii="Verdana" w:hAnsi="Verdana"/>
                <w:sz w:val="20"/>
                <w:szCs w:val="20"/>
              </w:rPr>
              <w:t xml:space="preserve"> каква информация се предоставя на</w:t>
            </w:r>
            <w:r w:rsidRPr="001F5FE3">
              <w:rPr>
                <w:rFonts w:ascii="Verdana" w:hAnsi="Verdana"/>
                <w:sz w:val="20"/>
                <w:szCs w:val="20"/>
              </w:rPr>
              <w:t xml:space="preserve"> получателите на услугите и на компетентните органи</w:t>
            </w:r>
            <w:r w:rsidR="00CC0D68">
              <w:rPr>
                <w:rFonts w:ascii="Verdana" w:hAnsi="Verdana"/>
                <w:sz w:val="20"/>
                <w:szCs w:val="20"/>
              </w:rPr>
              <w:t xml:space="preserve">, чрез средството за </w:t>
            </w:r>
            <w:r w:rsidR="00CC0D68">
              <w:t xml:space="preserve"> </w:t>
            </w:r>
            <w:r w:rsidR="00CC0D68" w:rsidRPr="00CC0D68">
              <w:rPr>
                <w:rFonts w:ascii="Verdana" w:hAnsi="Verdana"/>
                <w:sz w:val="20"/>
                <w:szCs w:val="20"/>
              </w:rPr>
              <w:lastRenderedPageBreak/>
              <w:t>електронна търговия.</w:t>
            </w:r>
          </w:p>
          <w:p w14:paraId="0ECD0223" w14:textId="46F2C44C" w:rsidR="00CE795E" w:rsidRPr="00DB424D" w:rsidRDefault="00DE146F" w:rsidP="000D5352">
            <w:pPr>
              <w:spacing w:before="40" w:after="20"/>
              <w:jc w:val="both"/>
              <w:rPr>
                <w:rFonts w:ascii="Verdana" w:hAnsi="Verdana"/>
                <w:sz w:val="20"/>
                <w:szCs w:val="20"/>
              </w:rPr>
            </w:pPr>
            <w:r>
              <w:rPr>
                <w:rFonts w:ascii="Verdana" w:hAnsi="Verdana"/>
                <w:sz w:val="20"/>
                <w:szCs w:val="20"/>
              </w:rPr>
              <w:t>Горепосочената информация не придружава всяка пратка с храна.</w:t>
            </w:r>
          </w:p>
        </w:tc>
      </w:tr>
      <w:tr w:rsidR="000D5352" w:rsidRPr="00DB424D" w14:paraId="2BD1F8DF" w14:textId="77777777" w:rsidTr="00677206">
        <w:tc>
          <w:tcPr>
            <w:tcW w:w="522" w:type="dxa"/>
            <w:tcBorders>
              <w:top w:val="nil"/>
              <w:left w:val="single" w:sz="36" w:space="0" w:color="2E74B5"/>
              <w:bottom w:val="nil"/>
              <w:right w:val="single" w:sz="18" w:space="0" w:color="2E74B5"/>
            </w:tcBorders>
            <w:shd w:val="clear" w:color="auto" w:fill="auto"/>
          </w:tcPr>
          <w:p w14:paraId="1AA305B5" w14:textId="77777777" w:rsidR="000D5352" w:rsidRPr="00DB424D" w:rsidRDefault="000D5352" w:rsidP="00677206">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7B1EBA68" w14:textId="77777777" w:rsidR="000D5352" w:rsidRPr="00DB424D" w:rsidRDefault="000D5352"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64E216D3" w14:textId="1BCB7675" w:rsidR="000D5352" w:rsidRPr="00677206" w:rsidRDefault="000D5352" w:rsidP="00677206">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Изискването на чл.4 от ПРОЕКТА – не е ясно каква и</w:t>
            </w:r>
            <w:r w:rsidRPr="00677206">
              <w:rPr>
                <w:rFonts w:ascii="Verdana" w:hAnsi="Verdana" w:cs="Tahoma"/>
                <w:bCs/>
                <w:sz w:val="20"/>
                <w:szCs w:val="20"/>
                <w:lang w:eastAsia="en-US"/>
              </w:rPr>
              <w:t>н</w:t>
            </w:r>
            <w:r w:rsidRPr="00677206">
              <w:rPr>
                <w:rFonts w:ascii="Verdana" w:hAnsi="Verdana" w:cs="Tahoma"/>
                <w:bCs/>
                <w:sz w:val="20"/>
                <w:szCs w:val="20"/>
                <w:lang w:eastAsia="en-US"/>
              </w:rPr>
              <w:t>формация в кой момент следва да се предлага, и като цяло е излишен, доколкото реферира към вече прил</w:t>
            </w:r>
            <w:r w:rsidRPr="00677206">
              <w:rPr>
                <w:rFonts w:ascii="Verdana" w:hAnsi="Verdana" w:cs="Tahoma"/>
                <w:bCs/>
                <w:sz w:val="20"/>
                <w:szCs w:val="20"/>
                <w:lang w:eastAsia="en-US"/>
              </w:rPr>
              <w:t>о</w:t>
            </w:r>
            <w:r w:rsidRPr="00677206">
              <w:rPr>
                <w:rFonts w:ascii="Verdana" w:hAnsi="Verdana" w:cs="Tahoma"/>
                <w:bCs/>
                <w:sz w:val="20"/>
                <w:szCs w:val="20"/>
                <w:lang w:eastAsia="en-US"/>
              </w:rPr>
              <w:t>жими актове – Закон и регламенти, без да ги специф</w:t>
            </w:r>
            <w:r w:rsidRPr="00677206">
              <w:rPr>
                <w:rFonts w:ascii="Verdana" w:hAnsi="Verdana" w:cs="Tahoma"/>
                <w:bCs/>
                <w:sz w:val="20"/>
                <w:szCs w:val="20"/>
                <w:lang w:eastAsia="en-US"/>
              </w:rPr>
              <w:t>и</w:t>
            </w:r>
            <w:r w:rsidRPr="00677206">
              <w:rPr>
                <w:rFonts w:ascii="Verdana" w:hAnsi="Verdana" w:cs="Tahoma"/>
                <w:bCs/>
                <w:sz w:val="20"/>
                <w:szCs w:val="20"/>
                <w:lang w:eastAsia="en-US"/>
              </w:rPr>
              <w:t>цира и да казва по какъв начин, в какъв обем, в кой момент и на какъв носител се предоставя тази инфо</w:t>
            </w:r>
            <w:r w:rsidRPr="00677206">
              <w:rPr>
                <w:rFonts w:ascii="Verdana" w:hAnsi="Verdana" w:cs="Tahoma"/>
                <w:bCs/>
                <w:sz w:val="20"/>
                <w:szCs w:val="20"/>
                <w:lang w:eastAsia="en-US"/>
              </w:rPr>
              <w:t>р</w:t>
            </w:r>
            <w:r w:rsidRPr="00677206">
              <w:rPr>
                <w:rFonts w:ascii="Verdana" w:hAnsi="Verdana" w:cs="Tahoma"/>
                <w:bCs/>
                <w:sz w:val="20"/>
                <w:szCs w:val="20"/>
                <w:lang w:eastAsia="en-US"/>
              </w:rPr>
              <w:t>мация. Неясно остава и дали така посочената по-горе информация може да бъде предоставяна от доставчика на услуги на електронното общество по електронен път – напр. чрез информация на продуктова страница, чрез потвърждение на поръчката по имейл, или по к</w:t>
            </w:r>
            <w:r w:rsidRPr="00677206">
              <w:rPr>
                <w:rFonts w:ascii="Verdana" w:hAnsi="Verdana" w:cs="Tahoma"/>
                <w:bCs/>
                <w:sz w:val="20"/>
                <w:szCs w:val="20"/>
                <w:lang w:eastAsia="en-US"/>
              </w:rPr>
              <w:t>а</w:t>
            </w:r>
            <w:r w:rsidRPr="00677206">
              <w:rPr>
                <w:rFonts w:ascii="Verdana" w:hAnsi="Verdana" w:cs="Tahoma"/>
                <w:bCs/>
                <w:sz w:val="20"/>
                <w:szCs w:val="20"/>
                <w:lang w:eastAsia="en-US"/>
              </w:rPr>
              <w:t>къвто и да е друг дигитален начин между него и по</w:t>
            </w:r>
            <w:r w:rsidRPr="00677206">
              <w:rPr>
                <w:rFonts w:ascii="Verdana" w:hAnsi="Verdana" w:cs="Tahoma"/>
                <w:bCs/>
                <w:sz w:val="20"/>
                <w:szCs w:val="20"/>
                <w:lang w:eastAsia="en-US"/>
              </w:rPr>
              <w:t>т</w:t>
            </w:r>
            <w:r w:rsidRPr="00677206">
              <w:rPr>
                <w:rFonts w:ascii="Verdana" w:hAnsi="Verdana" w:cs="Tahoma"/>
                <w:bCs/>
                <w:sz w:val="20"/>
                <w:szCs w:val="20"/>
                <w:lang w:eastAsia="en-US"/>
              </w:rPr>
              <w:t>ребителя.</w:t>
            </w:r>
          </w:p>
        </w:tc>
        <w:tc>
          <w:tcPr>
            <w:tcW w:w="1701" w:type="dxa"/>
            <w:tcBorders>
              <w:top w:val="nil"/>
              <w:left w:val="single" w:sz="18" w:space="0" w:color="2E74B5"/>
              <w:bottom w:val="nil"/>
              <w:right w:val="single" w:sz="18" w:space="0" w:color="2E74B5"/>
            </w:tcBorders>
            <w:shd w:val="clear" w:color="auto" w:fill="auto"/>
          </w:tcPr>
          <w:p w14:paraId="50927DFC" w14:textId="38DB78C1" w:rsidR="000D5352" w:rsidRPr="00825D80" w:rsidRDefault="000D5352" w:rsidP="002D685C">
            <w:pPr>
              <w:spacing w:before="40" w:after="20"/>
              <w:rPr>
                <w:rFonts w:ascii="Verdana" w:hAnsi="Verdana"/>
                <w:sz w:val="20"/>
                <w:szCs w:val="20"/>
              </w:rPr>
            </w:pPr>
            <w:r>
              <w:rPr>
                <w:rFonts w:ascii="Verdana" w:hAnsi="Verdana"/>
                <w:sz w:val="20"/>
                <w:szCs w:val="20"/>
              </w:rPr>
              <w:t>Не се приема</w:t>
            </w:r>
          </w:p>
        </w:tc>
        <w:tc>
          <w:tcPr>
            <w:tcW w:w="5202" w:type="dxa"/>
            <w:tcBorders>
              <w:top w:val="nil"/>
              <w:left w:val="single" w:sz="18" w:space="0" w:color="2E74B5"/>
              <w:bottom w:val="nil"/>
              <w:right w:val="single" w:sz="36" w:space="0" w:color="2E74B5"/>
            </w:tcBorders>
            <w:shd w:val="clear" w:color="auto" w:fill="auto"/>
          </w:tcPr>
          <w:p w14:paraId="6AB1FCF0" w14:textId="77777777" w:rsidR="000D5352" w:rsidRDefault="000D5352" w:rsidP="000D5352">
            <w:pPr>
              <w:spacing w:before="40" w:after="20"/>
              <w:jc w:val="both"/>
              <w:rPr>
                <w:rFonts w:ascii="Verdana" w:hAnsi="Verdana"/>
                <w:sz w:val="20"/>
                <w:szCs w:val="20"/>
              </w:rPr>
            </w:pPr>
            <w:r>
              <w:rPr>
                <w:rFonts w:ascii="Verdana" w:hAnsi="Verdana"/>
                <w:sz w:val="20"/>
                <w:szCs w:val="20"/>
              </w:rPr>
              <w:t>Съгласно чл. 4 от проекта се предоставя сле</w:t>
            </w:r>
            <w:r>
              <w:rPr>
                <w:rFonts w:ascii="Verdana" w:hAnsi="Verdana"/>
                <w:sz w:val="20"/>
                <w:szCs w:val="20"/>
              </w:rPr>
              <w:t>д</w:t>
            </w:r>
            <w:r>
              <w:rPr>
                <w:rFonts w:ascii="Verdana" w:hAnsi="Verdana"/>
                <w:sz w:val="20"/>
                <w:szCs w:val="20"/>
              </w:rPr>
              <w:t>ната информация:</w:t>
            </w:r>
            <w:r w:rsidRPr="00CE795E">
              <w:rPr>
                <w:rFonts w:ascii="Verdana" w:hAnsi="Verdana"/>
                <w:sz w:val="20"/>
                <w:szCs w:val="20"/>
              </w:rPr>
              <w:t xml:space="preserve"> </w:t>
            </w:r>
          </w:p>
          <w:p w14:paraId="49416711" w14:textId="77777777" w:rsidR="000D5352" w:rsidRPr="00CE795E" w:rsidRDefault="000D5352" w:rsidP="000D5352">
            <w:pPr>
              <w:spacing w:before="40" w:after="20"/>
              <w:jc w:val="both"/>
              <w:rPr>
                <w:rFonts w:ascii="Verdana" w:hAnsi="Verdana"/>
                <w:sz w:val="20"/>
                <w:szCs w:val="20"/>
              </w:rPr>
            </w:pPr>
            <w:r>
              <w:rPr>
                <w:rFonts w:ascii="Verdana" w:hAnsi="Verdana"/>
                <w:sz w:val="20"/>
                <w:szCs w:val="20"/>
              </w:rPr>
              <w:t xml:space="preserve">1. </w:t>
            </w:r>
            <w:r w:rsidRPr="00CE795E">
              <w:rPr>
                <w:rFonts w:ascii="Verdana" w:hAnsi="Verdana"/>
                <w:sz w:val="20"/>
                <w:szCs w:val="20"/>
              </w:rPr>
              <w:t>информация за храните, които се търгуват от разстояние в съответствие с изискванията на чл. 14 от Регламент (ЕС) № 1169/2011, на Закона за храните и на подзаконовите актове по прилагането му;</w:t>
            </w:r>
          </w:p>
          <w:p w14:paraId="6D1BD5E2" w14:textId="77777777" w:rsidR="000D5352" w:rsidRDefault="000D5352" w:rsidP="000D5352">
            <w:pPr>
              <w:spacing w:before="40" w:after="20"/>
              <w:jc w:val="both"/>
              <w:rPr>
                <w:rFonts w:ascii="Verdana" w:hAnsi="Verdana"/>
                <w:sz w:val="20"/>
                <w:szCs w:val="20"/>
              </w:rPr>
            </w:pPr>
            <w:r w:rsidRPr="00CE795E">
              <w:rPr>
                <w:rFonts w:ascii="Verdana" w:hAnsi="Verdana"/>
                <w:sz w:val="20"/>
                <w:szCs w:val="20"/>
              </w:rPr>
              <w:t>2.  информацията по чл. 4 от Закона за елек</w:t>
            </w:r>
            <w:r w:rsidRPr="00CE795E">
              <w:rPr>
                <w:rFonts w:ascii="Verdana" w:hAnsi="Verdana"/>
                <w:sz w:val="20"/>
                <w:szCs w:val="20"/>
              </w:rPr>
              <w:t>т</w:t>
            </w:r>
            <w:r w:rsidRPr="00CE795E">
              <w:rPr>
                <w:rFonts w:ascii="Verdana" w:hAnsi="Verdana"/>
                <w:sz w:val="20"/>
                <w:szCs w:val="20"/>
              </w:rPr>
              <w:t>ронната търговия.</w:t>
            </w:r>
          </w:p>
          <w:p w14:paraId="5FE92FB8" w14:textId="77777777" w:rsidR="000D5352" w:rsidRDefault="000D5352" w:rsidP="000D5352">
            <w:pPr>
              <w:spacing w:before="40" w:after="20"/>
              <w:jc w:val="both"/>
              <w:rPr>
                <w:rFonts w:ascii="Verdana" w:hAnsi="Verdana"/>
                <w:sz w:val="20"/>
                <w:szCs w:val="20"/>
              </w:rPr>
            </w:pPr>
            <w:r>
              <w:rPr>
                <w:rFonts w:ascii="Verdana" w:hAnsi="Verdana"/>
                <w:sz w:val="20"/>
                <w:szCs w:val="20"/>
              </w:rPr>
              <w:t>Доставчикът</w:t>
            </w:r>
            <w:r w:rsidRPr="00825D80">
              <w:rPr>
                <w:rFonts w:ascii="Verdana" w:hAnsi="Verdana"/>
                <w:sz w:val="20"/>
                <w:szCs w:val="20"/>
              </w:rPr>
              <w:t xml:space="preserve"> на услуги на електронното о</w:t>
            </w:r>
            <w:r w:rsidRPr="00825D80">
              <w:rPr>
                <w:rFonts w:ascii="Verdana" w:hAnsi="Verdana"/>
                <w:sz w:val="20"/>
                <w:szCs w:val="20"/>
              </w:rPr>
              <w:t>б</w:t>
            </w:r>
            <w:r w:rsidRPr="00825D80">
              <w:rPr>
                <w:rFonts w:ascii="Verdana" w:hAnsi="Verdana"/>
                <w:sz w:val="20"/>
                <w:szCs w:val="20"/>
              </w:rPr>
              <w:t xml:space="preserve">щество </w:t>
            </w:r>
            <w:r>
              <w:t xml:space="preserve"> </w:t>
            </w:r>
            <w:r w:rsidRPr="00825D80">
              <w:rPr>
                <w:rFonts w:ascii="Verdana" w:hAnsi="Verdana"/>
                <w:sz w:val="20"/>
                <w:szCs w:val="20"/>
              </w:rPr>
              <w:t xml:space="preserve">предоставя </w:t>
            </w:r>
            <w:r>
              <w:rPr>
                <w:rFonts w:ascii="Verdana" w:hAnsi="Verdana"/>
                <w:sz w:val="20"/>
                <w:szCs w:val="20"/>
              </w:rPr>
              <w:t xml:space="preserve">информацията </w:t>
            </w:r>
            <w:r w:rsidRPr="00825D80">
              <w:rPr>
                <w:rFonts w:ascii="Verdana" w:hAnsi="Verdana"/>
                <w:sz w:val="20"/>
                <w:szCs w:val="20"/>
              </w:rPr>
              <w:t>по елек</w:t>
            </w:r>
            <w:r w:rsidRPr="00825D80">
              <w:rPr>
                <w:rFonts w:ascii="Verdana" w:hAnsi="Verdana"/>
                <w:sz w:val="20"/>
                <w:szCs w:val="20"/>
              </w:rPr>
              <w:t>т</w:t>
            </w:r>
            <w:r w:rsidRPr="00825D80">
              <w:rPr>
                <w:rFonts w:ascii="Verdana" w:hAnsi="Verdana"/>
                <w:sz w:val="20"/>
                <w:szCs w:val="20"/>
              </w:rPr>
              <w:t>ронен път</w:t>
            </w:r>
            <w:r>
              <w:rPr>
                <w:rFonts w:ascii="Verdana" w:hAnsi="Verdana"/>
                <w:sz w:val="20"/>
                <w:szCs w:val="20"/>
              </w:rPr>
              <w:t>.</w:t>
            </w:r>
          </w:p>
          <w:p w14:paraId="1EF80484" w14:textId="0FD87FFC" w:rsidR="000D5352" w:rsidRDefault="000D5352" w:rsidP="000D5352">
            <w:pPr>
              <w:spacing w:before="40" w:after="20"/>
              <w:jc w:val="both"/>
              <w:rPr>
                <w:rFonts w:ascii="Verdana" w:hAnsi="Verdana"/>
                <w:sz w:val="20"/>
                <w:szCs w:val="20"/>
              </w:rPr>
            </w:pPr>
            <w:r w:rsidRPr="00825D80">
              <w:rPr>
                <w:rFonts w:ascii="Verdana" w:hAnsi="Verdana"/>
                <w:sz w:val="20"/>
                <w:szCs w:val="20"/>
              </w:rPr>
              <w:t>В чл. 4 от Закона за електронната търговия еднозначно е посочено каква информация се предоставя на получателите на услугите и на компетентните органи, чрез средството за  електронна търговия.</w:t>
            </w:r>
          </w:p>
        </w:tc>
      </w:tr>
      <w:tr w:rsidR="00677206" w:rsidRPr="00DB424D" w14:paraId="3FB809F9" w14:textId="77777777" w:rsidTr="00677206">
        <w:tc>
          <w:tcPr>
            <w:tcW w:w="522" w:type="dxa"/>
            <w:tcBorders>
              <w:top w:val="nil"/>
              <w:left w:val="single" w:sz="36" w:space="0" w:color="2E74B5"/>
              <w:bottom w:val="nil"/>
              <w:right w:val="single" w:sz="18" w:space="0" w:color="2E74B5"/>
            </w:tcBorders>
            <w:shd w:val="clear" w:color="auto" w:fill="auto"/>
          </w:tcPr>
          <w:p w14:paraId="65C9B604" w14:textId="77777777" w:rsidR="00677206" w:rsidRPr="00DB424D" w:rsidRDefault="00677206" w:rsidP="00677206">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065896FE" w14:textId="77777777" w:rsidR="00677206" w:rsidRPr="00DB424D" w:rsidRDefault="00677206"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0FA53218" w14:textId="6A4714EA" w:rsidR="00677206" w:rsidRPr="00DB424D" w:rsidRDefault="00677206" w:rsidP="000D5352">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6. В Закона за храните е предвиден терминът „групи храни“, като в Допълнителните разпоредби има ясен списък на различните групи храни по категории, а в член 14 от същия Закон е посочено, че Областната дирекция по безопасност на храните, съответно РЗИ, води регионален регистър на обектите за производство и търговия с храни съобразно компетентността си по чл. 12, ал. 2 и 3, който съдържа и информация за гр</w:t>
            </w:r>
            <w:r w:rsidRPr="00677206">
              <w:rPr>
                <w:rFonts w:ascii="Verdana" w:hAnsi="Verdana" w:cs="Tahoma"/>
                <w:bCs/>
                <w:sz w:val="20"/>
                <w:szCs w:val="20"/>
                <w:lang w:eastAsia="en-US"/>
              </w:rPr>
              <w:t>у</w:t>
            </w:r>
            <w:r w:rsidRPr="00677206">
              <w:rPr>
                <w:rFonts w:ascii="Verdana" w:hAnsi="Verdana" w:cs="Tahoma"/>
                <w:bCs/>
                <w:sz w:val="20"/>
                <w:szCs w:val="20"/>
                <w:lang w:eastAsia="en-US"/>
              </w:rPr>
              <w:t>пи храни, които се произвеждат или предлагат в р</w:t>
            </w:r>
            <w:r w:rsidRPr="00677206">
              <w:rPr>
                <w:rFonts w:ascii="Verdana" w:hAnsi="Verdana" w:cs="Tahoma"/>
                <w:bCs/>
                <w:sz w:val="20"/>
                <w:szCs w:val="20"/>
                <w:lang w:eastAsia="en-US"/>
              </w:rPr>
              <w:t>е</w:t>
            </w:r>
            <w:r w:rsidRPr="00677206">
              <w:rPr>
                <w:rFonts w:ascii="Verdana" w:hAnsi="Verdana" w:cs="Tahoma"/>
                <w:bCs/>
                <w:sz w:val="20"/>
                <w:szCs w:val="20"/>
                <w:lang w:eastAsia="en-US"/>
              </w:rPr>
              <w:t xml:space="preserve">гистрирания обект. На база на категорията храна се </w:t>
            </w:r>
            <w:r w:rsidRPr="00677206">
              <w:rPr>
                <w:rFonts w:ascii="Verdana" w:hAnsi="Verdana" w:cs="Tahoma"/>
                <w:bCs/>
                <w:sz w:val="20"/>
                <w:szCs w:val="20"/>
                <w:lang w:eastAsia="en-US"/>
              </w:rPr>
              <w:lastRenderedPageBreak/>
              <w:t>въвеждат и различните системи за самоконтрол, съ</w:t>
            </w:r>
            <w:r w:rsidRPr="00677206">
              <w:rPr>
                <w:rFonts w:ascii="Verdana" w:hAnsi="Verdana" w:cs="Tahoma"/>
                <w:bCs/>
                <w:sz w:val="20"/>
                <w:szCs w:val="20"/>
                <w:lang w:eastAsia="en-US"/>
              </w:rPr>
              <w:t>х</w:t>
            </w:r>
            <w:r w:rsidRPr="00677206">
              <w:rPr>
                <w:rFonts w:ascii="Verdana" w:hAnsi="Verdana" w:cs="Tahoma"/>
                <w:bCs/>
                <w:sz w:val="20"/>
                <w:szCs w:val="20"/>
                <w:lang w:eastAsia="en-US"/>
              </w:rPr>
              <w:t>ранение и т.н. при работа със съответната храна. По тази причина например един малък обект за търговия с пакетирани храни (тип кроасани, вафли и др. пакет</w:t>
            </w:r>
            <w:r w:rsidRPr="00677206">
              <w:rPr>
                <w:rFonts w:ascii="Verdana" w:hAnsi="Verdana" w:cs="Tahoma"/>
                <w:bCs/>
                <w:sz w:val="20"/>
                <w:szCs w:val="20"/>
                <w:lang w:eastAsia="en-US"/>
              </w:rPr>
              <w:t>и</w:t>
            </w:r>
            <w:r w:rsidRPr="00677206">
              <w:rPr>
                <w:rFonts w:ascii="Verdana" w:hAnsi="Verdana" w:cs="Tahoma"/>
                <w:bCs/>
                <w:sz w:val="20"/>
                <w:szCs w:val="20"/>
                <w:lang w:eastAsia="en-US"/>
              </w:rPr>
              <w:t>рани храни с дълъг срок на годност, които са нериск</w:t>
            </w:r>
            <w:r w:rsidRPr="00677206">
              <w:rPr>
                <w:rFonts w:ascii="Verdana" w:hAnsi="Verdana" w:cs="Tahoma"/>
                <w:bCs/>
                <w:sz w:val="20"/>
                <w:szCs w:val="20"/>
                <w:lang w:eastAsia="en-US"/>
              </w:rPr>
              <w:t>о</w:t>
            </w:r>
            <w:r w:rsidRPr="00677206">
              <w:rPr>
                <w:rFonts w:ascii="Verdana" w:hAnsi="Verdana" w:cs="Tahoma"/>
                <w:bCs/>
                <w:sz w:val="20"/>
                <w:szCs w:val="20"/>
                <w:lang w:eastAsia="en-US"/>
              </w:rPr>
              <w:t>ви) има различни системи за съхранение от например обект, в който има храни с животински произход , ко</w:t>
            </w:r>
            <w:r w:rsidRPr="00677206">
              <w:rPr>
                <w:rFonts w:ascii="Verdana" w:hAnsi="Verdana" w:cs="Tahoma"/>
                <w:bCs/>
                <w:sz w:val="20"/>
                <w:szCs w:val="20"/>
                <w:lang w:eastAsia="en-US"/>
              </w:rPr>
              <w:t>и</w:t>
            </w:r>
            <w:r w:rsidRPr="00677206">
              <w:rPr>
                <w:rFonts w:ascii="Verdana" w:hAnsi="Verdana" w:cs="Tahoma"/>
                <w:bCs/>
                <w:sz w:val="20"/>
                <w:szCs w:val="20"/>
                <w:lang w:eastAsia="en-US"/>
              </w:rPr>
              <w:t>то са рискови при съхранение, продажба, доставка и други.</w:t>
            </w:r>
          </w:p>
        </w:tc>
        <w:tc>
          <w:tcPr>
            <w:tcW w:w="1701" w:type="dxa"/>
            <w:tcBorders>
              <w:top w:val="nil"/>
              <w:left w:val="single" w:sz="18" w:space="0" w:color="2E74B5"/>
              <w:bottom w:val="nil"/>
              <w:right w:val="single" w:sz="18" w:space="0" w:color="2E74B5"/>
            </w:tcBorders>
            <w:shd w:val="clear" w:color="auto" w:fill="auto"/>
          </w:tcPr>
          <w:p w14:paraId="4F7F6F73" w14:textId="2CE37821" w:rsidR="002D3731" w:rsidRPr="00DB424D" w:rsidRDefault="00825D80" w:rsidP="000D5352">
            <w:pPr>
              <w:spacing w:before="40" w:after="20"/>
              <w:rPr>
                <w:rFonts w:ascii="Verdana" w:hAnsi="Verdana"/>
                <w:sz w:val="20"/>
                <w:szCs w:val="20"/>
              </w:rPr>
            </w:pPr>
            <w:r w:rsidRPr="00825D80">
              <w:rPr>
                <w:rFonts w:ascii="Verdana" w:hAnsi="Verdana"/>
                <w:sz w:val="20"/>
                <w:szCs w:val="20"/>
              </w:rPr>
              <w:lastRenderedPageBreak/>
              <w:t>Не се приема</w:t>
            </w:r>
          </w:p>
        </w:tc>
        <w:tc>
          <w:tcPr>
            <w:tcW w:w="5202" w:type="dxa"/>
            <w:tcBorders>
              <w:top w:val="nil"/>
              <w:left w:val="single" w:sz="18" w:space="0" w:color="2E74B5"/>
              <w:bottom w:val="nil"/>
              <w:right w:val="single" w:sz="36" w:space="0" w:color="2E74B5"/>
            </w:tcBorders>
            <w:shd w:val="clear" w:color="auto" w:fill="auto"/>
          </w:tcPr>
          <w:p w14:paraId="5136E161" w14:textId="3BB768D6" w:rsidR="002D3731" w:rsidRPr="002D3731" w:rsidRDefault="00825D80" w:rsidP="000D5352">
            <w:pPr>
              <w:spacing w:before="40" w:after="20"/>
              <w:jc w:val="both"/>
              <w:rPr>
                <w:rFonts w:ascii="Verdana" w:hAnsi="Verdana"/>
                <w:sz w:val="20"/>
                <w:szCs w:val="20"/>
              </w:rPr>
            </w:pPr>
            <w:r>
              <w:rPr>
                <w:rFonts w:ascii="Verdana" w:hAnsi="Verdana"/>
                <w:sz w:val="20"/>
                <w:szCs w:val="20"/>
              </w:rPr>
              <w:t>Условията на съхранение на дадена храна се определят от законодателството в завис</w:t>
            </w:r>
            <w:r w:rsidR="002D3731">
              <w:rPr>
                <w:rFonts w:ascii="Verdana" w:hAnsi="Verdana"/>
                <w:sz w:val="20"/>
                <w:szCs w:val="20"/>
              </w:rPr>
              <w:t>имост от вида на</w:t>
            </w:r>
            <w:r>
              <w:rPr>
                <w:rFonts w:ascii="Verdana" w:hAnsi="Verdana"/>
                <w:sz w:val="20"/>
                <w:szCs w:val="20"/>
              </w:rPr>
              <w:t xml:space="preserve"> храната, а не от големината </w:t>
            </w:r>
            <w:r w:rsidR="002D3731">
              <w:rPr>
                <w:rFonts w:ascii="Verdana" w:hAnsi="Verdana"/>
                <w:sz w:val="20"/>
                <w:szCs w:val="20"/>
              </w:rPr>
              <w:t>на обекта за търговия на дребно.</w:t>
            </w:r>
          </w:p>
        </w:tc>
      </w:tr>
      <w:tr w:rsidR="000D5352" w:rsidRPr="00DB424D" w14:paraId="6B6B25FC" w14:textId="77777777" w:rsidTr="00677206">
        <w:tc>
          <w:tcPr>
            <w:tcW w:w="522" w:type="dxa"/>
            <w:tcBorders>
              <w:top w:val="nil"/>
              <w:left w:val="single" w:sz="36" w:space="0" w:color="2E74B5"/>
              <w:bottom w:val="nil"/>
              <w:right w:val="single" w:sz="18" w:space="0" w:color="2E74B5"/>
            </w:tcBorders>
            <w:shd w:val="clear" w:color="auto" w:fill="auto"/>
          </w:tcPr>
          <w:p w14:paraId="586BF712" w14:textId="77777777" w:rsidR="000D5352" w:rsidRPr="00DB424D" w:rsidRDefault="000D5352" w:rsidP="00677206">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40F2462E" w14:textId="77777777" w:rsidR="000D5352" w:rsidRPr="00DB424D" w:rsidRDefault="000D5352"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37E80183" w14:textId="77777777" w:rsidR="000D5352" w:rsidRPr="00677206" w:rsidRDefault="000D5352" w:rsidP="000D5352">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В ПРОЕКТА изцяло липсва част, в която различните категории храни да се подлагат и на различни по т</w:t>
            </w:r>
            <w:r w:rsidRPr="00677206">
              <w:rPr>
                <w:rFonts w:ascii="Verdana" w:hAnsi="Verdana" w:cs="Tahoma"/>
                <w:bCs/>
                <w:sz w:val="20"/>
                <w:szCs w:val="20"/>
                <w:lang w:eastAsia="en-US"/>
              </w:rPr>
              <w:t>е</w:t>
            </w:r>
            <w:r w:rsidRPr="00677206">
              <w:rPr>
                <w:rFonts w:ascii="Verdana" w:hAnsi="Verdana" w:cs="Tahoma"/>
                <w:bCs/>
                <w:sz w:val="20"/>
                <w:szCs w:val="20"/>
                <w:lang w:eastAsia="en-US"/>
              </w:rPr>
              <w:t>жест изисквания за дистанционна продажба, така ка</w:t>
            </w:r>
            <w:r w:rsidRPr="00677206">
              <w:rPr>
                <w:rFonts w:ascii="Verdana" w:hAnsi="Verdana" w:cs="Tahoma"/>
                <w:bCs/>
                <w:sz w:val="20"/>
                <w:szCs w:val="20"/>
                <w:lang w:eastAsia="en-US"/>
              </w:rPr>
              <w:t>к</w:t>
            </w:r>
            <w:r w:rsidRPr="00677206">
              <w:rPr>
                <w:rFonts w:ascii="Verdana" w:hAnsi="Verdana" w:cs="Tahoma"/>
                <w:bCs/>
                <w:sz w:val="20"/>
                <w:szCs w:val="20"/>
                <w:lang w:eastAsia="en-US"/>
              </w:rPr>
              <w:t>то е в традиционната търговия, което само по себе си нарушава принципите за конкуренция и равнопостав</w:t>
            </w:r>
            <w:r w:rsidRPr="00677206">
              <w:rPr>
                <w:rFonts w:ascii="Verdana" w:hAnsi="Verdana" w:cs="Tahoma"/>
                <w:bCs/>
                <w:sz w:val="20"/>
                <w:szCs w:val="20"/>
                <w:lang w:eastAsia="en-US"/>
              </w:rPr>
              <w:t>е</w:t>
            </w:r>
            <w:r w:rsidRPr="00677206">
              <w:rPr>
                <w:rFonts w:ascii="Verdana" w:hAnsi="Verdana" w:cs="Tahoma"/>
                <w:bCs/>
                <w:sz w:val="20"/>
                <w:szCs w:val="20"/>
                <w:lang w:eastAsia="en-US"/>
              </w:rPr>
              <w:t>ност на икономическите субекти. На практика в моме</w:t>
            </w:r>
            <w:r w:rsidRPr="00677206">
              <w:rPr>
                <w:rFonts w:ascii="Verdana" w:hAnsi="Verdana" w:cs="Tahoma"/>
                <w:bCs/>
                <w:sz w:val="20"/>
                <w:szCs w:val="20"/>
                <w:lang w:eastAsia="en-US"/>
              </w:rPr>
              <w:t>н</w:t>
            </w:r>
            <w:r w:rsidRPr="00677206">
              <w:rPr>
                <w:rFonts w:ascii="Verdana" w:hAnsi="Verdana" w:cs="Tahoma"/>
                <w:bCs/>
                <w:sz w:val="20"/>
                <w:szCs w:val="20"/>
                <w:lang w:eastAsia="en-US"/>
              </w:rPr>
              <w:t>та един търговец на пакетирани захарни изделия на</w:t>
            </w:r>
            <w:r w:rsidRPr="00677206">
              <w:rPr>
                <w:rFonts w:ascii="Verdana" w:hAnsi="Verdana" w:cs="Tahoma"/>
                <w:bCs/>
                <w:sz w:val="20"/>
                <w:szCs w:val="20"/>
                <w:lang w:eastAsia="en-US"/>
              </w:rPr>
              <w:t>п</w:t>
            </w:r>
            <w:r w:rsidRPr="00677206">
              <w:rPr>
                <w:rFonts w:ascii="Verdana" w:hAnsi="Verdana" w:cs="Tahoma"/>
                <w:bCs/>
                <w:sz w:val="20"/>
                <w:szCs w:val="20"/>
                <w:lang w:eastAsia="en-US"/>
              </w:rPr>
              <w:t>ример при доставка на продуктите си трябва да отг</w:t>
            </w:r>
            <w:r w:rsidRPr="00677206">
              <w:rPr>
                <w:rFonts w:ascii="Verdana" w:hAnsi="Verdana" w:cs="Tahoma"/>
                <w:bCs/>
                <w:sz w:val="20"/>
                <w:szCs w:val="20"/>
                <w:lang w:eastAsia="en-US"/>
              </w:rPr>
              <w:t>о</w:t>
            </w:r>
            <w:r w:rsidRPr="00677206">
              <w:rPr>
                <w:rFonts w:ascii="Verdana" w:hAnsi="Verdana" w:cs="Tahoma"/>
                <w:bCs/>
                <w:sz w:val="20"/>
                <w:szCs w:val="20"/>
                <w:lang w:eastAsia="en-US"/>
              </w:rPr>
              <w:t>варя на същите условия като търговец-доставчик на сурово месо. Моля да се вземе предвид, че още в Член 3 на Регламент (ЕО) № 178/2002 е предвидено понят</w:t>
            </w:r>
            <w:r w:rsidRPr="00677206">
              <w:rPr>
                <w:rFonts w:ascii="Verdana" w:hAnsi="Verdana" w:cs="Tahoma"/>
                <w:bCs/>
                <w:sz w:val="20"/>
                <w:szCs w:val="20"/>
                <w:lang w:eastAsia="en-US"/>
              </w:rPr>
              <w:t>и</w:t>
            </w:r>
            <w:r w:rsidRPr="00677206">
              <w:rPr>
                <w:rFonts w:ascii="Verdana" w:hAnsi="Verdana" w:cs="Tahoma"/>
                <w:bCs/>
                <w:sz w:val="20"/>
                <w:szCs w:val="20"/>
                <w:lang w:eastAsia="en-US"/>
              </w:rPr>
              <w:t>ята риск, анализ на риска и оценка на риска, които се обхващат в Регламента, като същите изцяло отсъстват в конструкцията на ПРОЕКТА. Съобразно Член 7, точка 2 от Регламента и доколкото ПРОЕКТЪТ може да бъде възприет като част от мерките за прилагане на изис</w:t>
            </w:r>
            <w:r w:rsidRPr="00677206">
              <w:rPr>
                <w:rFonts w:ascii="Verdana" w:hAnsi="Verdana" w:cs="Tahoma"/>
                <w:bCs/>
                <w:sz w:val="20"/>
                <w:szCs w:val="20"/>
                <w:lang w:eastAsia="en-US"/>
              </w:rPr>
              <w:t>к</w:t>
            </w:r>
            <w:r w:rsidRPr="00677206">
              <w:rPr>
                <w:rFonts w:ascii="Verdana" w:hAnsi="Verdana" w:cs="Tahoma"/>
                <w:bCs/>
                <w:sz w:val="20"/>
                <w:szCs w:val="20"/>
                <w:lang w:eastAsia="en-US"/>
              </w:rPr>
              <w:t>ванията на европейското законодателство е предвид</w:t>
            </w:r>
            <w:r w:rsidRPr="00677206">
              <w:rPr>
                <w:rFonts w:ascii="Verdana" w:hAnsi="Verdana" w:cs="Tahoma"/>
                <w:bCs/>
                <w:sz w:val="20"/>
                <w:szCs w:val="20"/>
                <w:lang w:eastAsia="en-US"/>
              </w:rPr>
              <w:t>е</w:t>
            </w:r>
            <w:r w:rsidRPr="00677206">
              <w:rPr>
                <w:rFonts w:ascii="Verdana" w:hAnsi="Verdana" w:cs="Tahoma"/>
                <w:bCs/>
                <w:sz w:val="20"/>
                <w:szCs w:val="20"/>
                <w:lang w:eastAsia="en-US"/>
              </w:rPr>
              <w:t>но че „мерките трябва да са съразмерни и не по-ограничителни за търговията, отколкото е необходимо за постигането на избраната от Общността висока ст</w:t>
            </w:r>
            <w:r w:rsidRPr="00677206">
              <w:rPr>
                <w:rFonts w:ascii="Verdana" w:hAnsi="Verdana" w:cs="Tahoma"/>
                <w:bCs/>
                <w:sz w:val="20"/>
                <w:szCs w:val="20"/>
                <w:lang w:eastAsia="en-US"/>
              </w:rPr>
              <w:t>е</w:t>
            </w:r>
            <w:r w:rsidRPr="00677206">
              <w:rPr>
                <w:rFonts w:ascii="Verdana" w:hAnsi="Verdana" w:cs="Tahoma"/>
                <w:bCs/>
                <w:sz w:val="20"/>
                <w:szCs w:val="20"/>
                <w:lang w:eastAsia="en-US"/>
              </w:rPr>
              <w:t>пен на опазване здравето, като се отчита тяхната те</w:t>
            </w:r>
            <w:r w:rsidRPr="00677206">
              <w:rPr>
                <w:rFonts w:ascii="Verdana" w:hAnsi="Verdana" w:cs="Tahoma"/>
                <w:bCs/>
                <w:sz w:val="20"/>
                <w:szCs w:val="20"/>
                <w:lang w:eastAsia="en-US"/>
              </w:rPr>
              <w:t>х</w:t>
            </w:r>
            <w:r w:rsidRPr="00677206">
              <w:rPr>
                <w:rFonts w:ascii="Verdana" w:hAnsi="Verdana" w:cs="Tahoma"/>
                <w:bCs/>
                <w:sz w:val="20"/>
                <w:szCs w:val="20"/>
                <w:lang w:eastAsia="en-US"/>
              </w:rPr>
              <w:t>ническа и икономическа изпълнимост и други фактори, които се считат за законосъобразни във връзка с раз</w:t>
            </w:r>
            <w:r w:rsidRPr="00677206">
              <w:rPr>
                <w:rFonts w:ascii="Verdana" w:hAnsi="Verdana" w:cs="Tahoma"/>
                <w:bCs/>
                <w:sz w:val="20"/>
                <w:szCs w:val="20"/>
                <w:lang w:eastAsia="en-US"/>
              </w:rPr>
              <w:t>г</w:t>
            </w:r>
            <w:r w:rsidRPr="00677206">
              <w:rPr>
                <w:rFonts w:ascii="Verdana" w:hAnsi="Verdana" w:cs="Tahoma"/>
                <w:bCs/>
                <w:sz w:val="20"/>
                <w:szCs w:val="20"/>
                <w:lang w:eastAsia="en-US"/>
              </w:rPr>
              <w:t>леждания въпрос.“.</w:t>
            </w:r>
          </w:p>
          <w:p w14:paraId="297B27FB" w14:textId="5A8EC013" w:rsidR="000D5352" w:rsidRPr="00677206" w:rsidRDefault="000D5352" w:rsidP="000D5352">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В ПРОЕКТА предвидените ограничения цитират до</w:t>
            </w:r>
            <w:r w:rsidRPr="00677206">
              <w:rPr>
                <w:rFonts w:ascii="Verdana" w:hAnsi="Verdana" w:cs="Tahoma"/>
                <w:bCs/>
                <w:sz w:val="20"/>
                <w:szCs w:val="20"/>
                <w:lang w:eastAsia="en-US"/>
              </w:rPr>
              <w:t>с</w:t>
            </w:r>
            <w:r w:rsidRPr="00677206">
              <w:rPr>
                <w:rFonts w:ascii="Verdana" w:hAnsi="Verdana" w:cs="Tahoma"/>
                <w:bCs/>
                <w:sz w:val="20"/>
                <w:szCs w:val="20"/>
                <w:lang w:eastAsia="en-US"/>
              </w:rPr>
              <w:t>ловно изискванията в Регламента, без да отразяват индивидуалната специфика на групите храни, обект на доставки, което само по себе си е в противоречие с предвиденото в член 7 изискване за съразмерност и ограничителност, което е факт, поради липсата на д</w:t>
            </w:r>
            <w:r w:rsidRPr="00677206">
              <w:rPr>
                <w:rFonts w:ascii="Verdana" w:hAnsi="Verdana" w:cs="Tahoma"/>
                <w:bCs/>
                <w:sz w:val="20"/>
                <w:szCs w:val="20"/>
                <w:lang w:eastAsia="en-US"/>
              </w:rPr>
              <w:t>и</w:t>
            </w:r>
            <w:r w:rsidRPr="00677206">
              <w:rPr>
                <w:rFonts w:ascii="Verdana" w:hAnsi="Verdana" w:cs="Tahoma"/>
                <w:bCs/>
                <w:sz w:val="20"/>
                <w:szCs w:val="20"/>
                <w:lang w:eastAsia="en-US"/>
              </w:rPr>
              <w:t>ференциация на групите храни, така като е предвид</w:t>
            </w:r>
            <w:r w:rsidRPr="00677206">
              <w:rPr>
                <w:rFonts w:ascii="Verdana" w:hAnsi="Verdana" w:cs="Tahoma"/>
                <w:bCs/>
                <w:sz w:val="20"/>
                <w:szCs w:val="20"/>
                <w:lang w:eastAsia="en-US"/>
              </w:rPr>
              <w:t>е</w:t>
            </w:r>
            <w:r w:rsidRPr="00677206">
              <w:rPr>
                <w:rFonts w:ascii="Verdana" w:hAnsi="Verdana" w:cs="Tahoma"/>
                <w:bCs/>
                <w:sz w:val="20"/>
                <w:szCs w:val="20"/>
                <w:lang w:eastAsia="en-US"/>
              </w:rPr>
              <w:lastRenderedPageBreak/>
              <w:t>но в закона. Компании, които предлагат пакетирани веган продукти на същата норма като продукти с ж</w:t>
            </w:r>
            <w:r w:rsidRPr="00677206">
              <w:rPr>
                <w:rFonts w:ascii="Verdana" w:hAnsi="Verdana" w:cs="Tahoma"/>
                <w:bCs/>
                <w:sz w:val="20"/>
                <w:szCs w:val="20"/>
                <w:lang w:eastAsia="en-US"/>
              </w:rPr>
              <w:t>и</w:t>
            </w:r>
            <w:r w:rsidRPr="00677206">
              <w:rPr>
                <w:rFonts w:ascii="Verdana" w:hAnsi="Verdana" w:cs="Tahoma"/>
                <w:bCs/>
                <w:sz w:val="20"/>
                <w:szCs w:val="20"/>
                <w:lang w:eastAsia="en-US"/>
              </w:rPr>
              <w:t>вотински произход ли следва отговарят?</w:t>
            </w:r>
          </w:p>
        </w:tc>
        <w:tc>
          <w:tcPr>
            <w:tcW w:w="1701" w:type="dxa"/>
            <w:tcBorders>
              <w:top w:val="nil"/>
              <w:left w:val="single" w:sz="18" w:space="0" w:color="2E74B5"/>
              <w:bottom w:val="nil"/>
              <w:right w:val="single" w:sz="18" w:space="0" w:color="2E74B5"/>
            </w:tcBorders>
            <w:shd w:val="clear" w:color="auto" w:fill="auto"/>
          </w:tcPr>
          <w:p w14:paraId="74B996C8" w14:textId="60C64E02" w:rsidR="000D5352" w:rsidRDefault="000D5352" w:rsidP="002D685C">
            <w:pPr>
              <w:spacing w:before="40" w:after="20"/>
              <w:rPr>
                <w:rFonts w:ascii="Verdana" w:hAnsi="Verdana"/>
                <w:sz w:val="20"/>
                <w:szCs w:val="20"/>
              </w:rPr>
            </w:pPr>
            <w:r>
              <w:rPr>
                <w:rFonts w:ascii="Verdana" w:hAnsi="Verdana"/>
                <w:sz w:val="20"/>
                <w:szCs w:val="20"/>
              </w:rPr>
              <w:lastRenderedPageBreak/>
              <w:t>Не се приема</w:t>
            </w:r>
          </w:p>
        </w:tc>
        <w:tc>
          <w:tcPr>
            <w:tcW w:w="5202" w:type="dxa"/>
            <w:tcBorders>
              <w:top w:val="nil"/>
              <w:left w:val="single" w:sz="18" w:space="0" w:color="2E74B5"/>
              <w:bottom w:val="nil"/>
              <w:right w:val="single" w:sz="36" w:space="0" w:color="2E74B5"/>
            </w:tcBorders>
            <w:shd w:val="clear" w:color="auto" w:fill="auto"/>
          </w:tcPr>
          <w:p w14:paraId="0EDA6541" w14:textId="650CCC6A" w:rsidR="000D5352" w:rsidRDefault="000D5352" w:rsidP="00635991">
            <w:pPr>
              <w:spacing w:before="40" w:after="20"/>
              <w:jc w:val="both"/>
              <w:rPr>
                <w:rFonts w:ascii="Verdana" w:hAnsi="Verdana"/>
                <w:sz w:val="20"/>
                <w:szCs w:val="20"/>
              </w:rPr>
            </w:pPr>
            <w:r>
              <w:rPr>
                <w:rFonts w:ascii="Verdana" w:hAnsi="Verdana"/>
                <w:sz w:val="20"/>
                <w:szCs w:val="20"/>
              </w:rPr>
              <w:t>Съгласно чл. 3 от проекта п</w:t>
            </w:r>
            <w:r w:rsidRPr="002D3731">
              <w:rPr>
                <w:rFonts w:ascii="Verdana" w:hAnsi="Verdana"/>
                <w:sz w:val="20"/>
                <w:szCs w:val="20"/>
              </w:rPr>
              <w:t>ри търговия с хр</w:t>
            </w:r>
            <w:r w:rsidRPr="002D3731">
              <w:rPr>
                <w:rFonts w:ascii="Verdana" w:hAnsi="Verdana"/>
                <w:sz w:val="20"/>
                <w:szCs w:val="20"/>
              </w:rPr>
              <w:t>а</w:t>
            </w:r>
            <w:r w:rsidRPr="002D3731">
              <w:rPr>
                <w:rFonts w:ascii="Verdana" w:hAnsi="Verdana"/>
                <w:sz w:val="20"/>
                <w:szCs w:val="20"/>
              </w:rPr>
              <w:t>ни от разстояние</w:t>
            </w:r>
            <w:r>
              <w:rPr>
                <w:rFonts w:ascii="Verdana" w:hAnsi="Verdana"/>
                <w:sz w:val="20"/>
                <w:szCs w:val="20"/>
              </w:rPr>
              <w:t xml:space="preserve"> се</w:t>
            </w:r>
            <w:r w:rsidRPr="002D3731">
              <w:rPr>
                <w:rFonts w:ascii="Verdana" w:hAnsi="Verdana"/>
                <w:sz w:val="20"/>
                <w:szCs w:val="20"/>
              </w:rPr>
              <w:t xml:space="preserve"> спазват изискванията на Закона за храните, Закона за управление на агрохранителната верига, Закона за защита на потребителите и актовете по прилагането им, Регламент (ЕО) № 178/2002, Регламент (ЕО) № 852/2004 на Европейския парламент и на Съвета от 29 април 2004 г. относно хигиената на храните (Регламент (ЕО) № 852/2004), Ре</w:t>
            </w:r>
            <w:r w:rsidRPr="002D3731">
              <w:rPr>
                <w:rFonts w:ascii="Verdana" w:hAnsi="Verdana"/>
                <w:sz w:val="20"/>
                <w:szCs w:val="20"/>
              </w:rPr>
              <w:t>г</w:t>
            </w:r>
            <w:r w:rsidRPr="002D3731">
              <w:rPr>
                <w:rFonts w:ascii="Verdana" w:hAnsi="Verdana"/>
                <w:sz w:val="20"/>
                <w:szCs w:val="20"/>
              </w:rPr>
              <w:t>ламент (ЕС) № 1169/2011 на Европейския парламент и на Съвета от 25 октомври 2011 г. за предоставянето на информация за храните на потребителите, а в случаите когато се тъ</w:t>
            </w:r>
            <w:r w:rsidRPr="002D3731">
              <w:rPr>
                <w:rFonts w:ascii="Verdana" w:hAnsi="Verdana"/>
                <w:sz w:val="20"/>
                <w:szCs w:val="20"/>
              </w:rPr>
              <w:t>р</w:t>
            </w:r>
            <w:r w:rsidRPr="002D3731">
              <w:rPr>
                <w:rFonts w:ascii="Verdana" w:hAnsi="Verdana"/>
                <w:sz w:val="20"/>
                <w:szCs w:val="20"/>
              </w:rPr>
              <w:t>гуват от разстояние храни от животински пр</w:t>
            </w:r>
            <w:r w:rsidRPr="002D3731">
              <w:rPr>
                <w:rFonts w:ascii="Verdana" w:hAnsi="Verdana"/>
                <w:sz w:val="20"/>
                <w:szCs w:val="20"/>
              </w:rPr>
              <w:t>о</w:t>
            </w:r>
            <w:r w:rsidRPr="002D3731">
              <w:rPr>
                <w:rFonts w:ascii="Verdana" w:hAnsi="Verdana"/>
                <w:sz w:val="20"/>
                <w:szCs w:val="20"/>
              </w:rPr>
              <w:t>изход – и на Регламент (ЕО) № 853/2004 на Европейския парламент и на Съвета от 29 а</w:t>
            </w:r>
            <w:r w:rsidRPr="002D3731">
              <w:rPr>
                <w:rFonts w:ascii="Verdana" w:hAnsi="Verdana"/>
                <w:sz w:val="20"/>
                <w:szCs w:val="20"/>
              </w:rPr>
              <w:t>п</w:t>
            </w:r>
            <w:r w:rsidRPr="002D3731">
              <w:rPr>
                <w:rFonts w:ascii="Verdana" w:hAnsi="Verdana"/>
                <w:sz w:val="20"/>
                <w:szCs w:val="20"/>
              </w:rPr>
              <w:t>рил 2004 г. относно определяне на специфи</w:t>
            </w:r>
            <w:r w:rsidRPr="002D3731">
              <w:rPr>
                <w:rFonts w:ascii="Verdana" w:hAnsi="Verdana"/>
                <w:sz w:val="20"/>
                <w:szCs w:val="20"/>
              </w:rPr>
              <w:t>ч</w:t>
            </w:r>
            <w:r w:rsidRPr="002D3731">
              <w:rPr>
                <w:rFonts w:ascii="Verdana" w:hAnsi="Verdana"/>
                <w:sz w:val="20"/>
                <w:szCs w:val="20"/>
              </w:rPr>
              <w:t>ни хигиенни правила за храните от животин</w:t>
            </w:r>
            <w:r w:rsidRPr="002D3731">
              <w:rPr>
                <w:rFonts w:ascii="Verdana" w:hAnsi="Verdana"/>
                <w:sz w:val="20"/>
                <w:szCs w:val="20"/>
              </w:rPr>
              <w:t>с</w:t>
            </w:r>
            <w:r w:rsidRPr="002D3731">
              <w:rPr>
                <w:rFonts w:ascii="Verdana" w:hAnsi="Verdana"/>
                <w:sz w:val="20"/>
                <w:szCs w:val="20"/>
              </w:rPr>
              <w:t>ки произход (Регламент (ЕО) № 853/2004)</w:t>
            </w:r>
            <w:r>
              <w:rPr>
                <w:rFonts w:ascii="Verdana" w:hAnsi="Verdana"/>
                <w:sz w:val="20"/>
                <w:szCs w:val="20"/>
              </w:rPr>
              <w:t xml:space="preserve">, където </w:t>
            </w:r>
            <w:r w:rsidR="00635991">
              <w:rPr>
                <w:rFonts w:ascii="Verdana" w:hAnsi="Verdana"/>
                <w:sz w:val="20"/>
                <w:szCs w:val="20"/>
              </w:rPr>
              <w:t xml:space="preserve"> са определени </w:t>
            </w:r>
            <w:r>
              <w:rPr>
                <w:rFonts w:ascii="Verdana" w:hAnsi="Verdana"/>
                <w:sz w:val="20"/>
                <w:szCs w:val="20"/>
              </w:rPr>
              <w:t>изискванията за ра</w:t>
            </w:r>
            <w:r>
              <w:rPr>
                <w:rFonts w:ascii="Verdana" w:hAnsi="Verdana"/>
                <w:sz w:val="20"/>
                <w:szCs w:val="20"/>
              </w:rPr>
              <w:t>з</w:t>
            </w:r>
            <w:r>
              <w:rPr>
                <w:rFonts w:ascii="Verdana" w:hAnsi="Verdana"/>
                <w:sz w:val="20"/>
                <w:szCs w:val="20"/>
              </w:rPr>
              <w:t>личните групи храни.</w:t>
            </w:r>
          </w:p>
        </w:tc>
      </w:tr>
      <w:tr w:rsidR="00677206" w:rsidRPr="00DB424D" w14:paraId="11DF061B" w14:textId="77777777" w:rsidTr="00677206">
        <w:tc>
          <w:tcPr>
            <w:tcW w:w="522" w:type="dxa"/>
            <w:tcBorders>
              <w:top w:val="nil"/>
              <w:left w:val="single" w:sz="36" w:space="0" w:color="2E74B5"/>
              <w:bottom w:val="nil"/>
              <w:right w:val="single" w:sz="18" w:space="0" w:color="2E74B5"/>
            </w:tcBorders>
            <w:shd w:val="clear" w:color="auto" w:fill="auto"/>
          </w:tcPr>
          <w:p w14:paraId="254FAD2F" w14:textId="669671CD" w:rsidR="00677206" w:rsidRPr="00DB424D" w:rsidRDefault="00677206" w:rsidP="00677206">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7CB3AFF9" w14:textId="77777777" w:rsidR="00677206" w:rsidRPr="00DB424D" w:rsidRDefault="00677206"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1B8B82C7" w14:textId="77777777" w:rsidR="00677206" w:rsidRPr="00677206" w:rsidRDefault="00677206" w:rsidP="00677206">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7. В чл. 5 от Проект на Наредба се реферира към Пр</w:t>
            </w:r>
            <w:r w:rsidRPr="00677206">
              <w:rPr>
                <w:rFonts w:ascii="Verdana" w:hAnsi="Verdana" w:cs="Tahoma"/>
                <w:bCs/>
                <w:sz w:val="20"/>
                <w:szCs w:val="20"/>
                <w:lang w:eastAsia="en-US"/>
              </w:rPr>
              <w:t>и</w:t>
            </w:r>
            <w:r w:rsidRPr="00677206">
              <w:rPr>
                <w:rFonts w:ascii="Verdana" w:hAnsi="Verdana" w:cs="Tahoma"/>
                <w:bCs/>
                <w:sz w:val="20"/>
                <w:szCs w:val="20"/>
                <w:lang w:eastAsia="en-US"/>
              </w:rPr>
              <w:t>ложение II, Глава IV от Регламент (ЕО) № 852/2004 и към на Глава втора, Раздел III от Закона за храните. От така записаната норма остава напълно неясно за компаниите, които доставят нерискови, пакетирани храни с услугите на куриерски компании кой се явява оператор и кой попада в обхвата на нормите. Следва ли всеки доставчик на куриерски услуги с всичките си превозни средства да премине процедура по регистр</w:t>
            </w:r>
            <w:r w:rsidRPr="00677206">
              <w:rPr>
                <w:rFonts w:ascii="Verdana" w:hAnsi="Verdana" w:cs="Tahoma"/>
                <w:bCs/>
                <w:sz w:val="20"/>
                <w:szCs w:val="20"/>
                <w:lang w:eastAsia="en-US"/>
              </w:rPr>
              <w:t>а</w:t>
            </w:r>
            <w:r w:rsidRPr="00677206">
              <w:rPr>
                <w:rFonts w:ascii="Verdana" w:hAnsi="Verdana" w:cs="Tahoma"/>
                <w:bCs/>
                <w:sz w:val="20"/>
                <w:szCs w:val="20"/>
                <w:lang w:eastAsia="en-US"/>
              </w:rPr>
              <w:t>ция, съоръжение за транспортиране на пратки с храни ли следва да се регистрира или моторното превозно средство?</w:t>
            </w:r>
          </w:p>
          <w:p w14:paraId="5224D25A" w14:textId="77777777" w:rsidR="00677206" w:rsidRPr="00677206" w:rsidRDefault="00677206" w:rsidP="00677206">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Или това е ограничено единствено до случаите на чл. 50, ал. 1 и ал. 2 от Закона за храните?</w:t>
            </w:r>
          </w:p>
          <w:p w14:paraId="69A69A2A" w14:textId="77777777" w:rsidR="00677206" w:rsidRPr="00677206" w:rsidRDefault="00677206" w:rsidP="00677206">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Приложими ли са изобщо тези изисквания при доста</w:t>
            </w:r>
            <w:r w:rsidRPr="00677206">
              <w:rPr>
                <w:rFonts w:ascii="Verdana" w:hAnsi="Verdana" w:cs="Tahoma"/>
                <w:bCs/>
                <w:sz w:val="20"/>
                <w:szCs w:val="20"/>
                <w:lang w:eastAsia="en-US"/>
              </w:rPr>
              <w:t>в</w:t>
            </w:r>
            <w:r w:rsidRPr="00677206">
              <w:rPr>
                <w:rFonts w:ascii="Verdana" w:hAnsi="Verdana" w:cs="Tahoma"/>
                <w:bCs/>
                <w:sz w:val="20"/>
                <w:szCs w:val="20"/>
                <w:lang w:eastAsia="en-US"/>
              </w:rPr>
              <w:t>ка на храни чрез куриерски дружества?</w:t>
            </w:r>
          </w:p>
          <w:p w14:paraId="3775246F" w14:textId="77777777" w:rsidR="00677206" w:rsidRPr="00677206" w:rsidRDefault="00677206" w:rsidP="00677206">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И към кого са приложими тези изисквания – към до</w:t>
            </w:r>
            <w:r w:rsidRPr="00677206">
              <w:rPr>
                <w:rFonts w:ascii="Verdana" w:hAnsi="Verdana" w:cs="Tahoma"/>
                <w:bCs/>
                <w:sz w:val="20"/>
                <w:szCs w:val="20"/>
                <w:lang w:eastAsia="en-US"/>
              </w:rPr>
              <w:t>с</w:t>
            </w:r>
            <w:r w:rsidRPr="00677206">
              <w:rPr>
                <w:rFonts w:ascii="Verdana" w:hAnsi="Verdana" w:cs="Tahoma"/>
                <w:bCs/>
                <w:sz w:val="20"/>
                <w:szCs w:val="20"/>
                <w:lang w:eastAsia="en-US"/>
              </w:rPr>
              <w:t>тавчиците на услуги на информационното общество, или към куриерските / транспортните компании?</w:t>
            </w:r>
          </w:p>
          <w:p w14:paraId="240394BC" w14:textId="77777777" w:rsidR="00677206" w:rsidRPr="00677206" w:rsidRDefault="00677206" w:rsidP="00677206">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В случай на изпращане с куриер на пакетирани храни, опаковани в самостоятелна отделна опаковка (напр</w:t>
            </w:r>
            <w:r w:rsidRPr="00677206">
              <w:rPr>
                <w:rFonts w:ascii="Verdana" w:hAnsi="Verdana" w:cs="Tahoma"/>
                <w:bCs/>
                <w:sz w:val="20"/>
                <w:szCs w:val="20"/>
                <w:lang w:eastAsia="en-US"/>
              </w:rPr>
              <w:t>и</w:t>
            </w:r>
            <w:r w:rsidRPr="00677206">
              <w:rPr>
                <w:rFonts w:ascii="Verdana" w:hAnsi="Verdana" w:cs="Tahoma"/>
                <w:bCs/>
                <w:sz w:val="20"/>
                <w:szCs w:val="20"/>
                <w:lang w:eastAsia="en-US"/>
              </w:rPr>
              <w:t>мер отделна кутия), при липса на всякакъв риск от нарушаване на целостта на храната при какви условия следва същата да бъде транспортирана? При разпи</w:t>
            </w:r>
            <w:r w:rsidRPr="00677206">
              <w:rPr>
                <w:rFonts w:ascii="Verdana" w:hAnsi="Verdana" w:cs="Tahoma"/>
                <w:bCs/>
                <w:sz w:val="20"/>
                <w:szCs w:val="20"/>
                <w:lang w:eastAsia="en-US"/>
              </w:rPr>
              <w:t>с</w:t>
            </w:r>
            <w:r w:rsidRPr="00677206">
              <w:rPr>
                <w:rFonts w:ascii="Verdana" w:hAnsi="Verdana" w:cs="Tahoma"/>
                <w:bCs/>
                <w:sz w:val="20"/>
                <w:szCs w:val="20"/>
                <w:lang w:eastAsia="en-US"/>
              </w:rPr>
              <w:t>ване на цитираната норма в чл. 5, взет ли е предвид и изготвен ли е икономически анализ и извършено ли е обсъждане с представители на куриерските компании за прилагане на нормата и изпълняване на заложените изисквания, взета ли е предвид тяхната позиция и</w:t>
            </w:r>
            <w:r w:rsidRPr="00677206">
              <w:rPr>
                <w:rFonts w:ascii="Verdana" w:hAnsi="Verdana" w:cs="Tahoma"/>
                <w:bCs/>
                <w:sz w:val="20"/>
                <w:szCs w:val="20"/>
                <w:lang w:eastAsia="en-US"/>
              </w:rPr>
              <w:t>з</w:t>
            </w:r>
            <w:r w:rsidRPr="00677206">
              <w:rPr>
                <w:rFonts w:ascii="Verdana" w:hAnsi="Verdana" w:cs="Tahoma"/>
                <w:bCs/>
                <w:sz w:val="20"/>
                <w:szCs w:val="20"/>
                <w:lang w:eastAsia="en-US"/>
              </w:rPr>
              <w:t>пълнимо ли е това изискване, в съответствие с Регл</w:t>
            </w:r>
            <w:r w:rsidRPr="00677206">
              <w:rPr>
                <w:rFonts w:ascii="Verdana" w:hAnsi="Verdana" w:cs="Tahoma"/>
                <w:bCs/>
                <w:sz w:val="20"/>
                <w:szCs w:val="20"/>
                <w:lang w:eastAsia="en-US"/>
              </w:rPr>
              <w:t>а</w:t>
            </w:r>
            <w:r w:rsidRPr="00677206">
              <w:rPr>
                <w:rFonts w:ascii="Verdana" w:hAnsi="Verdana" w:cs="Tahoma"/>
                <w:bCs/>
                <w:sz w:val="20"/>
                <w:szCs w:val="20"/>
                <w:lang w:eastAsia="en-US"/>
              </w:rPr>
              <w:t>мент (ЕО) № 178/2002, а именно чл. 9 „По време на изготвянето, оценката и преразглеждането на закон</w:t>
            </w:r>
            <w:r w:rsidRPr="00677206">
              <w:rPr>
                <w:rFonts w:ascii="Verdana" w:hAnsi="Verdana" w:cs="Tahoma"/>
                <w:bCs/>
                <w:sz w:val="20"/>
                <w:szCs w:val="20"/>
                <w:lang w:eastAsia="en-US"/>
              </w:rPr>
              <w:t>о</w:t>
            </w:r>
            <w:r w:rsidRPr="00677206">
              <w:rPr>
                <w:rFonts w:ascii="Verdana" w:hAnsi="Verdana" w:cs="Tahoma"/>
                <w:bCs/>
                <w:sz w:val="20"/>
                <w:szCs w:val="20"/>
                <w:lang w:eastAsia="en-US"/>
              </w:rPr>
              <w:t>дателството в областта на храните се провеждат от</w:t>
            </w:r>
            <w:r w:rsidRPr="00677206">
              <w:rPr>
                <w:rFonts w:ascii="Verdana" w:hAnsi="Verdana" w:cs="Tahoma"/>
                <w:bCs/>
                <w:sz w:val="20"/>
                <w:szCs w:val="20"/>
                <w:lang w:eastAsia="en-US"/>
              </w:rPr>
              <w:t>к</w:t>
            </w:r>
            <w:r w:rsidRPr="00677206">
              <w:rPr>
                <w:rFonts w:ascii="Verdana" w:hAnsi="Verdana" w:cs="Tahoma"/>
                <w:bCs/>
                <w:sz w:val="20"/>
                <w:szCs w:val="20"/>
                <w:lang w:eastAsia="en-US"/>
              </w:rPr>
              <w:t>рити и прозрачни обществени консултации, пряко или чрез представителни органи, освен когато неотло</w:t>
            </w:r>
            <w:r w:rsidRPr="00677206">
              <w:rPr>
                <w:rFonts w:ascii="Verdana" w:hAnsi="Verdana" w:cs="Tahoma"/>
                <w:bCs/>
                <w:sz w:val="20"/>
                <w:szCs w:val="20"/>
                <w:lang w:eastAsia="en-US"/>
              </w:rPr>
              <w:t>ж</w:t>
            </w:r>
            <w:r w:rsidRPr="00677206">
              <w:rPr>
                <w:rFonts w:ascii="Verdana" w:hAnsi="Verdana" w:cs="Tahoma"/>
                <w:bCs/>
                <w:sz w:val="20"/>
                <w:szCs w:val="20"/>
                <w:lang w:eastAsia="en-US"/>
              </w:rPr>
              <w:t>ността на въпроса не позволява това.“</w:t>
            </w:r>
          </w:p>
          <w:p w14:paraId="386DC50B" w14:textId="77777777" w:rsidR="00677206" w:rsidRPr="00677206" w:rsidRDefault="00677206" w:rsidP="00677206">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Съгласно § 1, т. 1 от ДР на ПРОЕКТА куриерските ко</w:t>
            </w:r>
            <w:r w:rsidRPr="00677206">
              <w:rPr>
                <w:rFonts w:ascii="Verdana" w:hAnsi="Verdana" w:cs="Tahoma"/>
                <w:bCs/>
                <w:sz w:val="20"/>
                <w:szCs w:val="20"/>
                <w:lang w:eastAsia="en-US"/>
              </w:rPr>
              <w:t>м</w:t>
            </w:r>
            <w:r w:rsidRPr="00677206">
              <w:rPr>
                <w:rFonts w:ascii="Verdana" w:hAnsi="Verdana" w:cs="Tahoma"/>
                <w:bCs/>
                <w:sz w:val="20"/>
                <w:szCs w:val="20"/>
                <w:lang w:eastAsia="en-US"/>
              </w:rPr>
              <w:lastRenderedPageBreak/>
              <w:t>пании са посочени като свързващо звено или средство за доставка на хранителните продукти, продавани от разстояние. От друга страна обаче пощенските опер</w:t>
            </w:r>
            <w:r w:rsidRPr="00677206">
              <w:rPr>
                <w:rFonts w:ascii="Verdana" w:hAnsi="Verdana" w:cs="Tahoma"/>
                <w:bCs/>
                <w:sz w:val="20"/>
                <w:szCs w:val="20"/>
                <w:lang w:eastAsia="en-US"/>
              </w:rPr>
              <w:t>а</w:t>
            </w:r>
            <w:r w:rsidRPr="00677206">
              <w:rPr>
                <w:rFonts w:ascii="Verdana" w:hAnsi="Verdana" w:cs="Tahoma"/>
                <w:bCs/>
                <w:sz w:val="20"/>
                <w:szCs w:val="20"/>
                <w:lang w:eastAsia="en-US"/>
              </w:rPr>
              <w:t>тори не са посочени като задължени лица по ПРОЕКТА – доставчици на услуги по смисъла на §1, т. 7 от ДР на ЗХ. Поставяйки условие към обозначаването на пр</w:t>
            </w:r>
            <w:r w:rsidRPr="00677206">
              <w:rPr>
                <w:rFonts w:ascii="Verdana" w:hAnsi="Verdana" w:cs="Tahoma"/>
                <w:bCs/>
                <w:sz w:val="20"/>
                <w:szCs w:val="20"/>
                <w:lang w:eastAsia="en-US"/>
              </w:rPr>
              <w:t>е</w:t>
            </w:r>
            <w:r w:rsidRPr="00677206">
              <w:rPr>
                <w:rFonts w:ascii="Verdana" w:hAnsi="Verdana" w:cs="Tahoma"/>
                <w:bCs/>
                <w:sz w:val="20"/>
                <w:szCs w:val="20"/>
                <w:lang w:eastAsia="en-US"/>
              </w:rPr>
              <w:t>возните средства, с които ще се доставя храна, подз</w:t>
            </w:r>
            <w:r w:rsidRPr="00677206">
              <w:rPr>
                <w:rFonts w:ascii="Verdana" w:hAnsi="Verdana" w:cs="Tahoma"/>
                <w:bCs/>
                <w:sz w:val="20"/>
                <w:szCs w:val="20"/>
                <w:lang w:eastAsia="en-US"/>
              </w:rPr>
              <w:t>а</w:t>
            </w:r>
            <w:r w:rsidRPr="00677206">
              <w:rPr>
                <w:rFonts w:ascii="Verdana" w:hAnsi="Verdana" w:cs="Tahoma"/>
                <w:bCs/>
                <w:sz w:val="20"/>
                <w:szCs w:val="20"/>
                <w:lang w:eastAsia="en-US"/>
              </w:rPr>
              <w:t>коновият акт не третира как следва да се прилага изискването на чл. 6, ал. 1, т. 2 - спрямо колите на пощенските оператори, доставчици на неуниверсална пощенска услуга. Как следва да се обозначат тези к</w:t>
            </w:r>
            <w:r w:rsidRPr="00677206">
              <w:rPr>
                <w:rFonts w:ascii="Verdana" w:hAnsi="Verdana" w:cs="Tahoma"/>
                <w:bCs/>
                <w:sz w:val="20"/>
                <w:szCs w:val="20"/>
                <w:lang w:eastAsia="en-US"/>
              </w:rPr>
              <w:t>о</w:t>
            </w:r>
            <w:r w:rsidRPr="00677206">
              <w:rPr>
                <w:rFonts w:ascii="Verdana" w:hAnsi="Verdana" w:cs="Tahoma"/>
                <w:bCs/>
                <w:sz w:val="20"/>
                <w:szCs w:val="20"/>
                <w:lang w:eastAsia="en-US"/>
              </w:rPr>
              <w:t>ли на куриерите, ако последните доставят храни от различни доставчици на услуги. Съответно как следва да са обозначени превозните средства на дружествата, собственици на платформи за продажба на храна, предлагана от множество на брой и различни търговци – от млечни и местни продукти до готови ястия.</w:t>
            </w:r>
          </w:p>
          <w:p w14:paraId="1472E3BD" w14:textId="662CFB2E" w:rsidR="00677206" w:rsidRPr="00DB424D" w:rsidRDefault="00677206" w:rsidP="00677206">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Как следва да организират модела си доставчиците на услуги на информационното общество, които не ра</w:t>
            </w:r>
            <w:r w:rsidRPr="00677206">
              <w:rPr>
                <w:rFonts w:ascii="Verdana" w:hAnsi="Verdana" w:cs="Tahoma"/>
                <w:bCs/>
                <w:sz w:val="20"/>
                <w:szCs w:val="20"/>
                <w:lang w:eastAsia="en-US"/>
              </w:rPr>
              <w:t>з</w:t>
            </w:r>
            <w:r w:rsidRPr="00677206">
              <w:rPr>
                <w:rFonts w:ascii="Verdana" w:hAnsi="Verdana" w:cs="Tahoma"/>
                <w:bCs/>
                <w:sz w:val="20"/>
                <w:szCs w:val="20"/>
                <w:lang w:eastAsia="en-US"/>
              </w:rPr>
              <w:t>полагат със собствени транспортни средства за до</w:t>
            </w:r>
            <w:r w:rsidRPr="00677206">
              <w:rPr>
                <w:rFonts w:ascii="Verdana" w:hAnsi="Verdana" w:cs="Tahoma"/>
                <w:bCs/>
                <w:sz w:val="20"/>
                <w:szCs w:val="20"/>
                <w:lang w:eastAsia="en-US"/>
              </w:rPr>
              <w:t>с</w:t>
            </w:r>
            <w:r w:rsidRPr="00677206">
              <w:rPr>
                <w:rFonts w:ascii="Verdana" w:hAnsi="Verdana" w:cs="Tahoma"/>
                <w:bCs/>
                <w:sz w:val="20"/>
                <w:szCs w:val="20"/>
                <w:lang w:eastAsia="en-US"/>
              </w:rPr>
              <w:t>тавка на храни, нито имат физически контрол върху използваните от тях доставчици на транспортни и к</w:t>
            </w:r>
            <w:r w:rsidRPr="00677206">
              <w:rPr>
                <w:rFonts w:ascii="Verdana" w:hAnsi="Verdana" w:cs="Tahoma"/>
                <w:bCs/>
                <w:sz w:val="20"/>
                <w:szCs w:val="20"/>
                <w:lang w:eastAsia="en-US"/>
              </w:rPr>
              <w:t>у</w:t>
            </w:r>
            <w:r w:rsidRPr="00677206">
              <w:rPr>
                <w:rFonts w:ascii="Verdana" w:hAnsi="Verdana" w:cs="Tahoma"/>
                <w:bCs/>
                <w:sz w:val="20"/>
                <w:szCs w:val="20"/>
                <w:lang w:eastAsia="en-US"/>
              </w:rPr>
              <w:t>риерски услуги?</w:t>
            </w:r>
          </w:p>
        </w:tc>
        <w:tc>
          <w:tcPr>
            <w:tcW w:w="1701" w:type="dxa"/>
            <w:tcBorders>
              <w:top w:val="nil"/>
              <w:left w:val="single" w:sz="18" w:space="0" w:color="2E74B5"/>
              <w:bottom w:val="nil"/>
              <w:right w:val="single" w:sz="18" w:space="0" w:color="2E74B5"/>
            </w:tcBorders>
            <w:shd w:val="clear" w:color="auto" w:fill="auto"/>
          </w:tcPr>
          <w:p w14:paraId="16977BF1" w14:textId="18CC8745" w:rsidR="00677206" w:rsidRPr="00DB424D" w:rsidRDefault="00486172" w:rsidP="002D685C">
            <w:pPr>
              <w:spacing w:before="40" w:after="20"/>
              <w:rPr>
                <w:rFonts w:ascii="Verdana" w:hAnsi="Verdana"/>
                <w:sz w:val="20"/>
                <w:szCs w:val="20"/>
              </w:rPr>
            </w:pPr>
            <w:r>
              <w:rPr>
                <w:rFonts w:ascii="Verdana" w:hAnsi="Verdana"/>
                <w:sz w:val="20"/>
                <w:szCs w:val="20"/>
              </w:rPr>
              <w:lastRenderedPageBreak/>
              <w:t>Не се приема</w:t>
            </w:r>
          </w:p>
        </w:tc>
        <w:tc>
          <w:tcPr>
            <w:tcW w:w="5202" w:type="dxa"/>
            <w:tcBorders>
              <w:top w:val="nil"/>
              <w:left w:val="single" w:sz="18" w:space="0" w:color="2E74B5"/>
              <w:bottom w:val="nil"/>
              <w:right w:val="single" w:sz="36" w:space="0" w:color="2E74B5"/>
            </w:tcBorders>
            <w:shd w:val="clear" w:color="auto" w:fill="auto"/>
          </w:tcPr>
          <w:p w14:paraId="7E651142" w14:textId="35AA5BD5" w:rsidR="00677206" w:rsidRPr="00907F74" w:rsidRDefault="00CD1B99" w:rsidP="00907F74">
            <w:pPr>
              <w:spacing w:before="40" w:after="20"/>
              <w:jc w:val="both"/>
              <w:rPr>
                <w:rFonts w:ascii="Verdana" w:hAnsi="Verdana"/>
                <w:sz w:val="20"/>
                <w:szCs w:val="20"/>
              </w:rPr>
            </w:pPr>
            <w:r>
              <w:rPr>
                <w:rFonts w:ascii="Verdana" w:hAnsi="Verdana"/>
                <w:sz w:val="20"/>
                <w:szCs w:val="20"/>
              </w:rPr>
              <w:t>Съгласно чл. 5, ал. 4 от проекта, п</w:t>
            </w:r>
            <w:r w:rsidRPr="00CD1B99">
              <w:rPr>
                <w:rFonts w:ascii="Verdana" w:hAnsi="Verdana"/>
                <w:sz w:val="20"/>
                <w:szCs w:val="20"/>
              </w:rPr>
              <w:t>ри извър</w:t>
            </w:r>
            <w:r w:rsidRPr="00CD1B99">
              <w:rPr>
                <w:rFonts w:ascii="Verdana" w:hAnsi="Verdana"/>
                <w:sz w:val="20"/>
                <w:szCs w:val="20"/>
              </w:rPr>
              <w:t>ш</w:t>
            </w:r>
            <w:r w:rsidRPr="00CD1B99">
              <w:rPr>
                <w:rFonts w:ascii="Verdana" w:hAnsi="Verdana"/>
                <w:sz w:val="20"/>
                <w:szCs w:val="20"/>
              </w:rPr>
              <w:t>ване на търговия с храни от разстояние се допуска използването на пощенски и куриер</w:t>
            </w:r>
            <w:r w:rsidRPr="00CD1B99">
              <w:rPr>
                <w:rFonts w:ascii="Verdana" w:hAnsi="Verdana"/>
                <w:sz w:val="20"/>
                <w:szCs w:val="20"/>
              </w:rPr>
              <w:t>с</w:t>
            </w:r>
            <w:r w:rsidRPr="00CD1B99">
              <w:rPr>
                <w:rFonts w:ascii="Verdana" w:hAnsi="Verdana"/>
                <w:sz w:val="20"/>
                <w:szCs w:val="20"/>
              </w:rPr>
              <w:t>ки услуги. Пощенските и куриерските дейно</w:t>
            </w:r>
            <w:r w:rsidRPr="00CD1B99">
              <w:rPr>
                <w:rFonts w:ascii="Verdana" w:hAnsi="Verdana"/>
                <w:sz w:val="20"/>
                <w:szCs w:val="20"/>
              </w:rPr>
              <w:t>с</w:t>
            </w:r>
            <w:r w:rsidRPr="00CD1B99">
              <w:rPr>
                <w:rFonts w:ascii="Verdana" w:hAnsi="Verdana"/>
                <w:sz w:val="20"/>
                <w:szCs w:val="20"/>
              </w:rPr>
              <w:t>ти трябва да отговарят на изискванията на Глава втора, Раздел III от Закона за храни</w:t>
            </w:r>
            <w:r w:rsidR="00907F74">
              <w:rPr>
                <w:rFonts w:ascii="Verdana" w:hAnsi="Verdana"/>
                <w:sz w:val="20"/>
                <w:szCs w:val="20"/>
              </w:rPr>
              <w:t xml:space="preserve">те, като регистрация по закона за храните има само в случаите съгласно </w:t>
            </w:r>
            <w:r w:rsidR="00907F74" w:rsidRPr="00907F74">
              <w:rPr>
                <w:rFonts w:ascii="Verdana" w:hAnsi="Verdana"/>
                <w:sz w:val="20"/>
                <w:szCs w:val="20"/>
              </w:rPr>
              <w:t>чл. 50, ал. 1 и ал. 2 от Закона за храните</w:t>
            </w:r>
            <w:r w:rsidR="00907F74">
              <w:rPr>
                <w:rFonts w:ascii="Verdana" w:hAnsi="Verdana"/>
                <w:sz w:val="20"/>
                <w:szCs w:val="20"/>
              </w:rPr>
              <w:t>.</w:t>
            </w:r>
          </w:p>
        </w:tc>
      </w:tr>
      <w:tr w:rsidR="00677206" w:rsidRPr="00DB424D" w14:paraId="52BC95E2" w14:textId="77777777" w:rsidTr="00677206">
        <w:tc>
          <w:tcPr>
            <w:tcW w:w="522" w:type="dxa"/>
            <w:tcBorders>
              <w:top w:val="nil"/>
              <w:left w:val="single" w:sz="36" w:space="0" w:color="2E74B5"/>
              <w:bottom w:val="nil"/>
              <w:right w:val="single" w:sz="18" w:space="0" w:color="2E74B5"/>
            </w:tcBorders>
            <w:shd w:val="clear" w:color="auto" w:fill="auto"/>
          </w:tcPr>
          <w:p w14:paraId="3546E82D" w14:textId="77777777" w:rsidR="00677206" w:rsidRPr="00DB424D" w:rsidRDefault="00677206" w:rsidP="00677206">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7C45E068" w14:textId="77777777" w:rsidR="00677206" w:rsidRPr="00DB424D" w:rsidRDefault="00677206"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1FBF02B9" w14:textId="37061196" w:rsidR="00677206" w:rsidRPr="00DB424D" w:rsidRDefault="00677206" w:rsidP="00FB4989">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8. Нормата, предвидена в чл. 6, ал. 2 е неясна, в час</w:t>
            </w:r>
            <w:r w:rsidRPr="00677206">
              <w:rPr>
                <w:rFonts w:ascii="Verdana" w:hAnsi="Verdana" w:cs="Tahoma"/>
                <w:bCs/>
                <w:sz w:val="20"/>
                <w:szCs w:val="20"/>
                <w:lang w:eastAsia="en-US"/>
              </w:rPr>
              <w:t>т</w:t>
            </w:r>
            <w:r w:rsidRPr="00677206">
              <w:rPr>
                <w:rFonts w:ascii="Verdana" w:hAnsi="Verdana" w:cs="Tahoma"/>
                <w:bCs/>
                <w:sz w:val="20"/>
                <w:szCs w:val="20"/>
                <w:lang w:eastAsia="en-US"/>
              </w:rPr>
              <w:t>та „при спазване на изискванията по ал. 1“. Следва ли да се разбира, че ако от електронен магазин бъде п</w:t>
            </w:r>
            <w:r w:rsidRPr="00677206">
              <w:rPr>
                <w:rFonts w:ascii="Verdana" w:hAnsi="Verdana" w:cs="Tahoma"/>
                <w:bCs/>
                <w:sz w:val="20"/>
                <w:szCs w:val="20"/>
                <w:lang w:eastAsia="en-US"/>
              </w:rPr>
              <w:t>о</w:t>
            </w:r>
            <w:r w:rsidRPr="00677206">
              <w:rPr>
                <w:rFonts w:ascii="Verdana" w:hAnsi="Verdana" w:cs="Tahoma"/>
                <w:bCs/>
                <w:sz w:val="20"/>
                <w:szCs w:val="20"/>
                <w:lang w:eastAsia="en-US"/>
              </w:rPr>
              <w:t>ръчан 1 шоколад и същият бъде доставен без изпол</w:t>
            </w:r>
            <w:r w:rsidRPr="00677206">
              <w:rPr>
                <w:rFonts w:ascii="Verdana" w:hAnsi="Verdana" w:cs="Tahoma"/>
                <w:bCs/>
                <w:sz w:val="20"/>
                <w:szCs w:val="20"/>
                <w:lang w:eastAsia="en-US"/>
              </w:rPr>
              <w:t>з</w:t>
            </w:r>
            <w:r w:rsidRPr="00677206">
              <w:rPr>
                <w:rFonts w:ascii="Verdana" w:hAnsi="Verdana" w:cs="Tahoma"/>
                <w:bCs/>
                <w:sz w:val="20"/>
                <w:szCs w:val="20"/>
                <w:lang w:eastAsia="en-US"/>
              </w:rPr>
              <w:t>ване на превозни средства, то шоколадът, не може да бъде опакован просто в кутия/плик, а следва да бъде транспортиран с контейнер, идентифициран по смис</w:t>
            </w:r>
            <w:r w:rsidRPr="00677206">
              <w:rPr>
                <w:rFonts w:ascii="Verdana" w:hAnsi="Verdana" w:cs="Tahoma"/>
                <w:bCs/>
                <w:sz w:val="20"/>
                <w:szCs w:val="20"/>
                <w:lang w:eastAsia="en-US"/>
              </w:rPr>
              <w:t>ъ</w:t>
            </w:r>
            <w:r w:rsidRPr="00677206">
              <w:rPr>
                <w:rFonts w:ascii="Verdana" w:hAnsi="Verdana" w:cs="Tahoma"/>
                <w:bCs/>
                <w:sz w:val="20"/>
                <w:szCs w:val="20"/>
                <w:lang w:eastAsia="en-US"/>
              </w:rPr>
              <w:t>ла на ал. 1 от същия член?</w:t>
            </w:r>
          </w:p>
        </w:tc>
        <w:tc>
          <w:tcPr>
            <w:tcW w:w="1701" w:type="dxa"/>
            <w:tcBorders>
              <w:top w:val="nil"/>
              <w:left w:val="single" w:sz="18" w:space="0" w:color="2E74B5"/>
              <w:bottom w:val="nil"/>
              <w:right w:val="single" w:sz="18" w:space="0" w:color="2E74B5"/>
            </w:tcBorders>
            <w:shd w:val="clear" w:color="auto" w:fill="auto"/>
          </w:tcPr>
          <w:p w14:paraId="7DD8404E" w14:textId="1693A00E" w:rsidR="00677206" w:rsidRPr="00DB424D" w:rsidRDefault="00486172" w:rsidP="002D685C">
            <w:pPr>
              <w:spacing w:before="40" w:after="20"/>
              <w:rPr>
                <w:rFonts w:ascii="Verdana" w:hAnsi="Verdana"/>
                <w:sz w:val="20"/>
                <w:szCs w:val="20"/>
              </w:rPr>
            </w:pPr>
            <w:r>
              <w:rPr>
                <w:rFonts w:ascii="Verdana" w:hAnsi="Verdana"/>
                <w:sz w:val="20"/>
                <w:szCs w:val="20"/>
              </w:rPr>
              <w:t>Не се приема</w:t>
            </w:r>
          </w:p>
        </w:tc>
        <w:tc>
          <w:tcPr>
            <w:tcW w:w="5202" w:type="dxa"/>
            <w:tcBorders>
              <w:top w:val="nil"/>
              <w:left w:val="single" w:sz="18" w:space="0" w:color="2E74B5"/>
              <w:bottom w:val="nil"/>
              <w:right w:val="single" w:sz="36" w:space="0" w:color="2E74B5"/>
            </w:tcBorders>
            <w:shd w:val="clear" w:color="auto" w:fill="auto"/>
          </w:tcPr>
          <w:p w14:paraId="6C27ED04" w14:textId="2F5BDF31" w:rsidR="00677206" w:rsidRPr="00DB424D" w:rsidRDefault="00486172" w:rsidP="00486172">
            <w:pPr>
              <w:spacing w:before="40" w:after="20"/>
              <w:jc w:val="both"/>
              <w:rPr>
                <w:rFonts w:ascii="Verdana" w:hAnsi="Verdana"/>
                <w:sz w:val="20"/>
                <w:szCs w:val="20"/>
              </w:rPr>
            </w:pPr>
            <w:r>
              <w:rPr>
                <w:rFonts w:ascii="Verdana" w:hAnsi="Verdana"/>
                <w:sz w:val="20"/>
                <w:szCs w:val="20"/>
              </w:rPr>
              <w:t>Съгласно чл. 6, ал. 1 от проекта п</w:t>
            </w:r>
            <w:r w:rsidRPr="00486172">
              <w:rPr>
                <w:rFonts w:ascii="Verdana" w:hAnsi="Verdana"/>
                <w:sz w:val="20"/>
                <w:szCs w:val="20"/>
              </w:rPr>
              <w:t>ри извър</w:t>
            </w:r>
            <w:r w:rsidRPr="00486172">
              <w:rPr>
                <w:rFonts w:ascii="Verdana" w:hAnsi="Verdana"/>
                <w:sz w:val="20"/>
                <w:szCs w:val="20"/>
              </w:rPr>
              <w:t>ш</w:t>
            </w:r>
            <w:r w:rsidRPr="00486172">
              <w:rPr>
                <w:rFonts w:ascii="Verdana" w:hAnsi="Verdana"/>
                <w:sz w:val="20"/>
                <w:szCs w:val="20"/>
              </w:rPr>
              <w:t>ване на търговия с храни от разстояние се доставят предварително опаковани храни или опаковани в търговските помещения по заявка на потребителя.</w:t>
            </w:r>
          </w:p>
        </w:tc>
      </w:tr>
      <w:tr w:rsidR="00677206" w:rsidRPr="00DB424D" w14:paraId="451A248C" w14:textId="77777777" w:rsidTr="00677206">
        <w:tc>
          <w:tcPr>
            <w:tcW w:w="522" w:type="dxa"/>
            <w:tcBorders>
              <w:top w:val="nil"/>
              <w:left w:val="single" w:sz="36" w:space="0" w:color="2E74B5"/>
              <w:bottom w:val="nil"/>
              <w:right w:val="single" w:sz="18" w:space="0" w:color="2E74B5"/>
            </w:tcBorders>
            <w:shd w:val="clear" w:color="auto" w:fill="auto"/>
          </w:tcPr>
          <w:p w14:paraId="4D9B2D6F" w14:textId="77777777" w:rsidR="00677206" w:rsidRPr="00DB424D" w:rsidRDefault="00677206" w:rsidP="00677206">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552AE725" w14:textId="77777777" w:rsidR="00677206" w:rsidRPr="00DB424D" w:rsidRDefault="00677206"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74287F15" w14:textId="77777777" w:rsidR="00677206" w:rsidRPr="00677206" w:rsidRDefault="00677206" w:rsidP="00677206">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9. В ПРОЕКТА в чл. 7 е предвидено „Лицата, които и</w:t>
            </w:r>
            <w:r w:rsidRPr="00677206">
              <w:rPr>
                <w:rFonts w:ascii="Verdana" w:hAnsi="Verdana" w:cs="Tahoma"/>
                <w:bCs/>
                <w:sz w:val="20"/>
                <w:szCs w:val="20"/>
                <w:lang w:eastAsia="en-US"/>
              </w:rPr>
              <w:t>з</w:t>
            </w:r>
            <w:r w:rsidRPr="00677206">
              <w:rPr>
                <w:rFonts w:ascii="Verdana" w:hAnsi="Verdana" w:cs="Tahoma"/>
                <w:bCs/>
                <w:sz w:val="20"/>
                <w:szCs w:val="20"/>
                <w:lang w:eastAsia="en-US"/>
              </w:rPr>
              <w:t>вършват доставки на храни при търговия от разсто</w:t>
            </w:r>
            <w:r w:rsidRPr="00677206">
              <w:rPr>
                <w:rFonts w:ascii="Verdana" w:hAnsi="Verdana" w:cs="Tahoma"/>
                <w:bCs/>
                <w:sz w:val="20"/>
                <w:szCs w:val="20"/>
                <w:lang w:eastAsia="en-US"/>
              </w:rPr>
              <w:t>я</w:t>
            </w:r>
            <w:r w:rsidRPr="00677206">
              <w:rPr>
                <w:rFonts w:ascii="Verdana" w:hAnsi="Verdana" w:cs="Tahoma"/>
                <w:bCs/>
                <w:sz w:val="20"/>
                <w:szCs w:val="20"/>
                <w:lang w:eastAsia="en-US"/>
              </w:rPr>
              <w:t>ние до краен потребител трябва да притежават лични здравни книжки, в които да са вписани резултатите от извършените от здравните органи предварителни и периодични медицински прегледи и изследвания.“</w:t>
            </w:r>
          </w:p>
          <w:p w14:paraId="50A037BF" w14:textId="77777777" w:rsidR="00677206" w:rsidRPr="00677206" w:rsidRDefault="00677206" w:rsidP="00677206">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 xml:space="preserve">Изискването на чл. 7 от ПРОЕКТА за лични здравни книжки на лицата, занимаващи се с доставка – на практика също означава само определени служители </w:t>
            </w:r>
            <w:r w:rsidRPr="00677206">
              <w:rPr>
                <w:rFonts w:ascii="Verdana" w:hAnsi="Verdana" w:cs="Tahoma"/>
                <w:bCs/>
                <w:sz w:val="20"/>
                <w:szCs w:val="20"/>
                <w:lang w:eastAsia="en-US"/>
              </w:rPr>
              <w:lastRenderedPageBreak/>
              <w:t>на куриерите да могат да доставят храна, като тези служители да подлежат на по-стриктен здравен кон</w:t>
            </w:r>
            <w:r w:rsidRPr="00677206">
              <w:rPr>
                <w:rFonts w:ascii="Verdana" w:hAnsi="Verdana" w:cs="Tahoma"/>
                <w:bCs/>
                <w:sz w:val="20"/>
                <w:szCs w:val="20"/>
                <w:lang w:eastAsia="en-US"/>
              </w:rPr>
              <w:t>т</w:t>
            </w:r>
            <w:r w:rsidRPr="00677206">
              <w:rPr>
                <w:rFonts w:ascii="Verdana" w:hAnsi="Verdana" w:cs="Tahoma"/>
                <w:bCs/>
                <w:sz w:val="20"/>
                <w:szCs w:val="20"/>
                <w:lang w:eastAsia="en-US"/>
              </w:rPr>
              <w:t>рол от останалите. Не е ясно какво е „периодични прегледи“, нито за какви състояния и изследвания ст</w:t>
            </w:r>
            <w:r w:rsidRPr="00677206">
              <w:rPr>
                <w:rFonts w:ascii="Verdana" w:hAnsi="Verdana" w:cs="Tahoma"/>
                <w:bCs/>
                <w:sz w:val="20"/>
                <w:szCs w:val="20"/>
                <w:lang w:eastAsia="en-US"/>
              </w:rPr>
              <w:t>а</w:t>
            </w:r>
            <w:r w:rsidRPr="00677206">
              <w:rPr>
                <w:rFonts w:ascii="Verdana" w:hAnsi="Verdana" w:cs="Tahoma"/>
                <w:bCs/>
                <w:sz w:val="20"/>
                <w:szCs w:val="20"/>
                <w:lang w:eastAsia="en-US"/>
              </w:rPr>
              <w:t>ва въпрос. Изискването е неясно и дискриминационно и поставя под въпрос възможността храни да бъдат доставяни от разстояние въобще.</w:t>
            </w:r>
          </w:p>
          <w:p w14:paraId="69F25EE4" w14:textId="2D87829D" w:rsidR="00677206" w:rsidRPr="00DB424D" w:rsidRDefault="00677206" w:rsidP="00677206">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Нужно е пояснение какво се има предвид под „лицата, които извършват доставки“, а именно през следния пример. Електронен магазин изпраща пакетирани з</w:t>
            </w:r>
            <w:r w:rsidRPr="00677206">
              <w:rPr>
                <w:rFonts w:ascii="Verdana" w:hAnsi="Verdana" w:cs="Tahoma"/>
                <w:bCs/>
                <w:sz w:val="20"/>
                <w:szCs w:val="20"/>
                <w:lang w:eastAsia="en-US"/>
              </w:rPr>
              <w:t>а</w:t>
            </w:r>
            <w:r w:rsidRPr="00677206">
              <w:rPr>
                <w:rFonts w:ascii="Verdana" w:hAnsi="Verdana" w:cs="Tahoma"/>
                <w:bCs/>
                <w:sz w:val="20"/>
                <w:szCs w:val="20"/>
                <w:lang w:eastAsia="en-US"/>
              </w:rPr>
              <w:t>харни бонбони, опаковани в индивидуална кутия, в плик на куриер, с подготвена товарителница, предава я на гише на куриерската служба. Представителят на куриерската фирма пренася пратката от гишето до т</w:t>
            </w:r>
            <w:r w:rsidRPr="00677206">
              <w:rPr>
                <w:rFonts w:ascii="Verdana" w:hAnsi="Verdana" w:cs="Tahoma"/>
                <w:bCs/>
                <w:sz w:val="20"/>
                <w:szCs w:val="20"/>
                <w:lang w:eastAsia="en-US"/>
              </w:rPr>
              <w:t>о</w:t>
            </w:r>
            <w:r w:rsidRPr="00677206">
              <w:rPr>
                <w:rFonts w:ascii="Verdana" w:hAnsi="Verdana" w:cs="Tahoma"/>
                <w:bCs/>
                <w:sz w:val="20"/>
                <w:szCs w:val="20"/>
                <w:lang w:eastAsia="en-US"/>
              </w:rPr>
              <w:t>варният бус, но няма никакъв пряк досег с храната, реално той има досег с подготвената пратка , но не и с храната, но същевременно попада в широкото тълк</w:t>
            </w:r>
            <w:r w:rsidRPr="00677206">
              <w:rPr>
                <w:rFonts w:ascii="Verdana" w:hAnsi="Verdana" w:cs="Tahoma"/>
                <w:bCs/>
                <w:sz w:val="20"/>
                <w:szCs w:val="20"/>
                <w:lang w:eastAsia="en-US"/>
              </w:rPr>
              <w:t>у</w:t>
            </w:r>
            <w:r w:rsidRPr="00677206">
              <w:rPr>
                <w:rFonts w:ascii="Verdana" w:hAnsi="Verdana" w:cs="Tahoma"/>
                <w:bCs/>
                <w:sz w:val="20"/>
                <w:szCs w:val="20"/>
                <w:lang w:eastAsia="en-US"/>
              </w:rPr>
              <w:t>вание на текста „Лицата, които извършват доставки на храни при търговия от разстояние до краен потреб</w:t>
            </w:r>
            <w:r w:rsidRPr="00677206">
              <w:rPr>
                <w:rFonts w:ascii="Verdana" w:hAnsi="Verdana" w:cs="Tahoma"/>
                <w:bCs/>
                <w:sz w:val="20"/>
                <w:szCs w:val="20"/>
                <w:lang w:eastAsia="en-US"/>
              </w:rPr>
              <w:t>и</w:t>
            </w:r>
            <w:r w:rsidRPr="00677206">
              <w:rPr>
                <w:rFonts w:ascii="Verdana" w:hAnsi="Verdana" w:cs="Tahoma"/>
                <w:bCs/>
                <w:sz w:val="20"/>
                <w:szCs w:val="20"/>
                <w:lang w:eastAsia="en-US"/>
              </w:rPr>
              <w:t>тел“. Следва ли всеки служител на куриерските комп</w:t>
            </w:r>
            <w:r w:rsidRPr="00677206">
              <w:rPr>
                <w:rFonts w:ascii="Verdana" w:hAnsi="Verdana" w:cs="Tahoma"/>
                <w:bCs/>
                <w:sz w:val="20"/>
                <w:szCs w:val="20"/>
                <w:lang w:eastAsia="en-US"/>
              </w:rPr>
              <w:t>а</w:t>
            </w:r>
            <w:r w:rsidRPr="00677206">
              <w:rPr>
                <w:rFonts w:ascii="Verdana" w:hAnsi="Verdana" w:cs="Tahoma"/>
                <w:bCs/>
                <w:sz w:val="20"/>
                <w:szCs w:val="20"/>
                <w:lang w:eastAsia="en-US"/>
              </w:rPr>
              <w:t>нии да има здравна книжка, поради контакт с пратка, съдържаща храна? Какво би съдържала такава здравна книжка? Кой би я водил – задълженият куриер, нег</w:t>
            </w:r>
            <w:r w:rsidRPr="00677206">
              <w:rPr>
                <w:rFonts w:ascii="Verdana" w:hAnsi="Verdana" w:cs="Tahoma"/>
                <w:bCs/>
                <w:sz w:val="20"/>
                <w:szCs w:val="20"/>
                <w:lang w:eastAsia="en-US"/>
              </w:rPr>
              <w:t>о</w:t>
            </w:r>
            <w:r w:rsidRPr="00677206">
              <w:rPr>
                <w:rFonts w:ascii="Verdana" w:hAnsi="Verdana" w:cs="Tahoma"/>
                <w:bCs/>
                <w:sz w:val="20"/>
                <w:szCs w:val="20"/>
                <w:lang w:eastAsia="en-US"/>
              </w:rPr>
              <w:t>вият работодател, личен лекар на всеки куриер и т.н.? Какъв обхват на изследвания и проследяване би имала такава здравна книжка? С оглед приложимите правила за защита на специализирани лични данни за здраво</w:t>
            </w:r>
            <w:r w:rsidRPr="00677206">
              <w:rPr>
                <w:rFonts w:ascii="Verdana" w:hAnsi="Verdana" w:cs="Tahoma"/>
                <w:bCs/>
                <w:sz w:val="20"/>
                <w:szCs w:val="20"/>
                <w:lang w:eastAsia="en-US"/>
              </w:rPr>
              <w:t>с</w:t>
            </w:r>
            <w:r w:rsidRPr="00677206">
              <w:rPr>
                <w:rFonts w:ascii="Verdana" w:hAnsi="Verdana" w:cs="Tahoma"/>
                <w:bCs/>
                <w:sz w:val="20"/>
                <w:szCs w:val="20"/>
                <w:lang w:eastAsia="en-US"/>
              </w:rPr>
              <w:t>ловно състояние, подобно изискване би могло да бъде приложимо само при изрично конкретизирани адрес</w:t>
            </w:r>
            <w:r w:rsidRPr="00677206">
              <w:rPr>
                <w:rFonts w:ascii="Verdana" w:hAnsi="Verdana" w:cs="Tahoma"/>
                <w:bCs/>
                <w:sz w:val="20"/>
                <w:szCs w:val="20"/>
                <w:lang w:eastAsia="en-US"/>
              </w:rPr>
              <w:t>а</w:t>
            </w:r>
            <w:r w:rsidRPr="00677206">
              <w:rPr>
                <w:rFonts w:ascii="Verdana" w:hAnsi="Verdana" w:cs="Tahoma"/>
                <w:bCs/>
                <w:sz w:val="20"/>
                <w:szCs w:val="20"/>
                <w:lang w:eastAsia="en-US"/>
              </w:rPr>
              <w:t>ти, обем, периодичност и контролни органи. В прот</w:t>
            </w:r>
            <w:r w:rsidRPr="00677206">
              <w:rPr>
                <w:rFonts w:ascii="Verdana" w:hAnsi="Verdana" w:cs="Tahoma"/>
                <w:bCs/>
                <w:sz w:val="20"/>
                <w:szCs w:val="20"/>
                <w:lang w:eastAsia="en-US"/>
              </w:rPr>
              <w:t>и</w:t>
            </w:r>
            <w:r w:rsidRPr="00677206">
              <w:rPr>
                <w:rFonts w:ascii="Verdana" w:hAnsi="Verdana" w:cs="Tahoma"/>
                <w:bCs/>
                <w:sz w:val="20"/>
                <w:szCs w:val="20"/>
                <w:lang w:eastAsia="en-US"/>
              </w:rPr>
              <w:t>вен случай, подобно изискване би направило доста</w:t>
            </w:r>
            <w:r w:rsidRPr="00677206">
              <w:rPr>
                <w:rFonts w:ascii="Verdana" w:hAnsi="Verdana" w:cs="Tahoma"/>
                <w:bCs/>
                <w:sz w:val="20"/>
                <w:szCs w:val="20"/>
                <w:lang w:eastAsia="en-US"/>
              </w:rPr>
              <w:t>в</w:t>
            </w:r>
            <w:r w:rsidRPr="00677206">
              <w:rPr>
                <w:rFonts w:ascii="Verdana" w:hAnsi="Verdana" w:cs="Tahoma"/>
                <w:bCs/>
                <w:sz w:val="20"/>
                <w:szCs w:val="20"/>
                <w:lang w:eastAsia="en-US"/>
              </w:rPr>
              <w:t>ката на храна поръчана дистанционно, на практика невъзможно.</w:t>
            </w:r>
          </w:p>
        </w:tc>
        <w:tc>
          <w:tcPr>
            <w:tcW w:w="1701" w:type="dxa"/>
            <w:tcBorders>
              <w:top w:val="nil"/>
              <w:left w:val="single" w:sz="18" w:space="0" w:color="2E74B5"/>
              <w:bottom w:val="nil"/>
              <w:right w:val="single" w:sz="18" w:space="0" w:color="2E74B5"/>
            </w:tcBorders>
            <w:shd w:val="clear" w:color="auto" w:fill="auto"/>
          </w:tcPr>
          <w:p w14:paraId="122F329D" w14:textId="7C7BD21B" w:rsidR="00677206" w:rsidRPr="00DB424D" w:rsidRDefault="003164A9" w:rsidP="002D685C">
            <w:pPr>
              <w:spacing w:before="40" w:after="20"/>
              <w:rPr>
                <w:rFonts w:ascii="Verdana" w:hAnsi="Verdana"/>
                <w:sz w:val="20"/>
                <w:szCs w:val="20"/>
              </w:rPr>
            </w:pPr>
            <w:r>
              <w:rPr>
                <w:rFonts w:ascii="Verdana" w:hAnsi="Verdana"/>
                <w:sz w:val="20"/>
                <w:szCs w:val="20"/>
              </w:rPr>
              <w:lastRenderedPageBreak/>
              <w:t>Не се приема</w:t>
            </w:r>
          </w:p>
        </w:tc>
        <w:tc>
          <w:tcPr>
            <w:tcW w:w="5202" w:type="dxa"/>
            <w:tcBorders>
              <w:top w:val="nil"/>
              <w:left w:val="single" w:sz="18" w:space="0" w:color="2E74B5"/>
              <w:bottom w:val="nil"/>
              <w:right w:val="single" w:sz="36" w:space="0" w:color="2E74B5"/>
            </w:tcBorders>
            <w:shd w:val="clear" w:color="auto" w:fill="auto"/>
          </w:tcPr>
          <w:p w14:paraId="2BB31F2F" w14:textId="61F90D92" w:rsidR="00635991" w:rsidRDefault="00635991" w:rsidP="00FB4989">
            <w:pPr>
              <w:spacing w:before="40" w:after="20"/>
              <w:jc w:val="both"/>
              <w:rPr>
                <w:rFonts w:ascii="Verdana" w:hAnsi="Verdana"/>
                <w:sz w:val="20"/>
                <w:szCs w:val="20"/>
              </w:rPr>
            </w:pPr>
            <w:r w:rsidRPr="00635991">
              <w:rPr>
                <w:rFonts w:ascii="Verdana" w:hAnsi="Verdana"/>
                <w:sz w:val="20"/>
                <w:szCs w:val="20"/>
              </w:rPr>
              <w:t>Изискването е предвидено в чл. 12 от Закона за храните и в наредбата по чл. 34, ал. 3 от Закона за здравето.</w:t>
            </w:r>
          </w:p>
          <w:p w14:paraId="2A8A96A5" w14:textId="386FABB0" w:rsidR="00CF5A75" w:rsidRDefault="00CF5A75" w:rsidP="00FB4989">
            <w:pPr>
              <w:spacing w:before="40" w:after="20"/>
              <w:jc w:val="both"/>
              <w:rPr>
                <w:rFonts w:ascii="Verdana" w:hAnsi="Verdana"/>
                <w:sz w:val="20"/>
                <w:szCs w:val="20"/>
              </w:rPr>
            </w:pPr>
            <w:r w:rsidRPr="00CF5A75">
              <w:rPr>
                <w:rFonts w:ascii="Verdana" w:hAnsi="Verdana"/>
                <w:sz w:val="20"/>
                <w:szCs w:val="20"/>
              </w:rPr>
              <w:t>Съгласно разпоредбата на чл. 12 от Закона за храните изискването за извършване на пре</w:t>
            </w:r>
            <w:r w:rsidRPr="00CF5A75">
              <w:rPr>
                <w:rFonts w:ascii="Verdana" w:hAnsi="Verdana"/>
                <w:sz w:val="20"/>
                <w:szCs w:val="20"/>
              </w:rPr>
              <w:t>д</w:t>
            </w:r>
            <w:r w:rsidRPr="00CF5A75">
              <w:rPr>
                <w:rFonts w:ascii="Verdana" w:hAnsi="Verdana"/>
                <w:sz w:val="20"/>
                <w:szCs w:val="20"/>
              </w:rPr>
              <w:t>ва-рителни и периодични медицински прегл</w:t>
            </w:r>
            <w:r w:rsidRPr="00CF5A75">
              <w:rPr>
                <w:rFonts w:ascii="Verdana" w:hAnsi="Verdana"/>
                <w:sz w:val="20"/>
                <w:szCs w:val="20"/>
              </w:rPr>
              <w:t>е</w:t>
            </w:r>
            <w:r w:rsidRPr="00CF5A75">
              <w:rPr>
                <w:rFonts w:ascii="Verdana" w:hAnsi="Verdana"/>
                <w:sz w:val="20"/>
                <w:szCs w:val="20"/>
              </w:rPr>
              <w:t>ди и изследвания се прилага за лица, работ</w:t>
            </w:r>
            <w:r w:rsidRPr="00CF5A75">
              <w:rPr>
                <w:rFonts w:ascii="Verdana" w:hAnsi="Verdana"/>
                <w:sz w:val="20"/>
                <w:szCs w:val="20"/>
              </w:rPr>
              <w:t>е</w:t>
            </w:r>
            <w:r w:rsidRPr="00CF5A75">
              <w:rPr>
                <w:rFonts w:ascii="Verdana" w:hAnsi="Verdana"/>
                <w:sz w:val="20"/>
                <w:szCs w:val="20"/>
              </w:rPr>
              <w:t xml:space="preserve">щи в обекти за производство, преработка и/или дис-трибуция на храни. Съгласно § 1, т. </w:t>
            </w:r>
            <w:r w:rsidRPr="00CF5A75">
              <w:rPr>
                <w:rFonts w:ascii="Verdana" w:hAnsi="Verdana"/>
                <w:sz w:val="20"/>
                <w:szCs w:val="20"/>
              </w:rPr>
              <w:lastRenderedPageBreak/>
              <w:t>6 от допъл-нителните разпоредби на Закона за храните „дистрибуция на храни“ е всеки етап на разп-ространение на храни, като съхран</w:t>
            </w:r>
            <w:r w:rsidRPr="00CF5A75">
              <w:rPr>
                <w:rFonts w:ascii="Verdana" w:hAnsi="Verdana"/>
                <w:sz w:val="20"/>
                <w:szCs w:val="20"/>
              </w:rPr>
              <w:t>е</w:t>
            </w:r>
            <w:r w:rsidRPr="00CF5A75">
              <w:rPr>
                <w:rFonts w:ascii="Verdana" w:hAnsi="Verdana"/>
                <w:sz w:val="20"/>
                <w:szCs w:val="20"/>
              </w:rPr>
              <w:t>ние, транс-портиране, търговия, внос и износ на храни.</w:t>
            </w:r>
          </w:p>
          <w:p w14:paraId="37B56616" w14:textId="5680489E" w:rsidR="00677206" w:rsidRPr="00DB424D" w:rsidRDefault="003164A9" w:rsidP="00635991">
            <w:pPr>
              <w:spacing w:before="40" w:after="20"/>
              <w:jc w:val="both"/>
              <w:rPr>
                <w:rFonts w:ascii="Verdana" w:hAnsi="Verdana"/>
                <w:sz w:val="20"/>
                <w:szCs w:val="20"/>
              </w:rPr>
            </w:pPr>
            <w:r w:rsidRPr="003164A9">
              <w:rPr>
                <w:rFonts w:ascii="Verdana" w:hAnsi="Verdana"/>
                <w:sz w:val="20"/>
                <w:szCs w:val="20"/>
              </w:rPr>
              <w:t>Съгласно чл. 34, ал. 3 от Закона за здравето „здравните изисквания към лицата, работещи в детските заведения, социалните и интегри-раните здравно-социални услуги за резидент-на грижа, водоснабдителните обекти, предп-риятията, които произвеждат или търгуват с храни, бръснарските, фризьорските и козме-тичните салони се определят с наредба на м</w:t>
            </w:r>
            <w:r w:rsidRPr="003164A9">
              <w:rPr>
                <w:rFonts w:ascii="Verdana" w:hAnsi="Verdana"/>
                <w:sz w:val="20"/>
                <w:szCs w:val="20"/>
              </w:rPr>
              <w:t>и</w:t>
            </w:r>
            <w:r w:rsidRPr="003164A9">
              <w:rPr>
                <w:rFonts w:ascii="Verdana" w:hAnsi="Verdana"/>
                <w:sz w:val="20"/>
                <w:szCs w:val="20"/>
              </w:rPr>
              <w:t>нистъра на здравеопазването“. Това е Наредба № 15 от 2006 г. за здравните изисквания към лицата, работещи в детските заведения, сп</w:t>
            </w:r>
            <w:r w:rsidRPr="003164A9">
              <w:rPr>
                <w:rFonts w:ascii="Verdana" w:hAnsi="Verdana"/>
                <w:sz w:val="20"/>
                <w:szCs w:val="20"/>
              </w:rPr>
              <w:t>е</w:t>
            </w:r>
            <w:r w:rsidRPr="003164A9">
              <w:rPr>
                <w:rFonts w:ascii="Verdana" w:hAnsi="Verdana"/>
                <w:sz w:val="20"/>
                <w:szCs w:val="20"/>
              </w:rPr>
              <w:t>циализираните институции за деца и възрас</w:t>
            </w:r>
            <w:r w:rsidRPr="003164A9">
              <w:rPr>
                <w:rFonts w:ascii="Verdana" w:hAnsi="Verdana"/>
                <w:sz w:val="20"/>
                <w:szCs w:val="20"/>
              </w:rPr>
              <w:t>т</w:t>
            </w:r>
            <w:r w:rsidRPr="003164A9">
              <w:rPr>
                <w:rFonts w:ascii="Verdana" w:hAnsi="Verdana"/>
                <w:sz w:val="20"/>
                <w:szCs w:val="20"/>
              </w:rPr>
              <w:t>ни, водоснабдителните обекти, предприяти</w:t>
            </w:r>
            <w:r w:rsidRPr="003164A9">
              <w:rPr>
                <w:rFonts w:ascii="Verdana" w:hAnsi="Verdana"/>
                <w:sz w:val="20"/>
                <w:szCs w:val="20"/>
              </w:rPr>
              <w:t>я</w:t>
            </w:r>
            <w:r w:rsidRPr="003164A9">
              <w:rPr>
                <w:rFonts w:ascii="Verdana" w:hAnsi="Verdana"/>
                <w:sz w:val="20"/>
                <w:szCs w:val="20"/>
              </w:rPr>
              <w:t>та, които произвеждат или търгуват с храни, бръснарските, фризьорските и козметичните салони (обн., ДВ, бр. 57 от 2006 г.). Съгласно чл. 1, ал. 1, т. 4 от нея с наредбата се опред</w:t>
            </w:r>
            <w:r w:rsidRPr="003164A9">
              <w:rPr>
                <w:rFonts w:ascii="Verdana" w:hAnsi="Verdana"/>
                <w:sz w:val="20"/>
                <w:szCs w:val="20"/>
              </w:rPr>
              <w:t>е</w:t>
            </w:r>
            <w:r w:rsidRPr="003164A9">
              <w:rPr>
                <w:rFonts w:ascii="Verdana" w:hAnsi="Verdana"/>
                <w:sz w:val="20"/>
                <w:szCs w:val="20"/>
              </w:rPr>
              <w:t>лят здравните изисквания към лицата, раб</w:t>
            </w:r>
            <w:r w:rsidRPr="003164A9">
              <w:rPr>
                <w:rFonts w:ascii="Verdana" w:hAnsi="Verdana"/>
                <w:sz w:val="20"/>
                <w:szCs w:val="20"/>
              </w:rPr>
              <w:t>о</w:t>
            </w:r>
            <w:r w:rsidRPr="003164A9">
              <w:rPr>
                <w:rFonts w:ascii="Verdana" w:hAnsi="Verdana"/>
                <w:sz w:val="20"/>
                <w:szCs w:val="20"/>
              </w:rPr>
              <w:t>тещи в предприятията (обекти), които прои</w:t>
            </w:r>
            <w:r w:rsidRPr="003164A9">
              <w:rPr>
                <w:rFonts w:ascii="Verdana" w:hAnsi="Verdana"/>
                <w:sz w:val="20"/>
                <w:szCs w:val="20"/>
              </w:rPr>
              <w:t>з</w:t>
            </w:r>
            <w:r w:rsidRPr="003164A9">
              <w:rPr>
                <w:rFonts w:ascii="Verdana" w:hAnsi="Verdana"/>
                <w:sz w:val="20"/>
                <w:szCs w:val="20"/>
              </w:rPr>
              <w:t>веждат и/или търгуват с храни. Здравните изисквания по чл. 1, ал. 1 от наредбата включват извършване на предварителни и периодични медицински прегледи и изследв</w:t>
            </w:r>
            <w:r w:rsidRPr="003164A9">
              <w:rPr>
                <w:rFonts w:ascii="Verdana" w:hAnsi="Verdana"/>
                <w:sz w:val="20"/>
                <w:szCs w:val="20"/>
              </w:rPr>
              <w:t>а</w:t>
            </w:r>
            <w:r w:rsidRPr="003164A9">
              <w:rPr>
                <w:rFonts w:ascii="Verdana" w:hAnsi="Verdana"/>
                <w:sz w:val="20"/>
                <w:szCs w:val="20"/>
              </w:rPr>
              <w:t>ния и се регистрират в лична здравна книжка на лицето, която се съхранява в обекта, в ко</w:t>
            </w:r>
            <w:r w:rsidRPr="003164A9">
              <w:rPr>
                <w:rFonts w:ascii="Verdana" w:hAnsi="Verdana"/>
                <w:sz w:val="20"/>
                <w:szCs w:val="20"/>
              </w:rPr>
              <w:t>й</w:t>
            </w:r>
            <w:r w:rsidRPr="003164A9">
              <w:rPr>
                <w:rFonts w:ascii="Verdana" w:hAnsi="Verdana"/>
                <w:sz w:val="20"/>
                <w:szCs w:val="20"/>
              </w:rPr>
              <w:t>то лицето работи, и се представят за проверка при поискване от контролните органи.</w:t>
            </w:r>
            <w:r w:rsidR="002C2652">
              <w:t xml:space="preserve"> </w:t>
            </w:r>
          </w:p>
        </w:tc>
      </w:tr>
      <w:tr w:rsidR="00677206" w:rsidRPr="00DB424D" w14:paraId="673F9A1D" w14:textId="77777777" w:rsidTr="00677206">
        <w:tc>
          <w:tcPr>
            <w:tcW w:w="522" w:type="dxa"/>
            <w:tcBorders>
              <w:top w:val="nil"/>
              <w:left w:val="single" w:sz="36" w:space="0" w:color="2E74B5"/>
              <w:bottom w:val="nil"/>
              <w:right w:val="single" w:sz="18" w:space="0" w:color="2E74B5"/>
            </w:tcBorders>
            <w:shd w:val="clear" w:color="auto" w:fill="auto"/>
          </w:tcPr>
          <w:p w14:paraId="54406C9B" w14:textId="77777777" w:rsidR="00677206" w:rsidRPr="00DB424D" w:rsidRDefault="00677206" w:rsidP="00677206">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469350D2" w14:textId="77777777" w:rsidR="00677206" w:rsidRPr="00DB424D" w:rsidRDefault="00677206"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1C907251" w14:textId="43C0CBB1" w:rsidR="00677206" w:rsidRPr="00DB424D" w:rsidRDefault="00677206" w:rsidP="00FB4989">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10. В чл. 9, ал. 2 е посочено, че проба може да бъде взета чрез извършване на поръчка, при тази хипотеза как ще бъде взета и съхранена контролна проба, в отсъствието на представляващ дружеството-продавач? Отделно от това относно процеса на контрол, не е оп</w:t>
            </w:r>
            <w:r w:rsidRPr="00677206">
              <w:rPr>
                <w:rFonts w:ascii="Verdana" w:hAnsi="Verdana" w:cs="Tahoma"/>
                <w:bCs/>
                <w:sz w:val="20"/>
                <w:szCs w:val="20"/>
                <w:lang w:eastAsia="en-US"/>
              </w:rPr>
              <w:t>и</w:t>
            </w:r>
            <w:r w:rsidRPr="00677206">
              <w:rPr>
                <w:rFonts w:ascii="Verdana" w:hAnsi="Verdana" w:cs="Tahoma"/>
                <w:bCs/>
                <w:sz w:val="20"/>
                <w:szCs w:val="20"/>
                <w:lang w:eastAsia="en-US"/>
              </w:rPr>
              <w:t>сано в ПРОЕКТА как се уведомява „доставчика на усл</w:t>
            </w:r>
            <w:r w:rsidRPr="00677206">
              <w:rPr>
                <w:rFonts w:ascii="Verdana" w:hAnsi="Verdana" w:cs="Tahoma"/>
                <w:bCs/>
                <w:sz w:val="20"/>
                <w:szCs w:val="20"/>
                <w:lang w:eastAsia="en-US"/>
              </w:rPr>
              <w:t>у</w:t>
            </w:r>
            <w:r w:rsidRPr="00677206">
              <w:rPr>
                <w:rFonts w:ascii="Verdana" w:hAnsi="Verdana" w:cs="Tahoma"/>
                <w:bCs/>
                <w:sz w:val="20"/>
                <w:szCs w:val="20"/>
                <w:lang w:eastAsia="en-US"/>
              </w:rPr>
              <w:t xml:space="preserve">ги“, който продава съответната храна, за резултатите </w:t>
            </w:r>
            <w:r w:rsidRPr="00677206">
              <w:rPr>
                <w:rFonts w:ascii="Verdana" w:hAnsi="Verdana" w:cs="Tahoma"/>
                <w:bCs/>
                <w:sz w:val="20"/>
                <w:szCs w:val="20"/>
                <w:lang w:eastAsia="en-US"/>
              </w:rPr>
              <w:lastRenderedPageBreak/>
              <w:t>от лабораторните анализи. Не е посочен срок и ред за искане на повторна експертиза или за начин на защ</w:t>
            </w:r>
            <w:r w:rsidRPr="00677206">
              <w:rPr>
                <w:rFonts w:ascii="Verdana" w:hAnsi="Verdana" w:cs="Tahoma"/>
                <w:bCs/>
                <w:sz w:val="20"/>
                <w:szCs w:val="20"/>
                <w:lang w:eastAsia="en-US"/>
              </w:rPr>
              <w:t>и</w:t>
            </w:r>
            <w:r w:rsidRPr="00677206">
              <w:rPr>
                <w:rFonts w:ascii="Verdana" w:hAnsi="Verdana" w:cs="Tahoma"/>
                <w:bCs/>
                <w:sz w:val="20"/>
                <w:szCs w:val="20"/>
                <w:lang w:eastAsia="en-US"/>
              </w:rPr>
              <w:t>та, ако търговецът не е съгласен със заключението или разполага с писмени доказателства, които оборват е</w:t>
            </w:r>
            <w:r w:rsidRPr="00677206">
              <w:rPr>
                <w:rFonts w:ascii="Verdana" w:hAnsi="Verdana" w:cs="Tahoma"/>
                <w:bCs/>
                <w:sz w:val="20"/>
                <w:szCs w:val="20"/>
                <w:lang w:eastAsia="en-US"/>
              </w:rPr>
              <w:t>к</w:t>
            </w:r>
            <w:r w:rsidRPr="00677206">
              <w:rPr>
                <w:rFonts w:ascii="Verdana" w:hAnsi="Verdana" w:cs="Tahoma"/>
                <w:bCs/>
                <w:sz w:val="20"/>
                <w:szCs w:val="20"/>
                <w:lang w:eastAsia="en-US"/>
              </w:rPr>
              <w:t>спертизата. Не са разграничени лицата и техните пр</w:t>
            </w:r>
            <w:r w:rsidRPr="00677206">
              <w:rPr>
                <w:rFonts w:ascii="Verdana" w:hAnsi="Verdana" w:cs="Tahoma"/>
                <w:bCs/>
                <w:sz w:val="20"/>
                <w:szCs w:val="20"/>
                <w:lang w:eastAsia="en-US"/>
              </w:rPr>
              <w:t>а</w:t>
            </w:r>
            <w:r w:rsidRPr="00677206">
              <w:rPr>
                <w:rFonts w:ascii="Verdana" w:hAnsi="Verdana" w:cs="Tahoma"/>
                <w:bCs/>
                <w:sz w:val="20"/>
                <w:szCs w:val="20"/>
                <w:lang w:eastAsia="en-US"/>
              </w:rPr>
              <w:t>ва, които извършват дейност по агрохранителната в</w:t>
            </w:r>
            <w:r w:rsidRPr="00677206">
              <w:rPr>
                <w:rFonts w:ascii="Verdana" w:hAnsi="Verdana" w:cs="Tahoma"/>
                <w:bCs/>
                <w:sz w:val="20"/>
                <w:szCs w:val="20"/>
                <w:lang w:eastAsia="en-US"/>
              </w:rPr>
              <w:t>е</w:t>
            </w:r>
            <w:r w:rsidRPr="00677206">
              <w:rPr>
                <w:rFonts w:ascii="Verdana" w:hAnsi="Verdana" w:cs="Tahoma"/>
                <w:bCs/>
                <w:sz w:val="20"/>
                <w:szCs w:val="20"/>
                <w:lang w:eastAsia="en-US"/>
              </w:rPr>
              <w:t>рига и имат право на второ експертно становище, от тези търговци, които не попадат в тази група, но са негативно засегнати от резултата от проверката. Не е регулирано издават ли актове органите по контрол, какви са те по своя административно правен характ</w:t>
            </w:r>
            <w:r w:rsidRPr="00677206">
              <w:rPr>
                <w:rFonts w:ascii="Verdana" w:hAnsi="Verdana" w:cs="Tahoma"/>
                <w:bCs/>
                <w:sz w:val="20"/>
                <w:szCs w:val="20"/>
                <w:lang w:eastAsia="en-US"/>
              </w:rPr>
              <w:t>е</w:t>
            </w:r>
            <w:r w:rsidRPr="00677206">
              <w:rPr>
                <w:rFonts w:ascii="Verdana" w:hAnsi="Verdana" w:cs="Tahoma"/>
                <w:bCs/>
                <w:sz w:val="20"/>
                <w:szCs w:val="20"/>
                <w:lang w:eastAsia="en-US"/>
              </w:rPr>
              <w:t>ри и как подлежат на проверка за законосъобразност – ред, срокове, компетентни органи.</w:t>
            </w:r>
          </w:p>
        </w:tc>
        <w:tc>
          <w:tcPr>
            <w:tcW w:w="1701" w:type="dxa"/>
            <w:tcBorders>
              <w:top w:val="nil"/>
              <w:left w:val="single" w:sz="18" w:space="0" w:color="2E74B5"/>
              <w:bottom w:val="nil"/>
              <w:right w:val="single" w:sz="18" w:space="0" w:color="2E74B5"/>
            </w:tcBorders>
            <w:shd w:val="clear" w:color="auto" w:fill="auto"/>
          </w:tcPr>
          <w:p w14:paraId="6C7E41B9" w14:textId="01A4B8F8" w:rsidR="00677206" w:rsidRPr="00DB424D" w:rsidRDefault="00486172" w:rsidP="002D685C">
            <w:pPr>
              <w:spacing w:before="40" w:after="20"/>
              <w:rPr>
                <w:rFonts w:ascii="Verdana" w:hAnsi="Verdana"/>
                <w:sz w:val="20"/>
                <w:szCs w:val="20"/>
              </w:rPr>
            </w:pPr>
            <w:r w:rsidRPr="00486172">
              <w:rPr>
                <w:rFonts w:ascii="Verdana" w:hAnsi="Verdana"/>
                <w:sz w:val="20"/>
                <w:szCs w:val="20"/>
              </w:rPr>
              <w:lastRenderedPageBreak/>
              <w:t>Не се приема</w:t>
            </w:r>
          </w:p>
        </w:tc>
        <w:tc>
          <w:tcPr>
            <w:tcW w:w="5202" w:type="dxa"/>
            <w:tcBorders>
              <w:top w:val="nil"/>
              <w:left w:val="single" w:sz="18" w:space="0" w:color="2E74B5"/>
              <w:bottom w:val="nil"/>
              <w:right w:val="single" w:sz="36" w:space="0" w:color="2E74B5"/>
            </w:tcBorders>
            <w:shd w:val="clear" w:color="auto" w:fill="auto"/>
          </w:tcPr>
          <w:p w14:paraId="78EB3E17" w14:textId="4EE4FF28" w:rsidR="00A55FF4" w:rsidRPr="00A55FF4" w:rsidRDefault="00486172" w:rsidP="00A55FF4">
            <w:pPr>
              <w:spacing w:before="40" w:after="20"/>
              <w:jc w:val="both"/>
              <w:rPr>
                <w:rFonts w:ascii="Verdana" w:hAnsi="Verdana"/>
                <w:sz w:val="20"/>
                <w:szCs w:val="20"/>
              </w:rPr>
            </w:pPr>
            <w:r>
              <w:rPr>
                <w:rFonts w:ascii="Verdana" w:hAnsi="Verdana"/>
                <w:sz w:val="20"/>
                <w:szCs w:val="20"/>
              </w:rPr>
              <w:t>Съглано проекта с</w:t>
            </w:r>
            <w:r w:rsidR="00A55FF4" w:rsidRPr="00A55FF4">
              <w:rPr>
                <w:rFonts w:ascii="Verdana" w:hAnsi="Verdana"/>
                <w:sz w:val="20"/>
                <w:szCs w:val="20"/>
              </w:rPr>
              <w:t>лужителите на БАБХ, ос</w:t>
            </w:r>
            <w:r w:rsidR="00A55FF4" w:rsidRPr="00A55FF4">
              <w:rPr>
                <w:rFonts w:ascii="Verdana" w:hAnsi="Verdana"/>
                <w:sz w:val="20"/>
                <w:szCs w:val="20"/>
              </w:rPr>
              <w:t>ъ</w:t>
            </w:r>
            <w:r w:rsidR="00A55FF4" w:rsidRPr="00A55FF4">
              <w:rPr>
                <w:rFonts w:ascii="Verdana" w:hAnsi="Verdana"/>
                <w:sz w:val="20"/>
                <w:szCs w:val="20"/>
              </w:rPr>
              <w:t>ществяващи официален контрол в областта на храните, вземат проби от храни, търгувани от разстояние, за целите на официалния контрол с цел проверка на съответствието им с прил</w:t>
            </w:r>
            <w:r w:rsidR="00A55FF4" w:rsidRPr="00A55FF4">
              <w:rPr>
                <w:rFonts w:ascii="Verdana" w:hAnsi="Verdana"/>
                <w:sz w:val="20"/>
                <w:szCs w:val="20"/>
              </w:rPr>
              <w:t>о</w:t>
            </w:r>
            <w:r w:rsidR="00A55FF4" w:rsidRPr="00A55FF4">
              <w:rPr>
                <w:rFonts w:ascii="Verdana" w:hAnsi="Verdana"/>
                <w:sz w:val="20"/>
                <w:szCs w:val="20"/>
              </w:rPr>
              <w:t>жимото право на Европейския съюз и българ</w:t>
            </w:r>
            <w:r w:rsidR="00A55FF4" w:rsidRPr="00A55FF4">
              <w:rPr>
                <w:rFonts w:ascii="Verdana" w:hAnsi="Verdana"/>
                <w:sz w:val="20"/>
                <w:szCs w:val="20"/>
              </w:rPr>
              <w:t>с</w:t>
            </w:r>
            <w:r w:rsidR="00A55FF4" w:rsidRPr="00A55FF4">
              <w:rPr>
                <w:rFonts w:ascii="Verdana" w:hAnsi="Verdana"/>
                <w:sz w:val="20"/>
                <w:szCs w:val="20"/>
              </w:rPr>
              <w:t>кото законодателство.</w:t>
            </w:r>
          </w:p>
          <w:p w14:paraId="42AC4E2B" w14:textId="4F7EB487" w:rsidR="00677206" w:rsidRPr="00DB424D" w:rsidRDefault="00A55FF4" w:rsidP="00A55FF4">
            <w:pPr>
              <w:spacing w:before="40" w:after="20"/>
              <w:jc w:val="both"/>
              <w:rPr>
                <w:rFonts w:ascii="Verdana" w:hAnsi="Verdana"/>
                <w:sz w:val="20"/>
                <w:szCs w:val="20"/>
              </w:rPr>
            </w:pPr>
            <w:r w:rsidRPr="00A55FF4">
              <w:rPr>
                <w:rFonts w:ascii="Verdana" w:hAnsi="Verdana"/>
                <w:sz w:val="20"/>
                <w:szCs w:val="20"/>
              </w:rPr>
              <w:lastRenderedPageBreak/>
              <w:t>Вземането на проби се извършва чрез поръчка през средството за комуникация от разсто</w:t>
            </w:r>
            <w:r w:rsidRPr="00A55FF4">
              <w:rPr>
                <w:rFonts w:ascii="Verdana" w:hAnsi="Verdana"/>
                <w:sz w:val="20"/>
                <w:szCs w:val="20"/>
              </w:rPr>
              <w:t>я</w:t>
            </w:r>
            <w:r w:rsidRPr="00A55FF4">
              <w:rPr>
                <w:rFonts w:ascii="Verdana" w:hAnsi="Verdana"/>
                <w:sz w:val="20"/>
                <w:szCs w:val="20"/>
              </w:rPr>
              <w:t>ние, като служителите на БАБХ, осъществяв</w:t>
            </w:r>
            <w:r w:rsidRPr="00A55FF4">
              <w:rPr>
                <w:rFonts w:ascii="Verdana" w:hAnsi="Verdana"/>
                <w:sz w:val="20"/>
                <w:szCs w:val="20"/>
              </w:rPr>
              <w:t>а</w:t>
            </w:r>
            <w:r w:rsidRPr="00A55FF4">
              <w:rPr>
                <w:rFonts w:ascii="Verdana" w:hAnsi="Verdana"/>
                <w:sz w:val="20"/>
                <w:szCs w:val="20"/>
              </w:rPr>
              <w:t>щи официален контрол в областта на храните</w:t>
            </w:r>
            <w:r>
              <w:rPr>
                <w:rFonts w:ascii="Verdana" w:hAnsi="Verdana"/>
                <w:sz w:val="20"/>
                <w:szCs w:val="20"/>
              </w:rPr>
              <w:t xml:space="preserve"> </w:t>
            </w:r>
            <w:r w:rsidRPr="00A55FF4">
              <w:rPr>
                <w:rFonts w:ascii="Verdana" w:hAnsi="Verdana"/>
                <w:sz w:val="20"/>
                <w:szCs w:val="20"/>
              </w:rPr>
              <w:t>предварително се идентифицират и уведом</w:t>
            </w:r>
            <w:r w:rsidRPr="00A55FF4">
              <w:rPr>
                <w:rFonts w:ascii="Verdana" w:hAnsi="Verdana"/>
                <w:sz w:val="20"/>
                <w:szCs w:val="20"/>
              </w:rPr>
              <w:t>я</w:t>
            </w:r>
            <w:r w:rsidRPr="00A55FF4">
              <w:rPr>
                <w:rFonts w:ascii="Verdana" w:hAnsi="Verdana"/>
                <w:sz w:val="20"/>
                <w:szCs w:val="20"/>
              </w:rPr>
              <w:t>ват бизнес оператора за целта на поръчката; или</w:t>
            </w:r>
            <w:r w:rsidR="00486172">
              <w:rPr>
                <w:rFonts w:ascii="Verdana" w:hAnsi="Verdana"/>
                <w:sz w:val="20"/>
                <w:szCs w:val="20"/>
              </w:rPr>
              <w:t xml:space="preserve"> </w:t>
            </w:r>
            <w:r w:rsidRPr="00A55FF4">
              <w:rPr>
                <w:rFonts w:ascii="Verdana" w:hAnsi="Verdana"/>
                <w:sz w:val="20"/>
                <w:szCs w:val="20"/>
              </w:rPr>
              <w:t>спазват изискванията на чл. 36 от Регл</w:t>
            </w:r>
            <w:r w:rsidRPr="00A55FF4">
              <w:rPr>
                <w:rFonts w:ascii="Verdana" w:hAnsi="Verdana"/>
                <w:sz w:val="20"/>
                <w:szCs w:val="20"/>
              </w:rPr>
              <w:t>а</w:t>
            </w:r>
            <w:r w:rsidRPr="00A55FF4">
              <w:rPr>
                <w:rFonts w:ascii="Verdana" w:hAnsi="Verdana"/>
                <w:sz w:val="20"/>
                <w:szCs w:val="20"/>
              </w:rPr>
              <w:t>мент (ЕС) 2017/625.</w:t>
            </w:r>
          </w:p>
        </w:tc>
      </w:tr>
      <w:tr w:rsidR="00677206" w:rsidRPr="00DB424D" w14:paraId="35D62FA9" w14:textId="77777777" w:rsidTr="00677206">
        <w:tc>
          <w:tcPr>
            <w:tcW w:w="522" w:type="dxa"/>
            <w:tcBorders>
              <w:top w:val="nil"/>
              <w:left w:val="single" w:sz="36" w:space="0" w:color="2E74B5"/>
              <w:bottom w:val="nil"/>
              <w:right w:val="single" w:sz="18" w:space="0" w:color="2E74B5"/>
            </w:tcBorders>
            <w:shd w:val="clear" w:color="auto" w:fill="auto"/>
          </w:tcPr>
          <w:p w14:paraId="52A142FD" w14:textId="77777777" w:rsidR="00677206" w:rsidRPr="00DB424D" w:rsidRDefault="00677206" w:rsidP="00677206">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0F93C47F" w14:textId="77777777" w:rsidR="00677206" w:rsidRPr="00DB424D" w:rsidRDefault="00677206"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32E5F4C9" w14:textId="6D83EEF0" w:rsidR="00677206" w:rsidRPr="00DB424D" w:rsidRDefault="00677206" w:rsidP="00FB4989">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11. В допълнителните разпоредби параграф 1, точка 1 е предвидено, че се допуска търговия от разстояние с храни чрез куриерска услуга, като същевременно ли</w:t>
            </w:r>
            <w:r w:rsidRPr="00677206">
              <w:rPr>
                <w:rFonts w:ascii="Verdana" w:hAnsi="Verdana" w:cs="Tahoma"/>
                <w:bCs/>
                <w:sz w:val="20"/>
                <w:szCs w:val="20"/>
                <w:lang w:eastAsia="en-US"/>
              </w:rPr>
              <w:t>п</w:t>
            </w:r>
            <w:r w:rsidRPr="00677206">
              <w:rPr>
                <w:rFonts w:ascii="Verdana" w:hAnsi="Verdana" w:cs="Tahoma"/>
                <w:bCs/>
                <w:sz w:val="20"/>
                <w:szCs w:val="20"/>
                <w:lang w:eastAsia="en-US"/>
              </w:rPr>
              <w:t>сват текстове, които еднозначно указват изискванията към куриерските компании и хората, които работят в тях за доставка на храни, поради което не става ясно каква регистрация и на кои съоръжения/превозна средства следва да се извърши.</w:t>
            </w:r>
          </w:p>
        </w:tc>
        <w:tc>
          <w:tcPr>
            <w:tcW w:w="1701" w:type="dxa"/>
            <w:tcBorders>
              <w:top w:val="nil"/>
              <w:left w:val="single" w:sz="18" w:space="0" w:color="2E74B5"/>
              <w:bottom w:val="nil"/>
              <w:right w:val="single" w:sz="18" w:space="0" w:color="2E74B5"/>
            </w:tcBorders>
            <w:shd w:val="clear" w:color="auto" w:fill="auto"/>
          </w:tcPr>
          <w:p w14:paraId="3AEC82C9" w14:textId="71C3E967" w:rsidR="00677206" w:rsidRPr="00DB424D" w:rsidRDefault="00C07BE1" w:rsidP="002D685C">
            <w:pPr>
              <w:spacing w:before="40" w:after="20"/>
              <w:rPr>
                <w:rFonts w:ascii="Verdana" w:hAnsi="Verdana"/>
                <w:sz w:val="20"/>
                <w:szCs w:val="20"/>
              </w:rPr>
            </w:pPr>
            <w:r>
              <w:rPr>
                <w:rFonts w:ascii="Verdana" w:hAnsi="Verdana"/>
                <w:sz w:val="20"/>
                <w:szCs w:val="20"/>
              </w:rPr>
              <w:t>Не се приема</w:t>
            </w:r>
          </w:p>
        </w:tc>
        <w:tc>
          <w:tcPr>
            <w:tcW w:w="5202" w:type="dxa"/>
            <w:tcBorders>
              <w:top w:val="nil"/>
              <w:left w:val="single" w:sz="18" w:space="0" w:color="2E74B5"/>
              <w:bottom w:val="nil"/>
              <w:right w:val="single" w:sz="36" w:space="0" w:color="2E74B5"/>
            </w:tcBorders>
            <w:shd w:val="clear" w:color="auto" w:fill="auto"/>
          </w:tcPr>
          <w:p w14:paraId="1E62229A" w14:textId="3A267E31" w:rsidR="00677206" w:rsidRPr="00DB424D" w:rsidRDefault="00C07BE1" w:rsidP="00FB4989">
            <w:pPr>
              <w:spacing w:before="40" w:after="20"/>
              <w:jc w:val="both"/>
              <w:rPr>
                <w:rFonts w:ascii="Verdana" w:hAnsi="Verdana"/>
                <w:sz w:val="20"/>
                <w:szCs w:val="20"/>
              </w:rPr>
            </w:pPr>
            <w:r w:rsidRPr="00C07BE1">
              <w:rPr>
                <w:rFonts w:ascii="Verdana" w:hAnsi="Verdana"/>
                <w:sz w:val="20"/>
                <w:szCs w:val="20"/>
              </w:rPr>
              <w:t>Съгласно чл. 5, ал. 4 от проекта, при извърш-ване на търговия с храни от разстояние се допуска използването на пощенски и куриер</w:t>
            </w:r>
            <w:r w:rsidRPr="00C07BE1">
              <w:rPr>
                <w:rFonts w:ascii="Verdana" w:hAnsi="Verdana"/>
                <w:sz w:val="20"/>
                <w:szCs w:val="20"/>
              </w:rPr>
              <w:t>с</w:t>
            </w:r>
            <w:r w:rsidRPr="00C07BE1">
              <w:rPr>
                <w:rFonts w:ascii="Verdana" w:hAnsi="Verdana"/>
                <w:sz w:val="20"/>
                <w:szCs w:val="20"/>
              </w:rPr>
              <w:t>ки услуги. Пощенските и куриерските дейно</w:t>
            </w:r>
            <w:r w:rsidRPr="00C07BE1">
              <w:rPr>
                <w:rFonts w:ascii="Verdana" w:hAnsi="Verdana"/>
                <w:sz w:val="20"/>
                <w:szCs w:val="20"/>
              </w:rPr>
              <w:t>с</w:t>
            </w:r>
            <w:r w:rsidRPr="00C07BE1">
              <w:rPr>
                <w:rFonts w:ascii="Verdana" w:hAnsi="Verdana"/>
                <w:sz w:val="20"/>
                <w:szCs w:val="20"/>
              </w:rPr>
              <w:t>ти трябва да отговарят на изискванията на Глава втора, Раздел III от Закона за храните.</w:t>
            </w:r>
          </w:p>
        </w:tc>
      </w:tr>
      <w:tr w:rsidR="006F4F0B" w:rsidRPr="00DB424D" w14:paraId="0BCDE674" w14:textId="77777777" w:rsidTr="00677206">
        <w:tc>
          <w:tcPr>
            <w:tcW w:w="522" w:type="dxa"/>
            <w:tcBorders>
              <w:top w:val="nil"/>
              <w:left w:val="single" w:sz="36" w:space="0" w:color="2E74B5"/>
              <w:bottom w:val="nil"/>
              <w:right w:val="single" w:sz="18" w:space="0" w:color="2E74B5"/>
            </w:tcBorders>
            <w:shd w:val="clear" w:color="auto" w:fill="auto"/>
          </w:tcPr>
          <w:p w14:paraId="3FC9C2AB" w14:textId="77777777" w:rsidR="006F4F0B" w:rsidRPr="00DB424D" w:rsidRDefault="006F4F0B" w:rsidP="00677206">
            <w:pPr>
              <w:tabs>
                <w:tab w:val="left" w:pos="192"/>
              </w:tabs>
              <w:spacing w:before="40" w:after="20"/>
              <w:jc w:val="both"/>
              <w:rPr>
                <w:rFonts w:ascii="Verdana" w:hAnsi="Verdana"/>
                <w:b/>
                <w:sz w:val="20"/>
                <w:szCs w:val="20"/>
              </w:rPr>
            </w:pPr>
          </w:p>
        </w:tc>
        <w:tc>
          <w:tcPr>
            <w:tcW w:w="2127" w:type="dxa"/>
            <w:tcBorders>
              <w:top w:val="nil"/>
              <w:left w:val="single" w:sz="18" w:space="0" w:color="2E74B5"/>
              <w:bottom w:val="nil"/>
              <w:right w:val="single" w:sz="18" w:space="0" w:color="2E74B5"/>
            </w:tcBorders>
            <w:shd w:val="clear" w:color="auto" w:fill="auto"/>
          </w:tcPr>
          <w:p w14:paraId="3A3DF695" w14:textId="77777777" w:rsidR="006F4F0B" w:rsidRPr="00DB424D" w:rsidRDefault="006F4F0B" w:rsidP="00596A0C">
            <w:pPr>
              <w:spacing w:before="40" w:after="20"/>
              <w:rPr>
                <w:rFonts w:ascii="Verdana" w:hAnsi="Verdana"/>
                <w:bCs/>
                <w:sz w:val="20"/>
                <w:szCs w:val="20"/>
                <w:lang w:val="en-US"/>
              </w:rPr>
            </w:pPr>
          </w:p>
        </w:tc>
        <w:tc>
          <w:tcPr>
            <w:tcW w:w="6095" w:type="dxa"/>
            <w:tcBorders>
              <w:top w:val="nil"/>
              <w:left w:val="single" w:sz="18" w:space="0" w:color="2E74B5"/>
              <w:bottom w:val="nil"/>
              <w:right w:val="single" w:sz="18" w:space="0" w:color="2E74B5"/>
            </w:tcBorders>
            <w:shd w:val="clear" w:color="auto" w:fill="auto"/>
          </w:tcPr>
          <w:p w14:paraId="76299182" w14:textId="797B982E" w:rsidR="006F4F0B" w:rsidRPr="00DB424D" w:rsidRDefault="00677206" w:rsidP="00FB4989">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12. В допълнителните разпоредби параграф 1, точка 2 е пояснено кой е неидентифициран оператор, като всички цитирани данни за компаниите са налични в Търговски регистър, не става ясно и къде се предви</w:t>
            </w:r>
            <w:r w:rsidRPr="00677206">
              <w:rPr>
                <w:rFonts w:ascii="Verdana" w:hAnsi="Verdana" w:cs="Tahoma"/>
                <w:bCs/>
                <w:sz w:val="20"/>
                <w:szCs w:val="20"/>
                <w:lang w:eastAsia="en-US"/>
              </w:rPr>
              <w:t>ж</w:t>
            </w:r>
            <w:r w:rsidRPr="00677206">
              <w:rPr>
                <w:rFonts w:ascii="Verdana" w:hAnsi="Verdana" w:cs="Tahoma"/>
                <w:bCs/>
                <w:sz w:val="20"/>
                <w:szCs w:val="20"/>
                <w:lang w:eastAsia="en-US"/>
              </w:rPr>
              <w:t>да да бъде достъпна информацията – на всяка отделна пратка, в онлайн магазина, страница в социални мр</w:t>
            </w:r>
            <w:r w:rsidRPr="00677206">
              <w:rPr>
                <w:rFonts w:ascii="Verdana" w:hAnsi="Verdana" w:cs="Tahoma"/>
                <w:bCs/>
                <w:sz w:val="20"/>
                <w:szCs w:val="20"/>
                <w:lang w:eastAsia="en-US"/>
              </w:rPr>
              <w:t>е</w:t>
            </w:r>
            <w:r w:rsidRPr="00677206">
              <w:rPr>
                <w:rFonts w:ascii="Verdana" w:hAnsi="Verdana" w:cs="Tahoma"/>
                <w:bCs/>
                <w:sz w:val="20"/>
                <w:szCs w:val="20"/>
                <w:lang w:eastAsia="en-US"/>
              </w:rPr>
              <w:t>жи или друго? Като цяло нормата е неясна и оставя възможност за широко тълкувание.</w:t>
            </w:r>
          </w:p>
        </w:tc>
        <w:tc>
          <w:tcPr>
            <w:tcW w:w="1701" w:type="dxa"/>
            <w:tcBorders>
              <w:top w:val="nil"/>
              <w:left w:val="single" w:sz="18" w:space="0" w:color="2E74B5"/>
              <w:bottom w:val="nil"/>
              <w:right w:val="single" w:sz="18" w:space="0" w:color="2E74B5"/>
            </w:tcBorders>
            <w:shd w:val="clear" w:color="auto" w:fill="auto"/>
          </w:tcPr>
          <w:p w14:paraId="33C03132" w14:textId="7C8641D3" w:rsidR="006F4F0B" w:rsidRPr="00DB424D" w:rsidRDefault="00486172" w:rsidP="002D685C">
            <w:pPr>
              <w:spacing w:before="40" w:after="20"/>
              <w:rPr>
                <w:rFonts w:ascii="Verdana" w:hAnsi="Verdana"/>
                <w:sz w:val="20"/>
                <w:szCs w:val="20"/>
              </w:rPr>
            </w:pPr>
            <w:r w:rsidRPr="00486172">
              <w:rPr>
                <w:rFonts w:ascii="Verdana" w:hAnsi="Verdana"/>
                <w:sz w:val="20"/>
                <w:szCs w:val="20"/>
              </w:rPr>
              <w:t>Не се приема</w:t>
            </w:r>
          </w:p>
        </w:tc>
        <w:tc>
          <w:tcPr>
            <w:tcW w:w="5202" w:type="dxa"/>
            <w:tcBorders>
              <w:top w:val="nil"/>
              <w:left w:val="single" w:sz="18" w:space="0" w:color="2E74B5"/>
              <w:bottom w:val="nil"/>
              <w:right w:val="single" w:sz="36" w:space="0" w:color="2E74B5"/>
            </w:tcBorders>
            <w:shd w:val="clear" w:color="auto" w:fill="auto"/>
          </w:tcPr>
          <w:p w14:paraId="6F2C2680" w14:textId="14F7A873" w:rsidR="00C07BE1" w:rsidRPr="00DB424D" w:rsidRDefault="00C07BE1" w:rsidP="00FB4989">
            <w:pPr>
              <w:spacing w:before="40" w:after="20"/>
              <w:jc w:val="both"/>
              <w:rPr>
                <w:rFonts w:ascii="Verdana" w:hAnsi="Verdana"/>
                <w:sz w:val="20"/>
                <w:szCs w:val="20"/>
              </w:rPr>
            </w:pPr>
            <w:r>
              <w:rPr>
                <w:rFonts w:ascii="Verdana" w:hAnsi="Verdana"/>
                <w:sz w:val="20"/>
                <w:szCs w:val="20"/>
              </w:rPr>
              <w:t>Съгласно § 1, т. 1 от проекта</w:t>
            </w:r>
            <w:r w:rsidRPr="00C07BE1">
              <w:rPr>
                <w:rFonts w:ascii="Verdana" w:hAnsi="Verdana"/>
                <w:sz w:val="20"/>
                <w:szCs w:val="20"/>
              </w:rPr>
              <w:t xml:space="preserve"> „Неидентифиц</w:t>
            </w:r>
            <w:r w:rsidRPr="00C07BE1">
              <w:rPr>
                <w:rFonts w:ascii="Verdana" w:hAnsi="Verdana"/>
                <w:sz w:val="20"/>
                <w:szCs w:val="20"/>
              </w:rPr>
              <w:t>и</w:t>
            </w:r>
            <w:r w:rsidRPr="00C07BE1">
              <w:rPr>
                <w:rFonts w:ascii="Verdana" w:hAnsi="Verdana"/>
                <w:sz w:val="20"/>
                <w:szCs w:val="20"/>
              </w:rPr>
              <w:t>ран бизнес оператор“ е бизнес оператор, ко</w:t>
            </w:r>
            <w:r w:rsidRPr="00C07BE1">
              <w:rPr>
                <w:rFonts w:ascii="Verdana" w:hAnsi="Verdana"/>
                <w:sz w:val="20"/>
                <w:szCs w:val="20"/>
              </w:rPr>
              <w:t>й</w:t>
            </w:r>
            <w:r w:rsidRPr="00C07BE1">
              <w:rPr>
                <w:rFonts w:ascii="Verdana" w:hAnsi="Verdana"/>
                <w:sz w:val="20"/>
                <w:szCs w:val="20"/>
              </w:rPr>
              <w:t>то не е изпълнил изискванията на чл. 4, ал. 1, т. 1 - 4 от Закона за електронната търговия</w:t>
            </w:r>
            <w:r>
              <w:rPr>
                <w:rFonts w:ascii="Verdana" w:hAnsi="Verdana"/>
                <w:sz w:val="20"/>
                <w:szCs w:val="20"/>
              </w:rPr>
              <w:t>.</w:t>
            </w:r>
            <w:r>
              <w:t xml:space="preserve"> </w:t>
            </w:r>
            <w:r w:rsidRPr="00C07BE1">
              <w:rPr>
                <w:rFonts w:ascii="Verdana" w:hAnsi="Verdana"/>
                <w:sz w:val="20"/>
                <w:szCs w:val="20"/>
              </w:rPr>
              <w:t>В чл. 4 от Закона за електронната търговия е</w:t>
            </w:r>
            <w:r w:rsidRPr="00C07BE1">
              <w:rPr>
                <w:rFonts w:ascii="Verdana" w:hAnsi="Verdana"/>
                <w:sz w:val="20"/>
                <w:szCs w:val="20"/>
              </w:rPr>
              <w:t>д</w:t>
            </w:r>
            <w:r w:rsidRPr="00C07BE1">
              <w:rPr>
                <w:rFonts w:ascii="Verdana" w:hAnsi="Verdana"/>
                <w:sz w:val="20"/>
                <w:szCs w:val="20"/>
              </w:rPr>
              <w:t>нозначно е посочено каква информация се предоставя на получателите на услугите и на компетентните органи, чрез средството за  електронна търговия.</w:t>
            </w:r>
          </w:p>
        </w:tc>
      </w:tr>
      <w:tr w:rsidR="006F4F0B" w:rsidRPr="00DB424D" w14:paraId="5ACCC02D" w14:textId="77777777" w:rsidTr="00677206">
        <w:tc>
          <w:tcPr>
            <w:tcW w:w="522" w:type="dxa"/>
            <w:tcBorders>
              <w:top w:val="nil"/>
              <w:left w:val="single" w:sz="36" w:space="0" w:color="2E74B5"/>
              <w:bottom w:val="single" w:sz="24" w:space="0" w:color="2E74B5"/>
              <w:right w:val="single" w:sz="18" w:space="0" w:color="2E74B5"/>
            </w:tcBorders>
            <w:shd w:val="clear" w:color="auto" w:fill="auto"/>
          </w:tcPr>
          <w:p w14:paraId="1A45CB65" w14:textId="77777777" w:rsidR="006F4F0B" w:rsidRPr="00DB424D" w:rsidRDefault="006F4F0B" w:rsidP="00677206">
            <w:pPr>
              <w:tabs>
                <w:tab w:val="left" w:pos="192"/>
              </w:tabs>
              <w:spacing w:before="40" w:after="20"/>
              <w:jc w:val="both"/>
              <w:rPr>
                <w:rFonts w:ascii="Verdana" w:hAnsi="Verdana"/>
                <w:b/>
                <w:sz w:val="20"/>
                <w:szCs w:val="20"/>
              </w:rPr>
            </w:pPr>
          </w:p>
        </w:tc>
        <w:tc>
          <w:tcPr>
            <w:tcW w:w="2127" w:type="dxa"/>
            <w:tcBorders>
              <w:top w:val="nil"/>
              <w:left w:val="single" w:sz="18" w:space="0" w:color="2E74B5"/>
              <w:bottom w:val="single" w:sz="24" w:space="0" w:color="2E74B5"/>
              <w:right w:val="single" w:sz="18" w:space="0" w:color="2E74B5"/>
            </w:tcBorders>
            <w:shd w:val="clear" w:color="auto" w:fill="auto"/>
          </w:tcPr>
          <w:p w14:paraId="02989F23" w14:textId="77777777" w:rsidR="006F4F0B" w:rsidRPr="00DB424D" w:rsidRDefault="006F4F0B" w:rsidP="00596A0C">
            <w:pPr>
              <w:spacing w:before="40" w:after="20"/>
              <w:rPr>
                <w:rFonts w:ascii="Verdana" w:hAnsi="Verdana"/>
                <w:bCs/>
                <w:sz w:val="20"/>
                <w:szCs w:val="20"/>
                <w:lang w:val="en-US"/>
              </w:rPr>
            </w:pPr>
          </w:p>
        </w:tc>
        <w:tc>
          <w:tcPr>
            <w:tcW w:w="6095" w:type="dxa"/>
            <w:tcBorders>
              <w:top w:val="nil"/>
              <w:left w:val="single" w:sz="18" w:space="0" w:color="2E74B5"/>
              <w:bottom w:val="single" w:sz="24" w:space="0" w:color="2E74B5"/>
              <w:right w:val="single" w:sz="18" w:space="0" w:color="2E74B5"/>
            </w:tcBorders>
            <w:shd w:val="clear" w:color="auto" w:fill="auto"/>
          </w:tcPr>
          <w:p w14:paraId="22E41F26" w14:textId="77777777" w:rsidR="00677206" w:rsidRPr="00677206" w:rsidRDefault="00677206" w:rsidP="00677206">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13. Във връзка с нормата на РЕГЛАМЕНТ (ЕО) № 852/2004 НА ЕВРОПЕЙСКИЯ ПАРЛАМЕНТ И НА СЪВЕТА от 29 април 2004 година Член 1, точка 2, буква В: „Настоящият регламент не се прилага за: директната доставка от производителя на малки количества пъ</w:t>
            </w:r>
            <w:r w:rsidRPr="00677206">
              <w:rPr>
                <w:rFonts w:ascii="Verdana" w:hAnsi="Verdana" w:cs="Tahoma"/>
                <w:bCs/>
                <w:sz w:val="20"/>
                <w:szCs w:val="20"/>
                <w:lang w:eastAsia="en-US"/>
              </w:rPr>
              <w:t>р</w:t>
            </w:r>
            <w:r w:rsidRPr="00677206">
              <w:rPr>
                <w:rFonts w:ascii="Verdana" w:hAnsi="Verdana" w:cs="Tahoma"/>
                <w:bCs/>
                <w:sz w:val="20"/>
                <w:szCs w:val="20"/>
                <w:lang w:eastAsia="en-US"/>
              </w:rPr>
              <w:t>вични продукти до крайния потребител или до местни обекти за търговия на дребно, директно снабдяващи крайния потребител“.</w:t>
            </w:r>
          </w:p>
          <w:p w14:paraId="341DB318" w14:textId="248BC3B5" w:rsidR="006F4F0B" w:rsidRPr="00DB424D" w:rsidRDefault="00677206" w:rsidP="00677206">
            <w:pPr>
              <w:spacing w:before="40" w:after="20"/>
              <w:jc w:val="both"/>
              <w:outlineLvl w:val="3"/>
              <w:rPr>
                <w:rFonts w:ascii="Verdana" w:hAnsi="Verdana" w:cs="Tahoma"/>
                <w:bCs/>
                <w:sz w:val="20"/>
                <w:szCs w:val="20"/>
                <w:lang w:eastAsia="en-US"/>
              </w:rPr>
            </w:pPr>
            <w:r w:rsidRPr="00677206">
              <w:rPr>
                <w:rFonts w:ascii="Verdana" w:hAnsi="Verdana" w:cs="Tahoma"/>
                <w:bCs/>
                <w:sz w:val="20"/>
                <w:szCs w:val="20"/>
                <w:lang w:eastAsia="en-US"/>
              </w:rPr>
              <w:t>Следва в текстовете на подзаконовия акт да се поясни как нормата на Регламента се прилага с ПРОЕКТА, ка</w:t>
            </w:r>
            <w:r w:rsidRPr="00677206">
              <w:rPr>
                <w:rFonts w:ascii="Verdana" w:hAnsi="Verdana" w:cs="Tahoma"/>
                <w:bCs/>
                <w:sz w:val="20"/>
                <w:szCs w:val="20"/>
                <w:lang w:eastAsia="en-US"/>
              </w:rPr>
              <w:t>к</w:t>
            </w:r>
            <w:r w:rsidRPr="00677206">
              <w:rPr>
                <w:rFonts w:ascii="Verdana" w:hAnsi="Verdana" w:cs="Tahoma"/>
                <w:bCs/>
                <w:sz w:val="20"/>
                <w:szCs w:val="20"/>
                <w:lang w:eastAsia="en-US"/>
              </w:rPr>
              <w:lastRenderedPageBreak/>
              <w:t>во са малки количества и как се обхващат например производители на плодове и зеленчуци от малки с</w:t>
            </w:r>
            <w:r w:rsidRPr="00677206">
              <w:rPr>
                <w:rFonts w:ascii="Verdana" w:hAnsi="Verdana" w:cs="Tahoma"/>
                <w:bCs/>
                <w:sz w:val="20"/>
                <w:szCs w:val="20"/>
                <w:lang w:eastAsia="en-US"/>
              </w:rPr>
              <w:t>е</w:t>
            </w:r>
            <w:r w:rsidRPr="00677206">
              <w:rPr>
                <w:rFonts w:ascii="Verdana" w:hAnsi="Verdana" w:cs="Tahoma"/>
                <w:bCs/>
                <w:sz w:val="20"/>
                <w:szCs w:val="20"/>
                <w:lang w:eastAsia="en-US"/>
              </w:rPr>
              <w:t>мейни ферми, които предлагат част от продукцията си чрез Фейсбук например.</w:t>
            </w:r>
          </w:p>
        </w:tc>
        <w:tc>
          <w:tcPr>
            <w:tcW w:w="1701" w:type="dxa"/>
            <w:tcBorders>
              <w:top w:val="nil"/>
              <w:left w:val="single" w:sz="18" w:space="0" w:color="2E74B5"/>
              <w:bottom w:val="single" w:sz="24" w:space="0" w:color="2E74B5"/>
              <w:right w:val="single" w:sz="18" w:space="0" w:color="2E74B5"/>
            </w:tcBorders>
            <w:shd w:val="clear" w:color="auto" w:fill="auto"/>
          </w:tcPr>
          <w:p w14:paraId="726C6E18" w14:textId="5F22F810" w:rsidR="006F4F0B" w:rsidRPr="00DB424D" w:rsidRDefault="00267179" w:rsidP="002D685C">
            <w:pPr>
              <w:spacing w:before="40" w:after="20"/>
              <w:rPr>
                <w:rFonts w:ascii="Verdana" w:hAnsi="Verdana"/>
                <w:sz w:val="20"/>
                <w:szCs w:val="20"/>
              </w:rPr>
            </w:pPr>
            <w:r>
              <w:rPr>
                <w:rFonts w:ascii="Verdana" w:hAnsi="Verdana"/>
                <w:sz w:val="20"/>
                <w:szCs w:val="20"/>
              </w:rPr>
              <w:lastRenderedPageBreak/>
              <w:t>Не се приема</w:t>
            </w:r>
          </w:p>
        </w:tc>
        <w:tc>
          <w:tcPr>
            <w:tcW w:w="5202" w:type="dxa"/>
            <w:tcBorders>
              <w:top w:val="nil"/>
              <w:left w:val="single" w:sz="18" w:space="0" w:color="2E74B5"/>
              <w:bottom w:val="single" w:sz="24" w:space="0" w:color="2E74B5"/>
              <w:right w:val="single" w:sz="36" w:space="0" w:color="2E74B5"/>
            </w:tcBorders>
            <w:shd w:val="clear" w:color="auto" w:fill="auto"/>
          </w:tcPr>
          <w:p w14:paraId="4F1189BC" w14:textId="6B04CA41" w:rsidR="00267179" w:rsidRPr="00267179" w:rsidRDefault="00267179" w:rsidP="00267179">
            <w:pPr>
              <w:spacing w:before="40" w:after="20"/>
              <w:jc w:val="both"/>
              <w:rPr>
                <w:rFonts w:ascii="Verdana" w:hAnsi="Verdana"/>
                <w:sz w:val="20"/>
                <w:szCs w:val="20"/>
              </w:rPr>
            </w:pPr>
            <w:r w:rsidRPr="00267179">
              <w:rPr>
                <w:rFonts w:ascii="Verdana" w:hAnsi="Verdana"/>
                <w:sz w:val="20"/>
                <w:szCs w:val="20"/>
              </w:rPr>
              <w:t>Проектът на наредба не се приема като нац</w:t>
            </w:r>
            <w:r w:rsidRPr="00267179">
              <w:rPr>
                <w:rFonts w:ascii="Verdana" w:hAnsi="Verdana"/>
                <w:sz w:val="20"/>
                <w:szCs w:val="20"/>
              </w:rPr>
              <w:t>и</w:t>
            </w:r>
            <w:r w:rsidRPr="00267179">
              <w:rPr>
                <w:rFonts w:ascii="Verdana" w:hAnsi="Verdana"/>
                <w:sz w:val="20"/>
                <w:szCs w:val="20"/>
              </w:rPr>
              <w:t>он</w:t>
            </w:r>
            <w:r w:rsidR="00486172">
              <w:rPr>
                <w:rFonts w:ascii="Verdana" w:hAnsi="Verdana"/>
                <w:sz w:val="20"/>
                <w:szCs w:val="20"/>
              </w:rPr>
              <w:t xml:space="preserve">ална мярка по чл. 1, точка 2, буква </w:t>
            </w:r>
            <w:r w:rsidRPr="00267179">
              <w:rPr>
                <w:rFonts w:ascii="Verdana" w:hAnsi="Verdana"/>
                <w:sz w:val="20"/>
                <w:szCs w:val="20"/>
              </w:rPr>
              <w:t>В от Регламент 852/2004. За такива национални мерки се прилагат ограничения в количеств</w:t>
            </w:r>
            <w:r w:rsidRPr="00267179">
              <w:rPr>
                <w:rFonts w:ascii="Verdana" w:hAnsi="Verdana"/>
                <w:sz w:val="20"/>
                <w:szCs w:val="20"/>
              </w:rPr>
              <w:t>а</w:t>
            </w:r>
            <w:r w:rsidRPr="00267179">
              <w:rPr>
                <w:rFonts w:ascii="Verdana" w:hAnsi="Verdana"/>
                <w:sz w:val="20"/>
                <w:szCs w:val="20"/>
              </w:rPr>
              <w:t>та предлагани първични продукти, а първи</w:t>
            </w:r>
            <w:r w:rsidRPr="00267179">
              <w:rPr>
                <w:rFonts w:ascii="Verdana" w:hAnsi="Verdana"/>
                <w:sz w:val="20"/>
                <w:szCs w:val="20"/>
              </w:rPr>
              <w:t>ч</w:t>
            </w:r>
            <w:r w:rsidRPr="00267179">
              <w:rPr>
                <w:rFonts w:ascii="Verdana" w:hAnsi="Verdana"/>
                <w:sz w:val="20"/>
                <w:szCs w:val="20"/>
              </w:rPr>
              <w:t>ните продукти могат да се предлагат само д</w:t>
            </w:r>
            <w:r w:rsidRPr="00267179">
              <w:rPr>
                <w:rFonts w:ascii="Verdana" w:hAnsi="Verdana"/>
                <w:sz w:val="20"/>
                <w:szCs w:val="20"/>
              </w:rPr>
              <w:t>и</w:t>
            </w:r>
            <w:r w:rsidRPr="00267179">
              <w:rPr>
                <w:rFonts w:ascii="Verdana" w:hAnsi="Verdana"/>
                <w:sz w:val="20"/>
                <w:szCs w:val="20"/>
              </w:rPr>
              <w:t>ректно от производителя до краен потребител или до местни обекти за търговия на  дребно, които снабдяват директно крайния потреб</w:t>
            </w:r>
            <w:r w:rsidRPr="00267179">
              <w:rPr>
                <w:rFonts w:ascii="Verdana" w:hAnsi="Verdana"/>
                <w:sz w:val="20"/>
                <w:szCs w:val="20"/>
              </w:rPr>
              <w:t>и</w:t>
            </w:r>
            <w:r w:rsidRPr="00267179">
              <w:rPr>
                <w:rFonts w:ascii="Verdana" w:hAnsi="Verdana"/>
                <w:sz w:val="20"/>
                <w:szCs w:val="20"/>
              </w:rPr>
              <w:t>тел.</w:t>
            </w:r>
          </w:p>
          <w:p w14:paraId="6EDDCB82" w14:textId="77777777" w:rsidR="00267179" w:rsidRPr="00267179" w:rsidRDefault="00267179" w:rsidP="00267179">
            <w:pPr>
              <w:spacing w:before="40" w:after="20"/>
              <w:jc w:val="both"/>
              <w:rPr>
                <w:rFonts w:ascii="Verdana" w:hAnsi="Verdana"/>
                <w:sz w:val="20"/>
                <w:szCs w:val="20"/>
              </w:rPr>
            </w:pPr>
            <w:r w:rsidRPr="00267179">
              <w:rPr>
                <w:rFonts w:ascii="Verdana" w:hAnsi="Verdana"/>
                <w:sz w:val="20"/>
                <w:szCs w:val="20"/>
              </w:rPr>
              <w:lastRenderedPageBreak/>
              <w:t>Регламентът ясно посочва, че:</w:t>
            </w:r>
          </w:p>
          <w:p w14:paraId="4DD52EBD" w14:textId="1BFD4A95" w:rsidR="00267179" w:rsidRPr="00267179" w:rsidRDefault="00267179" w:rsidP="00267179">
            <w:pPr>
              <w:spacing w:before="40" w:after="20"/>
              <w:jc w:val="both"/>
              <w:rPr>
                <w:rFonts w:ascii="Verdana" w:hAnsi="Verdana"/>
                <w:sz w:val="20"/>
                <w:szCs w:val="20"/>
              </w:rPr>
            </w:pPr>
            <w:r>
              <w:rPr>
                <w:rFonts w:ascii="Verdana" w:hAnsi="Verdana"/>
                <w:sz w:val="20"/>
                <w:szCs w:val="20"/>
              </w:rPr>
              <w:t xml:space="preserve">„2. </w:t>
            </w:r>
            <w:r w:rsidRPr="00267179">
              <w:rPr>
                <w:rFonts w:ascii="Verdana" w:hAnsi="Verdana"/>
                <w:sz w:val="20"/>
                <w:szCs w:val="20"/>
              </w:rPr>
              <w:t>Настоящият регламент не се прилага за:</w:t>
            </w:r>
          </w:p>
          <w:p w14:paraId="066EF3E3" w14:textId="77777777" w:rsidR="00267179" w:rsidRPr="00267179" w:rsidRDefault="00267179" w:rsidP="00267179">
            <w:pPr>
              <w:spacing w:before="40" w:after="20"/>
              <w:jc w:val="both"/>
              <w:rPr>
                <w:rFonts w:ascii="Verdana" w:hAnsi="Verdana"/>
                <w:sz w:val="20"/>
                <w:szCs w:val="20"/>
              </w:rPr>
            </w:pPr>
            <w:r w:rsidRPr="00267179">
              <w:rPr>
                <w:rFonts w:ascii="Verdana" w:hAnsi="Verdana"/>
                <w:sz w:val="20"/>
                <w:szCs w:val="20"/>
              </w:rPr>
              <w:t>а) първично производство за лична употреба в домашни условия;</w:t>
            </w:r>
          </w:p>
          <w:p w14:paraId="698EFC2B" w14:textId="77777777" w:rsidR="00267179" w:rsidRPr="00267179" w:rsidRDefault="00267179" w:rsidP="00267179">
            <w:pPr>
              <w:spacing w:before="40" w:after="20"/>
              <w:jc w:val="both"/>
              <w:rPr>
                <w:rFonts w:ascii="Verdana" w:hAnsi="Verdana"/>
                <w:sz w:val="20"/>
                <w:szCs w:val="20"/>
              </w:rPr>
            </w:pPr>
            <w:r w:rsidRPr="00267179">
              <w:rPr>
                <w:rFonts w:ascii="Verdana" w:hAnsi="Verdana"/>
                <w:sz w:val="20"/>
                <w:szCs w:val="20"/>
              </w:rPr>
              <w:t>б) домашно приготвяне, обработване или съх-ранение на храни за лична консумация в до-машни условия;</w:t>
            </w:r>
          </w:p>
          <w:p w14:paraId="2D6CDA02" w14:textId="77777777" w:rsidR="00267179" w:rsidRPr="00267179" w:rsidRDefault="00267179" w:rsidP="00267179">
            <w:pPr>
              <w:spacing w:before="40" w:after="20"/>
              <w:jc w:val="both"/>
              <w:rPr>
                <w:rFonts w:ascii="Verdana" w:hAnsi="Verdana"/>
                <w:sz w:val="20"/>
                <w:szCs w:val="20"/>
              </w:rPr>
            </w:pPr>
            <w:r w:rsidRPr="00267179">
              <w:rPr>
                <w:rFonts w:ascii="Verdana" w:hAnsi="Verdana"/>
                <w:sz w:val="20"/>
                <w:szCs w:val="20"/>
              </w:rPr>
              <w:t>в) директната доставка от производителя на малки количества първични продукти до крайния потребител или до местни обекти за търговия на дребно, директно снабдяващи крайния потребител;</w:t>
            </w:r>
          </w:p>
          <w:p w14:paraId="43F45724" w14:textId="16389701" w:rsidR="00267179" w:rsidRDefault="00267179" w:rsidP="00267179">
            <w:pPr>
              <w:spacing w:before="40" w:after="20"/>
              <w:jc w:val="both"/>
              <w:rPr>
                <w:rFonts w:ascii="Verdana" w:hAnsi="Verdana"/>
                <w:sz w:val="20"/>
                <w:szCs w:val="20"/>
              </w:rPr>
            </w:pPr>
            <w:r w:rsidRPr="00267179">
              <w:rPr>
                <w:rFonts w:ascii="Verdana" w:hAnsi="Verdana"/>
                <w:sz w:val="20"/>
                <w:szCs w:val="20"/>
              </w:rPr>
              <w:t>г) събирателни центрове или цехове за щаве-не, които попадат под определението за пред-приятие за храни само защото преработват суровина за производството на желатин или колаген.</w:t>
            </w:r>
          </w:p>
          <w:p w14:paraId="1405C879" w14:textId="77777777" w:rsidR="008B594F" w:rsidRPr="00267179" w:rsidRDefault="008B594F" w:rsidP="00267179">
            <w:pPr>
              <w:spacing w:before="40" w:after="20"/>
              <w:jc w:val="both"/>
              <w:rPr>
                <w:rFonts w:ascii="Verdana" w:hAnsi="Verdana"/>
                <w:sz w:val="20"/>
                <w:szCs w:val="20"/>
              </w:rPr>
            </w:pPr>
          </w:p>
          <w:p w14:paraId="44C87F69" w14:textId="2E5C0506" w:rsidR="006F4F0B" w:rsidRPr="00DB424D" w:rsidRDefault="00267179" w:rsidP="00A273F5">
            <w:pPr>
              <w:spacing w:before="40" w:after="20"/>
              <w:jc w:val="both"/>
              <w:rPr>
                <w:rFonts w:ascii="Verdana" w:hAnsi="Verdana"/>
                <w:sz w:val="20"/>
                <w:szCs w:val="20"/>
              </w:rPr>
            </w:pPr>
            <w:r w:rsidRPr="00267179">
              <w:rPr>
                <w:rFonts w:ascii="Verdana" w:hAnsi="Verdana"/>
                <w:sz w:val="20"/>
                <w:szCs w:val="20"/>
              </w:rPr>
              <w:t>3. Държавите-членки приемат в рамките на националното си законодателство правила, регулиращи дейностите, посочени в параграф 2, буква в). Тези национални правила гаран-тират постигането на целите на настоящия регламент.“</w:t>
            </w:r>
          </w:p>
        </w:tc>
      </w:tr>
    </w:tbl>
    <w:p w14:paraId="0E627653" w14:textId="42DD86A6" w:rsidR="001929F0" w:rsidRDefault="001929F0" w:rsidP="002146B6">
      <w:pPr>
        <w:autoSpaceDE w:val="0"/>
        <w:autoSpaceDN w:val="0"/>
        <w:adjustRightInd w:val="0"/>
        <w:ind w:left="426"/>
        <w:jc w:val="both"/>
        <w:rPr>
          <w:rFonts w:ascii="Verdana" w:hAnsi="Verdana" w:cs="Verdana"/>
          <w:bCs/>
          <w:smallCaps/>
          <w:sz w:val="18"/>
          <w:szCs w:val="18"/>
          <w:lang w:val="af-ZA"/>
        </w:rPr>
      </w:pPr>
    </w:p>
    <w:sectPr w:rsidR="001929F0" w:rsidSect="002408BF">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B4B04" w14:textId="77777777" w:rsidR="007C1025" w:rsidRDefault="007C1025">
      <w:r>
        <w:separator/>
      </w:r>
    </w:p>
  </w:endnote>
  <w:endnote w:type="continuationSeparator" w:id="0">
    <w:p w14:paraId="054D2BE0" w14:textId="77777777" w:rsidR="007C1025" w:rsidRDefault="007C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1E376" w14:textId="77777777" w:rsidR="00137CA2" w:rsidRDefault="00137CA2"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AFF750" w14:textId="77777777" w:rsidR="00137CA2" w:rsidRDefault="00137CA2"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rFonts w:ascii="Verdana" w:hAnsi="Verdana"/>
        <w:noProof/>
        <w:sz w:val="16"/>
        <w:szCs w:val="16"/>
      </w:rPr>
    </w:sdtEndPr>
    <w:sdtContent>
      <w:p w14:paraId="68099F3B" w14:textId="77151FCF" w:rsidR="00137CA2" w:rsidRPr="00DA0901" w:rsidRDefault="00137CA2" w:rsidP="00AF12B7">
        <w:pPr>
          <w:pStyle w:val="Footer"/>
          <w:jc w:val="right"/>
          <w:rPr>
            <w:rFonts w:ascii="Verdana" w:hAnsi="Verdana"/>
            <w:sz w:val="16"/>
            <w:szCs w:val="16"/>
          </w:rPr>
        </w:pPr>
        <w:r w:rsidRPr="00DA0901">
          <w:rPr>
            <w:rFonts w:ascii="Verdana" w:hAnsi="Verdana"/>
            <w:sz w:val="16"/>
            <w:szCs w:val="16"/>
          </w:rPr>
          <w:fldChar w:fldCharType="begin"/>
        </w:r>
        <w:r w:rsidRPr="00DA0901">
          <w:rPr>
            <w:rFonts w:ascii="Verdana" w:hAnsi="Verdana"/>
            <w:sz w:val="16"/>
            <w:szCs w:val="16"/>
          </w:rPr>
          <w:instrText xml:space="preserve"> PAGE   \* MERGEFORMAT </w:instrText>
        </w:r>
        <w:r w:rsidRPr="00DA0901">
          <w:rPr>
            <w:rFonts w:ascii="Verdana" w:hAnsi="Verdana"/>
            <w:sz w:val="16"/>
            <w:szCs w:val="16"/>
          </w:rPr>
          <w:fldChar w:fldCharType="separate"/>
        </w:r>
        <w:r w:rsidR="00F6429B">
          <w:rPr>
            <w:rFonts w:ascii="Verdana" w:hAnsi="Verdana"/>
            <w:noProof/>
            <w:sz w:val="16"/>
            <w:szCs w:val="16"/>
          </w:rPr>
          <w:t>26</w:t>
        </w:r>
        <w:r w:rsidRPr="00DA0901">
          <w:rPr>
            <w:rFonts w:ascii="Verdana" w:hAnsi="Verdana"/>
            <w:noProof/>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7AB24" w14:textId="71B562FB" w:rsidR="00137CA2" w:rsidRPr="00DA0901" w:rsidRDefault="00137CA2" w:rsidP="00DA0901">
    <w:pPr>
      <w:pStyle w:val="Footer"/>
      <w:jc w:val="right"/>
      <w:rPr>
        <w:rFonts w:ascii="Verdana" w:hAnsi="Verdana"/>
        <w:color w:val="808080" w:themeColor="background1" w:themeShade="80"/>
        <w:sz w:val="16"/>
        <w:szCs w:val="16"/>
      </w:rPr>
    </w:pPr>
    <w:r>
      <w:rPr>
        <w:rFonts w:ascii="Verdana" w:hAnsi="Verdana"/>
        <w:color w:val="808080" w:themeColor="background1" w:themeShade="80"/>
        <w:sz w:val="16"/>
        <w:szCs w:val="16"/>
      </w:rPr>
      <w:t>31.12</w:t>
    </w:r>
    <w:r w:rsidRPr="00DA0901">
      <w:rPr>
        <w:rFonts w:ascii="Verdana" w:hAnsi="Verdana"/>
        <w:color w:val="808080" w:themeColor="background1" w:themeShade="80"/>
        <w:sz w:val="16"/>
        <w:szCs w:val="16"/>
      </w:rPr>
      <w:t>.2020</w:t>
    </w:r>
    <w:r>
      <w:rPr>
        <w:rFonts w:ascii="Verdana" w:hAnsi="Verdana"/>
        <w:color w:val="808080" w:themeColor="background1" w:themeShade="80"/>
        <w:sz w:val="16"/>
        <w:szCs w:val="16"/>
      </w:rPr>
      <w:t xml:space="preserve"> г. – 14.01.2021</w:t>
    </w:r>
    <w:r w:rsidRPr="00DA0901">
      <w:rPr>
        <w:rFonts w:ascii="Verdana" w:hAnsi="Verdana"/>
        <w:color w:val="808080" w:themeColor="background1" w:themeShade="80"/>
        <w:sz w:val="16"/>
        <w:szCs w:val="16"/>
      </w:rPr>
      <w:t xml:space="preserve">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511DD" w14:textId="77777777" w:rsidR="007C1025" w:rsidRDefault="007C1025">
      <w:r>
        <w:separator/>
      </w:r>
    </w:p>
  </w:footnote>
  <w:footnote w:type="continuationSeparator" w:id="0">
    <w:p w14:paraId="0E4FFDA2" w14:textId="77777777" w:rsidR="007C1025" w:rsidRDefault="007C1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7CB04" w14:textId="77777777" w:rsidR="00782003" w:rsidRDefault="007820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6CC1E" w14:textId="77777777" w:rsidR="00782003" w:rsidRDefault="007820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0D323" w14:textId="77777777" w:rsidR="00782003" w:rsidRDefault="007820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6B233F"/>
    <w:multiLevelType w:val="hybridMultilevel"/>
    <w:tmpl w:val="7E5E4332"/>
    <w:lvl w:ilvl="0" w:tplc="01CEB146">
      <w:numFmt w:val="bullet"/>
      <w:lvlText w:val="-"/>
      <w:lvlJc w:val="left"/>
      <w:pPr>
        <w:ind w:left="720" w:hanging="360"/>
      </w:pPr>
      <w:rPr>
        <w:rFonts w:ascii="Verdana" w:eastAsia="Times New Roman" w:hAnsi="Verdan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1">
    <w:nsid w:val="393E2C3A"/>
    <w:multiLevelType w:val="singleLevel"/>
    <w:tmpl w:val="CF882D90"/>
    <w:lvl w:ilvl="0">
      <w:start w:val="1"/>
      <w:numFmt w:val="russianLower"/>
      <w:lvlText w:val="%1)"/>
      <w:lvlJc w:val="left"/>
    </w:lvl>
  </w:abstractNum>
  <w:abstractNum w:abstractNumId="12">
    <w:nsid w:val="3BC37A8C"/>
    <w:multiLevelType w:val="singleLevel"/>
    <w:tmpl w:val="596280AA"/>
    <w:lvl w:ilvl="0">
      <w:start w:val="3"/>
      <w:numFmt w:val="russianLower"/>
      <w:lvlText w:val="%1)"/>
      <w:lvlJc w:val="left"/>
    </w:lvl>
  </w:abstractNum>
  <w:abstractNum w:abstractNumId="13">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6">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543A0C1B"/>
    <w:multiLevelType w:val="hybridMultilevel"/>
    <w:tmpl w:val="FCF008F0"/>
    <w:lvl w:ilvl="0" w:tplc="31ACFF76">
      <w:start w:val="1"/>
      <w:numFmt w:val="decimal"/>
      <w:lvlText w:val="%1."/>
      <w:lvlJc w:val="left"/>
      <w:pPr>
        <w:ind w:left="644" w:hanging="360"/>
      </w:pPr>
      <w:rPr>
        <w:color w:val="auto"/>
      </w:rPr>
    </w:lvl>
    <w:lvl w:ilvl="1" w:tplc="04020019" w:tentative="1">
      <w:start w:val="1"/>
      <w:numFmt w:val="lowerLetter"/>
      <w:lvlText w:val="%2."/>
      <w:lvlJc w:val="left"/>
      <w:pPr>
        <w:ind w:left="1298" w:hanging="360"/>
      </w:pPr>
    </w:lvl>
    <w:lvl w:ilvl="2" w:tplc="0402001B" w:tentative="1">
      <w:start w:val="1"/>
      <w:numFmt w:val="lowerRoman"/>
      <w:lvlText w:val="%3."/>
      <w:lvlJc w:val="right"/>
      <w:pPr>
        <w:ind w:left="2018" w:hanging="180"/>
      </w:pPr>
    </w:lvl>
    <w:lvl w:ilvl="3" w:tplc="0402000F" w:tentative="1">
      <w:start w:val="1"/>
      <w:numFmt w:val="decimal"/>
      <w:lvlText w:val="%4."/>
      <w:lvlJc w:val="left"/>
      <w:pPr>
        <w:ind w:left="2738" w:hanging="360"/>
      </w:pPr>
    </w:lvl>
    <w:lvl w:ilvl="4" w:tplc="04020019" w:tentative="1">
      <w:start w:val="1"/>
      <w:numFmt w:val="lowerLetter"/>
      <w:lvlText w:val="%5."/>
      <w:lvlJc w:val="left"/>
      <w:pPr>
        <w:ind w:left="3458" w:hanging="360"/>
      </w:pPr>
    </w:lvl>
    <w:lvl w:ilvl="5" w:tplc="0402001B" w:tentative="1">
      <w:start w:val="1"/>
      <w:numFmt w:val="lowerRoman"/>
      <w:lvlText w:val="%6."/>
      <w:lvlJc w:val="right"/>
      <w:pPr>
        <w:ind w:left="4178" w:hanging="180"/>
      </w:pPr>
    </w:lvl>
    <w:lvl w:ilvl="6" w:tplc="0402000F" w:tentative="1">
      <w:start w:val="1"/>
      <w:numFmt w:val="decimal"/>
      <w:lvlText w:val="%7."/>
      <w:lvlJc w:val="left"/>
      <w:pPr>
        <w:ind w:left="4898" w:hanging="360"/>
      </w:pPr>
    </w:lvl>
    <w:lvl w:ilvl="7" w:tplc="04020019" w:tentative="1">
      <w:start w:val="1"/>
      <w:numFmt w:val="lowerLetter"/>
      <w:lvlText w:val="%8."/>
      <w:lvlJc w:val="left"/>
      <w:pPr>
        <w:ind w:left="5618" w:hanging="360"/>
      </w:pPr>
    </w:lvl>
    <w:lvl w:ilvl="8" w:tplc="0402001B" w:tentative="1">
      <w:start w:val="1"/>
      <w:numFmt w:val="lowerRoman"/>
      <w:lvlText w:val="%9."/>
      <w:lvlJc w:val="right"/>
      <w:pPr>
        <w:ind w:left="6338" w:hanging="180"/>
      </w:pPr>
    </w:lvl>
  </w:abstractNum>
  <w:abstractNum w:abstractNumId="18">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19">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1">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2">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6"/>
  </w:num>
  <w:num w:numId="2">
    <w:abstractNumId w:val="5"/>
  </w:num>
  <w:num w:numId="3">
    <w:abstractNumId w:val="23"/>
  </w:num>
  <w:num w:numId="4">
    <w:abstractNumId w:val="25"/>
  </w:num>
  <w:num w:numId="5">
    <w:abstractNumId w:val="17"/>
  </w:num>
  <w:num w:numId="6">
    <w:abstractNumId w:val="8"/>
  </w:num>
  <w:num w:numId="7">
    <w:abstractNumId w:val="19"/>
  </w:num>
  <w:num w:numId="8">
    <w:abstractNumId w:val="24"/>
  </w:num>
  <w:num w:numId="9">
    <w:abstractNumId w:val="4"/>
  </w:num>
  <w:num w:numId="10">
    <w:abstractNumId w:val="11"/>
  </w:num>
  <w:num w:numId="11">
    <w:abstractNumId w:val="12"/>
  </w:num>
  <w:num w:numId="12">
    <w:abstractNumId w:val="6"/>
  </w:num>
  <w:num w:numId="13">
    <w:abstractNumId w:val="3"/>
  </w:num>
  <w:num w:numId="14">
    <w:abstractNumId w:val="13"/>
  </w:num>
  <w:num w:numId="15">
    <w:abstractNumId w:val="14"/>
  </w:num>
  <w:num w:numId="16">
    <w:abstractNumId w:val="22"/>
  </w:num>
  <w:num w:numId="17">
    <w:abstractNumId w:val="1"/>
  </w:num>
  <w:num w:numId="18">
    <w:abstractNumId w:val="9"/>
  </w:num>
  <w:num w:numId="19">
    <w:abstractNumId w:val="20"/>
  </w:num>
  <w:num w:numId="20">
    <w:abstractNumId w:val="15"/>
  </w:num>
  <w:num w:numId="21">
    <w:abstractNumId w:val="2"/>
  </w:num>
  <w:num w:numId="22">
    <w:abstractNumId w:val="21"/>
  </w:num>
  <w:num w:numId="23">
    <w:abstractNumId w:val="0"/>
  </w:num>
  <w:num w:numId="24">
    <w:abstractNumId w:val="10"/>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5C5"/>
    <w:rsid w:val="00002A98"/>
    <w:rsid w:val="000042F6"/>
    <w:rsid w:val="00004335"/>
    <w:rsid w:val="0000470F"/>
    <w:rsid w:val="00004862"/>
    <w:rsid w:val="00004AE6"/>
    <w:rsid w:val="000054B2"/>
    <w:rsid w:val="00005688"/>
    <w:rsid w:val="00005B26"/>
    <w:rsid w:val="000101A6"/>
    <w:rsid w:val="00010282"/>
    <w:rsid w:val="000115D5"/>
    <w:rsid w:val="00012CAB"/>
    <w:rsid w:val="00016086"/>
    <w:rsid w:val="000200AF"/>
    <w:rsid w:val="00022060"/>
    <w:rsid w:val="00024421"/>
    <w:rsid w:val="0002513E"/>
    <w:rsid w:val="000252C0"/>
    <w:rsid w:val="0002544E"/>
    <w:rsid w:val="000257AA"/>
    <w:rsid w:val="000258BE"/>
    <w:rsid w:val="00025A23"/>
    <w:rsid w:val="00025DD3"/>
    <w:rsid w:val="00027271"/>
    <w:rsid w:val="000279C9"/>
    <w:rsid w:val="00033183"/>
    <w:rsid w:val="00033713"/>
    <w:rsid w:val="000357B4"/>
    <w:rsid w:val="0004086A"/>
    <w:rsid w:val="00040AE0"/>
    <w:rsid w:val="000414B6"/>
    <w:rsid w:val="00043D50"/>
    <w:rsid w:val="000446AF"/>
    <w:rsid w:val="00044E65"/>
    <w:rsid w:val="0004610E"/>
    <w:rsid w:val="00046AB8"/>
    <w:rsid w:val="00046C3E"/>
    <w:rsid w:val="00051CC2"/>
    <w:rsid w:val="00052350"/>
    <w:rsid w:val="0005435E"/>
    <w:rsid w:val="0005470C"/>
    <w:rsid w:val="00054711"/>
    <w:rsid w:val="00055D5F"/>
    <w:rsid w:val="000572CA"/>
    <w:rsid w:val="0006038C"/>
    <w:rsid w:val="0006091E"/>
    <w:rsid w:val="000622EF"/>
    <w:rsid w:val="00062907"/>
    <w:rsid w:val="00062A4B"/>
    <w:rsid w:val="00062ADE"/>
    <w:rsid w:val="00062F02"/>
    <w:rsid w:val="000632EC"/>
    <w:rsid w:val="00063709"/>
    <w:rsid w:val="00063E4B"/>
    <w:rsid w:val="000673CE"/>
    <w:rsid w:val="00067C92"/>
    <w:rsid w:val="00070496"/>
    <w:rsid w:val="000708B1"/>
    <w:rsid w:val="000718C7"/>
    <w:rsid w:val="000737E5"/>
    <w:rsid w:val="000741C8"/>
    <w:rsid w:val="00074CB2"/>
    <w:rsid w:val="00075594"/>
    <w:rsid w:val="000757FC"/>
    <w:rsid w:val="000769B1"/>
    <w:rsid w:val="0008079F"/>
    <w:rsid w:val="00080994"/>
    <w:rsid w:val="00081D6F"/>
    <w:rsid w:val="00082171"/>
    <w:rsid w:val="000823EF"/>
    <w:rsid w:val="00084700"/>
    <w:rsid w:val="00085E3F"/>
    <w:rsid w:val="00086434"/>
    <w:rsid w:val="000902D1"/>
    <w:rsid w:val="00090401"/>
    <w:rsid w:val="000937D4"/>
    <w:rsid w:val="00093F30"/>
    <w:rsid w:val="0009475C"/>
    <w:rsid w:val="00094AB2"/>
    <w:rsid w:val="000953A8"/>
    <w:rsid w:val="00096C33"/>
    <w:rsid w:val="00097783"/>
    <w:rsid w:val="000A084C"/>
    <w:rsid w:val="000A1017"/>
    <w:rsid w:val="000A228F"/>
    <w:rsid w:val="000A3E16"/>
    <w:rsid w:val="000A4DF5"/>
    <w:rsid w:val="000B279A"/>
    <w:rsid w:val="000B298E"/>
    <w:rsid w:val="000B2EB1"/>
    <w:rsid w:val="000B354E"/>
    <w:rsid w:val="000B3D5F"/>
    <w:rsid w:val="000B6D57"/>
    <w:rsid w:val="000C036A"/>
    <w:rsid w:val="000C1697"/>
    <w:rsid w:val="000C46A7"/>
    <w:rsid w:val="000C5247"/>
    <w:rsid w:val="000C5E61"/>
    <w:rsid w:val="000D0414"/>
    <w:rsid w:val="000D19BC"/>
    <w:rsid w:val="000D1E2E"/>
    <w:rsid w:val="000D2F9F"/>
    <w:rsid w:val="000D31EF"/>
    <w:rsid w:val="000D3F6C"/>
    <w:rsid w:val="000D3F7C"/>
    <w:rsid w:val="000D4198"/>
    <w:rsid w:val="000D5352"/>
    <w:rsid w:val="000E145B"/>
    <w:rsid w:val="000E3570"/>
    <w:rsid w:val="000E38E0"/>
    <w:rsid w:val="000E67A4"/>
    <w:rsid w:val="000E76C5"/>
    <w:rsid w:val="000F02C5"/>
    <w:rsid w:val="000F08F7"/>
    <w:rsid w:val="000F319F"/>
    <w:rsid w:val="000F31C8"/>
    <w:rsid w:val="000F3490"/>
    <w:rsid w:val="000F4E61"/>
    <w:rsid w:val="000F5EC8"/>
    <w:rsid w:val="000F73D3"/>
    <w:rsid w:val="000F7A3E"/>
    <w:rsid w:val="001012EC"/>
    <w:rsid w:val="00102A1E"/>
    <w:rsid w:val="00103621"/>
    <w:rsid w:val="0010687D"/>
    <w:rsid w:val="00110FB3"/>
    <w:rsid w:val="001143E4"/>
    <w:rsid w:val="001146B4"/>
    <w:rsid w:val="0011484F"/>
    <w:rsid w:val="00115EDD"/>
    <w:rsid w:val="00116995"/>
    <w:rsid w:val="00116FC6"/>
    <w:rsid w:val="001171CC"/>
    <w:rsid w:val="00120ABA"/>
    <w:rsid w:val="00123B55"/>
    <w:rsid w:val="001251BE"/>
    <w:rsid w:val="00125F9E"/>
    <w:rsid w:val="001276AF"/>
    <w:rsid w:val="001311AD"/>
    <w:rsid w:val="00131D33"/>
    <w:rsid w:val="00131DA5"/>
    <w:rsid w:val="00133A14"/>
    <w:rsid w:val="00134E1D"/>
    <w:rsid w:val="001353E6"/>
    <w:rsid w:val="0013629D"/>
    <w:rsid w:val="00136326"/>
    <w:rsid w:val="00137CA2"/>
    <w:rsid w:val="00140C69"/>
    <w:rsid w:val="00141BFB"/>
    <w:rsid w:val="00144034"/>
    <w:rsid w:val="001440FE"/>
    <w:rsid w:val="0014437A"/>
    <w:rsid w:val="00144928"/>
    <w:rsid w:val="001521FA"/>
    <w:rsid w:val="00152D3A"/>
    <w:rsid w:val="001551C4"/>
    <w:rsid w:val="00155CAF"/>
    <w:rsid w:val="00157527"/>
    <w:rsid w:val="0016097E"/>
    <w:rsid w:val="001617D5"/>
    <w:rsid w:val="00162248"/>
    <w:rsid w:val="00162FA5"/>
    <w:rsid w:val="001632EE"/>
    <w:rsid w:val="001668E1"/>
    <w:rsid w:val="00167D39"/>
    <w:rsid w:val="00167F77"/>
    <w:rsid w:val="00170505"/>
    <w:rsid w:val="0017157F"/>
    <w:rsid w:val="001727E2"/>
    <w:rsid w:val="00172CCB"/>
    <w:rsid w:val="00173872"/>
    <w:rsid w:val="00175004"/>
    <w:rsid w:val="00176C12"/>
    <w:rsid w:val="00177AA6"/>
    <w:rsid w:val="00177CAC"/>
    <w:rsid w:val="00177D2B"/>
    <w:rsid w:val="001808B4"/>
    <w:rsid w:val="00180BF9"/>
    <w:rsid w:val="00183128"/>
    <w:rsid w:val="0018509E"/>
    <w:rsid w:val="001901E0"/>
    <w:rsid w:val="001929F0"/>
    <w:rsid w:val="00192D6A"/>
    <w:rsid w:val="001948B0"/>
    <w:rsid w:val="00195AD0"/>
    <w:rsid w:val="00195DA3"/>
    <w:rsid w:val="00196671"/>
    <w:rsid w:val="001A02C9"/>
    <w:rsid w:val="001A0680"/>
    <w:rsid w:val="001A3975"/>
    <w:rsid w:val="001A3D29"/>
    <w:rsid w:val="001A6918"/>
    <w:rsid w:val="001B11B2"/>
    <w:rsid w:val="001B4CD8"/>
    <w:rsid w:val="001C23BF"/>
    <w:rsid w:val="001C52BE"/>
    <w:rsid w:val="001C5BF3"/>
    <w:rsid w:val="001C6E95"/>
    <w:rsid w:val="001D23F0"/>
    <w:rsid w:val="001D2756"/>
    <w:rsid w:val="001D362A"/>
    <w:rsid w:val="001D5801"/>
    <w:rsid w:val="001D60F3"/>
    <w:rsid w:val="001D6362"/>
    <w:rsid w:val="001D7E15"/>
    <w:rsid w:val="001E13F5"/>
    <w:rsid w:val="001E174B"/>
    <w:rsid w:val="001E317C"/>
    <w:rsid w:val="001E4ABB"/>
    <w:rsid w:val="001E4FE9"/>
    <w:rsid w:val="001E4FEC"/>
    <w:rsid w:val="001E52AD"/>
    <w:rsid w:val="001E64F2"/>
    <w:rsid w:val="001F0567"/>
    <w:rsid w:val="001F1BB7"/>
    <w:rsid w:val="001F1F60"/>
    <w:rsid w:val="001F22A3"/>
    <w:rsid w:val="001F290E"/>
    <w:rsid w:val="001F314D"/>
    <w:rsid w:val="001F371F"/>
    <w:rsid w:val="001F4710"/>
    <w:rsid w:val="001F5FE3"/>
    <w:rsid w:val="001F6BC2"/>
    <w:rsid w:val="001F718C"/>
    <w:rsid w:val="001F7C03"/>
    <w:rsid w:val="00200014"/>
    <w:rsid w:val="00200292"/>
    <w:rsid w:val="0020103A"/>
    <w:rsid w:val="00201455"/>
    <w:rsid w:val="00201739"/>
    <w:rsid w:val="0020416F"/>
    <w:rsid w:val="00206678"/>
    <w:rsid w:val="00210233"/>
    <w:rsid w:val="0021035B"/>
    <w:rsid w:val="00212D43"/>
    <w:rsid w:val="0021436C"/>
    <w:rsid w:val="002146B6"/>
    <w:rsid w:val="00214B75"/>
    <w:rsid w:val="00215178"/>
    <w:rsid w:val="00220442"/>
    <w:rsid w:val="00221143"/>
    <w:rsid w:val="002215C8"/>
    <w:rsid w:val="002217C0"/>
    <w:rsid w:val="00221B68"/>
    <w:rsid w:val="00223D29"/>
    <w:rsid w:val="00223F2E"/>
    <w:rsid w:val="00227D14"/>
    <w:rsid w:val="0023062F"/>
    <w:rsid w:val="00230821"/>
    <w:rsid w:val="00230E0E"/>
    <w:rsid w:val="00231D0F"/>
    <w:rsid w:val="00232FB6"/>
    <w:rsid w:val="00233C04"/>
    <w:rsid w:val="002348DC"/>
    <w:rsid w:val="002366C8"/>
    <w:rsid w:val="002369C8"/>
    <w:rsid w:val="002375B3"/>
    <w:rsid w:val="00237A17"/>
    <w:rsid w:val="002408BF"/>
    <w:rsid w:val="00241D47"/>
    <w:rsid w:val="00241F4C"/>
    <w:rsid w:val="00243033"/>
    <w:rsid w:val="00243442"/>
    <w:rsid w:val="002440AF"/>
    <w:rsid w:val="0024444A"/>
    <w:rsid w:val="00245FCD"/>
    <w:rsid w:val="002472CF"/>
    <w:rsid w:val="002500BD"/>
    <w:rsid w:val="002536A8"/>
    <w:rsid w:val="00254CE4"/>
    <w:rsid w:val="002554C4"/>
    <w:rsid w:val="00257983"/>
    <w:rsid w:val="00260063"/>
    <w:rsid w:val="00260DC5"/>
    <w:rsid w:val="00260F55"/>
    <w:rsid w:val="002632C1"/>
    <w:rsid w:val="0026336F"/>
    <w:rsid w:val="00263E76"/>
    <w:rsid w:val="002640E1"/>
    <w:rsid w:val="00264B95"/>
    <w:rsid w:val="00267179"/>
    <w:rsid w:val="002704A1"/>
    <w:rsid w:val="00270B7A"/>
    <w:rsid w:val="00270C08"/>
    <w:rsid w:val="0027210E"/>
    <w:rsid w:val="00272EE3"/>
    <w:rsid w:val="00273219"/>
    <w:rsid w:val="00273678"/>
    <w:rsid w:val="00273CAC"/>
    <w:rsid w:val="0027620A"/>
    <w:rsid w:val="002804CF"/>
    <w:rsid w:val="002818B5"/>
    <w:rsid w:val="002820C6"/>
    <w:rsid w:val="00282A08"/>
    <w:rsid w:val="002854C9"/>
    <w:rsid w:val="00287D57"/>
    <w:rsid w:val="002900C5"/>
    <w:rsid w:val="00290725"/>
    <w:rsid w:val="00291E9B"/>
    <w:rsid w:val="002939DA"/>
    <w:rsid w:val="00293CA6"/>
    <w:rsid w:val="0029482B"/>
    <w:rsid w:val="00294C80"/>
    <w:rsid w:val="00295B2B"/>
    <w:rsid w:val="002961A2"/>
    <w:rsid w:val="002964C1"/>
    <w:rsid w:val="00297DB0"/>
    <w:rsid w:val="002A0706"/>
    <w:rsid w:val="002A0A9B"/>
    <w:rsid w:val="002A0C5D"/>
    <w:rsid w:val="002A3B76"/>
    <w:rsid w:val="002A59D9"/>
    <w:rsid w:val="002A5A11"/>
    <w:rsid w:val="002A67D5"/>
    <w:rsid w:val="002C03AF"/>
    <w:rsid w:val="002C1BB7"/>
    <w:rsid w:val="002C2652"/>
    <w:rsid w:val="002C2EEA"/>
    <w:rsid w:val="002C5843"/>
    <w:rsid w:val="002C6986"/>
    <w:rsid w:val="002C7F10"/>
    <w:rsid w:val="002D083C"/>
    <w:rsid w:val="002D18C3"/>
    <w:rsid w:val="002D2176"/>
    <w:rsid w:val="002D368F"/>
    <w:rsid w:val="002D3731"/>
    <w:rsid w:val="002D685C"/>
    <w:rsid w:val="002E03DD"/>
    <w:rsid w:val="002E2076"/>
    <w:rsid w:val="002E4664"/>
    <w:rsid w:val="002E537C"/>
    <w:rsid w:val="002E57D4"/>
    <w:rsid w:val="002E5E3F"/>
    <w:rsid w:val="002E6ADF"/>
    <w:rsid w:val="002E73FF"/>
    <w:rsid w:val="002F0752"/>
    <w:rsid w:val="002F1B78"/>
    <w:rsid w:val="002F209E"/>
    <w:rsid w:val="002F4AF6"/>
    <w:rsid w:val="002F4B1E"/>
    <w:rsid w:val="002F5930"/>
    <w:rsid w:val="002F7B2A"/>
    <w:rsid w:val="00300B99"/>
    <w:rsid w:val="00300D63"/>
    <w:rsid w:val="003034CD"/>
    <w:rsid w:val="0030354F"/>
    <w:rsid w:val="003039A5"/>
    <w:rsid w:val="00304831"/>
    <w:rsid w:val="00304D77"/>
    <w:rsid w:val="00304DC8"/>
    <w:rsid w:val="00306298"/>
    <w:rsid w:val="00312FB3"/>
    <w:rsid w:val="00314B98"/>
    <w:rsid w:val="00314F63"/>
    <w:rsid w:val="003154C2"/>
    <w:rsid w:val="003164A9"/>
    <w:rsid w:val="00316618"/>
    <w:rsid w:val="00321BD0"/>
    <w:rsid w:val="00322547"/>
    <w:rsid w:val="0032394D"/>
    <w:rsid w:val="003246BD"/>
    <w:rsid w:val="003268FA"/>
    <w:rsid w:val="00326B58"/>
    <w:rsid w:val="00330028"/>
    <w:rsid w:val="0033028D"/>
    <w:rsid w:val="003302BD"/>
    <w:rsid w:val="00330936"/>
    <w:rsid w:val="00331165"/>
    <w:rsid w:val="00331D7F"/>
    <w:rsid w:val="00332FA4"/>
    <w:rsid w:val="003336CE"/>
    <w:rsid w:val="00333BD7"/>
    <w:rsid w:val="00336A4E"/>
    <w:rsid w:val="00340212"/>
    <w:rsid w:val="0034207F"/>
    <w:rsid w:val="00342EFE"/>
    <w:rsid w:val="00344138"/>
    <w:rsid w:val="00345060"/>
    <w:rsid w:val="00345B9F"/>
    <w:rsid w:val="00346028"/>
    <w:rsid w:val="00346856"/>
    <w:rsid w:val="00351063"/>
    <w:rsid w:val="00352461"/>
    <w:rsid w:val="003533F4"/>
    <w:rsid w:val="003555CD"/>
    <w:rsid w:val="00356131"/>
    <w:rsid w:val="00360822"/>
    <w:rsid w:val="003628A2"/>
    <w:rsid w:val="003640F0"/>
    <w:rsid w:val="003645F1"/>
    <w:rsid w:val="00367150"/>
    <w:rsid w:val="00367DA5"/>
    <w:rsid w:val="0037191E"/>
    <w:rsid w:val="00371937"/>
    <w:rsid w:val="003737F2"/>
    <w:rsid w:val="00374F52"/>
    <w:rsid w:val="00376E68"/>
    <w:rsid w:val="00377A96"/>
    <w:rsid w:val="00377FE2"/>
    <w:rsid w:val="00382966"/>
    <w:rsid w:val="00384B8B"/>
    <w:rsid w:val="00385D64"/>
    <w:rsid w:val="003864C7"/>
    <w:rsid w:val="00387130"/>
    <w:rsid w:val="00387162"/>
    <w:rsid w:val="003903E2"/>
    <w:rsid w:val="00390D8E"/>
    <w:rsid w:val="00395655"/>
    <w:rsid w:val="003A060F"/>
    <w:rsid w:val="003A48EE"/>
    <w:rsid w:val="003A538F"/>
    <w:rsid w:val="003B2767"/>
    <w:rsid w:val="003B4449"/>
    <w:rsid w:val="003B594D"/>
    <w:rsid w:val="003B629A"/>
    <w:rsid w:val="003B692A"/>
    <w:rsid w:val="003C07C6"/>
    <w:rsid w:val="003C1F1E"/>
    <w:rsid w:val="003C2DC3"/>
    <w:rsid w:val="003C557F"/>
    <w:rsid w:val="003C563D"/>
    <w:rsid w:val="003C5C7B"/>
    <w:rsid w:val="003C7D91"/>
    <w:rsid w:val="003D0C7F"/>
    <w:rsid w:val="003D138A"/>
    <w:rsid w:val="003D238F"/>
    <w:rsid w:val="003D2E06"/>
    <w:rsid w:val="003D49CF"/>
    <w:rsid w:val="003D4B09"/>
    <w:rsid w:val="003D6231"/>
    <w:rsid w:val="003D70E0"/>
    <w:rsid w:val="003E0484"/>
    <w:rsid w:val="003E111B"/>
    <w:rsid w:val="003E140F"/>
    <w:rsid w:val="003E361D"/>
    <w:rsid w:val="003E62DA"/>
    <w:rsid w:val="003F1121"/>
    <w:rsid w:val="003F2010"/>
    <w:rsid w:val="003F2026"/>
    <w:rsid w:val="003F29BC"/>
    <w:rsid w:val="003F3728"/>
    <w:rsid w:val="003F6D22"/>
    <w:rsid w:val="003F7612"/>
    <w:rsid w:val="003F7CD4"/>
    <w:rsid w:val="004027A6"/>
    <w:rsid w:val="0040510D"/>
    <w:rsid w:val="00407815"/>
    <w:rsid w:val="00414F26"/>
    <w:rsid w:val="00415D7B"/>
    <w:rsid w:val="00417315"/>
    <w:rsid w:val="00420949"/>
    <w:rsid w:val="00420A7D"/>
    <w:rsid w:val="00420F8B"/>
    <w:rsid w:val="0042418B"/>
    <w:rsid w:val="0042440B"/>
    <w:rsid w:val="00426AC8"/>
    <w:rsid w:val="00427EF4"/>
    <w:rsid w:val="00430245"/>
    <w:rsid w:val="00430323"/>
    <w:rsid w:val="004307EC"/>
    <w:rsid w:val="00430FB2"/>
    <w:rsid w:val="00431F42"/>
    <w:rsid w:val="00433BC3"/>
    <w:rsid w:val="00434AA1"/>
    <w:rsid w:val="00435BAC"/>
    <w:rsid w:val="004361F2"/>
    <w:rsid w:val="004376C2"/>
    <w:rsid w:val="00440703"/>
    <w:rsid w:val="004427B2"/>
    <w:rsid w:val="00442824"/>
    <w:rsid w:val="004444E8"/>
    <w:rsid w:val="004444F4"/>
    <w:rsid w:val="00446865"/>
    <w:rsid w:val="00446BA9"/>
    <w:rsid w:val="00446EC1"/>
    <w:rsid w:val="004501F2"/>
    <w:rsid w:val="00450BCC"/>
    <w:rsid w:val="0045180F"/>
    <w:rsid w:val="00452217"/>
    <w:rsid w:val="004538BB"/>
    <w:rsid w:val="00453C28"/>
    <w:rsid w:val="00453E7F"/>
    <w:rsid w:val="00453E85"/>
    <w:rsid w:val="004546B0"/>
    <w:rsid w:val="00454911"/>
    <w:rsid w:val="00455D0B"/>
    <w:rsid w:val="004604F1"/>
    <w:rsid w:val="00461881"/>
    <w:rsid w:val="004646DE"/>
    <w:rsid w:val="0046759A"/>
    <w:rsid w:val="00467C52"/>
    <w:rsid w:val="00470407"/>
    <w:rsid w:val="00470D89"/>
    <w:rsid w:val="0047261C"/>
    <w:rsid w:val="004739BA"/>
    <w:rsid w:val="004739E7"/>
    <w:rsid w:val="004741D2"/>
    <w:rsid w:val="00474AA0"/>
    <w:rsid w:val="00475FFB"/>
    <w:rsid w:val="00477374"/>
    <w:rsid w:val="00483378"/>
    <w:rsid w:val="00483745"/>
    <w:rsid w:val="00484F8D"/>
    <w:rsid w:val="00486172"/>
    <w:rsid w:val="00487E51"/>
    <w:rsid w:val="00490845"/>
    <w:rsid w:val="00493B7A"/>
    <w:rsid w:val="004942CA"/>
    <w:rsid w:val="0049486D"/>
    <w:rsid w:val="00496618"/>
    <w:rsid w:val="004A0A82"/>
    <w:rsid w:val="004A0F1A"/>
    <w:rsid w:val="004A0F49"/>
    <w:rsid w:val="004A207E"/>
    <w:rsid w:val="004A27CC"/>
    <w:rsid w:val="004A285F"/>
    <w:rsid w:val="004A55AC"/>
    <w:rsid w:val="004A5E2A"/>
    <w:rsid w:val="004A6AE4"/>
    <w:rsid w:val="004A70C4"/>
    <w:rsid w:val="004A7B8D"/>
    <w:rsid w:val="004B290C"/>
    <w:rsid w:val="004B2E13"/>
    <w:rsid w:val="004B4FC8"/>
    <w:rsid w:val="004B5B51"/>
    <w:rsid w:val="004B735F"/>
    <w:rsid w:val="004C0598"/>
    <w:rsid w:val="004C0606"/>
    <w:rsid w:val="004C0F07"/>
    <w:rsid w:val="004C1080"/>
    <w:rsid w:val="004C12E2"/>
    <w:rsid w:val="004C2F1C"/>
    <w:rsid w:val="004C420B"/>
    <w:rsid w:val="004C6279"/>
    <w:rsid w:val="004C7869"/>
    <w:rsid w:val="004D24E9"/>
    <w:rsid w:val="004D3191"/>
    <w:rsid w:val="004D5FB7"/>
    <w:rsid w:val="004D5FF9"/>
    <w:rsid w:val="004D79F0"/>
    <w:rsid w:val="004E0260"/>
    <w:rsid w:val="004E16EE"/>
    <w:rsid w:val="004E3F53"/>
    <w:rsid w:val="004E4897"/>
    <w:rsid w:val="004E6D10"/>
    <w:rsid w:val="004E79F3"/>
    <w:rsid w:val="004F11C4"/>
    <w:rsid w:val="004F17EA"/>
    <w:rsid w:val="004F244A"/>
    <w:rsid w:val="004F275F"/>
    <w:rsid w:val="004F2B1B"/>
    <w:rsid w:val="004F4B94"/>
    <w:rsid w:val="004F70FF"/>
    <w:rsid w:val="004F77AB"/>
    <w:rsid w:val="004F7953"/>
    <w:rsid w:val="0050084D"/>
    <w:rsid w:val="00501E0F"/>
    <w:rsid w:val="00501E65"/>
    <w:rsid w:val="00506006"/>
    <w:rsid w:val="005061E4"/>
    <w:rsid w:val="0050732F"/>
    <w:rsid w:val="0050754B"/>
    <w:rsid w:val="00507B53"/>
    <w:rsid w:val="005121ED"/>
    <w:rsid w:val="005128EA"/>
    <w:rsid w:val="005130D6"/>
    <w:rsid w:val="00514AC6"/>
    <w:rsid w:val="0051624B"/>
    <w:rsid w:val="00517A62"/>
    <w:rsid w:val="00520109"/>
    <w:rsid w:val="00520903"/>
    <w:rsid w:val="00520D86"/>
    <w:rsid w:val="00521850"/>
    <w:rsid w:val="00522F73"/>
    <w:rsid w:val="00523FD1"/>
    <w:rsid w:val="00524038"/>
    <w:rsid w:val="0052467D"/>
    <w:rsid w:val="00524AA8"/>
    <w:rsid w:val="005260B9"/>
    <w:rsid w:val="00527393"/>
    <w:rsid w:val="0053103C"/>
    <w:rsid w:val="00532E4B"/>
    <w:rsid w:val="0053409F"/>
    <w:rsid w:val="00534E66"/>
    <w:rsid w:val="00540693"/>
    <w:rsid w:val="005408A3"/>
    <w:rsid w:val="00540C53"/>
    <w:rsid w:val="00540EEE"/>
    <w:rsid w:val="00541692"/>
    <w:rsid w:val="005424B9"/>
    <w:rsid w:val="00543339"/>
    <w:rsid w:val="00543E05"/>
    <w:rsid w:val="00544CC5"/>
    <w:rsid w:val="005462B1"/>
    <w:rsid w:val="005525EA"/>
    <w:rsid w:val="005530C4"/>
    <w:rsid w:val="005531AA"/>
    <w:rsid w:val="005539DC"/>
    <w:rsid w:val="00554B28"/>
    <w:rsid w:val="00554CC1"/>
    <w:rsid w:val="0055500F"/>
    <w:rsid w:val="005561C8"/>
    <w:rsid w:val="00560A43"/>
    <w:rsid w:val="005625A5"/>
    <w:rsid w:val="005631E0"/>
    <w:rsid w:val="00563FA3"/>
    <w:rsid w:val="005644C8"/>
    <w:rsid w:val="00564A67"/>
    <w:rsid w:val="00564E98"/>
    <w:rsid w:val="00565E93"/>
    <w:rsid w:val="00566018"/>
    <w:rsid w:val="00566DE5"/>
    <w:rsid w:val="00572D52"/>
    <w:rsid w:val="00572F83"/>
    <w:rsid w:val="00573C12"/>
    <w:rsid w:val="00573E06"/>
    <w:rsid w:val="005778C6"/>
    <w:rsid w:val="00582F06"/>
    <w:rsid w:val="00583A7E"/>
    <w:rsid w:val="00586A0B"/>
    <w:rsid w:val="00586CF4"/>
    <w:rsid w:val="00590890"/>
    <w:rsid w:val="005913D0"/>
    <w:rsid w:val="00596A0C"/>
    <w:rsid w:val="00597BAA"/>
    <w:rsid w:val="00597D5D"/>
    <w:rsid w:val="005A1896"/>
    <w:rsid w:val="005A338B"/>
    <w:rsid w:val="005A3AC5"/>
    <w:rsid w:val="005A3BFE"/>
    <w:rsid w:val="005A407D"/>
    <w:rsid w:val="005A4A9A"/>
    <w:rsid w:val="005A5759"/>
    <w:rsid w:val="005A5DAE"/>
    <w:rsid w:val="005A6A09"/>
    <w:rsid w:val="005A6C42"/>
    <w:rsid w:val="005B19E3"/>
    <w:rsid w:val="005B1CB7"/>
    <w:rsid w:val="005B4154"/>
    <w:rsid w:val="005B61A7"/>
    <w:rsid w:val="005B6327"/>
    <w:rsid w:val="005B6646"/>
    <w:rsid w:val="005B7C71"/>
    <w:rsid w:val="005C0EA0"/>
    <w:rsid w:val="005C2DFD"/>
    <w:rsid w:val="005C43C6"/>
    <w:rsid w:val="005C471E"/>
    <w:rsid w:val="005C4BE7"/>
    <w:rsid w:val="005C5773"/>
    <w:rsid w:val="005C5D7E"/>
    <w:rsid w:val="005C61F4"/>
    <w:rsid w:val="005C6EAE"/>
    <w:rsid w:val="005C7A87"/>
    <w:rsid w:val="005D0610"/>
    <w:rsid w:val="005D06F0"/>
    <w:rsid w:val="005D094A"/>
    <w:rsid w:val="005D276C"/>
    <w:rsid w:val="005D3A0C"/>
    <w:rsid w:val="005D3B47"/>
    <w:rsid w:val="005D5B4B"/>
    <w:rsid w:val="005D72C5"/>
    <w:rsid w:val="005D733F"/>
    <w:rsid w:val="005E08BD"/>
    <w:rsid w:val="005E0F94"/>
    <w:rsid w:val="005E36D5"/>
    <w:rsid w:val="005E3A50"/>
    <w:rsid w:val="005E4874"/>
    <w:rsid w:val="005E4AEB"/>
    <w:rsid w:val="005E4C23"/>
    <w:rsid w:val="005E4CF0"/>
    <w:rsid w:val="005E507D"/>
    <w:rsid w:val="005E5B1D"/>
    <w:rsid w:val="005E5F1D"/>
    <w:rsid w:val="005F0C39"/>
    <w:rsid w:val="005F421E"/>
    <w:rsid w:val="005F53D2"/>
    <w:rsid w:val="005F630F"/>
    <w:rsid w:val="005F69DF"/>
    <w:rsid w:val="005F7475"/>
    <w:rsid w:val="0060094C"/>
    <w:rsid w:val="00600B63"/>
    <w:rsid w:val="00601137"/>
    <w:rsid w:val="0060339C"/>
    <w:rsid w:val="006040E1"/>
    <w:rsid w:val="006047B5"/>
    <w:rsid w:val="006047CE"/>
    <w:rsid w:val="0060491C"/>
    <w:rsid w:val="00604937"/>
    <w:rsid w:val="00604A61"/>
    <w:rsid w:val="0060652A"/>
    <w:rsid w:val="00606538"/>
    <w:rsid w:val="00610231"/>
    <w:rsid w:val="00611B91"/>
    <w:rsid w:val="006124CF"/>
    <w:rsid w:val="00617D55"/>
    <w:rsid w:val="00617F06"/>
    <w:rsid w:val="00620C02"/>
    <w:rsid w:val="006222B2"/>
    <w:rsid w:val="006240D8"/>
    <w:rsid w:val="006244D7"/>
    <w:rsid w:val="00626132"/>
    <w:rsid w:val="00626ACB"/>
    <w:rsid w:val="006310A1"/>
    <w:rsid w:val="006317AC"/>
    <w:rsid w:val="0063318F"/>
    <w:rsid w:val="00633884"/>
    <w:rsid w:val="00634DDD"/>
    <w:rsid w:val="00635991"/>
    <w:rsid w:val="006361E3"/>
    <w:rsid w:val="00636320"/>
    <w:rsid w:val="0063730A"/>
    <w:rsid w:val="00641EF4"/>
    <w:rsid w:val="00642470"/>
    <w:rsid w:val="00642D90"/>
    <w:rsid w:val="00645DFC"/>
    <w:rsid w:val="0064695E"/>
    <w:rsid w:val="0065019C"/>
    <w:rsid w:val="00656642"/>
    <w:rsid w:val="0066109E"/>
    <w:rsid w:val="006614D9"/>
    <w:rsid w:val="00661A0C"/>
    <w:rsid w:val="00662188"/>
    <w:rsid w:val="00662BFF"/>
    <w:rsid w:val="00666778"/>
    <w:rsid w:val="006712A6"/>
    <w:rsid w:val="00671910"/>
    <w:rsid w:val="00671E4E"/>
    <w:rsid w:val="00673257"/>
    <w:rsid w:val="0067456E"/>
    <w:rsid w:val="00675133"/>
    <w:rsid w:val="00676037"/>
    <w:rsid w:val="00677206"/>
    <w:rsid w:val="006773A2"/>
    <w:rsid w:val="00677D9A"/>
    <w:rsid w:val="006802C1"/>
    <w:rsid w:val="00680EC3"/>
    <w:rsid w:val="00680FDF"/>
    <w:rsid w:val="00682E63"/>
    <w:rsid w:val="00685E6C"/>
    <w:rsid w:val="00685E6E"/>
    <w:rsid w:val="00686496"/>
    <w:rsid w:val="00690FE6"/>
    <w:rsid w:val="00691BD4"/>
    <w:rsid w:val="006940C2"/>
    <w:rsid w:val="006940E7"/>
    <w:rsid w:val="00694141"/>
    <w:rsid w:val="006941C8"/>
    <w:rsid w:val="00697863"/>
    <w:rsid w:val="006A0D8A"/>
    <w:rsid w:val="006A36D7"/>
    <w:rsid w:val="006A3AD5"/>
    <w:rsid w:val="006A512F"/>
    <w:rsid w:val="006A5395"/>
    <w:rsid w:val="006A70E2"/>
    <w:rsid w:val="006B4070"/>
    <w:rsid w:val="006B4546"/>
    <w:rsid w:val="006B4C56"/>
    <w:rsid w:val="006B5E2B"/>
    <w:rsid w:val="006B6939"/>
    <w:rsid w:val="006C1FAA"/>
    <w:rsid w:val="006C5DD9"/>
    <w:rsid w:val="006C605F"/>
    <w:rsid w:val="006C6A82"/>
    <w:rsid w:val="006D1F20"/>
    <w:rsid w:val="006D2BDD"/>
    <w:rsid w:val="006D4254"/>
    <w:rsid w:val="006D5F6F"/>
    <w:rsid w:val="006D6C3E"/>
    <w:rsid w:val="006D6CEA"/>
    <w:rsid w:val="006D70A7"/>
    <w:rsid w:val="006D745F"/>
    <w:rsid w:val="006D7881"/>
    <w:rsid w:val="006D7E56"/>
    <w:rsid w:val="006E01F0"/>
    <w:rsid w:val="006E05D0"/>
    <w:rsid w:val="006E23DE"/>
    <w:rsid w:val="006E32E7"/>
    <w:rsid w:val="006E3D3C"/>
    <w:rsid w:val="006E46A3"/>
    <w:rsid w:val="006E4DC3"/>
    <w:rsid w:val="006E58C1"/>
    <w:rsid w:val="006E7B3B"/>
    <w:rsid w:val="006F282A"/>
    <w:rsid w:val="006F28AD"/>
    <w:rsid w:val="006F33DD"/>
    <w:rsid w:val="006F35F8"/>
    <w:rsid w:val="006F4F0B"/>
    <w:rsid w:val="006F5502"/>
    <w:rsid w:val="006F5CE3"/>
    <w:rsid w:val="006F6420"/>
    <w:rsid w:val="007030A8"/>
    <w:rsid w:val="00704988"/>
    <w:rsid w:val="00704A8F"/>
    <w:rsid w:val="00705659"/>
    <w:rsid w:val="00707700"/>
    <w:rsid w:val="00707A8E"/>
    <w:rsid w:val="007106FE"/>
    <w:rsid w:val="00712F24"/>
    <w:rsid w:val="0071354E"/>
    <w:rsid w:val="0071440C"/>
    <w:rsid w:val="00715FC7"/>
    <w:rsid w:val="007160B3"/>
    <w:rsid w:val="00716B72"/>
    <w:rsid w:val="00717100"/>
    <w:rsid w:val="00717394"/>
    <w:rsid w:val="007201DC"/>
    <w:rsid w:val="00720625"/>
    <w:rsid w:val="0072098B"/>
    <w:rsid w:val="007213F5"/>
    <w:rsid w:val="00721A0B"/>
    <w:rsid w:val="00723D89"/>
    <w:rsid w:val="00724DC0"/>
    <w:rsid w:val="007261CF"/>
    <w:rsid w:val="00727060"/>
    <w:rsid w:val="00731B88"/>
    <w:rsid w:val="00732DEB"/>
    <w:rsid w:val="007362EB"/>
    <w:rsid w:val="00736B76"/>
    <w:rsid w:val="00736C03"/>
    <w:rsid w:val="007377F2"/>
    <w:rsid w:val="00737BC4"/>
    <w:rsid w:val="00737D3E"/>
    <w:rsid w:val="0074014A"/>
    <w:rsid w:val="007423F8"/>
    <w:rsid w:val="00742A34"/>
    <w:rsid w:val="007431DE"/>
    <w:rsid w:val="00743EFE"/>
    <w:rsid w:val="00745349"/>
    <w:rsid w:val="0074534D"/>
    <w:rsid w:val="00746C88"/>
    <w:rsid w:val="007511D5"/>
    <w:rsid w:val="007516D1"/>
    <w:rsid w:val="00751E85"/>
    <w:rsid w:val="0075213E"/>
    <w:rsid w:val="00753049"/>
    <w:rsid w:val="0075461A"/>
    <w:rsid w:val="00756242"/>
    <w:rsid w:val="00756290"/>
    <w:rsid w:val="00756A19"/>
    <w:rsid w:val="00756C48"/>
    <w:rsid w:val="0076108C"/>
    <w:rsid w:val="00761B5E"/>
    <w:rsid w:val="00762060"/>
    <w:rsid w:val="0076408A"/>
    <w:rsid w:val="00771EEB"/>
    <w:rsid w:val="00773DD9"/>
    <w:rsid w:val="00774BE7"/>
    <w:rsid w:val="00775304"/>
    <w:rsid w:val="00776A84"/>
    <w:rsid w:val="00777754"/>
    <w:rsid w:val="00777B89"/>
    <w:rsid w:val="00781306"/>
    <w:rsid w:val="00781521"/>
    <w:rsid w:val="00781635"/>
    <w:rsid w:val="00782003"/>
    <w:rsid w:val="007836C8"/>
    <w:rsid w:val="00784392"/>
    <w:rsid w:val="007843EE"/>
    <w:rsid w:val="0078732B"/>
    <w:rsid w:val="007934F1"/>
    <w:rsid w:val="00794229"/>
    <w:rsid w:val="00795A1B"/>
    <w:rsid w:val="007970F0"/>
    <w:rsid w:val="007971F3"/>
    <w:rsid w:val="007A0B6F"/>
    <w:rsid w:val="007A1BCA"/>
    <w:rsid w:val="007A30DD"/>
    <w:rsid w:val="007A4157"/>
    <w:rsid w:val="007B1141"/>
    <w:rsid w:val="007B24F7"/>
    <w:rsid w:val="007B3D33"/>
    <w:rsid w:val="007B4CFC"/>
    <w:rsid w:val="007B5C10"/>
    <w:rsid w:val="007B6FFE"/>
    <w:rsid w:val="007B7BB5"/>
    <w:rsid w:val="007C1025"/>
    <w:rsid w:val="007C393A"/>
    <w:rsid w:val="007C45C5"/>
    <w:rsid w:val="007C4CDE"/>
    <w:rsid w:val="007C6BE4"/>
    <w:rsid w:val="007C6C8E"/>
    <w:rsid w:val="007D09DC"/>
    <w:rsid w:val="007D6B06"/>
    <w:rsid w:val="007D76D7"/>
    <w:rsid w:val="007E11C0"/>
    <w:rsid w:val="007E249E"/>
    <w:rsid w:val="007E2F89"/>
    <w:rsid w:val="007E5ED7"/>
    <w:rsid w:val="007E6242"/>
    <w:rsid w:val="007E633B"/>
    <w:rsid w:val="007E6AD6"/>
    <w:rsid w:val="007F135A"/>
    <w:rsid w:val="007F4931"/>
    <w:rsid w:val="007F5275"/>
    <w:rsid w:val="00800079"/>
    <w:rsid w:val="0080232E"/>
    <w:rsid w:val="00803CA0"/>
    <w:rsid w:val="00804BE3"/>
    <w:rsid w:val="008053FB"/>
    <w:rsid w:val="008059AC"/>
    <w:rsid w:val="00812789"/>
    <w:rsid w:val="00813EBF"/>
    <w:rsid w:val="00817D17"/>
    <w:rsid w:val="00820BFE"/>
    <w:rsid w:val="00823810"/>
    <w:rsid w:val="00823BCC"/>
    <w:rsid w:val="00824BA3"/>
    <w:rsid w:val="00825D80"/>
    <w:rsid w:val="00825F4B"/>
    <w:rsid w:val="00826F86"/>
    <w:rsid w:val="00827624"/>
    <w:rsid w:val="00827C86"/>
    <w:rsid w:val="00831124"/>
    <w:rsid w:val="00831B48"/>
    <w:rsid w:val="00831D3C"/>
    <w:rsid w:val="00831E9A"/>
    <w:rsid w:val="00833124"/>
    <w:rsid w:val="00834412"/>
    <w:rsid w:val="008360E0"/>
    <w:rsid w:val="0083623B"/>
    <w:rsid w:val="00836562"/>
    <w:rsid w:val="00841854"/>
    <w:rsid w:val="00842C8D"/>
    <w:rsid w:val="008434D2"/>
    <w:rsid w:val="0084363E"/>
    <w:rsid w:val="00844CC3"/>
    <w:rsid w:val="00845BC3"/>
    <w:rsid w:val="00846E8D"/>
    <w:rsid w:val="008476BF"/>
    <w:rsid w:val="00847CFC"/>
    <w:rsid w:val="008508D5"/>
    <w:rsid w:val="00852322"/>
    <w:rsid w:val="0085319B"/>
    <w:rsid w:val="00853C0E"/>
    <w:rsid w:val="00854E7C"/>
    <w:rsid w:val="00855317"/>
    <w:rsid w:val="00855602"/>
    <w:rsid w:val="00855962"/>
    <w:rsid w:val="008563F3"/>
    <w:rsid w:val="00857187"/>
    <w:rsid w:val="00860FE7"/>
    <w:rsid w:val="00861CE5"/>
    <w:rsid w:val="0086226E"/>
    <w:rsid w:val="00863121"/>
    <w:rsid w:val="00864193"/>
    <w:rsid w:val="0086505F"/>
    <w:rsid w:val="00865EE3"/>
    <w:rsid w:val="0086600C"/>
    <w:rsid w:val="00871135"/>
    <w:rsid w:val="00872A86"/>
    <w:rsid w:val="00873354"/>
    <w:rsid w:val="00874481"/>
    <w:rsid w:val="00875D88"/>
    <w:rsid w:val="00881967"/>
    <w:rsid w:val="00881BC9"/>
    <w:rsid w:val="008835B5"/>
    <w:rsid w:val="008835C6"/>
    <w:rsid w:val="0088605D"/>
    <w:rsid w:val="008861D7"/>
    <w:rsid w:val="008866B4"/>
    <w:rsid w:val="00887884"/>
    <w:rsid w:val="00887913"/>
    <w:rsid w:val="00890675"/>
    <w:rsid w:val="0089123B"/>
    <w:rsid w:val="00891BE7"/>
    <w:rsid w:val="00892592"/>
    <w:rsid w:val="00894526"/>
    <w:rsid w:val="00894946"/>
    <w:rsid w:val="0089506D"/>
    <w:rsid w:val="00895634"/>
    <w:rsid w:val="00895F68"/>
    <w:rsid w:val="008968DF"/>
    <w:rsid w:val="00897F84"/>
    <w:rsid w:val="008A00BC"/>
    <w:rsid w:val="008A0B79"/>
    <w:rsid w:val="008A1687"/>
    <w:rsid w:val="008A2346"/>
    <w:rsid w:val="008A2DF5"/>
    <w:rsid w:val="008A3A73"/>
    <w:rsid w:val="008A43AD"/>
    <w:rsid w:val="008A4DBD"/>
    <w:rsid w:val="008A52D8"/>
    <w:rsid w:val="008A5E27"/>
    <w:rsid w:val="008A6319"/>
    <w:rsid w:val="008A6FF9"/>
    <w:rsid w:val="008A721D"/>
    <w:rsid w:val="008B17BA"/>
    <w:rsid w:val="008B48E6"/>
    <w:rsid w:val="008B594F"/>
    <w:rsid w:val="008B6A6F"/>
    <w:rsid w:val="008C01F4"/>
    <w:rsid w:val="008C0503"/>
    <w:rsid w:val="008C1AA7"/>
    <w:rsid w:val="008C34DA"/>
    <w:rsid w:val="008C3BF0"/>
    <w:rsid w:val="008C4A55"/>
    <w:rsid w:val="008C4E10"/>
    <w:rsid w:val="008C5E5E"/>
    <w:rsid w:val="008D08F5"/>
    <w:rsid w:val="008D0DDB"/>
    <w:rsid w:val="008D2350"/>
    <w:rsid w:val="008D240B"/>
    <w:rsid w:val="008D56D6"/>
    <w:rsid w:val="008D579B"/>
    <w:rsid w:val="008D583E"/>
    <w:rsid w:val="008D67C4"/>
    <w:rsid w:val="008D7657"/>
    <w:rsid w:val="008D7D83"/>
    <w:rsid w:val="008E16C3"/>
    <w:rsid w:val="008E1CC8"/>
    <w:rsid w:val="008E24D8"/>
    <w:rsid w:val="008E2B39"/>
    <w:rsid w:val="008E3970"/>
    <w:rsid w:val="008E3AC0"/>
    <w:rsid w:val="008E56EC"/>
    <w:rsid w:val="008E6946"/>
    <w:rsid w:val="008E6E39"/>
    <w:rsid w:val="008E7705"/>
    <w:rsid w:val="008E77F4"/>
    <w:rsid w:val="008E7AF3"/>
    <w:rsid w:val="008E7E4D"/>
    <w:rsid w:val="008F1D1A"/>
    <w:rsid w:val="008F3218"/>
    <w:rsid w:val="008F35DB"/>
    <w:rsid w:val="008F39D3"/>
    <w:rsid w:val="008F4969"/>
    <w:rsid w:val="008F5129"/>
    <w:rsid w:val="008F540F"/>
    <w:rsid w:val="008F6393"/>
    <w:rsid w:val="008F6F24"/>
    <w:rsid w:val="008F7813"/>
    <w:rsid w:val="008F7E42"/>
    <w:rsid w:val="00900205"/>
    <w:rsid w:val="00900917"/>
    <w:rsid w:val="00900BDE"/>
    <w:rsid w:val="00901E19"/>
    <w:rsid w:val="00901F49"/>
    <w:rsid w:val="00902FF9"/>
    <w:rsid w:val="00905EB8"/>
    <w:rsid w:val="00905F3A"/>
    <w:rsid w:val="0090612C"/>
    <w:rsid w:val="009066B0"/>
    <w:rsid w:val="0090679B"/>
    <w:rsid w:val="0090782D"/>
    <w:rsid w:val="00907F74"/>
    <w:rsid w:val="00912765"/>
    <w:rsid w:val="0091523F"/>
    <w:rsid w:val="0091558A"/>
    <w:rsid w:val="009167F2"/>
    <w:rsid w:val="00917058"/>
    <w:rsid w:val="00921C3E"/>
    <w:rsid w:val="00922F8C"/>
    <w:rsid w:val="00923C45"/>
    <w:rsid w:val="00924320"/>
    <w:rsid w:val="00924F7D"/>
    <w:rsid w:val="0092693D"/>
    <w:rsid w:val="00931102"/>
    <w:rsid w:val="009312BE"/>
    <w:rsid w:val="00932D4A"/>
    <w:rsid w:val="00936B7F"/>
    <w:rsid w:val="009415CD"/>
    <w:rsid w:val="0094334A"/>
    <w:rsid w:val="00943E2F"/>
    <w:rsid w:val="00943E58"/>
    <w:rsid w:val="00944350"/>
    <w:rsid w:val="00944EC7"/>
    <w:rsid w:val="00951539"/>
    <w:rsid w:val="00951DE5"/>
    <w:rsid w:val="00952D0A"/>
    <w:rsid w:val="00952E70"/>
    <w:rsid w:val="00953FD7"/>
    <w:rsid w:val="00954732"/>
    <w:rsid w:val="009551F9"/>
    <w:rsid w:val="00955244"/>
    <w:rsid w:val="00956BD2"/>
    <w:rsid w:val="0096092A"/>
    <w:rsid w:val="00961832"/>
    <w:rsid w:val="00962715"/>
    <w:rsid w:val="00963058"/>
    <w:rsid w:val="00963AE2"/>
    <w:rsid w:val="00963E96"/>
    <w:rsid w:val="00964433"/>
    <w:rsid w:val="00965DAA"/>
    <w:rsid w:val="00966C16"/>
    <w:rsid w:val="00966D12"/>
    <w:rsid w:val="00967F9A"/>
    <w:rsid w:val="00972F4C"/>
    <w:rsid w:val="00975F5E"/>
    <w:rsid w:val="00976A3B"/>
    <w:rsid w:val="00977612"/>
    <w:rsid w:val="00980E09"/>
    <w:rsid w:val="00981739"/>
    <w:rsid w:val="009827FE"/>
    <w:rsid w:val="00983B09"/>
    <w:rsid w:val="0098541A"/>
    <w:rsid w:val="00986258"/>
    <w:rsid w:val="00990860"/>
    <w:rsid w:val="00990BB1"/>
    <w:rsid w:val="00990C50"/>
    <w:rsid w:val="00990FC4"/>
    <w:rsid w:val="0099131B"/>
    <w:rsid w:val="009913A5"/>
    <w:rsid w:val="00991FDD"/>
    <w:rsid w:val="00992009"/>
    <w:rsid w:val="009929B7"/>
    <w:rsid w:val="0099412A"/>
    <w:rsid w:val="00994EE7"/>
    <w:rsid w:val="0099513B"/>
    <w:rsid w:val="00995759"/>
    <w:rsid w:val="009965B4"/>
    <w:rsid w:val="00996B48"/>
    <w:rsid w:val="009A1269"/>
    <w:rsid w:val="009A19C4"/>
    <w:rsid w:val="009A453C"/>
    <w:rsid w:val="009B1744"/>
    <w:rsid w:val="009B1EE9"/>
    <w:rsid w:val="009B38B6"/>
    <w:rsid w:val="009B3DAC"/>
    <w:rsid w:val="009B568A"/>
    <w:rsid w:val="009B7183"/>
    <w:rsid w:val="009C08B5"/>
    <w:rsid w:val="009C4545"/>
    <w:rsid w:val="009C4DFC"/>
    <w:rsid w:val="009C5EAE"/>
    <w:rsid w:val="009D0944"/>
    <w:rsid w:val="009D281A"/>
    <w:rsid w:val="009D6D2E"/>
    <w:rsid w:val="009D753B"/>
    <w:rsid w:val="009E0CEB"/>
    <w:rsid w:val="009E206F"/>
    <w:rsid w:val="009E2F8F"/>
    <w:rsid w:val="009E60E1"/>
    <w:rsid w:val="009E6249"/>
    <w:rsid w:val="009E6C5E"/>
    <w:rsid w:val="009E7717"/>
    <w:rsid w:val="009E7FF1"/>
    <w:rsid w:val="009F142B"/>
    <w:rsid w:val="009F23CB"/>
    <w:rsid w:val="009F399F"/>
    <w:rsid w:val="009F5722"/>
    <w:rsid w:val="009F7176"/>
    <w:rsid w:val="00A013A6"/>
    <w:rsid w:val="00A02072"/>
    <w:rsid w:val="00A0334B"/>
    <w:rsid w:val="00A04A98"/>
    <w:rsid w:val="00A066AC"/>
    <w:rsid w:val="00A11D46"/>
    <w:rsid w:val="00A163D9"/>
    <w:rsid w:val="00A171B4"/>
    <w:rsid w:val="00A23452"/>
    <w:rsid w:val="00A24AF0"/>
    <w:rsid w:val="00A2613D"/>
    <w:rsid w:val="00A26499"/>
    <w:rsid w:val="00A273F5"/>
    <w:rsid w:val="00A27F81"/>
    <w:rsid w:val="00A30533"/>
    <w:rsid w:val="00A30636"/>
    <w:rsid w:val="00A30F0D"/>
    <w:rsid w:val="00A31338"/>
    <w:rsid w:val="00A32258"/>
    <w:rsid w:val="00A3356F"/>
    <w:rsid w:val="00A34220"/>
    <w:rsid w:val="00A34264"/>
    <w:rsid w:val="00A342A5"/>
    <w:rsid w:val="00A3568B"/>
    <w:rsid w:val="00A36AA6"/>
    <w:rsid w:val="00A377AE"/>
    <w:rsid w:val="00A41FB7"/>
    <w:rsid w:val="00A426CE"/>
    <w:rsid w:val="00A428B2"/>
    <w:rsid w:val="00A42D10"/>
    <w:rsid w:val="00A4509D"/>
    <w:rsid w:val="00A46303"/>
    <w:rsid w:val="00A50CD4"/>
    <w:rsid w:val="00A51917"/>
    <w:rsid w:val="00A52FAE"/>
    <w:rsid w:val="00A53909"/>
    <w:rsid w:val="00A54A4A"/>
    <w:rsid w:val="00A55FF4"/>
    <w:rsid w:val="00A5623C"/>
    <w:rsid w:val="00A57A10"/>
    <w:rsid w:val="00A57F06"/>
    <w:rsid w:val="00A600FC"/>
    <w:rsid w:val="00A606F7"/>
    <w:rsid w:val="00A60884"/>
    <w:rsid w:val="00A610CB"/>
    <w:rsid w:val="00A61A5D"/>
    <w:rsid w:val="00A61D8B"/>
    <w:rsid w:val="00A6244D"/>
    <w:rsid w:val="00A63BA3"/>
    <w:rsid w:val="00A643D6"/>
    <w:rsid w:val="00A64DC1"/>
    <w:rsid w:val="00A66233"/>
    <w:rsid w:val="00A6623B"/>
    <w:rsid w:val="00A669EE"/>
    <w:rsid w:val="00A700D0"/>
    <w:rsid w:val="00A7058C"/>
    <w:rsid w:val="00A70B39"/>
    <w:rsid w:val="00A71585"/>
    <w:rsid w:val="00A72224"/>
    <w:rsid w:val="00A756A3"/>
    <w:rsid w:val="00A76B61"/>
    <w:rsid w:val="00A82F8A"/>
    <w:rsid w:val="00A85598"/>
    <w:rsid w:val="00A856B0"/>
    <w:rsid w:val="00A8607A"/>
    <w:rsid w:val="00A86227"/>
    <w:rsid w:val="00A86D8D"/>
    <w:rsid w:val="00A90530"/>
    <w:rsid w:val="00A917A9"/>
    <w:rsid w:val="00A919EA"/>
    <w:rsid w:val="00A91A2A"/>
    <w:rsid w:val="00A949B4"/>
    <w:rsid w:val="00A94B87"/>
    <w:rsid w:val="00A970DA"/>
    <w:rsid w:val="00A9750F"/>
    <w:rsid w:val="00AA599A"/>
    <w:rsid w:val="00AA5E2F"/>
    <w:rsid w:val="00AA5FC6"/>
    <w:rsid w:val="00AB3410"/>
    <w:rsid w:val="00AB5812"/>
    <w:rsid w:val="00AB5BFC"/>
    <w:rsid w:val="00AB7845"/>
    <w:rsid w:val="00AC0277"/>
    <w:rsid w:val="00AC0B89"/>
    <w:rsid w:val="00AC135D"/>
    <w:rsid w:val="00AC2072"/>
    <w:rsid w:val="00AC40DC"/>
    <w:rsid w:val="00AC4ECB"/>
    <w:rsid w:val="00AD3F9D"/>
    <w:rsid w:val="00AD4252"/>
    <w:rsid w:val="00AD46EC"/>
    <w:rsid w:val="00AD4746"/>
    <w:rsid w:val="00AD5010"/>
    <w:rsid w:val="00AE07FC"/>
    <w:rsid w:val="00AE20C4"/>
    <w:rsid w:val="00AE2731"/>
    <w:rsid w:val="00AE2A57"/>
    <w:rsid w:val="00AE3244"/>
    <w:rsid w:val="00AE4C05"/>
    <w:rsid w:val="00AE564E"/>
    <w:rsid w:val="00AE6725"/>
    <w:rsid w:val="00AE6BE8"/>
    <w:rsid w:val="00AE6FA9"/>
    <w:rsid w:val="00AF0E16"/>
    <w:rsid w:val="00AF1073"/>
    <w:rsid w:val="00AF12B7"/>
    <w:rsid w:val="00AF1976"/>
    <w:rsid w:val="00AF2498"/>
    <w:rsid w:val="00AF4D26"/>
    <w:rsid w:val="00AF4F2E"/>
    <w:rsid w:val="00AF73A4"/>
    <w:rsid w:val="00B00BAD"/>
    <w:rsid w:val="00B00DA4"/>
    <w:rsid w:val="00B03860"/>
    <w:rsid w:val="00B03FDF"/>
    <w:rsid w:val="00B045E7"/>
    <w:rsid w:val="00B04D19"/>
    <w:rsid w:val="00B05A10"/>
    <w:rsid w:val="00B0677C"/>
    <w:rsid w:val="00B0691A"/>
    <w:rsid w:val="00B07C49"/>
    <w:rsid w:val="00B10FCB"/>
    <w:rsid w:val="00B11252"/>
    <w:rsid w:val="00B1153E"/>
    <w:rsid w:val="00B1358E"/>
    <w:rsid w:val="00B145B3"/>
    <w:rsid w:val="00B152AE"/>
    <w:rsid w:val="00B15367"/>
    <w:rsid w:val="00B16649"/>
    <w:rsid w:val="00B16855"/>
    <w:rsid w:val="00B17C41"/>
    <w:rsid w:val="00B17E8E"/>
    <w:rsid w:val="00B17FDB"/>
    <w:rsid w:val="00B24B51"/>
    <w:rsid w:val="00B25E6C"/>
    <w:rsid w:val="00B263D1"/>
    <w:rsid w:val="00B26F9E"/>
    <w:rsid w:val="00B31B92"/>
    <w:rsid w:val="00B320D9"/>
    <w:rsid w:val="00B32135"/>
    <w:rsid w:val="00B321D4"/>
    <w:rsid w:val="00B32676"/>
    <w:rsid w:val="00B330B9"/>
    <w:rsid w:val="00B33559"/>
    <w:rsid w:val="00B341A3"/>
    <w:rsid w:val="00B34422"/>
    <w:rsid w:val="00B3495F"/>
    <w:rsid w:val="00B34AF6"/>
    <w:rsid w:val="00B34CBF"/>
    <w:rsid w:val="00B37C7C"/>
    <w:rsid w:val="00B40DAD"/>
    <w:rsid w:val="00B42361"/>
    <w:rsid w:val="00B429D4"/>
    <w:rsid w:val="00B433E4"/>
    <w:rsid w:val="00B458D2"/>
    <w:rsid w:val="00B46541"/>
    <w:rsid w:val="00B4660F"/>
    <w:rsid w:val="00B518DD"/>
    <w:rsid w:val="00B5191C"/>
    <w:rsid w:val="00B556DA"/>
    <w:rsid w:val="00B5758A"/>
    <w:rsid w:val="00B60B2E"/>
    <w:rsid w:val="00B6338C"/>
    <w:rsid w:val="00B6355E"/>
    <w:rsid w:val="00B64471"/>
    <w:rsid w:val="00B65B84"/>
    <w:rsid w:val="00B7119F"/>
    <w:rsid w:val="00B7159E"/>
    <w:rsid w:val="00B7272A"/>
    <w:rsid w:val="00B73133"/>
    <w:rsid w:val="00B73AF9"/>
    <w:rsid w:val="00B74629"/>
    <w:rsid w:val="00B75F90"/>
    <w:rsid w:val="00B8036D"/>
    <w:rsid w:val="00B803D5"/>
    <w:rsid w:val="00B82C78"/>
    <w:rsid w:val="00B838D4"/>
    <w:rsid w:val="00B84A5C"/>
    <w:rsid w:val="00B87124"/>
    <w:rsid w:val="00B9251E"/>
    <w:rsid w:val="00B92D10"/>
    <w:rsid w:val="00B93671"/>
    <w:rsid w:val="00B93841"/>
    <w:rsid w:val="00B948D2"/>
    <w:rsid w:val="00B94CC9"/>
    <w:rsid w:val="00B95598"/>
    <w:rsid w:val="00BA40AC"/>
    <w:rsid w:val="00BA478A"/>
    <w:rsid w:val="00BA66F5"/>
    <w:rsid w:val="00BA726F"/>
    <w:rsid w:val="00BB0E4A"/>
    <w:rsid w:val="00BB3613"/>
    <w:rsid w:val="00BB7E3D"/>
    <w:rsid w:val="00BC2111"/>
    <w:rsid w:val="00BC6272"/>
    <w:rsid w:val="00BC659E"/>
    <w:rsid w:val="00BD08CD"/>
    <w:rsid w:val="00BD0FA0"/>
    <w:rsid w:val="00BD0FD6"/>
    <w:rsid w:val="00BD1E6C"/>
    <w:rsid w:val="00BD284B"/>
    <w:rsid w:val="00BD2B98"/>
    <w:rsid w:val="00BD2F6E"/>
    <w:rsid w:val="00BD46E7"/>
    <w:rsid w:val="00BD7382"/>
    <w:rsid w:val="00BD7BD3"/>
    <w:rsid w:val="00BE0D0E"/>
    <w:rsid w:val="00BE1037"/>
    <w:rsid w:val="00BE379A"/>
    <w:rsid w:val="00BE395D"/>
    <w:rsid w:val="00BE3E31"/>
    <w:rsid w:val="00BE482D"/>
    <w:rsid w:val="00BE5DB7"/>
    <w:rsid w:val="00BE6BFB"/>
    <w:rsid w:val="00BF0159"/>
    <w:rsid w:val="00BF3308"/>
    <w:rsid w:val="00BF5B8B"/>
    <w:rsid w:val="00C00CF3"/>
    <w:rsid w:val="00C01B41"/>
    <w:rsid w:val="00C03495"/>
    <w:rsid w:val="00C06779"/>
    <w:rsid w:val="00C07BE1"/>
    <w:rsid w:val="00C07C79"/>
    <w:rsid w:val="00C104FE"/>
    <w:rsid w:val="00C118F2"/>
    <w:rsid w:val="00C11946"/>
    <w:rsid w:val="00C1385A"/>
    <w:rsid w:val="00C14746"/>
    <w:rsid w:val="00C20324"/>
    <w:rsid w:val="00C20CDA"/>
    <w:rsid w:val="00C20DC3"/>
    <w:rsid w:val="00C216FA"/>
    <w:rsid w:val="00C221F5"/>
    <w:rsid w:val="00C2421A"/>
    <w:rsid w:val="00C27D33"/>
    <w:rsid w:val="00C31286"/>
    <w:rsid w:val="00C31A5B"/>
    <w:rsid w:val="00C32478"/>
    <w:rsid w:val="00C33ABF"/>
    <w:rsid w:val="00C34C0E"/>
    <w:rsid w:val="00C35EF2"/>
    <w:rsid w:val="00C403B4"/>
    <w:rsid w:val="00C406DE"/>
    <w:rsid w:val="00C4116A"/>
    <w:rsid w:val="00C411FE"/>
    <w:rsid w:val="00C41B61"/>
    <w:rsid w:val="00C42D50"/>
    <w:rsid w:val="00C434F9"/>
    <w:rsid w:val="00C447AD"/>
    <w:rsid w:val="00C45CC3"/>
    <w:rsid w:val="00C45CCE"/>
    <w:rsid w:val="00C46170"/>
    <w:rsid w:val="00C4634D"/>
    <w:rsid w:val="00C467CA"/>
    <w:rsid w:val="00C467D4"/>
    <w:rsid w:val="00C46941"/>
    <w:rsid w:val="00C47381"/>
    <w:rsid w:val="00C47FAD"/>
    <w:rsid w:val="00C501B2"/>
    <w:rsid w:val="00C5278E"/>
    <w:rsid w:val="00C538D8"/>
    <w:rsid w:val="00C550EA"/>
    <w:rsid w:val="00C56578"/>
    <w:rsid w:val="00C56C6A"/>
    <w:rsid w:val="00C57F0D"/>
    <w:rsid w:val="00C61BF0"/>
    <w:rsid w:val="00C63AA7"/>
    <w:rsid w:val="00C666AF"/>
    <w:rsid w:val="00C701E5"/>
    <w:rsid w:val="00C711DA"/>
    <w:rsid w:val="00C718DA"/>
    <w:rsid w:val="00C72BBA"/>
    <w:rsid w:val="00C73873"/>
    <w:rsid w:val="00C75FCC"/>
    <w:rsid w:val="00C80322"/>
    <w:rsid w:val="00C8433A"/>
    <w:rsid w:val="00C86431"/>
    <w:rsid w:val="00C879C3"/>
    <w:rsid w:val="00C90A3C"/>
    <w:rsid w:val="00C91224"/>
    <w:rsid w:val="00C91789"/>
    <w:rsid w:val="00C91B7E"/>
    <w:rsid w:val="00C9316D"/>
    <w:rsid w:val="00C9387E"/>
    <w:rsid w:val="00C948FD"/>
    <w:rsid w:val="00C975B4"/>
    <w:rsid w:val="00C97FB9"/>
    <w:rsid w:val="00CA031B"/>
    <w:rsid w:val="00CA155E"/>
    <w:rsid w:val="00CA1E20"/>
    <w:rsid w:val="00CA2E10"/>
    <w:rsid w:val="00CA3668"/>
    <w:rsid w:val="00CA3D9D"/>
    <w:rsid w:val="00CA6A60"/>
    <w:rsid w:val="00CA7999"/>
    <w:rsid w:val="00CB28AF"/>
    <w:rsid w:val="00CB3FD1"/>
    <w:rsid w:val="00CB4346"/>
    <w:rsid w:val="00CB4878"/>
    <w:rsid w:val="00CB4E0C"/>
    <w:rsid w:val="00CB6814"/>
    <w:rsid w:val="00CB7943"/>
    <w:rsid w:val="00CC0D68"/>
    <w:rsid w:val="00CC0DD8"/>
    <w:rsid w:val="00CD056E"/>
    <w:rsid w:val="00CD0B50"/>
    <w:rsid w:val="00CD1405"/>
    <w:rsid w:val="00CD1B99"/>
    <w:rsid w:val="00CD3F5A"/>
    <w:rsid w:val="00CD401B"/>
    <w:rsid w:val="00CD518F"/>
    <w:rsid w:val="00CD6381"/>
    <w:rsid w:val="00CE192F"/>
    <w:rsid w:val="00CE2509"/>
    <w:rsid w:val="00CE2A7F"/>
    <w:rsid w:val="00CE3610"/>
    <w:rsid w:val="00CE3BF1"/>
    <w:rsid w:val="00CE5CE6"/>
    <w:rsid w:val="00CE795E"/>
    <w:rsid w:val="00CF00CB"/>
    <w:rsid w:val="00CF00CF"/>
    <w:rsid w:val="00CF1B23"/>
    <w:rsid w:val="00CF24CD"/>
    <w:rsid w:val="00CF2922"/>
    <w:rsid w:val="00CF3D00"/>
    <w:rsid w:val="00CF4466"/>
    <w:rsid w:val="00CF5221"/>
    <w:rsid w:val="00CF5822"/>
    <w:rsid w:val="00CF5841"/>
    <w:rsid w:val="00CF5A75"/>
    <w:rsid w:val="00CF5A9B"/>
    <w:rsid w:val="00CF61A2"/>
    <w:rsid w:val="00CF6672"/>
    <w:rsid w:val="00D00B1C"/>
    <w:rsid w:val="00D03A5F"/>
    <w:rsid w:val="00D04C1C"/>
    <w:rsid w:val="00D04F6A"/>
    <w:rsid w:val="00D06E28"/>
    <w:rsid w:val="00D07E6A"/>
    <w:rsid w:val="00D11928"/>
    <w:rsid w:val="00D11E74"/>
    <w:rsid w:val="00D11FEB"/>
    <w:rsid w:val="00D144A4"/>
    <w:rsid w:val="00D20423"/>
    <w:rsid w:val="00D20698"/>
    <w:rsid w:val="00D22435"/>
    <w:rsid w:val="00D23711"/>
    <w:rsid w:val="00D25823"/>
    <w:rsid w:val="00D2649F"/>
    <w:rsid w:val="00D2742F"/>
    <w:rsid w:val="00D309E0"/>
    <w:rsid w:val="00D34D3E"/>
    <w:rsid w:val="00D34D79"/>
    <w:rsid w:val="00D36CA4"/>
    <w:rsid w:val="00D37896"/>
    <w:rsid w:val="00D37B0E"/>
    <w:rsid w:val="00D4181C"/>
    <w:rsid w:val="00D41A30"/>
    <w:rsid w:val="00D469E3"/>
    <w:rsid w:val="00D46C19"/>
    <w:rsid w:val="00D52ABB"/>
    <w:rsid w:val="00D5313C"/>
    <w:rsid w:val="00D532DC"/>
    <w:rsid w:val="00D53C62"/>
    <w:rsid w:val="00D62F5A"/>
    <w:rsid w:val="00D63557"/>
    <w:rsid w:val="00D63E9B"/>
    <w:rsid w:val="00D71C75"/>
    <w:rsid w:val="00D76AAD"/>
    <w:rsid w:val="00D76DCC"/>
    <w:rsid w:val="00D82A70"/>
    <w:rsid w:val="00D82B55"/>
    <w:rsid w:val="00D83042"/>
    <w:rsid w:val="00D83702"/>
    <w:rsid w:val="00D838C4"/>
    <w:rsid w:val="00D83B64"/>
    <w:rsid w:val="00D83F30"/>
    <w:rsid w:val="00D85902"/>
    <w:rsid w:val="00D85B99"/>
    <w:rsid w:val="00D863D3"/>
    <w:rsid w:val="00D87D79"/>
    <w:rsid w:val="00D87EB4"/>
    <w:rsid w:val="00D96BC4"/>
    <w:rsid w:val="00D96DF5"/>
    <w:rsid w:val="00DA01F4"/>
    <w:rsid w:val="00DA0901"/>
    <w:rsid w:val="00DA0F8B"/>
    <w:rsid w:val="00DA4C8E"/>
    <w:rsid w:val="00DA6DF0"/>
    <w:rsid w:val="00DA704B"/>
    <w:rsid w:val="00DB424D"/>
    <w:rsid w:val="00DB4E4B"/>
    <w:rsid w:val="00DB4FE0"/>
    <w:rsid w:val="00DB5EFB"/>
    <w:rsid w:val="00DB75E1"/>
    <w:rsid w:val="00DC0563"/>
    <w:rsid w:val="00DC60E2"/>
    <w:rsid w:val="00DC61A2"/>
    <w:rsid w:val="00DD0B73"/>
    <w:rsid w:val="00DD139E"/>
    <w:rsid w:val="00DD4DA6"/>
    <w:rsid w:val="00DD5BC5"/>
    <w:rsid w:val="00DD7AA4"/>
    <w:rsid w:val="00DE146F"/>
    <w:rsid w:val="00DE1566"/>
    <w:rsid w:val="00DE1C7B"/>
    <w:rsid w:val="00DE2219"/>
    <w:rsid w:val="00DE33B8"/>
    <w:rsid w:val="00DE370C"/>
    <w:rsid w:val="00DE48BE"/>
    <w:rsid w:val="00DE4ACD"/>
    <w:rsid w:val="00DE5489"/>
    <w:rsid w:val="00DF117F"/>
    <w:rsid w:val="00DF25A4"/>
    <w:rsid w:val="00DF48B8"/>
    <w:rsid w:val="00DF4AC7"/>
    <w:rsid w:val="00DF568A"/>
    <w:rsid w:val="00DF5E31"/>
    <w:rsid w:val="00DF5EF4"/>
    <w:rsid w:val="00DF72F3"/>
    <w:rsid w:val="00E00230"/>
    <w:rsid w:val="00E00442"/>
    <w:rsid w:val="00E015B8"/>
    <w:rsid w:val="00E01CA2"/>
    <w:rsid w:val="00E02445"/>
    <w:rsid w:val="00E02F88"/>
    <w:rsid w:val="00E043C4"/>
    <w:rsid w:val="00E047E9"/>
    <w:rsid w:val="00E0521D"/>
    <w:rsid w:val="00E06045"/>
    <w:rsid w:val="00E074E3"/>
    <w:rsid w:val="00E111D5"/>
    <w:rsid w:val="00E12CA3"/>
    <w:rsid w:val="00E13B7B"/>
    <w:rsid w:val="00E142EC"/>
    <w:rsid w:val="00E158DF"/>
    <w:rsid w:val="00E2203D"/>
    <w:rsid w:val="00E220AD"/>
    <w:rsid w:val="00E222BB"/>
    <w:rsid w:val="00E22BA6"/>
    <w:rsid w:val="00E26258"/>
    <w:rsid w:val="00E27FFC"/>
    <w:rsid w:val="00E31233"/>
    <w:rsid w:val="00E3340F"/>
    <w:rsid w:val="00E335F8"/>
    <w:rsid w:val="00E3454D"/>
    <w:rsid w:val="00E352D8"/>
    <w:rsid w:val="00E35814"/>
    <w:rsid w:val="00E36064"/>
    <w:rsid w:val="00E36AF2"/>
    <w:rsid w:val="00E36D56"/>
    <w:rsid w:val="00E377AA"/>
    <w:rsid w:val="00E41613"/>
    <w:rsid w:val="00E4166F"/>
    <w:rsid w:val="00E41BB3"/>
    <w:rsid w:val="00E424A3"/>
    <w:rsid w:val="00E42966"/>
    <w:rsid w:val="00E46042"/>
    <w:rsid w:val="00E47638"/>
    <w:rsid w:val="00E47E16"/>
    <w:rsid w:val="00E52B88"/>
    <w:rsid w:val="00E53B43"/>
    <w:rsid w:val="00E53BC4"/>
    <w:rsid w:val="00E53C1A"/>
    <w:rsid w:val="00E54558"/>
    <w:rsid w:val="00E55213"/>
    <w:rsid w:val="00E55296"/>
    <w:rsid w:val="00E603BE"/>
    <w:rsid w:val="00E61C1E"/>
    <w:rsid w:val="00E61E3D"/>
    <w:rsid w:val="00E61F03"/>
    <w:rsid w:val="00E61F16"/>
    <w:rsid w:val="00E65C58"/>
    <w:rsid w:val="00E67755"/>
    <w:rsid w:val="00E67830"/>
    <w:rsid w:val="00E67A45"/>
    <w:rsid w:val="00E72CDA"/>
    <w:rsid w:val="00E76BD1"/>
    <w:rsid w:val="00E77098"/>
    <w:rsid w:val="00E7793E"/>
    <w:rsid w:val="00E7794B"/>
    <w:rsid w:val="00E77A8F"/>
    <w:rsid w:val="00E804F0"/>
    <w:rsid w:val="00E8474D"/>
    <w:rsid w:val="00E852C4"/>
    <w:rsid w:val="00E87046"/>
    <w:rsid w:val="00E87FB2"/>
    <w:rsid w:val="00E932E8"/>
    <w:rsid w:val="00E9569E"/>
    <w:rsid w:val="00E959BD"/>
    <w:rsid w:val="00E96851"/>
    <w:rsid w:val="00EA0351"/>
    <w:rsid w:val="00EA151B"/>
    <w:rsid w:val="00EA1694"/>
    <w:rsid w:val="00EA28DD"/>
    <w:rsid w:val="00EA2ADC"/>
    <w:rsid w:val="00EA3777"/>
    <w:rsid w:val="00EA3B04"/>
    <w:rsid w:val="00EA759A"/>
    <w:rsid w:val="00EA7BCD"/>
    <w:rsid w:val="00EA7FE4"/>
    <w:rsid w:val="00EB064B"/>
    <w:rsid w:val="00EB06DD"/>
    <w:rsid w:val="00EB11E2"/>
    <w:rsid w:val="00EB2CCA"/>
    <w:rsid w:val="00EB351F"/>
    <w:rsid w:val="00EB59D0"/>
    <w:rsid w:val="00EB648A"/>
    <w:rsid w:val="00EB6C95"/>
    <w:rsid w:val="00EB6E90"/>
    <w:rsid w:val="00EB71B3"/>
    <w:rsid w:val="00EC08C4"/>
    <w:rsid w:val="00EC103F"/>
    <w:rsid w:val="00EC10EC"/>
    <w:rsid w:val="00EC18A9"/>
    <w:rsid w:val="00EC1E11"/>
    <w:rsid w:val="00EC2608"/>
    <w:rsid w:val="00EC2DD4"/>
    <w:rsid w:val="00EC2FD2"/>
    <w:rsid w:val="00EC388A"/>
    <w:rsid w:val="00EC3C48"/>
    <w:rsid w:val="00EC4A7C"/>
    <w:rsid w:val="00EC5DBC"/>
    <w:rsid w:val="00ED343A"/>
    <w:rsid w:val="00ED364A"/>
    <w:rsid w:val="00ED6823"/>
    <w:rsid w:val="00ED7690"/>
    <w:rsid w:val="00EE137A"/>
    <w:rsid w:val="00EE1A08"/>
    <w:rsid w:val="00EE22E1"/>
    <w:rsid w:val="00EE3199"/>
    <w:rsid w:val="00EE34D1"/>
    <w:rsid w:val="00EF142F"/>
    <w:rsid w:val="00EF21BC"/>
    <w:rsid w:val="00EF22DA"/>
    <w:rsid w:val="00EF3B04"/>
    <w:rsid w:val="00EF431B"/>
    <w:rsid w:val="00EF4920"/>
    <w:rsid w:val="00EF7213"/>
    <w:rsid w:val="00EF72B0"/>
    <w:rsid w:val="00EF7E8F"/>
    <w:rsid w:val="00F00C40"/>
    <w:rsid w:val="00F00CD5"/>
    <w:rsid w:val="00F01245"/>
    <w:rsid w:val="00F03988"/>
    <w:rsid w:val="00F03EE5"/>
    <w:rsid w:val="00F04A79"/>
    <w:rsid w:val="00F05DE8"/>
    <w:rsid w:val="00F06310"/>
    <w:rsid w:val="00F06863"/>
    <w:rsid w:val="00F10A7B"/>
    <w:rsid w:val="00F1116B"/>
    <w:rsid w:val="00F12D25"/>
    <w:rsid w:val="00F12F9E"/>
    <w:rsid w:val="00F138C0"/>
    <w:rsid w:val="00F15297"/>
    <w:rsid w:val="00F2102D"/>
    <w:rsid w:val="00F21CF6"/>
    <w:rsid w:val="00F228CA"/>
    <w:rsid w:val="00F23427"/>
    <w:rsid w:val="00F24E47"/>
    <w:rsid w:val="00F257EC"/>
    <w:rsid w:val="00F26EAA"/>
    <w:rsid w:val="00F30D37"/>
    <w:rsid w:val="00F37849"/>
    <w:rsid w:val="00F37E2C"/>
    <w:rsid w:val="00F413E2"/>
    <w:rsid w:val="00F426EE"/>
    <w:rsid w:val="00F43176"/>
    <w:rsid w:val="00F4439D"/>
    <w:rsid w:val="00F44CFD"/>
    <w:rsid w:val="00F456C2"/>
    <w:rsid w:val="00F4570D"/>
    <w:rsid w:val="00F5180C"/>
    <w:rsid w:val="00F51B36"/>
    <w:rsid w:val="00F521F4"/>
    <w:rsid w:val="00F537D4"/>
    <w:rsid w:val="00F53A90"/>
    <w:rsid w:val="00F54121"/>
    <w:rsid w:val="00F548F8"/>
    <w:rsid w:val="00F54AC6"/>
    <w:rsid w:val="00F57008"/>
    <w:rsid w:val="00F57863"/>
    <w:rsid w:val="00F61E91"/>
    <w:rsid w:val="00F6429B"/>
    <w:rsid w:val="00F6516C"/>
    <w:rsid w:val="00F73987"/>
    <w:rsid w:val="00F75DFC"/>
    <w:rsid w:val="00F7694A"/>
    <w:rsid w:val="00F80CD3"/>
    <w:rsid w:val="00F80FDF"/>
    <w:rsid w:val="00F86B8A"/>
    <w:rsid w:val="00F86FC4"/>
    <w:rsid w:val="00F8787B"/>
    <w:rsid w:val="00F87E94"/>
    <w:rsid w:val="00F910E1"/>
    <w:rsid w:val="00F91229"/>
    <w:rsid w:val="00F916F6"/>
    <w:rsid w:val="00F92145"/>
    <w:rsid w:val="00F93731"/>
    <w:rsid w:val="00F93CB3"/>
    <w:rsid w:val="00F94C2A"/>
    <w:rsid w:val="00F94E39"/>
    <w:rsid w:val="00F95CFC"/>
    <w:rsid w:val="00F96E87"/>
    <w:rsid w:val="00F97925"/>
    <w:rsid w:val="00F97DD0"/>
    <w:rsid w:val="00FA15F2"/>
    <w:rsid w:val="00FA18C7"/>
    <w:rsid w:val="00FA1A28"/>
    <w:rsid w:val="00FA26A0"/>
    <w:rsid w:val="00FA2B46"/>
    <w:rsid w:val="00FA2D8D"/>
    <w:rsid w:val="00FA3B4C"/>
    <w:rsid w:val="00FA3E9F"/>
    <w:rsid w:val="00FA424D"/>
    <w:rsid w:val="00FA54B3"/>
    <w:rsid w:val="00FA59CF"/>
    <w:rsid w:val="00FA6E4F"/>
    <w:rsid w:val="00FA70A7"/>
    <w:rsid w:val="00FB0D80"/>
    <w:rsid w:val="00FB1992"/>
    <w:rsid w:val="00FB1F67"/>
    <w:rsid w:val="00FB4989"/>
    <w:rsid w:val="00FB4BB4"/>
    <w:rsid w:val="00FB55BD"/>
    <w:rsid w:val="00FB70DC"/>
    <w:rsid w:val="00FC005B"/>
    <w:rsid w:val="00FC2E0D"/>
    <w:rsid w:val="00FC3975"/>
    <w:rsid w:val="00FC53F3"/>
    <w:rsid w:val="00FC6A35"/>
    <w:rsid w:val="00FC6F59"/>
    <w:rsid w:val="00FC70C2"/>
    <w:rsid w:val="00FD0C75"/>
    <w:rsid w:val="00FD0C89"/>
    <w:rsid w:val="00FD125F"/>
    <w:rsid w:val="00FD188C"/>
    <w:rsid w:val="00FD2E83"/>
    <w:rsid w:val="00FD3305"/>
    <w:rsid w:val="00FD49E9"/>
    <w:rsid w:val="00FD6024"/>
    <w:rsid w:val="00FD6185"/>
    <w:rsid w:val="00FE05A8"/>
    <w:rsid w:val="00FE09D2"/>
    <w:rsid w:val="00FE4835"/>
    <w:rsid w:val="00FE49AA"/>
    <w:rsid w:val="00FE7027"/>
    <w:rsid w:val="00FF2020"/>
    <w:rsid w:val="00FF26F3"/>
    <w:rsid w:val="00FF2D34"/>
    <w:rsid w:val="00FF319C"/>
    <w:rsid w:val="00FF4113"/>
    <w:rsid w:val="00FF4458"/>
    <w:rsid w:val="00FF6786"/>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6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D47"/>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2">
    <w:name w:val="heading 2"/>
    <w:basedOn w:val="Normal"/>
    <w:next w:val="Normal"/>
    <w:link w:val="Heading2Char"/>
    <w:unhideWhenUsed/>
    <w:qFormat/>
    <w:rsid w:val="005C577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5C577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link w:val="BodyTextIndentChar"/>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 w:type="character" w:customStyle="1" w:styleId="Heading2Char">
    <w:name w:val="Heading 2 Char"/>
    <w:basedOn w:val="DefaultParagraphFont"/>
    <w:link w:val="Heading2"/>
    <w:rsid w:val="005C5773"/>
    <w:rPr>
      <w:rFonts w:asciiTheme="majorHAnsi" w:eastAsiaTheme="majorEastAsia" w:hAnsiTheme="majorHAnsi" w:cstheme="majorBidi"/>
      <w:color w:val="365F91" w:themeColor="accent1" w:themeShade="BF"/>
      <w:sz w:val="26"/>
      <w:szCs w:val="26"/>
      <w:lang w:eastAsia="bg-BG"/>
    </w:rPr>
  </w:style>
  <w:style w:type="character" w:customStyle="1" w:styleId="Heading3Char">
    <w:name w:val="Heading 3 Char"/>
    <w:basedOn w:val="DefaultParagraphFont"/>
    <w:link w:val="Heading3"/>
    <w:rsid w:val="005C5773"/>
    <w:rPr>
      <w:rFonts w:asciiTheme="majorHAnsi" w:eastAsiaTheme="majorEastAsia" w:hAnsiTheme="majorHAnsi" w:cstheme="majorBidi"/>
      <w:color w:val="243F60" w:themeColor="accent1" w:themeShade="7F"/>
      <w:sz w:val="24"/>
      <w:szCs w:val="24"/>
      <w:lang w:eastAsia="bg-BG"/>
    </w:rPr>
  </w:style>
  <w:style w:type="paragraph" w:styleId="Closing">
    <w:name w:val="Closing"/>
    <w:basedOn w:val="Normal"/>
    <w:link w:val="ClosingChar"/>
    <w:unhideWhenUsed/>
    <w:rsid w:val="005C5773"/>
    <w:pPr>
      <w:ind w:left="4252"/>
    </w:pPr>
  </w:style>
  <w:style w:type="character" w:customStyle="1" w:styleId="ClosingChar">
    <w:name w:val="Closing Char"/>
    <w:basedOn w:val="DefaultParagraphFont"/>
    <w:link w:val="Closing"/>
    <w:rsid w:val="005C5773"/>
    <w:rPr>
      <w:sz w:val="24"/>
      <w:szCs w:val="24"/>
      <w:lang w:eastAsia="bg-BG"/>
    </w:rPr>
  </w:style>
  <w:style w:type="paragraph" w:styleId="BodyTextFirstIndent2">
    <w:name w:val="Body Text First Indent 2"/>
    <w:basedOn w:val="BodyTextIndent"/>
    <w:link w:val="BodyTextFirstIndent2Char"/>
    <w:unhideWhenUsed/>
    <w:rsid w:val="005C5773"/>
    <w:pPr>
      <w:ind w:left="360" w:firstLine="360"/>
    </w:pPr>
    <w:rPr>
      <w:szCs w:val="24"/>
      <w:lang w:eastAsia="bg-BG"/>
    </w:rPr>
  </w:style>
  <w:style w:type="character" w:customStyle="1" w:styleId="BodyTextIndentChar">
    <w:name w:val="Body Text Indent Char"/>
    <w:basedOn w:val="DefaultParagraphFont"/>
    <w:link w:val="BodyTextIndent"/>
    <w:rsid w:val="005C5773"/>
    <w:rPr>
      <w:sz w:val="24"/>
      <w:lang w:eastAsia="en-US"/>
    </w:rPr>
  </w:style>
  <w:style w:type="character" w:customStyle="1" w:styleId="BodyTextFirstIndent2Char">
    <w:name w:val="Body Text First Indent 2 Char"/>
    <w:basedOn w:val="BodyTextIndentChar"/>
    <w:link w:val="BodyTextFirstIndent2"/>
    <w:rsid w:val="005C5773"/>
    <w:rPr>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D47"/>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2">
    <w:name w:val="heading 2"/>
    <w:basedOn w:val="Normal"/>
    <w:next w:val="Normal"/>
    <w:link w:val="Heading2Char"/>
    <w:unhideWhenUsed/>
    <w:qFormat/>
    <w:rsid w:val="005C577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5C577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link w:val="BodyTextIndentChar"/>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 w:type="character" w:customStyle="1" w:styleId="Heading2Char">
    <w:name w:val="Heading 2 Char"/>
    <w:basedOn w:val="DefaultParagraphFont"/>
    <w:link w:val="Heading2"/>
    <w:rsid w:val="005C5773"/>
    <w:rPr>
      <w:rFonts w:asciiTheme="majorHAnsi" w:eastAsiaTheme="majorEastAsia" w:hAnsiTheme="majorHAnsi" w:cstheme="majorBidi"/>
      <w:color w:val="365F91" w:themeColor="accent1" w:themeShade="BF"/>
      <w:sz w:val="26"/>
      <w:szCs w:val="26"/>
      <w:lang w:eastAsia="bg-BG"/>
    </w:rPr>
  </w:style>
  <w:style w:type="character" w:customStyle="1" w:styleId="Heading3Char">
    <w:name w:val="Heading 3 Char"/>
    <w:basedOn w:val="DefaultParagraphFont"/>
    <w:link w:val="Heading3"/>
    <w:rsid w:val="005C5773"/>
    <w:rPr>
      <w:rFonts w:asciiTheme="majorHAnsi" w:eastAsiaTheme="majorEastAsia" w:hAnsiTheme="majorHAnsi" w:cstheme="majorBidi"/>
      <w:color w:val="243F60" w:themeColor="accent1" w:themeShade="7F"/>
      <w:sz w:val="24"/>
      <w:szCs w:val="24"/>
      <w:lang w:eastAsia="bg-BG"/>
    </w:rPr>
  </w:style>
  <w:style w:type="paragraph" w:styleId="Closing">
    <w:name w:val="Closing"/>
    <w:basedOn w:val="Normal"/>
    <w:link w:val="ClosingChar"/>
    <w:unhideWhenUsed/>
    <w:rsid w:val="005C5773"/>
    <w:pPr>
      <w:ind w:left="4252"/>
    </w:pPr>
  </w:style>
  <w:style w:type="character" w:customStyle="1" w:styleId="ClosingChar">
    <w:name w:val="Closing Char"/>
    <w:basedOn w:val="DefaultParagraphFont"/>
    <w:link w:val="Closing"/>
    <w:rsid w:val="005C5773"/>
    <w:rPr>
      <w:sz w:val="24"/>
      <w:szCs w:val="24"/>
      <w:lang w:eastAsia="bg-BG"/>
    </w:rPr>
  </w:style>
  <w:style w:type="paragraph" w:styleId="BodyTextFirstIndent2">
    <w:name w:val="Body Text First Indent 2"/>
    <w:basedOn w:val="BodyTextIndent"/>
    <w:link w:val="BodyTextFirstIndent2Char"/>
    <w:unhideWhenUsed/>
    <w:rsid w:val="005C5773"/>
    <w:pPr>
      <w:ind w:left="360" w:firstLine="360"/>
    </w:pPr>
    <w:rPr>
      <w:szCs w:val="24"/>
      <w:lang w:eastAsia="bg-BG"/>
    </w:rPr>
  </w:style>
  <w:style w:type="character" w:customStyle="1" w:styleId="BodyTextIndentChar">
    <w:name w:val="Body Text Indent Char"/>
    <w:basedOn w:val="DefaultParagraphFont"/>
    <w:link w:val="BodyTextIndent"/>
    <w:rsid w:val="005C5773"/>
    <w:rPr>
      <w:sz w:val="24"/>
      <w:lang w:eastAsia="en-US"/>
    </w:rPr>
  </w:style>
  <w:style w:type="character" w:customStyle="1" w:styleId="BodyTextFirstIndent2Char">
    <w:name w:val="Body Text First Indent 2 Char"/>
    <w:basedOn w:val="BodyTextIndentChar"/>
    <w:link w:val="BodyTextFirstIndent2"/>
    <w:rsid w:val="005C5773"/>
    <w:rPr>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91881646">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15549670">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38492527">
      <w:bodyDiv w:val="1"/>
      <w:marLeft w:val="0"/>
      <w:marRight w:val="0"/>
      <w:marTop w:val="0"/>
      <w:marBottom w:val="0"/>
      <w:divBdr>
        <w:top w:val="none" w:sz="0" w:space="0" w:color="auto"/>
        <w:left w:val="none" w:sz="0" w:space="0" w:color="auto"/>
        <w:bottom w:val="none" w:sz="0" w:space="0" w:color="auto"/>
        <w:right w:val="none" w:sz="0" w:space="0" w:color="auto"/>
      </w:divBdr>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255944547">
      <w:bodyDiv w:val="1"/>
      <w:marLeft w:val="0"/>
      <w:marRight w:val="0"/>
      <w:marTop w:val="0"/>
      <w:marBottom w:val="0"/>
      <w:divBdr>
        <w:top w:val="none" w:sz="0" w:space="0" w:color="auto"/>
        <w:left w:val="none" w:sz="0" w:space="0" w:color="auto"/>
        <w:bottom w:val="none" w:sz="0" w:space="0" w:color="auto"/>
        <w:right w:val="none" w:sz="0" w:space="0" w:color="auto"/>
      </w:divBdr>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23199163">
      <w:bodyDiv w:val="1"/>
      <w:marLeft w:val="0"/>
      <w:marRight w:val="0"/>
      <w:marTop w:val="0"/>
      <w:marBottom w:val="0"/>
      <w:divBdr>
        <w:top w:val="none" w:sz="0" w:space="0" w:color="auto"/>
        <w:left w:val="none" w:sz="0" w:space="0" w:color="auto"/>
        <w:bottom w:val="none" w:sz="0" w:space="0" w:color="auto"/>
        <w:right w:val="none" w:sz="0" w:space="0" w:color="auto"/>
      </w:divBdr>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5DCBA-ACB6-4047-B887-48D6F363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9307</Words>
  <Characters>53050</Characters>
  <Application>Microsoft Office Word</Application>
  <DocSecurity>0</DocSecurity>
  <Lines>442</Lines>
  <Paragraphs>124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62233</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2021-11-18T09:37:00Z</dcterms:created>
  <dcterms:modified xsi:type="dcterms:W3CDTF">2021-11-18T09:37:00Z</dcterms:modified>
</cp:coreProperties>
</file>