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D1" w:rsidRDefault="00A156D1" w:rsidP="000A1E49">
      <w:pPr>
        <w:spacing w:line="360" w:lineRule="auto"/>
        <w:ind w:left="5046" w:firstLine="709"/>
        <w:rPr>
          <w:rFonts w:ascii="Verdana" w:hAnsi="Verdana"/>
          <w:b/>
          <w:caps/>
          <w:spacing w:val="3"/>
          <w:sz w:val="20"/>
          <w:szCs w:val="20"/>
          <w:lang w:val="en-US"/>
        </w:rPr>
      </w:pPr>
      <w:bookmarkStart w:id="0" w:name="_GoBack"/>
      <w:bookmarkEnd w:id="0"/>
    </w:p>
    <w:p w:rsidR="005B38FA" w:rsidRPr="00486A02" w:rsidRDefault="005B38FA">
      <w:pPr>
        <w:rPr>
          <w:rFonts w:ascii="Verdana" w:hAnsi="Verdana"/>
          <w:sz w:val="20"/>
          <w:szCs w:val="20"/>
        </w:rPr>
      </w:pPr>
    </w:p>
    <w:tbl>
      <w:tblPr>
        <w:tblW w:w="15650"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C975B4" w:rsidRPr="00233C04" w:rsidTr="00287B3E">
        <w:trPr>
          <w:trHeight w:val="2014"/>
        </w:trPr>
        <w:tc>
          <w:tcPr>
            <w:tcW w:w="15650" w:type="dxa"/>
            <w:shd w:val="clear" w:color="auto" w:fill="BDD6EE"/>
          </w:tcPr>
          <w:p w:rsidR="00C975B4" w:rsidRPr="0030788E" w:rsidRDefault="00C975B4" w:rsidP="00AE686B">
            <w:pPr>
              <w:tabs>
                <w:tab w:val="left" w:pos="2190"/>
              </w:tabs>
              <w:spacing w:before="120" w:after="120"/>
              <w:ind w:left="283" w:right="283"/>
              <w:jc w:val="center"/>
              <w:rPr>
                <w:rFonts w:ascii="Verdana" w:hAnsi="Verdana"/>
                <w:b/>
                <w:spacing w:val="70"/>
              </w:rPr>
            </w:pPr>
            <w:r w:rsidRPr="0030788E">
              <w:rPr>
                <w:rFonts w:ascii="Verdana" w:hAnsi="Verdana"/>
                <w:b/>
                <w:spacing w:val="70"/>
              </w:rPr>
              <w:t>СПРАВКА</w:t>
            </w:r>
          </w:p>
          <w:p w:rsidR="0023721E" w:rsidRPr="00486A02" w:rsidRDefault="00C975B4" w:rsidP="00AE686B">
            <w:pPr>
              <w:tabs>
                <w:tab w:val="left" w:pos="2190"/>
              </w:tabs>
              <w:spacing w:before="120" w:after="120" w:line="360" w:lineRule="auto"/>
              <w:ind w:left="283" w:right="283"/>
              <w:jc w:val="center"/>
              <w:rPr>
                <w:rFonts w:ascii="Verdana" w:hAnsi="Verdana"/>
                <w:b/>
                <w:sz w:val="20"/>
                <w:szCs w:val="20"/>
                <w:lang w:val="ru-RU"/>
              </w:rPr>
            </w:pPr>
            <w:r w:rsidRPr="0030788E">
              <w:rPr>
                <w:rFonts w:ascii="Verdana" w:hAnsi="Verdana"/>
                <w:b/>
                <w:sz w:val="20"/>
                <w:szCs w:val="20"/>
              </w:rPr>
              <w:t xml:space="preserve">ЗА ОТРАЗЯВАНЕ НА ПОСТЪПИЛИТЕ ПРЕДЛОЖЕНИЯ </w:t>
            </w:r>
            <w:r w:rsidR="00494B17" w:rsidRPr="0030788E">
              <w:rPr>
                <w:rFonts w:ascii="Verdana" w:hAnsi="Verdana"/>
                <w:b/>
                <w:sz w:val="20"/>
                <w:szCs w:val="20"/>
              </w:rPr>
              <w:t xml:space="preserve">И СТАНОВИЩА </w:t>
            </w:r>
            <w:r w:rsidRPr="0030788E">
              <w:rPr>
                <w:rFonts w:ascii="Verdana" w:hAnsi="Verdana"/>
                <w:b/>
                <w:sz w:val="20"/>
                <w:szCs w:val="20"/>
              </w:rPr>
              <w:t xml:space="preserve">ОТ ОБЩЕСТВЕНИТЕ КОНСУЛТАЦИИ </w:t>
            </w:r>
            <w:r w:rsidR="00494B17" w:rsidRPr="0030788E">
              <w:rPr>
                <w:rFonts w:ascii="Verdana" w:hAnsi="Verdana"/>
                <w:b/>
                <w:sz w:val="20"/>
                <w:szCs w:val="20"/>
                <w:lang w:val="ru-RU"/>
              </w:rPr>
              <w:t>ПО</w:t>
            </w:r>
            <w:r w:rsidR="00496618" w:rsidRPr="0030788E">
              <w:rPr>
                <w:rFonts w:ascii="Verdana" w:hAnsi="Verdana"/>
                <w:b/>
                <w:sz w:val="20"/>
                <w:szCs w:val="20"/>
              </w:rPr>
              <w:t xml:space="preserve"> </w:t>
            </w:r>
            <w:r w:rsidR="00232F51" w:rsidRPr="0030788E">
              <w:rPr>
                <w:rFonts w:ascii="Verdana" w:hAnsi="Verdana"/>
                <w:b/>
                <w:sz w:val="20"/>
                <w:szCs w:val="20"/>
              </w:rPr>
              <w:t xml:space="preserve">ПРОЕКТА НА </w:t>
            </w:r>
            <w:r w:rsidR="00E35B01" w:rsidRPr="00E35B01">
              <w:rPr>
                <w:rFonts w:ascii="Verdana" w:hAnsi="Verdana"/>
                <w:b/>
                <w:sz w:val="20"/>
                <w:szCs w:val="20"/>
              </w:rPr>
              <w:t>НАРЕДБА ЗА ИЗМЕНЕНИЕ И ДОПЪЛНЕНИЕ НА 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w:t>
            </w:r>
          </w:p>
        </w:tc>
      </w:tr>
    </w:tbl>
    <w:p w:rsidR="00295C20" w:rsidRPr="00486A02" w:rsidRDefault="00295C20">
      <w:pPr>
        <w:rPr>
          <w:rFonts w:ascii="Verdana" w:hAnsi="Verdana"/>
          <w:sz w:val="20"/>
          <w:szCs w:val="20"/>
        </w:rPr>
      </w:pPr>
    </w:p>
    <w:tbl>
      <w:tblPr>
        <w:tblW w:w="15650"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622"/>
        <w:gridCol w:w="2552"/>
        <w:gridCol w:w="6095"/>
        <w:gridCol w:w="1701"/>
        <w:gridCol w:w="4680"/>
      </w:tblGrid>
      <w:tr w:rsidR="00E220AD" w:rsidRPr="0030788E" w:rsidTr="00287B3E">
        <w:trPr>
          <w:tblHeader/>
        </w:trPr>
        <w:tc>
          <w:tcPr>
            <w:tcW w:w="622" w:type="dxa"/>
            <w:shd w:val="clear" w:color="auto" w:fill="DEEAF6"/>
            <w:vAlign w:val="center"/>
          </w:tcPr>
          <w:p w:rsidR="00E220AD" w:rsidRPr="0030788E" w:rsidRDefault="00E220AD" w:rsidP="00E220AD">
            <w:pPr>
              <w:tabs>
                <w:tab w:val="left" w:pos="192"/>
              </w:tabs>
              <w:jc w:val="center"/>
              <w:rPr>
                <w:rFonts w:ascii="Verdana" w:hAnsi="Verdana"/>
                <w:b/>
                <w:sz w:val="18"/>
                <w:szCs w:val="18"/>
              </w:rPr>
            </w:pPr>
            <w:r w:rsidRPr="0030788E">
              <w:rPr>
                <w:rFonts w:ascii="Verdana" w:hAnsi="Verdana"/>
                <w:b/>
                <w:sz w:val="18"/>
                <w:szCs w:val="18"/>
              </w:rPr>
              <w:t>№</w:t>
            </w:r>
          </w:p>
        </w:tc>
        <w:tc>
          <w:tcPr>
            <w:tcW w:w="2552" w:type="dxa"/>
            <w:shd w:val="clear" w:color="auto" w:fill="DEEAF6"/>
            <w:vAlign w:val="center"/>
          </w:tcPr>
          <w:p w:rsidR="00E220AD" w:rsidRPr="0030788E" w:rsidRDefault="00E220AD" w:rsidP="00B330BC">
            <w:pPr>
              <w:spacing w:before="60"/>
              <w:jc w:val="center"/>
              <w:rPr>
                <w:rFonts w:ascii="Verdana" w:hAnsi="Verdana"/>
                <w:b/>
                <w:sz w:val="18"/>
                <w:szCs w:val="18"/>
              </w:rPr>
            </w:pPr>
            <w:r w:rsidRPr="0030788E">
              <w:rPr>
                <w:rFonts w:ascii="Verdana" w:hAnsi="Verdana"/>
                <w:b/>
                <w:sz w:val="18"/>
                <w:szCs w:val="18"/>
              </w:rPr>
              <w:t>Организация/</w:t>
            </w:r>
            <w:r w:rsidR="00AE686B">
              <w:rPr>
                <w:rFonts w:ascii="Verdana" w:hAnsi="Verdana"/>
                <w:b/>
                <w:sz w:val="18"/>
                <w:szCs w:val="18"/>
              </w:rPr>
              <w:br/>
            </w:r>
            <w:r w:rsidRPr="0030788E">
              <w:rPr>
                <w:rFonts w:ascii="Verdana" w:hAnsi="Verdana"/>
                <w:b/>
                <w:sz w:val="18"/>
                <w:szCs w:val="18"/>
              </w:rPr>
              <w:t>потребител</w:t>
            </w:r>
          </w:p>
          <w:p w:rsidR="005424B9" w:rsidRPr="00AE686B" w:rsidRDefault="00B330BC" w:rsidP="00B330BC">
            <w:pPr>
              <w:spacing w:after="40"/>
              <w:jc w:val="center"/>
              <w:rPr>
                <w:rFonts w:ascii="Verdana" w:hAnsi="Verdana"/>
                <w:b/>
                <w:sz w:val="14"/>
                <w:szCs w:val="14"/>
              </w:rPr>
            </w:pPr>
            <w:r w:rsidRPr="00AE686B">
              <w:rPr>
                <w:rFonts w:ascii="Verdana" w:hAnsi="Verdana"/>
                <w:b/>
                <w:sz w:val="14"/>
                <w:szCs w:val="14"/>
              </w:rPr>
              <w:t>(</w:t>
            </w:r>
            <w:r w:rsidR="005424B9" w:rsidRPr="00AE686B">
              <w:rPr>
                <w:rFonts w:ascii="Verdana" w:hAnsi="Verdana"/>
                <w:b/>
                <w:sz w:val="14"/>
                <w:szCs w:val="14"/>
              </w:rPr>
              <w:t>вкл. начина на получаване на предложението</w:t>
            </w:r>
            <w:r w:rsidRPr="00AE686B">
              <w:rPr>
                <w:rFonts w:ascii="Verdana" w:hAnsi="Verdana"/>
                <w:b/>
                <w:sz w:val="14"/>
                <w:szCs w:val="14"/>
              </w:rPr>
              <w:t>)</w:t>
            </w:r>
          </w:p>
        </w:tc>
        <w:tc>
          <w:tcPr>
            <w:tcW w:w="6095" w:type="dxa"/>
            <w:tcBorders>
              <w:bottom w:val="single" w:sz="18" w:space="0" w:color="2E74B5"/>
            </w:tcBorders>
            <w:shd w:val="clear" w:color="auto" w:fill="DEEAF6"/>
            <w:vAlign w:val="center"/>
          </w:tcPr>
          <w:p w:rsidR="00E220AD" w:rsidRPr="0030788E" w:rsidRDefault="00494B17" w:rsidP="00494B17">
            <w:pPr>
              <w:jc w:val="center"/>
              <w:rPr>
                <w:rFonts w:ascii="Verdana" w:hAnsi="Verdana"/>
                <w:b/>
                <w:sz w:val="18"/>
                <w:szCs w:val="18"/>
              </w:rPr>
            </w:pPr>
            <w:r w:rsidRPr="0030788E">
              <w:rPr>
                <w:rFonts w:ascii="Verdana" w:hAnsi="Verdana"/>
                <w:b/>
                <w:sz w:val="18"/>
                <w:szCs w:val="18"/>
              </w:rPr>
              <w:t>Предложения и становища</w:t>
            </w:r>
          </w:p>
        </w:tc>
        <w:tc>
          <w:tcPr>
            <w:tcW w:w="1701" w:type="dxa"/>
            <w:tcBorders>
              <w:bottom w:val="single" w:sz="18" w:space="0" w:color="2E74B5"/>
            </w:tcBorders>
            <w:shd w:val="clear" w:color="auto" w:fill="DEEAF6"/>
            <w:vAlign w:val="center"/>
          </w:tcPr>
          <w:p w:rsidR="00E220AD" w:rsidRPr="0030788E" w:rsidRDefault="00E220AD" w:rsidP="00E220AD">
            <w:pPr>
              <w:jc w:val="center"/>
              <w:rPr>
                <w:rFonts w:ascii="Verdana" w:hAnsi="Verdana"/>
                <w:b/>
                <w:sz w:val="18"/>
                <w:szCs w:val="18"/>
              </w:rPr>
            </w:pPr>
            <w:r w:rsidRPr="0030788E">
              <w:rPr>
                <w:rFonts w:ascii="Verdana" w:hAnsi="Verdana"/>
                <w:b/>
                <w:sz w:val="18"/>
                <w:szCs w:val="18"/>
              </w:rPr>
              <w:t>Приети/</w:t>
            </w:r>
          </w:p>
          <w:p w:rsidR="00E220AD" w:rsidRPr="0030788E" w:rsidRDefault="00E220AD" w:rsidP="00E220AD">
            <w:pPr>
              <w:jc w:val="center"/>
              <w:rPr>
                <w:rFonts w:ascii="Verdana" w:hAnsi="Verdana"/>
                <w:b/>
                <w:sz w:val="18"/>
                <w:szCs w:val="18"/>
              </w:rPr>
            </w:pPr>
            <w:r w:rsidRPr="0030788E">
              <w:rPr>
                <w:rFonts w:ascii="Verdana" w:hAnsi="Verdana"/>
                <w:b/>
                <w:sz w:val="18"/>
                <w:szCs w:val="18"/>
              </w:rPr>
              <w:t>неприети</w:t>
            </w:r>
          </w:p>
        </w:tc>
        <w:tc>
          <w:tcPr>
            <w:tcW w:w="4680" w:type="dxa"/>
            <w:tcBorders>
              <w:bottom w:val="single" w:sz="18" w:space="0" w:color="2E74B5"/>
            </w:tcBorders>
            <w:shd w:val="clear" w:color="auto" w:fill="DEEAF6"/>
            <w:vAlign w:val="center"/>
          </w:tcPr>
          <w:p w:rsidR="00E220AD" w:rsidRPr="0030788E" w:rsidRDefault="00E220AD" w:rsidP="00E220AD">
            <w:pPr>
              <w:jc w:val="center"/>
              <w:rPr>
                <w:rFonts w:ascii="Verdana" w:hAnsi="Verdana"/>
                <w:sz w:val="18"/>
                <w:szCs w:val="18"/>
              </w:rPr>
            </w:pPr>
            <w:r w:rsidRPr="0030788E">
              <w:rPr>
                <w:rFonts w:ascii="Verdana" w:hAnsi="Verdana"/>
                <w:b/>
                <w:sz w:val="18"/>
                <w:szCs w:val="18"/>
              </w:rPr>
              <w:t>Мотиви</w:t>
            </w:r>
          </w:p>
        </w:tc>
      </w:tr>
      <w:tr w:rsidR="00486A02" w:rsidRPr="0030788E" w:rsidTr="00287B3E">
        <w:trPr>
          <w:trHeight w:val="596"/>
        </w:trPr>
        <w:tc>
          <w:tcPr>
            <w:tcW w:w="622" w:type="dxa"/>
            <w:tcBorders>
              <w:bottom w:val="single" w:sz="18" w:space="0" w:color="2E74B5"/>
            </w:tcBorders>
            <w:shd w:val="clear" w:color="auto" w:fill="auto"/>
          </w:tcPr>
          <w:p w:rsidR="00486A02" w:rsidRPr="000C00DF" w:rsidRDefault="00486A02" w:rsidP="006A34CB">
            <w:pPr>
              <w:pStyle w:val="ListParagraph"/>
              <w:numPr>
                <w:ilvl w:val="0"/>
                <w:numId w:val="6"/>
              </w:numPr>
              <w:tabs>
                <w:tab w:val="left" w:pos="192"/>
              </w:tabs>
              <w:spacing w:before="80" w:after="40"/>
              <w:ind w:left="0"/>
              <w:jc w:val="center"/>
              <w:rPr>
                <w:rFonts w:ascii="Verdana" w:hAnsi="Verdana"/>
                <w:b/>
                <w:sz w:val="20"/>
                <w:szCs w:val="20"/>
              </w:rPr>
            </w:pPr>
          </w:p>
        </w:tc>
        <w:tc>
          <w:tcPr>
            <w:tcW w:w="2552" w:type="dxa"/>
            <w:tcBorders>
              <w:bottom w:val="single" w:sz="18" w:space="0" w:color="2E74B5"/>
            </w:tcBorders>
            <w:shd w:val="clear" w:color="auto" w:fill="auto"/>
          </w:tcPr>
          <w:p w:rsidR="00486A02" w:rsidRDefault="006A34CB" w:rsidP="006A34CB">
            <w:pPr>
              <w:spacing w:before="80" w:after="40"/>
              <w:rPr>
                <w:rFonts w:ascii="Verdana" w:hAnsi="Verdana"/>
                <w:sz w:val="20"/>
                <w:szCs w:val="20"/>
                <w:lang w:val="ru-RU"/>
              </w:rPr>
            </w:pPr>
            <w:r w:rsidRPr="006A34CB">
              <w:rPr>
                <w:rFonts w:ascii="Verdana" w:hAnsi="Verdana"/>
                <w:sz w:val="20"/>
                <w:szCs w:val="20"/>
                <w:lang w:val="ru-RU"/>
              </w:rPr>
              <w:t>Tzviatkov</w:t>
            </w:r>
          </w:p>
          <w:p w:rsidR="006A34CB" w:rsidRPr="00B72BD4" w:rsidRDefault="00543BA4" w:rsidP="006A34CB">
            <w:pPr>
              <w:spacing w:before="80" w:after="40"/>
              <w:rPr>
                <w:rFonts w:ascii="Verdana" w:hAnsi="Verdana"/>
                <w:sz w:val="20"/>
                <w:szCs w:val="20"/>
                <w:lang w:val="ru-RU"/>
              </w:rPr>
            </w:pPr>
            <w:r>
              <w:rPr>
                <w:rFonts w:ascii="Verdana" w:hAnsi="Verdana"/>
                <w:sz w:val="20"/>
                <w:szCs w:val="20"/>
                <w:lang w:val="af-ZA"/>
              </w:rPr>
              <w:t>(Портал</w:t>
            </w:r>
            <w:r w:rsidR="006A34CB" w:rsidRPr="006A34CB">
              <w:rPr>
                <w:rFonts w:ascii="Verdana" w:hAnsi="Verdana"/>
                <w:sz w:val="20"/>
                <w:szCs w:val="20"/>
                <w:lang w:val="af-ZA"/>
              </w:rPr>
              <w:t xml:space="preserve"> за обществени консултации)</w:t>
            </w:r>
          </w:p>
        </w:tc>
        <w:tc>
          <w:tcPr>
            <w:tcW w:w="6095" w:type="dxa"/>
            <w:tcBorders>
              <w:bottom w:val="single" w:sz="18" w:space="0" w:color="2E74B5"/>
            </w:tcBorders>
            <w:shd w:val="clear" w:color="auto" w:fill="auto"/>
          </w:tcPr>
          <w:p w:rsidR="006A34CB" w:rsidRPr="006A34CB" w:rsidRDefault="006A34CB" w:rsidP="006A34CB">
            <w:pPr>
              <w:spacing w:before="80" w:after="40"/>
              <w:jc w:val="both"/>
              <w:rPr>
                <w:rFonts w:ascii="Verdana" w:hAnsi="Verdana"/>
                <w:sz w:val="20"/>
                <w:szCs w:val="20"/>
                <w:lang w:val="ru-RU"/>
              </w:rPr>
            </w:pPr>
            <w:r w:rsidRPr="006A34CB">
              <w:rPr>
                <w:rFonts w:ascii="Verdana" w:hAnsi="Verdana"/>
                <w:b/>
                <w:bCs/>
                <w:sz w:val="20"/>
                <w:szCs w:val="20"/>
                <w:lang w:val="ru-RU"/>
              </w:rPr>
              <w:t xml:space="preserve">§ 1. </w:t>
            </w:r>
            <w:r w:rsidRPr="006A34CB">
              <w:rPr>
                <w:rFonts w:ascii="Verdana" w:hAnsi="Verdana"/>
                <w:sz w:val="20"/>
                <w:szCs w:val="20"/>
                <w:lang w:val="ru-RU"/>
              </w:rPr>
              <w:t xml:space="preserve">В чл. 9, ал. 1, след думите „Министерството на земеделието, храните и горите“ се добавя „или на електронен адрес: </w:t>
            </w:r>
            <w:hyperlink r:id="rId9" w:history="1">
              <w:r w:rsidRPr="006A34CB">
                <w:rPr>
                  <w:rStyle w:val="Hyperlink"/>
                  <w:rFonts w:ascii="Verdana" w:hAnsi="Verdana"/>
                  <w:sz w:val="20"/>
                  <w:szCs w:val="20"/>
                  <w:lang w:val="en-US"/>
                </w:rPr>
                <w:t>https</w:t>
              </w:r>
              <w:r w:rsidRPr="006A34CB">
                <w:rPr>
                  <w:rStyle w:val="Hyperlink"/>
                  <w:rFonts w:ascii="Verdana" w:hAnsi="Verdana"/>
                  <w:sz w:val="20"/>
                  <w:szCs w:val="20"/>
                  <w:lang w:val="ru-RU"/>
                </w:rPr>
                <w:t>://</w:t>
              </w:r>
              <w:r w:rsidRPr="006A34CB">
                <w:rPr>
                  <w:rStyle w:val="Hyperlink"/>
                  <w:rFonts w:ascii="Verdana" w:hAnsi="Verdana"/>
                  <w:sz w:val="20"/>
                  <w:szCs w:val="20"/>
                  <w:lang w:val="en-US"/>
                </w:rPr>
                <w:t>eforms</w:t>
              </w:r>
              <w:r w:rsidRPr="006A34CB">
                <w:rPr>
                  <w:rStyle w:val="Hyperlink"/>
                  <w:rFonts w:ascii="Verdana" w:hAnsi="Verdana"/>
                  <w:sz w:val="20"/>
                  <w:szCs w:val="20"/>
                  <w:lang w:val="ru-RU"/>
                </w:rPr>
                <w:t>.</w:t>
              </w:r>
              <w:r w:rsidRPr="006A34CB">
                <w:rPr>
                  <w:rStyle w:val="Hyperlink"/>
                  <w:rFonts w:ascii="Verdana" w:hAnsi="Verdana"/>
                  <w:sz w:val="20"/>
                  <w:szCs w:val="20"/>
                  <w:lang w:val="en-US"/>
                </w:rPr>
                <w:t>egov</w:t>
              </w:r>
              <w:r w:rsidRPr="006A34CB">
                <w:rPr>
                  <w:rStyle w:val="Hyperlink"/>
                  <w:rFonts w:ascii="Verdana" w:hAnsi="Verdana"/>
                  <w:sz w:val="20"/>
                  <w:szCs w:val="20"/>
                  <w:lang w:val="ru-RU"/>
                </w:rPr>
                <w:t>.</w:t>
              </w:r>
              <w:r w:rsidRPr="006A34CB">
                <w:rPr>
                  <w:rStyle w:val="Hyperlink"/>
                  <w:rFonts w:ascii="Verdana" w:hAnsi="Verdana"/>
                  <w:sz w:val="20"/>
                  <w:szCs w:val="20"/>
                  <w:lang w:val="en-US"/>
                </w:rPr>
                <w:t>bg</w:t>
              </w:r>
              <w:r w:rsidRPr="006A34CB">
                <w:rPr>
                  <w:rStyle w:val="Hyperlink"/>
                  <w:rFonts w:ascii="Verdana" w:hAnsi="Verdana"/>
                  <w:sz w:val="20"/>
                  <w:szCs w:val="20"/>
                  <w:lang w:val="ru-RU"/>
                </w:rPr>
                <w:t>/</w:t>
              </w:r>
              <w:r w:rsidRPr="006A34CB">
                <w:rPr>
                  <w:rStyle w:val="Hyperlink"/>
                  <w:rFonts w:ascii="Verdana" w:hAnsi="Verdana"/>
                  <w:sz w:val="20"/>
                  <w:szCs w:val="20"/>
                  <w:lang w:val="en-US"/>
                </w:rPr>
                <w:t>eforms</w:t>
              </w:r>
              <w:r w:rsidRPr="006A34CB">
                <w:rPr>
                  <w:rStyle w:val="Hyperlink"/>
                  <w:rFonts w:ascii="Verdana" w:hAnsi="Verdana"/>
                  <w:sz w:val="20"/>
                  <w:szCs w:val="20"/>
                  <w:lang w:val="ru-RU"/>
                </w:rPr>
                <w:t>-</w:t>
              </w:r>
              <w:r w:rsidRPr="006A34CB">
                <w:rPr>
                  <w:rStyle w:val="Hyperlink"/>
                  <w:rFonts w:ascii="Verdana" w:hAnsi="Verdana"/>
                  <w:sz w:val="20"/>
                  <w:szCs w:val="20"/>
                  <w:lang w:val="en-US"/>
                </w:rPr>
                <w:t>portal</w:t>
              </w:r>
              <w:r w:rsidRPr="006A34CB">
                <w:rPr>
                  <w:rStyle w:val="Hyperlink"/>
                  <w:rFonts w:ascii="Verdana" w:hAnsi="Verdana"/>
                  <w:sz w:val="20"/>
                  <w:szCs w:val="20"/>
                  <w:lang w:val="ru-RU"/>
                </w:rPr>
                <w:t>/</w:t>
              </w:r>
              <w:r w:rsidRPr="006A34CB">
                <w:rPr>
                  <w:rStyle w:val="Hyperlink"/>
                  <w:rFonts w:ascii="Verdana" w:hAnsi="Verdana"/>
                  <w:sz w:val="20"/>
                  <w:szCs w:val="20"/>
                  <w:lang w:val="en-US"/>
                </w:rPr>
                <w:t>app</w:t>
              </w:r>
              <w:r w:rsidRPr="006A34CB">
                <w:rPr>
                  <w:rStyle w:val="Hyperlink"/>
                  <w:rFonts w:ascii="Verdana" w:hAnsi="Verdana"/>
                  <w:sz w:val="20"/>
                  <w:szCs w:val="20"/>
                  <w:lang w:val="ru-RU"/>
                </w:rPr>
                <w:t>/</w:t>
              </w:r>
              <w:r w:rsidRPr="006A34CB">
                <w:rPr>
                  <w:rStyle w:val="Hyperlink"/>
                  <w:rFonts w:ascii="Verdana" w:hAnsi="Verdana"/>
                  <w:sz w:val="20"/>
                  <w:szCs w:val="20"/>
                  <w:lang w:val="en-US"/>
                </w:rPr>
                <w:t>service</w:t>
              </w:r>
              <w:r w:rsidRPr="006A34CB">
                <w:rPr>
                  <w:rStyle w:val="Hyperlink"/>
                  <w:rFonts w:ascii="Verdana" w:hAnsi="Verdana"/>
                  <w:sz w:val="20"/>
                  <w:szCs w:val="20"/>
                  <w:lang w:val="ru-RU"/>
                </w:rPr>
                <w:t>.</w:t>
              </w:r>
              <w:r w:rsidRPr="006A34CB">
                <w:rPr>
                  <w:rStyle w:val="Hyperlink"/>
                  <w:rFonts w:ascii="Verdana" w:hAnsi="Verdana"/>
                  <w:sz w:val="20"/>
                  <w:szCs w:val="20"/>
                  <w:lang w:val="en-US"/>
                </w:rPr>
                <w:t>xhtml</w:t>
              </w:r>
            </w:hyperlink>
            <w:r w:rsidRPr="006A34CB">
              <w:rPr>
                <w:rFonts w:ascii="Verdana" w:hAnsi="Verdana"/>
                <w:sz w:val="20"/>
                <w:szCs w:val="20"/>
                <w:lang w:val="ru-RU"/>
              </w:rPr>
              <w:t>“.</w:t>
            </w:r>
          </w:p>
          <w:p w:rsidR="006A34CB" w:rsidRPr="006A34CB" w:rsidRDefault="006A34CB" w:rsidP="006A34CB">
            <w:pPr>
              <w:spacing w:before="80" w:after="40"/>
              <w:jc w:val="both"/>
              <w:rPr>
                <w:rFonts w:ascii="Verdana" w:hAnsi="Verdana"/>
                <w:sz w:val="20"/>
                <w:szCs w:val="20"/>
                <w:lang w:val="ru-RU"/>
              </w:rPr>
            </w:pPr>
            <w:r w:rsidRPr="006A34CB">
              <w:rPr>
                <w:rFonts w:ascii="Verdana" w:hAnsi="Verdana"/>
                <w:b/>
                <w:bCs/>
                <w:sz w:val="20"/>
                <w:szCs w:val="20"/>
                <w:lang w:val="ru-RU"/>
              </w:rPr>
              <w:t>ПРЕДЛОЖЕНИЕ:</w:t>
            </w:r>
          </w:p>
          <w:p w:rsidR="006A34CB" w:rsidRPr="006A34CB" w:rsidRDefault="006A34CB" w:rsidP="006A34CB">
            <w:pPr>
              <w:spacing w:before="80" w:after="40"/>
              <w:jc w:val="both"/>
              <w:rPr>
                <w:rFonts w:ascii="Verdana" w:hAnsi="Verdana"/>
                <w:sz w:val="20"/>
                <w:szCs w:val="20"/>
                <w:lang w:val="ru-RU"/>
              </w:rPr>
            </w:pPr>
            <w:r w:rsidRPr="006A34CB">
              <w:rPr>
                <w:rFonts w:ascii="Verdana" w:hAnsi="Verdana"/>
                <w:sz w:val="20"/>
                <w:szCs w:val="20"/>
                <w:lang w:val="ru-RU"/>
              </w:rPr>
              <w:t xml:space="preserve">Текстът „или на електронен адрес: </w:t>
            </w:r>
            <w:hyperlink r:id="rId10" w:history="1">
              <w:r w:rsidRPr="006A34CB">
                <w:rPr>
                  <w:rStyle w:val="Hyperlink"/>
                  <w:rFonts w:ascii="Verdana" w:hAnsi="Verdana"/>
                  <w:sz w:val="20"/>
                  <w:szCs w:val="20"/>
                  <w:lang w:val="en-US"/>
                </w:rPr>
                <w:t>https</w:t>
              </w:r>
              <w:r w:rsidRPr="006A34CB">
                <w:rPr>
                  <w:rStyle w:val="Hyperlink"/>
                  <w:rFonts w:ascii="Verdana" w:hAnsi="Verdana"/>
                  <w:sz w:val="20"/>
                  <w:szCs w:val="20"/>
                  <w:lang w:val="ru-RU"/>
                </w:rPr>
                <w:t>://</w:t>
              </w:r>
              <w:r w:rsidRPr="006A34CB">
                <w:rPr>
                  <w:rStyle w:val="Hyperlink"/>
                  <w:rFonts w:ascii="Verdana" w:hAnsi="Verdana"/>
                  <w:sz w:val="20"/>
                  <w:szCs w:val="20"/>
                  <w:lang w:val="en-US"/>
                </w:rPr>
                <w:t>eforms</w:t>
              </w:r>
              <w:r w:rsidRPr="006A34CB">
                <w:rPr>
                  <w:rStyle w:val="Hyperlink"/>
                  <w:rFonts w:ascii="Verdana" w:hAnsi="Verdana"/>
                  <w:sz w:val="20"/>
                  <w:szCs w:val="20"/>
                  <w:lang w:val="ru-RU"/>
                </w:rPr>
                <w:t>.</w:t>
              </w:r>
              <w:r w:rsidRPr="006A34CB">
                <w:rPr>
                  <w:rStyle w:val="Hyperlink"/>
                  <w:rFonts w:ascii="Verdana" w:hAnsi="Verdana"/>
                  <w:sz w:val="20"/>
                  <w:szCs w:val="20"/>
                  <w:lang w:val="en-US"/>
                </w:rPr>
                <w:t>egov</w:t>
              </w:r>
              <w:r w:rsidRPr="006A34CB">
                <w:rPr>
                  <w:rStyle w:val="Hyperlink"/>
                  <w:rFonts w:ascii="Verdana" w:hAnsi="Verdana"/>
                  <w:sz w:val="20"/>
                  <w:szCs w:val="20"/>
                  <w:lang w:val="ru-RU"/>
                </w:rPr>
                <w:t>.</w:t>
              </w:r>
              <w:r w:rsidRPr="006A34CB">
                <w:rPr>
                  <w:rStyle w:val="Hyperlink"/>
                  <w:rFonts w:ascii="Verdana" w:hAnsi="Verdana"/>
                  <w:sz w:val="20"/>
                  <w:szCs w:val="20"/>
                  <w:lang w:val="en-US"/>
                </w:rPr>
                <w:t>bg</w:t>
              </w:r>
              <w:r w:rsidRPr="006A34CB">
                <w:rPr>
                  <w:rStyle w:val="Hyperlink"/>
                  <w:rFonts w:ascii="Verdana" w:hAnsi="Verdana"/>
                  <w:sz w:val="20"/>
                  <w:szCs w:val="20"/>
                  <w:lang w:val="ru-RU"/>
                </w:rPr>
                <w:t>/</w:t>
              </w:r>
              <w:r w:rsidRPr="006A34CB">
                <w:rPr>
                  <w:rStyle w:val="Hyperlink"/>
                  <w:rFonts w:ascii="Verdana" w:hAnsi="Verdana"/>
                  <w:sz w:val="20"/>
                  <w:szCs w:val="20"/>
                  <w:lang w:val="en-US"/>
                </w:rPr>
                <w:t>eforms</w:t>
              </w:r>
              <w:r w:rsidRPr="006A34CB">
                <w:rPr>
                  <w:rStyle w:val="Hyperlink"/>
                  <w:rFonts w:ascii="Verdana" w:hAnsi="Verdana"/>
                  <w:sz w:val="20"/>
                  <w:szCs w:val="20"/>
                  <w:lang w:val="ru-RU"/>
                </w:rPr>
                <w:t>-</w:t>
              </w:r>
              <w:r w:rsidRPr="006A34CB">
                <w:rPr>
                  <w:rStyle w:val="Hyperlink"/>
                  <w:rFonts w:ascii="Verdana" w:hAnsi="Verdana"/>
                  <w:sz w:val="20"/>
                  <w:szCs w:val="20"/>
                  <w:lang w:val="en-US"/>
                </w:rPr>
                <w:t>portal</w:t>
              </w:r>
              <w:r w:rsidRPr="006A34CB">
                <w:rPr>
                  <w:rStyle w:val="Hyperlink"/>
                  <w:rFonts w:ascii="Verdana" w:hAnsi="Verdana"/>
                  <w:sz w:val="20"/>
                  <w:szCs w:val="20"/>
                  <w:lang w:val="ru-RU"/>
                </w:rPr>
                <w:t>/</w:t>
              </w:r>
              <w:r w:rsidRPr="006A34CB">
                <w:rPr>
                  <w:rStyle w:val="Hyperlink"/>
                  <w:rFonts w:ascii="Verdana" w:hAnsi="Verdana"/>
                  <w:sz w:val="20"/>
                  <w:szCs w:val="20"/>
                  <w:lang w:val="en-US"/>
                </w:rPr>
                <w:t>app</w:t>
              </w:r>
              <w:r w:rsidRPr="006A34CB">
                <w:rPr>
                  <w:rStyle w:val="Hyperlink"/>
                  <w:rFonts w:ascii="Verdana" w:hAnsi="Verdana"/>
                  <w:sz w:val="20"/>
                  <w:szCs w:val="20"/>
                  <w:lang w:val="ru-RU"/>
                </w:rPr>
                <w:t>/</w:t>
              </w:r>
              <w:r w:rsidRPr="006A34CB">
                <w:rPr>
                  <w:rStyle w:val="Hyperlink"/>
                  <w:rFonts w:ascii="Verdana" w:hAnsi="Verdana"/>
                  <w:sz w:val="20"/>
                  <w:szCs w:val="20"/>
                  <w:lang w:val="en-US"/>
                </w:rPr>
                <w:t>service</w:t>
              </w:r>
              <w:r w:rsidRPr="006A34CB">
                <w:rPr>
                  <w:rStyle w:val="Hyperlink"/>
                  <w:rFonts w:ascii="Verdana" w:hAnsi="Verdana"/>
                  <w:sz w:val="20"/>
                  <w:szCs w:val="20"/>
                  <w:lang w:val="ru-RU"/>
                </w:rPr>
                <w:t>.</w:t>
              </w:r>
              <w:r w:rsidRPr="006A34CB">
                <w:rPr>
                  <w:rStyle w:val="Hyperlink"/>
                  <w:rFonts w:ascii="Verdana" w:hAnsi="Verdana"/>
                  <w:sz w:val="20"/>
                  <w:szCs w:val="20"/>
                  <w:lang w:val="en-US"/>
                </w:rPr>
                <w:t>xhtml</w:t>
              </w:r>
            </w:hyperlink>
            <w:r w:rsidRPr="006A34CB">
              <w:rPr>
                <w:rFonts w:ascii="Verdana" w:hAnsi="Verdana"/>
                <w:sz w:val="20"/>
                <w:szCs w:val="20"/>
                <w:lang w:val="ru-RU"/>
              </w:rPr>
              <w:t xml:space="preserve">“ да се промени на </w:t>
            </w:r>
            <w:r w:rsidR="00A156D1" w:rsidRPr="006A34CB">
              <w:rPr>
                <w:rFonts w:ascii="Verdana" w:hAnsi="Verdana"/>
                <w:sz w:val="20"/>
                <w:szCs w:val="20"/>
                <w:lang w:val="ru-RU"/>
              </w:rPr>
              <w:t>„</w:t>
            </w:r>
            <w:r w:rsidRPr="006A34CB">
              <w:rPr>
                <w:rFonts w:ascii="Verdana" w:hAnsi="Verdana"/>
                <w:sz w:val="20"/>
                <w:szCs w:val="20"/>
                <w:lang w:val="ru-RU"/>
              </w:rPr>
              <w:t xml:space="preserve">или на електронна страница </w:t>
            </w:r>
            <w:r w:rsidR="00A156D1" w:rsidRPr="006A34CB">
              <w:rPr>
                <w:rFonts w:ascii="Verdana" w:hAnsi="Verdana"/>
                <w:sz w:val="20"/>
                <w:szCs w:val="20"/>
                <w:lang w:val="ru-RU"/>
              </w:rPr>
              <w:t>„</w:t>
            </w:r>
            <w:r w:rsidRPr="006A34CB">
              <w:rPr>
                <w:rFonts w:ascii="Verdana" w:hAnsi="Verdana"/>
                <w:sz w:val="20"/>
                <w:szCs w:val="20"/>
                <w:lang w:val="ru-RU"/>
              </w:rPr>
              <w:t>Систена за електронни форми</w:t>
            </w:r>
            <w:r w:rsidR="00A156D1" w:rsidRPr="006A34CB">
              <w:rPr>
                <w:rFonts w:ascii="Verdana" w:hAnsi="Verdana"/>
                <w:sz w:val="20"/>
                <w:szCs w:val="20"/>
                <w:lang w:val="ru-RU"/>
              </w:rPr>
              <w:t>“</w:t>
            </w:r>
            <w:r w:rsidRPr="006A34CB">
              <w:rPr>
                <w:rFonts w:ascii="Verdana" w:hAnsi="Verdana"/>
                <w:sz w:val="20"/>
                <w:szCs w:val="20"/>
                <w:lang w:val="ru-RU"/>
              </w:rPr>
              <w:t xml:space="preserve"> на сайта на Държавна агенция </w:t>
            </w:r>
            <w:r w:rsidR="00A156D1" w:rsidRPr="006A34CB">
              <w:rPr>
                <w:rFonts w:ascii="Verdana" w:hAnsi="Verdana"/>
                <w:sz w:val="20"/>
                <w:szCs w:val="20"/>
                <w:lang w:val="ru-RU"/>
              </w:rPr>
              <w:t>„</w:t>
            </w:r>
            <w:r w:rsidRPr="006A34CB">
              <w:rPr>
                <w:rFonts w:ascii="Verdana" w:hAnsi="Verdana"/>
                <w:sz w:val="20"/>
                <w:szCs w:val="20"/>
                <w:lang w:val="ru-RU"/>
              </w:rPr>
              <w:t>Елетронно управление</w:t>
            </w:r>
            <w:r w:rsidR="00A156D1" w:rsidRPr="006A34CB">
              <w:rPr>
                <w:rFonts w:ascii="Verdana" w:hAnsi="Verdana"/>
                <w:sz w:val="20"/>
                <w:szCs w:val="20"/>
                <w:lang w:val="ru-RU"/>
              </w:rPr>
              <w:t>“</w:t>
            </w:r>
            <w:r w:rsidRPr="006A34CB">
              <w:rPr>
                <w:rFonts w:ascii="Verdana" w:hAnsi="Verdana"/>
                <w:sz w:val="20"/>
                <w:szCs w:val="20"/>
                <w:lang w:val="ru-RU"/>
              </w:rPr>
              <w:t>.</w:t>
            </w:r>
          </w:p>
          <w:p w:rsidR="00486A02" w:rsidRPr="006A34CB" w:rsidRDefault="006A34CB" w:rsidP="006A34CB">
            <w:pPr>
              <w:spacing w:before="80" w:after="40"/>
              <w:jc w:val="both"/>
              <w:rPr>
                <w:rFonts w:ascii="Verdana" w:hAnsi="Verdana"/>
                <w:sz w:val="20"/>
                <w:szCs w:val="20"/>
                <w:lang w:val="ru-RU"/>
              </w:rPr>
            </w:pPr>
            <w:r w:rsidRPr="006A34CB">
              <w:rPr>
                <w:rFonts w:ascii="Verdana" w:hAnsi="Verdana"/>
                <w:sz w:val="20"/>
                <w:szCs w:val="20"/>
                <w:lang w:val="ru-RU"/>
              </w:rPr>
              <w:t>Посочването на статичен електронен адрес на страница ще налага промяна на наредбата при всяка промяна в него, което ако не се прави своевременно е предпоставка за наличие на недействителни текстове в нормативен акт.</w:t>
            </w:r>
          </w:p>
        </w:tc>
        <w:tc>
          <w:tcPr>
            <w:tcW w:w="1701" w:type="dxa"/>
            <w:tcBorders>
              <w:bottom w:val="single" w:sz="18" w:space="0" w:color="2E74B5"/>
            </w:tcBorders>
            <w:shd w:val="clear" w:color="auto" w:fill="auto"/>
          </w:tcPr>
          <w:p w:rsidR="00486A02" w:rsidRPr="006A34CB" w:rsidRDefault="002E14AE" w:rsidP="00D041C9">
            <w:pPr>
              <w:spacing w:before="80" w:after="40"/>
              <w:rPr>
                <w:rFonts w:ascii="Verdana" w:hAnsi="Verdana"/>
                <w:sz w:val="20"/>
                <w:szCs w:val="20"/>
              </w:rPr>
            </w:pPr>
            <w:r>
              <w:rPr>
                <w:rFonts w:ascii="Verdana" w:hAnsi="Verdana"/>
                <w:sz w:val="20"/>
                <w:szCs w:val="20"/>
                <w:lang w:val="ru-RU"/>
              </w:rPr>
              <w:t>Приема се</w:t>
            </w:r>
            <w:r w:rsidR="006A34CB" w:rsidRPr="006A34CB">
              <w:rPr>
                <w:rFonts w:ascii="Verdana" w:hAnsi="Verdana"/>
                <w:color w:val="FF0000"/>
                <w:sz w:val="20"/>
                <w:szCs w:val="20"/>
                <w:lang w:val="ru-RU"/>
              </w:rPr>
              <w:t xml:space="preserve"> </w:t>
            </w:r>
          </w:p>
        </w:tc>
        <w:tc>
          <w:tcPr>
            <w:tcW w:w="4680" w:type="dxa"/>
            <w:tcBorders>
              <w:bottom w:val="single" w:sz="18" w:space="0" w:color="2E74B5"/>
            </w:tcBorders>
            <w:shd w:val="clear" w:color="auto" w:fill="auto"/>
          </w:tcPr>
          <w:p w:rsidR="00486A02" w:rsidRPr="0030788E" w:rsidRDefault="00486A02" w:rsidP="008A4375">
            <w:pPr>
              <w:spacing w:before="80" w:after="40"/>
              <w:jc w:val="both"/>
              <w:rPr>
                <w:rFonts w:ascii="Verdana" w:hAnsi="Verdana"/>
                <w:sz w:val="20"/>
                <w:szCs w:val="20"/>
              </w:rPr>
            </w:pPr>
          </w:p>
        </w:tc>
      </w:tr>
    </w:tbl>
    <w:p w:rsidR="00033409" w:rsidRPr="006321CA" w:rsidRDefault="00033409" w:rsidP="006321CA">
      <w:pPr>
        <w:ind w:left="284"/>
        <w:rPr>
          <w:rFonts w:ascii="Verdana" w:hAnsi="Verdana" w:cs="Verdana"/>
          <w:sz w:val="20"/>
          <w:szCs w:val="20"/>
        </w:rPr>
      </w:pPr>
    </w:p>
    <w:p w:rsidR="00033409" w:rsidRPr="006321CA" w:rsidRDefault="00033409" w:rsidP="006321CA">
      <w:pPr>
        <w:ind w:left="284"/>
        <w:rPr>
          <w:rFonts w:ascii="Verdana" w:hAnsi="Verdana" w:cs="Verdana"/>
          <w:sz w:val="20"/>
          <w:szCs w:val="20"/>
        </w:rPr>
      </w:pPr>
    </w:p>
    <w:p w:rsidR="0023721E" w:rsidRPr="006321CA" w:rsidRDefault="0023721E" w:rsidP="006321CA">
      <w:pPr>
        <w:ind w:left="284"/>
        <w:rPr>
          <w:rFonts w:ascii="Verdana" w:hAnsi="Verdana" w:cs="Verdana"/>
          <w:sz w:val="20"/>
          <w:szCs w:val="20"/>
        </w:rPr>
      </w:pPr>
    </w:p>
    <w:sectPr w:rsidR="0023721E" w:rsidRPr="006321CA" w:rsidSect="009861F9">
      <w:footerReference w:type="even" r:id="rId11"/>
      <w:footerReference w:type="default" r:id="rId12"/>
      <w:pgSz w:w="16838" w:h="11906" w:orient="landscape" w:code="9"/>
      <w:pgMar w:top="1134"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178" w:rsidRDefault="00325178">
      <w:r>
        <w:separator/>
      </w:r>
    </w:p>
  </w:endnote>
  <w:endnote w:type="continuationSeparator" w:id="0">
    <w:p w:rsidR="00325178" w:rsidRDefault="0032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509132"/>
      <w:docPartObj>
        <w:docPartGallery w:val="Page Numbers (Bottom of Page)"/>
        <w:docPartUnique/>
      </w:docPartObj>
    </w:sdtPr>
    <w:sdtEndPr>
      <w:rPr>
        <w:noProof/>
        <w:sz w:val="20"/>
        <w:szCs w:val="20"/>
      </w:rPr>
    </w:sdtEndPr>
    <w:sdtContent>
      <w:p w:rsidR="00972F4C" w:rsidRPr="00295C20" w:rsidRDefault="00295C20" w:rsidP="00295C20">
        <w:pPr>
          <w:pStyle w:val="Footer"/>
          <w:jc w:val="right"/>
          <w:rPr>
            <w:sz w:val="20"/>
            <w:szCs w:val="20"/>
          </w:rPr>
        </w:pPr>
        <w:r w:rsidRPr="00295C20">
          <w:rPr>
            <w:sz w:val="20"/>
            <w:szCs w:val="20"/>
          </w:rPr>
          <w:fldChar w:fldCharType="begin"/>
        </w:r>
        <w:r w:rsidRPr="00295C20">
          <w:rPr>
            <w:sz w:val="20"/>
            <w:szCs w:val="20"/>
          </w:rPr>
          <w:instrText xml:space="preserve"> PAGE   \* MERGEFORMAT </w:instrText>
        </w:r>
        <w:r w:rsidRPr="00295C20">
          <w:rPr>
            <w:sz w:val="20"/>
            <w:szCs w:val="20"/>
          </w:rPr>
          <w:fldChar w:fldCharType="separate"/>
        </w:r>
        <w:r w:rsidR="00911D33">
          <w:rPr>
            <w:noProof/>
            <w:sz w:val="20"/>
            <w:szCs w:val="20"/>
          </w:rPr>
          <w:t>2</w:t>
        </w:r>
        <w:r w:rsidRPr="00295C20">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178" w:rsidRDefault="00325178">
      <w:r>
        <w:separator/>
      </w:r>
    </w:p>
  </w:footnote>
  <w:footnote w:type="continuationSeparator" w:id="0">
    <w:p w:rsidR="00325178" w:rsidRDefault="00325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multilevel"/>
    <w:tmpl w:val="FA16B3E6"/>
    <w:lvl w:ilvl="0">
      <w:start w:val="1"/>
      <w:numFmt w:val="decimal"/>
      <w:suff w:val="space"/>
      <w:lvlText w:val="%1."/>
      <w:lvlJc w:val="right"/>
      <w:pPr>
        <w:ind w:left="454" w:firstLine="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DDB144A"/>
    <w:multiLevelType w:val="multilevel"/>
    <w:tmpl w:val="FA16B3E6"/>
    <w:lvl w:ilvl="0">
      <w:start w:val="1"/>
      <w:numFmt w:val="decimal"/>
      <w:suff w:val="space"/>
      <w:lvlText w:val="%1."/>
      <w:lvlJc w:val="right"/>
      <w:pPr>
        <w:ind w:left="454" w:firstLine="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5">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0668A"/>
    <w:rsid w:val="000101A6"/>
    <w:rsid w:val="000115D5"/>
    <w:rsid w:val="00016086"/>
    <w:rsid w:val="000200AF"/>
    <w:rsid w:val="0002259F"/>
    <w:rsid w:val="00024421"/>
    <w:rsid w:val="0002544E"/>
    <w:rsid w:val="00025DD3"/>
    <w:rsid w:val="000279C9"/>
    <w:rsid w:val="00033183"/>
    <w:rsid w:val="00033409"/>
    <w:rsid w:val="00033713"/>
    <w:rsid w:val="000357B4"/>
    <w:rsid w:val="00044E65"/>
    <w:rsid w:val="0004610E"/>
    <w:rsid w:val="0005435E"/>
    <w:rsid w:val="0005470C"/>
    <w:rsid w:val="000572CA"/>
    <w:rsid w:val="0006091E"/>
    <w:rsid w:val="00062907"/>
    <w:rsid w:val="00062ADE"/>
    <w:rsid w:val="00062F02"/>
    <w:rsid w:val="00063E4B"/>
    <w:rsid w:val="000673CE"/>
    <w:rsid w:val="0007004B"/>
    <w:rsid w:val="000718C7"/>
    <w:rsid w:val="00075594"/>
    <w:rsid w:val="000761E7"/>
    <w:rsid w:val="0008079F"/>
    <w:rsid w:val="00082171"/>
    <w:rsid w:val="00084700"/>
    <w:rsid w:val="000902D1"/>
    <w:rsid w:val="00090401"/>
    <w:rsid w:val="000937D4"/>
    <w:rsid w:val="000953A8"/>
    <w:rsid w:val="00097783"/>
    <w:rsid w:val="000A08BE"/>
    <w:rsid w:val="000A1017"/>
    <w:rsid w:val="000A1E49"/>
    <w:rsid w:val="000A228F"/>
    <w:rsid w:val="000A7B96"/>
    <w:rsid w:val="000B298E"/>
    <w:rsid w:val="000B2B9B"/>
    <w:rsid w:val="000B2EB1"/>
    <w:rsid w:val="000B3D5F"/>
    <w:rsid w:val="000B6D57"/>
    <w:rsid w:val="000C00DF"/>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12B2"/>
    <w:rsid w:val="00152A46"/>
    <w:rsid w:val="00155CAF"/>
    <w:rsid w:val="00163975"/>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2F51"/>
    <w:rsid w:val="00233C04"/>
    <w:rsid w:val="002348DC"/>
    <w:rsid w:val="002369C8"/>
    <w:rsid w:val="0023721E"/>
    <w:rsid w:val="002375B3"/>
    <w:rsid w:val="00237A17"/>
    <w:rsid w:val="00241F4C"/>
    <w:rsid w:val="0024444A"/>
    <w:rsid w:val="002536A8"/>
    <w:rsid w:val="00257983"/>
    <w:rsid w:val="00260F55"/>
    <w:rsid w:val="002632C1"/>
    <w:rsid w:val="00263E76"/>
    <w:rsid w:val="002640E1"/>
    <w:rsid w:val="0027210E"/>
    <w:rsid w:val="00272EE3"/>
    <w:rsid w:val="00273219"/>
    <w:rsid w:val="00276C88"/>
    <w:rsid w:val="002804CF"/>
    <w:rsid w:val="00282A08"/>
    <w:rsid w:val="00287B3E"/>
    <w:rsid w:val="002900C5"/>
    <w:rsid w:val="0029286D"/>
    <w:rsid w:val="00293CA6"/>
    <w:rsid w:val="0029482B"/>
    <w:rsid w:val="00295B2B"/>
    <w:rsid w:val="00295C20"/>
    <w:rsid w:val="002964C1"/>
    <w:rsid w:val="002A0706"/>
    <w:rsid w:val="002A0C5D"/>
    <w:rsid w:val="002A3B76"/>
    <w:rsid w:val="002A59D9"/>
    <w:rsid w:val="002A5A11"/>
    <w:rsid w:val="002C03AF"/>
    <w:rsid w:val="002C5843"/>
    <w:rsid w:val="002C7F10"/>
    <w:rsid w:val="002D083C"/>
    <w:rsid w:val="002D2176"/>
    <w:rsid w:val="002E14AE"/>
    <w:rsid w:val="002E537C"/>
    <w:rsid w:val="002E57D4"/>
    <w:rsid w:val="002E5E3F"/>
    <w:rsid w:val="002E6ADF"/>
    <w:rsid w:val="002F0752"/>
    <w:rsid w:val="002F7B2A"/>
    <w:rsid w:val="00300B99"/>
    <w:rsid w:val="00300D63"/>
    <w:rsid w:val="003039A5"/>
    <w:rsid w:val="00306298"/>
    <w:rsid w:val="0030788E"/>
    <w:rsid w:val="00312FB3"/>
    <w:rsid w:val="00314F63"/>
    <w:rsid w:val="003154C2"/>
    <w:rsid w:val="00316618"/>
    <w:rsid w:val="00321BD0"/>
    <w:rsid w:val="00325178"/>
    <w:rsid w:val="00326B58"/>
    <w:rsid w:val="003336CE"/>
    <w:rsid w:val="00333BD7"/>
    <w:rsid w:val="00334525"/>
    <w:rsid w:val="00346856"/>
    <w:rsid w:val="00347E52"/>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D6790"/>
    <w:rsid w:val="003E361D"/>
    <w:rsid w:val="003F2026"/>
    <w:rsid w:val="003F3728"/>
    <w:rsid w:val="003F7612"/>
    <w:rsid w:val="003F7CD4"/>
    <w:rsid w:val="00407815"/>
    <w:rsid w:val="00414F26"/>
    <w:rsid w:val="00415D7B"/>
    <w:rsid w:val="00417315"/>
    <w:rsid w:val="00420A7D"/>
    <w:rsid w:val="00420F8B"/>
    <w:rsid w:val="004229C5"/>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2841"/>
    <w:rsid w:val="0046759A"/>
    <w:rsid w:val="00467C52"/>
    <w:rsid w:val="0047261C"/>
    <w:rsid w:val="00486A02"/>
    <w:rsid w:val="00487E51"/>
    <w:rsid w:val="00494B17"/>
    <w:rsid w:val="00496618"/>
    <w:rsid w:val="004A0A82"/>
    <w:rsid w:val="004A207E"/>
    <w:rsid w:val="004A27CC"/>
    <w:rsid w:val="004A285F"/>
    <w:rsid w:val="004A55AC"/>
    <w:rsid w:val="004A5E2A"/>
    <w:rsid w:val="004A6AE4"/>
    <w:rsid w:val="004A70C4"/>
    <w:rsid w:val="004B2E13"/>
    <w:rsid w:val="004B3313"/>
    <w:rsid w:val="004B4FC8"/>
    <w:rsid w:val="004B5B51"/>
    <w:rsid w:val="004B735F"/>
    <w:rsid w:val="004C1080"/>
    <w:rsid w:val="004C2202"/>
    <w:rsid w:val="004C420B"/>
    <w:rsid w:val="004D24E9"/>
    <w:rsid w:val="004D3191"/>
    <w:rsid w:val="004D41A5"/>
    <w:rsid w:val="004E0260"/>
    <w:rsid w:val="004E4897"/>
    <w:rsid w:val="004E6D10"/>
    <w:rsid w:val="004F17EA"/>
    <w:rsid w:val="004F2B1B"/>
    <w:rsid w:val="004F4B94"/>
    <w:rsid w:val="004F70FF"/>
    <w:rsid w:val="004F7953"/>
    <w:rsid w:val="0050084D"/>
    <w:rsid w:val="00501E0F"/>
    <w:rsid w:val="00501E65"/>
    <w:rsid w:val="0050577E"/>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BA4"/>
    <w:rsid w:val="00543E05"/>
    <w:rsid w:val="005462B1"/>
    <w:rsid w:val="005531AA"/>
    <w:rsid w:val="00554B28"/>
    <w:rsid w:val="00554CC1"/>
    <w:rsid w:val="00563FA3"/>
    <w:rsid w:val="005644C8"/>
    <w:rsid w:val="00564E98"/>
    <w:rsid w:val="00567155"/>
    <w:rsid w:val="00583A7E"/>
    <w:rsid w:val="005913D0"/>
    <w:rsid w:val="00597D5D"/>
    <w:rsid w:val="005A338B"/>
    <w:rsid w:val="005A3D0C"/>
    <w:rsid w:val="005A6C42"/>
    <w:rsid w:val="005B38FA"/>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33FF"/>
    <w:rsid w:val="006040E1"/>
    <w:rsid w:val="00604A61"/>
    <w:rsid w:val="00610231"/>
    <w:rsid w:val="00610C45"/>
    <w:rsid w:val="00617D55"/>
    <w:rsid w:val="006240D8"/>
    <w:rsid w:val="00626132"/>
    <w:rsid w:val="006321CA"/>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34CB"/>
    <w:rsid w:val="006A512F"/>
    <w:rsid w:val="006B4070"/>
    <w:rsid w:val="006C4AA7"/>
    <w:rsid w:val="006D1F20"/>
    <w:rsid w:val="006D4254"/>
    <w:rsid w:val="006D5142"/>
    <w:rsid w:val="006D5F6F"/>
    <w:rsid w:val="006D6C3E"/>
    <w:rsid w:val="006D7881"/>
    <w:rsid w:val="006D7E56"/>
    <w:rsid w:val="006E23DE"/>
    <w:rsid w:val="006E32E7"/>
    <w:rsid w:val="006E3D3C"/>
    <w:rsid w:val="006E46A3"/>
    <w:rsid w:val="006E7B3B"/>
    <w:rsid w:val="006F282A"/>
    <w:rsid w:val="006F33DD"/>
    <w:rsid w:val="006F35F8"/>
    <w:rsid w:val="006F5A3E"/>
    <w:rsid w:val="006F6420"/>
    <w:rsid w:val="00707A8E"/>
    <w:rsid w:val="0071354E"/>
    <w:rsid w:val="007160B3"/>
    <w:rsid w:val="00716B72"/>
    <w:rsid w:val="00717426"/>
    <w:rsid w:val="00720625"/>
    <w:rsid w:val="0072098B"/>
    <w:rsid w:val="00723D89"/>
    <w:rsid w:val="00731B88"/>
    <w:rsid w:val="00732DEB"/>
    <w:rsid w:val="007362EB"/>
    <w:rsid w:val="00736C03"/>
    <w:rsid w:val="00737BC4"/>
    <w:rsid w:val="00737D3E"/>
    <w:rsid w:val="007431DE"/>
    <w:rsid w:val="007516D1"/>
    <w:rsid w:val="00756290"/>
    <w:rsid w:val="00756A19"/>
    <w:rsid w:val="0075759F"/>
    <w:rsid w:val="0076108C"/>
    <w:rsid w:val="00761B5E"/>
    <w:rsid w:val="0076408A"/>
    <w:rsid w:val="00764E46"/>
    <w:rsid w:val="00774BE7"/>
    <w:rsid w:val="00777754"/>
    <w:rsid w:val="00781306"/>
    <w:rsid w:val="007836C8"/>
    <w:rsid w:val="00786494"/>
    <w:rsid w:val="007934F1"/>
    <w:rsid w:val="00794229"/>
    <w:rsid w:val="007B1141"/>
    <w:rsid w:val="007B24F7"/>
    <w:rsid w:val="007C6C8E"/>
    <w:rsid w:val="007C7232"/>
    <w:rsid w:val="007D5ED9"/>
    <w:rsid w:val="007D6B06"/>
    <w:rsid w:val="007E249E"/>
    <w:rsid w:val="007E633B"/>
    <w:rsid w:val="007E6AD6"/>
    <w:rsid w:val="007F135A"/>
    <w:rsid w:val="0080232E"/>
    <w:rsid w:val="00802B95"/>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4375"/>
    <w:rsid w:val="008A52D8"/>
    <w:rsid w:val="008A5E27"/>
    <w:rsid w:val="008A721D"/>
    <w:rsid w:val="008B06E6"/>
    <w:rsid w:val="008C0503"/>
    <w:rsid w:val="008C4A55"/>
    <w:rsid w:val="008C5E5E"/>
    <w:rsid w:val="008D08F5"/>
    <w:rsid w:val="008D2350"/>
    <w:rsid w:val="008D579B"/>
    <w:rsid w:val="008D583E"/>
    <w:rsid w:val="008D7657"/>
    <w:rsid w:val="008E1CC8"/>
    <w:rsid w:val="008E24D8"/>
    <w:rsid w:val="008E3AC0"/>
    <w:rsid w:val="008E6016"/>
    <w:rsid w:val="008E7705"/>
    <w:rsid w:val="008E77F4"/>
    <w:rsid w:val="008E7E4D"/>
    <w:rsid w:val="008F009D"/>
    <w:rsid w:val="008F35DB"/>
    <w:rsid w:val="008F4969"/>
    <w:rsid w:val="008F6393"/>
    <w:rsid w:val="009011CA"/>
    <w:rsid w:val="00905EB8"/>
    <w:rsid w:val="00905F3A"/>
    <w:rsid w:val="0090782D"/>
    <w:rsid w:val="00911D33"/>
    <w:rsid w:val="0091523F"/>
    <w:rsid w:val="0091558A"/>
    <w:rsid w:val="00917058"/>
    <w:rsid w:val="00924F7D"/>
    <w:rsid w:val="009312BE"/>
    <w:rsid w:val="0094334A"/>
    <w:rsid w:val="00943E2F"/>
    <w:rsid w:val="00952D0A"/>
    <w:rsid w:val="00953FD7"/>
    <w:rsid w:val="009551F9"/>
    <w:rsid w:val="00963117"/>
    <w:rsid w:val="00963AE2"/>
    <w:rsid w:val="00972F4C"/>
    <w:rsid w:val="00975F5E"/>
    <w:rsid w:val="00977612"/>
    <w:rsid w:val="009827FE"/>
    <w:rsid w:val="00982D47"/>
    <w:rsid w:val="00983B09"/>
    <w:rsid w:val="009861F9"/>
    <w:rsid w:val="00990860"/>
    <w:rsid w:val="00990FC4"/>
    <w:rsid w:val="0099513B"/>
    <w:rsid w:val="0099537B"/>
    <w:rsid w:val="00996B48"/>
    <w:rsid w:val="009A19C4"/>
    <w:rsid w:val="009B1744"/>
    <w:rsid w:val="009B1EE9"/>
    <w:rsid w:val="009B568A"/>
    <w:rsid w:val="009D04CA"/>
    <w:rsid w:val="009D0944"/>
    <w:rsid w:val="009D6D2E"/>
    <w:rsid w:val="009D753B"/>
    <w:rsid w:val="009E0CEB"/>
    <w:rsid w:val="009E6C5E"/>
    <w:rsid w:val="009E7717"/>
    <w:rsid w:val="009E7FF1"/>
    <w:rsid w:val="00A02072"/>
    <w:rsid w:val="00A05271"/>
    <w:rsid w:val="00A11D46"/>
    <w:rsid w:val="00A156D1"/>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74D8A"/>
    <w:rsid w:val="00A85598"/>
    <w:rsid w:val="00A856B0"/>
    <w:rsid w:val="00A8607A"/>
    <w:rsid w:val="00A90530"/>
    <w:rsid w:val="00A917A9"/>
    <w:rsid w:val="00A91B63"/>
    <w:rsid w:val="00A94B87"/>
    <w:rsid w:val="00A9750F"/>
    <w:rsid w:val="00AA599A"/>
    <w:rsid w:val="00AA695D"/>
    <w:rsid w:val="00AB5812"/>
    <w:rsid w:val="00AB6BB1"/>
    <w:rsid w:val="00AB7845"/>
    <w:rsid w:val="00AC135D"/>
    <w:rsid w:val="00AC2072"/>
    <w:rsid w:val="00AD3F9D"/>
    <w:rsid w:val="00AD4746"/>
    <w:rsid w:val="00AD5010"/>
    <w:rsid w:val="00AE20C4"/>
    <w:rsid w:val="00AE2731"/>
    <w:rsid w:val="00AE4C05"/>
    <w:rsid w:val="00AE686B"/>
    <w:rsid w:val="00AE6BE8"/>
    <w:rsid w:val="00AE6FA9"/>
    <w:rsid w:val="00AF2498"/>
    <w:rsid w:val="00B0691A"/>
    <w:rsid w:val="00B17C41"/>
    <w:rsid w:val="00B17FDB"/>
    <w:rsid w:val="00B24B51"/>
    <w:rsid w:val="00B31B92"/>
    <w:rsid w:val="00B320D9"/>
    <w:rsid w:val="00B321D4"/>
    <w:rsid w:val="00B330B9"/>
    <w:rsid w:val="00B330BC"/>
    <w:rsid w:val="00B3495F"/>
    <w:rsid w:val="00B34AF6"/>
    <w:rsid w:val="00B34CBF"/>
    <w:rsid w:val="00B40DAD"/>
    <w:rsid w:val="00B42361"/>
    <w:rsid w:val="00B429D4"/>
    <w:rsid w:val="00B458D2"/>
    <w:rsid w:val="00B5191C"/>
    <w:rsid w:val="00B5758A"/>
    <w:rsid w:val="00B60351"/>
    <w:rsid w:val="00B6355E"/>
    <w:rsid w:val="00B65B84"/>
    <w:rsid w:val="00B7272A"/>
    <w:rsid w:val="00B72BD4"/>
    <w:rsid w:val="00B73133"/>
    <w:rsid w:val="00B74629"/>
    <w:rsid w:val="00B75F90"/>
    <w:rsid w:val="00B8036D"/>
    <w:rsid w:val="00B84A5C"/>
    <w:rsid w:val="00B85830"/>
    <w:rsid w:val="00B87124"/>
    <w:rsid w:val="00B948D2"/>
    <w:rsid w:val="00BA3DD8"/>
    <w:rsid w:val="00BA478A"/>
    <w:rsid w:val="00BA66F5"/>
    <w:rsid w:val="00BA726F"/>
    <w:rsid w:val="00BD0FA0"/>
    <w:rsid w:val="00BD2B98"/>
    <w:rsid w:val="00BD7BD3"/>
    <w:rsid w:val="00BE0D0E"/>
    <w:rsid w:val="00BE395D"/>
    <w:rsid w:val="00BE42FE"/>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543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041C9"/>
    <w:rsid w:val="00D112D3"/>
    <w:rsid w:val="00D11E74"/>
    <w:rsid w:val="00D11FEB"/>
    <w:rsid w:val="00D144A4"/>
    <w:rsid w:val="00D22435"/>
    <w:rsid w:val="00D23711"/>
    <w:rsid w:val="00D25823"/>
    <w:rsid w:val="00D2649F"/>
    <w:rsid w:val="00D33234"/>
    <w:rsid w:val="00D36CA4"/>
    <w:rsid w:val="00D37896"/>
    <w:rsid w:val="00D41A30"/>
    <w:rsid w:val="00D469E3"/>
    <w:rsid w:val="00D50EB5"/>
    <w:rsid w:val="00D532DC"/>
    <w:rsid w:val="00D63557"/>
    <w:rsid w:val="00D71C75"/>
    <w:rsid w:val="00D76AAD"/>
    <w:rsid w:val="00D76DCC"/>
    <w:rsid w:val="00D8109C"/>
    <w:rsid w:val="00D82A70"/>
    <w:rsid w:val="00D83702"/>
    <w:rsid w:val="00D838C4"/>
    <w:rsid w:val="00D96DF5"/>
    <w:rsid w:val="00DA0F8B"/>
    <w:rsid w:val="00DA4C8E"/>
    <w:rsid w:val="00DA7323"/>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2715"/>
    <w:rsid w:val="00E0521D"/>
    <w:rsid w:val="00E074E3"/>
    <w:rsid w:val="00E13B7B"/>
    <w:rsid w:val="00E17D9D"/>
    <w:rsid w:val="00E2203D"/>
    <w:rsid w:val="00E220AD"/>
    <w:rsid w:val="00E222BB"/>
    <w:rsid w:val="00E26258"/>
    <w:rsid w:val="00E27FFC"/>
    <w:rsid w:val="00E352D8"/>
    <w:rsid w:val="00E35B01"/>
    <w:rsid w:val="00E36D56"/>
    <w:rsid w:val="00E377AA"/>
    <w:rsid w:val="00E41613"/>
    <w:rsid w:val="00E41BB3"/>
    <w:rsid w:val="00E52B88"/>
    <w:rsid w:val="00E53B43"/>
    <w:rsid w:val="00E55296"/>
    <w:rsid w:val="00E61E3D"/>
    <w:rsid w:val="00E61F16"/>
    <w:rsid w:val="00E67755"/>
    <w:rsid w:val="00E72CDA"/>
    <w:rsid w:val="00E76BD1"/>
    <w:rsid w:val="00E76FE0"/>
    <w:rsid w:val="00E7793E"/>
    <w:rsid w:val="00E7794B"/>
    <w:rsid w:val="00E804F0"/>
    <w:rsid w:val="00E8474D"/>
    <w:rsid w:val="00E87046"/>
    <w:rsid w:val="00E9569E"/>
    <w:rsid w:val="00E96851"/>
    <w:rsid w:val="00EA151B"/>
    <w:rsid w:val="00EA3777"/>
    <w:rsid w:val="00EA759A"/>
    <w:rsid w:val="00EA7FE4"/>
    <w:rsid w:val="00EB06DD"/>
    <w:rsid w:val="00EB0E85"/>
    <w:rsid w:val="00EB648A"/>
    <w:rsid w:val="00EB6C95"/>
    <w:rsid w:val="00EB6E90"/>
    <w:rsid w:val="00EB71B3"/>
    <w:rsid w:val="00EC103F"/>
    <w:rsid w:val="00EC2608"/>
    <w:rsid w:val="00EC5DBC"/>
    <w:rsid w:val="00ED364A"/>
    <w:rsid w:val="00ED7690"/>
    <w:rsid w:val="00EE137A"/>
    <w:rsid w:val="00EE22E1"/>
    <w:rsid w:val="00EE70F7"/>
    <w:rsid w:val="00EF21BC"/>
    <w:rsid w:val="00EF3B04"/>
    <w:rsid w:val="00EF72B0"/>
    <w:rsid w:val="00F00C40"/>
    <w:rsid w:val="00F00CD5"/>
    <w:rsid w:val="00F03EE5"/>
    <w:rsid w:val="00F04A79"/>
    <w:rsid w:val="00F06310"/>
    <w:rsid w:val="00F12F9E"/>
    <w:rsid w:val="00F15297"/>
    <w:rsid w:val="00F23427"/>
    <w:rsid w:val="00F37E2C"/>
    <w:rsid w:val="00F42C7D"/>
    <w:rsid w:val="00F43176"/>
    <w:rsid w:val="00F44CFD"/>
    <w:rsid w:val="00F456C2"/>
    <w:rsid w:val="00F51B36"/>
    <w:rsid w:val="00F521F4"/>
    <w:rsid w:val="00F54AC6"/>
    <w:rsid w:val="00F61E91"/>
    <w:rsid w:val="00F72CEA"/>
    <w:rsid w:val="00F7694A"/>
    <w:rsid w:val="00F80CD3"/>
    <w:rsid w:val="00F80FDF"/>
    <w:rsid w:val="00F8787B"/>
    <w:rsid w:val="00F87E94"/>
    <w:rsid w:val="00F92145"/>
    <w:rsid w:val="00F93CB3"/>
    <w:rsid w:val="00F94C2A"/>
    <w:rsid w:val="00F97925"/>
    <w:rsid w:val="00F97DD0"/>
    <w:rsid w:val="00FA2196"/>
    <w:rsid w:val="00FA26A0"/>
    <w:rsid w:val="00FA2D8D"/>
    <w:rsid w:val="00FA3B4C"/>
    <w:rsid w:val="00FB0D80"/>
    <w:rsid w:val="00FB1992"/>
    <w:rsid w:val="00FB4BB4"/>
    <w:rsid w:val="00FB55BD"/>
    <w:rsid w:val="00FC3975"/>
    <w:rsid w:val="00FD0C75"/>
    <w:rsid w:val="00FD2E83"/>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295C20"/>
    <w:rPr>
      <w:sz w:val="24"/>
      <w:szCs w:val="24"/>
    </w:rPr>
  </w:style>
  <w:style w:type="paragraph" w:customStyle="1" w:styleId="1">
    <w:name w:val="Нормален1"/>
    <w:rsid w:val="00033409"/>
    <w:pPr>
      <w:widowControl w:val="0"/>
      <w:autoSpaceDE w:val="0"/>
      <w:autoSpaceDN w:val="0"/>
      <w:adjustRightInd w:val="0"/>
    </w:pPr>
    <w:rPr>
      <w:sz w:val="24"/>
      <w:szCs w:val="24"/>
      <w:lang w:eastAsia="en-US"/>
    </w:rPr>
  </w:style>
  <w:style w:type="paragraph" w:styleId="BodyText">
    <w:name w:val="Body Text"/>
    <w:basedOn w:val="Normal"/>
    <w:link w:val="BodyTextChar"/>
    <w:rsid w:val="00033409"/>
    <w:pPr>
      <w:spacing w:after="120"/>
    </w:pPr>
  </w:style>
  <w:style w:type="character" w:customStyle="1" w:styleId="BodyTextChar">
    <w:name w:val="Body Text Char"/>
    <w:basedOn w:val="DefaultParagraphFont"/>
    <w:link w:val="BodyText"/>
    <w:rsid w:val="00033409"/>
    <w:rPr>
      <w:sz w:val="24"/>
      <w:szCs w:val="24"/>
    </w:rPr>
  </w:style>
  <w:style w:type="paragraph" w:styleId="ListParagraph">
    <w:name w:val="List Paragraph"/>
    <w:basedOn w:val="Normal"/>
    <w:uiPriority w:val="34"/>
    <w:qFormat/>
    <w:rsid w:val="000C00DF"/>
    <w:pPr>
      <w:ind w:left="720"/>
      <w:contextualSpacing/>
    </w:pPr>
  </w:style>
  <w:style w:type="character" w:styleId="FollowedHyperlink">
    <w:name w:val="FollowedHyperlink"/>
    <w:basedOn w:val="DefaultParagraphFont"/>
    <w:semiHidden/>
    <w:unhideWhenUsed/>
    <w:rsid w:val="006A34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295C20"/>
    <w:rPr>
      <w:sz w:val="24"/>
      <w:szCs w:val="24"/>
    </w:rPr>
  </w:style>
  <w:style w:type="paragraph" w:customStyle="1" w:styleId="1">
    <w:name w:val="Нормален1"/>
    <w:rsid w:val="00033409"/>
    <w:pPr>
      <w:widowControl w:val="0"/>
      <w:autoSpaceDE w:val="0"/>
      <w:autoSpaceDN w:val="0"/>
      <w:adjustRightInd w:val="0"/>
    </w:pPr>
    <w:rPr>
      <w:sz w:val="24"/>
      <w:szCs w:val="24"/>
      <w:lang w:eastAsia="en-US"/>
    </w:rPr>
  </w:style>
  <w:style w:type="paragraph" w:styleId="BodyText">
    <w:name w:val="Body Text"/>
    <w:basedOn w:val="Normal"/>
    <w:link w:val="BodyTextChar"/>
    <w:rsid w:val="00033409"/>
    <w:pPr>
      <w:spacing w:after="120"/>
    </w:pPr>
  </w:style>
  <w:style w:type="character" w:customStyle="1" w:styleId="BodyTextChar">
    <w:name w:val="Body Text Char"/>
    <w:basedOn w:val="DefaultParagraphFont"/>
    <w:link w:val="BodyText"/>
    <w:rsid w:val="00033409"/>
    <w:rPr>
      <w:sz w:val="24"/>
      <w:szCs w:val="24"/>
    </w:rPr>
  </w:style>
  <w:style w:type="paragraph" w:styleId="ListParagraph">
    <w:name w:val="List Paragraph"/>
    <w:basedOn w:val="Normal"/>
    <w:uiPriority w:val="34"/>
    <w:qFormat/>
    <w:rsid w:val="000C00DF"/>
    <w:pPr>
      <w:ind w:left="720"/>
      <w:contextualSpacing/>
    </w:pPr>
  </w:style>
  <w:style w:type="character" w:styleId="FollowedHyperlink">
    <w:name w:val="FollowedHyperlink"/>
    <w:basedOn w:val="DefaultParagraphFont"/>
    <w:semiHidden/>
    <w:unhideWhenUsed/>
    <w:rsid w:val="006A34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6502851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3882505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forms.egov.bg/eforms-portal/app/service.xhtml" TargetMode="External"/><Relationship Id="rId4" Type="http://schemas.microsoft.com/office/2007/relationships/stylesWithEffects" Target="stylesWithEffects.xml"/><Relationship Id="rId9" Type="http://schemas.openxmlformats.org/officeDocument/2006/relationships/hyperlink" Target="https://eforms.egov.bg/eforms-portal/app/servic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1F857-0924-460A-90FA-10421E1B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2021-11-05T13:49:00Z</dcterms:created>
  <dcterms:modified xsi:type="dcterms:W3CDTF">2021-11-05T13:49:00Z</dcterms:modified>
</cp:coreProperties>
</file>