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DF9" w:rsidRDefault="00364DF9" w:rsidP="00364DF9">
      <w:r>
        <w:rPr>
          <w:rFonts w:ascii="Tahoma" w:hAnsi="Tahoma" w:cs="Tahoma"/>
        </w:rPr>
        <w:t>Във връзка с провеждането на заседанието на ТРГ на 14 о</w:t>
      </w:r>
      <w:r>
        <w:rPr>
          <w:rStyle w:val="gmaildefault"/>
          <w:rFonts w:ascii="Verdana" w:hAnsi="Verdana" w:cs="Tahoma"/>
        </w:rPr>
        <w:t>к</w:t>
      </w:r>
      <w:r>
        <w:rPr>
          <w:rFonts w:ascii="Tahoma" w:hAnsi="Tahoma" w:cs="Tahoma"/>
        </w:rPr>
        <w:t>томври 2021г, от името на АРИБ изпращам предложение по т. 4.  от дневния ред "Представяне на Еко схемите по Първи стълб на ОСП", конкретно относно "Еко схема за намаляване използването на пестициди":</w:t>
      </w:r>
      <w:r>
        <w:rPr>
          <w:rFonts w:ascii="Tahoma" w:hAnsi="Tahoma" w:cs="Tahoma"/>
        </w:rPr>
        <w:br/>
      </w:r>
      <w:r>
        <w:rPr>
          <w:rFonts w:ascii="Tahoma" w:hAnsi="Tahoma" w:cs="Tahoma"/>
        </w:rPr>
        <w:br/>
        <w:t>Към Условия за допустимост, в частта</w:t>
      </w:r>
      <w:r>
        <w:rPr>
          <w:rStyle w:val="gmaildefault"/>
          <w:rFonts w:ascii="Tahoma" w:hAnsi="Tahoma" w:cs="Tahoma"/>
        </w:rPr>
        <w:t xml:space="preserve"> за </w:t>
      </w:r>
      <w:proofErr w:type="spellStart"/>
      <w:r>
        <w:rPr>
          <w:rStyle w:val="gmaildefault"/>
          <w:rFonts w:ascii="Tahoma" w:hAnsi="Tahoma" w:cs="Tahoma"/>
        </w:rPr>
        <w:t>феромонови</w:t>
      </w:r>
      <w:proofErr w:type="spellEnd"/>
      <w:r>
        <w:rPr>
          <w:rStyle w:val="gmaildefault"/>
          <w:rFonts w:ascii="Tahoma" w:hAnsi="Tahoma" w:cs="Tahoma"/>
        </w:rPr>
        <w:t xml:space="preserve"> уловки да </w:t>
      </w:r>
      <w:r>
        <w:rPr>
          <w:rFonts w:ascii="Tahoma" w:hAnsi="Tahoma" w:cs="Tahoma"/>
        </w:rPr>
        <w:t xml:space="preserve"> </w:t>
      </w:r>
      <w:r>
        <w:rPr>
          <w:rFonts w:ascii="Tahoma" w:hAnsi="Tahoma" w:cs="Tahoma"/>
          <w:b/>
          <w:bCs/>
          <w:color w:val="000000"/>
        </w:rPr>
        <w:t>се добавят и „</w:t>
      </w:r>
      <w:proofErr w:type="spellStart"/>
      <w:r>
        <w:rPr>
          <w:rFonts w:ascii="Tahoma" w:hAnsi="Tahoma" w:cs="Tahoma"/>
          <w:b/>
          <w:bCs/>
          <w:color w:val="000000"/>
        </w:rPr>
        <w:t>уреазни</w:t>
      </w:r>
      <w:proofErr w:type="spellEnd"/>
      <w:r>
        <w:rPr>
          <w:rFonts w:ascii="Tahoma" w:hAnsi="Tahoma" w:cs="Tahoma"/>
          <w:b/>
          <w:bCs/>
          <w:color w:val="000000"/>
        </w:rPr>
        <w:t xml:space="preserve"> </w:t>
      </w:r>
      <w:proofErr w:type="spellStart"/>
      <w:r>
        <w:rPr>
          <w:rFonts w:ascii="Tahoma" w:hAnsi="Tahoma" w:cs="Tahoma"/>
          <w:b/>
          <w:bCs/>
          <w:color w:val="000000"/>
        </w:rPr>
        <w:t>инхибитори</w:t>
      </w:r>
      <w:proofErr w:type="spellEnd"/>
      <w:r>
        <w:rPr>
          <w:rFonts w:ascii="Tahoma" w:hAnsi="Tahoma" w:cs="Tahoma"/>
          <w:b/>
          <w:bCs/>
          <w:color w:val="000000"/>
        </w:rPr>
        <w:t> и биологични продукти“</w:t>
      </w:r>
      <w:r>
        <w:rPr>
          <w:rStyle w:val="gmaildefault"/>
          <w:rFonts w:ascii="Verdana" w:hAnsi="Verdana" w:cs="Tahoma"/>
          <w:b/>
          <w:bCs/>
          <w:color w:val="000000"/>
        </w:rPr>
        <w:t>:</w:t>
      </w:r>
    </w:p>
    <w:p w:rsidR="00364DF9" w:rsidRDefault="00364DF9" w:rsidP="00364DF9">
      <w:r>
        <w:rPr>
          <w:rFonts w:ascii="Tahoma" w:hAnsi="Tahoma" w:cs="Tahoma"/>
        </w:rPr>
        <w:t>...................................................</w:t>
      </w:r>
    </w:p>
    <w:p w:rsidR="00364DF9" w:rsidRDefault="00364DF9" w:rsidP="00364DF9"/>
    <w:p w:rsidR="00364DF9" w:rsidRDefault="00364DF9" w:rsidP="00364DF9">
      <w:r>
        <w:rPr>
          <w:rFonts w:ascii="Tahoma" w:hAnsi="Tahoma" w:cs="Tahoma"/>
        </w:rPr>
        <w:t>Видовете допустими площи са тези при, които са изпълнени следните екологично насочени земеделски практики свързани с намаляване на количествата на използвани препарати за растителна защита на ниво стопанство:</w:t>
      </w:r>
    </w:p>
    <w:p w:rsidR="00364DF9" w:rsidRDefault="00364DF9" w:rsidP="00364DF9">
      <w:pPr>
        <w:pStyle w:val="gmail-msolistparagraph"/>
        <w:spacing w:before="120" w:beforeAutospacing="0" w:after="0" w:afterAutospacing="0" w:line="276" w:lineRule="auto"/>
        <w:ind w:left="720"/>
        <w:jc w:val="both"/>
      </w:pPr>
      <w:r>
        <w:rPr>
          <w:rFonts w:ascii="Tahoma" w:hAnsi="Tahoma" w:cs="Tahoma"/>
          <w:b/>
          <w:bCs/>
          <w:color w:val="000000"/>
        </w:rPr>
        <w:t>1.</w:t>
      </w:r>
      <w:r>
        <w:rPr>
          <w:rFonts w:ascii="Tahoma" w:hAnsi="Tahoma" w:cs="Tahoma"/>
          <w:color w:val="000000"/>
        </w:rPr>
        <w:t xml:space="preserve">     </w:t>
      </w:r>
      <w:r>
        <w:rPr>
          <w:rStyle w:val="gmaildefault"/>
          <w:rFonts w:ascii="Tahoma" w:hAnsi="Tahoma" w:cs="Tahoma"/>
          <w:b/>
          <w:bCs/>
          <w:color w:val="000000"/>
        </w:rPr>
        <w:t>...................</w:t>
      </w:r>
    </w:p>
    <w:p w:rsidR="00364DF9" w:rsidRDefault="00364DF9" w:rsidP="00364DF9">
      <w:pPr>
        <w:pStyle w:val="gmail-msolistparagraph"/>
        <w:spacing w:before="120" w:beforeAutospacing="0" w:after="0" w:afterAutospacing="0" w:line="276" w:lineRule="auto"/>
        <w:ind w:left="720"/>
        <w:jc w:val="both"/>
      </w:pPr>
      <w:r>
        <w:rPr>
          <w:rFonts w:ascii="Tahoma" w:hAnsi="Tahoma" w:cs="Tahoma"/>
          <w:b/>
          <w:bCs/>
          <w:color w:val="000000"/>
        </w:rPr>
        <w:t>2.</w:t>
      </w:r>
      <w:r>
        <w:rPr>
          <w:rFonts w:ascii="Tahoma" w:hAnsi="Tahoma" w:cs="Tahoma"/>
          <w:color w:val="000000"/>
        </w:rPr>
        <w:t xml:space="preserve">     </w:t>
      </w:r>
      <w:r>
        <w:rPr>
          <w:rStyle w:val="gmaildefault"/>
          <w:rFonts w:ascii="Tahoma" w:hAnsi="Tahoma" w:cs="Tahoma"/>
          <w:b/>
          <w:bCs/>
          <w:color w:val="000000"/>
        </w:rPr>
        <w:t>......................</w:t>
      </w:r>
    </w:p>
    <w:p w:rsidR="00364DF9" w:rsidRDefault="00364DF9" w:rsidP="00364DF9">
      <w:pPr>
        <w:pStyle w:val="gmail-msolistparagraph"/>
        <w:spacing w:before="120" w:beforeAutospacing="0" w:after="200" w:afterAutospacing="0" w:line="276" w:lineRule="auto"/>
        <w:ind w:left="720"/>
        <w:jc w:val="both"/>
      </w:pPr>
      <w:r>
        <w:rPr>
          <w:rFonts w:ascii="Tahoma" w:hAnsi="Tahoma" w:cs="Tahoma"/>
          <w:b/>
          <w:bCs/>
          <w:color w:val="000000"/>
        </w:rPr>
        <w:t>3.</w:t>
      </w:r>
      <w:r>
        <w:rPr>
          <w:rFonts w:ascii="Tahoma" w:hAnsi="Tahoma" w:cs="Tahoma"/>
          <w:color w:val="000000"/>
        </w:rPr>
        <w:t xml:space="preserve">     </w:t>
      </w:r>
      <w:r>
        <w:rPr>
          <w:rFonts w:ascii="Tahoma" w:hAnsi="Tahoma" w:cs="Tahoma"/>
          <w:b/>
          <w:bCs/>
          <w:color w:val="000000"/>
        </w:rPr>
        <w:t xml:space="preserve">Прилагане на </w:t>
      </w:r>
      <w:proofErr w:type="spellStart"/>
      <w:r>
        <w:rPr>
          <w:rFonts w:ascii="Tahoma" w:hAnsi="Tahoma" w:cs="Tahoma"/>
          <w:b/>
          <w:bCs/>
          <w:color w:val="000000"/>
        </w:rPr>
        <w:t>феромонови</w:t>
      </w:r>
      <w:proofErr w:type="spellEnd"/>
      <w:r>
        <w:rPr>
          <w:rFonts w:ascii="Tahoma" w:hAnsi="Tahoma" w:cs="Tahoma"/>
          <w:b/>
          <w:bCs/>
          <w:color w:val="000000"/>
        </w:rPr>
        <w:t xml:space="preserve"> уловки</w:t>
      </w:r>
      <w:r>
        <w:rPr>
          <w:rFonts w:ascii="Tahoma" w:hAnsi="Tahoma" w:cs="Tahoma"/>
          <w:color w:val="000000"/>
        </w:rPr>
        <w:t xml:space="preserve"> с различна гъстота на ха/дка при отглеждане на полски/зърнено житни, маслодайни, технически др. култури и при зеленчуци и плодове </w:t>
      </w:r>
      <w:r>
        <w:rPr>
          <w:rFonts w:ascii="Tahoma" w:hAnsi="Tahoma" w:cs="Tahoma"/>
          <w:color w:val="FF0000"/>
        </w:rPr>
        <w:t>или</w:t>
      </w:r>
      <w:r>
        <w:rPr>
          <w:rFonts w:ascii="Tahoma" w:hAnsi="Tahoma" w:cs="Tahoma"/>
          <w:color w:val="000000"/>
        </w:rPr>
        <w:t xml:space="preserve"> </w:t>
      </w:r>
      <w:r>
        <w:rPr>
          <w:rFonts w:ascii="Tahoma" w:hAnsi="Tahoma" w:cs="Tahoma"/>
          <w:color w:val="FF0000"/>
        </w:rPr>
        <w:t xml:space="preserve">прилагане на </w:t>
      </w:r>
      <w:proofErr w:type="spellStart"/>
      <w:r>
        <w:rPr>
          <w:rFonts w:ascii="Tahoma" w:hAnsi="Tahoma" w:cs="Tahoma"/>
          <w:b/>
          <w:bCs/>
          <w:color w:val="FF0000"/>
          <w:lang w:val="en-US"/>
        </w:rPr>
        <w:t>уреазни</w:t>
      </w:r>
      <w:proofErr w:type="spellEnd"/>
      <w:r>
        <w:rPr>
          <w:rFonts w:ascii="Tahoma" w:hAnsi="Tahoma" w:cs="Tahoma"/>
          <w:b/>
          <w:bCs/>
          <w:color w:val="FF0000"/>
          <w:lang w:val="en-US"/>
        </w:rPr>
        <w:t xml:space="preserve"> </w:t>
      </w:r>
      <w:proofErr w:type="spellStart"/>
      <w:r>
        <w:rPr>
          <w:rFonts w:ascii="Tahoma" w:hAnsi="Tahoma" w:cs="Tahoma"/>
          <w:b/>
          <w:bCs/>
          <w:color w:val="FF0000"/>
          <w:lang w:val="en-US"/>
        </w:rPr>
        <w:t>инхибитори</w:t>
      </w:r>
      <w:proofErr w:type="spellEnd"/>
      <w:r>
        <w:rPr>
          <w:rFonts w:ascii="Tahoma" w:hAnsi="Tahoma" w:cs="Tahoma"/>
          <w:b/>
          <w:bCs/>
          <w:color w:val="FF0000"/>
        </w:rPr>
        <w:t xml:space="preserve"> или биологични продукти</w:t>
      </w:r>
    </w:p>
    <w:p w:rsidR="00364DF9" w:rsidRDefault="00364DF9" w:rsidP="00364DF9">
      <w:pPr>
        <w:spacing w:before="100" w:beforeAutospacing="1" w:after="100" w:afterAutospacing="1"/>
      </w:pPr>
      <w:r>
        <w:rPr>
          <w:rFonts w:ascii="Tahoma" w:hAnsi="Tahoma" w:cs="Tahoma"/>
          <w:color w:val="000000"/>
        </w:rPr>
        <w:t>Така фермерите ще имат избор и това ще бъде в изпълнение на мярката за „</w:t>
      </w:r>
      <w:proofErr w:type="spellStart"/>
      <w:r>
        <w:rPr>
          <w:rFonts w:ascii="Tahoma" w:hAnsi="Tahoma" w:cs="Tahoma"/>
          <w:i/>
          <w:iCs/>
          <w:color w:val="000000"/>
          <w:lang w:val="ru-RU"/>
        </w:rPr>
        <w:t>Намаляване</w:t>
      </w:r>
      <w:proofErr w:type="spellEnd"/>
      <w:r>
        <w:rPr>
          <w:rFonts w:ascii="Tahoma" w:hAnsi="Tahoma" w:cs="Tahoma"/>
          <w:i/>
          <w:iCs/>
          <w:color w:val="000000"/>
          <w:lang w:val="ru-RU"/>
        </w:rPr>
        <w:t xml:space="preserve"> на загубите на </w:t>
      </w:r>
      <w:proofErr w:type="spellStart"/>
      <w:r>
        <w:rPr>
          <w:rFonts w:ascii="Tahoma" w:hAnsi="Tahoma" w:cs="Tahoma"/>
          <w:i/>
          <w:iCs/>
          <w:color w:val="000000"/>
          <w:lang w:val="ru-RU"/>
        </w:rPr>
        <w:t>хранителни</w:t>
      </w:r>
      <w:proofErr w:type="spellEnd"/>
      <w:r>
        <w:rPr>
          <w:rFonts w:ascii="Tahoma" w:hAnsi="Tahoma" w:cs="Tahoma"/>
          <w:i/>
          <w:iCs/>
          <w:color w:val="000000"/>
          <w:lang w:val="ru-RU"/>
        </w:rPr>
        <w:t xml:space="preserve"> вещества с </w:t>
      </w:r>
      <w:proofErr w:type="spellStart"/>
      <w:r>
        <w:rPr>
          <w:rFonts w:ascii="Tahoma" w:hAnsi="Tahoma" w:cs="Tahoma"/>
          <w:i/>
          <w:iCs/>
          <w:color w:val="000000"/>
          <w:lang w:val="ru-RU"/>
        </w:rPr>
        <w:t>поне</w:t>
      </w:r>
      <w:proofErr w:type="spellEnd"/>
      <w:r>
        <w:rPr>
          <w:rFonts w:ascii="Tahoma" w:hAnsi="Tahoma" w:cs="Tahoma"/>
          <w:i/>
          <w:iCs/>
          <w:color w:val="000000"/>
          <w:lang w:val="ru-RU"/>
        </w:rPr>
        <w:t xml:space="preserve"> 50%, </w:t>
      </w:r>
      <w:proofErr w:type="spellStart"/>
      <w:r>
        <w:rPr>
          <w:rFonts w:ascii="Tahoma" w:hAnsi="Tahoma" w:cs="Tahoma"/>
          <w:i/>
          <w:iCs/>
          <w:color w:val="000000"/>
          <w:lang w:val="ru-RU"/>
        </w:rPr>
        <w:t>като</w:t>
      </w:r>
      <w:proofErr w:type="spellEnd"/>
      <w:r>
        <w:rPr>
          <w:rFonts w:ascii="Tahoma" w:hAnsi="Tahoma" w:cs="Tahoma"/>
          <w:i/>
          <w:iCs/>
          <w:color w:val="000000"/>
          <w:lang w:val="ru-RU"/>
        </w:rPr>
        <w:t xml:space="preserve"> </w:t>
      </w:r>
      <w:proofErr w:type="spellStart"/>
      <w:r>
        <w:rPr>
          <w:rFonts w:ascii="Tahoma" w:hAnsi="Tahoma" w:cs="Tahoma"/>
          <w:i/>
          <w:iCs/>
          <w:color w:val="000000"/>
          <w:lang w:val="ru-RU"/>
        </w:rPr>
        <w:t>същевременно</w:t>
      </w:r>
      <w:proofErr w:type="spellEnd"/>
      <w:r>
        <w:rPr>
          <w:rFonts w:ascii="Tahoma" w:hAnsi="Tahoma" w:cs="Tahoma"/>
          <w:i/>
          <w:iCs/>
          <w:color w:val="000000"/>
          <w:lang w:val="ru-RU"/>
        </w:rPr>
        <w:t xml:space="preserve"> се </w:t>
      </w:r>
      <w:proofErr w:type="spellStart"/>
      <w:r>
        <w:rPr>
          <w:rFonts w:ascii="Tahoma" w:hAnsi="Tahoma" w:cs="Tahoma"/>
          <w:i/>
          <w:iCs/>
          <w:color w:val="000000"/>
          <w:lang w:val="ru-RU"/>
        </w:rPr>
        <w:t>гарантира</w:t>
      </w:r>
      <w:proofErr w:type="spellEnd"/>
      <w:r>
        <w:rPr>
          <w:rFonts w:ascii="Tahoma" w:hAnsi="Tahoma" w:cs="Tahoma"/>
          <w:i/>
          <w:iCs/>
          <w:color w:val="000000"/>
          <w:lang w:val="ru-RU"/>
        </w:rPr>
        <w:t xml:space="preserve">, че </w:t>
      </w:r>
      <w:proofErr w:type="spellStart"/>
      <w:r>
        <w:rPr>
          <w:rFonts w:ascii="Tahoma" w:hAnsi="Tahoma" w:cs="Tahoma"/>
          <w:i/>
          <w:iCs/>
          <w:color w:val="000000"/>
          <w:lang w:val="ru-RU"/>
        </w:rPr>
        <w:t>няма</w:t>
      </w:r>
      <w:proofErr w:type="spellEnd"/>
      <w:r>
        <w:rPr>
          <w:rFonts w:ascii="Tahoma" w:hAnsi="Tahoma" w:cs="Tahoma"/>
          <w:i/>
          <w:iCs/>
          <w:color w:val="000000"/>
          <w:lang w:val="ru-RU"/>
        </w:rPr>
        <w:t xml:space="preserve"> </w:t>
      </w:r>
      <w:proofErr w:type="spellStart"/>
      <w:r>
        <w:rPr>
          <w:rFonts w:ascii="Tahoma" w:hAnsi="Tahoma" w:cs="Tahoma"/>
          <w:i/>
          <w:iCs/>
          <w:color w:val="000000"/>
          <w:lang w:val="ru-RU"/>
        </w:rPr>
        <w:t>влошаване</w:t>
      </w:r>
      <w:proofErr w:type="spellEnd"/>
      <w:r>
        <w:rPr>
          <w:rFonts w:ascii="Tahoma" w:hAnsi="Tahoma" w:cs="Tahoma"/>
          <w:i/>
          <w:iCs/>
          <w:color w:val="000000"/>
          <w:lang w:val="ru-RU"/>
        </w:rPr>
        <w:t xml:space="preserve"> на </w:t>
      </w:r>
      <w:proofErr w:type="spellStart"/>
      <w:r>
        <w:rPr>
          <w:rFonts w:ascii="Tahoma" w:hAnsi="Tahoma" w:cs="Tahoma"/>
          <w:i/>
          <w:iCs/>
          <w:color w:val="000000"/>
          <w:lang w:val="ru-RU"/>
        </w:rPr>
        <w:t>плодородието</w:t>
      </w:r>
      <w:proofErr w:type="spellEnd"/>
      <w:r>
        <w:rPr>
          <w:rFonts w:ascii="Tahoma" w:hAnsi="Tahoma" w:cs="Tahoma"/>
          <w:i/>
          <w:iCs/>
          <w:color w:val="000000"/>
          <w:lang w:val="ru-RU"/>
        </w:rPr>
        <w:t xml:space="preserve"> на </w:t>
      </w:r>
      <w:proofErr w:type="spellStart"/>
      <w:r>
        <w:rPr>
          <w:rFonts w:ascii="Tahoma" w:hAnsi="Tahoma" w:cs="Tahoma"/>
          <w:i/>
          <w:iCs/>
          <w:color w:val="000000"/>
          <w:lang w:val="ru-RU"/>
        </w:rPr>
        <w:t>почвата</w:t>
      </w:r>
      <w:proofErr w:type="spellEnd"/>
      <w:r>
        <w:rPr>
          <w:rFonts w:ascii="Tahoma" w:hAnsi="Tahoma" w:cs="Tahoma"/>
          <w:i/>
          <w:iCs/>
          <w:color w:val="000000"/>
          <w:lang w:val="ru-RU"/>
        </w:rPr>
        <w:t xml:space="preserve">; </w:t>
      </w:r>
      <w:proofErr w:type="spellStart"/>
      <w:r>
        <w:rPr>
          <w:rFonts w:ascii="Tahoma" w:hAnsi="Tahoma" w:cs="Tahoma"/>
          <w:i/>
          <w:iCs/>
          <w:color w:val="000000"/>
          <w:lang w:val="ru-RU"/>
        </w:rPr>
        <w:t>това</w:t>
      </w:r>
      <w:proofErr w:type="spellEnd"/>
      <w:r>
        <w:rPr>
          <w:rFonts w:ascii="Tahoma" w:hAnsi="Tahoma" w:cs="Tahoma"/>
          <w:i/>
          <w:iCs/>
          <w:color w:val="000000"/>
          <w:lang w:val="ru-RU"/>
        </w:rPr>
        <w:t xml:space="preserve"> </w:t>
      </w:r>
      <w:proofErr w:type="spellStart"/>
      <w:r>
        <w:rPr>
          <w:rFonts w:ascii="Tahoma" w:hAnsi="Tahoma" w:cs="Tahoma"/>
          <w:i/>
          <w:iCs/>
          <w:color w:val="000000"/>
          <w:lang w:val="ru-RU"/>
        </w:rPr>
        <w:t>ще</w:t>
      </w:r>
      <w:proofErr w:type="spellEnd"/>
      <w:r>
        <w:rPr>
          <w:rFonts w:ascii="Tahoma" w:hAnsi="Tahoma" w:cs="Tahoma"/>
          <w:i/>
          <w:iCs/>
          <w:color w:val="000000"/>
          <w:lang w:val="ru-RU"/>
        </w:rPr>
        <w:t xml:space="preserve"> </w:t>
      </w:r>
      <w:proofErr w:type="spellStart"/>
      <w:r>
        <w:rPr>
          <w:rFonts w:ascii="Tahoma" w:hAnsi="Tahoma" w:cs="Tahoma"/>
          <w:i/>
          <w:iCs/>
          <w:color w:val="000000"/>
          <w:lang w:val="ru-RU"/>
        </w:rPr>
        <w:t>намали</w:t>
      </w:r>
      <w:proofErr w:type="spellEnd"/>
      <w:r>
        <w:rPr>
          <w:rFonts w:ascii="Tahoma" w:hAnsi="Tahoma" w:cs="Tahoma"/>
          <w:i/>
          <w:iCs/>
          <w:color w:val="000000"/>
          <w:lang w:val="ru-RU"/>
        </w:rPr>
        <w:t xml:space="preserve"> </w:t>
      </w:r>
      <w:proofErr w:type="spellStart"/>
      <w:r>
        <w:rPr>
          <w:rFonts w:ascii="Tahoma" w:hAnsi="Tahoma" w:cs="Tahoma"/>
          <w:i/>
          <w:iCs/>
          <w:color w:val="000000"/>
          <w:lang w:val="ru-RU"/>
        </w:rPr>
        <w:t>използването</w:t>
      </w:r>
      <w:proofErr w:type="spellEnd"/>
      <w:r>
        <w:rPr>
          <w:rFonts w:ascii="Tahoma" w:hAnsi="Tahoma" w:cs="Tahoma"/>
          <w:i/>
          <w:iCs/>
          <w:color w:val="000000"/>
          <w:lang w:val="ru-RU"/>
        </w:rPr>
        <w:t xml:space="preserve"> на </w:t>
      </w:r>
      <w:proofErr w:type="spellStart"/>
      <w:r>
        <w:rPr>
          <w:rFonts w:ascii="Tahoma" w:hAnsi="Tahoma" w:cs="Tahoma"/>
          <w:i/>
          <w:iCs/>
          <w:color w:val="000000"/>
          <w:lang w:val="ru-RU"/>
        </w:rPr>
        <w:t>торове</w:t>
      </w:r>
      <w:proofErr w:type="spellEnd"/>
      <w:r>
        <w:rPr>
          <w:rFonts w:ascii="Tahoma" w:hAnsi="Tahoma" w:cs="Tahoma"/>
          <w:i/>
          <w:iCs/>
          <w:color w:val="000000"/>
          <w:lang w:val="ru-RU"/>
        </w:rPr>
        <w:t xml:space="preserve"> </w:t>
      </w:r>
      <w:proofErr w:type="spellStart"/>
      <w:r>
        <w:rPr>
          <w:rFonts w:ascii="Tahoma" w:hAnsi="Tahoma" w:cs="Tahoma"/>
          <w:i/>
          <w:iCs/>
          <w:color w:val="000000"/>
          <w:lang w:val="ru-RU"/>
        </w:rPr>
        <w:t>поне</w:t>
      </w:r>
      <w:proofErr w:type="spellEnd"/>
      <w:r>
        <w:rPr>
          <w:rFonts w:ascii="Tahoma" w:hAnsi="Tahoma" w:cs="Tahoma"/>
          <w:i/>
          <w:iCs/>
          <w:color w:val="000000"/>
          <w:lang w:val="ru-RU"/>
        </w:rPr>
        <w:t xml:space="preserve"> с 20 % до 2030 г.»</w:t>
      </w:r>
    </w:p>
    <w:p w:rsidR="00364DF9" w:rsidRDefault="00364DF9" w:rsidP="00364DF9"/>
    <w:p w:rsidR="00364DF9" w:rsidRDefault="00364DF9" w:rsidP="00364DF9">
      <w:r>
        <w:rPr>
          <w:rFonts w:ascii="Tahoma" w:hAnsi="Tahoma" w:cs="Tahoma"/>
        </w:rPr>
        <w:t xml:space="preserve">За яснота прилагам проекта на </w:t>
      </w:r>
      <w:proofErr w:type="spellStart"/>
      <w:r>
        <w:rPr>
          <w:rFonts w:ascii="Tahoma" w:hAnsi="Tahoma" w:cs="Tahoma"/>
        </w:rPr>
        <w:t>Екосхемата</w:t>
      </w:r>
      <w:proofErr w:type="spellEnd"/>
      <w:r>
        <w:rPr>
          <w:rFonts w:ascii="Tahoma" w:hAnsi="Tahoma" w:cs="Tahoma"/>
        </w:rPr>
        <w:t xml:space="preserve"> с предложения за допълнения в червено.</w:t>
      </w:r>
    </w:p>
    <w:p w:rsidR="00364DF9" w:rsidRDefault="00364DF9" w:rsidP="00364DF9"/>
    <w:p w:rsidR="008442B5" w:rsidRDefault="008442B5">
      <w:bookmarkStart w:id="0" w:name="_GoBack"/>
      <w:bookmarkEnd w:id="0"/>
    </w:p>
    <w:sectPr w:rsidR="008442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DF9"/>
    <w:rsid w:val="00364DF9"/>
    <w:rsid w:val="008442B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DF9"/>
    <w:pPr>
      <w:spacing w:after="0" w:line="240" w:lineRule="auto"/>
    </w:pPr>
    <w:rPr>
      <w:rFonts w:ascii="Times New Roman" w:eastAsia="Calibri"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mail-msolistparagraph">
    <w:name w:val="gmail-msolistparagraph"/>
    <w:basedOn w:val="Normal"/>
    <w:rsid w:val="00364DF9"/>
    <w:pPr>
      <w:spacing w:before="100" w:beforeAutospacing="1" w:after="100" w:afterAutospacing="1"/>
    </w:pPr>
  </w:style>
  <w:style w:type="character" w:customStyle="1" w:styleId="gmaildefault">
    <w:name w:val="gmail_default"/>
    <w:basedOn w:val="DefaultParagraphFont"/>
    <w:rsid w:val="00364D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DF9"/>
    <w:pPr>
      <w:spacing w:after="0" w:line="240" w:lineRule="auto"/>
    </w:pPr>
    <w:rPr>
      <w:rFonts w:ascii="Times New Roman" w:eastAsia="Calibri"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mail-msolistparagraph">
    <w:name w:val="gmail-msolistparagraph"/>
    <w:basedOn w:val="Normal"/>
    <w:rsid w:val="00364DF9"/>
    <w:pPr>
      <w:spacing w:before="100" w:beforeAutospacing="1" w:after="100" w:afterAutospacing="1"/>
    </w:pPr>
  </w:style>
  <w:style w:type="character" w:customStyle="1" w:styleId="gmaildefault">
    <w:name w:val="gmail_default"/>
    <w:basedOn w:val="DefaultParagraphFont"/>
    <w:rsid w:val="00364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30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190</Words>
  <Characters>1086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Sevgin Ahmed</dc:creator>
  <cp:lastModifiedBy>Sevgin Ahmed</cp:lastModifiedBy>
  <cp:revision>1</cp:revision>
  <dcterms:created xsi:type="dcterms:W3CDTF">2021-10-13T14:34:00Z</dcterms:created>
  <dcterms:modified xsi:type="dcterms:W3CDTF">2021-10-13T14:39:00Z</dcterms:modified>
</cp:coreProperties>
</file>