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6C5" w:rsidRPr="002354EE" w:rsidRDefault="009D6EAE" w:rsidP="009D6EAE">
      <w:pPr>
        <w:jc w:val="both"/>
        <w:rPr>
          <w:rFonts w:ascii="Times New Roman" w:hAnsi="Times New Roman"/>
          <w:b/>
          <w:sz w:val="24"/>
          <w:szCs w:val="24"/>
        </w:rPr>
      </w:pPr>
      <w:r w:rsidRPr="002354EE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2354EE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2354EE" w:rsidRPr="002354EE">
        <w:rPr>
          <w:rFonts w:ascii="Times New Roman" w:hAnsi="Times New Roman"/>
          <w:b/>
          <w:sz w:val="24"/>
          <w:szCs w:val="24"/>
        </w:rPr>
        <w:t>№ BG06RDNP001 – 7.008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2354EE">
        <w:rPr>
          <w:rFonts w:ascii="Times New Roman" w:hAnsi="Times New Roman"/>
          <w:b/>
          <w:sz w:val="24"/>
          <w:szCs w:val="24"/>
        </w:rPr>
        <w:t xml:space="preserve"> </w:t>
      </w:r>
      <w:r w:rsidR="00E546C5" w:rsidRPr="00E546C5">
        <w:rPr>
          <w:rFonts w:ascii="Times New Roman" w:hAnsi="Times New Roman"/>
          <w:b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9D6EAE" w:rsidRPr="002354EE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 w:rsidRPr="002354EE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2354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54EE">
        <w:rPr>
          <w:rFonts w:ascii="Times New Roman" w:hAnsi="Times New Roman" w:cs="Times New Roman"/>
          <w:sz w:val="24"/>
          <w:szCs w:val="24"/>
        </w:rPr>
        <w:t>-</w:t>
      </w:r>
      <w:r w:rsidRPr="002354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54EE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</w:t>
      </w:r>
      <w:r w:rsidR="00E546C5" w:rsidRPr="002354EE">
        <w:rPr>
          <w:rFonts w:ascii="Times New Roman" w:hAnsi="Times New Roman"/>
          <w:sz w:val="24"/>
          <w:szCs w:val="24"/>
        </w:rPr>
        <w:t xml:space="preserve">процедура чрез подбор </w:t>
      </w:r>
      <w:r w:rsidR="002354EE" w:rsidRPr="002354EE">
        <w:rPr>
          <w:rFonts w:ascii="Times New Roman" w:hAnsi="Times New Roman"/>
          <w:sz w:val="24"/>
          <w:szCs w:val="24"/>
        </w:rPr>
        <w:t>№ BG06RDNP001 – 7.008 –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</w:t>
      </w:r>
      <w:r w:rsidR="002354EE">
        <w:rPr>
          <w:rFonts w:ascii="Times New Roman" w:hAnsi="Times New Roman"/>
          <w:sz w:val="24"/>
          <w:szCs w:val="24"/>
        </w:rPr>
        <w:t xml:space="preserve">а тяхната енергийна ефективност </w:t>
      </w:r>
      <w:r w:rsidR="00E546C5" w:rsidRPr="00E546C5">
        <w:rPr>
          <w:rFonts w:ascii="Times New Roman" w:hAnsi="Times New Roman"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846E9F" w:rsidRPr="00846E9F">
        <w:rPr>
          <w:rFonts w:ascii="Times New Roman" w:hAnsi="Times New Roman" w:cs="Times New Roman"/>
          <w:sz w:val="24"/>
          <w:szCs w:val="24"/>
        </w:rPr>
        <w:t>в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A745C8">
        <w:rPr>
          <w:rFonts w:ascii="Times New Roman" w:hAnsi="Times New Roman" w:cs="Times New Roman"/>
          <w:sz w:val="24"/>
          <w:szCs w:val="24"/>
        </w:rPr>
        <w:t xml:space="preserve">до </w:t>
      </w:r>
      <w:r w:rsidR="00A745C8" w:rsidRPr="00A745C8">
        <w:rPr>
          <w:rFonts w:ascii="Times New Roman" w:hAnsi="Times New Roman" w:cs="Times New Roman"/>
          <w:sz w:val="24"/>
          <w:szCs w:val="24"/>
        </w:rPr>
        <w:t>2</w:t>
      </w:r>
      <w:r w:rsidR="00C03875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A745C8">
        <w:rPr>
          <w:rFonts w:ascii="Times New Roman" w:hAnsi="Times New Roman" w:cs="Times New Roman"/>
          <w:sz w:val="24"/>
          <w:szCs w:val="24"/>
        </w:rPr>
        <w:t>.09.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354EE"/>
    <w:rsid w:val="00403034"/>
    <w:rsid w:val="004177BF"/>
    <w:rsid w:val="00637F1F"/>
    <w:rsid w:val="007142CE"/>
    <w:rsid w:val="00846E9F"/>
    <w:rsid w:val="009D6EAE"/>
    <w:rsid w:val="00A745C8"/>
    <w:rsid w:val="00BA1688"/>
    <w:rsid w:val="00C03875"/>
    <w:rsid w:val="00E546C5"/>
    <w:rsid w:val="00E86503"/>
    <w:rsid w:val="00EA5342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376DB"/>
  <w15:docId w15:val="{D3321A1A-17FB-4A9F-873F-1CBE724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13</cp:revision>
  <dcterms:created xsi:type="dcterms:W3CDTF">2021-06-02T13:05:00Z</dcterms:created>
  <dcterms:modified xsi:type="dcterms:W3CDTF">2021-09-17T14:16:00Z</dcterms:modified>
</cp:coreProperties>
</file>