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12" w:rsidRPr="009204FD" w:rsidRDefault="009E1112" w:rsidP="00EB42CF">
      <w:pPr>
        <w:shd w:val="clear" w:color="auto" w:fill="FFFFFF"/>
        <w:overflowPunct w:val="0"/>
        <w:spacing w:after="0" w:line="360" w:lineRule="auto"/>
        <w:jc w:val="center"/>
        <w:textAlignment w:val="baseline"/>
        <w:rPr>
          <w:rFonts w:ascii="Times New Roman" w:hAnsi="Times New Roman"/>
          <w:b/>
          <w:caps/>
          <w:color w:val="000000" w:themeColor="text1"/>
          <w:spacing w:val="12"/>
          <w:sz w:val="28"/>
          <w:szCs w:val="28"/>
          <w:lang w:val="bg-BG"/>
        </w:rPr>
      </w:pPr>
      <w:r w:rsidRPr="009204FD">
        <w:rPr>
          <w:rFonts w:ascii="Times New Roman" w:hAnsi="Times New Roman"/>
          <w:b/>
          <w:caps/>
          <w:color w:val="000000" w:themeColor="text1"/>
          <w:spacing w:val="12"/>
          <w:sz w:val="28"/>
          <w:szCs w:val="28"/>
          <w:lang w:val="bg-BG"/>
        </w:rPr>
        <w:t>Министерство на земеделието, храните и горите</w:t>
      </w:r>
    </w:p>
    <w:p w:rsidR="00871AA9" w:rsidRPr="00E405D2" w:rsidRDefault="009204FD" w:rsidP="00EB42CF">
      <w:pPr>
        <w:widowControl w:val="0"/>
        <w:autoSpaceDE w:val="0"/>
        <w:autoSpaceDN w:val="0"/>
        <w:adjustRightInd w:val="0"/>
        <w:spacing w:after="0" w:line="360" w:lineRule="auto"/>
        <w:jc w:val="right"/>
        <w:rPr>
          <w:rFonts w:ascii="Times New Roman" w:hAnsi="Times New Roman"/>
          <w:b/>
          <w:bCs/>
          <w:color w:val="000000" w:themeColor="text1"/>
          <w:sz w:val="24"/>
          <w:szCs w:val="24"/>
          <w:lang w:val="bg-BG"/>
        </w:rPr>
      </w:pPr>
      <w:r w:rsidRPr="00E405D2">
        <w:rPr>
          <w:rFonts w:ascii="Times New Roman" w:hAnsi="Times New Roman"/>
          <w:b/>
          <w:bCs/>
          <w:color w:val="000000" w:themeColor="text1"/>
          <w:sz w:val="24"/>
          <w:szCs w:val="24"/>
          <w:lang w:val="bg-BG"/>
        </w:rPr>
        <w:t>Проект</w:t>
      </w:r>
    </w:p>
    <w:p w:rsidR="009204FD" w:rsidRDefault="009204FD" w:rsidP="00EB42CF">
      <w:pPr>
        <w:widowControl w:val="0"/>
        <w:autoSpaceDE w:val="0"/>
        <w:autoSpaceDN w:val="0"/>
        <w:adjustRightInd w:val="0"/>
        <w:spacing w:after="0" w:line="360" w:lineRule="auto"/>
        <w:jc w:val="center"/>
        <w:rPr>
          <w:rFonts w:ascii="Times New Roman" w:hAnsi="Times New Roman"/>
          <w:b/>
          <w:bCs/>
          <w:color w:val="000000" w:themeColor="text1"/>
          <w:sz w:val="24"/>
          <w:szCs w:val="24"/>
          <w:lang w:val="bg-BG"/>
        </w:rPr>
      </w:pPr>
    </w:p>
    <w:p w:rsidR="002A41A1" w:rsidRPr="009204FD" w:rsidRDefault="002A41A1" w:rsidP="00EB42CF">
      <w:pPr>
        <w:widowControl w:val="0"/>
        <w:autoSpaceDE w:val="0"/>
        <w:autoSpaceDN w:val="0"/>
        <w:adjustRightInd w:val="0"/>
        <w:spacing w:after="0" w:line="360" w:lineRule="auto"/>
        <w:jc w:val="center"/>
        <w:rPr>
          <w:rFonts w:ascii="Times New Roman" w:hAnsi="Times New Roman"/>
          <w:color w:val="000000" w:themeColor="text1"/>
          <w:sz w:val="24"/>
          <w:szCs w:val="24"/>
          <w:lang w:val="bg-BG"/>
        </w:rPr>
      </w:pPr>
      <w:r w:rsidRPr="009204FD">
        <w:rPr>
          <w:rFonts w:ascii="Times New Roman" w:hAnsi="Times New Roman"/>
          <w:b/>
          <w:bCs/>
          <w:color w:val="000000" w:themeColor="text1"/>
          <w:sz w:val="24"/>
          <w:szCs w:val="24"/>
          <w:lang w:val="bg-BG"/>
        </w:rPr>
        <w:t xml:space="preserve">Наредба за допълнение на Наредба № 4 от 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Pr="009204FD">
        <w:rPr>
          <w:rFonts w:ascii="Times New Roman" w:hAnsi="Times New Roman"/>
          <w:b/>
          <w:bCs/>
          <w:color w:val="000000" w:themeColor="text1"/>
          <w:sz w:val="24"/>
          <w:szCs w:val="24"/>
          <w:lang w:val="bg-BG"/>
        </w:rPr>
        <w:t>подмерките</w:t>
      </w:r>
      <w:proofErr w:type="spellEnd"/>
      <w:r w:rsidRPr="009204FD">
        <w:rPr>
          <w:rFonts w:ascii="Times New Roman" w:hAnsi="Times New Roman"/>
          <w:b/>
          <w:bCs/>
          <w:color w:val="000000" w:themeColor="text1"/>
          <w:sz w:val="24"/>
          <w:szCs w:val="24"/>
          <w:lang w:val="bg-BG"/>
        </w:rPr>
        <w:t xml:space="preserve"> по чл. 9б, т. 2 от Закона за подпомагане на земеделските производители</w:t>
      </w:r>
      <w:r w:rsidR="009E1112" w:rsidRPr="009204FD">
        <w:rPr>
          <w:rFonts w:ascii="Times New Roman" w:hAnsi="Times New Roman"/>
          <w:b/>
          <w:bCs/>
          <w:color w:val="000000" w:themeColor="text1"/>
          <w:sz w:val="24"/>
          <w:szCs w:val="24"/>
          <w:lang w:val="bg-BG"/>
        </w:rPr>
        <w:t xml:space="preserve"> </w:t>
      </w:r>
      <w:r w:rsidRPr="009204FD">
        <w:rPr>
          <w:rFonts w:ascii="Times New Roman" w:hAnsi="Times New Roman"/>
          <w:color w:val="000000" w:themeColor="text1"/>
          <w:sz w:val="24"/>
          <w:szCs w:val="24"/>
          <w:lang w:val="bg-BG"/>
        </w:rPr>
        <w:t>(</w:t>
      </w:r>
      <w:proofErr w:type="spellStart"/>
      <w:r w:rsidR="005E0DE8" w:rsidRPr="009204FD">
        <w:rPr>
          <w:rFonts w:ascii="Times New Roman" w:hAnsi="Times New Roman"/>
          <w:color w:val="000000" w:themeColor="text1"/>
          <w:sz w:val="24"/>
          <w:szCs w:val="24"/>
          <w:lang w:val="bg-BG"/>
        </w:rPr>
        <w:t>обн</w:t>
      </w:r>
      <w:proofErr w:type="spellEnd"/>
      <w:r w:rsidR="005E0DE8" w:rsidRPr="009204FD">
        <w:rPr>
          <w:rFonts w:ascii="Times New Roman" w:hAnsi="Times New Roman"/>
          <w:color w:val="000000" w:themeColor="text1"/>
          <w:sz w:val="24"/>
          <w:szCs w:val="24"/>
          <w:lang w:val="bg-BG"/>
        </w:rPr>
        <w:t xml:space="preserve">., </w:t>
      </w:r>
      <w:r w:rsidRPr="009204FD">
        <w:rPr>
          <w:rFonts w:ascii="Times New Roman" w:hAnsi="Times New Roman"/>
          <w:color w:val="000000" w:themeColor="text1"/>
          <w:sz w:val="24"/>
          <w:szCs w:val="24"/>
          <w:lang w:val="bg-BG"/>
        </w:rPr>
        <w:t>ДВ, бр. 48 от 2018 г.</w:t>
      </w:r>
      <w:r w:rsidR="00A14AF0" w:rsidRPr="009204FD">
        <w:rPr>
          <w:rFonts w:ascii="Times New Roman" w:hAnsi="Times New Roman"/>
          <w:color w:val="000000" w:themeColor="text1"/>
          <w:sz w:val="24"/>
          <w:szCs w:val="24"/>
          <w:lang w:val="bg-BG"/>
        </w:rPr>
        <w:t>;</w:t>
      </w:r>
      <w:r w:rsidRPr="009204FD">
        <w:rPr>
          <w:rFonts w:ascii="Times New Roman" w:hAnsi="Times New Roman"/>
          <w:color w:val="000000" w:themeColor="text1"/>
          <w:sz w:val="24"/>
          <w:szCs w:val="24"/>
          <w:lang w:val="bg-BG"/>
        </w:rPr>
        <w:t xml:space="preserve"> доп.</w:t>
      </w:r>
      <w:r w:rsidR="009E1112" w:rsidRPr="009204FD">
        <w:rPr>
          <w:rFonts w:ascii="Times New Roman" w:hAnsi="Times New Roman"/>
          <w:color w:val="000000" w:themeColor="text1"/>
          <w:sz w:val="24"/>
          <w:szCs w:val="24"/>
          <w:lang w:val="bg-BG"/>
        </w:rPr>
        <w:t>,</w:t>
      </w:r>
      <w:r w:rsidRPr="009204FD">
        <w:rPr>
          <w:rFonts w:ascii="Times New Roman" w:hAnsi="Times New Roman"/>
          <w:color w:val="000000" w:themeColor="text1"/>
          <w:sz w:val="24"/>
          <w:szCs w:val="24"/>
          <w:lang w:val="bg-BG"/>
        </w:rPr>
        <w:t xml:space="preserve"> бр. 74 от 2019 г.</w:t>
      </w:r>
      <w:r w:rsidR="009204FD">
        <w:rPr>
          <w:rFonts w:ascii="Times New Roman" w:hAnsi="Times New Roman"/>
          <w:color w:val="000000" w:themeColor="text1"/>
          <w:sz w:val="24"/>
          <w:szCs w:val="24"/>
          <w:lang w:val="bg-BG"/>
        </w:rPr>
        <w:t>;</w:t>
      </w:r>
      <w:r w:rsidR="00534F86" w:rsidRPr="009204FD">
        <w:rPr>
          <w:rFonts w:ascii="Times New Roman" w:hAnsi="Times New Roman"/>
          <w:color w:val="000000" w:themeColor="text1"/>
          <w:sz w:val="24"/>
          <w:szCs w:val="24"/>
          <w:lang w:val="bg-BG"/>
        </w:rPr>
        <w:t xml:space="preserve"> </w:t>
      </w:r>
      <w:r w:rsidR="00534F86" w:rsidRPr="00F77EE1">
        <w:rPr>
          <w:rFonts w:ascii="Times New Roman" w:hAnsi="Times New Roman"/>
          <w:color w:val="000000" w:themeColor="text1"/>
          <w:sz w:val="24"/>
          <w:szCs w:val="24"/>
          <w:lang w:val="bg-BG"/>
        </w:rPr>
        <w:t>изм.</w:t>
      </w:r>
      <w:r w:rsidR="009204FD" w:rsidRPr="00F77EE1">
        <w:rPr>
          <w:rFonts w:ascii="Times New Roman" w:hAnsi="Times New Roman"/>
          <w:color w:val="000000" w:themeColor="text1"/>
          <w:sz w:val="24"/>
          <w:szCs w:val="24"/>
          <w:lang w:val="bg-BG"/>
        </w:rPr>
        <w:t xml:space="preserve"> и доп.</w:t>
      </w:r>
      <w:r w:rsidR="00534F86" w:rsidRPr="00F77EE1">
        <w:rPr>
          <w:rFonts w:ascii="Times New Roman" w:hAnsi="Times New Roman"/>
          <w:color w:val="000000" w:themeColor="text1"/>
          <w:sz w:val="24"/>
          <w:szCs w:val="24"/>
          <w:lang w:val="bg-BG"/>
        </w:rPr>
        <w:t>, бр</w:t>
      </w:r>
      <w:r w:rsidR="00B03BD6" w:rsidRPr="00F77EE1">
        <w:rPr>
          <w:rFonts w:ascii="Times New Roman" w:hAnsi="Times New Roman"/>
          <w:color w:val="000000" w:themeColor="text1"/>
          <w:sz w:val="24"/>
          <w:szCs w:val="24"/>
          <w:lang w:val="bg-BG"/>
        </w:rPr>
        <w:t xml:space="preserve">. 64 </w:t>
      </w:r>
      <w:r w:rsidR="009204FD" w:rsidRPr="00F77EE1">
        <w:rPr>
          <w:rFonts w:ascii="Times New Roman" w:hAnsi="Times New Roman"/>
          <w:color w:val="000000" w:themeColor="text1"/>
          <w:sz w:val="24"/>
          <w:szCs w:val="24"/>
          <w:lang w:val="bg-BG"/>
        </w:rPr>
        <w:t xml:space="preserve">и 108 </w:t>
      </w:r>
      <w:r w:rsidR="00534F86" w:rsidRPr="00F77EE1">
        <w:rPr>
          <w:rFonts w:ascii="Times New Roman" w:hAnsi="Times New Roman"/>
          <w:color w:val="000000" w:themeColor="text1"/>
          <w:sz w:val="24"/>
          <w:szCs w:val="24"/>
          <w:lang w:val="bg-BG"/>
        </w:rPr>
        <w:t>от 2020 г.</w:t>
      </w:r>
      <w:r w:rsidR="009204FD" w:rsidRPr="00F77EE1">
        <w:rPr>
          <w:rFonts w:ascii="Times New Roman" w:hAnsi="Times New Roman"/>
          <w:color w:val="000000" w:themeColor="text1"/>
          <w:sz w:val="24"/>
          <w:szCs w:val="24"/>
          <w:lang w:val="bg-BG"/>
        </w:rPr>
        <w:t xml:space="preserve"> и </w:t>
      </w:r>
      <w:r w:rsidR="00472FF7" w:rsidRPr="00F77EE1">
        <w:rPr>
          <w:rFonts w:ascii="Times New Roman" w:hAnsi="Times New Roman"/>
          <w:color w:val="000000" w:themeColor="text1"/>
          <w:sz w:val="24"/>
          <w:szCs w:val="24"/>
          <w:lang w:val="bg-BG"/>
        </w:rPr>
        <w:t>бр. 34 от 2021 г.</w:t>
      </w:r>
      <w:r w:rsidRPr="00F77EE1">
        <w:rPr>
          <w:rFonts w:ascii="Times New Roman" w:hAnsi="Times New Roman"/>
          <w:color w:val="000000" w:themeColor="text1"/>
          <w:sz w:val="24"/>
          <w:szCs w:val="24"/>
          <w:lang w:val="bg-BG"/>
        </w:rPr>
        <w:t>)</w:t>
      </w:r>
    </w:p>
    <w:p w:rsidR="002A48D6" w:rsidRDefault="002A48D6" w:rsidP="00EB42CF">
      <w:pPr>
        <w:widowControl w:val="0"/>
        <w:autoSpaceDE w:val="0"/>
        <w:autoSpaceDN w:val="0"/>
        <w:adjustRightInd w:val="0"/>
        <w:spacing w:after="0" w:line="360" w:lineRule="auto"/>
        <w:ind w:firstLine="709"/>
        <w:jc w:val="both"/>
        <w:rPr>
          <w:rFonts w:ascii="Times New Roman" w:hAnsi="Times New Roman"/>
          <w:b/>
          <w:bCs/>
          <w:color w:val="000000" w:themeColor="text1"/>
          <w:sz w:val="24"/>
          <w:szCs w:val="24"/>
          <w:lang w:val="bg-BG"/>
        </w:rPr>
      </w:pPr>
      <w:bookmarkStart w:id="0" w:name="to_paragraph_id28853182"/>
      <w:bookmarkStart w:id="1" w:name="to_paragraph_id33215976"/>
      <w:bookmarkEnd w:id="0"/>
      <w:bookmarkEnd w:id="1"/>
    </w:p>
    <w:p w:rsidR="008D6203" w:rsidRDefault="00EC63C1" w:rsidP="008D6203">
      <w:pPr>
        <w:widowControl w:val="0"/>
        <w:autoSpaceDE w:val="0"/>
        <w:autoSpaceDN w:val="0"/>
        <w:adjustRightInd w:val="0"/>
        <w:spacing w:after="0" w:line="360" w:lineRule="auto"/>
        <w:ind w:firstLine="709"/>
        <w:jc w:val="both"/>
        <w:rPr>
          <w:rFonts w:ascii="Times New Roman" w:hAnsi="Times New Roman"/>
          <w:bCs/>
          <w:color w:val="000000" w:themeColor="text1"/>
          <w:sz w:val="24"/>
          <w:szCs w:val="24"/>
          <w:lang w:val="bg-BG"/>
        </w:rPr>
      </w:pPr>
      <w:r w:rsidRPr="009204FD">
        <w:rPr>
          <w:rFonts w:ascii="Times New Roman" w:hAnsi="Times New Roman"/>
          <w:b/>
          <w:bCs/>
          <w:color w:val="000000" w:themeColor="text1"/>
          <w:sz w:val="24"/>
          <w:szCs w:val="24"/>
          <w:lang w:val="bg-BG"/>
        </w:rPr>
        <w:t>§</w:t>
      </w:r>
      <w:r w:rsidR="00AF6B87" w:rsidRPr="009204FD">
        <w:rPr>
          <w:rFonts w:ascii="Times New Roman" w:hAnsi="Times New Roman"/>
          <w:b/>
          <w:bCs/>
          <w:color w:val="000000" w:themeColor="text1"/>
          <w:sz w:val="24"/>
          <w:szCs w:val="24"/>
          <w:lang w:val="bg-BG"/>
        </w:rPr>
        <w:t xml:space="preserve"> </w:t>
      </w:r>
      <w:r w:rsidR="00D40AAB" w:rsidRPr="009204FD">
        <w:rPr>
          <w:rFonts w:ascii="Times New Roman" w:hAnsi="Times New Roman"/>
          <w:b/>
          <w:bCs/>
          <w:color w:val="000000" w:themeColor="text1"/>
          <w:sz w:val="24"/>
          <w:szCs w:val="24"/>
          <w:lang w:val="bg-BG"/>
        </w:rPr>
        <w:t>1</w:t>
      </w:r>
      <w:r w:rsidR="002A41A1" w:rsidRPr="009204FD">
        <w:rPr>
          <w:rFonts w:ascii="Times New Roman" w:hAnsi="Times New Roman"/>
          <w:b/>
          <w:bCs/>
          <w:color w:val="000000" w:themeColor="text1"/>
          <w:sz w:val="24"/>
          <w:szCs w:val="24"/>
          <w:lang w:val="bg-BG"/>
        </w:rPr>
        <w:t>.</w:t>
      </w:r>
      <w:r w:rsidR="00066C5A" w:rsidRPr="009204FD">
        <w:rPr>
          <w:rFonts w:ascii="Times New Roman" w:hAnsi="Times New Roman"/>
          <w:bCs/>
          <w:color w:val="000000" w:themeColor="text1"/>
          <w:sz w:val="24"/>
          <w:szCs w:val="24"/>
          <w:lang w:val="bg-BG"/>
        </w:rPr>
        <w:t xml:space="preserve"> </w:t>
      </w:r>
      <w:r w:rsidR="00582ABF">
        <w:rPr>
          <w:rFonts w:ascii="Times New Roman" w:hAnsi="Times New Roman"/>
          <w:bCs/>
          <w:color w:val="000000" w:themeColor="text1"/>
          <w:sz w:val="24"/>
          <w:szCs w:val="24"/>
          <w:lang w:val="bg-BG"/>
        </w:rPr>
        <w:t xml:space="preserve">Създава се глава пета </w:t>
      </w:r>
      <w:r w:rsidR="00967437">
        <w:rPr>
          <w:rFonts w:ascii="Times New Roman" w:hAnsi="Times New Roman"/>
          <w:bCs/>
          <w:color w:val="000000" w:themeColor="text1"/>
          <w:sz w:val="24"/>
          <w:szCs w:val="24"/>
          <w:lang w:val="bg-BG"/>
        </w:rPr>
        <w:t xml:space="preserve"> с чл. 33:</w:t>
      </w:r>
    </w:p>
    <w:p w:rsidR="008D6203" w:rsidRDefault="008D6203" w:rsidP="008D6203">
      <w:pPr>
        <w:widowControl w:val="0"/>
        <w:autoSpaceDE w:val="0"/>
        <w:autoSpaceDN w:val="0"/>
        <w:adjustRightInd w:val="0"/>
        <w:spacing w:after="0" w:line="360" w:lineRule="auto"/>
        <w:jc w:val="center"/>
        <w:rPr>
          <w:rFonts w:ascii="Times New Roman" w:hAnsi="Times New Roman"/>
          <w:bCs/>
          <w:color w:val="000000" w:themeColor="text1"/>
          <w:sz w:val="24"/>
          <w:szCs w:val="24"/>
          <w:lang w:val="bg-BG"/>
        </w:rPr>
      </w:pPr>
      <w:r>
        <w:rPr>
          <w:rFonts w:ascii="Times New Roman" w:hAnsi="Times New Roman"/>
          <w:bCs/>
          <w:color w:val="000000" w:themeColor="text1"/>
          <w:sz w:val="24"/>
          <w:szCs w:val="24"/>
          <w:lang w:val="bg-BG"/>
        </w:rPr>
        <w:t>„Г</w:t>
      </w:r>
      <w:r w:rsidRPr="008D6203">
        <w:rPr>
          <w:rFonts w:ascii="Times New Roman" w:hAnsi="Times New Roman"/>
          <w:bCs/>
          <w:color w:val="000000" w:themeColor="text1"/>
          <w:sz w:val="24"/>
          <w:szCs w:val="24"/>
          <w:lang w:val="bg-BG"/>
        </w:rPr>
        <w:t>лава пета</w:t>
      </w:r>
    </w:p>
    <w:p w:rsidR="008D6203" w:rsidRPr="008D6203" w:rsidRDefault="008D6203" w:rsidP="008D6203">
      <w:pPr>
        <w:widowControl w:val="0"/>
        <w:autoSpaceDE w:val="0"/>
        <w:autoSpaceDN w:val="0"/>
        <w:adjustRightInd w:val="0"/>
        <w:spacing w:after="0" w:line="360" w:lineRule="auto"/>
        <w:jc w:val="center"/>
        <w:rPr>
          <w:rFonts w:ascii="Times New Roman" w:hAnsi="Times New Roman"/>
          <w:bCs/>
          <w:color w:val="000000" w:themeColor="text1"/>
          <w:sz w:val="24"/>
          <w:szCs w:val="24"/>
          <w:lang w:val="bg-BG"/>
        </w:rPr>
      </w:pPr>
      <w:r w:rsidRPr="008D6203">
        <w:rPr>
          <w:rFonts w:ascii="Times New Roman" w:hAnsi="Times New Roman"/>
          <w:bCs/>
          <w:color w:val="000000" w:themeColor="text1"/>
          <w:sz w:val="24"/>
          <w:szCs w:val="24"/>
          <w:lang w:val="bg-BG"/>
        </w:rPr>
        <w:t>СПЕЦИАЛНИ УСЛОВИЯ И РЕД ЗА ПРЕДОСТАВЯНЕ И ПЛАЩАНЕ НА ПОМОЩТА ЗА ПРОИЗВОДСТВАТА ПО §12 ОТ ПРЕХОДНИ И ЗАКЛЮЧИТЕЛНИ РАЗПОРЕДБИ КЪМ ЗАКОНА ЗА ИЗМЕНЕНИЕ И ДОПЪЛНЕНИЕ НА ЗАКОНА ЗА ПОДПОМАГАНЕ НА ЗЕМЕДЕЛСКИТЕ ПРОИ</w:t>
      </w:r>
      <w:r w:rsidR="005E760C">
        <w:rPr>
          <w:rFonts w:ascii="Times New Roman" w:hAnsi="Times New Roman"/>
          <w:bCs/>
          <w:color w:val="000000" w:themeColor="text1"/>
          <w:sz w:val="24"/>
          <w:szCs w:val="24"/>
          <w:lang w:val="bg-BG"/>
        </w:rPr>
        <w:t>ЗВОДИТЕЛИ (</w:t>
      </w:r>
      <w:r w:rsidR="00967437">
        <w:rPr>
          <w:rFonts w:ascii="Times New Roman" w:hAnsi="Times New Roman"/>
          <w:bCs/>
          <w:color w:val="000000" w:themeColor="text1"/>
          <w:sz w:val="24"/>
          <w:szCs w:val="24"/>
          <w:lang w:val="bg-BG"/>
        </w:rPr>
        <w:t xml:space="preserve">ОБН. ДВ, БР. 2 ОТ </w:t>
      </w:r>
      <w:r w:rsidR="005E760C">
        <w:rPr>
          <w:rFonts w:ascii="Times New Roman" w:hAnsi="Times New Roman"/>
          <w:bCs/>
          <w:color w:val="000000" w:themeColor="text1"/>
          <w:sz w:val="24"/>
          <w:szCs w:val="24"/>
          <w:lang w:val="bg-BG"/>
        </w:rPr>
        <w:t>2018 Г.</w:t>
      </w:r>
      <w:r w:rsidRPr="008D6203">
        <w:rPr>
          <w:rFonts w:ascii="Times New Roman" w:hAnsi="Times New Roman"/>
          <w:bCs/>
          <w:color w:val="000000" w:themeColor="text1"/>
          <w:sz w:val="24"/>
          <w:szCs w:val="24"/>
          <w:lang w:val="bg-BG"/>
        </w:rPr>
        <w:t>)</w:t>
      </w:r>
    </w:p>
    <w:p w:rsidR="00582ABF" w:rsidRDefault="00582ABF" w:rsidP="00EB42CF">
      <w:pPr>
        <w:widowControl w:val="0"/>
        <w:autoSpaceDE w:val="0"/>
        <w:autoSpaceDN w:val="0"/>
        <w:adjustRightInd w:val="0"/>
        <w:spacing w:after="0" w:line="360" w:lineRule="auto"/>
        <w:ind w:firstLine="709"/>
        <w:jc w:val="both"/>
        <w:rPr>
          <w:rFonts w:ascii="Times New Roman" w:hAnsi="Times New Roman"/>
          <w:bCs/>
          <w:color w:val="000000" w:themeColor="text1"/>
          <w:sz w:val="24"/>
          <w:szCs w:val="24"/>
          <w:lang w:val="bg-BG"/>
        </w:rPr>
      </w:pPr>
    </w:p>
    <w:p w:rsidR="00D62F16" w:rsidRDefault="008D6203" w:rsidP="00EB42CF">
      <w:pPr>
        <w:spacing w:after="0" w:line="360" w:lineRule="auto"/>
        <w:ind w:firstLine="709"/>
        <w:jc w:val="both"/>
        <w:rPr>
          <w:rFonts w:ascii="Times New Roman" w:eastAsia="Times New Roman" w:hAnsi="Times New Roman"/>
          <w:sz w:val="24"/>
          <w:szCs w:val="24"/>
          <w:shd w:val="clear" w:color="auto" w:fill="FEFEFE"/>
          <w:lang w:val="bg-BG"/>
        </w:rPr>
      </w:pPr>
      <w:r>
        <w:rPr>
          <w:rFonts w:ascii="Times New Roman" w:hAnsi="Times New Roman"/>
          <w:color w:val="000000" w:themeColor="text1"/>
          <w:sz w:val="24"/>
          <w:szCs w:val="24"/>
          <w:lang w:val="bg-BG"/>
        </w:rPr>
        <w:t>Чл. 33. (1) И</w:t>
      </w:r>
      <w:r w:rsidR="00FF3C08" w:rsidRPr="009204FD">
        <w:rPr>
          <w:rFonts w:ascii="Times New Roman" w:hAnsi="Times New Roman"/>
          <w:color w:val="000000" w:themeColor="text1"/>
          <w:sz w:val="24"/>
          <w:szCs w:val="24"/>
          <w:lang w:val="bg-BG"/>
        </w:rPr>
        <w:t xml:space="preserve">кономическият </w:t>
      </w:r>
      <w:r w:rsidR="00EB7B8E" w:rsidRPr="009204FD">
        <w:rPr>
          <w:rFonts w:ascii="Times New Roman" w:hAnsi="Times New Roman"/>
          <w:color w:val="000000" w:themeColor="text1"/>
          <w:sz w:val="24"/>
          <w:szCs w:val="24"/>
          <w:lang w:val="bg-BG"/>
        </w:rPr>
        <w:t xml:space="preserve">размер на малките земеделските стопанства, на които </w:t>
      </w:r>
      <w:r w:rsidR="005F410D" w:rsidRPr="009204FD">
        <w:rPr>
          <w:rFonts w:ascii="Times New Roman" w:eastAsia="Times New Roman" w:hAnsi="Times New Roman"/>
          <w:sz w:val="24"/>
          <w:szCs w:val="24"/>
          <w:highlight w:val="white"/>
          <w:shd w:val="clear" w:color="auto" w:fill="FEFEFE"/>
          <w:lang w:val="bg-BG"/>
        </w:rPr>
        <w:t xml:space="preserve">Националната служба за съвети в земеделието предоставя консултантски услуги по </w:t>
      </w:r>
      <w:proofErr w:type="spellStart"/>
      <w:r w:rsidR="005F410D" w:rsidRPr="009204FD">
        <w:rPr>
          <w:rFonts w:ascii="Times New Roman" w:eastAsia="Times New Roman" w:hAnsi="Times New Roman"/>
          <w:sz w:val="24"/>
          <w:szCs w:val="24"/>
          <w:shd w:val="clear" w:color="auto" w:fill="FEFEFE"/>
          <w:lang w:val="bg-BG"/>
        </w:rPr>
        <w:t>подмярка</w:t>
      </w:r>
      <w:proofErr w:type="spellEnd"/>
      <w:r w:rsidR="005F410D" w:rsidRPr="009204FD">
        <w:rPr>
          <w:rFonts w:ascii="Times New Roman" w:eastAsia="Times New Roman" w:hAnsi="Times New Roman"/>
          <w:sz w:val="24"/>
          <w:szCs w:val="24"/>
          <w:shd w:val="clear" w:color="auto" w:fill="FEFEFE"/>
          <w:lang w:val="bg-BG"/>
        </w:rPr>
        <w:t xml:space="preserve"> 2.1.2 „Консултантски услуги за малки земеделски стопанства“</w:t>
      </w:r>
      <w:r w:rsidR="00E41D69" w:rsidRPr="009204FD">
        <w:rPr>
          <w:rFonts w:ascii="Times New Roman" w:eastAsia="Times New Roman" w:hAnsi="Times New Roman"/>
          <w:sz w:val="24"/>
          <w:szCs w:val="24"/>
          <w:highlight w:val="white"/>
          <w:shd w:val="clear" w:color="auto" w:fill="FEFEFE"/>
          <w:lang w:val="bg-BG"/>
        </w:rPr>
        <w:t xml:space="preserve"> </w:t>
      </w:r>
      <w:r w:rsidR="00B51D09" w:rsidRPr="00B51D09">
        <w:rPr>
          <w:rFonts w:ascii="Times New Roman" w:eastAsia="Times New Roman" w:hAnsi="Times New Roman"/>
          <w:sz w:val="24"/>
          <w:szCs w:val="24"/>
          <w:shd w:val="clear" w:color="auto" w:fill="FEFEFE"/>
          <w:lang w:val="bg-BG"/>
        </w:rPr>
        <w:t xml:space="preserve">по мярка 2 „Консултантски услуги, </w:t>
      </w:r>
      <w:proofErr w:type="spellStart"/>
      <w:r w:rsidR="00B51D09" w:rsidRPr="00B51D09">
        <w:rPr>
          <w:rFonts w:ascii="Times New Roman" w:eastAsia="Times New Roman" w:hAnsi="Times New Roman"/>
          <w:sz w:val="24"/>
          <w:szCs w:val="24"/>
          <w:shd w:val="clear" w:color="auto" w:fill="FEFEFE"/>
          <w:lang w:val="bg-BG"/>
        </w:rPr>
        <w:t>услуги</w:t>
      </w:r>
      <w:proofErr w:type="spellEnd"/>
      <w:r w:rsidR="00B51D09" w:rsidRPr="00B51D09">
        <w:rPr>
          <w:rFonts w:ascii="Times New Roman" w:eastAsia="Times New Roman" w:hAnsi="Times New Roman"/>
          <w:sz w:val="24"/>
          <w:szCs w:val="24"/>
          <w:shd w:val="clear" w:color="auto" w:fill="FEFEFE"/>
          <w:lang w:val="bg-BG"/>
        </w:rPr>
        <w:t xml:space="preserve"> по управление на стопанството и услуги по заместване в стопанството</w:t>
      </w:r>
      <w:r>
        <w:rPr>
          <w:rFonts w:ascii="Times New Roman" w:eastAsia="Times New Roman" w:hAnsi="Times New Roman"/>
          <w:sz w:val="24"/>
          <w:szCs w:val="24"/>
          <w:shd w:val="clear" w:color="auto" w:fill="FEFEFE"/>
          <w:lang w:val="bg-BG"/>
        </w:rPr>
        <w:t>“</w:t>
      </w:r>
      <w:r w:rsidR="00B51D09" w:rsidRPr="00B51D09">
        <w:rPr>
          <w:rFonts w:ascii="Times New Roman" w:eastAsia="Times New Roman" w:hAnsi="Times New Roman"/>
          <w:sz w:val="24"/>
          <w:szCs w:val="24"/>
          <w:shd w:val="clear" w:color="auto" w:fill="FEFEFE"/>
          <w:lang w:val="bg-BG"/>
        </w:rPr>
        <w:t xml:space="preserve"> от Програмата за развитие на селските райони за периода 2014 – 2020 г. </w:t>
      </w:r>
      <w:r w:rsidR="00EB7B8E" w:rsidRPr="009204FD">
        <w:rPr>
          <w:rFonts w:ascii="Times New Roman" w:eastAsia="Times New Roman" w:hAnsi="Times New Roman"/>
          <w:sz w:val="24"/>
          <w:szCs w:val="24"/>
          <w:highlight w:val="white"/>
          <w:shd w:val="clear" w:color="auto" w:fill="FEFEFE"/>
          <w:lang w:val="bg-BG"/>
        </w:rPr>
        <w:t>се измерва</w:t>
      </w:r>
      <w:r w:rsidR="00E41D69" w:rsidRPr="009204FD">
        <w:rPr>
          <w:rFonts w:ascii="Times New Roman" w:eastAsia="Times New Roman" w:hAnsi="Times New Roman"/>
          <w:sz w:val="24"/>
          <w:szCs w:val="24"/>
          <w:highlight w:val="white"/>
          <w:shd w:val="clear" w:color="auto" w:fill="FEFEFE"/>
          <w:lang w:val="bg-BG"/>
        </w:rPr>
        <w:t xml:space="preserve"> в стандартен </w:t>
      </w:r>
      <w:r w:rsidR="00EB7B8E" w:rsidRPr="009204FD">
        <w:rPr>
          <w:rFonts w:ascii="Times New Roman" w:eastAsia="Times New Roman" w:hAnsi="Times New Roman"/>
          <w:sz w:val="24"/>
          <w:szCs w:val="24"/>
          <w:highlight w:val="white"/>
          <w:shd w:val="clear" w:color="auto" w:fill="FEFEFE"/>
          <w:lang w:val="bg-BG"/>
        </w:rPr>
        <w:t xml:space="preserve">производствен обем, </w:t>
      </w:r>
      <w:r w:rsidR="00E41D69" w:rsidRPr="009204FD">
        <w:rPr>
          <w:rFonts w:ascii="Times New Roman" w:eastAsia="Times New Roman" w:hAnsi="Times New Roman"/>
          <w:sz w:val="24"/>
          <w:szCs w:val="24"/>
          <w:highlight w:val="white"/>
          <w:shd w:val="clear" w:color="auto" w:fill="FEFEFE"/>
          <w:lang w:val="bg-BG"/>
        </w:rPr>
        <w:t>изчислен съгласно Приложение №</w:t>
      </w:r>
      <w:r w:rsidR="007E447C" w:rsidRPr="009204FD">
        <w:rPr>
          <w:rFonts w:ascii="Times New Roman" w:eastAsia="Times New Roman" w:hAnsi="Times New Roman"/>
          <w:sz w:val="24"/>
          <w:szCs w:val="24"/>
          <w:highlight w:val="white"/>
          <w:shd w:val="clear" w:color="auto" w:fill="FEFEFE"/>
          <w:lang w:val="bg-BG"/>
        </w:rPr>
        <w:t xml:space="preserve"> 4</w:t>
      </w:r>
      <w:r w:rsidR="00EB7B8E" w:rsidRPr="009204FD">
        <w:rPr>
          <w:rFonts w:ascii="Times New Roman" w:eastAsia="Times New Roman" w:hAnsi="Times New Roman"/>
          <w:sz w:val="24"/>
          <w:szCs w:val="24"/>
          <w:highlight w:val="white"/>
          <w:shd w:val="clear" w:color="auto" w:fill="FEFEFE"/>
          <w:lang w:val="bg-BG"/>
        </w:rPr>
        <w:t xml:space="preserve"> </w:t>
      </w:r>
      <w:r w:rsidR="00EB7B8E" w:rsidRPr="009204FD">
        <w:rPr>
          <w:rFonts w:ascii="Times New Roman" w:eastAsia="Times New Roman" w:hAnsi="Times New Roman"/>
          <w:sz w:val="24"/>
          <w:szCs w:val="24"/>
          <w:shd w:val="clear" w:color="auto" w:fill="FEFEFE"/>
          <w:lang w:val="bg-BG"/>
        </w:rPr>
        <w:t>„Таблица за изчисляване на икономическия размер на  земеделските стопан</w:t>
      </w:r>
      <w:r w:rsidR="00EC63C1" w:rsidRPr="009204FD">
        <w:rPr>
          <w:rFonts w:ascii="Times New Roman" w:eastAsia="Times New Roman" w:hAnsi="Times New Roman"/>
          <w:sz w:val="24"/>
          <w:szCs w:val="24"/>
          <w:shd w:val="clear" w:color="auto" w:fill="FEFEFE"/>
          <w:lang w:val="bg-BG"/>
        </w:rPr>
        <w:t>ства“</w:t>
      </w:r>
      <w:r w:rsidR="00EB7B8E" w:rsidRPr="009204FD">
        <w:rPr>
          <w:rFonts w:ascii="Times New Roman" w:eastAsia="Times New Roman" w:hAnsi="Times New Roman"/>
          <w:sz w:val="24"/>
          <w:szCs w:val="24"/>
          <w:shd w:val="clear" w:color="auto" w:fill="FEFEFE"/>
          <w:lang w:val="bg-BG"/>
        </w:rPr>
        <w:t>.</w:t>
      </w:r>
    </w:p>
    <w:p w:rsidR="00D62F16" w:rsidRDefault="0088568F" w:rsidP="00EB42CF">
      <w:pPr>
        <w:spacing w:after="0" w:line="360" w:lineRule="auto"/>
        <w:ind w:firstLine="709"/>
        <w:jc w:val="both"/>
        <w:rPr>
          <w:rFonts w:ascii="Times New Roman" w:eastAsia="Times New Roman" w:hAnsi="Times New Roman"/>
          <w:sz w:val="24"/>
          <w:szCs w:val="24"/>
          <w:shd w:val="clear" w:color="auto" w:fill="FEFEFE"/>
          <w:lang w:val="bg-BG"/>
        </w:rPr>
      </w:pPr>
      <w:r w:rsidRPr="0088568F">
        <w:rPr>
          <w:rFonts w:ascii="Times New Roman" w:eastAsia="Times New Roman" w:hAnsi="Times New Roman"/>
          <w:sz w:val="24"/>
          <w:szCs w:val="24"/>
          <w:shd w:val="clear" w:color="auto" w:fill="FEFEFE"/>
          <w:lang w:val="bg-BG"/>
        </w:rPr>
        <w:t>(</w:t>
      </w:r>
      <w:r w:rsidR="006909FC">
        <w:rPr>
          <w:rFonts w:ascii="Times New Roman" w:eastAsia="Times New Roman" w:hAnsi="Times New Roman"/>
          <w:sz w:val="24"/>
          <w:szCs w:val="24"/>
          <w:shd w:val="clear" w:color="auto" w:fill="FEFEFE"/>
          <w:lang w:val="bg-BG"/>
        </w:rPr>
        <w:t>2</w:t>
      </w:r>
      <w:r w:rsidRPr="0088568F">
        <w:rPr>
          <w:rFonts w:ascii="Times New Roman" w:eastAsia="Times New Roman" w:hAnsi="Times New Roman"/>
          <w:sz w:val="24"/>
          <w:szCs w:val="24"/>
          <w:shd w:val="clear" w:color="auto" w:fill="FEFEFE"/>
          <w:lang w:val="bg-BG"/>
        </w:rPr>
        <w:t xml:space="preserve">) </w:t>
      </w:r>
      <w:r w:rsidR="003F0DCD">
        <w:rPr>
          <w:rFonts w:ascii="Times New Roman" w:eastAsia="Times New Roman" w:hAnsi="Times New Roman"/>
          <w:sz w:val="24"/>
          <w:szCs w:val="24"/>
          <w:shd w:val="clear" w:color="auto" w:fill="FEFEFE"/>
          <w:lang w:val="bg-BG"/>
        </w:rPr>
        <w:t xml:space="preserve">Към </w:t>
      </w:r>
      <w:r w:rsidR="003F0DCD" w:rsidRPr="003F0DCD">
        <w:rPr>
          <w:rFonts w:ascii="Times New Roman" w:eastAsia="Times New Roman" w:hAnsi="Times New Roman"/>
          <w:sz w:val="24"/>
          <w:szCs w:val="24"/>
          <w:shd w:val="clear" w:color="auto" w:fill="FEFEFE"/>
          <w:lang w:val="bg-BG"/>
        </w:rPr>
        <w:t xml:space="preserve">заявления за получаване на консултантски пакет </w:t>
      </w:r>
      <w:r w:rsidR="006909FC" w:rsidRPr="006909FC">
        <w:rPr>
          <w:rFonts w:ascii="Times New Roman" w:eastAsia="Times New Roman" w:hAnsi="Times New Roman"/>
          <w:sz w:val="24"/>
          <w:szCs w:val="24"/>
          <w:shd w:val="clear" w:color="auto" w:fill="FEFEFE"/>
          <w:lang w:val="bg-BG"/>
        </w:rPr>
        <w:t xml:space="preserve">по </w:t>
      </w:r>
      <w:proofErr w:type="spellStart"/>
      <w:r w:rsidR="006909FC" w:rsidRPr="006909FC">
        <w:rPr>
          <w:rFonts w:ascii="Times New Roman" w:eastAsia="Times New Roman" w:hAnsi="Times New Roman"/>
          <w:sz w:val="24"/>
          <w:szCs w:val="24"/>
          <w:shd w:val="clear" w:color="auto" w:fill="FEFEFE"/>
          <w:lang w:val="bg-BG"/>
        </w:rPr>
        <w:t>подмярка</w:t>
      </w:r>
      <w:proofErr w:type="spellEnd"/>
      <w:r w:rsidR="006909FC" w:rsidRPr="006909FC">
        <w:rPr>
          <w:rFonts w:ascii="Times New Roman" w:eastAsia="Times New Roman" w:hAnsi="Times New Roman"/>
          <w:sz w:val="24"/>
          <w:szCs w:val="24"/>
          <w:shd w:val="clear" w:color="auto" w:fill="FEFEFE"/>
          <w:lang w:val="bg-BG"/>
        </w:rPr>
        <w:t xml:space="preserve"> 2.1.2 „Консултантски услуги за малки земеделски стопанства“</w:t>
      </w:r>
      <w:r w:rsidR="00B51D09" w:rsidRPr="00B51D09">
        <w:t xml:space="preserve"> </w:t>
      </w:r>
      <w:r w:rsidR="00B51D09">
        <w:rPr>
          <w:rFonts w:ascii="Times New Roman" w:eastAsia="Times New Roman" w:hAnsi="Times New Roman"/>
          <w:sz w:val="24"/>
          <w:szCs w:val="24"/>
          <w:shd w:val="clear" w:color="auto" w:fill="FEFEFE"/>
          <w:lang w:val="bg-BG"/>
        </w:rPr>
        <w:t>от</w:t>
      </w:r>
      <w:r w:rsidR="00B51D09" w:rsidRPr="00B51D09">
        <w:rPr>
          <w:rFonts w:ascii="Times New Roman" w:eastAsia="Times New Roman" w:hAnsi="Times New Roman"/>
          <w:sz w:val="24"/>
          <w:szCs w:val="24"/>
          <w:shd w:val="clear" w:color="auto" w:fill="FEFEFE"/>
          <w:lang w:val="bg-BG"/>
        </w:rPr>
        <w:t xml:space="preserve"> мярка 2 „Консултантски услуги, </w:t>
      </w:r>
      <w:proofErr w:type="spellStart"/>
      <w:r w:rsidR="00B51D09" w:rsidRPr="00B51D09">
        <w:rPr>
          <w:rFonts w:ascii="Times New Roman" w:eastAsia="Times New Roman" w:hAnsi="Times New Roman"/>
          <w:sz w:val="24"/>
          <w:szCs w:val="24"/>
          <w:shd w:val="clear" w:color="auto" w:fill="FEFEFE"/>
          <w:lang w:val="bg-BG"/>
        </w:rPr>
        <w:t>услуги</w:t>
      </w:r>
      <w:proofErr w:type="spellEnd"/>
      <w:r w:rsidR="00B51D09" w:rsidRPr="00B51D09">
        <w:rPr>
          <w:rFonts w:ascii="Times New Roman" w:eastAsia="Times New Roman" w:hAnsi="Times New Roman"/>
          <w:sz w:val="24"/>
          <w:szCs w:val="24"/>
          <w:shd w:val="clear" w:color="auto" w:fill="FEFEFE"/>
          <w:lang w:val="bg-BG"/>
        </w:rPr>
        <w:t xml:space="preserve"> по управление на стопанството и услуги по заместване в стопанството" от Програмата за развитие на селските райони за периода 2014 – 2020 г. </w:t>
      </w:r>
      <w:r w:rsidR="003F0DCD" w:rsidRPr="003F0DCD">
        <w:rPr>
          <w:rFonts w:ascii="Times New Roman" w:eastAsia="Times New Roman" w:hAnsi="Times New Roman"/>
          <w:sz w:val="24"/>
          <w:szCs w:val="24"/>
          <w:shd w:val="clear" w:color="auto" w:fill="FEFEFE"/>
          <w:lang w:val="bg-BG"/>
        </w:rPr>
        <w:t xml:space="preserve"> </w:t>
      </w:r>
      <w:r w:rsidR="00D62F16" w:rsidRPr="00D62F16">
        <w:rPr>
          <w:rFonts w:ascii="Times New Roman" w:eastAsia="Times New Roman" w:hAnsi="Times New Roman"/>
          <w:sz w:val="24"/>
          <w:szCs w:val="24"/>
          <w:shd w:val="clear" w:color="auto" w:fill="FEFEFE"/>
          <w:lang w:val="bg-BG"/>
        </w:rPr>
        <w:t xml:space="preserve">земеделските стопани прилагат </w:t>
      </w:r>
      <w:r w:rsidR="00550B37">
        <w:rPr>
          <w:rFonts w:ascii="Times New Roman" w:eastAsia="Times New Roman" w:hAnsi="Times New Roman"/>
          <w:sz w:val="24"/>
          <w:szCs w:val="24"/>
          <w:shd w:val="clear" w:color="auto" w:fill="FEFEFE"/>
          <w:lang w:val="bg-BG"/>
        </w:rPr>
        <w:t>единствено</w:t>
      </w:r>
      <w:r w:rsidR="00550B37" w:rsidRPr="00D62F16">
        <w:rPr>
          <w:rFonts w:ascii="Times New Roman" w:eastAsia="Times New Roman" w:hAnsi="Times New Roman"/>
          <w:sz w:val="24"/>
          <w:szCs w:val="24"/>
          <w:shd w:val="clear" w:color="auto" w:fill="FEFEFE"/>
          <w:lang w:val="bg-BG"/>
        </w:rPr>
        <w:t xml:space="preserve"> </w:t>
      </w:r>
      <w:r w:rsidR="00D62F16" w:rsidRPr="00D62F16">
        <w:rPr>
          <w:rFonts w:ascii="Times New Roman" w:eastAsia="Times New Roman" w:hAnsi="Times New Roman"/>
          <w:sz w:val="24"/>
          <w:szCs w:val="24"/>
          <w:shd w:val="clear" w:color="auto" w:fill="FEFEFE"/>
          <w:lang w:val="bg-BG"/>
        </w:rPr>
        <w:t>документи, доказващи доходите/приходите на лицето, посочени в наредбата/насоките за прилагане на съответната мярка/</w:t>
      </w:r>
      <w:proofErr w:type="spellStart"/>
      <w:r w:rsidR="00D62F16" w:rsidRPr="00D62F16">
        <w:rPr>
          <w:rFonts w:ascii="Times New Roman" w:eastAsia="Times New Roman" w:hAnsi="Times New Roman"/>
          <w:sz w:val="24"/>
          <w:szCs w:val="24"/>
          <w:shd w:val="clear" w:color="auto" w:fill="FEFEFE"/>
          <w:lang w:val="bg-BG"/>
        </w:rPr>
        <w:t>подмярка</w:t>
      </w:r>
      <w:proofErr w:type="spellEnd"/>
      <w:r w:rsidR="00D62F16" w:rsidRPr="00D62F16">
        <w:rPr>
          <w:rFonts w:ascii="Times New Roman" w:eastAsia="Times New Roman" w:hAnsi="Times New Roman"/>
          <w:sz w:val="24"/>
          <w:szCs w:val="24"/>
          <w:shd w:val="clear" w:color="auto" w:fill="FEFEFE"/>
          <w:lang w:val="bg-BG"/>
        </w:rPr>
        <w:t xml:space="preserve"> от ПРСР 2014 – 2020 г. </w:t>
      </w:r>
      <w:r w:rsidR="00550B37">
        <w:rPr>
          <w:rFonts w:ascii="Times New Roman" w:eastAsia="Times New Roman" w:hAnsi="Times New Roman"/>
          <w:sz w:val="24"/>
          <w:szCs w:val="24"/>
          <w:shd w:val="clear" w:color="auto" w:fill="FEFEFE"/>
          <w:lang w:val="bg-BG"/>
        </w:rPr>
        <w:t xml:space="preserve">и то </w:t>
      </w:r>
      <w:r w:rsidR="00D62F16" w:rsidRPr="00D62F16">
        <w:rPr>
          <w:rFonts w:ascii="Times New Roman" w:eastAsia="Times New Roman" w:hAnsi="Times New Roman"/>
          <w:sz w:val="24"/>
          <w:szCs w:val="24"/>
          <w:shd w:val="clear" w:color="auto" w:fill="FEFEFE"/>
          <w:lang w:val="bg-BG"/>
        </w:rPr>
        <w:t>само в случай, че съответният консултантски пакет включва мярка/</w:t>
      </w:r>
      <w:proofErr w:type="spellStart"/>
      <w:r w:rsidR="00D62F16" w:rsidRPr="00D62F16">
        <w:rPr>
          <w:rFonts w:ascii="Times New Roman" w:eastAsia="Times New Roman" w:hAnsi="Times New Roman"/>
          <w:sz w:val="24"/>
          <w:szCs w:val="24"/>
          <w:shd w:val="clear" w:color="auto" w:fill="FEFEFE"/>
          <w:lang w:val="bg-BG"/>
        </w:rPr>
        <w:t>подмярка</w:t>
      </w:r>
      <w:proofErr w:type="spellEnd"/>
      <w:r w:rsidR="00D62F16" w:rsidRPr="00D62F16">
        <w:rPr>
          <w:rFonts w:ascii="Times New Roman" w:eastAsia="Times New Roman" w:hAnsi="Times New Roman"/>
          <w:sz w:val="24"/>
          <w:szCs w:val="24"/>
          <w:shd w:val="clear" w:color="auto" w:fill="FEFEFE"/>
          <w:lang w:val="bg-BG"/>
        </w:rPr>
        <w:t xml:space="preserve"> от Програмата за развитие на селските райони 2014 – 2020 г., за която това условие за доказване на доход е приложимо за съответния прием на проектни предложения по тази мярка/</w:t>
      </w:r>
      <w:proofErr w:type="spellStart"/>
      <w:r w:rsidR="00D62F16" w:rsidRPr="00D62F16">
        <w:rPr>
          <w:rFonts w:ascii="Times New Roman" w:eastAsia="Times New Roman" w:hAnsi="Times New Roman"/>
          <w:sz w:val="24"/>
          <w:szCs w:val="24"/>
          <w:shd w:val="clear" w:color="auto" w:fill="FEFEFE"/>
          <w:lang w:val="bg-BG"/>
        </w:rPr>
        <w:t>подмярка</w:t>
      </w:r>
      <w:proofErr w:type="spellEnd"/>
      <w:r w:rsidR="00D62F16" w:rsidRPr="00D62F16">
        <w:rPr>
          <w:rFonts w:ascii="Times New Roman" w:eastAsia="Times New Roman" w:hAnsi="Times New Roman"/>
          <w:sz w:val="24"/>
          <w:szCs w:val="24"/>
          <w:shd w:val="clear" w:color="auto" w:fill="FEFEFE"/>
          <w:lang w:val="bg-BG"/>
        </w:rPr>
        <w:t>.“</w:t>
      </w:r>
    </w:p>
    <w:p w:rsidR="00EC63C1" w:rsidRPr="009204FD" w:rsidRDefault="00EC63C1" w:rsidP="00EB42CF">
      <w:pPr>
        <w:widowControl w:val="0"/>
        <w:autoSpaceDE w:val="0"/>
        <w:autoSpaceDN w:val="0"/>
        <w:adjustRightInd w:val="0"/>
        <w:spacing w:after="0" w:line="360" w:lineRule="auto"/>
        <w:ind w:firstLine="709"/>
        <w:jc w:val="center"/>
        <w:rPr>
          <w:rFonts w:ascii="Times New Roman" w:hAnsi="Times New Roman"/>
          <w:b/>
          <w:color w:val="000000" w:themeColor="text1"/>
          <w:sz w:val="24"/>
          <w:szCs w:val="24"/>
          <w:lang w:val="bg-BG"/>
        </w:rPr>
      </w:pPr>
    </w:p>
    <w:p w:rsidR="00AF6B87" w:rsidRPr="009204FD" w:rsidRDefault="00AF6B87" w:rsidP="00967437">
      <w:pPr>
        <w:widowControl w:val="0"/>
        <w:autoSpaceDE w:val="0"/>
        <w:autoSpaceDN w:val="0"/>
        <w:adjustRightInd w:val="0"/>
        <w:spacing w:after="0" w:line="360" w:lineRule="auto"/>
        <w:ind w:firstLine="709"/>
        <w:rPr>
          <w:rFonts w:ascii="Times New Roman" w:hAnsi="Times New Roman"/>
          <w:color w:val="000000" w:themeColor="text1"/>
          <w:sz w:val="24"/>
          <w:szCs w:val="24"/>
          <w:lang w:val="bg-BG"/>
        </w:rPr>
      </w:pPr>
      <w:r w:rsidRPr="009204FD">
        <w:rPr>
          <w:rFonts w:ascii="Times New Roman" w:hAnsi="Times New Roman"/>
          <w:b/>
          <w:color w:val="000000" w:themeColor="text1"/>
          <w:sz w:val="24"/>
          <w:szCs w:val="24"/>
          <w:lang w:val="bg-BG"/>
        </w:rPr>
        <w:t xml:space="preserve">§ </w:t>
      </w:r>
      <w:r w:rsidR="00476D82" w:rsidRPr="009204FD">
        <w:rPr>
          <w:rFonts w:ascii="Times New Roman" w:hAnsi="Times New Roman"/>
          <w:b/>
          <w:color w:val="000000" w:themeColor="text1"/>
          <w:sz w:val="24"/>
          <w:szCs w:val="24"/>
          <w:lang w:val="bg-BG"/>
        </w:rPr>
        <w:t>2</w:t>
      </w:r>
      <w:r w:rsidRPr="009204FD">
        <w:rPr>
          <w:rFonts w:ascii="Times New Roman" w:hAnsi="Times New Roman"/>
          <w:color w:val="000000" w:themeColor="text1"/>
          <w:sz w:val="24"/>
          <w:szCs w:val="24"/>
          <w:lang w:val="bg-BG"/>
        </w:rPr>
        <w:t xml:space="preserve">. Създава се приложение № 4 </w:t>
      </w:r>
      <w:r w:rsidR="006D3809" w:rsidRPr="009204FD">
        <w:rPr>
          <w:rFonts w:ascii="Times New Roman" w:hAnsi="Times New Roman"/>
          <w:color w:val="000000" w:themeColor="text1"/>
          <w:sz w:val="24"/>
          <w:szCs w:val="24"/>
          <w:lang w:val="bg-BG"/>
        </w:rPr>
        <w:t xml:space="preserve">към </w:t>
      </w:r>
      <w:r w:rsidR="008D6203">
        <w:rPr>
          <w:rFonts w:ascii="Times New Roman" w:hAnsi="Times New Roman"/>
          <w:color w:val="000000" w:themeColor="text1"/>
          <w:sz w:val="24"/>
          <w:szCs w:val="24"/>
          <w:lang w:val="bg-BG"/>
        </w:rPr>
        <w:t xml:space="preserve">чл. 33, ал. </w:t>
      </w:r>
      <w:r w:rsidR="00491CF3">
        <w:rPr>
          <w:rFonts w:ascii="Times New Roman" w:hAnsi="Times New Roman"/>
          <w:color w:val="000000" w:themeColor="text1"/>
          <w:sz w:val="24"/>
          <w:szCs w:val="24"/>
          <w:lang w:val="bg-BG"/>
        </w:rPr>
        <w:t>1</w:t>
      </w:r>
      <w:r w:rsidR="00476D82" w:rsidRPr="009204FD">
        <w:rPr>
          <w:rFonts w:ascii="Times New Roman" w:hAnsi="Times New Roman"/>
          <w:color w:val="000000" w:themeColor="text1"/>
          <w:sz w:val="24"/>
          <w:szCs w:val="24"/>
          <w:lang w:val="bg-BG"/>
        </w:rPr>
        <w:t>:</w:t>
      </w:r>
    </w:p>
    <w:p w:rsidR="004F043E" w:rsidRDefault="004F043E" w:rsidP="00EB42CF">
      <w:pPr>
        <w:spacing w:after="0" w:line="360" w:lineRule="auto"/>
        <w:jc w:val="right"/>
        <w:rPr>
          <w:rFonts w:ascii="Times New Roman" w:eastAsia="Times New Roman" w:hAnsi="Times New Roman"/>
          <w:color w:val="000000" w:themeColor="text1"/>
          <w:sz w:val="24"/>
          <w:szCs w:val="24"/>
          <w:lang w:val="bg-BG" w:eastAsia="bg-BG"/>
        </w:rPr>
      </w:pPr>
    </w:p>
    <w:p w:rsidR="004F043E" w:rsidRDefault="004F043E" w:rsidP="00EB42CF">
      <w:pPr>
        <w:spacing w:after="0" w:line="360" w:lineRule="auto"/>
        <w:jc w:val="right"/>
        <w:rPr>
          <w:rFonts w:ascii="Times New Roman" w:eastAsia="Times New Roman" w:hAnsi="Times New Roman"/>
          <w:color w:val="000000" w:themeColor="text1"/>
          <w:sz w:val="24"/>
          <w:szCs w:val="24"/>
          <w:lang w:val="bg-BG" w:eastAsia="bg-BG"/>
        </w:rPr>
      </w:pPr>
    </w:p>
    <w:p w:rsidR="00CC7DE5" w:rsidRPr="00CC7DE5" w:rsidRDefault="00CC7DE5" w:rsidP="00EB42CF">
      <w:pPr>
        <w:spacing w:after="0" w:line="360" w:lineRule="auto"/>
        <w:jc w:val="right"/>
        <w:rPr>
          <w:rFonts w:ascii="Times New Roman" w:eastAsia="Times New Roman" w:hAnsi="Times New Roman"/>
          <w:color w:val="000000" w:themeColor="text1"/>
          <w:sz w:val="24"/>
          <w:szCs w:val="24"/>
          <w:lang w:val="bg-BG" w:eastAsia="bg-BG"/>
        </w:rPr>
      </w:pPr>
      <w:r w:rsidRPr="00CC7DE5">
        <w:rPr>
          <w:rFonts w:ascii="Times New Roman" w:eastAsia="Times New Roman" w:hAnsi="Times New Roman"/>
          <w:color w:val="000000" w:themeColor="text1"/>
          <w:sz w:val="24"/>
          <w:szCs w:val="24"/>
          <w:lang w:val="bg-BG" w:eastAsia="bg-BG"/>
        </w:rPr>
        <w:lastRenderedPageBreak/>
        <w:t>„Приложение № 4</w:t>
      </w:r>
    </w:p>
    <w:p w:rsidR="00CC7DE5" w:rsidRDefault="00CC7DE5" w:rsidP="00EB42CF">
      <w:pPr>
        <w:spacing w:after="0" w:line="360" w:lineRule="auto"/>
        <w:jc w:val="right"/>
        <w:rPr>
          <w:rFonts w:ascii="Times New Roman" w:eastAsia="Times New Roman" w:hAnsi="Times New Roman"/>
          <w:color w:val="000000" w:themeColor="text1"/>
          <w:sz w:val="24"/>
          <w:szCs w:val="24"/>
          <w:lang w:val="bg-BG" w:eastAsia="bg-BG"/>
        </w:rPr>
      </w:pPr>
      <w:r w:rsidRPr="00CC7DE5">
        <w:rPr>
          <w:rFonts w:ascii="Times New Roman" w:eastAsia="Times New Roman" w:hAnsi="Times New Roman"/>
          <w:color w:val="000000" w:themeColor="text1"/>
          <w:sz w:val="24"/>
          <w:szCs w:val="24"/>
          <w:lang w:val="bg-BG" w:eastAsia="bg-BG"/>
        </w:rPr>
        <w:t xml:space="preserve">към </w:t>
      </w:r>
      <w:r w:rsidR="00491CF3">
        <w:rPr>
          <w:rFonts w:ascii="Times New Roman" w:eastAsia="Times New Roman" w:hAnsi="Times New Roman"/>
          <w:color w:val="000000" w:themeColor="text1"/>
          <w:sz w:val="24"/>
          <w:szCs w:val="24"/>
          <w:lang w:val="bg-BG" w:eastAsia="bg-BG"/>
        </w:rPr>
        <w:t>чл. 33, ал. 1</w:t>
      </w:r>
    </w:p>
    <w:p w:rsidR="00E405D2" w:rsidRDefault="00E405D2" w:rsidP="00EB42CF">
      <w:pPr>
        <w:spacing w:after="0" w:line="360" w:lineRule="auto"/>
        <w:jc w:val="center"/>
        <w:rPr>
          <w:rFonts w:ascii="Times New Roman" w:eastAsia="Times New Roman" w:hAnsi="Times New Roman"/>
          <w:b/>
          <w:bCs/>
          <w:sz w:val="24"/>
          <w:szCs w:val="32"/>
          <w:lang w:val="bg-BG"/>
        </w:rPr>
      </w:pPr>
    </w:p>
    <w:p w:rsidR="00CC7DE5" w:rsidRDefault="00CC7DE5" w:rsidP="00EB42CF">
      <w:pPr>
        <w:spacing w:after="0" w:line="360" w:lineRule="auto"/>
        <w:jc w:val="center"/>
        <w:rPr>
          <w:rFonts w:ascii="Times New Roman" w:eastAsia="Times New Roman" w:hAnsi="Times New Roman"/>
          <w:b/>
          <w:bCs/>
          <w:sz w:val="24"/>
          <w:szCs w:val="32"/>
          <w:lang w:val="bg-BG"/>
        </w:rPr>
      </w:pPr>
      <w:r w:rsidRPr="009204FD">
        <w:rPr>
          <w:rFonts w:ascii="Times New Roman" w:eastAsia="Times New Roman" w:hAnsi="Times New Roman"/>
          <w:b/>
          <w:bCs/>
          <w:sz w:val="24"/>
          <w:szCs w:val="32"/>
          <w:lang w:val="bg-BG"/>
        </w:rPr>
        <w:t>Таблица за изчисляване на икономическия размер на  земеделските стопанства</w:t>
      </w:r>
    </w:p>
    <w:p w:rsidR="00EB42CF" w:rsidRDefault="00EB42CF" w:rsidP="00EB42CF">
      <w:pPr>
        <w:spacing w:after="0" w:line="360" w:lineRule="auto"/>
        <w:jc w:val="center"/>
        <w:rPr>
          <w:rFonts w:ascii="Times New Roman" w:eastAsia="Times New Roman" w:hAnsi="Times New Roman"/>
          <w:b/>
          <w:bCs/>
          <w:sz w:val="24"/>
          <w:szCs w:val="28"/>
          <w:lang w:val="bg-BG"/>
        </w:rPr>
      </w:pPr>
    </w:p>
    <w:p w:rsidR="00CC7DE5" w:rsidRDefault="00CC7DE5" w:rsidP="00EB42CF">
      <w:pPr>
        <w:spacing w:after="0" w:line="360" w:lineRule="auto"/>
        <w:jc w:val="center"/>
        <w:rPr>
          <w:rFonts w:ascii="Times New Roman" w:eastAsia="Times New Roman" w:hAnsi="Times New Roman"/>
          <w:b/>
          <w:bCs/>
          <w:sz w:val="24"/>
          <w:szCs w:val="32"/>
          <w:lang w:val="bg-BG"/>
        </w:rPr>
      </w:pPr>
      <w:r w:rsidRPr="009204FD">
        <w:rPr>
          <w:rFonts w:ascii="Times New Roman" w:eastAsia="Times New Roman" w:hAnsi="Times New Roman"/>
          <w:b/>
          <w:bCs/>
          <w:sz w:val="24"/>
          <w:szCs w:val="28"/>
          <w:lang w:val="bg-BG"/>
        </w:rPr>
        <w:t>I. Данни за стопанството</w:t>
      </w:r>
    </w:p>
    <w:tbl>
      <w:tblPr>
        <w:tblW w:w="9639" w:type="dxa"/>
        <w:tblLayout w:type="fixed"/>
        <w:tblLook w:val="04A0" w:firstRow="1" w:lastRow="0" w:firstColumn="1" w:lastColumn="0" w:noHBand="0" w:noVBand="1"/>
      </w:tblPr>
      <w:tblGrid>
        <w:gridCol w:w="1242"/>
        <w:gridCol w:w="3119"/>
        <w:gridCol w:w="850"/>
        <w:gridCol w:w="2046"/>
        <w:gridCol w:w="1220"/>
        <w:gridCol w:w="1162"/>
      </w:tblGrid>
      <w:tr w:rsidR="00EB7B8E" w:rsidRPr="009204FD" w:rsidTr="00EB42CF">
        <w:tc>
          <w:tcPr>
            <w:tcW w:w="84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B7B8E" w:rsidRPr="009204FD" w:rsidRDefault="00EB7B8E" w:rsidP="00EB42CF">
            <w:pPr>
              <w:spacing w:after="0" w:line="240" w:lineRule="auto"/>
              <w:jc w:val="center"/>
              <w:rPr>
                <w:rFonts w:ascii="Times New Roman" w:eastAsia="Times New Roman" w:hAnsi="Times New Roman"/>
                <w:b/>
                <w:bCs/>
                <w:sz w:val="24"/>
                <w:szCs w:val="24"/>
                <w:lang w:val="bg-BG"/>
              </w:rPr>
            </w:pPr>
            <w:r w:rsidRPr="009204FD">
              <w:rPr>
                <w:rFonts w:ascii="Times New Roman" w:eastAsia="Times New Roman" w:hAnsi="Times New Roman"/>
                <w:b/>
                <w:bCs/>
                <w:sz w:val="24"/>
                <w:szCs w:val="24"/>
                <w:lang w:val="bg-BG"/>
              </w:rPr>
              <w:t xml:space="preserve">ИКОНОМИЧЕСКИ РАЗМЕР НА СТОПАНСТВОТО </w:t>
            </w:r>
            <w:r w:rsidRPr="009204FD">
              <w:rPr>
                <w:rFonts w:ascii="Times New Roman" w:eastAsia="Times New Roman" w:hAnsi="Times New Roman"/>
                <w:b/>
                <w:bCs/>
                <w:sz w:val="24"/>
                <w:szCs w:val="24"/>
                <w:lang w:val="bg-BG"/>
              </w:rPr>
              <w:br/>
              <w:t>В СТАНДАРТНА ПРОДУКЦИЯ (СП) В ЛЕВА</w:t>
            </w:r>
          </w:p>
        </w:tc>
        <w:tc>
          <w:tcPr>
            <w:tcW w:w="11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B7B8E" w:rsidRPr="009204FD" w:rsidRDefault="00EB7B8E" w:rsidP="00EB42CF">
            <w:pPr>
              <w:spacing w:after="0" w:line="240" w:lineRule="auto"/>
              <w:jc w:val="center"/>
              <w:rPr>
                <w:rFonts w:ascii="Times New Roman" w:eastAsia="Times New Roman" w:hAnsi="Times New Roman"/>
                <w:b/>
                <w:bCs/>
                <w:sz w:val="24"/>
                <w:szCs w:val="24"/>
                <w:lang w:val="bg-BG"/>
              </w:rPr>
            </w:pPr>
          </w:p>
        </w:tc>
      </w:tr>
      <w:tr w:rsidR="00EB7B8E" w:rsidRPr="009204FD" w:rsidTr="00EB42CF">
        <w:tc>
          <w:tcPr>
            <w:tcW w:w="84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B7B8E" w:rsidRPr="009204FD" w:rsidRDefault="00EB7B8E" w:rsidP="00EB42CF">
            <w:pPr>
              <w:spacing w:after="0" w:line="240" w:lineRule="auto"/>
              <w:jc w:val="center"/>
              <w:rPr>
                <w:rFonts w:ascii="Times New Roman" w:eastAsia="Times New Roman" w:hAnsi="Times New Roman"/>
                <w:b/>
                <w:bCs/>
                <w:sz w:val="24"/>
                <w:szCs w:val="24"/>
                <w:lang w:val="bg-BG"/>
              </w:rPr>
            </w:pPr>
            <w:r w:rsidRPr="009204FD">
              <w:rPr>
                <w:rFonts w:ascii="Times New Roman" w:eastAsia="Times New Roman" w:hAnsi="Times New Roman"/>
                <w:b/>
                <w:bCs/>
                <w:sz w:val="24"/>
                <w:szCs w:val="24"/>
                <w:lang w:val="bg-BG"/>
              </w:rPr>
              <w:t>ИКОНОМИЧЕСКИ РАЗМЕР НА СТОПАНСТВОТО В ЕВРО</w:t>
            </w:r>
          </w:p>
        </w:tc>
        <w:tc>
          <w:tcPr>
            <w:tcW w:w="11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B7B8E" w:rsidRPr="009204FD" w:rsidRDefault="00EB7B8E" w:rsidP="00EB42CF">
            <w:pPr>
              <w:spacing w:after="0" w:line="240" w:lineRule="auto"/>
              <w:jc w:val="center"/>
              <w:rPr>
                <w:rFonts w:ascii="Times New Roman" w:eastAsia="Times New Roman" w:hAnsi="Times New Roman"/>
                <w:b/>
                <w:bCs/>
                <w:sz w:val="24"/>
                <w:szCs w:val="24"/>
                <w:lang w:val="bg-BG"/>
              </w:rPr>
            </w:pPr>
          </w:p>
        </w:tc>
      </w:tr>
      <w:tr w:rsidR="00EB7B8E" w:rsidRPr="009204FD" w:rsidTr="0082662B">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 xml:space="preserve">Код по наредба </w:t>
            </w:r>
            <w:r w:rsidR="00CC7DE5" w:rsidRPr="00EB42CF">
              <w:rPr>
                <w:rFonts w:ascii="Times New Roman" w:eastAsia="Times New Roman" w:hAnsi="Times New Roman"/>
                <w:b/>
                <w:bCs/>
                <w:sz w:val="20"/>
                <w:szCs w:val="20"/>
                <w:lang w:val="bg-BG"/>
              </w:rPr>
              <w:br/>
            </w:r>
            <w:r w:rsidRPr="00EB42CF">
              <w:rPr>
                <w:rFonts w:ascii="Times New Roman" w:eastAsia="Times New Roman" w:hAnsi="Times New Roman"/>
                <w:b/>
                <w:bCs/>
                <w:sz w:val="20"/>
                <w:szCs w:val="20"/>
                <w:lang w:val="bg-BG"/>
              </w:rPr>
              <w:t>№</w:t>
            </w:r>
            <w:r w:rsidR="00CC7DE5" w:rsidRPr="00EB42CF">
              <w:rPr>
                <w:rFonts w:ascii="Times New Roman" w:eastAsia="Times New Roman" w:hAnsi="Times New Roman"/>
                <w:b/>
                <w:bCs/>
                <w:sz w:val="20"/>
                <w:szCs w:val="20"/>
              </w:rPr>
              <w:t xml:space="preserve"> </w:t>
            </w:r>
            <w:r w:rsidRPr="00EB42CF">
              <w:rPr>
                <w:rFonts w:ascii="Times New Roman" w:eastAsia="Times New Roman" w:hAnsi="Times New Roman"/>
                <w:b/>
                <w:bCs/>
                <w:sz w:val="20"/>
                <w:szCs w:val="20"/>
                <w:lang w:val="bg-BG"/>
              </w:rPr>
              <w:t>3</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Видове култури и категории животни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м.</w:t>
            </w:r>
            <w:r w:rsidR="00CC7DE5" w:rsidRPr="00EB42CF">
              <w:rPr>
                <w:rFonts w:ascii="Times New Roman" w:eastAsia="Times New Roman" w:hAnsi="Times New Roman"/>
                <w:b/>
                <w:bCs/>
                <w:sz w:val="20"/>
                <w:szCs w:val="20"/>
              </w:rPr>
              <w:t xml:space="preserve"> </w:t>
            </w:r>
            <w:r w:rsidRPr="00EB42CF">
              <w:rPr>
                <w:rFonts w:ascii="Times New Roman" w:eastAsia="Times New Roman" w:hAnsi="Times New Roman"/>
                <w:b/>
                <w:bCs/>
                <w:sz w:val="20"/>
                <w:szCs w:val="20"/>
                <w:lang w:val="bg-BG"/>
              </w:rPr>
              <w:t>ед.</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Данни на стопанството (основни култури)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Показател за СПО-2017</w:t>
            </w:r>
            <w:r w:rsidR="00CC7DE5" w:rsidRPr="00EB42CF">
              <w:rPr>
                <w:rFonts w:ascii="Times New Roman" w:eastAsia="Times New Roman" w:hAnsi="Times New Roman"/>
                <w:b/>
                <w:bCs/>
                <w:sz w:val="20"/>
                <w:szCs w:val="20"/>
              </w:rPr>
              <w:t xml:space="preserve"> </w:t>
            </w:r>
            <w:r w:rsidRPr="00EB42CF">
              <w:rPr>
                <w:rFonts w:ascii="Times New Roman" w:eastAsia="Times New Roman" w:hAnsi="Times New Roman"/>
                <w:b/>
                <w:bCs/>
                <w:sz w:val="20"/>
                <w:szCs w:val="20"/>
                <w:lang w:val="bg-BG"/>
              </w:rPr>
              <w:t>(лв./дка; лв./глава)</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Индивидуални СПО (лв.)</w:t>
            </w:r>
          </w:p>
        </w:tc>
      </w:tr>
      <w:tr w:rsidR="00EB7B8E" w:rsidRPr="00EB42CF" w:rsidTr="0082662B">
        <w:tc>
          <w:tcPr>
            <w:tcW w:w="1242" w:type="dxa"/>
            <w:tcBorders>
              <w:top w:val="nil"/>
              <w:left w:val="single" w:sz="4" w:space="0" w:color="auto"/>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w:t>
            </w:r>
          </w:p>
        </w:tc>
        <w:tc>
          <w:tcPr>
            <w:tcW w:w="3119"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w:t>
            </w:r>
          </w:p>
        </w:tc>
        <w:tc>
          <w:tcPr>
            <w:tcW w:w="850"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w:t>
            </w:r>
          </w:p>
        </w:tc>
        <w:tc>
          <w:tcPr>
            <w:tcW w:w="1220"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5</w:t>
            </w:r>
          </w:p>
        </w:tc>
        <w:tc>
          <w:tcPr>
            <w:tcW w:w="1162" w:type="dxa"/>
            <w:tcBorders>
              <w:top w:val="nil"/>
              <w:left w:val="nil"/>
              <w:bottom w:val="single" w:sz="4" w:space="0" w:color="auto"/>
              <w:right w:val="single" w:sz="4" w:space="0" w:color="auto"/>
            </w:tcBorders>
            <w:shd w:val="clear" w:color="auto" w:fill="auto"/>
            <w:noWrap/>
            <w:vAlign w:val="bottom"/>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6 = (4*5)</w:t>
            </w: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3001</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color w:val="000000"/>
                <w:sz w:val="20"/>
                <w:szCs w:val="20"/>
                <w:lang w:val="bg-BG"/>
              </w:rPr>
            </w:pPr>
            <w:r w:rsidRPr="00EB42CF">
              <w:rPr>
                <w:rFonts w:ascii="Times New Roman" w:eastAsia="Times New Roman" w:hAnsi="Times New Roman"/>
                <w:color w:val="000000"/>
                <w:sz w:val="20"/>
                <w:szCs w:val="20"/>
                <w:lang w:val="bg-BG"/>
              </w:rPr>
              <w:t xml:space="preserve">Обикновена (мека) пшеница и </w:t>
            </w:r>
            <w:proofErr w:type="spellStart"/>
            <w:r w:rsidRPr="00EB42CF">
              <w:rPr>
                <w:rFonts w:ascii="Times New Roman" w:eastAsia="Times New Roman" w:hAnsi="Times New Roman"/>
                <w:color w:val="000000"/>
                <w:sz w:val="20"/>
                <w:szCs w:val="20"/>
                <w:lang w:val="bg-BG"/>
              </w:rPr>
              <w:t>лимец</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145</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3002</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Твърда пшеница</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127</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3003</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Ечемик</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128</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3004</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Ръж</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52</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3005</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proofErr w:type="spellStart"/>
            <w:r w:rsidRPr="00EB42CF">
              <w:rPr>
                <w:rFonts w:ascii="Times New Roman" w:eastAsia="Times New Roman" w:hAnsi="Times New Roman"/>
                <w:sz w:val="20"/>
                <w:szCs w:val="20"/>
                <w:lang w:val="bg-BG"/>
              </w:rPr>
              <w:t>Тритикале</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84</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3006</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Овес</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72</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3007</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Царевица за зърно</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180</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3008</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proofErr w:type="spellStart"/>
            <w:r w:rsidRPr="00EB42CF">
              <w:rPr>
                <w:rFonts w:ascii="Times New Roman" w:eastAsia="Times New Roman" w:hAnsi="Times New Roman"/>
                <w:sz w:val="20"/>
                <w:szCs w:val="20"/>
                <w:lang w:val="bg-BG"/>
              </w:rPr>
              <w:t>Сорго</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94</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3009</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Просо</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58</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3010</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Ориз</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321</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val="restart"/>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3109</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зърнени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84</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зърнени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84</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зърнени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84</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зърнени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84</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зърнени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84</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3011</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Тютюн</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774</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3012</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Хмел</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2 105</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3013</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Захарно цвекло</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24</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3015</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Памук</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60</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3016</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Лен</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73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3017</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Коноп</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237</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3018</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Слънчоглед</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145</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3019</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Рапица</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188</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3020</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Соя</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103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3021</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Фъстъци</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454</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val="restart"/>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3119</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технически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133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технически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133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технически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133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технически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133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технически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133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технически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r w:rsidRPr="00EB42CF">
              <w:rPr>
                <w:rFonts w:ascii="Times New Roman" w:eastAsia="Times New Roman" w:hAnsi="Times New Roman"/>
                <w:sz w:val="20"/>
                <w:szCs w:val="20"/>
                <w:lang w:val="bg-BG"/>
              </w:rPr>
              <w:lastRenderedPageBreak/>
              <w:t>………………..</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lastRenderedPageBreak/>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133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lastRenderedPageBreak/>
              <w:t>3023</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Маслодайна роза</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998</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3024</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Кориандър</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3025</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Анасон</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402</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3026</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proofErr w:type="spellStart"/>
            <w:r w:rsidRPr="00EB42CF">
              <w:rPr>
                <w:rFonts w:ascii="Times New Roman" w:eastAsia="Times New Roman" w:hAnsi="Times New Roman"/>
                <w:sz w:val="20"/>
                <w:szCs w:val="20"/>
                <w:lang w:val="bg-BG"/>
              </w:rPr>
              <w:t>Резене</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243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3027</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Лавандула</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486</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3028</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proofErr w:type="spellStart"/>
            <w:r w:rsidRPr="00EB42CF">
              <w:rPr>
                <w:rFonts w:ascii="Times New Roman" w:eastAsia="Times New Roman" w:hAnsi="Times New Roman"/>
                <w:sz w:val="20"/>
                <w:szCs w:val="20"/>
                <w:lang w:val="bg-BG"/>
              </w:rPr>
              <w:t>Салвия</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364</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3029</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Мента</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705</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3030</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Валериана</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1 065</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3129</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Други етерично-маслени и лекарст</w:t>
            </w:r>
            <w:r w:rsidR="00FE5173" w:rsidRPr="00EB42CF">
              <w:rPr>
                <w:rFonts w:ascii="Times New Roman" w:eastAsia="Times New Roman" w:hAnsi="Times New Roman"/>
                <w:sz w:val="20"/>
                <w:szCs w:val="20"/>
                <w:lang w:val="bg-BG"/>
              </w:rPr>
              <w:t>вени култури –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295</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tcBorders>
              <w:top w:val="single" w:sz="4" w:space="0" w:color="auto"/>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Други етерично-маслени и лекарст</w:t>
            </w:r>
            <w:r w:rsidR="006C1720" w:rsidRPr="00EB42CF">
              <w:rPr>
                <w:rFonts w:ascii="Times New Roman" w:eastAsia="Times New Roman" w:hAnsi="Times New Roman"/>
                <w:sz w:val="20"/>
                <w:szCs w:val="20"/>
                <w:lang w:val="bg-BG"/>
              </w:rPr>
              <w:t xml:space="preserve">вени култури </w:t>
            </w:r>
            <w:r w:rsidR="00FE5173" w:rsidRPr="00EB42CF">
              <w:rPr>
                <w:rFonts w:ascii="Times New Roman" w:eastAsia="Times New Roman" w:hAnsi="Times New Roman"/>
                <w:sz w:val="20"/>
                <w:szCs w:val="20"/>
                <w:lang w:val="bg-BG"/>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295</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tcBorders>
              <w:top w:val="single" w:sz="4" w:space="0" w:color="auto"/>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Други етерично-маслен</w:t>
            </w:r>
            <w:r w:rsidR="006C1720" w:rsidRPr="00EB42CF">
              <w:rPr>
                <w:rFonts w:ascii="Times New Roman" w:eastAsia="Times New Roman" w:hAnsi="Times New Roman"/>
                <w:sz w:val="20"/>
                <w:szCs w:val="20"/>
                <w:lang w:val="bg-BG"/>
              </w:rPr>
              <w:t xml:space="preserve">и и лекарствени култури </w:t>
            </w:r>
            <w:r w:rsidR="00FE5173" w:rsidRPr="00EB42CF">
              <w:rPr>
                <w:rFonts w:ascii="Times New Roman" w:eastAsia="Times New Roman" w:hAnsi="Times New Roman"/>
                <w:sz w:val="20"/>
                <w:szCs w:val="20"/>
                <w:lang w:val="bg-BG"/>
              </w:rPr>
              <w:t>–</w:t>
            </w:r>
            <w:r w:rsidR="006C1720" w:rsidRPr="00EB42CF">
              <w:rPr>
                <w:rFonts w:ascii="Times New Roman" w:eastAsia="Times New Roman" w:hAnsi="Times New Roman"/>
                <w:sz w:val="20"/>
                <w:szCs w:val="20"/>
                <w:lang w:val="bg-BG"/>
              </w:rPr>
              <w:t xml:space="preserve"> ……………</w:t>
            </w:r>
            <w:r w:rsidR="00FE5173" w:rsidRPr="00EB42CF">
              <w:rPr>
                <w:rFonts w:ascii="Times New Roman" w:eastAsia="Times New Roman" w:hAnsi="Times New Roman"/>
                <w:sz w:val="20"/>
                <w:szCs w:val="20"/>
                <w:lang w:val="bg-BG"/>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295</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tcBorders>
              <w:top w:val="single" w:sz="4" w:space="0" w:color="auto"/>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Други етерично-маслени и лекарст</w:t>
            </w:r>
            <w:r w:rsidR="006C1720" w:rsidRPr="00EB42CF">
              <w:rPr>
                <w:rFonts w:ascii="Times New Roman" w:eastAsia="Times New Roman" w:hAnsi="Times New Roman"/>
                <w:sz w:val="20"/>
                <w:szCs w:val="20"/>
                <w:lang w:val="bg-BG"/>
              </w:rPr>
              <w:t xml:space="preserve">вени култури </w:t>
            </w:r>
            <w:r w:rsidR="00FE5173" w:rsidRPr="00EB42CF">
              <w:rPr>
                <w:rFonts w:ascii="Times New Roman" w:eastAsia="Times New Roman" w:hAnsi="Times New Roman"/>
                <w:sz w:val="20"/>
                <w:szCs w:val="20"/>
                <w:lang w:val="bg-BG"/>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295</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tcBorders>
              <w:top w:val="single" w:sz="4" w:space="0" w:color="auto"/>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Други етерично-маслени и лекарст</w:t>
            </w:r>
            <w:r w:rsidR="006C1720" w:rsidRPr="00EB42CF">
              <w:rPr>
                <w:rFonts w:ascii="Times New Roman" w:eastAsia="Times New Roman" w:hAnsi="Times New Roman"/>
                <w:sz w:val="20"/>
                <w:szCs w:val="20"/>
                <w:lang w:val="bg-BG"/>
              </w:rPr>
              <w:t xml:space="preserve">вени култури </w:t>
            </w:r>
            <w:r w:rsidR="00FE5173" w:rsidRPr="00EB42CF">
              <w:rPr>
                <w:rFonts w:ascii="Times New Roman" w:eastAsia="Times New Roman" w:hAnsi="Times New Roman"/>
                <w:sz w:val="20"/>
                <w:szCs w:val="20"/>
                <w:lang w:val="bg-BG"/>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295</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3032</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Фасул</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223</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3033</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Грах</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110</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3035</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Леща</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172</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3036</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Нахут</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193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val="restart"/>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3139</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w:t>
            </w:r>
            <w:proofErr w:type="spellStart"/>
            <w:r w:rsidRPr="00EB42CF">
              <w:rPr>
                <w:rFonts w:ascii="Times New Roman" w:eastAsia="Times New Roman" w:hAnsi="Times New Roman"/>
                <w:sz w:val="20"/>
                <w:szCs w:val="20"/>
                <w:lang w:val="bg-BG"/>
              </w:rPr>
              <w:t>протеинодайни</w:t>
            </w:r>
            <w:proofErr w:type="spellEnd"/>
            <w:r w:rsidRPr="00EB42CF">
              <w:rPr>
                <w:rFonts w:ascii="Times New Roman" w:eastAsia="Times New Roman" w:hAnsi="Times New Roman"/>
                <w:sz w:val="20"/>
                <w:szCs w:val="20"/>
                <w:lang w:val="bg-BG"/>
              </w:rPr>
              <w:t xml:space="preserve">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110</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w:t>
            </w:r>
            <w:proofErr w:type="spellStart"/>
            <w:r w:rsidRPr="00EB42CF">
              <w:rPr>
                <w:rFonts w:ascii="Times New Roman" w:eastAsia="Times New Roman" w:hAnsi="Times New Roman"/>
                <w:sz w:val="20"/>
                <w:szCs w:val="20"/>
                <w:lang w:val="bg-BG"/>
              </w:rPr>
              <w:t>протеинодайни</w:t>
            </w:r>
            <w:proofErr w:type="spellEnd"/>
            <w:r w:rsidRPr="00EB42CF">
              <w:rPr>
                <w:rFonts w:ascii="Times New Roman" w:eastAsia="Times New Roman" w:hAnsi="Times New Roman"/>
                <w:sz w:val="20"/>
                <w:szCs w:val="20"/>
                <w:lang w:val="bg-BG"/>
              </w:rPr>
              <w:t xml:space="preserve">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110</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w:t>
            </w:r>
            <w:proofErr w:type="spellStart"/>
            <w:r w:rsidRPr="00EB42CF">
              <w:rPr>
                <w:rFonts w:ascii="Times New Roman" w:eastAsia="Times New Roman" w:hAnsi="Times New Roman"/>
                <w:sz w:val="20"/>
                <w:szCs w:val="20"/>
                <w:lang w:val="bg-BG"/>
              </w:rPr>
              <w:t>протеинодайни</w:t>
            </w:r>
            <w:proofErr w:type="spellEnd"/>
            <w:r w:rsidRPr="00EB42CF">
              <w:rPr>
                <w:rFonts w:ascii="Times New Roman" w:eastAsia="Times New Roman" w:hAnsi="Times New Roman"/>
                <w:sz w:val="20"/>
                <w:szCs w:val="20"/>
                <w:lang w:val="bg-BG"/>
              </w:rPr>
              <w:t xml:space="preserve">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110</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82662B">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3037</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Царевица за силаж</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234</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82662B">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3096</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Фий</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202</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82662B">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3149</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Фуражни зеленчуци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дка</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94</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82662B">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3040</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Люцерна</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дка</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 </w:t>
            </w:r>
          </w:p>
        </w:tc>
        <w:tc>
          <w:tcPr>
            <w:tcW w:w="1220" w:type="dxa"/>
            <w:tcBorders>
              <w:top w:val="nil"/>
              <w:left w:val="nil"/>
              <w:bottom w:val="single" w:sz="4" w:space="0" w:color="auto"/>
              <w:right w:val="single" w:sz="4" w:space="0" w:color="auto"/>
            </w:tcBorders>
            <w:shd w:val="clear" w:color="auto" w:fill="auto"/>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color w:val="000000"/>
                <w:sz w:val="20"/>
                <w:szCs w:val="20"/>
                <w:lang w:val="bg-BG"/>
              </w:rPr>
            </w:pPr>
            <w:r w:rsidRPr="00EB42CF">
              <w:rPr>
                <w:rFonts w:ascii="Times New Roman" w:eastAsia="Times New Roman" w:hAnsi="Times New Roman"/>
                <w:color w:val="000000"/>
                <w:sz w:val="20"/>
                <w:szCs w:val="20"/>
                <w:lang w:val="bg-BG"/>
              </w:rPr>
              <w:t>96</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82662B">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3041</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Естествени ливади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дка</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 </w:t>
            </w:r>
          </w:p>
        </w:tc>
        <w:tc>
          <w:tcPr>
            <w:tcW w:w="1220" w:type="dxa"/>
            <w:tcBorders>
              <w:top w:val="nil"/>
              <w:left w:val="nil"/>
              <w:bottom w:val="single" w:sz="4" w:space="0" w:color="auto"/>
              <w:right w:val="single" w:sz="4" w:space="0" w:color="auto"/>
            </w:tcBorders>
            <w:shd w:val="clear" w:color="auto" w:fill="auto"/>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color w:val="000000"/>
                <w:sz w:val="20"/>
                <w:szCs w:val="20"/>
                <w:lang w:val="bg-BG"/>
              </w:rPr>
            </w:pPr>
            <w:r w:rsidRPr="00EB42CF">
              <w:rPr>
                <w:rFonts w:ascii="Times New Roman" w:eastAsia="Times New Roman" w:hAnsi="Times New Roman"/>
                <w:color w:val="000000"/>
                <w:sz w:val="20"/>
                <w:szCs w:val="20"/>
                <w:lang w:val="bg-BG"/>
              </w:rPr>
              <w:t>38</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82662B">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30411</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Пасища и мери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дка</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38</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82662B">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30412</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Коноп - семена за фураж</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дка</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i/>
                <w:iCs/>
                <w:color w:val="000000"/>
                <w:sz w:val="20"/>
                <w:szCs w:val="20"/>
                <w:lang w:val="bg-BG"/>
              </w:rPr>
            </w:pPr>
            <w:r w:rsidRPr="00EB42CF">
              <w:rPr>
                <w:rFonts w:ascii="Times New Roman" w:eastAsia="Times New Roman" w:hAnsi="Times New Roman"/>
                <w:i/>
                <w:iCs/>
                <w:color w:val="000000"/>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37</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82662B">
        <w:tc>
          <w:tcPr>
            <w:tcW w:w="1242" w:type="dxa"/>
            <w:vMerge w:val="restart"/>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3159</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 xml:space="preserve">Други фуражни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i/>
                <w:iCs/>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126</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82662B">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 xml:space="preserve">Други фуражни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i/>
                <w:iCs/>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126</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82662B">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 xml:space="preserve">Други фуражни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i/>
                <w:iCs/>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126</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82662B">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 xml:space="preserve">Други фуражни култури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i/>
                <w:iCs/>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i/>
                <w:iCs/>
                <w:sz w:val="20"/>
                <w:szCs w:val="20"/>
                <w:lang w:val="bg-BG"/>
              </w:rPr>
            </w:pPr>
            <w:r w:rsidRPr="00EB42CF">
              <w:rPr>
                <w:rFonts w:ascii="Times New Roman" w:eastAsia="Times New Roman" w:hAnsi="Times New Roman"/>
                <w:i/>
                <w:iCs/>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126</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3042</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Картофи</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720</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3048+30481</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Домати - открито производство</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1 438</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30482</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Домати </w:t>
            </w:r>
            <w:r w:rsidR="00FE5173"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оранжерийни</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9 271</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3050+30501</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Краставици - открито производство</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1 168</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30502</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Краставици - оранжерийни</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13 512</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3052+30521</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Пипер - открито производство</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1 373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30522</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Пипер - оранжерийни</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6 171</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3053</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Зелен фасул</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329</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3054</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Зелен грах</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213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3058</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Тикви</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685</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3059</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Дини</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1 003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3060</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Пъпеши</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1 061</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val="restart"/>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lastRenderedPageBreak/>
              <w:t>3169</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зеленчуци </w:t>
            </w:r>
            <w:r w:rsidR="00B3774D"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991</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зеленчуци </w:t>
            </w:r>
            <w:r w:rsidR="00B3774D"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991</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зеленчуци </w:t>
            </w:r>
            <w:r w:rsidR="00B3774D"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991</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зеленчуци </w:t>
            </w:r>
            <w:r w:rsidR="00B3774D"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991</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зеленчуци </w:t>
            </w:r>
            <w:r w:rsidR="00B3774D"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991</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зеленчуци </w:t>
            </w:r>
            <w:r w:rsidR="00B3774D"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991</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зеленчуци </w:t>
            </w:r>
            <w:r w:rsidR="00B3774D"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991</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зеленчуци </w:t>
            </w:r>
            <w:r w:rsidR="00B3774D"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991</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зеленчуци </w:t>
            </w:r>
            <w:r w:rsidR="00B3774D"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991</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зеленчуци </w:t>
            </w:r>
            <w:r w:rsidR="00B3774D"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991</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зеленчуци </w:t>
            </w:r>
            <w:r w:rsidR="00B3774D"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991</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3068 +3069 +3070 +3071+3072</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Костилкови плодове (череши, вишни, кайсии, зарзали, праскови и сливи)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1 019</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nil"/>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3074 + 3075</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Семкови плодове (ябълки и круши)</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1 488</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3078</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Орехи</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150</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3079</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Бадеми</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264</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3080</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Лешник</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244</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3081</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Кестени</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166</w:t>
            </w:r>
          </w:p>
        </w:tc>
        <w:tc>
          <w:tcPr>
            <w:tcW w:w="1162" w:type="dxa"/>
            <w:tcBorders>
              <w:top w:val="nil"/>
              <w:left w:val="nil"/>
              <w:bottom w:val="single" w:sz="4" w:space="0" w:color="auto"/>
              <w:right w:val="single" w:sz="4" w:space="0" w:color="auto"/>
            </w:tcBorders>
            <w:shd w:val="clear" w:color="auto" w:fill="auto"/>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val="restart"/>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3179</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овощни видове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879</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овощни видове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879</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овощни видове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879</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овощни видове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879</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овощни видове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879</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овощни видове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879</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овощни видове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879</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овощни видове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879</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овощни видове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879</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овощни видове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879</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овощни видове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879</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3082</w:t>
            </w:r>
          </w:p>
        </w:tc>
        <w:tc>
          <w:tcPr>
            <w:tcW w:w="3119"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proofErr w:type="spellStart"/>
            <w:r w:rsidRPr="00EB42CF">
              <w:rPr>
                <w:rFonts w:ascii="Times New Roman" w:eastAsia="Times New Roman" w:hAnsi="Times New Roman"/>
                <w:sz w:val="20"/>
                <w:szCs w:val="20"/>
                <w:lang w:val="bg-BG"/>
              </w:rPr>
              <w:t>Ягодоплодни</w:t>
            </w:r>
            <w:proofErr w:type="spellEnd"/>
            <w:r w:rsidRPr="00EB42CF">
              <w:rPr>
                <w:rFonts w:ascii="Times New Roman" w:eastAsia="Times New Roman" w:hAnsi="Times New Roman"/>
                <w:sz w:val="20"/>
                <w:szCs w:val="20"/>
                <w:lang w:val="bg-BG"/>
              </w:rPr>
              <w:t xml:space="preserve"> овощни видове (ягода)</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1 383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3083</w:t>
            </w:r>
          </w:p>
        </w:tc>
        <w:tc>
          <w:tcPr>
            <w:tcW w:w="3119"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proofErr w:type="spellStart"/>
            <w:r w:rsidRPr="00EB42CF">
              <w:rPr>
                <w:rFonts w:ascii="Times New Roman" w:eastAsia="Times New Roman" w:hAnsi="Times New Roman"/>
                <w:sz w:val="20"/>
                <w:szCs w:val="20"/>
                <w:lang w:val="bg-BG"/>
              </w:rPr>
              <w:t>Ягодоплодни</w:t>
            </w:r>
            <w:proofErr w:type="spellEnd"/>
            <w:r w:rsidRPr="00EB42CF">
              <w:rPr>
                <w:rFonts w:ascii="Times New Roman" w:eastAsia="Times New Roman" w:hAnsi="Times New Roman"/>
                <w:sz w:val="20"/>
                <w:szCs w:val="20"/>
                <w:lang w:val="bg-BG"/>
              </w:rPr>
              <w:t xml:space="preserve"> овощни видове (малина)</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1 236</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val="restart"/>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3189</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w:t>
            </w:r>
            <w:proofErr w:type="spellStart"/>
            <w:r w:rsidRPr="00EB42CF">
              <w:rPr>
                <w:rFonts w:ascii="Times New Roman" w:eastAsia="Times New Roman" w:hAnsi="Times New Roman"/>
                <w:sz w:val="20"/>
                <w:szCs w:val="20"/>
                <w:lang w:val="bg-BG"/>
              </w:rPr>
              <w:t>ягодоплодни</w:t>
            </w:r>
            <w:proofErr w:type="spellEnd"/>
            <w:r w:rsidRPr="00EB42CF">
              <w:rPr>
                <w:rFonts w:ascii="Times New Roman" w:eastAsia="Times New Roman" w:hAnsi="Times New Roman"/>
                <w:sz w:val="20"/>
                <w:szCs w:val="20"/>
                <w:lang w:val="bg-BG"/>
              </w:rPr>
              <w:t xml:space="preserve">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865</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w:t>
            </w:r>
            <w:proofErr w:type="spellStart"/>
            <w:r w:rsidRPr="00EB42CF">
              <w:rPr>
                <w:rFonts w:ascii="Times New Roman" w:eastAsia="Times New Roman" w:hAnsi="Times New Roman"/>
                <w:sz w:val="20"/>
                <w:szCs w:val="20"/>
                <w:lang w:val="bg-BG"/>
              </w:rPr>
              <w:t>ягодоплодни</w:t>
            </w:r>
            <w:proofErr w:type="spellEnd"/>
            <w:r w:rsidRPr="00EB42CF">
              <w:rPr>
                <w:rFonts w:ascii="Times New Roman" w:eastAsia="Times New Roman" w:hAnsi="Times New Roman"/>
                <w:sz w:val="20"/>
                <w:szCs w:val="20"/>
                <w:lang w:val="bg-BG"/>
              </w:rPr>
              <w:t xml:space="preserve">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865</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w:t>
            </w:r>
            <w:proofErr w:type="spellStart"/>
            <w:r w:rsidRPr="00EB42CF">
              <w:rPr>
                <w:rFonts w:ascii="Times New Roman" w:eastAsia="Times New Roman" w:hAnsi="Times New Roman"/>
                <w:sz w:val="20"/>
                <w:szCs w:val="20"/>
                <w:lang w:val="bg-BG"/>
              </w:rPr>
              <w:t>ягодоплодни</w:t>
            </w:r>
            <w:proofErr w:type="spellEnd"/>
            <w:r w:rsidRPr="00EB42CF">
              <w:rPr>
                <w:rFonts w:ascii="Times New Roman" w:eastAsia="Times New Roman" w:hAnsi="Times New Roman"/>
                <w:sz w:val="20"/>
                <w:szCs w:val="20"/>
                <w:lang w:val="bg-BG"/>
              </w:rPr>
              <w:t xml:space="preserve">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r w:rsidRPr="00EB42CF">
              <w:rPr>
                <w:rFonts w:ascii="Times New Roman" w:eastAsia="Times New Roman" w:hAnsi="Times New Roman"/>
                <w:sz w:val="20"/>
                <w:szCs w:val="20"/>
                <w:lang w:val="bg-BG"/>
              </w:rPr>
              <w:lastRenderedPageBreak/>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lastRenderedPageBreak/>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865</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w:t>
            </w:r>
            <w:proofErr w:type="spellStart"/>
            <w:r w:rsidRPr="00EB42CF">
              <w:rPr>
                <w:rFonts w:ascii="Times New Roman" w:eastAsia="Times New Roman" w:hAnsi="Times New Roman"/>
                <w:sz w:val="20"/>
                <w:szCs w:val="20"/>
                <w:lang w:val="bg-BG"/>
              </w:rPr>
              <w:t>ягодоплодни</w:t>
            </w:r>
            <w:proofErr w:type="spellEnd"/>
            <w:r w:rsidRPr="00EB42CF">
              <w:rPr>
                <w:rFonts w:ascii="Times New Roman" w:eastAsia="Times New Roman" w:hAnsi="Times New Roman"/>
                <w:sz w:val="20"/>
                <w:szCs w:val="20"/>
                <w:lang w:val="bg-BG"/>
              </w:rPr>
              <w:t xml:space="preserve">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865</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w:t>
            </w:r>
            <w:proofErr w:type="spellStart"/>
            <w:r w:rsidRPr="00EB42CF">
              <w:rPr>
                <w:rFonts w:ascii="Times New Roman" w:eastAsia="Times New Roman" w:hAnsi="Times New Roman"/>
                <w:sz w:val="20"/>
                <w:szCs w:val="20"/>
                <w:lang w:val="bg-BG"/>
              </w:rPr>
              <w:t>ягодоплодни</w:t>
            </w:r>
            <w:proofErr w:type="spellEnd"/>
            <w:r w:rsidRPr="00EB42CF">
              <w:rPr>
                <w:rFonts w:ascii="Times New Roman" w:eastAsia="Times New Roman" w:hAnsi="Times New Roman"/>
                <w:sz w:val="20"/>
                <w:szCs w:val="20"/>
                <w:lang w:val="bg-BG"/>
              </w:rPr>
              <w:t xml:space="preserve">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865</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vMerge/>
            <w:tcBorders>
              <w:top w:val="nil"/>
              <w:left w:val="single" w:sz="4" w:space="0" w:color="auto"/>
              <w:bottom w:val="single" w:sz="4" w:space="0" w:color="auto"/>
              <w:right w:val="single" w:sz="4" w:space="0" w:color="auto"/>
            </w:tcBorders>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Други </w:t>
            </w:r>
            <w:proofErr w:type="spellStart"/>
            <w:r w:rsidRPr="00EB42CF">
              <w:rPr>
                <w:rFonts w:ascii="Times New Roman" w:eastAsia="Times New Roman" w:hAnsi="Times New Roman"/>
                <w:sz w:val="20"/>
                <w:szCs w:val="20"/>
                <w:lang w:val="bg-BG"/>
              </w:rPr>
              <w:t>ягодоплодни</w:t>
            </w:r>
            <w:proofErr w:type="spellEnd"/>
            <w:r w:rsidRPr="00EB42CF">
              <w:rPr>
                <w:rFonts w:ascii="Times New Roman" w:eastAsia="Times New Roman" w:hAnsi="Times New Roman"/>
                <w:sz w:val="20"/>
                <w:szCs w:val="20"/>
                <w:lang w:val="bg-BG"/>
              </w:rPr>
              <w:t xml:space="preserve">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865</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3089</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Лозя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десертни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single" w:sz="4" w:space="0" w:color="auto"/>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372</w:t>
            </w:r>
          </w:p>
        </w:tc>
        <w:tc>
          <w:tcPr>
            <w:tcW w:w="1162" w:type="dxa"/>
            <w:tcBorders>
              <w:top w:val="single" w:sz="4" w:space="0" w:color="auto"/>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3090</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Лозя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винени</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389</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3091</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Цветя</w:t>
            </w:r>
            <w:r w:rsidR="004B793B" w:rsidRPr="00EB42CF">
              <w:rPr>
                <w:rFonts w:ascii="Times New Roman" w:eastAsia="Times New Roman" w:hAnsi="Times New Roman"/>
                <w:sz w:val="20"/>
                <w:szCs w:val="20"/>
                <w:lang w:val="bg-BG"/>
              </w:rPr>
              <w:t xml:space="preserve"> – </w:t>
            </w:r>
            <w:r w:rsidRPr="00EB42CF">
              <w:rPr>
                <w:rFonts w:ascii="Times New Roman" w:eastAsia="Times New Roman" w:hAnsi="Times New Roman"/>
                <w:sz w:val="20"/>
                <w:szCs w:val="20"/>
                <w:lang w:val="bg-BG"/>
              </w:rPr>
              <w:t xml:space="preserve">за рязан цвят </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8 571</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3092</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Цветя </w:t>
            </w:r>
            <w:r w:rsidR="004B793B" w:rsidRPr="00EB42CF">
              <w:rPr>
                <w:rFonts w:ascii="Times New Roman" w:eastAsia="Times New Roman" w:hAnsi="Times New Roman"/>
                <w:sz w:val="20"/>
                <w:szCs w:val="20"/>
                <w:lang w:val="bg-BG"/>
              </w:rPr>
              <w:t xml:space="preserve">– </w:t>
            </w:r>
            <w:r w:rsidRPr="00EB42CF">
              <w:rPr>
                <w:rFonts w:ascii="Times New Roman" w:eastAsia="Times New Roman" w:hAnsi="Times New Roman"/>
                <w:sz w:val="20"/>
                <w:szCs w:val="20"/>
                <w:lang w:val="bg-BG"/>
              </w:rPr>
              <w:t>луковични растения</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8 571</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3093</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Цветя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саксийни</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8 571</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3200</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Цветя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оранжерийни</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12 885</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3199</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Производство на семена / посадъчен материал</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375</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3201</w:t>
            </w:r>
          </w:p>
        </w:tc>
        <w:tc>
          <w:tcPr>
            <w:tcW w:w="3119"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Разсадници за трайни насаждения</w:t>
            </w:r>
          </w:p>
        </w:tc>
        <w:tc>
          <w:tcPr>
            <w:tcW w:w="850" w:type="dxa"/>
            <w:tcBorders>
              <w:top w:val="nil"/>
              <w:left w:val="nil"/>
              <w:bottom w:val="single" w:sz="4" w:space="0" w:color="auto"/>
              <w:right w:val="single" w:sz="4" w:space="0" w:color="auto"/>
            </w:tcBorders>
            <w:shd w:val="clear" w:color="000000" w:fill="FFFFFF"/>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000000" w:fill="FFFFFF"/>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2 168</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3095</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Други (угари/други)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дка</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0</w:t>
            </w:r>
          </w:p>
        </w:tc>
        <w:tc>
          <w:tcPr>
            <w:tcW w:w="1162" w:type="dxa"/>
            <w:tcBorders>
              <w:top w:val="nil"/>
              <w:left w:val="nil"/>
              <w:bottom w:val="single" w:sz="4" w:space="0" w:color="auto"/>
              <w:right w:val="single" w:sz="4" w:space="0" w:color="auto"/>
            </w:tcBorders>
            <w:shd w:val="clear" w:color="auto" w:fill="auto"/>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30941</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Култивирани гъби</w:t>
            </w:r>
            <w:r w:rsidR="004B793B" w:rsidRPr="00EB42CF">
              <w:rPr>
                <w:rFonts w:ascii="Times New Roman" w:eastAsia="Times New Roman" w:hAnsi="Times New Roman"/>
                <w:b/>
                <w:bCs/>
                <w:sz w:val="20"/>
                <w:szCs w:val="20"/>
                <w:lang w:val="bg-BG"/>
              </w:rPr>
              <w:t xml:space="preserve"> </w:t>
            </w:r>
            <w:r w:rsidR="004B793B" w:rsidRPr="00EB42CF">
              <w:rPr>
                <w:rFonts w:ascii="Times New Roman" w:eastAsia="Times New Roman" w:hAnsi="Times New Roman"/>
                <w:b/>
                <w:sz w:val="20"/>
                <w:szCs w:val="20"/>
                <w:lang w:val="bg-BG"/>
              </w:rPr>
              <w:t xml:space="preserve">– </w:t>
            </w:r>
            <w:r w:rsidRPr="00EB42CF">
              <w:rPr>
                <w:rFonts w:ascii="Times New Roman" w:eastAsia="Times New Roman" w:hAnsi="Times New Roman"/>
                <w:b/>
                <w:bCs/>
                <w:sz w:val="20"/>
                <w:szCs w:val="20"/>
                <w:lang w:val="bg-BG"/>
              </w:rPr>
              <w:t>култивирани печурки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м²</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131</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30942</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Култивирани гъби </w:t>
            </w:r>
            <w:r w:rsidR="004B793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 xml:space="preserve">  </w:t>
            </w:r>
            <w:proofErr w:type="spellStart"/>
            <w:r w:rsidRPr="00EB42CF">
              <w:rPr>
                <w:rFonts w:ascii="Times New Roman" w:eastAsia="Times New Roman" w:hAnsi="Times New Roman"/>
                <w:sz w:val="20"/>
                <w:szCs w:val="20"/>
                <w:lang w:val="bg-BG"/>
              </w:rPr>
              <w:t>кладница</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м²</w:t>
            </w:r>
          </w:p>
        </w:tc>
        <w:tc>
          <w:tcPr>
            <w:tcW w:w="2046"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25</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4100</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 xml:space="preserve">Говеда и биволи </w:t>
            </w:r>
            <w:r w:rsidR="004B793B" w:rsidRPr="00EB42CF">
              <w:rPr>
                <w:rFonts w:ascii="Times New Roman" w:eastAsia="Times New Roman" w:hAnsi="Times New Roman"/>
                <w:b/>
                <w:sz w:val="20"/>
                <w:szCs w:val="20"/>
                <w:lang w:val="bg-BG"/>
              </w:rPr>
              <w:t>–</w:t>
            </w:r>
            <w:r w:rsidRPr="00EB42CF">
              <w:rPr>
                <w:rFonts w:ascii="Times New Roman" w:eastAsia="Times New Roman" w:hAnsi="Times New Roman"/>
                <w:b/>
                <w:bCs/>
                <w:sz w:val="20"/>
                <w:szCs w:val="20"/>
                <w:lang w:val="bg-BG"/>
              </w:rPr>
              <w:t xml:space="preserve"> общо</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0</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4101</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Телета и малачета до 1 г.</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458</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41021</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Телета и мал</w:t>
            </w:r>
            <w:r w:rsidR="00C3727B" w:rsidRPr="00EB42CF">
              <w:rPr>
                <w:rFonts w:ascii="Times New Roman" w:eastAsia="Times New Roman" w:hAnsi="Times New Roman"/>
                <w:sz w:val="20"/>
                <w:szCs w:val="20"/>
                <w:lang w:val="bg-BG"/>
              </w:rPr>
              <w:t>а</w:t>
            </w:r>
            <w:r w:rsidRPr="00EB42CF">
              <w:rPr>
                <w:rFonts w:ascii="Times New Roman" w:eastAsia="Times New Roman" w:hAnsi="Times New Roman"/>
                <w:sz w:val="20"/>
                <w:szCs w:val="20"/>
                <w:lang w:val="bg-BG"/>
              </w:rPr>
              <w:t xml:space="preserve">чета над 1 г. и под </w:t>
            </w:r>
            <w:r w:rsidR="004B793B" w:rsidRPr="00EB42CF">
              <w:rPr>
                <w:rFonts w:ascii="Times New Roman" w:eastAsia="Times New Roman" w:hAnsi="Times New Roman"/>
                <w:sz w:val="20"/>
                <w:szCs w:val="20"/>
                <w:lang w:val="bg-BG"/>
              </w:rPr>
              <w:br/>
            </w:r>
            <w:r w:rsidRPr="00EB42CF">
              <w:rPr>
                <w:rFonts w:ascii="Times New Roman" w:eastAsia="Times New Roman" w:hAnsi="Times New Roman"/>
                <w:sz w:val="20"/>
                <w:szCs w:val="20"/>
                <w:lang w:val="bg-BG"/>
              </w:rPr>
              <w:t>2 г. мъжки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720</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41022</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Телета и мал</w:t>
            </w:r>
            <w:r w:rsidR="00C3727B" w:rsidRPr="00EB42CF">
              <w:rPr>
                <w:rFonts w:ascii="Times New Roman" w:eastAsia="Times New Roman" w:hAnsi="Times New Roman"/>
                <w:sz w:val="20"/>
                <w:szCs w:val="20"/>
                <w:lang w:val="bg-BG"/>
              </w:rPr>
              <w:t>а</w:t>
            </w:r>
            <w:r w:rsidRPr="00EB42CF">
              <w:rPr>
                <w:rFonts w:ascii="Times New Roman" w:eastAsia="Times New Roman" w:hAnsi="Times New Roman"/>
                <w:sz w:val="20"/>
                <w:szCs w:val="20"/>
                <w:lang w:val="bg-BG"/>
              </w:rPr>
              <w:t xml:space="preserve">чета над 1 г. и под </w:t>
            </w:r>
            <w:r w:rsidR="004B793B" w:rsidRPr="00EB42CF">
              <w:rPr>
                <w:rFonts w:ascii="Times New Roman" w:eastAsia="Times New Roman" w:hAnsi="Times New Roman"/>
                <w:sz w:val="20"/>
                <w:szCs w:val="20"/>
                <w:lang w:val="bg-BG"/>
              </w:rPr>
              <w:br/>
            </w:r>
            <w:r w:rsidRPr="00EB42CF">
              <w:rPr>
                <w:rFonts w:ascii="Times New Roman" w:eastAsia="Times New Roman" w:hAnsi="Times New Roman"/>
                <w:sz w:val="20"/>
                <w:szCs w:val="20"/>
                <w:lang w:val="bg-BG"/>
              </w:rPr>
              <w:t>2 г. ж</w:t>
            </w:r>
            <w:r w:rsidR="00C3727B" w:rsidRPr="00EB42CF">
              <w:rPr>
                <w:rFonts w:ascii="Times New Roman" w:eastAsia="Times New Roman" w:hAnsi="Times New Roman"/>
                <w:sz w:val="20"/>
                <w:szCs w:val="20"/>
                <w:lang w:val="bg-BG"/>
              </w:rPr>
              <w:t>е</w:t>
            </w:r>
            <w:r w:rsidRPr="00EB42CF">
              <w:rPr>
                <w:rFonts w:ascii="Times New Roman" w:eastAsia="Times New Roman" w:hAnsi="Times New Roman"/>
                <w:sz w:val="20"/>
                <w:szCs w:val="20"/>
                <w:lang w:val="bg-BG"/>
              </w:rPr>
              <w:t>нски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427</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4103+4006</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Телета и мал</w:t>
            </w:r>
            <w:r w:rsidR="00C3727B" w:rsidRPr="00EB42CF">
              <w:rPr>
                <w:rFonts w:ascii="Times New Roman" w:eastAsia="Times New Roman" w:hAnsi="Times New Roman"/>
                <w:sz w:val="20"/>
                <w:szCs w:val="20"/>
                <w:lang w:val="bg-BG"/>
              </w:rPr>
              <w:t>а</w:t>
            </w:r>
            <w:r w:rsidRPr="00EB42CF">
              <w:rPr>
                <w:rFonts w:ascii="Times New Roman" w:eastAsia="Times New Roman" w:hAnsi="Times New Roman"/>
                <w:sz w:val="20"/>
                <w:szCs w:val="20"/>
                <w:lang w:val="bg-BG"/>
              </w:rPr>
              <w:t xml:space="preserve">чета над 1 г. за разплод и бременни юници и бременни </w:t>
            </w:r>
            <w:proofErr w:type="spellStart"/>
            <w:r w:rsidRPr="00EB42CF">
              <w:rPr>
                <w:rFonts w:ascii="Times New Roman" w:eastAsia="Times New Roman" w:hAnsi="Times New Roman"/>
                <w:sz w:val="20"/>
                <w:szCs w:val="20"/>
                <w:lang w:val="bg-BG"/>
              </w:rPr>
              <w:t>малакини</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1 018</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4104 + 4005</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Млечни крави и биволици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2 500</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F77EE1">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4105</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Крави от месодайни породи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947</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82662B">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4007</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Овце</w:t>
            </w:r>
            <w:r w:rsidR="00C3727B" w:rsidRPr="00EB42CF">
              <w:rPr>
                <w:rFonts w:ascii="Times New Roman" w:eastAsia="Times New Roman" w:hAnsi="Times New Roman"/>
                <w:b/>
                <w:bCs/>
                <w:sz w:val="20"/>
                <w:szCs w:val="20"/>
                <w:lang w:val="bg-BG"/>
              </w:rPr>
              <w:t xml:space="preserve"> </w:t>
            </w:r>
            <w:r w:rsidR="00C3727B" w:rsidRPr="00EB42CF">
              <w:rPr>
                <w:rFonts w:ascii="Times New Roman" w:eastAsia="Times New Roman" w:hAnsi="Times New Roman"/>
                <w:b/>
                <w:sz w:val="20"/>
                <w:szCs w:val="20"/>
                <w:lang w:val="bg-BG"/>
              </w:rPr>
              <w:t xml:space="preserve">– </w:t>
            </w:r>
            <w:r w:rsidRPr="00EB42CF">
              <w:rPr>
                <w:rFonts w:ascii="Times New Roman" w:eastAsia="Times New Roman" w:hAnsi="Times New Roman"/>
                <w:b/>
                <w:bCs/>
                <w:sz w:val="20"/>
                <w:szCs w:val="20"/>
                <w:lang w:val="bg-BG"/>
              </w:rPr>
              <w:t>общо</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4008 и 4106</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Овце</w:t>
            </w:r>
            <w:r w:rsidR="00C3727B" w:rsidRPr="00EB42CF">
              <w:rPr>
                <w:rFonts w:ascii="Times New Roman" w:eastAsia="Times New Roman" w:hAnsi="Times New Roman"/>
                <w:sz w:val="20"/>
                <w:szCs w:val="20"/>
                <w:lang w:val="bg-BG"/>
              </w:rPr>
              <w:t xml:space="preserve"> – </w:t>
            </w:r>
            <w:r w:rsidRPr="00EB42CF">
              <w:rPr>
                <w:rFonts w:ascii="Times New Roman" w:eastAsia="Times New Roman" w:hAnsi="Times New Roman"/>
                <w:sz w:val="20"/>
                <w:szCs w:val="20"/>
                <w:lang w:val="bg-BG"/>
              </w:rPr>
              <w:t>млечни и Овце-месодайни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158</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4112</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Други овце</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ind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96</w:t>
            </w:r>
          </w:p>
        </w:tc>
        <w:tc>
          <w:tcPr>
            <w:tcW w:w="1162" w:type="dxa"/>
            <w:tcBorders>
              <w:top w:val="nil"/>
              <w:left w:val="nil"/>
              <w:bottom w:val="single" w:sz="4" w:space="0" w:color="auto"/>
              <w:right w:val="single" w:sz="4" w:space="0" w:color="auto"/>
            </w:tcBorders>
            <w:shd w:val="clear" w:color="auto" w:fill="auto"/>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82662B">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4010</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Кози</w:t>
            </w:r>
            <w:r w:rsidR="00C3727B" w:rsidRPr="00EB42CF">
              <w:rPr>
                <w:rFonts w:ascii="Times New Roman" w:eastAsia="Times New Roman" w:hAnsi="Times New Roman"/>
                <w:b/>
                <w:bCs/>
                <w:sz w:val="20"/>
                <w:szCs w:val="20"/>
                <w:lang w:val="bg-BG"/>
              </w:rPr>
              <w:t xml:space="preserve"> </w:t>
            </w:r>
            <w:r w:rsidR="00C3727B" w:rsidRPr="00EB42CF">
              <w:rPr>
                <w:rFonts w:ascii="Times New Roman" w:eastAsia="Times New Roman" w:hAnsi="Times New Roman"/>
                <w:b/>
                <w:sz w:val="20"/>
                <w:szCs w:val="20"/>
                <w:lang w:val="bg-BG"/>
              </w:rPr>
              <w:t xml:space="preserve">– </w:t>
            </w:r>
            <w:r w:rsidRPr="00EB42CF">
              <w:rPr>
                <w:rFonts w:ascii="Times New Roman" w:eastAsia="Times New Roman" w:hAnsi="Times New Roman"/>
                <w:b/>
                <w:bCs/>
                <w:sz w:val="20"/>
                <w:szCs w:val="20"/>
                <w:lang w:val="bg-BG"/>
              </w:rPr>
              <w:t>общо</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4011</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Кози</w:t>
            </w:r>
            <w:r w:rsidR="00C3727B" w:rsidRPr="00EB42CF">
              <w:rPr>
                <w:rFonts w:ascii="Times New Roman" w:eastAsia="Times New Roman" w:hAnsi="Times New Roman"/>
                <w:sz w:val="20"/>
                <w:szCs w:val="20"/>
                <w:lang w:val="bg-BG"/>
              </w:rPr>
              <w:t xml:space="preserve"> – </w:t>
            </w:r>
            <w:r w:rsidRPr="00EB42CF">
              <w:rPr>
                <w:rFonts w:ascii="Times New Roman" w:eastAsia="Times New Roman" w:hAnsi="Times New Roman"/>
                <w:sz w:val="20"/>
                <w:szCs w:val="20"/>
                <w:lang w:val="bg-BG"/>
              </w:rPr>
              <w:t>майки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198</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4107</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Други кози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138</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82662B">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4013</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Свине</w:t>
            </w:r>
            <w:r w:rsidR="00C3727B" w:rsidRPr="00EB42CF">
              <w:rPr>
                <w:rFonts w:ascii="Times New Roman" w:eastAsia="Times New Roman" w:hAnsi="Times New Roman"/>
                <w:b/>
                <w:bCs/>
                <w:sz w:val="20"/>
                <w:szCs w:val="20"/>
                <w:lang w:val="bg-BG"/>
              </w:rPr>
              <w:t xml:space="preserve"> </w:t>
            </w:r>
            <w:r w:rsidR="00C3727B" w:rsidRPr="00EB42CF">
              <w:rPr>
                <w:rFonts w:ascii="Times New Roman" w:eastAsia="Times New Roman" w:hAnsi="Times New Roman"/>
                <w:b/>
                <w:sz w:val="20"/>
                <w:szCs w:val="20"/>
                <w:lang w:val="bg-BG"/>
              </w:rPr>
              <w:t xml:space="preserve">– </w:t>
            </w:r>
            <w:r w:rsidRPr="00EB42CF">
              <w:rPr>
                <w:rFonts w:ascii="Times New Roman" w:eastAsia="Times New Roman" w:hAnsi="Times New Roman"/>
                <w:b/>
                <w:bCs/>
                <w:sz w:val="20"/>
                <w:szCs w:val="20"/>
                <w:lang w:val="bg-BG"/>
              </w:rPr>
              <w:t>общо</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4014</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Свине</w:t>
            </w:r>
            <w:r w:rsidR="00C3727B" w:rsidRPr="00EB42CF">
              <w:rPr>
                <w:rFonts w:ascii="Times New Roman" w:eastAsia="Times New Roman" w:hAnsi="Times New Roman"/>
                <w:sz w:val="20"/>
                <w:szCs w:val="20"/>
                <w:lang w:val="bg-BG"/>
              </w:rPr>
              <w:t xml:space="preserve"> – </w:t>
            </w:r>
            <w:r w:rsidRPr="00EB42CF">
              <w:rPr>
                <w:rFonts w:ascii="Times New Roman" w:eastAsia="Times New Roman" w:hAnsi="Times New Roman"/>
                <w:sz w:val="20"/>
                <w:szCs w:val="20"/>
                <w:lang w:val="bg-BG"/>
              </w:rPr>
              <w:t>майки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1 988</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4108</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Прасенца под 45 дни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571</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4109</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Други свине</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295</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4016</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Птици</w:t>
            </w:r>
            <w:r w:rsidR="00C3727B" w:rsidRPr="00EB42CF">
              <w:rPr>
                <w:rFonts w:ascii="Times New Roman" w:eastAsia="Times New Roman" w:hAnsi="Times New Roman"/>
                <w:b/>
                <w:bCs/>
                <w:sz w:val="20"/>
                <w:szCs w:val="20"/>
                <w:lang w:val="bg-BG"/>
              </w:rPr>
              <w:t xml:space="preserve"> </w:t>
            </w:r>
            <w:r w:rsidR="00C3727B" w:rsidRPr="00EB42CF">
              <w:rPr>
                <w:rFonts w:ascii="Times New Roman" w:eastAsia="Times New Roman" w:hAnsi="Times New Roman"/>
                <w:b/>
                <w:sz w:val="20"/>
                <w:szCs w:val="20"/>
                <w:lang w:val="bg-BG"/>
              </w:rPr>
              <w:t xml:space="preserve">– </w:t>
            </w:r>
            <w:r w:rsidRPr="00EB42CF">
              <w:rPr>
                <w:rFonts w:ascii="Times New Roman" w:eastAsia="Times New Roman" w:hAnsi="Times New Roman"/>
                <w:b/>
                <w:bCs/>
                <w:sz w:val="20"/>
                <w:szCs w:val="20"/>
                <w:lang w:val="bg-BG"/>
              </w:rPr>
              <w:t>общо</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4017</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Кокошки—носачки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31</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4110</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Бройлери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20</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4019</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Пуйки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101</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4020</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Гъски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106</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4021</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Патици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50</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4023</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Щрауси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both"/>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739</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4022+4111</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Пъдпъдъци и други птици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32</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4024</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Зайци</w:t>
            </w:r>
            <w:r w:rsidR="00C3727B" w:rsidRPr="00EB42CF">
              <w:rPr>
                <w:rFonts w:ascii="Times New Roman" w:eastAsia="Times New Roman" w:hAnsi="Times New Roman"/>
                <w:b/>
                <w:bCs/>
                <w:sz w:val="20"/>
                <w:szCs w:val="20"/>
                <w:lang w:val="bg-BG"/>
              </w:rPr>
              <w:t xml:space="preserve"> </w:t>
            </w:r>
            <w:r w:rsidR="00C3727B" w:rsidRPr="00EB42CF">
              <w:rPr>
                <w:rFonts w:ascii="Times New Roman" w:eastAsia="Times New Roman" w:hAnsi="Times New Roman"/>
                <w:b/>
                <w:sz w:val="20"/>
                <w:szCs w:val="20"/>
                <w:lang w:val="bg-BG"/>
              </w:rPr>
              <w:t xml:space="preserve">– </w:t>
            </w:r>
            <w:r w:rsidRPr="00EB42CF">
              <w:rPr>
                <w:rFonts w:ascii="Times New Roman" w:eastAsia="Times New Roman" w:hAnsi="Times New Roman"/>
                <w:b/>
                <w:bCs/>
                <w:sz w:val="20"/>
                <w:szCs w:val="20"/>
                <w:lang w:val="bg-BG"/>
              </w:rPr>
              <w:t>общо</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auto" w:fill="BFBFBF" w:themeFill="background1" w:themeFillShade="BF"/>
            <w:noWrap/>
            <w:vAlign w:val="center"/>
            <w:hideMark/>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c>
          <w:tcPr>
            <w:tcW w:w="1162" w:type="dxa"/>
            <w:tcBorders>
              <w:top w:val="nil"/>
              <w:left w:val="nil"/>
              <w:bottom w:val="single" w:sz="4" w:space="0" w:color="auto"/>
              <w:right w:val="single" w:sz="4" w:space="0" w:color="auto"/>
            </w:tcBorders>
            <w:shd w:val="clear" w:color="auto" w:fill="BFBFBF" w:themeFill="background1" w:themeFillShade="BF"/>
            <w:noWrap/>
            <w:vAlign w:val="center"/>
          </w:tcPr>
          <w:p w:rsidR="00EB7B8E" w:rsidRPr="00EB42CF" w:rsidRDefault="00523261" w:rsidP="00EB42CF">
            <w:pPr>
              <w:spacing w:after="0" w:line="240" w:lineRule="auto"/>
              <w:jc w:val="center"/>
              <w:rPr>
                <w:rFonts w:ascii="Times New Roman" w:eastAsia="Times New Roman" w:hAnsi="Times New Roman"/>
                <w:sz w:val="20"/>
                <w:szCs w:val="20"/>
                <w:lang w:val="bg-BG"/>
              </w:rPr>
            </w:pPr>
            <w:r>
              <w:rPr>
                <w:rFonts w:ascii="Times New Roman" w:eastAsia="Times New Roman" w:hAnsi="Times New Roman"/>
                <w:sz w:val="20"/>
                <w:szCs w:val="20"/>
                <w:lang w:val="bg-BG"/>
              </w:rPr>
              <w:t>-</w:t>
            </w: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4031</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Зайкини</w:t>
            </w:r>
            <w:r w:rsidR="00C3727B" w:rsidRPr="00EB42CF">
              <w:rPr>
                <w:rFonts w:ascii="Times New Roman" w:eastAsia="Times New Roman" w:hAnsi="Times New Roman"/>
                <w:sz w:val="20"/>
                <w:szCs w:val="20"/>
                <w:lang w:val="bg-BG"/>
              </w:rPr>
              <w:t>–</w:t>
            </w:r>
            <w:r w:rsidRPr="00EB42CF">
              <w:rPr>
                <w:rFonts w:ascii="Times New Roman" w:eastAsia="Times New Roman" w:hAnsi="Times New Roman"/>
                <w:sz w:val="20"/>
                <w:szCs w:val="20"/>
                <w:lang w:val="bg-BG"/>
              </w:rPr>
              <w:t>майки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225</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4025</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Коне и други еднокопитни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525</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4027</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xml:space="preserve">Пчелни семейства </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143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4029</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Буби</w:t>
            </w:r>
            <w:r w:rsidR="00C3727B" w:rsidRPr="00EB42CF">
              <w:rPr>
                <w:rFonts w:ascii="Times New Roman" w:eastAsia="Times New Roman" w:hAnsi="Times New Roman"/>
                <w:sz w:val="20"/>
                <w:szCs w:val="20"/>
                <w:lang w:val="bg-BG"/>
              </w:rPr>
              <w:t xml:space="preserve"> – </w:t>
            </w:r>
            <w:r w:rsidRPr="00EB42CF">
              <w:rPr>
                <w:rFonts w:ascii="Times New Roman" w:eastAsia="Times New Roman" w:hAnsi="Times New Roman"/>
                <w:sz w:val="20"/>
                <w:szCs w:val="20"/>
                <w:lang w:val="bg-BG"/>
              </w:rPr>
              <w:t>кутийки бубено семе</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бр.</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284</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4309</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Калифорнийски червеи</w:t>
            </w:r>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м²</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44</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4B2F66">
        <w:tc>
          <w:tcPr>
            <w:tcW w:w="1242" w:type="dxa"/>
            <w:tcBorders>
              <w:top w:val="nil"/>
              <w:left w:val="single" w:sz="4" w:space="0" w:color="auto"/>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4030</w:t>
            </w:r>
          </w:p>
        </w:tc>
        <w:tc>
          <w:tcPr>
            <w:tcW w:w="3119"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proofErr w:type="spellStart"/>
            <w:r w:rsidRPr="00EB42CF">
              <w:rPr>
                <w:rFonts w:ascii="Times New Roman" w:eastAsia="Times New Roman" w:hAnsi="Times New Roman"/>
                <w:sz w:val="20"/>
                <w:szCs w:val="20"/>
                <w:lang w:val="bg-BG"/>
              </w:rPr>
              <w:t>Oхлюви</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м²</w:t>
            </w:r>
          </w:p>
        </w:tc>
        <w:tc>
          <w:tcPr>
            <w:tcW w:w="2046" w:type="dxa"/>
            <w:tcBorders>
              <w:top w:val="nil"/>
              <w:left w:val="nil"/>
              <w:bottom w:val="single" w:sz="4" w:space="0" w:color="auto"/>
              <w:right w:val="single" w:sz="4" w:space="0" w:color="auto"/>
            </w:tcBorders>
            <w:shd w:val="clear" w:color="auto" w:fill="auto"/>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13</w:t>
            </w:r>
          </w:p>
        </w:tc>
        <w:tc>
          <w:tcPr>
            <w:tcW w:w="1162" w:type="dxa"/>
            <w:tcBorders>
              <w:top w:val="nil"/>
              <w:left w:val="nil"/>
              <w:bottom w:val="single" w:sz="4" w:space="0" w:color="auto"/>
              <w:right w:val="single" w:sz="4" w:space="0" w:color="auto"/>
            </w:tcBorders>
            <w:shd w:val="clear" w:color="000000" w:fill="FFFFFF"/>
            <w:noWrap/>
            <w:vAlign w:val="center"/>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p>
        </w:tc>
      </w:tr>
      <w:tr w:rsidR="00EB7B8E" w:rsidRPr="00EB42CF" w:rsidTr="0082662B">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tcBorders>
              <w:top w:val="nil"/>
              <w:left w:val="nil"/>
              <w:bottom w:val="single" w:sz="4" w:space="0" w:color="auto"/>
              <w:right w:val="single" w:sz="4" w:space="0" w:color="auto"/>
            </w:tcBorders>
            <w:shd w:val="clear" w:color="auto" w:fill="auto"/>
            <w:noWrap/>
            <w:vAlign w:val="center"/>
            <w:hideMark/>
          </w:tcPr>
          <w:p w:rsidR="00EB7B8E" w:rsidRPr="00EB42CF" w:rsidRDefault="00EB7B8E" w:rsidP="00EB42CF">
            <w:pPr>
              <w:spacing w:after="0" w:line="240" w:lineRule="auto"/>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2046" w:type="dxa"/>
            <w:tcBorders>
              <w:top w:val="nil"/>
              <w:left w:val="nil"/>
              <w:bottom w:val="single" w:sz="4" w:space="0" w:color="auto"/>
              <w:right w:val="single" w:sz="4" w:space="0" w:color="auto"/>
            </w:tcBorders>
            <w:shd w:val="clear" w:color="auto" w:fill="auto"/>
            <w:noWrap/>
            <w:vAlign w:val="bottom"/>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220" w:type="dxa"/>
            <w:tcBorders>
              <w:top w:val="nil"/>
              <w:left w:val="nil"/>
              <w:bottom w:val="single" w:sz="4" w:space="0" w:color="auto"/>
              <w:right w:val="single" w:sz="4" w:space="0" w:color="auto"/>
            </w:tcBorders>
            <w:shd w:val="clear" w:color="auto" w:fill="auto"/>
            <w:noWrap/>
            <w:vAlign w:val="center"/>
            <w:hideMark/>
          </w:tcPr>
          <w:p w:rsidR="00EB7B8E" w:rsidRPr="00EB42CF" w:rsidRDefault="00EB7B8E" w:rsidP="00EB42CF">
            <w:pPr>
              <w:spacing w:after="0" w:line="240" w:lineRule="auto"/>
              <w:ind w:right="113" w:firstLineChars="100" w:firstLine="200"/>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1162" w:type="dxa"/>
            <w:tcBorders>
              <w:top w:val="nil"/>
              <w:left w:val="nil"/>
              <w:bottom w:val="single" w:sz="4" w:space="0" w:color="auto"/>
              <w:right w:val="single" w:sz="4" w:space="0" w:color="auto"/>
            </w:tcBorders>
            <w:shd w:val="clear" w:color="auto" w:fill="auto"/>
            <w:noWrap/>
            <w:vAlign w:val="center"/>
            <w:hideMark/>
          </w:tcPr>
          <w:p w:rsidR="00EB7B8E" w:rsidRPr="00EB42CF" w:rsidRDefault="00EB7B8E" w:rsidP="00EB42CF">
            <w:pPr>
              <w:spacing w:after="0" w:line="240" w:lineRule="auto"/>
              <w:ind w:right="113"/>
              <w:jc w:val="right"/>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r>
      <w:tr w:rsidR="00EB7B8E" w:rsidRPr="00EB42CF" w:rsidTr="0082662B">
        <w:tc>
          <w:tcPr>
            <w:tcW w:w="1242" w:type="dxa"/>
            <w:tcBorders>
              <w:top w:val="single" w:sz="4" w:space="0" w:color="auto"/>
              <w:left w:val="single" w:sz="4" w:space="0" w:color="auto"/>
              <w:bottom w:val="nil"/>
              <w:right w:val="nil"/>
            </w:tcBorders>
            <w:shd w:val="clear" w:color="000000" w:fill="FFFF99"/>
            <w:noWrap/>
            <w:vAlign w:val="bottom"/>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 </w:t>
            </w:r>
          </w:p>
        </w:tc>
        <w:tc>
          <w:tcPr>
            <w:tcW w:w="3119" w:type="dxa"/>
            <w:vMerge w:val="restart"/>
            <w:tcBorders>
              <w:top w:val="single" w:sz="4" w:space="0" w:color="auto"/>
              <w:left w:val="nil"/>
              <w:bottom w:val="single" w:sz="4" w:space="0" w:color="000000"/>
              <w:right w:val="nil"/>
            </w:tcBorders>
            <w:shd w:val="clear" w:color="000000" w:fill="FFFF99"/>
            <w:noWrap/>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r w:rsidRPr="00EB42CF">
              <w:rPr>
                <w:rFonts w:ascii="Times New Roman" w:eastAsia="Times New Roman" w:hAnsi="Times New Roman"/>
                <w:b/>
                <w:bCs/>
                <w:sz w:val="20"/>
                <w:szCs w:val="20"/>
                <w:lang w:val="bg-BG"/>
              </w:rPr>
              <w:t>ПРОВЕРКА НА ФУРАЖНИЯ БАЛАНС</w:t>
            </w:r>
          </w:p>
        </w:tc>
        <w:tc>
          <w:tcPr>
            <w:tcW w:w="2896" w:type="dxa"/>
            <w:gridSpan w:val="2"/>
            <w:tcBorders>
              <w:top w:val="single" w:sz="4" w:space="0" w:color="auto"/>
              <w:left w:val="nil"/>
              <w:bottom w:val="nil"/>
              <w:right w:val="nil"/>
            </w:tcBorders>
            <w:shd w:val="clear" w:color="000000" w:fill="FFFF99"/>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СПО-фуражни култури</w:t>
            </w:r>
          </w:p>
        </w:tc>
        <w:tc>
          <w:tcPr>
            <w:tcW w:w="1220" w:type="dxa"/>
            <w:tcBorders>
              <w:top w:val="single" w:sz="4" w:space="0" w:color="auto"/>
              <w:left w:val="nil"/>
              <w:bottom w:val="nil"/>
              <w:right w:val="nil"/>
            </w:tcBorders>
            <w:shd w:val="clear" w:color="000000" w:fill="FFFF99"/>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СПО</w:t>
            </w:r>
            <w:r w:rsidR="00C3727B" w:rsidRPr="00EB42CF">
              <w:rPr>
                <w:rFonts w:ascii="Times New Roman" w:eastAsia="Times New Roman" w:hAnsi="Times New Roman"/>
                <w:sz w:val="20"/>
                <w:szCs w:val="20"/>
                <w:lang w:val="bg-BG"/>
              </w:rPr>
              <w:t xml:space="preserve"> – </w:t>
            </w:r>
            <w:r w:rsidRPr="00EB42CF">
              <w:rPr>
                <w:rFonts w:ascii="Times New Roman" w:eastAsia="Times New Roman" w:hAnsi="Times New Roman"/>
                <w:sz w:val="20"/>
                <w:szCs w:val="20"/>
                <w:lang w:val="bg-BG"/>
              </w:rPr>
              <w:t xml:space="preserve">преживни животни, коне и </w:t>
            </w:r>
            <w:r w:rsidRPr="00EB42CF">
              <w:rPr>
                <w:rFonts w:ascii="Times New Roman" w:eastAsia="Times New Roman" w:hAnsi="Times New Roman"/>
                <w:sz w:val="20"/>
                <w:szCs w:val="20"/>
                <w:lang w:val="bg-BG"/>
              </w:rPr>
              <w:lastRenderedPageBreak/>
              <w:t>други еднокопитни животни</w:t>
            </w:r>
          </w:p>
        </w:tc>
        <w:tc>
          <w:tcPr>
            <w:tcW w:w="1162" w:type="dxa"/>
            <w:tcBorders>
              <w:top w:val="single" w:sz="4" w:space="0" w:color="auto"/>
              <w:left w:val="nil"/>
              <w:bottom w:val="nil"/>
              <w:right w:val="single" w:sz="4" w:space="0" w:color="auto"/>
            </w:tcBorders>
            <w:shd w:val="clear" w:color="000000" w:fill="FFFF99"/>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lastRenderedPageBreak/>
              <w:t>Фуражен излишък</w:t>
            </w:r>
          </w:p>
        </w:tc>
      </w:tr>
      <w:tr w:rsidR="00EB7B8E" w:rsidRPr="00EB42CF" w:rsidTr="0082662B">
        <w:tc>
          <w:tcPr>
            <w:tcW w:w="1242" w:type="dxa"/>
            <w:tcBorders>
              <w:top w:val="nil"/>
              <w:left w:val="single" w:sz="4" w:space="0" w:color="auto"/>
              <w:bottom w:val="single" w:sz="4" w:space="0" w:color="auto"/>
              <w:right w:val="nil"/>
            </w:tcBorders>
            <w:shd w:val="clear" w:color="000000" w:fill="FFFF99"/>
            <w:noWrap/>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vMerge/>
            <w:tcBorders>
              <w:top w:val="nil"/>
              <w:left w:val="nil"/>
              <w:bottom w:val="single" w:sz="4" w:space="0" w:color="auto"/>
              <w:right w:val="nil"/>
            </w:tcBorders>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p>
        </w:tc>
        <w:tc>
          <w:tcPr>
            <w:tcW w:w="2896" w:type="dxa"/>
            <w:gridSpan w:val="2"/>
            <w:tcBorders>
              <w:top w:val="nil"/>
              <w:left w:val="nil"/>
              <w:bottom w:val="single" w:sz="4" w:space="0" w:color="auto"/>
              <w:right w:val="nil"/>
            </w:tcBorders>
            <w:shd w:val="clear" w:color="000000" w:fill="FFFF99"/>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(1)</w:t>
            </w:r>
          </w:p>
        </w:tc>
        <w:tc>
          <w:tcPr>
            <w:tcW w:w="1220" w:type="dxa"/>
            <w:tcBorders>
              <w:top w:val="nil"/>
              <w:left w:val="nil"/>
              <w:bottom w:val="single" w:sz="4" w:space="0" w:color="auto"/>
              <w:right w:val="nil"/>
            </w:tcBorders>
            <w:shd w:val="clear" w:color="000000" w:fill="FFFF99"/>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(2)</w:t>
            </w:r>
          </w:p>
        </w:tc>
        <w:tc>
          <w:tcPr>
            <w:tcW w:w="1162" w:type="dxa"/>
            <w:tcBorders>
              <w:top w:val="nil"/>
              <w:left w:val="nil"/>
              <w:bottom w:val="single" w:sz="4" w:space="0" w:color="auto"/>
              <w:right w:val="single" w:sz="4" w:space="0" w:color="auto"/>
            </w:tcBorders>
            <w:shd w:val="clear" w:color="000000" w:fill="FFFF99"/>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r w:rsidRPr="00EB42CF">
              <w:rPr>
                <w:rFonts w:ascii="Times New Roman" w:eastAsia="Times New Roman" w:hAnsi="Times New Roman"/>
                <w:sz w:val="20"/>
                <w:szCs w:val="20"/>
                <w:lang w:val="bg-BG"/>
              </w:rPr>
              <w:t>(3)=(1)-(2)</w:t>
            </w:r>
          </w:p>
        </w:tc>
      </w:tr>
      <w:tr w:rsidR="00EB7B8E" w:rsidRPr="00EB42CF" w:rsidTr="0082662B">
        <w:tc>
          <w:tcPr>
            <w:tcW w:w="1242" w:type="dxa"/>
            <w:tcBorders>
              <w:top w:val="single" w:sz="4" w:space="0" w:color="auto"/>
              <w:left w:val="single" w:sz="4" w:space="0" w:color="auto"/>
              <w:bottom w:val="single" w:sz="4" w:space="0" w:color="auto"/>
              <w:right w:val="nil"/>
            </w:tcBorders>
            <w:shd w:val="clear" w:color="000000" w:fill="FFFF99"/>
            <w:noWrap/>
            <w:vAlign w:val="center"/>
            <w:hideMark/>
          </w:tcPr>
          <w:p w:rsidR="00EB7B8E" w:rsidRPr="00EB42CF" w:rsidRDefault="00EB7B8E" w:rsidP="00EB42CF">
            <w:pPr>
              <w:spacing w:after="0" w:line="240" w:lineRule="auto"/>
              <w:jc w:val="center"/>
              <w:rPr>
                <w:rFonts w:ascii="Times New Roman" w:eastAsia="Times New Roman" w:hAnsi="Times New Roman"/>
                <w:sz w:val="20"/>
                <w:szCs w:val="20"/>
                <w:lang w:val="bg-BG"/>
              </w:rPr>
            </w:pPr>
          </w:p>
        </w:tc>
        <w:tc>
          <w:tcPr>
            <w:tcW w:w="3119" w:type="dxa"/>
            <w:vMerge/>
            <w:tcBorders>
              <w:top w:val="single" w:sz="4" w:space="0" w:color="auto"/>
              <w:left w:val="nil"/>
              <w:bottom w:val="single" w:sz="4" w:space="0" w:color="000000"/>
              <w:right w:val="nil"/>
            </w:tcBorders>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p>
        </w:tc>
        <w:tc>
          <w:tcPr>
            <w:tcW w:w="2896" w:type="dxa"/>
            <w:gridSpan w:val="2"/>
            <w:tcBorders>
              <w:top w:val="single" w:sz="4" w:space="0" w:color="auto"/>
              <w:left w:val="nil"/>
              <w:bottom w:val="single" w:sz="4" w:space="0" w:color="auto"/>
              <w:right w:val="nil"/>
            </w:tcBorders>
            <w:shd w:val="clear" w:color="000000" w:fill="FFFF99"/>
            <w:noWrap/>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p>
        </w:tc>
        <w:tc>
          <w:tcPr>
            <w:tcW w:w="1220" w:type="dxa"/>
            <w:tcBorders>
              <w:top w:val="single" w:sz="4" w:space="0" w:color="auto"/>
              <w:left w:val="nil"/>
              <w:bottom w:val="single" w:sz="4" w:space="0" w:color="auto"/>
              <w:right w:val="nil"/>
            </w:tcBorders>
            <w:shd w:val="clear" w:color="000000" w:fill="FFFF99"/>
            <w:noWrap/>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p>
        </w:tc>
        <w:tc>
          <w:tcPr>
            <w:tcW w:w="1162" w:type="dxa"/>
            <w:tcBorders>
              <w:top w:val="single" w:sz="4" w:space="0" w:color="auto"/>
              <w:left w:val="nil"/>
              <w:bottom w:val="single" w:sz="4" w:space="0" w:color="auto"/>
              <w:right w:val="single" w:sz="4" w:space="0" w:color="auto"/>
            </w:tcBorders>
            <w:shd w:val="clear" w:color="000000" w:fill="FFFF99"/>
            <w:vAlign w:val="center"/>
            <w:hideMark/>
          </w:tcPr>
          <w:p w:rsidR="00EB7B8E" w:rsidRPr="00EB42CF" w:rsidRDefault="00EB7B8E" w:rsidP="00EB42CF">
            <w:pPr>
              <w:spacing w:after="0" w:line="240" w:lineRule="auto"/>
              <w:jc w:val="center"/>
              <w:rPr>
                <w:rFonts w:ascii="Times New Roman" w:eastAsia="Times New Roman" w:hAnsi="Times New Roman"/>
                <w:b/>
                <w:bCs/>
                <w:sz w:val="20"/>
                <w:szCs w:val="20"/>
                <w:lang w:val="bg-BG"/>
              </w:rPr>
            </w:pPr>
          </w:p>
        </w:tc>
      </w:tr>
    </w:tbl>
    <w:p w:rsidR="00C3727B" w:rsidRPr="00EB42CF" w:rsidRDefault="00C3727B" w:rsidP="00EB42CF">
      <w:pPr>
        <w:spacing w:after="0" w:line="360" w:lineRule="auto"/>
        <w:rPr>
          <w:rFonts w:ascii="Times New Roman" w:hAnsi="Times New Roman"/>
          <w:sz w:val="24"/>
          <w:szCs w:val="24"/>
        </w:rPr>
      </w:pPr>
    </w:p>
    <w:tbl>
      <w:tblPr>
        <w:tblW w:w="9639" w:type="dxa"/>
        <w:tblLayout w:type="fixed"/>
        <w:tblLook w:val="04A0" w:firstRow="1" w:lastRow="0" w:firstColumn="1" w:lastColumn="0" w:noHBand="0" w:noVBand="1"/>
      </w:tblPr>
      <w:tblGrid>
        <w:gridCol w:w="9639"/>
      </w:tblGrid>
      <w:tr w:rsidR="00EB7B8E" w:rsidRPr="00EB42CF" w:rsidTr="00EB42CF">
        <w:trPr>
          <w:trHeight w:val="518"/>
        </w:trPr>
        <w:tc>
          <w:tcPr>
            <w:tcW w:w="9639" w:type="dxa"/>
            <w:tcBorders>
              <w:left w:val="nil"/>
              <w:bottom w:val="nil"/>
              <w:right w:val="nil"/>
            </w:tcBorders>
            <w:shd w:val="clear" w:color="auto" w:fill="auto"/>
            <w:vAlign w:val="center"/>
            <w:hideMark/>
          </w:tcPr>
          <w:p w:rsidR="00EB7B8E" w:rsidRPr="00EB42CF" w:rsidRDefault="00EB7B8E" w:rsidP="00EB42CF">
            <w:pPr>
              <w:spacing w:after="0" w:line="360" w:lineRule="auto"/>
              <w:jc w:val="both"/>
              <w:rPr>
                <w:rFonts w:ascii="Times New Roman" w:eastAsia="Times New Roman" w:hAnsi="Times New Roman"/>
                <w:b/>
                <w:bCs/>
                <w:sz w:val="24"/>
                <w:szCs w:val="24"/>
                <w:lang w:val="bg-BG"/>
              </w:rPr>
            </w:pPr>
            <w:r w:rsidRPr="00EB42CF">
              <w:rPr>
                <w:rFonts w:ascii="Times New Roman" w:eastAsia="Times New Roman" w:hAnsi="Times New Roman"/>
                <w:b/>
                <w:bCs/>
                <w:sz w:val="24"/>
                <w:szCs w:val="24"/>
                <w:lang w:val="bg-BG"/>
              </w:rPr>
              <w:t>Фуражни ку</w:t>
            </w:r>
            <w:r w:rsidR="00F752E8" w:rsidRPr="00EB42CF">
              <w:rPr>
                <w:rFonts w:ascii="Times New Roman" w:eastAsia="Times New Roman" w:hAnsi="Times New Roman"/>
                <w:b/>
                <w:bCs/>
                <w:sz w:val="24"/>
                <w:szCs w:val="24"/>
                <w:lang w:val="bg-BG"/>
              </w:rPr>
              <w:t>л</w:t>
            </w:r>
            <w:r w:rsidRPr="00EB42CF">
              <w:rPr>
                <w:rFonts w:ascii="Times New Roman" w:eastAsia="Times New Roman" w:hAnsi="Times New Roman"/>
                <w:b/>
                <w:bCs/>
                <w:sz w:val="24"/>
                <w:szCs w:val="24"/>
                <w:lang w:val="bg-BG"/>
              </w:rPr>
              <w:t>тури</w:t>
            </w:r>
            <w:r w:rsidRPr="00EB42CF">
              <w:rPr>
                <w:rFonts w:ascii="Times New Roman" w:eastAsia="Times New Roman" w:hAnsi="Times New Roman"/>
                <w:sz w:val="24"/>
                <w:szCs w:val="24"/>
                <w:lang w:val="bg-BG"/>
              </w:rPr>
              <w:t xml:space="preserve"> </w:t>
            </w:r>
            <w:r w:rsidR="00C3727B" w:rsidRPr="00EB42CF">
              <w:rPr>
                <w:rFonts w:ascii="Times New Roman" w:eastAsia="Times New Roman" w:hAnsi="Times New Roman"/>
                <w:sz w:val="24"/>
                <w:szCs w:val="24"/>
                <w:lang w:val="bg-BG"/>
              </w:rPr>
              <w:t>–</w:t>
            </w:r>
            <w:r w:rsidRPr="00EB42CF">
              <w:rPr>
                <w:rFonts w:ascii="Times New Roman" w:eastAsia="Times New Roman" w:hAnsi="Times New Roman"/>
                <w:sz w:val="24"/>
                <w:szCs w:val="24"/>
                <w:lang w:val="bg-BG"/>
              </w:rPr>
              <w:t xml:space="preserve"> царевица за силаж, фий, фуражни зеленчуци, люцерна, естествени ливади, пасища и мери, коноп-семена за фураж и други фуражни култури.</w:t>
            </w:r>
          </w:p>
        </w:tc>
      </w:tr>
      <w:tr w:rsidR="00EB7B8E" w:rsidRPr="00EB42CF" w:rsidTr="00CC7DE5">
        <w:trPr>
          <w:trHeight w:val="923"/>
        </w:trPr>
        <w:tc>
          <w:tcPr>
            <w:tcW w:w="9639" w:type="dxa"/>
            <w:tcBorders>
              <w:top w:val="nil"/>
              <w:left w:val="nil"/>
              <w:bottom w:val="nil"/>
              <w:right w:val="nil"/>
            </w:tcBorders>
            <w:shd w:val="clear" w:color="auto" w:fill="auto"/>
            <w:vAlign w:val="center"/>
            <w:hideMark/>
          </w:tcPr>
          <w:p w:rsidR="00EB7B8E" w:rsidRPr="00EB42CF" w:rsidRDefault="00EB7B8E" w:rsidP="00EB42CF">
            <w:pPr>
              <w:spacing w:after="0" w:line="360" w:lineRule="auto"/>
              <w:jc w:val="both"/>
              <w:rPr>
                <w:rFonts w:ascii="Times New Roman" w:eastAsia="Times New Roman" w:hAnsi="Times New Roman"/>
                <w:b/>
                <w:bCs/>
                <w:sz w:val="24"/>
                <w:szCs w:val="24"/>
                <w:lang w:val="bg-BG"/>
              </w:rPr>
            </w:pPr>
            <w:r w:rsidRPr="00EB42CF">
              <w:rPr>
                <w:rFonts w:ascii="Times New Roman" w:eastAsia="Times New Roman" w:hAnsi="Times New Roman"/>
                <w:b/>
                <w:bCs/>
                <w:sz w:val="24"/>
                <w:szCs w:val="24"/>
                <w:lang w:val="bg-BG"/>
              </w:rPr>
              <w:t xml:space="preserve">Преживни животни </w:t>
            </w:r>
            <w:r w:rsidR="00CE602B" w:rsidRPr="00EB42CF">
              <w:rPr>
                <w:rFonts w:ascii="Times New Roman" w:eastAsia="Times New Roman" w:hAnsi="Times New Roman"/>
                <w:sz w:val="24"/>
                <w:szCs w:val="24"/>
                <w:lang w:val="bg-BG"/>
              </w:rPr>
              <w:t>–</w:t>
            </w:r>
            <w:r w:rsidRPr="00EB42CF">
              <w:rPr>
                <w:rFonts w:ascii="Times New Roman" w:eastAsia="Times New Roman" w:hAnsi="Times New Roman"/>
                <w:sz w:val="24"/>
                <w:szCs w:val="24"/>
                <w:lang w:val="bg-BG"/>
              </w:rPr>
              <w:t xml:space="preserve"> Телета и малачета до 1г.; Телета и мал</w:t>
            </w:r>
            <w:r w:rsidR="00F752E8" w:rsidRPr="00EB42CF">
              <w:rPr>
                <w:rFonts w:ascii="Times New Roman" w:eastAsia="Times New Roman" w:hAnsi="Times New Roman"/>
                <w:sz w:val="24"/>
                <w:szCs w:val="24"/>
                <w:lang w:val="bg-BG"/>
              </w:rPr>
              <w:t>а</w:t>
            </w:r>
            <w:r w:rsidRPr="00EB42CF">
              <w:rPr>
                <w:rFonts w:ascii="Times New Roman" w:eastAsia="Times New Roman" w:hAnsi="Times New Roman"/>
                <w:sz w:val="24"/>
                <w:szCs w:val="24"/>
                <w:lang w:val="bg-BG"/>
              </w:rPr>
              <w:t>чета над 1 г. и под 2 г. мъжки и женски; Телета и мал</w:t>
            </w:r>
            <w:r w:rsidR="00C3727B" w:rsidRPr="00EB42CF">
              <w:rPr>
                <w:rFonts w:ascii="Times New Roman" w:eastAsia="Times New Roman" w:hAnsi="Times New Roman"/>
                <w:sz w:val="24"/>
                <w:szCs w:val="24"/>
                <w:lang w:val="bg-BG"/>
              </w:rPr>
              <w:t>а</w:t>
            </w:r>
            <w:r w:rsidRPr="00EB42CF">
              <w:rPr>
                <w:rFonts w:ascii="Times New Roman" w:eastAsia="Times New Roman" w:hAnsi="Times New Roman"/>
                <w:sz w:val="24"/>
                <w:szCs w:val="24"/>
                <w:lang w:val="bg-BG"/>
              </w:rPr>
              <w:t xml:space="preserve">чета над 1 г. за разплод и бременни юници и бременни </w:t>
            </w:r>
            <w:proofErr w:type="spellStart"/>
            <w:r w:rsidRPr="00EB42CF">
              <w:rPr>
                <w:rFonts w:ascii="Times New Roman" w:eastAsia="Times New Roman" w:hAnsi="Times New Roman"/>
                <w:sz w:val="24"/>
                <w:szCs w:val="24"/>
                <w:lang w:val="bg-BG"/>
              </w:rPr>
              <w:t>малакини</w:t>
            </w:r>
            <w:proofErr w:type="spellEnd"/>
            <w:r w:rsidRPr="00EB42CF">
              <w:rPr>
                <w:rFonts w:ascii="Times New Roman" w:eastAsia="Times New Roman" w:hAnsi="Times New Roman"/>
                <w:sz w:val="24"/>
                <w:szCs w:val="24"/>
                <w:lang w:val="bg-BG"/>
              </w:rPr>
              <w:t>; Млечни крави и биволици; Крави от месодайни породи; Овце</w:t>
            </w:r>
            <w:r w:rsidR="00C3727B" w:rsidRPr="00EB42CF">
              <w:rPr>
                <w:rFonts w:ascii="Times New Roman" w:eastAsia="Times New Roman" w:hAnsi="Times New Roman"/>
                <w:sz w:val="24"/>
                <w:szCs w:val="24"/>
                <w:lang w:val="bg-BG"/>
              </w:rPr>
              <w:t>-</w:t>
            </w:r>
            <w:r w:rsidRPr="00EB42CF">
              <w:rPr>
                <w:rFonts w:ascii="Times New Roman" w:eastAsia="Times New Roman" w:hAnsi="Times New Roman"/>
                <w:sz w:val="24"/>
                <w:szCs w:val="24"/>
                <w:lang w:val="bg-BG"/>
              </w:rPr>
              <w:t>млечни и овце-месодайни; Други овце; Кози</w:t>
            </w:r>
            <w:r w:rsidR="00C3727B" w:rsidRPr="00EB42CF">
              <w:rPr>
                <w:rFonts w:ascii="Times New Roman" w:eastAsia="Times New Roman" w:hAnsi="Times New Roman"/>
                <w:sz w:val="24"/>
                <w:szCs w:val="24"/>
                <w:lang w:val="bg-BG"/>
              </w:rPr>
              <w:t>-</w:t>
            </w:r>
            <w:r w:rsidRPr="00EB42CF">
              <w:rPr>
                <w:rFonts w:ascii="Times New Roman" w:eastAsia="Times New Roman" w:hAnsi="Times New Roman"/>
                <w:sz w:val="24"/>
                <w:szCs w:val="24"/>
                <w:lang w:val="bg-BG"/>
              </w:rPr>
              <w:t>майки; други кози;</w:t>
            </w:r>
          </w:p>
        </w:tc>
      </w:tr>
      <w:tr w:rsidR="00EB7B8E" w:rsidRPr="00EB42CF" w:rsidTr="00CC7DE5">
        <w:trPr>
          <w:trHeight w:val="1043"/>
        </w:trPr>
        <w:tc>
          <w:tcPr>
            <w:tcW w:w="9639" w:type="dxa"/>
            <w:tcBorders>
              <w:top w:val="nil"/>
              <w:left w:val="nil"/>
              <w:bottom w:val="nil"/>
              <w:right w:val="nil"/>
            </w:tcBorders>
            <w:shd w:val="clear" w:color="auto" w:fill="auto"/>
            <w:vAlign w:val="center"/>
            <w:hideMark/>
          </w:tcPr>
          <w:p w:rsidR="00EB7B8E" w:rsidRPr="00EB42CF" w:rsidRDefault="00EB7B8E" w:rsidP="00F328F2">
            <w:pPr>
              <w:spacing w:after="0" w:line="360" w:lineRule="auto"/>
              <w:jc w:val="both"/>
              <w:rPr>
                <w:rFonts w:ascii="Times New Roman" w:eastAsia="Times New Roman" w:hAnsi="Times New Roman"/>
                <w:sz w:val="24"/>
                <w:szCs w:val="24"/>
                <w:lang w:val="bg-BG"/>
              </w:rPr>
            </w:pPr>
            <w:r w:rsidRPr="00EB42CF">
              <w:rPr>
                <w:rFonts w:ascii="Times New Roman" w:eastAsia="Times New Roman" w:hAnsi="Times New Roman"/>
                <w:sz w:val="24"/>
                <w:szCs w:val="24"/>
                <w:lang w:val="bg-BG"/>
              </w:rPr>
              <w:t xml:space="preserve">В повечето случаи, стопанствата са във </w:t>
            </w:r>
            <w:r w:rsidRPr="00EB42CF">
              <w:rPr>
                <w:rFonts w:ascii="Times New Roman" w:eastAsia="Times New Roman" w:hAnsi="Times New Roman"/>
                <w:b/>
                <w:bCs/>
                <w:sz w:val="24"/>
                <w:szCs w:val="24"/>
                <w:lang w:val="bg-BG"/>
              </w:rPr>
              <w:t>фуражен баланс</w:t>
            </w:r>
            <w:r w:rsidRPr="00EB42CF">
              <w:rPr>
                <w:rFonts w:ascii="Times New Roman" w:eastAsia="Times New Roman" w:hAnsi="Times New Roman"/>
                <w:sz w:val="24"/>
                <w:szCs w:val="24"/>
                <w:lang w:val="bg-BG"/>
              </w:rPr>
              <w:t>, т.е. има съответствие между отглежданите от тях преживни животни, коне и други еднокопитни животни (</w:t>
            </w:r>
            <w:r w:rsidRPr="00EB42CF">
              <w:rPr>
                <w:rFonts w:ascii="Times New Roman" w:eastAsia="Times New Roman" w:hAnsi="Times New Roman"/>
                <w:b/>
                <w:bCs/>
                <w:sz w:val="24"/>
                <w:szCs w:val="24"/>
                <w:lang w:val="bg-BG"/>
              </w:rPr>
              <w:t>4025</w:t>
            </w:r>
            <w:r w:rsidRPr="00EB42CF">
              <w:rPr>
                <w:rFonts w:ascii="Times New Roman" w:eastAsia="Times New Roman" w:hAnsi="Times New Roman"/>
                <w:sz w:val="24"/>
                <w:szCs w:val="24"/>
                <w:lang w:val="bg-BG"/>
              </w:rPr>
              <w:t xml:space="preserve">) и фуражните култури и СПО на фуражните култури не надвишава тази на тези животни. В този случай </w:t>
            </w:r>
            <w:r w:rsidRPr="00EB42CF">
              <w:rPr>
                <w:rFonts w:ascii="Times New Roman" w:eastAsia="Times New Roman" w:hAnsi="Times New Roman"/>
                <w:b/>
                <w:bCs/>
                <w:sz w:val="24"/>
                <w:szCs w:val="24"/>
                <w:lang w:val="bg-BG"/>
              </w:rPr>
              <w:t>СПО на фуражите</w:t>
            </w:r>
            <w:r w:rsidRPr="00EB42CF">
              <w:rPr>
                <w:rFonts w:ascii="Times New Roman" w:eastAsia="Times New Roman" w:hAnsi="Times New Roman"/>
                <w:sz w:val="24"/>
                <w:szCs w:val="24"/>
                <w:lang w:val="bg-BG"/>
              </w:rPr>
              <w:t xml:space="preserve"> </w:t>
            </w:r>
            <w:r w:rsidRPr="00EB42CF">
              <w:rPr>
                <w:rFonts w:ascii="Times New Roman" w:eastAsia="Times New Roman" w:hAnsi="Times New Roman"/>
                <w:b/>
                <w:bCs/>
                <w:sz w:val="24"/>
                <w:szCs w:val="24"/>
                <w:lang w:val="bg-BG"/>
              </w:rPr>
              <w:t>не се включва в общия икономически размер на стопанството</w:t>
            </w:r>
            <w:r w:rsidRPr="00EB42CF">
              <w:rPr>
                <w:rFonts w:ascii="Times New Roman" w:eastAsia="Times New Roman" w:hAnsi="Times New Roman"/>
                <w:sz w:val="24"/>
                <w:szCs w:val="24"/>
                <w:lang w:val="bg-BG"/>
              </w:rPr>
              <w:t>.</w:t>
            </w:r>
          </w:p>
        </w:tc>
      </w:tr>
      <w:tr w:rsidR="00EB7B8E" w:rsidRPr="00EB42CF" w:rsidTr="00CC7DE5">
        <w:trPr>
          <w:trHeight w:val="1129"/>
        </w:trPr>
        <w:tc>
          <w:tcPr>
            <w:tcW w:w="9639" w:type="dxa"/>
            <w:tcBorders>
              <w:top w:val="nil"/>
              <w:left w:val="nil"/>
              <w:bottom w:val="nil"/>
              <w:right w:val="nil"/>
            </w:tcBorders>
            <w:shd w:val="clear" w:color="auto" w:fill="auto"/>
            <w:vAlign w:val="bottom"/>
            <w:hideMark/>
          </w:tcPr>
          <w:p w:rsidR="00EB7B8E" w:rsidRPr="00EB42CF" w:rsidRDefault="00EB7B8E" w:rsidP="00F328F2">
            <w:pPr>
              <w:spacing w:after="0" w:line="360" w:lineRule="auto"/>
              <w:jc w:val="both"/>
              <w:rPr>
                <w:rFonts w:ascii="Times New Roman" w:eastAsia="Times New Roman" w:hAnsi="Times New Roman"/>
                <w:b/>
                <w:bCs/>
                <w:sz w:val="24"/>
                <w:szCs w:val="24"/>
                <w:lang w:val="bg-BG"/>
              </w:rPr>
            </w:pPr>
            <w:r w:rsidRPr="00EB42CF">
              <w:rPr>
                <w:rFonts w:ascii="Times New Roman" w:eastAsia="Times New Roman" w:hAnsi="Times New Roman"/>
                <w:b/>
                <w:bCs/>
                <w:sz w:val="24"/>
                <w:szCs w:val="24"/>
                <w:lang w:val="bg-BG"/>
              </w:rPr>
              <w:t>Фуражен излишък</w:t>
            </w:r>
            <w:r w:rsidRPr="00EB42CF">
              <w:rPr>
                <w:rFonts w:ascii="Times New Roman" w:eastAsia="Times New Roman" w:hAnsi="Times New Roman"/>
                <w:sz w:val="24"/>
                <w:szCs w:val="24"/>
                <w:lang w:val="bg-BG"/>
              </w:rPr>
              <w:t xml:space="preserve"> има тогава, когато СПО на фуражните култури надвишава този на преживните животни, конете и другите еднокопитни животни. В този случай </w:t>
            </w:r>
            <w:r w:rsidRPr="00EB42CF">
              <w:rPr>
                <w:rFonts w:ascii="Times New Roman" w:eastAsia="Times New Roman" w:hAnsi="Times New Roman"/>
                <w:b/>
                <w:bCs/>
                <w:sz w:val="24"/>
                <w:szCs w:val="24"/>
                <w:lang w:val="bg-BG"/>
              </w:rPr>
              <w:t>разликата между сумата от СПО на фуражните култури и на преживните животни, конете и другите еднокопитни животни се включва в общия икономически размер на стопанството, а не цялата сума от СПО на фуражните култури</w:t>
            </w:r>
            <w:r w:rsidRPr="00EB42CF">
              <w:rPr>
                <w:rFonts w:ascii="Times New Roman" w:eastAsia="Times New Roman" w:hAnsi="Times New Roman"/>
                <w:sz w:val="24"/>
                <w:szCs w:val="24"/>
                <w:lang w:val="bg-BG"/>
              </w:rPr>
              <w:t>.</w:t>
            </w:r>
          </w:p>
        </w:tc>
      </w:tr>
    </w:tbl>
    <w:p w:rsidR="005C6B7C" w:rsidRPr="00EB42CF" w:rsidRDefault="005C6B7C" w:rsidP="00EB42CF">
      <w:pPr>
        <w:spacing w:after="0" w:line="360" w:lineRule="auto"/>
        <w:rPr>
          <w:rFonts w:ascii="Times New Roman" w:eastAsia="Times New Roman" w:hAnsi="Times New Roman"/>
          <w:b/>
          <w:color w:val="000000" w:themeColor="text1"/>
          <w:sz w:val="24"/>
          <w:szCs w:val="24"/>
          <w:lang w:val="bg-BG" w:eastAsia="bg-BG"/>
        </w:rPr>
      </w:pPr>
    </w:p>
    <w:p w:rsidR="006C1720" w:rsidRPr="00EB42CF" w:rsidRDefault="00762D7B" w:rsidP="00EB42CF">
      <w:pPr>
        <w:spacing w:after="0" w:line="360" w:lineRule="auto"/>
        <w:jc w:val="center"/>
        <w:rPr>
          <w:rFonts w:ascii="Times New Roman" w:eastAsia="Times New Roman" w:hAnsi="Times New Roman"/>
          <w:b/>
          <w:sz w:val="24"/>
          <w:szCs w:val="24"/>
          <w:lang w:val="bg-BG"/>
        </w:rPr>
      </w:pPr>
      <w:r w:rsidRPr="00EB42CF">
        <w:rPr>
          <w:rFonts w:ascii="Times New Roman" w:eastAsia="Times New Roman" w:hAnsi="Times New Roman"/>
          <w:b/>
          <w:sz w:val="24"/>
          <w:szCs w:val="24"/>
          <w:lang w:val="bg-BG"/>
        </w:rPr>
        <w:t xml:space="preserve">II. </w:t>
      </w:r>
      <w:r w:rsidR="00E41676" w:rsidRPr="00EB42CF">
        <w:rPr>
          <w:rFonts w:ascii="Times New Roman" w:eastAsia="Times New Roman" w:hAnsi="Times New Roman"/>
          <w:b/>
          <w:sz w:val="24"/>
          <w:szCs w:val="24"/>
          <w:lang w:val="bg-BG"/>
        </w:rPr>
        <w:t>Инструкция за попълване на таблицата за изчисление на икономическия размер на земеделските стопанства</w:t>
      </w:r>
    </w:p>
    <w:p w:rsidR="006C1720" w:rsidRPr="00EB42CF" w:rsidRDefault="006C1720" w:rsidP="00EB42CF">
      <w:pPr>
        <w:spacing w:after="0" w:line="360" w:lineRule="auto"/>
        <w:jc w:val="center"/>
        <w:rPr>
          <w:rFonts w:ascii="Times New Roman" w:eastAsia="Times New Roman" w:hAnsi="Times New Roman"/>
          <w:b/>
          <w:sz w:val="24"/>
          <w:szCs w:val="24"/>
          <w:lang w:val="bg-BG"/>
        </w:rPr>
      </w:pPr>
    </w:p>
    <w:p w:rsidR="006C1720" w:rsidRDefault="006C1720" w:rsidP="00EB42CF">
      <w:pPr>
        <w:spacing w:after="0" w:line="360" w:lineRule="auto"/>
        <w:jc w:val="center"/>
        <w:rPr>
          <w:rFonts w:ascii="Times New Roman" w:eastAsia="Times New Roman" w:hAnsi="Times New Roman"/>
          <w:b/>
          <w:sz w:val="24"/>
          <w:szCs w:val="24"/>
          <w:lang w:val="bg-BG"/>
        </w:rPr>
      </w:pPr>
      <w:r w:rsidRPr="009204FD">
        <w:rPr>
          <w:rFonts w:ascii="Times New Roman" w:eastAsia="Times New Roman" w:hAnsi="Times New Roman"/>
          <w:b/>
          <w:sz w:val="24"/>
          <w:szCs w:val="24"/>
          <w:lang w:val="bg-BG"/>
        </w:rPr>
        <w:t>ЗЪРНЕНО-ЖИТНИ КУЛТУРИ</w:t>
      </w:r>
    </w:p>
    <w:p w:rsidR="005C6B7C" w:rsidRPr="009204FD" w:rsidRDefault="005C6B7C" w:rsidP="00EB42CF">
      <w:pPr>
        <w:spacing w:after="0" w:line="360" w:lineRule="auto"/>
        <w:jc w:val="center"/>
        <w:rPr>
          <w:rFonts w:ascii="Times New Roman" w:eastAsia="Times New Roman" w:hAnsi="Times New Roman"/>
          <w:b/>
          <w:sz w:val="24"/>
          <w:szCs w:val="24"/>
          <w:lang w:val="bg-BG"/>
        </w:rPr>
      </w:pP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3001 Обикновена (мека) пшеница</w:t>
      </w:r>
      <w:r w:rsidRPr="009204FD">
        <w:rPr>
          <w:rFonts w:ascii="Times New Roman" w:eastAsia="Times New Roman" w:hAnsi="Times New Roman"/>
          <w:sz w:val="24"/>
          <w:szCs w:val="24"/>
          <w:lang w:val="bg-BG"/>
        </w:rPr>
        <w:t xml:space="preserve"> – включват се площите, засети с мека пшеница и </w:t>
      </w:r>
      <w:proofErr w:type="spellStart"/>
      <w:r w:rsidRPr="009204FD">
        <w:rPr>
          <w:rFonts w:ascii="Times New Roman" w:eastAsia="Times New Roman" w:hAnsi="Times New Roman"/>
          <w:sz w:val="24"/>
          <w:szCs w:val="24"/>
          <w:lang w:val="bg-BG"/>
        </w:rPr>
        <w:t>лимец</w:t>
      </w:r>
      <w:proofErr w:type="spellEnd"/>
      <w:r w:rsidRPr="009204FD">
        <w:rPr>
          <w:rFonts w:ascii="Times New Roman" w:eastAsia="Times New Roman" w:hAnsi="Times New Roman"/>
          <w:sz w:val="24"/>
          <w:szCs w:val="24"/>
          <w:lang w:val="bg-BG"/>
        </w:rPr>
        <w:t xml:space="preserve"> за производство на зърно. Включват се и площите за семепроизводство.  </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3002 Твърда пшеница</w:t>
      </w:r>
      <w:r w:rsidRPr="009204FD">
        <w:rPr>
          <w:rFonts w:ascii="Times New Roman" w:eastAsia="Times New Roman" w:hAnsi="Times New Roman"/>
          <w:sz w:val="24"/>
          <w:szCs w:val="24"/>
          <w:lang w:val="bg-BG"/>
        </w:rPr>
        <w:t xml:space="preserve"> – включват се площите, засети с пшеница, използвана за производство на макаронени изделия. (</w:t>
      </w:r>
      <w:r w:rsidRPr="009204FD">
        <w:rPr>
          <w:rFonts w:ascii="Times New Roman" w:eastAsia="Times New Roman" w:hAnsi="Times New Roman"/>
          <w:i/>
          <w:sz w:val="24"/>
          <w:szCs w:val="24"/>
          <w:lang w:val="bg-BG"/>
        </w:rPr>
        <w:t>Да не се смесва с така наречените “силни” сортове, които са най-често мека пшеница.)</w:t>
      </w:r>
      <w:r w:rsidRPr="009204FD">
        <w:rPr>
          <w:rFonts w:ascii="Times New Roman" w:eastAsia="Times New Roman" w:hAnsi="Times New Roman"/>
          <w:sz w:val="24"/>
          <w:szCs w:val="24"/>
          <w:lang w:val="bg-BG"/>
        </w:rPr>
        <w:t xml:space="preserve"> Включват се и площите за семепроизводство.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3003 Ечемик</w:t>
      </w:r>
      <w:r w:rsidRPr="009204FD">
        <w:rPr>
          <w:rFonts w:ascii="Times New Roman" w:eastAsia="Times New Roman" w:hAnsi="Times New Roman"/>
          <w:sz w:val="24"/>
          <w:szCs w:val="24"/>
          <w:lang w:val="bg-BG"/>
        </w:rPr>
        <w:t xml:space="preserve"> – включват се и площите за семепроизводство.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3004 Ръж</w:t>
      </w:r>
      <w:r w:rsidRPr="009204FD">
        <w:rPr>
          <w:rFonts w:ascii="Times New Roman" w:eastAsia="Times New Roman" w:hAnsi="Times New Roman"/>
          <w:sz w:val="24"/>
          <w:szCs w:val="24"/>
          <w:lang w:val="bg-BG"/>
        </w:rPr>
        <w:t xml:space="preserve"> – включват се площите, засети с ръж за зърно, и тези за семепроизводство.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 xml:space="preserve">Код 3005 </w:t>
      </w:r>
      <w:proofErr w:type="spellStart"/>
      <w:r w:rsidRPr="009204FD">
        <w:rPr>
          <w:rFonts w:ascii="Times New Roman" w:eastAsia="Times New Roman" w:hAnsi="Times New Roman"/>
          <w:b/>
          <w:sz w:val="24"/>
          <w:szCs w:val="24"/>
          <w:u w:val="single"/>
          <w:lang w:val="bg-BG"/>
        </w:rPr>
        <w:t>Тритикале</w:t>
      </w:r>
      <w:proofErr w:type="spellEnd"/>
      <w:r w:rsidRPr="009204FD">
        <w:rPr>
          <w:rFonts w:ascii="Times New Roman" w:eastAsia="Times New Roman" w:hAnsi="Times New Roman"/>
          <w:b/>
          <w:sz w:val="24"/>
          <w:szCs w:val="24"/>
          <w:u w:val="single"/>
          <w:lang w:val="bg-BG"/>
        </w:rPr>
        <w:t xml:space="preserve"> </w:t>
      </w:r>
      <w:r w:rsidRPr="009204FD">
        <w:rPr>
          <w:rFonts w:ascii="Times New Roman" w:eastAsia="Times New Roman" w:hAnsi="Times New Roman"/>
          <w:sz w:val="24"/>
          <w:szCs w:val="24"/>
          <w:lang w:val="bg-BG"/>
        </w:rPr>
        <w:t>– включват се и площите за семепроизводство.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lastRenderedPageBreak/>
        <w:t xml:space="preserve">Код 3006 Овес </w:t>
      </w:r>
      <w:r w:rsidRPr="009204FD">
        <w:rPr>
          <w:rFonts w:ascii="Times New Roman" w:eastAsia="Times New Roman" w:hAnsi="Times New Roman"/>
          <w:sz w:val="24"/>
          <w:szCs w:val="24"/>
          <w:lang w:val="bg-BG"/>
        </w:rPr>
        <w:t>– включват се и площите за семепроизводство.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3007 Царевица за зърно</w:t>
      </w:r>
      <w:r w:rsidRPr="009204FD">
        <w:rPr>
          <w:rFonts w:ascii="Times New Roman" w:eastAsia="Times New Roman" w:hAnsi="Times New Roman"/>
          <w:sz w:val="24"/>
          <w:szCs w:val="24"/>
          <w:lang w:val="bg-BG"/>
        </w:rPr>
        <w:t>.</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i/>
          <w:sz w:val="24"/>
          <w:szCs w:val="24"/>
          <w:lang w:val="bg-BG"/>
        </w:rPr>
        <w:t>Включват се площите, заети с:</w:t>
      </w:r>
    </w:p>
    <w:p w:rsidR="006C1720" w:rsidRPr="009204FD" w:rsidRDefault="006C1720" w:rsidP="00EB42CF">
      <w:pPr>
        <w:numPr>
          <w:ilvl w:val="0"/>
          <w:numId w:val="6"/>
        </w:num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царевица, прибрана за зърно в стадий на физиологична зрялост;</w:t>
      </w:r>
    </w:p>
    <w:p w:rsidR="006C1720" w:rsidRPr="009204FD" w:rsidRDefault="006C1720" w:rsidP="00EB42CF">
      <w:pPr>
        <w:numPr>
          <w:ilvl w:val="0"/>
          <w:numId w:val="6"/>
        </w:num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царевица за пуканки;</w:t>
      </w:r>
    </w:p>
    <w:p w:rsidR="006C1720" w:rsidRPr="009204FD" w:rsidRDefault="006C1720" w:rsidP="00EB42CF">
      <w:pPr>
        <w:numPr>
          <w:ilvl w:val="0"/>
          <w:numId w:val="6"/>
        </w:numPr>
        <w:spacing w:after="0" w:line="360" w:lineRule="auto"/>
        <w:ind w:left="777" w:hanging="357"/>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царевица за семепроизводство.</w:t>
      </w:r>
    </w:p>
    <w:p w:rsidR="006C1720" w:rsidRPr="009204FD" w:rsidRDefault="006C1720" w:rsidP="00EB42CF">
      <w:pPr>
        <w:spacing w:after="0" w:line="360" w:lineRule="auto"/>
        <w:jc w:val="both"/>
        <w:rPr>
          <w:rFonts w:ascii="Times New Roman" w:eastAsia="Times New Roman" w:hAnsi="Times New Roman"/>
          <w:b/>
          <w:i/>
          <w:sz w:val="24"/>
          <w:szCs w:val="24"/>
          <w:lang w:val="bg-BG"/>
        </w:rPr>
      </w:pPr>
      <w:r w:rsidRPr="009204FD">
        <w:rPr>
          <w:rFonts w:ascii="Times New Roman" w:eastAsia="Times New Roman" w:hAnsi="Times New Roman"/>
          <w:b/>
          <w:i/>
          <w:sz w:val="24"/>
          <w:szCs w:val="24"/>
          <w:lang w:val="bg-BG"/>
        </w:rPr>
        <w:t>Изключват се площите с:</w:t>
      </w:r>
    </w:p>
    <w:p w:rsidR="006C1720" w:rsidRPr="009204FD" w:rsidRDefault="006C1720" w:rsidP="00EB42CF">
      <w:pPr>
        <w:numPr>
          <w:ilvl w:val="0"/>
          <w:numId w:val="7"/>
        </w:numPr>
        <w:spacing w:after="0" w:line="360" w:lineRule="auto"/>
        <w:ind w:left="590" w:hanging="170"/>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 xml:space="preserve">царевица, прибрана преди физиологична зрялост </w:t>
      </w:r>
      <w:r w:rsidRPr="009204FD">
        <w:rPr>
          <w:rFonts w:ascii="Times New Roman" w:eastAsia="Times New Roman" w:hAnsi="Times New Roman"/>
          <w:b/>
          <w:sz w:val="24"/>
          <w:szCs w:val="24"/>
          <w:u w:val="single"/>
          <w:lang w:val="bg-BG"/>
        </w:rPr>
        <w:t>под формата на цяло растение</w:t>
      </w:r>
      <w:r w:rsidRPr="009204FD">
        <w:rPr>
          <w:rFonts w:ascii="Times New Roman" w:eastAsia="Times New Roman" w:hAnsi="Times New Roman"/>
          <w:b/>
          <w:sz w:val="24"/>
          <w:szCs w:val="24"/>
          <w:lang w:val="bg-BG"/>
        </w:rPr>
        <w:t>,</w:t>
      </w:r>
      <w:r w:rsidRPr="009204FD">
        <w:rPr>
          <w:rFonts w:ascii="Times New Roman" w:eastAsia="Times New Roman" w:hAnsi="Times New Roman"/>
          <w:sz w:val="24"/>
          <w:szCs w:val="24"/>
          <w:lang w:val="bg-BG"/>
        </w:rPr>
        <w:t xml:space="preserve"> предназначена за силаж или зелено изхранване. Те се отнасят към “Царевица за силаж и зелен фураж” – код 3037;</w:t>
      </w:r>
    </w:p>
    <w:p w:rsidR="006C1720" w:rsidRPr="009204FD" w:rsidRDefault="006C1720" w:rsidP="00EB42CF">
      <w:pPr>
        <w:numPr>
          <w:ilvl w:val="0"/>
          <w:numId w:val="7"/>
        </w:numPr>
        <w:spacing w:after="0" w:line="360" w:lineRule="auto"/>
        <w:ind w:left="777" w:hanging="357"/>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сладка царевица, която се записва като пресен зеленчук – код 3169;</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 xml:space="preserve">Код 3008 </w:t>
      </w:r>
      <w:proofErr w:type="spellStart"/>
      <w:r w:rsidRPr="009204FD">
        <w:rPr>
          <w:rFonts w:ascii="Times New Roman" w:eastAsia="Times New Roman" w:hAnsi="Times New Roman"/>
          <w:b/>
          <w:sz w:val="24"/>
          <w:szCs w:val="24"/>
          <w:u w:val="single"/>
          <w:lang w:val="bg-BG"/>
        </w:rPr>
        <w:t>Сорго</w:t>
      </w:r>
      <w:proofErr w:type="spellEnd"/>
      <w:r w:rsidRPr="009204FD">
        <w:rPr>
          <w:rFonts w:ascii="Times New Roman" w:eastAsia="Times New Roman" w:hAnsi="Times New Roman"/>
          <w:sz w:val="24"/>
          <w:szCs w:val="24"/>
          <w:lang w:val="bg-BG"/>
        </w:rPr>
        <w:t xml:space="preserve"> – включват се и площите за семепроизводство.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3009 Просо</w:t>
      </w:r>
      <w:r w:rsidRPr="009204FD">
        <w:rPr>
          <w:rFonts w:ascii="Times New Roman" w:eastAsia="Times New Roman" w:hAnsi="Times New Roman"/>
          <w:sz w:val="24"/>
          <w:szCs w:val="24"/>
          <w:lang w:val="bg-BG"/>
        </w:rPr>
        <w:t xml:space="preserve"> – включват се и площите за семепроизводство.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3010 Ориз</w:t>
      </w:r>
      <w:r w:rsidRPr="009204FD">
        <w:rPr>
          <w:rFonts w:ascii="Times New Roman" w:eastAsia="Times New Roman" w:hAnsi="Times New Roman"/>
          <w:sz w:val="24"/>
          <w:szCs w:val="24"/>
          <w:lang w:val="bg-BG"/>
        </w:rPr>
        <w:t xml:space="preserve"> – включват се и площите за семепроизводство.</w:t>
      </w:r>
    </w:p>
    <w:p w:rsidR="006C1720"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3109 Други зърнени</w:t>
      </w:r>
      <w:r w:rsidRPr="009204FD">
        <w:rPr>
          <w:rFonts w:ascii="Times New Roman" w:eastAsia="Times New Roman" w:hAnsi="Times New Roman"/>
          <w:sz w:val="24"/>
          <w:szCs w:val="24"/>
          <w:lang w:val="bg-BG"/>
        </w:rPr>
        <w:t xml:space="preserve"> – включват се всички останали зърнено-житни култури, необхванати от горните позиции – </w:t>
      </w:r>
      <w:proofErr w:type="spellStart"/>
      <w:r w:rsidRPr="009204FD">
        <w:rPr>
          <w:rFonts w:ascii="Times New Roman" w:eastAsia="Times New Roman" w:hAnsi="Times New Roman"/>
          <w:sz w:val="24"/>
          <w:szCs w:val="24"/>
          <w:lang w:val="bg-BG"/>
        </w:rPr>
        <w:t>елда</w:t>
      </w:r>
      <w:proofErr w:type="spellEnd"/>
      <w:r w:rsidRPr="009204FD">
        <w:rPr>
          <w:rFonts w:ascii="Times New Roman" w:eastAsia="Times New Roman" w:hAnsi="Times New Roman"/>
          <w:sz w:val="24"/>
          <w:szCs w:val="24"/>
          <w:lang w:val="bg-BG"/>
        </w:rPr>
        <w:t xml:space="preserve">, </w:t>
      </w:r>
      <w:proofErr w:type="spellStart"/>
      <w:r w:rsidRPr="009204FD">
        <w:rPr>
          <w:rFonts w:ascii="Times New Roman" w:eastAsia="Times New Roman" w:hAnsi="Times New Roman"/>
          <w:sz w:val="24"/>
          <w:szCs w:val="24"/>
          <w:lang w:val="bg-BG"/>
        </w:rPr>
        <w:t>алписта</w:t>
      </w:r>
      <w:proofErr w:type="spellEnd"/>
      <w:r w:rsidRPr="009204FD">
        <w:rPr>
          <w:rFonts w:ascii="Times New Roman" w:eastAsia="Times New Roman" w:hAnsi="Times New Roman"/>
          <w:sz w:val="24"/>
          <w:szCs w:val="24"/>
          <w:lang w:val="bg-BG"/>
        </w:rPr>
        <w:t xml:space="preserve"> и др., както и площите за семепроизводство. Зърнено-житни култури</w:t>
      </w:r>
      <w:r w:rsidRPr="009204FD">
        <w:rPr>
          <w:rFonts w:ascii="Times New Roman" w:eastAsia="Times New Roman" w:hAnsi="Times New Roman"/>
          <w:b/>
          <w:sz w:val="24"/>
          <w:szCs w:val="24"/>
          <w:lang w:val="bg-BG"/>
        </w:rPr>
        <w:t>,</w:t>
      </w:r>
      <w:r w:rsidRPr="009204FD">
        <w:rPr>
          <w:rFonts w:ascii="Times New Roman" w:eastAsia="Times New Roman" w:hAnsi="Times New Roman"/>
          <w:sz w:val="24"/>
          <w:szCs w:val="24"/>
          <w:lang w:val="bg-BG"/>
        </w:rPr>
        <w:t xml:space="preserve"> прибирани на зелено за сено и фураж, се отнасят към код 3159 “Други фуражни култури”.</w:t>
      </w:r>
    </w:p>
    <w:p w:rsidR="005C6B7C" w:rsidRPr="009204FD" w:rsidRDefault="005C6B7C" w:rsidP="00EB42CF">
      <w:pPr>
        <w:spacing w:after="0" w:line="360" w:lineRule="auto"/>
        <w:jc w:val="both"/>
        <w:rPr>
          <w:rFonts w:ascii="Times New Roman" w:eastAsia="Times New Roman" w:hAnsi="Times New Roman"/>
          <w:sz w:val="24"/>
          <w:szCs w:val="24"/>
          <w:lang w:val="bg-BG"/>
        </w:rPr>
      </w:pPr>
    </w:p>
    <w:p w:rsidR="006C1720" w:rsidRDefault="006C1720" w:rsidP="00EB42CF">
      <w:pPr>
        <w:widowControl w:val="0"/>
        <w:spacing w:after="0" w:line="360" w:lineRule="auto"/>
        <w:jc w:val="center"/>
        <w:rPr>
          <w:rFonts w:ascii="Times New Roman" w:eastAsia="Times New Roman" w:hAnsi="Times New Roman"/>
          <w:b/>
          <w:sz w:val="24"/>
          <w:szCs w:val="24"/>
          <w:lang w:val="bg-BG"/>
        </w:rPr>
      </w:pPr>
      <w:r w:rsidRPr="009204FD">
        <w:rPr>
          <w:rFonts w:ascii="Times New Roman" w:eastAsia="Times New Roman" w:hAnsi="Times New Roman"/>
          <w:b/>
          <w:sz w:val="24"/>
          <w:szCs w:val="24"/>
          <w:lang w:val="bg-BG"/>
        </w:rPr>
        <w:t>ТЕХНИЧЕСКИ КУЛТУРИ</w:t>
      </w:r>
    </w:p>
    <w:p w:rsidR="005C6B7C" w:rsidRPr="009204FD" w:rsidRDefault="005C6B7C" w:rsidP="00EB42CF">
      <w:pPr>
        <w:widowControl w:val="0"/>
        <w:spacing w:after="0" w:line="360" w:lineRule="auto"/>
        <w:jc w:val="center"/>
        <w:rPr>
          <w:rFonts w:ascii="Times New Roman" w:eastAsia="Times New Roman" w:hAnsi="Times New Roman"/>
          <w:b/>
          <w:sz w:val="24"/>
          <w:szCs w:val="24"/>
          <w:lang w:val="bg-BG"/>
        </w:rPr>
      </w:pPr>
    </w:p>
    <w:p w:rsidR="006C1720" w:rsidRPr="009204FD" w:rsidRDefault="006C1720" w:rsidP="00EB42CF">
      <w:pPr>
        <w:widowControl w:val="0"/>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3011 Тютюн</w:t>
      </w:r>
      <w:r w:rsidRPr="009204FD">
        <w:rPr>
          <w:rFonts w:ascii="Times New Roman" w:eastAsia="Times New Roman" w:hAnsi="Times New Roman"/>
          <w:sz w:val="24"/>
          <w:szCs w:val="24"/>
          <w:lang w:val="bg-BG"/>
        </w:rPr>
        <w:t xml:space="preserve"> – включват се и площите с разсад, (вкл. в оранжерия или парник). Изключват се площите за семепроизводство, които се отнасят в код 3199 “Производство на семена и посадъчен материал”.</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3012 Хмел</w:t>
      </w:r>
      <w:r w:rsidRPr="009204FD">
        <w:rPr>
          <w:rFonts w:ascii="Times New Roman" w:eastAsia="Times New Roman" w:hAnsi="Times New Roman"/>
          <w:sz w:val="24"/>
          <w:szCs w:val="24"/>
          <w:lang w:val="bg-BG"/>
        </w:rPr>
        <w:t xml:space="preserve"> – включат се и все още </w:t>
      </w:r>
      <w:proofErr w:type="spellStart"/>
      <w:r w:rsidRPr="009204FD">
        <w:rPr>
          <w:rFonts w:ascii="Times New Roman" w:eastAsia="Times New Roman" w:hAnsi="Times New Roman"/>
          <w:sz w:val="24"/>
          <w:szCs w:val="24"/>
          <w:lang w:val="bg-BG"/>
        </w:rPr>
        <w:t>неплододаващи</w:t>
      </w:r>
      <w:proofErr w:type="spellEnd"/>
      <w:r w:rsidRPr="009204FD">
        <w:rPr>
          <w:rFonts w:ascii="Times New Roman" w:eastAsia="Times New Roman" w:hAnsi="Times New Roman"/>
          <w:sz w:val="24"/>
          <w:szCs w:val="24"/>
          <w:lang w:val="bg-BG"/>
        </w:rPr>
        <w:t xml:space="preserve"> хмелни насаждения.</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3013 Захарно цвекло</w:t>
      </w:r>
      <w:r w:rsidRPr="009204FD">
        <w:rPr>
          <w:rFonts w:ascii="Times New Roman" w:eastAsia="Times New Roman" w:hAnsi="Times New Roman"/>
          <w:sz w:val="24"/>
          <w:szCs w:val="24"/>
          <w:lang w:val="bg-BG"/>
        </w:rPr>
        <w:t xml:space="preserve"> – Включват се площите, заети със захарно цвекло, предназначено за производство на захар или на дестилат (без семепроизводство). </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3015 Памук</w:t>
      </w:r>
      <w:r w:rsidRPr="009204FD">
        <w:rPr>
          <w:rFonts w:ascii="Times New Roman" w:eastAsia="Times New Roman" w:hAnsi="Times New Roman"/>
          <w:sz w:val="24"/>
          <w:szCs w:val="24"/>
          <w:lang w:val="bg-BG"/>
        </w:rPr>
        <w:t xml:space="preserve"> – изключват се площите за семепроизводство, които се отнасят в код 3199 “Производство на семена и посадъчен материал”.</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 xml:space="preserve">Код 3016 Лен </w:t>
      </w:r>
      <w:r w:rsidRPr="009204FD">
        <w:rPr>
          <w:rFonts w:ascii="Times New Roman" w:eastAsia="Times New Roman" w:hAnsi="Times New Roman"/>
          <w:sz w:val="24"/>
          <w:szCs w:val="24"/>
          <w:lang w:val="bg-BG"/>
        </w:rPr>
        <w:t xml:space="preserve">– включват се площите с маслодаен и влакнодаен лен. </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Изключват се</w:t>
      </w:r>
      <w:r w:rsidRPr="009204FD">
        <w:rPr>
          <w:rFonts w:ascii="Times New Roman" w:eastAsia="Times New Roman" w:hAnsi="Times New Roman"/>
          <w:sz w:val="24"/>
          <w:szCs w:val="24"/>
          <w:lang w:val="bg-BG"/>
        </w:rPr>
        <w:t xml:space="preserve"> площите за семепроизводство, които се отнасят в код 3199 “Производство на семена и посадъчен материал”.</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3017 Коноп</w:t>
      </w:r>
      <w:r w:rsidRPr="009204FD">
        <w:rPr>
          <w:rFonts w:ascii="Times New Roman" w:eastAsia="Times New Roman" w:hAnsi="Times New Roman"/>
          <w:sz w:val="24"/>
          <w:szCs w:val="24"/>
          <w:lang w:val="bg-BG"/>
        </w:rPr>
        <w:t xml:space="preserve"> – изключват се площите за семепроизводство, които се отнасят в код 3199 “Производство на семена и посадъчен материал”, конопени семена </w:t>
      </w:r>
      <w:r w:rsidRPr="009204FD">
        <w:rPr>
          <w:rFonts w:ascii="Times New Roman" w:eastAsia="Times New Roman" w:hAnsi="Times New Roman"/>
          <w:sz w:val="24"/>
          <w:szCs w:val="24"/>
          <w:lang w:val="bg-BG"/>
        </w:rPr>
        <w:lastRenderedPageBreak/>
        <w:t>непредназначени за посев (за фураж) и се отнасят към код 30412 "Коноп – семена за фураж.</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 xml:space="preserve">Код 3018 Слънчоглед </w:t>
      </w:r>
      <w:r w:rsidRPr="009204FD">
        <w:rPr>
          <w:rFonts w:ascii="Times New Roman" w:eastAsia="Times New Roman" w:hAnsi="Times New Roman"/>
          <w:sz w:val="24"/>
          <w:szCs w:val="24"/>
          <w:lang w:val="bg-BG"/>
        </w:rPr>
        <w:t xml:space="preserve">– включват се площите със слънчоглед за производство на растителни масла и площите за семепроизводство. </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Изключват се</w:t>
      </w:r>
      <w:r w:rsidRPr="009204FD">
        <w:rPr>
          <w:rFonts w:ascii="Times New Roman" w:eastAsia="Times New Roman" w:hAnsi="Times New Roman"/>
          <w:sz w:val="24"/>
          <w:szCs w:val="24"/>
          <w:lang w:val="bg-BG"/>
        </w:rPr>
        <w:t xml:space="preserve"> площите с фуражен слънчоглед, който се прибира като цяло растение и се отнася в код 3159 “Други фуражни култури”.</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3019 Рапица</w:t>
      </w:r>
      <w:r w:rsidRPr="009204FD">
        <w:rPr>
          <w:rFonts w:ascii="Times New Roman" w:eastAsia="Times New Roman" w:hAnsi="Times New Roman"/>
          <w:sz w:val="24"/>
          <w:szCs w:val="24"/>
          <w:lang w:val="bg-BG"/>
        </w:rPr>
        <w:t xml:space="preserve"> – включват се площите, предназначени за производство на масло и площите за семепроизводство.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3020 Соя</w:t>
      </w:r>
      <w:r w:rsidRPr="009204FD">
        <w:rPr>
          <w:rFonts w:ascii="Times New Roman" w:eastAsia="Times New Roman" w:hAnsi="Times New Roman"/>
          <w:sz w:val="24"/>
          <w:szCs w:val="24"/>
          <w:lang w:val="bg-BG"/>
        </w:rPr>
        <w:t xml:space="preserve"> – включват се площите със соя, отглеждана за зърно и площите за семепроизводство.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Изключват се</w:t>
      </w:r>
      <w:r w:rsidRPr="009204FD">
        <w:rPr>
          <w:rFonts w:ascii="Times New Roman" w:eastAsia="Times New Roman" w:hAnsi="Times New Roman"/>
          <w:sz w:val="24"/>
          <w:szCs w:val="24"/>
          <w:lang w:val="bg-BG"/>
        </w:rPr>
        <w:t xml:space="preserve"> площите, заети със соя, прибрана като цяло растение за фураж, които се отнасят в код 3159 “Други фуражни култури”.</w:t>
      </w:r>
    </w:p>
    <w:p w:rsidR="006C1720" w:rsidRPr="009204FD" w:rsidRDefault="006C1720" w:rsidP="00EB42CF">
      <w:pPr>
        <w:spacing w:after="0" w:line="360" w:lineRule="auto"/>
        <w:jc w:val="both"/>
        <w:rPr>
          <w:rFonts w:ascii="Times New Roman" w:eastAsia="Times New Roman" w:hAnsi="Times New Roman"/>
          <w:b/>
          <w:sz w:val="24"/>
          <w:szCs w:val="24"/>
          <w:u w:val="single"/>
          <w:lang w:val="bg-BG"/>
        </w:rPr>
      </w:pPr>
      <w:r w:rsidRPr="009204FD">
        <w:rPr>
          <w:rFonts w:ascii="Times New Roman" w:eastAsia="Times New Roman" w:hAnsi="Times New Roman"/>
          <w:b/>
          <w:sz w:val="24"/>
          <w:szCs w:val="24"/>
          <w:u w:val="single"/>
          <w:lang w:val="bg-BG"/>
        </w:rPr>
        <w:t>Код 3021 Фъстъци</w:t>
      </w:r>
      <w:r w:rsidRPr="009204FD">
        <w:rPr>
          <w:rFonts w:ascii="Times New Roman" w:eastAsia="Times New Roman" w:hAnsi="Times New Roman"/>
          <w:sz w:val="24"/>
          <w:szCs w:val="24"/>
          <w:lang w:val="bg-BG"/>
        </w:rPr>
        <w:t xml:space="preserve"> – включват се и площите за семепроизводство.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3119 Други технически култури</w:t>
      </w:r>
      <w:r w:rsidRPr="009204FD">
        <w:rPr>
          <w:rFonts w:ascii="Times New Roman" w:eastAsia="Times New Roman" w:hAnsi="Times New Roman"/>
          <w:sz w:val="24"/>
          <w:szCs w:val="24"/>
          <w:lang w:val="bg-BG"/>
        </w:rPr>
        <w:t xml:space="preserve"> - включват се площите с червено цвекло за производство на багрила, цикория за кафе, </w:t>
      </w:r>
      <w:proofErr w:type="spellStart"/>
      <w:r w:rsidRPr="009204FD">
        <w:rPr>
          <w:rFonts w:ascii="Times New Roman" w:eastAsia="Times New Roman" w:hAnsi="Times New Roman"/>
          <w:sz w:val="24"/>
          <w:szCs w:val="24"/>
          <w:lang w:val="bg-BG"/>
        </w:rPr>
        <w:t>сорго</w:t>
      </w:r>
      <w:proofErr w:type="spellEnd"/>
      <w:r w:rsidRPr="009204FD">
        <w:rPr>
          <w:rFonts w:ascii="Times New Roman" w:eastAsia="Times New Roman" w:hAnsi="Times New Roman"/>
          <w:sz w:val="24"/>
          <w:szCs w:val="24"/>
          <w:lang w:val="bg-BG"/>
        </w:rPr>
        <w:t xml:space="preserve"> за метли, ръж за производство на плетени изделия и др.</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Включват се</w:t>
      </w:r>
      <w:r w:rsidRPr="009204FD">
        <w:rPr>
          <w:rFonts w:ascii="Times New Roman" w:eastAsia="Times New Roman" w:hAnsi="Times New Roman"/>
          <w:sz w:val="24"/>
          <w:szCs w:val="24"/>
          <w:lang w:val="bg-BG"/>
        </w:rPr>
        <w:t xml:space="preserve"> всички неизброени по-горе маслодайни култури (тикви за семки, сусам, рицин, синап, репица, предназначени за производство на масло). Включват се и площите за семепроизводството.</w:t>
      </w:r>
    </w:p>
    <w:p w:rsidR="006C1720"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Включват се</w:t>
      </w:r>
      <w:r w:rsidRPr="009204FD">
        <w:rPr>
          <w:rFonts w:ascii="Times New Roman" w:eastAsia="Times New Roman" w:hAnsi="Times New Roman"/>
          <w:sz w:val="24"/>
          <w:szCs w:val="24"/>
          <w:lang w:val="bg-BG"/>
        </w:rPr>
        <w:t xml:space="preserve"> всички неизброени по-горе влакнодайни култури (</w:t>
      </w:r>
      <w:proofErr w:type="spellStart"/>
      <w:r w:rsidRPr="009204FD">
        <w:rPr>
          <w:rFonts w:ascii="Times New Roman" w:eastAsia="Times New Roman" w:hAnsi="Times New Roman"/>
          <w:sz w:val="24"/>
          <w:szCs w:val="24"/>
          <w:lang w:val="bg-BG"/>
        </w:rPr>
        <w:t>сизал</w:t>
      </w:r>
      <w:proofErr w:type="spellEnd"/>
      <w:r w:rsidRPr="009204FD">
        <w:rPr>
          <w:rFonts w:ascii="Times New Roman" w:eastAsia="Times New Roman" w:hAnsi="Times New Roman"/>
          <w:sz w:val="24"/>
          <w:szCs w:val="24"/>
          <w:lang w:val="bg-BG"/>
        </w:rPr>
        <w:t xml:space="preserve"> и др.). Изключват се площите за семепроизводство, които се отнасят в код 3199 “Производство на семена и посадъчен материал”.</w:t>
      </w:r>
    </w:p>
    <w:p w:rsidR="005C6B7C" w:rsidRPr="009204FD" w:rsidRDefault="005C6B7C" w:rsidP="00EB42CF">
      <w:pPr>
        <w:spacing w:after="0" w:line="360" w:lineRule="auto"/>
        <w:jc w:val="both"/>
        <w:rPr>
          <w:rFonts w:ascii="Times New Roman" w:eastAsia="Times New Roman" w:hAnsi="Times New Roman"/>
          <w:sz w:val="24"/>
          <w:szCs w:val="24"/>
          <w:lang w:val="bg-BG"/>
        </w:rPr>
      </w:pPr>
    </w:p>
    <w:p w:rsidR="006C1720" w:rsidRDefault="006C1720" w:rsidP="00EB42CF">
      <w:pPr>
        <w:keepNext/>
        <w:spacing w:after="0" w:line="360" w:lineRule="auto"/>
        <w:jc w:val="center"/>
        <w:outlineLvl w:val="3"/>
        <w:rPr>
          <w:rFonts w:ascii="Times New Roman" w:eastAsia="Times New Roman" w:hAnsi="Times New Roman"/>
          <w:b/>
          <w:bCs/>
          <w:sz w:val="24"/>
          <w:szCs w:val="24"/>
          <w:lang w:val="bg-BG"/>
        </w:rPr>
      </w:pPr>
      <w:r w:rsidRPr="009204FD">
        <w:rPr>
          <w:rFonts w:ascii="Times New Roman" w:eastAsia="Times New Roman" w:hAnsi="Times New Roman"/>
          <w:b/>
          <w:bCs/>
          <w:sz w:val="24"/>
          <w:szCs w:val="24"/>
          <w:lang w:val="bg-BG"/>
        </w:rPr>
        <w:t>ЕТЕРИЧНО-МАСЛЕНИ И ЛЕКАРСТВЕНИ КУЛТУРИ</w:t>
      </w:r>
    </w:p>
    <w:p w:rsidR="005C6B7C" w:rsidRPr="009204FD" w:rsidRDefault="005C6B7C" w:rsidP="00EB42CF">
      <w:pPr>
        <w:keepNext/>
        <w:spacing w:after="0" w:line="360" w:lineRule="auto"/>
        <w:jc w:val="center"/>
        <w:outlineLvl w:val="3"/>
        <w:rPr>
          <w:rFonts w:ascii="Times New Roman" w:eastAsia="Times New Roman" w:hAnsi="Times New Roman"/>
          <w:b/>
          <w:bCs/>
          <w:sz w:val="24"/>
          <w:szCs w:val="24"/>
          <w:lang w:val="bg-BG"/>
        </w:rPr>
      </w:pPr>
    </w:p>
    <w:p w:rsidR="006C1720" w:rsidRPr="009204FD" w:rsidRDefault="006C1720" w:rsidP="00EB42CF">
      <w:pPr>
        <w:spacing w:after="0" w:line="360" w:lineRule="auto"/>
        <w:jc w:val="both"/>
        <w:rPr>
          <w:rFonts w:ascii="Times New Roman" w:eastAsia="Times New Roman" w:hAnsi="Times New Roman"/>
          <w:b/>
          <w:sz w:val="24"/>
          <w:szCs w:val="24"/>
          <w:lang w:val="bg-BG"/>
        </w:rPr>
      </w:pPr>
      <w:r w:rsidRPr="009204FD">
        <w:rPr>
          <w:rFonts w:ascii="Times New Roman" w:eastAsia="Times New Roman" w:hAnsi="Times New Roman"/>
          <w:b/>
          <w:sz w:val="24"/>
          <w:szCs w:val="24"/>
          <w:u w:val="single"/>
          <w:lang w:val="bg-BG"/>
        </w:rPr>
        <w:t>Код 3023 Маслодайна роза</w:t>
      </w:r>
      <w:r w:rsidRPr="009204FD">
        <w:rPr>
          <w:rFonts w:ascii="Times New Roman" w:eastAsia="Times New Roman" w:hAnsi="Times New Roman"/>
          <w:sz w:val="24"/>
          <w:szCs w:val="24"/>
          <w:lang w:val="bg-BG"/>
        </w:rPr>
        <w:t xml:space="preserve"> – включват се площите с маслодайна роза и шипка</w:t>
      </w:r>
      <w:r w:rsidRPr="009204FD">
        <w:rPr>
          <w:rFonts w:ascii="Times New Roman" w:eastAsia="Times New Roman" w:hAnsi="Times New Roman"/>
          <w:b/>
          <w:sz w:val="24"/>
          <w:szCs w:val="24"/>
          <w:lang w:val="bg-BG"/>
        </w:rPr>
        <w:t>.</w:t>
      </w:r>
    </w:p>
    <w:p w:rsidR="006C1720" w:rsidRPr="009204FD" w:rsidRDefault="006C1720" w:rsidP="00EB42CF">
      <w:pPr>
        <w:spacing w:after="0" w:line="360" w:lineRule="auto"/>
        <w:jc w:val="both"/>
        <w:rPr>
          <w:rFonts w:ascii="Times New Roman" w:eastAsia="Times New Roman" w:hAnsi="Times New Roman"/>
          <w:b/>
          <w:sz w:val="24"/>
          <w:szCs w:val="24"/>
          <w:u w:val="single"/>
          <w:lang w:val="bg-BG"/>
        </w:rPr>
      </w:pPr>
      <w:r w:rsidRPr="009204FD">
        <w:rPr>
          <w:rFonts w:ascii="Times New Roman" w:eastAsia="Times New Roman" w:hAnsi="Times New Roman"/>
          <w:b/>
          <w:sz w:val="24"/>
          <w:szCs w:val="24"/>
          <w:u w:val="single"/>
          <w:lang w:val="bg-BG"/>
        </w:rPr>
        <w:t xml:space="preserve">Код 3024 Кориандър </w:t>
      </w:r>
      <w:r w:rsidRPr="009204FD">
        <w:rPr>
          <w:rFonts w:ascii="Times New Roman" w:eastAsia="Times New Roman" w:hAnsi="Times New Roman"/>
          <w:sz w:val="24"/>
          <w:szCs w:val="24"/>
          <w:lang w:val="bg-BG"/>
        </w:rPr>
        <w:t>– включват се площите с кориандър.</w:t>
      </w:r>
    </w:p>
    <w:p w:rsidR="006C1720" w:rsidRPr="009204FD" w:rsidRDefault="006C1720" w:rsidP="00EB42CF">
      <w:pPr>
        <w:spacing w:after="0" w:line="360" w:lineRule="auto"/>
        <w:jc w:val="both"/>
        <w:rPr>
          <w:rFonts w:ascii="Times New Roman" w:eastAsia="Times New Roman" w:hAnsi="Times New Roman"/>
          <w:b/>
          <w:sz w:val="24"/>
          <w:szCs w:val="24"/>
          <w:u w:val="single"/>
          <w:lang w:val="bg-BG"/>
        </w:rPr>
      </w:pPr>
      <w:r w:rsidRPr="009204FD">
        <w:rPr>
          <w:rFonts w:ascii="Times New Roman" w:eastAsia="Times New Roman" w:hAnsi="Times New Roman"/>
          <w:b/>
          <w:sz w:val="24"/>
          <w:szCs w:val="24"/>
          <w:u w:val="single"/>
          <w:lang w:val="bg-BG"/>
        </w:rPr>
        <w:t>Код 3025 Анасон</w:t>
      </w:r>
      <w:r w:rsidRPr="009204FD">
        <w:rPr>
          <w:rFonts w:ascii="Times New Roman" w:eastAsia="Times New Roman" w:hAnsi="Times New Roman"/>
          <w:sz w:val="24"/>
          <w:szCs w:val="24"/>
          <w:lang w:val="bg-BG"/>
        </w:rPr>
        <w:t xml:space="preserve"> – включват се площите с анасон.</w:t>
      </w:r>
    </w:p>
    <w:p w:rsidR="006C1720" w:rsidRPr="009204FD" w:rsidRDefault="006C1720" w:rsidP="00EB42CF">
      <w:pPr>
        <w:spacing w:after="0" w:line="360" w:lineRule="auto"/>
        <w:jc w:val="both"/>
        <w:rPr>
          <w:rFonts w:ascii="Times New Roman" w:eastAsia="Times New Roman" w:hAnsi="Times New Roman"/>
          <w:b/>
          <w:sz w:val="24"/>
          <w:szCs w:val="24"/>
          <w:u w:val="single"/>
          <w:lang w:val="bg-BG"/>
        </w:rPr>
      </w:pPr>
      <w:r w:rsidRPr="009204FD">
        <w:rPr>
          <w:rFonts w:ascii="Times New Roman" w:eastAsia="Times New Roman" w:hAnsi="Times New Roman"/>
          <w:b/>
          <w:sz w:val="24"/>
          <w:szCs w:val="24"/>
          <w:u w:val="single"/>
          <w:lang w:val="bg-BG"/>
        </w:rPr>
        <w:t xml:space="preserve">Код 3026 </w:t>
      </w:r>
      <w:proofErr w:type="spellStart"/>
      <w:r w:rsidRPr="009204FD">
        <w:rPr>
          <w:rFonts w:ascii="Times New Roman" w:eastAsia="Times New Roman" w:hAnsi="Times New Roman"/>
          <w:b/>
          <w:sz w:val="24"/>
          <w:szCs w:val="24"/>
          <w:u w:val="single"/>
          <w:lang w:val="bg-BG"/>
        </w:rPr>
        <w:t>Резене</w:t>
      </w:r>
      <w:proofErr w:type="spellEnd"/>
      <w:r w:rsidRPr="009204FD">
        <w:rPr>
          <w:rFonts w:ascii="Times New Roman" w:eastAsia="Times New Roman" w:hAnsi="Times New Roman"/>
          <w:sz w:val="24"/>
          <w:szCs w:val="24"/>
          <w:lang w:val="bg-BG"/>
        </w:rPr>
        <w:t xml:space="preserve"> – включват се площите с </w:t>
      </w:r>
      <w:proofErr w:type="spellStart"/>
      <w:r w:rsidRPr="009204FD">
        <w:rPr>
          <w:rFonts w:ascii="Times New Roman" w:eastAsia="Times New Roman" w:hAnsi="Times New Roman"/>
          <w:sz w:val="24"/>
          <w:szCs w:val="24"/>
          <w:lang w:val="bg-BG"/>
        </w:rPr>
        <w:t>резене</w:t>
      </w:r>
      <w:proofErr w:type="spellEnd"/>
      <w:r w:rsidRPr="009204FD">
        <w:rPr>
          <w:rFonts w:ascii="Times New Roman" w:eastAsia="Times New Roman" w:hAnsi="Times New Roman"/>
          <w:sz w:val="24"/>
          <w:szCs w:val="24"/>
          <w:lang w:val="bg-BG"/>
        </w:rPr>
        <w:t>.</w:t>
      </w:r>
    </w:p>
    <w:p w:rsidR="006C1720" w:rsidRPr="009204FD" w:rsidRDefault="006C1720" w:rsidP="00EB42CF">
      <w:pPr>
        <w:spacing w:after="0" w:line="360" w:lineRule="auto"/>
        <w:jc w:val="both"/>
        <w:rPr>
          <w:rFonts w:ascii="Times New Roman" w:eastAsia="Times New Roman" w:hAnsi="Times New Roman"/>
          <w:b/>
          <w:sz w:val="24"/>
          <w:szCs w:val="24"/>
          <w:u w:val="single"/>
          <w:lang w:val="bg-BG"/>
        </w:rPr>
      </w:pPr>
      <w:r w:rsidRPr="009204FD">
        <w:rPr>
          <w:rFonts w:ascii="Times New Roman" w:eastAsia="Times New Roman" w:hAnsi="Times New Roman"/>
          <w:b/>
          <w:sz w:val="24"/>
          <w:szCs w:val="24"/>
          <w:u w:val="single"/>
          <w:lang w:val="bg-BG"/>
        </w:rPr>
        <w:t>Код 3027 Лавандула</w:t>
      </w:r>
      <w:r w:rsidRPr="009204FD">
        <w:rPr>
          <w:rFonts w:ascii="Times New Roman" w:eastAsia="Times New Roman" w:hAnsi="Times New Roman"/>
          <w:sz w:val="24"/>
          <w:szCs w:val="24"/>
          <w:lang w:val="bg-BG"/>
        </w:rPr>
        <w:t xml:space="preserve"> – включват се площите с лавандула.</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 xml:space="preserve">Код 3028 </w:t>
      </w:r>
      <w:proofErr w:type="spellStart"/>
      <w:r w:rsidRPr="009204FD">
        <w:rPr>
          <w:rFonts w:ascii="Times New Roman" w:eastAsia="Times New Roman" w:hAnsi="Times New Roman"/>
          <w:b/>
          <w:sz w:val="24"/>
          <w:szCs w:val="24"/>
          <w:u w:val="single"/>
          <w:lang w:val="bg-BG"/>
        </w:rPr>
        <w:t>Салвия</w:t>
      </w:r>
      <w:proofErr w:type="spellEnd"/>
      <w:r w:rsidRPr="009204FD">
        <w:rPr>
          <w:rFonts w:ascii="Times New Roman" w:eastAsia="Times New Roman" w:hAnsi="Times New Roman"/>
          <w:b/>
          <w:sz w:val="24"/>
          <w:szCs w:val="24"/>
          <w:u w:val="single"/>
          <w:lang w:val="bg-BG"/>
        </w:rPr>
        <w:t xml:space="preserve"> </w:t>
      </w:r>
      <w:r w:rsidRPr="009204FD">
        <w:rPr>
          <w:rFonts w:ascii="Times New Roman" w:eastAsia="Times New Roman" w:hAnsi="Times New Roman"/>
          <w:sz w:val="24"/>
          <w:szCs w:val="24"/>
          <w:lang w:val="bg-BG"/>
        </w:rPr>
        <w:t xml:space="preserve">- включват се площите със </w:t>
      </w:r>
      <w:proofErr w:type="spellStart"/>
      <w:r w:rsidRPr="009204FD">
        <w:rPr>
          <w:rFonts w:ascii="Times New Roman" w:eastAsia="Times New Roman" w:hAnsi="Times New Roman"/>
          <w:sz w:val="24"/>
          <w:szCs w:val="24"/>
          <w:lang w:val="bg-BG"/>
        </w:rPr>
        <w:t>салвия</w:t>
      </w:r>
      <w:proofErr w:type="spellEnd"/>
      <w:r w:rsidRPr="009204FD">
        <w:rPr>
          <w:rFonts w:ascii="Times New Roman" w:eastAsia="Times New Roman" w:hAnsi="Times New Roman"/>
          <w:sz w:val="24"/>
          <w:szCs w:val="24"/>
          <w:lang w:val="bg-BG"/>
        </w:rPr>
        <w:t>.</w:t>
      </w:r>
    </w:p>
    <w:p w:rsidR="006C1720" w:rsidRPr="009204FD" w:rsidRDefault="006C1720" w:rsidP="00EB42CF">
      <w:pPr>
        <w:spacing w:after="0" w:line="360" w:lineRule="auto"/>
        <w:jc w:val="both"/>
        <w:rPr>
          <w:rFonts w:ascii="Times New Roman" w:eastAsia="Times New Roman" w:hAnsi="Times New Roman"/>
          <w:b/>
          <w:sz w:val="24"/>
          <w:szCs w:val="24"/>
          <w:u w:val="single"/>
          <w:lang w:val="bg-BG"/>
        </w:rPr>
      </w:pPr>
      <w:r w:rsidRPr="009204FD">
        <w:rPr>
          <w:rFonts w:ascii="Times New Roman" w:eastAsia="Times New Roman" w:hAnsi="Times New Roman"/>
          <w:b/>
          <w:sz w:val="24"/>
          <w:szCs w:val="24"/>
          <w:u w:val="single"/>
          <w:lang w:val="bg-BG"/>
        </w:rPr>
        <w:t xml:space="preserve">Код 3029 Мента </w:t>
      </w:r>
      <w:r w:rsidRPr="009204FD">
        <w:rPr>
          <w:rFonts w:ascii="Times New Roman" w:eastAsia="Times New Roman" w:hAnsi="Times New Roman"/>
          <w:sz w:val="24"/>
          <w:szCs w:val="24"/>
          <w:lang w:val="bg-BG"/>
        </w:rPr>
        <w:t>- включват се площите с мента.</w:t>
      </w:r>
    </w:p>
    <w:p w:rsidR="006C1720" w:rsidRPr="009204FD" w:rsidRDefault="006C1720" w:rsidP="00EB42CF">
      <w:pPr>
        <w:spacing w:after="0" w:line="360" w:lineRule="auto"/>
        <w:jc w:val="both"/>
        <w:rPr>
          <w:rFonts w:ascii="Times New Roman" w:eastAsia="Times New Roman" w:hAnsi="Times New Roman"/>
          <w:b/>
          <w:sz w:val="24"/>
          <w:szCs w:val="24"/>
          <w:u w:val="single"/>
          <w:lang w:val="bg-BG"/>
        </w:rPr>
      </w:pPr>
      <w:r w:rsidRPr="009204FD">
        <w:rPr>
          <w:rFonts w:ascii="Times New Roman" w:eastAsia="Times New Roman" w:hAnsi="Times New Roman"/>
          <w:b/>
          <w:sz w:val="24"/>
          <w:szCs w:val="24"/>
          <w:u w:val="single"/>
          <w:lang w:val="bg-BG"/>
        </w:rPr>
        <w:t xml:space="preserve">Код 3030 Валериана </w:t>
      </w:r>
      <w:r w:rsidRPr="009204FD">
        <w:rPr>
          <w:rFonts w:ascii="Times New Roman" w:eastAsia="Times New Roman" w:hAnsi="Times New Roman"/>
          <w:sz w:val="24"/>
          <w:szCs w:val="24"/>
          <w:lang w:val="bg-BG"/>
        </w:rPr>
        <w:t>- включват се площите с валериана.</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3129 Други етерично-маслени и лекарствени растения</w:t>
      </w:r>
      <w:r w:rsidRPr="009204FD">
        <w:rPr>
          <w:rFonts w:ascii="Times New Roman" w:eastAsia="Times New Roman" w:hAnsi="Times New Roman"/>
          <w:sz w:val="24"/>
          <w:szCs w:val="24"/>
          <w:lang w:val="bg-BG"/>
        </w:rPr>
        <w:t xml:space="preserve"> – включват се площите с шафранов минзухар, ким, кимион, медицински мак, беладона, лайка, босилек, бял трън, блатно кокиче, блян, бял риган, </w:t>
      </w:r>
      <w:proofErr w:type="spellStart"/>
      <w:r w:rsidRPr="009204FD">
        <w:rPr>
          <w:rFonts w:ascii="Times New Roman" w:eastAsia="Times New Roman" w:hAnsi="Times New Roman"/>
          <w:sz w:val="24"/>
          <w:szCs w:val="24"/>
          <w:lang w:val="bg-BG"/>
        </w:rPr>
        <w:t>ехинацея</w:t>
      </w:r>
      <w:proofErr w:type="spellEnd"/>
      <w:r w:rsidRPr="009204FD">
        <w:rPr>
          <w:rFonts w:ascii="Times New Roman" w:eastAsia="Times New Roman" w:hAnsi="Times New Roman"/>
          <w:sz w:val="24"/>
          <w:szCs w:val="24"/>
          <w:lang w:val="bg-BG"/>
        </w:rPr>
        <w:t xml:space="preserve">, жълт мак, </w:t>
      </w:r>
      <w:proofErr w:type="spellStart"/>
      <w:r w:rsidRPr="009204FD">
        <w:rPr>
          <w:rFonts w:ascii="Times New Roman" w:eastAsia="Times New Roman" w:hAnsi="Times New Roman"/>
          <w:sz w:val="24"/>
          <w:szCs w:val="24"/>
          <w:lang w:val="bg-BG"/>
        </w:rPr>
        <w:t>зим-зелен</w:t>
      </w:r>
      <w:proofErr w:type="spellEnd"/>
      <w:r w:rsidRPr="009204FD">
        <w:rPr>
          <w:rFonts w:ascii="Times New Roman" w:eastAsia="Times New Roman" w:hAnsi="Times New Roman"/>
          <w:sz w:val="24"/>
          <w:szCs w:val="24"/>
          <w:lang w:val="bg-BG"/>
        </w:rPr>
        <w:t xml:space="preserve">, </w:t>
      </w:r>
      <w:proofErr w:type="spellStart"/>
      <w:r w:rsidRPr="009204FD">
        <w:rPr>
          <w:rFonts w:ascii="Times New Roman" w:eastAsia="Times New Roman" w:hAnsi="Times New Roman"/>
          <w:sz w:val="24"/>
          <w:szCs w:val="24"/>
          <w:lang w:val="bg-BG"/>
        </w:rPr>
        <w:t>хизоп</w:t>
      </w:r>
      <w:proofErr w:type="spellEnd"/>
      <w:r w:rsidRPr="009204FD">
        <w:rPr>
          <w:rFonts w:ascii="Times New Roman" w:eastAsia="Times New Roman" w:hAnsi="Times New Roman"/>
          <w:sz w:val="24"/>
          <w:szCs w:val="24"/>
          <w:lang w:val="bg-BG"/>
        </w:rPr>
        <w:t xml:space="preserve">, </w:t>
      </w:r>
      <w:proofErr w:type="spellStart"/>
      <w:r w:rsidRPr="009204FD">
        <w:rPr>
          <w:rFonts w:ascii="Times New Roman" w:eastAsia="Times New Roman" w:hAnsi="Times New Roman"/>
          <w:sz w:val="24"/>
          <w:szCs w:val="24"/>
          <w:lang w:val="bg-BG"/>
        </w:rPr>
        <w:t>левзея</w:t>
      </w:r>
      <w:proofErr w:type="spellEnd"/>
      <w:r w:rsidRPr="009204FD">
        <w:rPr>
          <w:rFonts w:ascii="Times New Roman" w:eastAsia="Times New Roman" w:hAnsi="Times New Roman"/>
          <w:sz w:val="24"/>
          <w:szCs w:val="24"/>
          <w:lang w:val="bg-BG"/>
        </w:rPr>
        <w:t xml:space="preserve">, маточина, </w:t>
      </w:r>
      <w:r w:rsidRPr="009204FD">
        <w:rPr>
          <w:rFonts w:ascii="Times New Roman" w:eastAsia="Times New Roman" w:hAnsi="Times New Roman"/>
          <w:sz w:val="24"/>
          <w:szCs w:val="24"/>
          <w:lang w:val="bg-BG"/>
        </w:rPr>
        <w:lastRenderedPageBreak/>
        <w:t xml:space="preserve">мащерка, медицинска ружа, </w:t>
      </w:r>
      <w:proofErr w:type="spellStart"/>
      <w:r w:rsidRPr="009204FD">
        <w:rPr>
          <w:rFonts w:ascii="Times New Roman" w:eastAsia="Times New Roman" w:hAnsi="Times New Roman"/>
          <w:sz w:val="24"/>
          <w:szCs w:val="24"/>
          <w:lang w:val="bg-BG"/>
        </w:rPr>
        <w:t>монарда</w:t>
      </w:r>
      <w:proofErr w:type="spellEnd"/>
      <w:r w:rsidRPr="009204FD">
        <w:rPr>
          <w:rFonts w:ascii="Times New Roman" w:eastAsia="Times New Roman" w:hAnsi="Times New Roman"/>
          <w:sz w:val="24"/>
          <w:szCs w:val="24"/>
          <w:lang w:val="bg-BG"/>
        </w:rPr>
        <w:t xml:space="preserve">, непета, пелин, </w:t>
      </w:r>
      <w:proofErr w:type="spellStart"/>
      <w:r w:rsidRPr="009204FD">
        <w:rPr>
          <w:rFonts w:ascii="Times New Roman" w:eastAsia="Times New Roman" w:hAnsi="Times New Roman"/>
          <w:sz w:val="24"/>
          <w:szCs w:val="24"/>
          <w:lang w:val="bg-BG"/>
        </w:rPr>
        <w:t>пиретрум</w:t>
      </w:r>
      <w:proofErr w:type="spellEnd"/>
      <w:r w:rsidRPr="009204FD">
        <w:rPr>
          <w:rFonts w:ascii="Times New Roman" w:eastAsia="Times New Roman" w:hAnsi="Times New Roman"/>
          <w:sz w:val="24"/>
          <w:szCs w:val="24"/>
          <w:lang w:val="bg-BG"/>
        </w:rPr>
        <w:t xml:space="preserve">, розмарин, </w:t>
      </w:r>
      <w:proofErr w:type="spellStart"/>
      <w:r w:rsidRPr="009204FD">
        <w:rPr>
          <w:rFonts w:ascii="Times New Roman" w:eastAsia="Times New Roman" w:hAnsi="Times New Roman"/>
          <w:sz w:val="24"/>
          <w:szCs w:val="24"/>
          <w:lang w:val="bg-BG"/>
        </w:rPr>
        <w:t>чувен</w:t>
      </w:r>
      <w:proofErr w:type="spellEnd"/>
      <w:r w:rsidRPr="009204FD">
        <w:rPr>
          <w:rFonts w:ascii="Times New Roman" w:eastAsia="Times New Roman" w:hAnsi="Times New Roman"/>
          <w:sz w:val="24"/>
          <w:szCs w:val="24"/>
          <w:lang w:val="bg-BG"/>
        </w:rPr>
        <w:t xml:space="preserve">. </w:t>
      </w:r>
      <w:proofErr w:type="spellStart"/>
      <w:r w:rsidRPr="009204FD">
        <w:rPr>
          <w:rFonts w:ascii="Times New Roman" w:eastAsia="Times New Roman" w:hAnsi="Times New Roman"/>
          <w:sz w:val="24"/>
          <w:szCs w:val="24"/>
          <w:lang w:val="bg-BG"/>
        </w:rPr>
        <w:t>майорана</w:t>
      </w:r>
      <w:proofErr w:type="spellEnd"/>
      <w:r w:rsidRPr="009204FD">
        <w:rPr>
          <w:rFonts w:ascii="Times New Roman" w:eastAsia="Times New Roman" w:hAnsi="Times New Roman"/>
          <w:sz w:val="24"/>
          <w:szCs w:val="24"/>
          <w:lang w:val="bg-BG"/>
        </w:rPr>
        <w:t>, татул, черна меродия и др.</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Изключват се</w:t>
      </w:r>
      <w:r w:rsidRPr="009204FD">
        <w:rPr>
          <w:rFonts w:ascii="Times New Roman" w:eastAsia="Times New Roman" w:hAnsi="Times New Roman"/>
          <w:sz w:val="24"/>
          <w:szCs w:val="24"/>
          <w:lang w:val="bg-BG"/>
        </w:rPr>
        <w:t xml:space="preserve"> подправките (магданоз, джоджен, чубрица, копър), които се реализират в свежо състояние и се отнасят в код 3169 “Други зеленчуци”;</w:t>
      </w:r>
    </w:p>
    <w:p w:rsidR="006C1720"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Изключват се</w:t>
      </w:r>
      <w:r w:rsidRPr="009204FD">
        <w:rPr>
          <w:rFonts w:ascii="Times New Roman" w:eastAsia="Times New Roman" w:hAnsi="Times New Roman"/>
          <w:sz w:val="24"/>
          <w:szCs w:val="24"/>
          <w:lang w:val="bg-BG"/>
        </w:rPr>
        <w:t xml:space="preserve"> площите за семепроизводство на етерично-маслените и лекарствени култури, които се отнасят в код 3199 “Производство на семена и посадъчен материал”.</w:t>
      </w:r>
    </w:p>
    <w:p w:rsidR="005C6B7C" w:rsidRPr="009204FD" w:rsidRDefault="005C6B7C" w:rsidP="00EB42CF">
      <w:pPr>
        <w:spacing w:after="0" w:line="360" w:lineRule="auto"/>
        <w:jc w:val="both"/>
        <w:rPr>
          <w:rFonts w:ascii="Times New Roman" w:eastAsia="Times New Roman" w:hAnsi="Times New Roman"/>
          <w:sz w:val="24"/>
          <w:szCs w:val="24"/>
          <w:lang w:val="bg-BG"/>
        </w:rPr>
      </w:pPr>
    </w:p>
    <w:p w:rsidR="006C1720" w:rsidRDefault="006C1720" w:rsidP="00EB42CF">
      <w:pPr>
        <w:spacing w:after="0" w:line="360" w:lineRule="auto"/>
        <w:jc w:val="center"/>
        <w:rPr>
          <w:rFonts w:ascii="Times New Roman" w:eastAsia="Times New Roman" w:hAnsi="Times New Roman"/>
          <w:b/>
          <w:sz w:val="24"/>
          <w:szCs w:val="24"/>
          <w:lang w:val="bg-BG"/>
        </w:rPr>
      </w:pPr>
      <w:r w:rsidRPr="009204FD">
        <w:rPr>
          <w:rFonts w:ascii="Times New Roman" w:eastAsia="Times New Roman" w:hAnsi="Times New Roman"/>
          <w:b/>
          <w:sz w:val="24"/>
          <w:szCs w:val="24"/>
          <w:lang w:val="bg-BG"/>
        </w:rPr>
        <w:t>ЗЪРНЕНО-БОБОВИ КУЛТУРИ (ПРОТЕИНОДАЙНИ)</w:t>
      </w:r>
    </w:p>
    <w:p w:rsidR="005C6B7C" w:rsidRPr="009204FD" w:rsidRDefault="005C6B7C" w:rsidP="00EB42CF">
      <w:pPr>
        <w:spacing w:after="0" w:line="360" w:lineRule="auto"/>
        <w:jc w:val="center"/>
        <w:rPr>
          <w:rFonts w:ascii="Times New Roman" w:eastAsia="Times New Roman" w:hAnsi="Times New Roman"/>
          <w:b/>
          <w:sz w:val="24"/>
          <w:szCs w:val="24"/>
          <w:lang w:val="bg-BG"/>
        </w:rPr>
      </w:pP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3032 Фасул</w:t>
      </w:r>
      <w:r w:rsidRPr="009204FD">
        <w:rPr>
          <w:rFonts w:ascii="Times New Roman" w:eastAsia="Times New Roman" w:hAnsi="Times New Roman"/>
          <w:sz w:val="24"/>
          <w:szCs w:val="24"/>
          <w:lang w:val="bg-BG"/>
        </w:rPr>
        <w:t xml:space="preserve"> </w:t>
      </w:r>
      <w:r w:rsidR="00C2121E">
        <w:rPr>
          <w:rFonts w:ascii="Times New Roman" w:eastAsia="Times New Roman" w:hAnsi="Times New Roman"/>
          <w:sz w:val="24"/>
          <w:szCs w:val="24"/>
          <w:lang w:val="bg-BG"/>
        </w:rPr>
        <w:t>–</w:t>
      </w:r>
      <w:r w:rsidRPr="009204FD">
        <w:rPr>
          <w:rFonts w:ascii="Times New Roman" w:eastAsia="Times New Roman" w:hAnsi="Times New Roman"/>
          <w:sz w:val="24"/>
          <w:szCs w:val="24"/>
          <w:lang w:val="bg-BG"/>
        </w:rPr>
        <w:t xml:space="preserve"> включват се площите със зрял фасул за зърно, който се </w:t>
      </w:r>
      <w:proofErr w:type="spellStart"/>
      <w:r w:rsidRPr="009204FD">
        <w:rPr>
          <w:rFonts w:ascii="Times New Roman" w:eastAsia="Times New Roman" w:hAnsi="Times New Roman"/>
          <w:sz w:val="24"/>
          <w:szCs w:val="24"/>
          <w:lang w:val="bg-BG"/>
        </w:rPr>
        <w:t>реколтира</w:t>
      </w:r>
      <w:proofErr w:type="spellEnd"/>
      <w:r w:rsidRPr="009204FD">
        <w:rPr>
          <w:rFonts w:ascii="Times New Roman" w:eastAsia="Times New Roman" w:hAnsi="Times New Roman"/>
          <w:sz w:val="24"/>
          <w:szCs w:val="24"/>
          <w:lang w:val="bg-BG"/>
        </w:rPr>
        <w:t xml:space="preserve"> при достигане на физиологична зрялост на зърната. Площите със зелен фасул се отчитат в код 3053 “Зелен фасул”.</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3033 Грах</w:t>
      </w:r>
      <w:r w:rsidRPr="009204FD">
        <w:rPr>
          <w:rFonts w:ascii="Times New Roman" w:eastAsia="Times New Roman" w:hAnsi="Times New Roman"/>
          <w:sz w:val="24"/>
          <w:szCs w:val="24"/>
          <w:lang w:val="bg-BG"/>
        </w:rPr>
        <w:t xml:space="preserve"> – включват се площите с грах</w:t>
      </w:r>
      <w:r w:rsidRPr="0082662B">
        <w:rPr>
          <w:rFonts w:ascii="Times New Roman" w:eastAsia="Times New Roman" w:hAnsi="Times New Roman"/>
          <w:b/>
          <w:sz w:val="24"/>
          <w:szCs w:val="24"/>
          <w:lang w:val="bg-BG"/>
        </w:rPr>
        <w:t xml:space="preserve"> </w:t>
      </w:r>
      <w:r w:rsidRPr="009204FD">
        <w:rPr>
          <w:rFonts w:ascii="Times New Roman" w:eastAsia="Times New Roman" w:hAnsi="Times New Roman"/>
          <w:b/>
          <w:sz w:val="24"/>
          <w:szCs w:val="24"/>
          <w:u w:val="single"/>
          <w:lang w:val="bg-BG"/>
        </w:rPr>
        <w:t>за зърно</w:t>
      </w:r>
      <w:r w:rsidRPr="009204FD">
        <w:rPr>
          <w:rFonts w:ascii="Times New Roman" w:eastAsia="Times New Roman" w:hAnsi="Times New Roman"/>
          <w:sz w:val="24"/>
          <w:szCs w:val="24"/>
          <w:lang w:val="bg-BG"/>
        </w:rPr>
        <w:t xml:space="preserve">, който се </w:t>
      </w:r>
      <w:proofErr w:type="spellStart"/>
      <w:r w:rsidRPr="009204FD">
        <w:rPr>
          <w:rFonts w:ascii="Times New Roman" w:eastAsia="Times New Roman" w:hAnsi="Times New Roman"/>
          <w:sz w:val="24"/>
          <w:szCs w:val="24"/>
          <w:lang w:val="bg-BG"/>
        </w:rPr>
        <w:t>реколтира</w:t>
      </w:r>
      <w:proofErr w:type="spellEnd"/>
      <w:r w:rsidRPr="009204FD">
        <w:rPr>
          <w:rFonts w:ascii="Times New Roman" w:eastAsia="Times New Roman" w:hAnsi="Times New Roman"/>
          <w:sz w:val="24"/>
          <w:szCs w:val="24"/>
          <w:lang w:val="bg-BG"/>
        </w:rPr>
        <w:t xml:space="preserve"> при достигане на физиологична зрялост на зърната. Площите със зелен грах се отчитат в код 3054 “Зелен грах”.</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 xml:space="preserve">Код 3035 Леща </w:t>
      </w:r>
      <w:r w:rsidR="00035DF3">
        <w:rPr>
          <w:rFonts w:ascii="Times New Roman" w:eastAsia="Times New Roman" w:hAnsi="Times New Roman"/>
          <w:sz w:val="24"/>
          <w:szCs w:val="24"/>
          <w:lang w:val="bg-BG"/>
        </w:rPr>
        <w:t>–</w:t>
      </w:r>
      <w:r w:rsidRPr="009204FD">
        <w:rPr>
          <w:rFonts w:ascii="Times New Roman" w:eastAsia="Times New Roman" w:hAnsi="Times New Roman"/>
          <w:sz w:val="24"/>
          <w:szCs w:val="24"/>
          <w:lang w:val="bg-BG"/>
        </w:rPr>
        <w:t xml:space="preserve"> включват се площите с леща. </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3036 Нахут</w:t>
      </w:r>
      <w:r w:rsidRPr="009204FD">
        <w:rPr>
          <w:rFonts w:ascii="Times New Roman" w:eastAsia="Times New Roman" w:hAnsi="Times New Roman"/>
          <w:sz w:val="24"/>
          <w:szCs w:val="24"/>
          <w:lang w:val="bg-BG"/>
        </w:rPr>
        <w:t xml:space="preserve"> </w:t>
      </w:r>
      <w:r w:rsidR="00035DF3">
        <w:rPr>
          <w:rFonts w:ascii="Times New Roman" w:eastAsia="Times New Roman" w:hAnsi="Times New Roman"/>
          <w:sz w:val="24"/>
          <w:szCs w:val="24"/>
          <w:lang w:val="bg-BG"/>
        </w:rPr>
        <w:t>–</w:t>
      </w:r>
      <w:r w:rsidRPr="009204FD">
        <w:rPr>
          <w:rFonts w:ascii="Times New Roman" w:eastAsia="Times New Roman" w:hAnsi="Times New Roman"/>
          <w:sz w:val="24"/>
          <w:szCs w:val="24"/>
          <w:lang w:val="bg-BG"/>
        </w:rPr>
        <w:t xml:space="preserve"> включват се площите с нахут за зърно.</w:t>
      </w:r>
    </w:p>
    <w:p w:rsidR="006C1720"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 xml:space="preserve">Код 3139 Други </w:t>
      </w:r>
      <w:proofErr w:type="spellStart"/>
      <w:r w:rsidRPr="009204FD">
        <w:rPr>
          <w:rFonts w:ascii="Times New Roman" w:eastAsia="Times New Roman" w:hAnsi="Times New Roman"/>
          <w:b/>
          <w:sz w:val="24"/>
          <w:szCs w:val="24"/>
          <w:u w:val="single"/>
          <w:lang w:val="bg-BG"/>
        </w:rPr>
        <w:t>протеинодайни</w:t>
      </w:r>
      <w:proofErr w:type="spellEnd"/>
      <w:r w:rsidRPr="009204FD">
        <w:rPr>
          <w:rFonts w:ascii="Times New Roman" w:eastAsia="Times New Roman" w:hAnsi="Times New Roman"/>
          <w:sz w:val="24"/>
          <w:szCs w:val="24"/>
          <w:lang w:val="bg-BG"/>
        </w:rPr>
        <w:t xml:space="preserve"> </w:t>
      </w:r>
      <w:r w:rsidR="00035DF3">
        <w:rPr>
          <w:rFonts w:ascii="Times New Roman" w:eastAsia="Times New Roman" w:hAnsi="Times New Roman"/>
          <w:sz w:val="24"/>
          <w:szCs w:val="24"/>
          <w:lang w:val="bg-BG"/>
        </w:rPr>
        <w:t>–</w:t>
      </w:r>
      <w:r w:rsidRPr="009204FD">
        <w:rPr>
          <w:rFonts w:ascii="Times New Roman" w:eastAsia="Times New Roman" w:hAnsi="Times New Roman"/>
          <w:sz w:val="24"/>
          <w:szCs w:val="24"/>
          <w:lang w:val="bg-BG"/>
        </w:rPr>
        <w:t xml:space="preserve"> включват се площите с други </w:t>
      </w:r>
      <w:proofErr w:type="spellStart"/>
      <w:r w:rsidRPr="009204FD">
        <w:rPr>
          <w:rFonts w:ascii="Times New Roman" w:eastAsia="Times New Roman" w:hAnsi="Times New Roman"/>
          <w:sz w:val="24"/>
          <w:szCs w:val="24"/>
          <w:lang w:val="bg-BG"/>
        </w:rPr>
        <w:t>протеинодайни</w:t>
      </w:r>
      <w:proofErr w:type="spellEnd"/>
      <w:r w:rsidRPr="009204FD">
        <w:rPr>
          <w:rFonts w:ascii="Times New Roman" w:eastAsia="Times New Roman" w:hAnsi="Times New Roman"/>
          <w:sz w:val="24"/>
          <w:szCs w:val="24"/>
          <w:lang w:val="bg-BG"/>
        </w:rPr>
        <w:t xml:space="preserve"> за зърно като бакла, </w:t>
      </w:r>
      <w:proofErr w:type="spellStart"/>
      <w:r w:rsidRPr="009204FD">
        <w:rPr>
          <w:rFonts w:ascii="Times New Roman" w:eastAsia="Times New Roman" w:hAnsi="Times New Roman"/>
          <w:sz w:val="24"/>
          <w:szCs w:val="24"/>
          <w:lang w:val="bg-BG"/>
        </w:rPr>
        <w:t>лупина</w:t>
      </w:r>
      <w:proofErr w:type="spellEnd"/>
      <w:r w:rsidRPr="009204FD">
        <w:rPr>
          <w:rFonts w:ascii="Times New Roman" w:eastAsia="Times New Roman" w:hAnsi="Times New Roman"/>
          <w:sz w:val="24"/>
          <w:szCs w:val="24"/>
          <w:lang w:val="bg-BG"/>
        </w:rPr>
        <w:t>, фий и др. Площите с бакла, фий, грах, грах-овес, фий-овес, които се прибират като цяло растение и са предназначени за сено или за зелено изхранване на животни, се включват съответно в код 3096 „Фий” или код 3159 „Други фуражни култури”.</w:t>
      </w:r>
    </w:p>
    <w:p w:rsidR="005C6B7C" w:rsidRPr="009204FD" w:rsidRDefault="005C6B7C" w:rsidP="00EB42CF">
      <w:pPr>
        <w:spacing w:after="0" w:line="360" w:lineRule="auto"/>
        <w:jc w:val="both"/>
        <w:rPr>
          <w:rFonts w:ascii="Times New Roman" w:eastAsia="Times New Roman" w:hAnsi="Times New Roman"/>
          <w:sz w:val="24"/>
          <w:szCs w:val="24"/>
          <w:lang w:val="bg-BG"/>
        </w:rPr>
      </w:pPr>
    </w:p>
    <w:p w:rsidR="006C1720" w:rsidRDefault="006C1720" w:rsidP="00EB42CF">
      <w:pPr>
        <w:spacing w:after="0" w:line="360" w:lineRule="auto"/>
        <w:jc w:val="center"/>
        <w:outlineLvl w:val="4"/>
        <w:rPr>
          <w:rFonts w:ascii="Times New Roman" w:eastAsia="Times New Roman" w:hAnsi="Times New Roman"/>
          <w:b/>
          <w:bCs/>
          <w:iCs/>
          <w:sz w:val="24"/>
          <w:szCs w:val="24"/>
          <w:lang w:val="bg-BG"/>
        </w:rPr>
      </w:pPr>
      <w:r w:rsidRPr="009204FD">
        <w:rPr>
          <w:rFonts w:ascii="Times New Roman" w:eastAsia="Times New Roman" w:hAnsi="Times New Roman"/>
          <w:b/>
          <w:bCs/>
          <w:iCs/>
          <w:sz w:val="24"/>
          <w:szCs w:val="24"/>
          <w:lang w:val="bg-BG"/>
        </w:rPr>
        <w:t>ФУРАЖНИ КУЛТУРИ</w:t>
      </w:r>
    </w:p>
    <w:p w:rsidR="005C6B7C" w:rsidRPr="009204FD" w:rsidRDefault="005C6B7C" w:rsidP="00EB42CF">
      <w:pPr>
        <w:spacing w:after="0" w:line="360" w:lineRule="auto"/>
        <w:jc w:val="center"/>
        <w:outlineLvl w:val="4"/>
        <w:rPr>
          <w:rFonts w:ascii="Times New Roman" w:eastAsia="Times New Roman" w:hAnsi="Times New Roman"/>
          <w:b/>
          <w:bCs/>
          <w:iCs/>
          <w:sz w:val="24"/>
          <w:szCs w:val="24"/>
          <w:lang w:val="bg-BG"/>
        </w:rPr>
      </w:pP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3037 Царевица за силаж</w:t>
      </w:r>
      <w:r w:rsidRPr="009204FD">
        <w:rPr>
          <w:rFonts w:ascii="Times New Roman" w:eastAsia="Times New Roman" w:hAnsi="Times New Roman"/>
          <w:b/>
          <w:sz w:val="24"/>
          <w:szCs w:val="24"/>
          <w:lang w:val="bg-BG"/>
        </w:rPr>
        <w:t xml:space="preserve"> </w:t>
      </w:r>
      <w:r w:rsidRPr="009204FD">
        <w:rPr>
          <w:rFonts w:ascii="Times New Roman" w:eastAsia="Times New Roman" w:hAnsi="Times New Roman"/>
          <w:sz w:val="24"/>
          <w:szCs w:val="24"/>
          <w:lang w:val="bg-BG"/>
        </w:rPr>
        <w:t xml:space="preserve">– включват се площите с царевица, която се </w:t>
      </w:r>
      <w:r w:rsidRPr="009204FD">
        <w:rPr>
          <w:rFonts w:ascii="Times New Roman" w:eastAsia="Times New Roman" w:hAnsi="Times New Roman"/>
          <w:b/>
          <w:i/>
          <w:sz w:val="24"/>
          <w:szCs w:val="24"/>
          <w:lang w:val="bg-BG"/>
        </w:rPr>
        <w:t xml:space="preserve">прибира като цяло растение </w:t>
      </w:r>
      <w:r w:rsidRPr="009204FD">
        <w:rPr>
          <w:rFonts w:ascii="Times New Roman" w:eastAsia="Times New Roman" w:hAnsi="Times New Roman"/>
          <w:sz w:val="24"/>
          <w:szCs w:val="24"/>
          <w:lang w:val="bg-BG"/>
        </w:rPr>
        <w:t xml:space="preserve">за приготвяне на силаж, </w:t>
      </w:r>
      <w:proofErr w:type="spellStart"/>
      <w:r w:rsidRPr="009204FD">
        <w:rPr>
          <w:rFonts w:ascii="Times New Roman" w:eastAsia="Times New Roman" w:hAnsi="Times New Roman"/>
          <w:sz w:val="24"/>
          <w:szCs w:val="24"/>
          <w:lang w:val="bg-BG"/>
        </w:rPr>
        <w:t>сенаж</w:t>
      </w:r>
      <w:proofErr w:type="spellEnd"/>
      <w:r w:rsidRPr="009204FD">
        <w:rPr>
          <w:rFonts w:ascii="Times New Roman" w:eastAsia="Times New Roman" w:hAnsi="Times New Roman"/>
          <w:sz w:val="24"/>
          <w:szCs w:val="24"/>
          <w:lang w:val="bg-BG"/>
        </w:rPr>
        <w:t xml:space="preserve"> или за изхранване на зелено.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Площите за семепроизводство се отнасят в код 3007 “Царевица за зърно.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3096 Фий</w:t>
      </w:r>
      <w:r w:rsidRPr="009204FD">
        <w:rPr>
          <w:rFonts w:ascii="Times New Roman" w:eastAsia="Times New Roman" w:hAnsi="Times New Roman"/>
          <w:sz w:val="24"/>
          <w:szCs w:val="24"/>
          <w:lang w:val="bg-BG"/>
        </w:rPr>
        <w:t xml:space="preserve"> – включват се площите с фий, </w:t>
      </w:r>
      <w:r w:rsidRPr="009204FD">
        <w:rPr>
          <w:rFonts w:ascii="Times New Roman" w:eastAsia="Times New Roman" w:hAnsi="Times New Roman"/>
          <w:b/>
          <w:i/>
          <w:sz w:val="24"/>
          <w:szCs w:val="24"/>
          <w:lang w:val="bg-BG"/>
        </w:rPr>
        <w:t>прибиран като цяло растение,</w:t>
      </w:r>
      <w:r w:rsidRPr="009204FD">
        <w:rPr>
          <w:rFonts w:ascii="Times New Roman" w:eastAsia="Times New Roman" w:hAnsi="Times New Roman"/>
          <w:sz w:val="24"/>
          <w:szCs w:val="24"/>
          <w:lang w:val="bg-BG"/>
        </w:rPr>
        <w:t xml:space="preserve"> предназначен за приготвянето на сено или за зелено изхранване на животни.</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3149 Фуражни зеленчуци</w:t>
      </w:r>
      <w:r w:rsidRPr="009204FD">
        <w:rPr>
          <w:rFonts w:ascii="Times New Roman" w:eastAsia="Times New Roman" w:hAnsi="Times New Roman"/>
          <w:sz w:val="24"/>
          <w:szCs w:val="24"/>
          <w:lang w:val="bg-BG"/>
        </w:rPr>
        <w:t xml:space="preserve"> – включват се следните култури, предназначени за храна на животни: фуражно зеле, фуражни моркови, фуражни тикви, фуражна ряпа, фуражно цвекло, гулия и др.</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Изключват се</w:t>
      </w:r>
      <w:r w:rsidRPr="009204FD">
        <w:rPr>
          <w:rFonts w:ascii="Times New Roman" w:eastAsia="Times New Roman" w:hAnsi="Times New Roman"/>
          <w:sz w:val="24"/>
          <w:szCs w:val="24"/>
          <w:lang w:val="bg-BG"/>
        </w:rPr>
        <w:t xml:space="preserve"> площите за семепроизводство, които се отнасят в код 3199 “Производство на семена и посадъчен материал”. Пресните зеленчуци за човешка консумация се отнасят в код 3169 “Други зеленчуци”.</w:t>
      </w:r>
    </w:p>
    <w:p w:rsidR="006C1720" w:rsidRPr="009204FD" w:rsidRDefault="006C1720" w:rsidP="00EB42CF">
      <w:pPr>
        <w:spacing w:after="0" w:line="360" w:lineRule="auto"/>
        <w:jc w:val="both"/>
        <w:rPr>
          <w:rFonts w:ascii="Times New Roman" w:eastAsia="Times New Roman" w:hAnsi="Times New Roman"/>
          <w:b/>
          <w:sz w:val="24"/>
          <w:szCs w:val="24"/>
          <w:u w:val="single"/>
          <w:lang w:val="bg-BG"/>
        </w:rPr>
      </w:pPr>
      <w:r w:rsidRPr="009204FD">
        <w:rPr>
          <w:rFonts w:ascii="Times New Roman" w:eastAsia="Times New Roman" w:hAnsi="Times New Roman"/>
          <w:b/>
          <w:sz w:val="24"/>
          <w:szCs w:val="24"/>
          <w:u w:val="single"/>
          <w:lang w:val="bg-BG"/>
        </w:rPr>
        <w:lastRenderedPageBreak/>
        <w:t>Код 3040 Люцерна</w:t>
      </w:r>
      <w:r w:rsidRPr="009204FD">
        <w:rPr>
          <w:rFonts w:ascii="Times New Roman" w:eastAsia="Times New Roman" w:hAnsi="Times New Roman"/>
          <w:b/>
          <w:sz w:val="24"/>
          <w:szCs w:val="24"/>
          <w:lang w:val="bg-BG"/>
        </w:rPr>
        <w:t xml:space="preserve"> </w:t>
      </w:r>
      <w:r w:rsidRPr="009204FD">
        <w:rPr>
          <w:rFonts w:ascii="Times New Roman" w:eastAsia="Times New Roman" w:hAnsi="Times New Roman"/>
          <w:sz w:val="24"/>
          <w:szCs w:val="24"/>
          <w:lang w:val="bg-BG"/>
        </w:rPr>
        <w:t xml:space="preserve">– включват се площите с люцерна, както и </w:t>
      </w:r>
      <w:r w:rsidRPr="009204FD">
        <w:rPr>
          <w:rFonts w:ascii="Times New Roman" w:eastAsia="Times New Roman" w:hAnsi="Times New Roman"/>
          <w:b/>
          <w:i/>
          <w:sz w:val="24"/>
          <w:szCs w:val="24"/>
          <w:u w:val="single"/>
          <w:lang w:val="bg-BG"/>
        </w:rPr>
        <w:t>засети</w:t>
      </w:r>
      <w:r w:rsidRPr="009204FD">
        <w:rPr>
          <w:rFonts w:ascii="Times New Roman" w:eastAsia="Times New Roman" w:hAnsi="Times New Roman"/>
          <w:b/>
          <w:sz w:val="24"/>
          <w:szCs w:val="24"/>
          <w:lang w:val="bg-BG"/>
        </w:rPr>
        <w:t xml:space="preserve"> площи </w:t>
      </w:r>
      <w:r w:rsidRPr="009204FD">
        <w:rPr>
          <w:rFonts w:ascii="Times New Roman" w:eastAsia="Times New Roman" w:hAnsi="Times New Roman"/>
          <w:sz w:val="24"/>
          <w:szCs w:val="24"/>
          <w:lang w:val="bg-BG"/>
        </w:rPr>
        <w:t xml:space="preserve">с чисти (обикновено &gt;80%) или смесени фуражни бобови треви, които се </w:t>
      </w:r>
      <w:proofErr w:type="spellStart"/>
      <w:r w:rsidRPr="009204FD">
        <w:rPr>
          <w:rFonts w:ascii="Times New Roman" w:eastAsia="Times New Roman" w:hAnsi="Times New Roman"/>
          <w:sz w:val="24"/>
          <w:szCs w:val="24"/>
          <w:lang w:val="bg-BG"/>
        </w:rPr>
        <w:t>реколтират</w:t>
      </w:r>
      <w:proofErr w:type="spellEnd"/>
      <w:r w:rsidRPr="009204FD">
        <w:rPr>
          <w:rFonts w:ascii="Times New Roman" w:eastAsia="Times New Roman" w:hAnsi="Times New Roman"/>
          <w:sz w:val="24"/>
          <w:szCs w:val="24"/>
          <w:lang w:val="bg-BG"/>
        </w:rPr>
        <w:t xml:space="preserve"> обикновено до 5 години –</w:t>
      </w:r>
      <w:r w:rsidRPr="009204FD">
        <w:rPr>
          <w:rFonts w:ascii="Times New Roman" w:eastAsia="Times New Roman" w:hAnsi="Times New Roman"/>
          <w:noProof/>
          <w:sz w:val="24"/>
          <w:szCs w:val="24"/>
          <w:lang w:val="bg-BG"/>
        </w:rPr>
        <w:t xml:space="preserve"> </w:t>
      </w:r>
      <w:r w:rsidRPr="009204FD">
        <w:rPr>
          <w:rFonts w:ascii="Times New Roman" w:eastAsia="Times New Roman" w:hAnsi="Times New Roman"/>
          <w:sz w:val="24"/>
          <w:szCs w:val="24"/>
          <w:lang w:val="bg-BG"/>
        </w:rPr>
        <w:t xml:space="preserve">люцерна, детелина, </w:t>
      </w:r>
      <w:proofErr w:type="spellStart"/>
      <w:r w:rsidRPr="009204FD">
        <w:rPr>
          <w:rFonts w:ascii="Times New Roman" w:eastAsia="Times New Roman" w:hAnsi="Times New Roman"/>
          <w:sz w:val="24"/>
          <w:szCs w:val="24"/>
          <w:lang w:val="bg-BG"/>
        </w:rPr>
        <w:t>еспарзета</w:t>
      </w:r>
      <w:proofErr w:type="spellEnd"/>
      <w:r w:rsidRPr="009204FD">
        <w:rPr>
          <w:rFonts w:ascii="Times New Roman" w:eastAsia="Times New Roman" w:hAnsi="Times New Roman"/>
          <w:sz w:val="24"/>
          <w:szCs w:val="24"/>
          <w:lang w:val="bg-BG"/>
        </w:rPr>
        <w:t xml:space="preserve"> и др.</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3159 Други фуражни култури</w:t>
      </w:r>
      <w:r w:rsidRPr="009204FD">
        <w:rPr>
          <w:rFonts w:ascii="Times New Roman" w:eastAsia="Times New Roman" w:hAnsi="Times New Roman"/>
          <w:sz w:val="24"/>
          <w:szCs w:val="24"/>
          <w:lang w:val="bg-BG"/>
        </w:rPr>
        <w:t xml:space="preserve"> – включват се площи, засети с едногодишни чисти или смесени фуражни култури, </w:t>
      </w:r>
      <w:r w:rsidRPr="009204FD">
        <w:rPr>
          <w:rFonts w:ascii="Times New Roman" w:eastAsia="Times New Roman" w:hAnsi="Times New Roman"/>
          <w:b/>
          <w:sz w:val="24"/>
          <w:szCs w:val="24"/>
          <w:lang w:val="bg-BG"/>
        </w:rPr>
        <w:t>които се прибират като цяло растение и са предназначени за сено или зелено изхранване на животни.</w:t>
      </w:r>
      <w:r w:rsidRPr="009204FD">
        <w:rPr>
          <w:rFonts w:ascii="Times New Roman" w:eastAsia="Times New Roman" w:hAnsi="Times New Roman"/>
          <w:sz w:val="24"/>
          <w:szCs w:val="24"/>
          <w:lang w:val="bg-BG"/>
        </w:rPr>
        <w:t xml:space="preserve"> Тук се включват: ръж, </w:t>
      </w:r>
      <w:proofErr w:type="spellStart"/>
      <w:r w:rsidRPr="009204FD">
        <w:rPr>
          <w:rFonts w:ascii="Times New Roman" w:eastAsia="Times New Roman" w:hAnsi="Times New Roman"/>
          <w:sz w:val="24"/>
          <w:szCs w:val="24"/>
          <w:lang w:val="bg-BG"/>
        </w:rPr>
        <w:t>сорго</w:t>
      </w:r>
      <w:proofErr w:type="spellEnd"/>
      <w:r w:rsidRPr="009204FD">
        <w:rPr>
          <w:rFonts w:ascii="Times New Roman" w:eastAsia="Times New Roman" w:hAnsi="Times New Roman"/>
          <w:sz w:val="24"/>
          <w:szCs w:val="24"/>
          <w:lang w:val="bg-BG"/>
        </w:rPr>
        <w:t xml:space="preserve">, бакла, грах, слънчоглед, </w:t>
      </w:r>
      <w:proofErr w:type="spellStart"/>
      <w:r w:rsidRPr="009204FD">
        <w:rPr>
          <w:rFonts w:ascii="Times New Roman" w:eastAsia="Times New Roman" w:hAnsi="Times New Roman"/>
          <w:sz w:val="24"/>
          <w:szCs w:val="24"/>
          <w:lang w:val="bg-BG"/>
        </w:rPr>
        <w:t>репко</w:t>
      </w:r>
      <w:proofErr w:type="spellEnd"/>
      <w:r w:rsidRPr="009204FD">
        <w:rPr>
          <w:rFonts w:ascii="Times New Roman" w:eastAsia="Times New Roman" w:hAnsi="Times New Roman"/>
          <w:sz w:val="24"/>
          <w:szCs w:val="24"/>
          <w:lang w:val="bg-BG"/>
        </w:rPr>
        <w:t>, използвани за сено или зелено изхранване на животни и площите, засети със смесени бобово-житни фуражни култури (овес-грах, фий-овес и др.), без семепроизводство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3041 Естествени ливади</w:t>
      </w:r>
      <w:r w:rsidRPr="009204FD">
        <w:rPr>
          <w:rFonts w:ascii="Times New Roman" w:eastAsia="Times New Roman" w:hAnsi="Times New Roman"/>
          <w:b/>
          <w:sz w:val="24"/>
          <w:szCs w:val="24"/>
          <w:lang w:val="bg-BG"/>
        </w:rPr>
        <w:t xml:space="preserve"> – </w:t>
      </w:r>
      <w:r w:rsidRPr="009204FD">
        <w:rPr>
          <w:rFonts w:ascii="Times New Roman" w:eastAsia="Times New Roman" w:hAnsi="Times New Roman"/>
          <w:sz w:val="24"/>
          <w:szCs w:val="24"/>
          <w:lang w:val="bg-BG"/>
        </w:rPr>
        <w:t>включват се постоянно затревените площи, поддържани в добро състояние, приоритетно чрез косене.</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 xml:space="preserve">Код 30411 Пасища и мери </w:t>
      </w:r>
      <w:r w:rsidRPr="009204FD">
        <w:rPr>
          <w:rFonts w:ascii="Times New Roman" w:eastAsia="Times New Roman" w:hAnsi="Times New Roman"/>
          <w:sz w:val="24"/>
          <w:szCs w:val="24"/>
          <w:lang w:val="bg-BG"/>
        </w:rPr>
        <w:t xml:space="preserve">- включват се постоянно затревените площи, поддържани в добро състояние, приоритетно чрез </w:t>
      </w:r>
      <w:proofErr w:type="spellStart"/>
      <w:r w:rsidRPr="009204FD">
        <w:rPr>
          <w:rFonts w:ascii="Times New Roman" w:eastAsia="Times New Roman" w:hAnsi="Times New Roman"/>
          <w:sz w:val="24"/>
          <w:szCs w:val="24"/>
          <w:lang w:val="bg-BG"/>
        </w:rPr>
        <w:t>пашуване</w:t>
      </w:r>
      <w:proofErr w:type="spellEnd"/>
      <w:r w:rsidRPr="009204FD">
        <w:rPr>
          <w:rFonts w:ascii="Times New Roman" w:eastAsia="Times New Roman" w:hAnsi="Times New Roman"/>
          <w:sz w:val="24"/>
          <w:szCs w:val="24"/>
          <w:lang w:val="bg-BG"/>
        </w:rPr>
        <w:t>.</w:t>
      </w:r>
    </w:p>
    <w:p w:rsidR="006C1720"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30412 Коноп - семена за фураж</w:t>
      </w:r>
      <w:r w:rsidRPr="009204FD">
        <w:rPr>
          <w:rFonts w:ascii="Times New Roman" w:eastAsia="Times New Roman" w:hAnsi="Times New Roman"/>
          <w:sz w:val="24"/>
          <w:szCs w:val="24"/>
          <w:lang w:val="bg-BG"/>
        </w:rPr>
        <w:t xml:space="preserve"> - включват се площи, засети с коноп за получаване на семена, предназначени за фураж.</w:t>
      </w:r>
    </w:p>
    <w:p w:rsidR="005C6B7C" w:rsidRPr="009204FD" w:rsidRDefault="005C6B7C" w:rsidP="00EB42CF">
      <w:pPr>
        <w:spacing w:after="0" w:line="360" w:lineRule="auto"/>
        <w:jc w:val="both"/>
        <w:rPr>
          <w:rFonts w:ascii="Times New Roman" w:eastAsia="Times New Roman" w:hAnsi="Times New Roman"/>
          <w:sz w:val="24"/>
          <w:szCs w:val="24"/>
          <w:lang w:val="bg-BG"/>
        </w:rPr>
      </w:pPr>
    </w:p>
    <w:p w:rsidR="006C1720" w:rsidRDefault="006C1720" w:rsidP="00EB42CF">
      <w:pPr>
        <w:spacing w:after="0" w:line="360" w:lineRule="auto"/>
        <w:jc w:val="center"/>
        <w:rPr>
          <w:rFonts w:ascii="Times New Roman" w:eastAsia="Times New Roman" w:hAnsi="Times New Roman"/>
          <w:b/>
          <w:sz w:val="24"/>
          <w:szCs w:val="24"/>
          <w:lang w:val="bg-BG"/>
        </w:rPr>
      </w:pPr>
      <w:r w:rsidRPr="009204FD">
        <w:rPr>
          <w:rFonts w:ascii="Times New Roman" w:eastAsia="Times New Roman" w:hAnsi="Times New Roman"/>
          <w:b/>
          <w:sz w:val="24"/>
          <w:szCs w:val="24"/>
          <w:lang w:val="bg-BG"/>
        </w:rPr>
        <w:t>ПРЕСНИ ЗЕЛЕНЧУЦИ</w:t>
      </w:r>
    </w:p>
    <w:p w:rsidR="005C6B7C" w:rsidRPr="009204FD" w:rsidRDefault="005C6B7C" w:rsidP="00EB42CF">
      <w:pPr>
        <w:spacing w:after="0" w:line="360" w:lineRule="auto"/>
        <w:jc w:val="center"/>
        <w:rPr>
          <w:rFonts w:ascii="Times New Roman" w:eastAsia="Times New Roman" w:hAnsi="Times New Roman"/>
          <w:b/>
          <w:sz w:val="24"/>
          <w:szCs w:val="24"/>
          <w:lang w:val="bg-BG"/>
        </w:rPr>
      </w:pP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3042 Картофи</w:t>
      </w:r>
      <w:r w:rsidRPr="009204FD">
        <w:rPr>
          <w:rFonts w:ascii="Times New Roman" w:eastAsia="Times New Roman" w:hAnsi="Times New Roman"/>
          <w:sz w:val="24"/>
          <w:szCs w:val="24"/>
          <w:lang w:val="bg-BG"/>
        </w:rPr>
        <w:t xml:space="preserve"> – включват се площите, заети с картофи за продажба и/или за собствена консумация от стопанството. Включват се и площите с картофите за семе.</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Домати</w:t>
      </w:r>
      <w:r w:rsidRPr="009204FD">
        <w:rPr>
          <w:rFonts w:ascii="Times New Roman" w:eastAsia="Times New Roman" w:hAnsi="Times New Roman"/>
          <w:b/>
          <w:sz w:val="24"/>
          <w:szCs w:val="24"/>
          <w:lang w:val="bg-BG"/>
        </w:rPr>
        <w:t xml:space="preserve"> (без семепроизводство) </w:t>
      </w:r>
      <w:r w:rsidRPr="009204FD">
        <w:rPr>
          <w:rFonts w:ascii="Times New Roman" w:eastAsia="Times New Roman" w:hAnsi="Times New Roman"/>
          <w:sz w:val="24"/>
          <w:szCs w:val="24"/>
          <w:lang w:val="bg-BG"/>
        </w:rPr>
        <w:t>– в зависимост от начина им на отглеждане се разделят на:</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3048 и 30481 Домати – открито производство</w:t>
      </w:r>
      <w:r w:rsidRPr="009204FD">
        <w:rPr>
          <w:rFonts w:ascii="Times New Roman" w:eastAsia="Times New Roman" w:hAnsi="Times New Roman"/>
          <w:sz w:val="24"/>
          <w:szCs w:val="24"/>
          <w:lang w:val="bg-BG"/>
        </w:rPr>
        <w:t xml:space="preserve"> – включват се доматите, отглеждани на открито. Включват се и площите с домати, които се отглеждат под ниски стъклени или </w:t>
      </w:r>
      <w:proofErr w:type="spellStart"/>
      <w:r w:rsidRPr="009204FD">
        <w:rPr>
          <w:rFonts w:ascii="Times New Roman" w:eastAsia="Times New Roman" w:hAnsi="Times New Roman"/>
          <w:sz w:val="24"/>
          <w:szCs w:val="24"/>
          <w:lang w:val="bg-BG"/>
        </w:rPr>
        <w:t>полиетиленови</w:t>
      </w:r>
      <w:proofErr w:type="spellEnd"/>
      <w:r w:rsidRPr="009204FD">
        <w:rPr>
          <w:rFonts w:ascii="Times New Roman" w:eastAsia="Times New Roman" w:hAnsi="Times New Roman"/>
          <w:sz w:val="24"/>
          <w:szCs w:val="24"/>
          <w:lang w:val="bg-BG"/>
        </w:rPr>
        <w:t xml:space="preserve"> покрития.</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30482 Домати – оранжерийно производство</w:t>
      </w:r>
      <w:r w:rsidRPr="009204FD">
        <w:rPr>
          <w:rFonts w:ascii="Times New Roman" w:eastAsia="Times New Roman" w:hAnsi="Times New Roman"/>
          <w:sz w:val="24"/>
          <w:szCs w:val="24"/>
          <w:lang w:val="bg-BG"/>
        </w:rPr>
        <w:t xml:space="preserve"> – включват се доматите, които се отглеждат в стъклени или </w:t>
      </w:r>
      <w:proofErr w:type="spellStart"/>
      <w:r w:rsidRPr="009204FD">
        <w:rPr>
          <w:rFonts w:ascii="Times New Roman" w:eastAsia="Times New Roman" w:hAnsi="Times New Roman"/>
          <w:sz w:val="24"/>
          <w:szCs w:val="24"/>
          <w:lang w:val="bg-BG"/>
        </w:rPr>
        <w:t>полиетиленови</w:t>
      </w:r>
      <w:proofErr w:type="spellEnd"/>
      <w:r w:rsidRPr="009204FD">
        <w:rPr>
          <w:rFonts w:ascii="Times New Roman" w:eastAsia="Times New Roman" w:hAnsi="Times New Roman"/>
          <w:sz w:val="24"/>
          <w:szCs w:val="24"/>
          <w:lang w:val="bg-BG"/>
        </w:rPr>
        <w:t xml:space="preserve"> оранжерии, в</w:t>
      </w:r>
      <w:r w:rsidRPr="009204FD">
        <w:rPr>
          <w:rFonts w:ascii="Times New Roman" w:eastAsia="Times New Roman" w:hAnsi="Times New Roman"/>
          <w:b/>
          <w:sz w:val="24"/>
          <w:szCs w:val="24"/>
          <w:lang w:val="bg-BG"/>
        </w:rPr>
        <w:t xml:space="preserve"> които човек може да работи изправен</w:t>
      </w:r>
      <w:r w:rsidRPr="009204FD">
        <w:rPr>
          <w:rFonts w:ascii="Times New Roman" w:eastAsia="Times New Roman" w:hAnsi="Times New Roman"/>
          <w:sz w:val="24"/>
          <w:szCs w:val="24"/>
          <w:lang w:val="bg-BG"/>
        </w:rPr>
        <w:t>.</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Когато една и съща оранжерийна площ се използва няколко пъти, тя се отчита само веднъж,</w:t>
      </w:r>
      <w:r w:rsidRPr="009204FD">
        <w:rPr>
          <w:rFonts w:ascii="Times New Roman" w:eastAsia="Times New Roman" w:hAnsi="Times New Roman"/>
          <w:sz w:val="24"/>
          <w:szCs w:val="24"/>
          <w:lang w:val="bg-BG"/>
        </w:rPr>
        <w:t xml:space="preserve"> като при отчитането се взема предвид културата с най-висок стандартен производствен обем/стандартна продукция.</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Краставици (без семепроизводство)</w:t>
      </w:r>
      <w:r w:rsidRPr="009204FD">
        <w:rPr>
          <w:rFonts w:ascii="Times New Roman" w:eastAsia="Times New Roman" w:hAnsi="Times New Roman"/>
          <w:b/>
          <w:sz w:val="24"/>
          <w:szCs w:val="24"/>
          <w:lang w:val="bg-BG"/>
        </w:rPr>
        <w:t xml:space="preserve"> </w:t>
      </w:r>
      <w:r w:rsidRPr="009204FD">
        <w:rPr>
          <w:rFonts w:ascii="Times New Roman" w:eastAsia="Times New Roman" w:hAnsi="Times New Roman"/>
          <w:sz w:val="24"/>
          <w:szCs w:val="24"/>
          <w:lang w:val="bg-BG"/>
        </w:rPr>
        <w:t>– в зависимост от начина им на отглеждане се разделят на:</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3050 и 30501 Краставици – открито производство</w:t>
      </w:r>
      <w:r w:rsidRPr="009204FD">
        <w:rPr>
          <w:rFonts w:ascii="Times New Roman" w:eastAsia="Times New Roman" w:hAnsi="Times New Roman"/>
          <w:sz w:val="24"/>
          <w:szCs w:val="24"/>
          <w:lang w:val="bg-BG"/>
        </w:rPr>
        <w:t xml:space="preserve"> – включват се площите с краставици, които </w:t>
      </w:r>
      <w:r w:rsidRPr="009204FD">
        <w:rPr>
          <w:rFonts w:ascii="Times New Roman" w:eastAsia="Times New Roman" w:hAnsi="Times New Roman"/>
          <w:b/>
          <w:sz w:val="24"/>
          <w:szCs w:val="24"/>
          <w:lang w:val="bg-BG"/>
        </w:rPr>
        <w:t xml:space="preserve">се отглеждат на открито. </w:t>
      </w:r>
      <w:r w:rsidRPr="009204FD">
        <w:rPr>
          <w:rFonts w:ascii="Times New Roman" w:eastAsia="Times New Roman" w:hAnsi="Times New Roman"/>
          <w:sz w:val="24"/>
          <w:szCs w:val="24"/>
          <w:lang w:val="bg-BG"/>
        </w:rPr>
        <w:t xml:space="preserve">Включват се и площите с краставици, които се отглеждат под ниски стъклени или </w:t>
      </w:r>
      <w:proofErr w:type="spellStart"/>
      <w:r w:rsidRPr="009204FD">
        <w:rPr>
          <w:rFonts w:ascii="Times New Roman" w:eastAsia="Times New Roman" w:hAnsi="Times New Roman"/>
          <w:sz w:val="24"/>
          <w:szCs w:val="24"/>
          <w:lang w:val="bg-BG"/>
        </w:rPr>
        <w:t>полиетиленови</w:t>
      </w:r>
      <w:proofErr w:type="spellEnd"/>
      <w:r w:rsidRPr="009204FD">
        <w:rPr>
          <w:rFonts w:ascii="Times New Roman" w:eastAsia="Times New Roman" w:hAnsi="Times New Roman"/>
          <w:sz w:val="24"/>
          <w:szCs w:val="24"/>
          <w:lang w:val="bg-BG"/>
        </w:rPr>
        <w:t xml:space="preserve"> покрития.</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lastRenderedPageBreak/>
        <w:t>Код 30502 Краставици – оранжерийно производство</w:t>
      </w:r>
      <w:r w:rsidRPr="009204FD">
        <w:rPr>
          <w:rFonts w:ascii="Times New Roman" w:eastAsia="Times New Roman" w:hAnsi="Times New Roman"/>
          <w:sz w:val="24"/>
          <w:szCs w:val="24"/>
          <w:lang w:val="bg-BG"/>
        </w:rPr>
        <w:t xml:space="preserve"> – включват се площите с краставици, които се отглеждат в стъклени или </w:t>
      </w:r>
      <w:proofErr w:type="spellStart"/>
      <w:r w:rsidRPr="009204FD">
        <w:rPr>
          <w:rFonts w:ascii="Times New Roman" w:eastAsia="Times New Roman" w:hAnsi="Times New Roman"/>
          <w:sz w:val="24"/>
          <w:szCs w:val="24"/>
          <w:lang w:val="bg-BG"/>
        </w:rPr>
        <w:t>полиетиленови</w:t>
      </w:r>
      <w:proofErr w:type="spellEnd"/>
      <w:r w:rsidRPr="009204FD">
        <w:rPr>
          <w:rFonts w:ascii="Times New Roman" w:eastAsia="Times New Roman" w:hAnsi="Times New Roman"/>
          <w:sz w:val="24"/>
          <w:szCs w:val="24"/>
          <w:lang w:val="bg-BG"/>
        </w:rPr>
        <w:t xml:space="preserve"> оранжерии, в</w:t>
      </w:r>
      <w:r w:rsidRPr="009204FD">
        <w:rPr>
          <w:rFonts w:ascii="Times New Roman" w:eastAsia="Times New Roman" w:hAnsi="Times New Roman"/>
          <w:b/>
          <w:sz w:val="24"/>
          <w:szCs w:val="24"/>
          <w:lang w:val="bg-BG"/>
        </w:rPr>
        <w:t xml:space="preserve"> които човек може да работи изправен</w:t>
      </w:r>
      <w:r w:rsidRPr="009204FD">
        <w:rPr>
          <w:rFonts w:ascii="Times New Roman" w:eastAsia="Times New Roman" w:hAnsi="Times New Roman"/>
          <w:sz w:val="24"/>
          <w:szCs w:val="24"/>
          <w:lang w:val="bg-BG"/>
        </w:rPr>
        <w:t xml:space="preserve">. </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Когато една и съща оранжерийна площ се използва няколко пъти, тя се отчита само веднъж,</w:t>
      </w:r>
      <w:r w:rsidRPr="009204FD">
        <w:rPr>
          <w:rFonts w:ascii="Times New Roman" w:eastAsia="Times New Roman" w:hAnsi="Times New Roman"/>
          <w:sz w:val="24"/>
          <w:szCs w:val="24"/>
          <w:lang w:val="bg-BG"/>
        </w:rPr>
        <w:t xml:space="preserve"> като при отчитането се взема предвид културата с най-висок стандартен производствен обем/стандартна продукция.</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Пипер (без семепроизводство)</w:t>
      </w:r>
      <w:r w:rsidRPr="009204FD">
        <w:rPr>
          <w:rFonts w:ascii="Times New Roman" w:eastAsia="Times New Roman" w:hAnsi="Times New Roman"/>
          <w:b/>
          <w:sz w:val="24"/>
          <w:szCs w:val="24"/>
          <w:lang w:val="bg-BG"/>
        </w:rPr>
        <w:t xml:space="preserve"> </w:t>
      </w:r>
      <w:r w:rsidRPr="009204FD">
        <w:rPr>
          <w:rFonts w:ascii="Times New Roman" w:eastAsia="Times New Roman" w:hAnsi="Times New Roman"/>
          <w:sz w:val="24"/>
          <w:szCs w:val="24"/>
          <w:lang w:val="bg-BG"/>
        </w:rPr>
        <w:t>– в зависимост от начина на отглеждане се разделя на:</w:t>
      </w:r>
    </w:p>
    <w:p w:rsidR="006C1720" w:rsidRPr="009204FD" w:rsidRDefault="006C1720" w:rsidP="00EB42CF">
      <w:pPr>
        <w:spacing w:after="0" w:line="360" w:lineRule="auto"/>
        <w:jc w:val="both"/>
        <w:rPr>
          <w:rFonts w:ascii="Times New Roman" w:eastAsia="Times New Roman" w:hAnsi="Times New Roman"/>
          <w:b/>
          <w:sz w:val="24"/>
          <w:szCs w:val="24"/>
          <w:lang w:val="bg-BG"/>
        </w:rPr>
      </w:pPr>
      <w:r w:rsidRPr="009204FD">
        <w:rPr>
          <w:rFonts w:ascii="Times New Roman" w:eastAsia="Times New Roman" w:hAnsi="Times New Roman"/>
          <w:b/>
          <w:sz w:val="24"/>
          <w:szCs w:val="24"/>
          <w:u w:val="single"/>
          <w:lang w:val="bg-BG"/>
        </w:rPr>
        <w:t>Код 3052 и 30521 Пипер – открито производство</w:t>
      </w:r>
      <w:r w:rsidRPr="009204FD">
        <w:rPr>
          <w:rFonts w:ascii="Times New Roman" w:eastAsia="Times New Roman" w:hAnsi="Times New Roman"/>
          <w:sz w:val="24"/>
          <w:szCs w:val="24"/>
          <w:lang w:val="bg-BG"/>
        </w:rPr>
        <w:t xml:space="preserve"> – включват се площите с пипер, който се отглежда на открито.</w:t>
      </w:r>
      <w:r w:rsidRPr="009204FD">
        <w:rPr>
          <w:rFonts w:ascii="Times New Roman" w:eastAsia="Times New Roman" w:hAnsi="Times New Roman"/>
          <w:b/>
          <w:sz w:val="24"/>
          <w:szCs w:val="24"/>
          <w:lang w:val="bg-BG"/>
        </w:rPr>
        <w:t xml:space="preserve"> </w:t>
      </w:r>
      <w:r w:rsidRPr="009204FD">
        <w:rPr>
          <w:rFonts w:ascii="Times New Roman" w:eastAsia="Times New Roman" w:hAnsi="Times New Roman"/>
          <w:sz w:val="24"/>
          <w:szCs w:val="24"/>
          <w:lang w:val="bg-BG"/>
        </w:rPr>
        <w:t xml:space="preserve">Включват се и площите с пипер, които се отглеждат под ниски стъклени или </w:t>
      </w:r>
      <w:proofErr w:type="spellStart"/>
      <w:r w:rsidRPr="009204FD">
        <w:rPr>
          <w:rFonts w:ascii="Times New Roman" w:eastAsia="Times New Roman" w:hAnsi="Times New Roman"/>
          <w:sz w:val="24"/>
          <w:szCs w:val="24"/>
          <w:lang w:val="bg-BG"/>
        </w:rPr>
        <w:t>полиетиленови</w:t>
      </w:r>
      <w:proofErr w:type="spellEnd"/>
      <w:r w:rsidRPr="009204FD">
        <w:rPr>
          <w:rFonts w:ascii="Times New Roman" w:eastAsia="Times New Roman" w:hAnsi="Times New Roman"/>
          <w:sz w:val="24"/>
          <w:szCs w:val="24"/>
          <w:lang w:val="bg-BG"/>
        </w:rPr>
        <w:t xml:space="preserve"> покрития</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30522 Пипер – оранжерийно производство</w:t>
      </w:r>
      <w:r w:rsidRPr="009204FD">
        <w:rPr>
          <w:rFonts w:ascii="Times New Roman" w:eastAsia="Times New Roman" w:hAnsi="Times New Roman"/>
          <w:sz w:val="24"/>
          <w:szCs w:val="24"/>
          <w:lang w:val="bg-BG"/>
        </w:rPr>
        <w:t xml:space="preserve"> – включват се площите с пипер, който се отглежда в стъклени или </w:t>
      </w:r>
      <w:proofErr w:type="spellStart"/>
      <w:r w:rsidRPr="009204FD">
        <w:rPr>
          <w:rFonts w:ascii="Times New Roman" w:eastAsia="Times New Roman" w:hAnsi="Times New Roman"/>
          <w:sz w:val="24"/>
          <w:szCs w:val="24"/>
          <w:lang w:val="bg-BG"/>
        </w:rPr>
        <w:t>полиетиленови</w:t>
      </w:r>
      <w:proofErr w:type="spellEnd"/>
      <w:r w:rsidRPr="009204FD">
        <w:rPr>
          <w:rFonts w:ascii="Times New Roman" w:eastAsia="Times New Roman" w:hAnsi="Times New Roman"/>
          <w:sz w:val="24"/>
          <w:szCs w:val="24"/>
          <w:lang w:val="bg-BG"/>
        </w:rPr>
        <w:t xml:space="preserve"> оранжерии, в</w:t>
      </w:r>
      <w:r w:rsidRPr="009204FD">
        <w:rPr>
          <w:rFonts w:ascii="Times New Roman" w:eastAsia="Times New Roman" w:hAnsi="Times New Roman"/>
          <w:b/>
          <w:sz w:val="24"/>
          <w:szCs w:val="24"/>
          <w:lang w:val="bg-BG"/>
        </w:rPr>
        <w:t xml:space="preserve"> които човек може да работи изправен.</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Когато една и съща оранжерийна площ се използва няколко пъти, тя се отчита само веднъж,</w:t>
      </w:r>
      <w:r w:rsidRPr="009204FD">
        <w:rPr>
          <w:rFonts w:ascii="Times New Roman" w:eastAsia="Times New Roman" w:hAnsi="Times New Roman"/>
          <w:sz w:val="24"/>
          <w:szCs w:val="24"/>
          <w:lang w:val="bg-BG"/>
        </w:rPr>
        <w:t xml:space="preserve"> като при отчитането се взема предвид културата с най-висок стандартен производствен обем/стандартна продукция.</w:t>
      </w:r>
    </w:p>
    <w:p w:rsidR="006C1720" w:rsidRPr="009204FD" w:rsidRDefault="006C1720" w:rsidP="00EB42CF">
      <w:pPr>
        <w:spacing w:after="0" w:line="360" w:lineRule="auto"/>
        <w:jc w:val="both"/>
        <w:rPr>
          <w:rFonts w:ascii="Times New Roman" w:eastAsia="Times New Roman" w:hAnsi="Times New Roman"/>
          <w:b/>
          <w:sz w:val="24"/>
          <w:szCs w:val="24"/>
          <w:lang w:val="bg-BG"/>
        </w:rPr>
      </w:pPr>
      <w:r w:rsidRPr="009204FD">
        <w:rPr>
          <w:rFonts w:ascii="Times New Roman" w:eastAsia="Times New Roman" w:hAnsi="Times New Roman"/>
          <w:b/>
          <w:sz w:val="24"/>
          <w:szCs w:val="24"/>
          <w:u w:val="single"/>
          <w:lang w:val="bg-BG"/>
        </w:rPr>
        <w:t>Код 3053 Зелен фасул</w:t>
      </w:r>
      <w:r w:rsidRPr="009204FD">
        <w:rPr>
          <w:rFonts w:ascii="Times New Roman" w:eastAsia="Times New Roman" w:hAnsi="Times New Roman"/>
          <w:sz w:val="24"/>
          <w:szCs w:val="24"/>
          <w:lang w:val="bg-BG"/>
        </w:rPr>
        <w:t xml:space="preserve"> – не се включват площите за семепроизводство.</w:t>
      </w:r>
    </w:p>
    <w:p w:rsidR="006C1720" w:rsidRPr="009204FD" w:rsidRDefault="006C1720" w:rsidP="00EB42CF">
      <w:pPr>
        <w:tabs>
          <w:tab w:val="left" w:pos="7371"/>
        </w:tabs>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3054 Зелен грах</w:t>
      </w:r>
      <w:r w:rsidRPr="009204FD">
        <w:rPr>
          <w:rFonts w:ascii="Times New Roman" w:eastAsia="Times New Roman" w:hAnsi="Times New Roman"/>
          <w:b/>
          <w:sz w:val="24"/>
          <w:szCs w:val="24"/>
          <w:lang w:val="bg-BG"/>
        </w:rPr>
        <w:t xml:space="preserve"> </w:t>
      </w:r>
      <w:r w:rsidRPr="009204FD">
        <w:rPr>
          <w:rFonts w:ascii="Times New Roman" w:eastAsia="Times New Roman" w:hAnsi="Times New Roman"/>
          <w:sz w:val="24"/>
          <w:szCs w:val="24"/>
          <w:lang w:val="bg-BG"/>
        </w:rPr>
        <w:t>– не се включват площите за семепроизводство.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3058 Тикви</w:t>
      </w:r>
      <w:r w:rsidRPr="009204FD">
        <w:rPr>
          <w:rFonts w:ascii="Times New Roman" w:eastAsia="Times New Roman" w:hAnsi="Times New Roman"/>
          <w:b/>
          <w:sz w:val="24"/>
          <w:szCs w:val="24"/>
          <w:lang w:val="bg-BG"/>
        </w:rPr>
        <w:t xml:space="preserve"> – </w:t>
      </w:r>
      <w:r w:rsidRPr="009204FD">
        <w:rPr>
          <w:rFonts w:ascii="Times New Roman" w:eastAsia="Times New Roman" w:hAnsi="Times New Roman"/>
          <w:sz w:val="24"/>
          <w:szCs w:val="24"/>
          <w:lang w:val="bg-BG"/>
        </w:rPr>
        <w:t>включват се и площите за семепроизводство, но се изключват площите, заети с тикви за семки за производство на масло.</w:t>
      </w:r>
    </w:p>
    <w:p w:rsidR="006C1720" w:rsidRPr="009204FD" w:rsidRDefault="006C1720" w:rsidP="00EB42CF">
      <w:pPr>
        <w:spacing w:after="0" w:line="360" w:lineRule="auto"/>
        <w:jc w:val="both"/>
        <w:rPr>
          <w:rFonts w:ascii="Times New Roman" w:eastAsia="Times New Roman" w:hAnsi="Times New Roman"/>
          <w:b/>
          <w:sz w:val="24"/>
          <w:szCs w:val="24"/>
          <w:lang w:val="bg-BG"/>
        </w:rPr>
      </w:pPr>
      <w:r w:rsidRPr="009204FD">
        <w:rPr>
          <w:rFonts w:ascii="Times New Roman" w:eastAsia="Times New Roman" w:hAnsi="Times New Roman"/>
          <w:b/>
          <w:sz w:val="24"/>
          <w:szCs w:val="24"/>
          <w:u w:val="single"/>
          <w:lang w:val="bg-BG"/>
        </w:rPr>
        <w:t>Код 3059 Дини</w:t>
      </w:r>
      <w:r w:rsidRPr="009204FD">
        <w:rPr>
          <w:rFonts w:ascii="Times New Roman" w:eastAsia="Times New Roman" w:hAnsi="Times New Roman"/>
          <w:sz w:val="24"/>
          <w:szCs w:val="24"/>
          <w:lang w:val="bg-BG"/>
        </w:rPr>
        <w:t xml:space="preserve"> – не се включват площите за семепроизводство.</w:t>
      </w:r>
    </w:p>
    <w:p w:rsidR="006C1720" w:rsidRPr="009204FD" w:rsidRDefault="006C1720" w:rsidP="00EB42CF">
      <w:pPr>
        <w:spacing w:after="0" w:line="360" w:lineRule="auto"/>
        <w:jc w:val="both"/>
        <w:rPr>
          <w:rFonts w:ascii="Times New Roman" w:eastAsia="Times New Roman" w:hAnsi="Times New Roman"/>
          <w:b/>
          <w:sz w:val="24"/>
          <w:szCs w:val="24"/>
          <w:u w:val="single"/>
          <w:lang w:val="bg-BG"/>
        </w:rPr>
      </w:pPr>
      <w:r w:rsidRPr="009204FD">
        <w:rPr>
          <w:rFonts w:ascii="Times New Roman" w:eastAsia="Times New Roman" w:hAnsi="Times New Roman"/>
          <w:b/>
          <w:sz w:val="24"/>
          <w:szCs w:val="24"/>
          <w:u w:val="single"/>
          <w:lang w:val="bg-BG"/>
        </w:rPr>
        <w:t>Код 3060 Пъпеши</w:t>
      </w:r>
      <w:r w:rsidRPr="009204FD">
        <w:rPr>
          <w:rFonts w:ascii="Times New Roman" w:eastAsia="Times New Roman" w:hAnsi="Times New Roman"/>
          <w:sz w:val="24"/>
          <w:szCs w:val="24"/>
          <w:lang w:val="bg-BG"/>
        </w:rPr>
        <w:t xml:space="preserve"> – не се включват площите за семепроизводство.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3169 Други зеленчуци</w:t>
      </w:r>
      <w:r w:rsidRPr="009204FD">
        <w:rPr>
          <w:rFonts w:ascii="Times New Roman" w:eastAsia="Times New Roman" w:hAnsi="Times New Roman"/>
          <w:b/>
          <w:sz w:val="24"/>
          <w:szCs w:val="24"/>
          <w:lang w:val="bg-BG"/>
        </w:rPr>
        <w:t xml:space="preserve"> </w:t>
      </w:r>
      <w:r w:rsidRPr="009204FD">
        <w:rPr>
          <w:rFonts w:ascii="Times New Roman" w:eastAsia="Times New Roman" w:hAnsi="Times New Roman"/>
          <w:sz w:val="24"/>
          <w:szCs w:val="24"/>
          <w:lang w:val="bg-BG"/>
        </w:rPr>
        <w:t xml:space="preserve">– включват се площите с всички зеленчуци, неспоменати по-горе, използвани за човешка консумация: салата, марули, спанак, зеле, карфиол, </w:t>
      </w:r>
      <w:proofErr w:type="spellStart"/>
      <w:r w:rsidRPr="009204FD">
        <w:rPr>
          <w:rFonts w:ascii="Times New Roman" w:eastAsia="Times New Roman" w:hAnsi="Times New Roman"/>
          <w:sz w:val="24"/>
          <w:szCs w:val="24"/>
          <w:lang w:val="bg-BG"/>
        </w:rPr>
        <w:t>броколи</w:t>
      </w:r>
      <w:proofErr w:type="spellEnd"/>
      <w:r w:rsidRPr="009204FD">
        <w:rPr>
          <w:rFonts w:ascii="Times New Roman" w:eastAsia="Times New Roman" w:hAnsi="Times New Roman"/>
          <w:sz w:val="24"/>
          <w:szCs w:val="24"/>
          <w:lang w:val="bg-BG"/>
        </w:rPr>
        <w:t xml:space="preserve">, тиквички, лук, чесън, моркови, патладжан, зелена бакла, бамя, </w:t>
      </w:r>
      <w:proofErr w:type="spellStart"/>
      <w:r w:rsidRPr="009204FD">
        <w:rPr>
          <w:rFonts w:ascii="Times New Roman" w:eastAsia="Times New Roman" w:hAnsi="Times New Roman"/>
          <w:sz w:val="24"/>
          <w:szCs w:val="24"/>
          <w:lang w:val="bg-BG"/>
        </w:rPr>
        <w:t>корнишони</w:t>
      </w:r>
      <w:proofErr w:type="spellEnd"/>
      <w:r w:rsidRPr="009204FD">
        <w:rPr>
          <w:rFonts w:ascii="Times New Roman" w:eastAsia="Times New Roman" w:hAnsi="Times New Roman"/>
          <w:sz w:val="24"/>
          <w:szCs w:val="24"/>
          <w:lang w:val="bg-BG"/>
        </w:rPr>
        <w:t>, сладка царевица, подправки – магданоз, чубрица, джоджен, копър и др.</w:t>
      </w:r>
    </w:p>
    <w:p w:rsidR="006C1720" w:rsidRPr="009204FD" w:rsidRDefault="006C1720" w:rsidP="00EB42CF">
      <w:pPr>
        <w:spacing w:after="0" w:line="360" w:lineRule="auto"/>
        <w:jc w:val="both"/>
        <w:rPr>
          <w:rFonts w:ascii="Times New Roman" w:eastAsia="Times New Roman" w:hAnsi="Times New Roman"/>
          <w:sz w:val="24"/>
          <w:szCs w:val="24"/>
          <w:lang w:val="bg-BG"/>
        </w:rPr>
      </w:pPr>
    </w:p>
    <w:p w:rsidR="006C1720" w:rsidRDefault="006C1720" w:rsidP="00EB42CF">
      <w:pPr>
        <w:keepNext/>
        <w:spacing w:after="0" w:line="360" w:lineRule="auto"/>
        <w:jc w:val="center"/>
        <w:rPr>
          <w:rFonts w:ascii="Times New Roman" w:eastAsia="Times New Roman" w:hAnsi="Times New Roman"/>
          <w:b/>
          <w:sz w:val="24"/>
          <w:szCs w:val="24"/>
          <w:lang w:val="bg-BG"/>
        </w:rPr>
      </w:pPr>
      <w:r w:rsidRPr="009204FD">
        <w:rPr>
          <w:rFonts w:ascii="Times New Roman" w:eastAsia="Times New Roman" w:hAnsi="Times New Roman"/>
          <w:b/>
          <w:sz w:val="24"/>
          <w:szCs w:val="24"/>
          <w:lang w:val="bg-BG"/>
        </w:rPr>
        <w:t>ТРАЙНИ НАСАЖДЕНИЯ</w:t>
      </w:r>
    </w:p>
    <w:p w:rsidR="00E41676" w:rsidRPr="005C6B7C" w:rsidRDefault="00E41676" w:rsidP="00EB42CF">
      <w:pPr>
        <w:keepNext/>
        <w:spacing w:after="0" w:line="360" w:lineRule="auto"/>
        <w:jc w:val="center"/>
        <w:rPr>
          <w:rFonts w:ascii="Times New Roman" w:eastAsia="Times New Roman" w:hAnsi="Times New Roman"/>
          <w:b/>
          <w:sz w:val="24"/>
          <w:szCs w:val="24"/>
          <w:lang w:val="bg-BG"/>
        </w:rPr>
      </w:pPr>
    </w:p>
    <w:p w:rsidR="006C1720" w:rsidRPr="009204FD" w:rsidRDefault="006C1720" w:rsidP="00EB42CF">
      <w:pPr>
        <w:spacing w:after="0" w:line="360" w:lineRule="auto"/>
        <w:jc w:val="both"/>
        <w:outlineLvl w:val="4"/>
        <w:rPr>
          <w:rFonts w:ascii="Times New Roman" w:eastAsia="Times New Roman" w:hAnsi="Times New Roman"/>
          <w:bCs/>
          <w:iCs/>
          <w:sz w:val="24"/>
          <w:szCs w:val="24"/>
          <w:lang w:val="bg-BG"/>
        </w:rPr>
      </w:pPr>
      <w:r w:rsidRPr="009204FD">
        <w:rPr>
          <w:rFonts w:ascii="Times New Roman" w:eastAsia="Times New Roman" w:hAnsi="Times New Roman"/>
          <w:b/>
          <w:bCs/>
          <w:i/>
          <w:sz w:val="24"/>
          <w:szCs w:val="24"/>
          <w:u w:val="single"/>
          <w:lang w:val="bg-BG"/>
        </w:rPr>
        <w:t>Овощни насаждения</w:t>
      </w:r>
      <w:r w:rsidRPr="009204FD">
        <w:rPr>
          <w:rFonts w:ascii="Times New Roman" w:eastAsia="Times New Roman" w:hAnsi="Times New Roman"/>
          <w:b/>
          <w:bCs/>
          <w:iCs/>
          <w:sz w:val="24"/>
          <w:szCs w:val="24"/>
          <w:u w:val="single"/>
          <w:lang w:val="bg-BG"/>
        </w:rPr>
        <w:t>: кодове от 3068 до 3075 и код  3179</w:t>
      </w:r>
      <w:r w:rsidRPr="009D0B88">
        <w:rPr>
          <w:rFonts w:ascii="Times New Roman" w:eastAsia="Times New Roman" w:hAnsi="Times New Roman"/>
          <w:b/>
          <w:bCs/>
          <w:iCs/>
          <w:sz w:val="24"/>
          <w:szCs w:val="24"/>
          <w:lang w:val="bg-BG"/>
        </w:rPr>
        <w:t xml:space="preserve"> </w:t>
      </w:r>
      <w:r w:rsidRPr="009204FD">
        <w:rPr>
          <w:rFonts w:ascii="Times New Roman" w:eastAsia="Times New Roman" w:hAnsi="Times New Roman"/>
          <w:bCs/>
          <w:iCs/>
          <w:sz w:val="24"/>
          <w:szCs w:val="24"/>
          <w:lang w:val="bg-BG"/>
        </w:rPr>
        <w:t>– включват се площите, заети с овощни насаждения от следните видове:</w:t>
      </w:r>
    </w:p>
    <w:p w:rsidR="006C1720" w:rsidRPr="009204FD" w:rsidRDefault="006C1720" w:rsidP="00EB42CF">
      <w:pPr>
        <w:numPr>
          <w:ilvl w:val="0"/>
          <w:numId w:val="9"/>
        </w:numPr>
        <w:spacing w:after="0" w:line="360" w:lineRule="auto"/>
        <w:outlineLvl w:val="5"/>
        <w:rPr>
          <w:rFonts w:ascii="Times New Roman" w:eastAsia="Times New Roman" w:hAnsi="Times New Roman"/>
          <w:b/>
          <w:bCs/>
          <w:sz w:val="24"/>
          <w:szCs w:val="24"/>
          <w:lang w:val="bg-BG"/>
        </w:rPr>
      </w:pPr>
      <w:r w:rsidRPr="009204FD">
        <w:rPr>
          <w:rFonts w:ascii="Times New Roman" w:eastAsia="Times New Roman" w:hAnsi="Times New Roman"/>
          <w:b/>
          <w:bCs/>
          <w:i/>
          <w:sz w:val="24"/>
          <w:szCs w:val="24"/>
          <w:lang w:val="bg-BG"/>
        </w:rPr>
        <w:t xml:space="preserve">Семкови: </w:t>
      </w:r>
      <w:r w:rsidRPr="009204FD">
        <w:rPr>
          <w:rFonts w:ascii="Times New Roman" w:eastAsia="Times New Roman" w:hAnsi="Times New Roman"/>
          <w:bCs/>
          <w:sz w:val="24"/>
          <w:szCs w:val="24"/>
          <w:lang w:val="bg-BG"/>
        </w:rPr>
        <w:t xml:space="preserve">ябълки, круши, дюли и </w:t>
      </w:r>
      <w:proofErr w:type="spellStart"/>
      <w:r w:rsidRPr="009204FD">
        <w:rPr>
          <w:rFonts w:ascii="Times New Roman" w:eastAsia="Times New Roman" w:hAnsi="Times New Roman"/>
          <w:bCs/>
          <w:sz w:val="24"/>
          <w:szCs w:val="24"/>
          <w:lang w:val="bg-BG"/>
        </w:rPr>
        <w:t>др</w:t>
      </w:r>
      <w:proofErr w:type="spellEnd"/>
      <w:r w:rsidRPr="009204FD">
        <w:rPr>
          <w:rFonts w:ascii="Times New Roman" w:eastAsia="Times New Roman" w:hAnsi="Times New Roman"/>
          <w:bCs/>
          <w:sz w:val="24"/>
          <w:szCs w:val="24"/>
          <w:lang w:val="bg-BG"/>
        </w:rPr>
        <w:t xml:space="preserve">; </w:t>
      </w:r>
    </w:p>
    <w:p w:rsidR="006C1720" w:rsidRPr="009204FD" w:rsidRDefault="006C1720" w:rsidP="00EB42CF">
      <w:pPr>
        <w:numPr>
          <w:ilvl w:val="0"/>
          <w:numId w:val="9"/>
        </w:numPr>
        <w:spacing w:after="0" w:line="360" w:lineRule="auto"/>
        <w:jc w:val="both"/>
        <w:outlineLvl w:val="5"/>
        <w:rPr>
          <w:rFonts w:ascii="Times New Roman" w:eastAsia="Times New Roman" w:hAnsi="Times New Roman"/>
          <w:bCs/>
          <w:sz w:val="24"/>
          <w:szCs w:val="24"/>
          <w:lang w:val="bg-BG"/>
        </w:rPr>
      </w:pPr>
      <w:r w:rsidRPr="009204FD">
        <w:rPr>
          <w:rFonts w:ascii="Times New Roman" w:eastAsia="Times New Roman" w:hAnsi="Times New Roman"/>
          <w:b/>
          <w:bCs/>
          <w:i/>
          <w:sz w:val="24"/>
          <w:szCs w:val="24"/>
          <w:lang w:val="bg-BG"/>
        </w:rPr>
        <w:t>Костилкови:</w:t>
      </w:r>
      <w:r w:rsidRPr="009204FD">
        <w:rPr>
          <w:rFonts w:ascii="Times New Roman" w:eastAsia="Times New Roman" w:hAnsi="Times New Roman"/>
          <w:b/>
          <w:bCs/>
          <w:sz w:val="24"/>
          <w:szCs w:val="24"/>
          <w:lang w:val="bg-BG"/>
        </w:rPr>
        <w:t xml:space="preserve"> </w:t>
      </w:r>
      <w:r w:rsidRPr="009204FD">
        <w:rPr>
          <w:rFonts w:ascii="Times New Roman" w:eastAsia="Times New Roman" w:hAnsi="Times New Roman"/>
          <w:bCs/>
          <w:sz w:val="24"/>
          <w:szCs w:val="24"/>
          <w:lang w:val="bg-BG"/>
        </w:rPr>
        <w:t xml:space="preserve">праскови, </w:t>
      </w:r>
      <w:proofErr w:type="spellStart"/>
      <w:r w:rsidRPr="009204FD">
        <w:rPr>
          <w:rFonts w:ascii="Times New Roman" w:eastAsia="Times New Roman" w:hAnsi="Times New Roman"/>
          <w:bCs/>
          <w:sz w:val="24"/>
          <w:szCs w:val="24"/>
          <w:lang w:val="bg-BG"/>
        </w:rPr>
        <w:t>нектарини</w:t>
      </w:r>
      <w:proofErr w:type="spellEnd"/>
      <w:r w:rsidRPr="009204FD">
        <w:rPr>
          <w:rFonts w:ascii="Times New Roman" w:eastAsia="Times New Roman" w:hAnsi="Times New Roman"/>
          <w:bCs/>
          <w:sz w:val="24"/>
          <w:szCs w:val="24"/>
          <w:lang w:val="bg-BG"/>
        </w:rPr>
        <w:t>, кайсии, зарзали, сливи, джанки, череши и вишни.</w:t>
      </w:r>
    </w:p>
    <w:p w:rsidR="006C1720" w:rsidRPr="009204FD" w:rsidRDefault="006C1720" w:rsidP="00EB42CF">
      <w:pPr>
        <w:spacing w:after="0" w:line="360" w:lineRule="auto"/>
        <w:jc w:val="both"/>
        <w:rPr>
          <w:rFonts w:ascii="Times New Roman" w:eastAsia="Times New Roman" w:hAnsi="Times New Roman"/>
          <w:b/>
          <w:sz w:val="24"/>
          <w:szCs w:val="24"/>
          <w:lang w:val="bg-BG"/>
        </w:rPr>
      </w:pPr>
      <w:r w:rsidRPr="009204FD">
        <w:rPr>
          <w:rFonts w:ascii="Times New Roman" w:eastAsia="Times New Roman" w:hAnsi="Times New Roman"/>
          <w:b/>
          <w:sz w:val="24"/>
          <w:szCs w:val="24"/>
          <w:u w:val="single"/>
          <w:lang w:val="bg-BG"/>
        </w:rPr>
        <w:t xml:space="preserve">Код 3078 </w:t>
      </w:r>
      <w:r w:rsidR="009D0B88">
        <w:rPr>
          <w:rFonts w:ascii="Times New Roman" w:eastAsia="Times New Roman" w:hAnsi="Times New Roman"/>
          <w:b/>
          <w:sz w:val="24"/>
          <w:szCs w:val="24"/>
          <w:u w:val="single"/>
          <w:lang w:val="bg-BG"/>
        </w:rPr>
        <w:t>–</w:t>
      </w:r>
      <w:r w:rsidRPr="009204FD">
        <w:rPr>
          <w:rFonts w:ascii="Times New Roman" w:eastAsia="Times New Roman" w:hAnsi="Times New Roman"/>
          <w:b/>
          <w:sz w:val="24"/>
          <w:szCs w:val="24"/>
          <w:u w:val="single"/>
          <w:lang w:val="bg-BG"/>
        </w:rPr>
        <w:t xml:space="preserve"> Орехи</w:t>
      </w:r>
      <w:r w:rsidR="009D0B88" w:rsidRPr="009D0B88">
        <w:rPr>
          <w:rFonts w:ascii="Times New Roman" w:eastAsia="Times New Roman" w:hAnsi="Times New Roman"/>
          <w:b/>
          <w:sz w:val="24"/>
          <w:szCs w:val="24"/>
          <w:lang w:val="bg-BG"/>
        </w:rPr>
        <w:t xml:space="preserve"> </w:t>
      </w:r>
      <w:r w:rsidRPr="009204FD">
        <w:rPr>
          <w:rFonts w:ascii="Times New Roman" w:eastAsia="Times New Roman" w:hAnsi="Times New Roman"/>
          <w:sz w:val="24"/>
          <w:szCs w:val="24"/>
          <w:lang w:val="bg-BG"/>
        </w:rPr>
        <w:t>– включват се площите, заети с орехи.</w:t>
      </w:r>
    </w:p>
    <w:p w:rsidR="006C1720" w:rsidRPr="009204FD" w:rsidRDefault="006C1720" w:rsidP="00EB42CF">
      <w:pPr>
        <w:spacing w:after="0" w:line="360" w:lineRule="auto"/>
        <w:jc w:val="both"/>
        <w:rPr>
          <w:rFonts w:ascii="Times New Roman" w:eastAsia="Times New Roman" w:hAnsi="Times New Roman"/>
          <w:b/>
          <w:sz w:val="24"/>
          <w:szCs w:val="24"/>
          <w:lang w:val="bg-BG"/>
        </w:rPr>
      </w:pPr>
      <w:r w:rsidRPr="009204FD">
        <w:rPr>
          <w:rFonts w:ascii="Times New Roman" w:eastAsia="Times New Roman" w:hAnsi="Times New Roman"/>
          <w:b/>
          <w:sz w:val="24"/>
          <w:szCs w:val="24"/>
          <w:u w:val="single"/>
          <w:lang w:val="bg-BG"/>
        </w:rPr>
        <w:t xml:space="preserve">Код 3079 </w:t>
      </w:r>
      <w:r w:rsidR="009D0B88">
        <w:rPr>
          <w:rFonts w:ascii="Times New Roman" w:eastAsia="Times New Roman" w:hAnsi="Times New Roman"/>
          <w:b/>
          <w:sz w:val="24"/>
          <w:szCs w:val="24"/>
          <w:u w:val="single"/>
          <w:lang w:val="bg-BG"/>
        </w:rPr>
        <w:t>–</w:t>
      </w:r>
      <w:r w:rsidRPr="009204FD">
        <w:rPr>
          <w:rFonts w:ascii="Times New Roman" w:eastAsia="Times New Roman" w:hAnsi="Times New Roman"/>
          <w:b/>
          <w:sz w:val="24"/>
          <w:szCs w:val="24"/>
          <w:u w:val="single"/>
          <w:lang w:val="bg-BG"/>
        </w:rPr>
        <w:t xml:space="preserve"> Бадеми</w:t>
      </w:r>
      <w:r w:rsidR="009D0B88" w:rsidRPr="009D0B88">
        <w:rPr>
          <w:rFonts w:ascii="Times New Roman" w:eastAsia="Times New Roman" w:hAnsi="Times New Roman"/>
          <w:b/>
          <w:sz w:val="24"/>
          <w:szCs w:val="24"/>
          <w:lang w:val="bg-BG"/>
        </w:rPr>
        <w:t xml:space="preserve"> </w:t>
      </w:r>
      <w:r w:rsidRPr="009204FD">
        <w:rPr>
          <w:rFonts w:ascii="Times New Roman" w:eastAsia="Times New Roman" w:hAnsi="Times New Roman"/>
          <w:sz w:val="24"/>
          <w:szCs w:val="24"/>
          <w:lang w:val="bg-BG"/>
        </w:rPr>
        <w:t>– включват се площите, заети с бадеми.</w:t>
      </w:r>
    </w:p>
    <w:p w:rsidR="006C1720" w:rsidRPr="009204FD" w:rsidRDefault="006C1720" w:rsidP="00EB42CF">
      <w:pPr>
        <w:spacing w:after="0" w:line="360" w:lineRule="auto"/>
        <w:jc w:val="both"/>
        <w:rPr>
          <w:rFonts w:ascii="Times New Roman" w:eastAsia="Times New Roman" w:hAnsi="Times New Roman"/>
          <w:b/>
          <w:sz w:val="24"/>
          <w:szCs w:val="24"/>
          <w:lang w:val="bg-BG"/>
        </w:rPr>
      </w:pPr>
      <w:r w:rsidRPr="009204FD">
        <w:rPr>
          <w:rFonts w:ascii="Times New Roman" w:eastAsia="Times New Roman" w:hAnsi="Times New Roman"/>
          <w:b/>
          <w:sz w:val="24"/>
          <w:szCs w:val="24"/>
          <w:u w:val="single"/>
          <w:lang w:val="bg-BG"/>
        </w:rPr>
        <w:lastRenderedPageBreak/>
        <w:t xml:space="preserve">Код 3080 </w:t>
      </w:r>
      <w:r w:rsidR="009D0B88">
        <w:rPr>
          <w:rFonts w:ascii="Times New Roman" w:eastAsia="Times New Roman" w:hAnsi="Times New Roman"/>
          <w:b/>
          <w:sz w:val="24"/>
          <w:szCs w:val="24"/>
          <w:u w:val="single"/>
          <w:lang w:val="bg-BG"/>
        </w:rPr>
        <w:t>–</w:t>
      </w:r>
      <w:r w:rsidRPr="009204FD">
        <w:rPr>
          <w:rFonts w:ascii="Times New Roman" w:eastAsia="Times New Roman" w:hAnsi="Times New Roman"/>
          <w:b/>
          <w:sz w:val="24"/>
          <w:szCs w:val="24"/>
          <w:u w:val="single"/>
          <w:lang w:val="bg-BG"/>
        </w:rPr>
        <w:t xml:space="preserve"> Лешници</w:t>
      </w:r>
      <w:r w:rsidR="009D0B88" w:rsidRPr="009D0B88">
        <w:rPr>
          <w:rFonts w:ascii="Times New Roman" w:eastAsia="Times New Roman" w:hAnsi="Times New Roman"/>
          <w:b/>
          <w:sz w:val="24"/>
          <w:szCs w:val="24"/>
          <w:lang w:val="bg-BG"/>
        </w:rPr>
        <w:t xml:space="preserve"> </w:t>
      </w:r>
      <w:r w:rsidRPr="009204FD">
        <w:rPr>
          <w:rFonts w:ascii="Times New Roman" w:eastAsia="Times New Roman" w:hAnsi="Times New Roman"/>
          <w:sz w:val="24"/>
          <w:szCs w:val="24"/>
          <w:lang w:val="bg-BG"/>
        </w:rPr>
        <w:t>– включват се площите, заети с лешници.</w:t>
      </w:r>
    </w:p>
    <w:p w:rsidR="006C1720" w:rsidRPr="009204FD" w:rsidRDefault="006C1720" w:rsidP="00EB42CF">
      <w:pPr>
        <w:spacing w:after="0" w:line="360" w:lineRule="auto"/>
        <w:jc w:val="both"/>
        <w:rPr>
          <w:rFonts w:ascii="Times New Roman" w:eastAsia="Times New Roman" w:hAnsi="Times New Roman"/>
          <w:b/>
          <w:sz w:val="24"/>
          <w:szCs w:val="24"/>
          <w:lang w:val="bg-BG"/>
        </w:rPr>
      </w:pPr>
      <w:r w:rsidRPr="009204FD">
        <w:rPr>
          <w:rFonts w:ascii="Times New Roman" w:eastAsia="Times New Roman" w:hAnsi="Times New Roman"/>
          <w:b/>
          <w:sz w:val="24"/>
          <w:szCs w:val="24"/>
          <w:u w:val="single"/>
          <w:lang w:val="bg-BG"/>
        </w:rPr>
        <w:t xml:space="preserve">Код 3081 </w:t>
      </w:r>
      <w:r w:rsidR="009D0B88">
        <w:rPr>
          <w:rFonts w:ascii="Times New Roman" w:eastAsia="Times New Roman" w:hAnsi="Times New Roman"/>
          <w:b/>
          <w:sz w:val="24"/>
          <w:szCs w:val="24"/>
          <w:u w:val="single"/>
          <w:lang w:val="bg-BG"/>
        </w:rPr>
        <w:t>–</w:t>
      </w:r>
      <w:r w:rsidRPr="009204FD">
        <w:rPr>
          <w:rFonts w:ascii="Times New Roman" w:eastAsia="Times New Roman" w:hAnsi="Times New Roman"/>
          <w:b/>
          <w:sz w:val="24"/>
          <w:szCs w:val="24"/>
          <w:u w:val="single"/>
          <w:lang w:val="bg-BG"/>
        </w:rPr>
        <w:t xml:space="preserve"> Кестени</w:t>
      </w:r>
      <w:r w:rsidR="009D0B88" w:rsidRPr="009D0B88">
        <w:rPr>
          <w:rFonts w:ascii="Times New Roman" w:eastAsia="Times New Roman" w:hAnsi="Times New Roman"/>
          <w:b/>
          <w:sz w:val="24"/>
          <w:szCs w:val="24"/>
          <w:lang w:val="bg-BG"/>
        </w:rPr>
        <w:t xml:space="preserve"> </w:t>
      </w:r>
      <w:r w:rsidRPr="009204FD">
        <w:rPr>
          <w:rFonts w:ascii="Times New Roman" w:eastAsia="Times New Roman" w:hAnsi="Times New Roman"/>
          <w:sz w:val="24"/>
          <w:szCs w:val="24"/>
          <w:lang w:val="bg-BG"/>
        </w:rPr>
        <w:t>– включват се площите, заети с кестени.</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В Код 3179 „Други овощни насаждения”</w:t>
      </w:r>
      <w:r w:rsidRPr="0082662B">
        <w:rPr>
          <w:rFonts w:ascii="Times New Roman" w:eastAsia="Times New Roman" w:hAnsi="Times New Roman"/>
          <w:b/>
          <w:sz w:val="24"/>
          <w:szCs w:val="24"/>
          <w:lang w:val="bg-BG"/>
        </w:rPr>
        <w:t xml:space="preserve"> </w:t>
      </w:r>
      <w:r w:rsidRPr="009204FD">
        <w:rPr>
          <w:rFonts w:ascii="Times New Roman" w:eastAsia="Times New Roman" w:hAnsi="Times New Roman"/>
          <w:sz w:val="24"/>
          <w:szCs w:val="24"/>
          <w:lang w:val="bg-BG"/>
        </w:rPr>
        <w:t xml:space="preserve">се включват и площите, заети мушмули, смокини, </w:t>
      </w:r>
      <w:proofErr w:type="spellStart"/>
      <w:r w:rsidRPr="009204FD">
        <w:rPr>
          <w:rFonts w:ascii="Times New Roman" w:eastAsia="Times New Roman" w:hAnsi="Times New Roman"/>
          <w:sz w:val="24"/>
          <w:szCs w:val="24"/>
          <w:lang w:val="bg-BG"/>
        </w:rPr>
        <w:t>едроплоден</w:t>
      </w:r>
      <w:proofErr w:type="spellEnd"/>
      <w:r w:rsidRPr="009204FD">
        <w:rPr>
          <w:rFonts w:ascii="Times New Roman" w:eastAsia="Times New Roman" w:hAnsi="Times New Roman"/>
          <w:sz w:val="24"/>
          <w:szCs w:val="24"/>
          <w:lang w:val="bg-BG"/>
        </w:rPr>
        <w:t xml:space="preserve"> дрян, черници, райска ябълка, нар, </w:t>
      </w:r>
      <w:proofErr w:type="spellStart"/>
      <w:r w:rsidRPr="009204FD">
        <w:rPr>
          <w:rFonts w:ascii="Times New Roman" w:eastAsia="Times New Roman" w:hAnsi="Times New Roman"/>
          <w:sz w:val="24"/>
          <w:szCs w:val="24"/>
          <w:lang w:val="bg-BG"/>
        </w:rPr>
        <w:t>хинап</w:t>
      </w:r>
      <w:proofErr w:type="spellEnd"/>
      <w:r w:rsidRPr="009204FD">
        <w:rPr>
          <w:rFonts w:ascii="Times New Roman" w:eastAsia="Times New Roman" w:hAnsi="Times New Roman"/>
          <w:sz w:val="24"/>
          <w:szCs w:val="24"/>
          <w:lang w:val="bg-BG"/>
        </w:rPr>
        <w:t xml:space="preserve"> и др.</w:t>
      </w:r>
    </w:p>
    <w:p w:rsidR="006C1720" w:rsidRPr="009204FD" w:rsidRDefault="006C1720" w:rsidP="00EB42CF">
      <w:pPr>
        <w:spacing w:after="0" w:line="360" w:lineRule="auto"/>
        <w:jc w:val="both"/>
        <w:rPr>
          <w:rFonts w:ascii="Times New Roman" w:eastAsia="Times New Roman" w:hAnsi="Times New Roman"/>
          <w:b/>
          <w:i/>
          <w:sz w:val="24"/>
          <w:szCs w:val="24"/>
          <w:lang w:val="bg-BG"/>
        </w:rPr>
      </w:pPr>
      <w:proofErr w:type="spellStart"/>
      <w:r w:rsidRPr="009204FD">
        <w:rPr>
          <w:rFonts w:ascii="Times New Roman" w:eastAsia="Times New Roman" w:hAnsi="Times New Roman"/>
          <w:b/>
          <w:i/>
          <w:sz w:val="24"/>
          <w:szCs w:val="24"/>
          <w:lang w:val="bg-BG"/>
        </w:rPr>
        <w:t>Ягодоплодни</w:t>
      </w:r>
      <w:proofErr w:type="spellEnd"/>
      <w:r w:rsidRPr="009204FD">
        <w:rPr>
          <w:rFonts w:ascii="Times New Roman" w:eastAsia="Times New Roman" w:hAnsi="Times New Roman"/>
          <w:b/>
          <w:i/>
          <w:sz w:val="24"/>
          <w:szCs w:val="24"/>
          <w:lang w:val="bg-BG"/>
        </w:rPr>
        <w:t xml:space="preserve">: </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3082 Ягоди</w:t>
      </w:r>
      <w:r w:rsidRPr="009204FD">
        <w:rPr>
          <w:rFonts w:ascii="Times New Roman" w:eastAsia="Times New Roman" w:hAnsi="Times New Roman"/>
          <w:sz w:val="24"/>
          <w:szCs w:val="24"/>
          <w:lang w:val="bg-BG"/>
        </w:rPr>
        <w:t xml:space="preserve"> – не се включват площите, предназначени за производство на посадъчен материал.</w:t>
      </w:r>
    </w:p>
    <w:p w:rsidR="006C1720" w:rsidRPr="009204FD" w:rsidRDefault="006C1720" w:rsidP="00EB42CF">
      <w:pPr>
        <w:spacing w:after="0" w:line="360" w:lineRule="auto"/>
        <w:outlineLvl w:val="5"/>
        <w:rPr>
          <w:rFonts w:ascii="Times New Roman" w:eastAsia="Times New Roman" w:hAnsi="Times New Roman"/>
          <w:b/>
          <w:bCs/>
          <w:sz w:val="24"/>
          <w:szCs w:val="24"/>
          <w:u w:val="single"/>
          <w:lang w:val="bg-BG"/>
        </w:rPr>
      </w:pPr>
      <w:r w:rsidRPr="009204FD">
        <w:rPr>
          <w:rFonts w:ascii="Times New Roman" w:eastAsia="Times New Roman" w:hAnsi="Times New Roman"/>
          <w:b/>
          <w:bCs/>
          <w:sz w:val="24"/>
          <w:szCs w:val="24"/>
          <w:u w:val="single"/>
          <w:lang w:val="bg-BG"/>
        </w:rPr>
        <w:t>Код 3083 Малини</w:t>
      </w:r>
      <w:r w:rsidRPr="009D0B88">
        <w:rPr>
          <w:rFonts w:ascii="Times New Roman" w:eastAsia="Times New Roman" w:hAnsi="Times New Roman"/>
          <w:b/>
          <w:bCs/>
          <w:sz w:val="24"/>
          <w:szCs w:val="24"/>
          <w:lang w:val="bg-BG"/>
        </w:rPr>
        <w:t xml:space="preserve"> </w:t>
      </w:r>
      <w:r w:rsidRPr="009204FD">
        <w:rPr>
          <w:rFonts w:ascii="Times New Roman" w:eastAsia="Times New Roman" w:hAnsi="Times New Roman"/>
          <w:bCs/>
          <w:sz w:val="24"/>
          <w:szCs w:val="24"/>
          <w:lang w:val="bg-BG"/>
        </w:rPr>
        <w:t>– включват се площите с малини;</w:t>
      </w:r>
    </w:p>
    <w:p w:rsidR="006C1720" w:rsidRPr="009204FD" w:rsidRDefault="006C1720" w:rsidP="00EB42CF">
      <w:pPr>
        <w:spacing w:after="0" w:line="360" w:lineRule="auto"/>
        <w:jc w:val="both"/>
        <w:outlineLvl w:val="5"/>
        <w:rPr>
          <w:rFonts w:ascii="Times New Roman" w:eastAsia="Times New Roman" w:hAnsi="Times New Roman"/>
          <w:bCs/>
          <w:sz w:val="24"/>
          <w:szCs w:val="24"/>
          <w:lang w:val="bg-BG"/>
        </w:rPr>
      </w:pPr>
      <w:r w:rsidRPr="009204FD">
        <w:rPr>
          <w:rFonts w:ascii="Times New Roman" w:eastAsia="Times New Roman" w:hAnsi="Times New Roman"/>
          <w:b/>
          <w:bCs/>
          <w:sz w:val="24"/>
          <w:szCs w:val="24"/>
          <w:u w:val="single"/>
          <w:lang w:val="bg-BG"/>
        </w:rPr>
        <w:t xml:space="preserve">Код 3189 Други </w:t>
      </w:r>
      <w:proofErr w:type="spellStart"/>
      <w:r w:rsidRPr="009204FD">
        <w:rPr>
          <w:rFonts w:ascii="Times New Roman" w:eastAsia="Times New Roman" w:hAnsi="Times New Roman"/>
          <w:b/>
          <w:bCs/>
          <w:sz w:val="24"/>
          <w:szCs w:val="24"/>
          <w:u w:val="single"/>
          <w:lang w:val="bg-BG"/>
        </w:rPr>
        <w:t>ягодоплодни</w:t>
      </w:r>
      <w:proofErr w:type="spellEnd"/>
      <w:r w:rsidRPr="009204FD">
        <w:rPr>
          <w:rFonts w:ascii="Times New Roman" w:eastAsia="Times New Roman" w:hAnsi="Times New Roman"/>
          <w:bCs/>
          <w:sz w:val="24"/>
          <w:szCs w:val="24"/>
          <w:lang w:val="bg-BG"/>
        </w:rPr>
        <w:t xml:space="preserve"> – включват се площите с </w:t>
      </w:r>
      <w:proofErr w:type="spellStart"/>
      <w:r w:rsidRPr="009204FD">
        <w:rPr>
          <w:rFonts w:ascii="Times New Roman" w:eastAsia="Times New Roman" w:hAnsi="Times New Roman"/>
          <w:bCs/>
          <w:sz w:val="24"/>
          <w:szCs w:val="24"/>
          <w:lang w:val="bg-BG"/>
        </w:rPr>
        <w:t>арония</w:t>
      </w:r>
      <w:proofErr w:type="spellEnd"/>
      <w:r w:rsidRPr="009204FD">
        <w:rPr>
          <w:rFonts w:ascii="Times New Roman" w:eastAsia="Times New Roman" w:hAnsi="Times New Roman"/>
          <w:bCs/>
          <w:sz w:val="24"/>
          <w:szCs w:val="24"/>
          <w:lang w:val="bg-BG"/>
        </w:rPr>
        <w:t xml:space="preserve">, боровинки, къпини, касис, </w:t>
      </w:r>
      <w:proofErr w:type="spellStart"/>
      <w:r w:rsidRPr="009204FD">
        <w:rPr>
          <w:rFonts w:ascii="Times New Roman" w:eastAsia="Times New Roman" w:hAnsi="Times New Roman"/>
          <w:bCs/>
          <w:sz w:val="24"/>
          <w:szCs w:val="24"/>
          <w:lang w:val="bg-BG"/>
        </w:rPr>
        <w:t>киви</w:t>
      </w:r>
      <w:proofErr w:type="spellEnd"/>
      <w:r w:rsidRPr="009204FD">
        <w:rPr>
          <w:rFonts w:ascii="Times New Roman" w:eastAsia="Times New Roman" w:hAnsi="Times New Roman"/>
          <w:bCs/>
          <w:sz w:val="24"/>
          <w:szCs w:val="24"/>
          <w:lang w:val="bg-BG"/>
        </w:rPr>
        <w:t>, френско грозде и др.</w:t>
      </w:r>
    </w:p>
    <w:p w:rsidR="006C1720" w:rsidRPr="009204FD" w:rsidRDefault="006C1720" w:rsidP="00EB42CF">
      <w:pPr>
        <w:spacing w:after="0" w:line="360" w:lineRule="auto"/>
        <w:jc w:val="both"/>
        <w:rPr>
          <w:rFonts w:ascii="Times New Roman" w:eastAsia="Times New Roman" w:hAnsi="Times New Roman"/>
          <w:b/>
          <w:sz w:val="24"/>
          <w:szCs w:val="24"/>
          <w:u w:val="single"/>
          <w:lang w:val="bg-BG"/>
        </w:rPr>
      </w:pP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Овощна градина е равномерно поддържано насаждение</w:t>
      </w:r>
      <w:r w:rsidRPr="009204FD">
        <w:rPr>
          <w:rFonts w:ascii="Times New Roman" w:eastAsia="Times New Roman" w:hAnsi="Times New Roman"/>
          <w:sz w:val="24"/>
          <w:szCs w:val="24"/>
          <w:lang w:val="bg-BG"/>
        </w:rPr>
        <w:t xml:space="preserve"> (чрез ежегодна резитба и редовно пръскане) от </w:t>
      </w:r>
      <w:proofErr w:type="spellStart"/>
      <w:r w:rsidRPr="009204FD">
        <w:rPr>
          <w:rFonts w:ascii="Times New Roman" w:eastAsia="Times New Roman" w:hAnsi="Times New Roman"/>
          <w:sz w:val="24"/>
          <w:szCs w:val="24"/>
          <w:lang w:val="bg-BG"/>
        </w:rPr>
        <w:t>плододаващи</w:t>
      </w:r>
      <w:proofErr w:type="spellEnd"/>
      <w:r w:rsidRPr="009204FD">
        <w:rPr>
          <w:rFonts w:ascii="Times New Roman" w:eastAsia="Times New Roman" w:hAnsi="Times New Roman"/>
          <w:sz w:val="24"/>
          <w:szCs w:val="24"/>
          <w:lang w:val="bg-BG"/>
        </w:rPr>
        <w:t xml:space="preserve"> овощни дървета (</w:t>
      </w:r>
      <w:proofErr w:type="spellStart"/>
      <w:r w:rsidRPr="009204FD">
        <w:rPr>
          <w:rFonts w:ascii="Times New Roman" w:eastAsia="Times New Roman" w:hAnsi="Times New Roman"/>
          <w:sz w:val="24"/>
          <w:szCs w:val="24"/>
          <w:lang w:val="bg-BG"/>
        </w:rPr>
        <w:t>семкови</w:t>
      </w:r>
      <w:proofErr w:type="spellEnd"/>
      <w:r w:rsidRPr="009204FD">
        <w:rPr>
          <w:rFonts w:ascii="Times New Roman" w:eastAsia="Times New Roman" w:hAnsi="Times New Roman"/>
          <w:sz w:val="24"/>
          <w:szCs w:val="24"/>
          <w:lang w:val="bg-BG"/>
        </w:rPr>
        <w:t xml:space="preserve">, костилкови и </w:t>
      </w:r>
      <w:proofErr w:type="spellStart"/>
      <w:r w:rsidRPr="009204FD">
        <w:rPr>
          <w:rFonts w:ascii="Times New Roman" w:eastAsia="Times New Roman" w:hAnsi="Times New Roman"/>
          <w:sz w:val="24"/>
          <w:szCs w:val="24"/>
          <w:lang w:val="bg-BG"/>
        </w:rPr>
        <w:t>черупкови</w:t>
      </w:r>
      <w:proofErr w:type="spellEnd"/>
      <w:r w:rsidRPr="009204FD">
        <w:rPr>
          <w:rFonts w:ascii="Times New Roman" w:eastAsia="Times New Roman" w:hAnsi="Times New Roman"/>
          <w:sz w:val="24"/>
          <w:szCs w:val="24"/>
          <w:lang w:val="bg-BG"/>
        </w:rPr>
        <w:t>), като продукцията се използва за пряка консумация или за промишлена преработка. Когато има смесване на няколко овощни вида, площта се разпределя пропорционално на представянето на всеки отделен вид. Включват се младите трайни насаждения, които още не дават плод, овощни градини, създадени върху ливади (когато ливадата се пренебрегва) и частта, която заемат овощните дървета при асоциирано отглеждане на лози и овощни градини. Отчита се общата брутна площ, заета с овощни насаждения. Включват се площите с културите, пътеките, пътищата и местата за обръщане на машините.</w:t>
      </w:r>
    </w:p>
    <w:p w:rsidR="006C1720" w:rsidRPr="009204FD" w:rsidRDefault="006C1720" w:rsidP="00EB42CF">
      <w:pPr>
        <w:keepNext/>
        <w:spacing w:after="0" w:line="360" w:lineRule="auto"/>
        <w:outlineLvl w:val="5"/>
        <w:rPr>
          <w:rFonts w:ascii="Times New Roman" w:eastAsia="Times New Roman" w:hAnsi="Times New Roman"/>
          <w:b/>
          <w:bCs/>
          <w:sz w:val="24"/>
          <w:szCs w:val="24"/>
          <w:u w:val="single"/>
          <w:lang w:val="bg-BG"/>
        </w:rPr>
      </w:pPr>
      <w:r w:rsidRPr="009204FD">
        <w:rPr>
          <w:rFonts w:ascii="Times New Roman" w:eastAsia="Times New Roman" w:hAnsi="Times New Roman"/>
          <w:b/>
          <w:bCs/>
          <w:sz w:val="24"/>
          <w:szCs w:val="24"/>
          <w:u w:val="single"/>
          <w:lang w:val="bg-BG"/>
        </w:rPr>
        <w:t>Код 3201 Разсадници за трайни насаждения</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 xml:space="preserve">Включват се площите за производство и размножаване на посадъчен материал от лозя, фиданки, </w:t>
      </w:r>
      <w:proofErr w:type="spellStart"/>
      <w:r w:rsidRPr="009204FD">
        <w:rPr>
          <w:rFonts w:ascii="Times New Roman" w:eastAsia="Times New Roman" w:hAnsi="Times New Roman"/>
          <w:sz w:val="24"/>
          <w:szCs w:val="24"/>
          <w:lang w:val="bg-BG"/>
        </w:rPr>
        <w:t>резници</w:t>
      </w:r>
      <w:proofErr w:type="spellEnd"/>
      <w:r w:rsidRPr="009204FD">
        <w:rPr>
          <w:rFonts w:ascii="Times New Roman" w:eastAsia="Times New Roman" w:hAnsi="Times New Roman"/>
          <w:sz w:val="24"/>
          <w:szCs w:val="24"/>
          <w:lang w:val="bg-BG"/>
        </w:rPr>
        <w:t xml:space="preserve"> от дървесни видове, предназначени най-често за паркове и градини: дървета, храсти, иглолистни, рози, горски фиданки и др.</w:t>
      </w:r>
    </w:p>
    <w:p w:rsidR="006C1720" w:rsidRPr="009204FD" w:rsidRDefault="006C1720" w:rsidP="00EB42CF">
      <w:pPr>
        <w:spacing w:after="0" w:line="360" w:lineRule="auto"/>
        <w:jc w:val="both"/>
        <w:outlineLvl w:val="5"/>
        <w:rPr>
          <w:rFonts w:ascii="Times New Roman" w:eastAsia="Times New Roman" w:hAnsi="Times New Roman"/>
          <w:b/>
          <w:bCs/>
          <w:i/>
          <w:sz w:val="24"/>
          <w:szCs w:val="24"/>
          <w:u w:val="single"/>
          <w:lang w:val="bg-BG"/>
        </w:rPr>
      </w:pPr>
      <w:r w:rsidRPr="009204FD">
        <w:rPr>
          <w:rFonts w:ascii="Times New Roman" w:eastAsia="Times New Roman" w:hAnsi="Times New Roman"/>
          <w:b/>
          <w:bCs/>
          <w:i/>
          <w:sz w:val="24"/>
          <w:szCs w:val="24"/>
          <w:u w:val="single"/>
          <w:lang w:val="bg-BG"/>
        </w:rPr>
        <w:t>Лозя:</w:t>
      </w:r>
    </w:p>
    <w:p w:rsidR="006C1720" w:rsidRPr="009204FD" w:rsidRDefault="006C1720" w:rsidP="00EB42CF">
      <w:pPr>
        <w:spacing w:after="0" w:line="360" w:lineRule="auto"/>
        <w:jc w:val="both"/>
        <w:outlineLvl w:val="5"/>
        <w:rPr>
          <w:rFonts w:ascii="Times New Roman" w:eastAsia="Times New Roman" w:hAnsi="Times New Roman"/>
          <w:bCs/>
          <w:sz w:val="24"/>
          <w:szCs w:val="24"/>
          <w:lang w:val="bg-BG"/>
        </w:rPr>
      </w:pPr>
      <w:r w:rsidRPr="009204FD">
        <w:rPr>
          <w:rFonts w:ascii="Times New Roman" w:eastAsia="Times New Roman" w:hAnsi="Times New Roman"/>
          <w:b/>
          <w:bCs/>
          <w:sz w:val="24"/>
          <w:szCs w:val="24"/>
          <w:u w:val="single"/>
          <w:lang w:val="bg-BG"/>
        </w:rPr>
        <w:t>Код 3090 Винени лозя</w:t>
      </w:r>
      <w:r w:rsidRPr="009204FD">
        <w:rPr>
          <w:rFonts w:ascii="Times New Roman" w:eastAsia="Times New Roman" w:hAnsi="Times New Roman"/>
          <w:b/>
          <w:bCs/>
          <w:sz w:val="24"/>
          <w:szCs w:val="24"/>
          <w:lang w:val="bg-BG"/>
        </w:rPr>
        <w:t xml:space="preserve"> </w:t>
      </w:r>
      <w:r w:rsidRPr="009204FD">
        <w:rPr>
          <w:rFonts w:ascii="Times New Roman" w:eastAsia="Times New Roman" w:hAnsi="Times New Roman"/>
          <w:bCs/>
          <w:sz w:val="24"/>
          <w:szCs w:val="24"/>
          <w:lang w:val="bg-BG"/>
        </w:rPr>
        <w:t>– включват се площите с винени сортове лозя.</w:t>
      </w:r>
    </w:p>
    <w:p w:rsidR="006C1720" w:rsidRDefault="006C1720" w:rsidP="00EB42CF">
      <w:pPr>
        <w:spacing w:after="0" w:line="360" w:lineRule="auto"/>
        <w:jc w:val="both"/>
        <w:outlineLvl w:val="5"/>
        <w:rPr>
          <w:rFonts w:ascii="Times New Roman" w:eastAsia="Times New Roman" w:hAnsi="Times New Roman"/>
          <w:bCs/>
          <w:sz w:val="24"/>
          <w:szCs w:val="24"/>
          <w:lang w:val="bg-BG"/>
        </w:rPr>
      </w:pPr>
      <w:r w:rsidRPr="009204FD">
        <w:rPr>
          <w:rFonts w:ascii="Times New Roman" w:eastAsia="Times New Roman" w:hAnsi="Times New Roman"/>
          <w:b/>
          <w:bCs/>
          <w:sz w:val="24"/>
          <w:szCs w:val="24"/>
          <w:u w:val="single"/>
          <w:lang w:val="bg-BG"/>
        </w:rPr>
        <w:t>Код 3089 Десертни лозя</w:t>
      </w:r>
      <w:r w:rsidRPr="009204FD">
        <w:rPr>
          <w:rFonts w:ascii="Times New Roman" w:eastAsia="Times New Roman" w:hAnsi="Times New Roman"/>
          <w:bCs/>
          <w:sz w:val="24"/>
          <w:szCs w:val="24"/>
          <w:lang w:val="bg-BG"/>
        </w:rPr>
        <w:t xml:space="preserve"> – включват се площите, засадени с десертни сортове лозя, включително за производство на стафиди.</w:t>
      </w:r>
    </w:p>
    <w:p w:rsidR="005C6B7C" w:rsidRPr="009204FD" w:rsidRDefault="005C6B7C" w:rsidP="00EB42CF">
      <w:pPr>
        <w:spacing w:after="0" w:line="360" w:lineRule="auto"/>
        <w:jc w:val="both"/>
        <w:outlineLvl w:val="5"/>
        <w:rPr>
          <w:rFonts w:ascii="Times New Roman" w:eastAsia="Times New Roman" w:hAnsi="Times New Roman"/>
          <w:bCs/>
          <w:sz w:val="24"/>
          <w:szCs w:val="24"/>
          <w:lang w:val="bg-BG"/>
        </w:rPr>
      </w:pPr>
    </w:p>
    <w:p w:rsidR="006C1720" w:rsidRDefault="006C1720" w:rsidP="00EB42CF">
      <w:pPr>
        <w:spacing w:after="0" w:line="360" w:lineRule="auto"/>
        <w:jc w:val="center"/>
        <w:outlineLvl w:val="4"/>
        <w:rPr>
          <w:rFonts w:ascii="Times New Roman" w:eastAsia="Times New Roman" w:hAnsi="Times New Roman"/>
          <w:b/>
          <w:bCs/>
          <w:iCs/>
          <w:sz w:val="24"/>
          <w:szCs w:val="24"/>
          <w:lang w:val="bg-BG"/>
        </w:rPr>
      </w:pPr>
      <w:r w:rsidRPr="009204FD">
        <w:rPr>
          <w:rFonts w:ascii="Times New Roman" w:eastAsia="Times New Roman" w:hAnsi="Times New Roman"/>
          <w:b/>
          <w:bCs/>
          <w:iCs/>
          <w:sz w:val="24"/>
          <w:szCs w:val="24"/>
          <w:lang w:val="bg-BG"/>
        </w:rPr>
        <w:t>ЦВЕТЯ И ДЕКОРАТИВНИ РАСТЕНИЯ</w:t>
      </w:r>
    </w:p>
    <w:p w:rsidR="005C6B7C" w:rsidRPr="009204FD" w:rsidRDefault="005C6B7C" w:rsidP="00EB42CF">
      <w:pPr>
        <w:spacing w:after="0" w:line="360" w:lineRule="auto"/>
        <w:jc w:val="center"/>
        <w:outlineLvl w:val="4"/>
        <w:rPr>
          <w:rFonts w:ascii="Times New Roman" w:eastAsia="Times New Roman" w:hAnsi="Times New Roman"/>
          <w:b/>
          <w:bCs/>
          <w:iCs/>
          <w:sz w:val="24"/>
          <w:szCs w:val="24"/>
          <w:lang w:val="bg-BG"/>
        </w:rPr>
      </w:pP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В тази група се включват</w:t>
      </w:r>
      <w:r w:rsidRPr="009204FD">
        <w:rPr>
          <w:rFonts w:ascii="Times New Roman" w:eastAsia="Times New Roman" w:hAnsi="Times New Roman"/>
          <w:sz w:val="24"/>
          <w:szCs w:val="24"/>
          <w:lang w:val="bg-BG"/>
        </w:rPr>
        <w:t xml:space="preserve"> цветя и декоративни растения – за рязан цвят и саксийни (цъфнали или зелени с листа).</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3091 Цветя – за рязан цвят</w:t>
      </w:r>
      <w:r w:rsidRPr="009204FD">
        <w:rPr>
          <w:rFonts w:ascii="Times New Roman" w:eastAsia="Times New Roman" w:hAnsi="Times New Roman"/>
          <w:b/>
          <w:sz w:val="24"/>
          <w:szCs w:val="24"/>
          <w:lang w:val="bg-BG"/>
        </w:rPr>
        <w:t xml:space="preserve"> </w:t>
      </w:r>
      <w:r w:rsidRPr="009D0B88">
        <w:rPr>
          <w:rFonts w:ascii="Times New Roman" w:eastAsia="Times New Roman" w:hAnsi="Times New Roman"/>
          <w:sz w:val="24"/>
          <w:szCs w:val="24"/>
          <w:lang w:val="bg-BG"/>
        </w:rPr>
        <w:t>–</w:t>
      </w:r>
      <w:r w:rsidRPr="009204FD">
        <w:rPr>
          <w:rFonts w:ascii="Times New Roman" w:eastAsia="Times New Roman" w:hAnsi="Times New Roman"/>
          <w:sz w:val="24"/>
          <w:szCs w:val="24"/>
          <w:lang w:val="bg-BG"/>
        </w:rPr>
        <w:t xml:space="preserve"> включват се площите, засадени с цветни култури за рязан цвят.</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lastRenderedPageBreak/>
        <w:t>Код 3092 Цветя – луковични растения</w:t>
      </w:r>
      <w:r w:rsidRPr="009D0B88">
        <w:rPr>
          <w:rFonts w:ascii="Times New Roman" w:eastAsia="Times New Roman" w:hAnsi="Times New Roman"/>
          <w:sz w:val="24"/>
          <w:szCs w:val="24"/>
          <w:lang w:val="bg-BG"/>
        </w:rPr>
        <w:t xml:space="preserve"> –</w:t>
      </w:r>
      <w:r w:rsidRPr="009204FD">
        <w:rPr>
          <w:rFonts w:ascii="Times New Roman" w:eastAsia="Times New Roman" w:hAnsi="Times New Roman"/>
          <w:sz w:val="24"/>
          <w:szCs w:val="24"/>
          <w:lang w:val="bg-BG"/>
        </w:rPr>
        <w:t xml:space="preserve"> включват се площите, засадени с цветни култури, отглеждани за производство на луковици.</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3093 Цветя – саксийни</w:t>
      </w:r>
      <w:r w:rsidRPr="009204FD">
        <w:rPr>
          <w:rFonts w:ascii="Times New Roman" w:eastAsia="Times New Roman" w:hAnsi="Times New Roman"/>
          <w:sz w:val="24"/>
          <w:szCs w:val="24"/>
          <w:lang w:val="bg-BG"/>
        </w:rPr>
        <w:t xml:space="preserve"> </w:t>
      </w:r>
      <w:r w:rsidRPr="009D0B88">
        <w:rPr>
          <w:rFonts w:ascii="Times New Roman" w:eastAsia="Times New Roman" w:hAnsi="Times New Roman"/>
          <w:sz w:val="24"/>
          <w:szCs w:val="24"/>
          <w:lang w:val="bg-BG"/>
        </w:rPr>
        <w:t>–</w:t>
      </w:r>
      <w:r w:rsidRPr="009204FD">
        <w:rPr>
          <w:rFonts w:ascii="Times New Roman" w:eastAsia="Times New Roman" w:hAnsi="Times New Roman"/>
          <w:sz w:val="24"/>
          <w:szCs w:val="24"/>
          <w:lang w:val="bg-BG"/>
        </w:rPr>
        <w:t xml:space="preserve"> включват се площите, заети със саксийни цветя.</w:t>
      </w:r>
    </w:p>
    <w:p w:rsidR="006C1720" w:rsidRPr="009204FD" w:rsidRDefault="006C1720" w:rsidP="00035DF3">
      <w:pPr>
        <w:widowControl w:val="0"/>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3200 Оранжерийни цветя</w:t>
      </w:r>
      <w:r w:rsidRPr="009204FD">
        <w:rPr>
          <w:rFonts w:ascii="Times New Roman" w:eastAsia="Times New Roman" w:hAnsi="Times New Roman"/>
          <w:sz w:val="24"/>
          <w:szCs w:val="24"/>
          <w:lang w:val="bg-BG"/>
        </w:rPr>
        <w:t xml:space="preserve"> – включват се площите с цветя и декоративни растения, отглеждани във високи стъклени и </w:t>
      </w:r>
      <w:proofErr w:type="spellStart"/>
      <w:r w:rsidRPr="009204FD">
        <w:rPr>
          <w:rFonts w:ascii="Times New Roman" w:eastAsia="Times New Roman" w:hAnsi="Times New Roman"/>
          <w:sz w:val="24"/>
          <w:szCs w:val="24"/>
          <w:lang w:val="bg-BG"/>
        </w:rPr>
        <w:t>полиетиленови</w:t>
      </w:r>
      <w:proofErr w:type="spellEnd"/>
      <w:r w:rsidRPr="009204FD">
        <w:rPr>
          <w:rFonts w:ascii="Times New Roman" w:eastAsia="Times New Roman" w:hAnsi="Times New Roman"/>
          <w:sz w:val="24"/>
          <w:szCs w:val="24"/>
          <w:lang w:val="bg-BG"/>
        </w:rPr>
        <w:t xml:space="preserve"> оранжерии. Дефиницията за високи стъклени и </w:t>
      </w:r>
      <w:proofErr w:type="spellStart"/>
      <w:r w:rsidRPr="009204FD">
        <w:rPr>
          <w:rFonts w:ascii="Times New Roman" w:eastAsia="Times New Roman" w:hAnsi="Times New Roman"/>
          <w:sz w:val="24"/>
          <w:szCs w:val="24"/>
          <w:lang w:val="bg-BG"/>
        </w:rPr>
        <w:t>полиетиленови</w:t>
      </w:r>
      <w:proofErr w:type="spellEnd"/>
      <w:r w:rsidRPr="009204FD">
        <w:rPr>
          <w:rFonts w:ascii="Times New Roman" w:eastAsia="Times New Roman" w:hAnsi="Times New Roman"/>
          <w:sz w:val="24"/>
          <w:szCs w:val="24"/>
          <w:lang w:val="bg-BG"/>
        </w:rPr>
        <w:t xml:space="preserve"> оранжерии е същата, като при зеленчуците.</w:t>
      </w:r>
    </w:p>
    <w:p w:rsidR="006C1720" w:rsidRPr="009204FD" w:rsidRDefault="006C1720" w:rsidP="00035DF3">
      <w:pPr>
        <w:widowControl w:val="0"/>
        <w:spacing w:after="0" w:line="360" w:lineRule="auto"/>
        <w:rPr>
          <w:rFonts w:ascii="Times New Roman" w:eastAsia="Times New Roman" w:hAnsi="Times New Roman"/>
          <w:sz w:val="24"/>
          <w:szCs w:val="24"/>
          <w:lang w:val="bg-BG"/>
        </w:rPr>
      </w:pPr>
    </w:p>
    <w:p w:rsidR="006C1720" w:rsidRDefault="006C1720" w:rsidP="00035DF3">
      <w:pPr>
        <w:keepNext/>
        <w:widowControl w:val="0"/>
        <w:spacing w:after="0" w:line="360" w:lineRule="auto"/>
        <w:jc w:val="center"/>
        <w:rPr>
          <w:rFonts w:ascii="Times New Roman" w:eastAsia="Times New Roman" w:hAnsi="Times New Roman"/>
          <w:b/>
          <w:sz w:val="24"/>
          <w:szCs w:val="24"/>
          <w:lang w:val="bg-BG"/>
        </w:rPr>
      </w:pPr>
      <w:r w:rsidRPr="009204FD">
        <w:rPr>
          <w:rFonts w:ascii="Times New Roman" w:eastAsia="Times New Roman" w:hAnsi="Times New Roman"/>
          <w:b/>
          <w:sz w:val="24"/>
          <w:szCs w:val="24"/>
          <w:lang w:val="bg-BG"/>
        </w:rPr>
        <w:t>ДРУГИ КУЛТУРИ</w:t>
      </w:r>
    </w:p>
    <w:p w:rsidR="005C6B7C" w:rsidRPr="009204FD" w:rsidRDefault="005C6B7C" w:rsidP="00035DF3">
      <w:pPr>
        <w:keepNext/>
        <w:widowControl w:val="0"/>
        <w:spacing w:after="0" w:line="360" w:lineRule="auto"/>
        <w:jc w:val="center"/>
        <w:rPr>
          <w:rFonts w:ascii="Times New Roman" w:eastAsia="Times New Roman" w:hAnsi="Times New Roman"/>
          <w:b/>
          <w:sz w:val="24"/>
          <w:szCs w:val="24"/>
          <w:lang w:val="bg-BG"/>
        </w:rPr>
      </w:pPr>
    </w:p>
    <w:p w:rsidR="006C1720" w:rsidRPr="009204FD" w:rsidRDefault="006C1720" w:rsidP="00035DF3">
      <w:pPr>
        <w:widowControl w:val="0"/>
        <w:spacing w:after="0" w:line="360" w:lineRule="auto"/>
        <w:jc w:val="both"/>
        <w:outlineLvl w:val="4"/>
        <w:rPr>
          <w:rFonts w:ascii="Times New Roman" w:eastAsia="Times New Roman" w:hAnsi="Times New Roman"/>
          <w:bCs/>
          <w:iCs/>
          <w:sz w:val="24"/>
          <w:szCs w:val="24"/>
          <w:lang w:val="bg-BG"/>
        </w:rPr>
      </w:pPr>
      <w:r w:rsidRPr="009204FD">
        <w:rPr>
          <w:rFonts w:ascii="Times New Roman" w:eastAsia="Times New Roman" w:hAnsi="Times New Roman"/>
          <w:b/>
          <w:bCs/>
          <w:iCs/>
          <w:sz w:val="24"/>
          <w:szCs w:val="24"/>
          <w:u w:val="single"/>
          <w:lang w:val="bg-BG"/>
        </w:rPr>
        <w:t>Код 3199 Производство на семена и посадъчен материал</w:t>
      </w:r>
      <w:r w:rsidRPr="009204FD">
        <w:rPr>
          <w:rFonts w:ascii="Times New Roman" w:eastAsia="Times New Roman" w:hAnsi="Times New Roman"/>
          <w:b/>
          <w:bCs/>
          <w:iCs/>
          <w:sz w:val="24"/>
          <w:szCs w:val="24"/>
          <w:lang w:val="bg-BG"/>
        </w:rPr>
        <w:t xml:space="preserve"> –</w:t>
      </w:r>
      <w:r w:rsidRPr="009204FD">
        <w:rPr>
          <w:rFonts w:ascii="Times New Roman" w:eastAsia="Times New Roman" w:hAnsi="Times New Roman"/>
          <w:bCs/>
          <w:iCs/>
          <w:sz w:val="24"/>
          <w:szCs w:val="24"/>
          <w:lang w:val="bg-BG"/>
        </w:rPr>
        <w:t xml:space="preserve"> включват се площите за производство на семена и посадъчен материал на следните видове култури:</w:t>
      </w:r>
    </w:p>
    <w:p w:rsidR="006C1720" w:rsidRPr="009204FD" w:rsidRDefault="006C1720" w:rsidP="00EB42CF">
      <w:pPr>
        <w:numPr>
          <w:ilvl w:val="0"/>
          <w:numId w:val="8"/>
        </w:numPr>
        <w:spacing w:after="0" w:line="360" w:lineRule="auto"/>
        <w:ind w:left="714" w:hanging="357"/>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захарно и фуражно цвекло;</w:t>
      </w:r>
    </w:p>
    <w:p w:rsidR="006C1720" w:rsidRPr="009204FD" w:rsidRDefault="006C1720" w:rsidP="00EB42CF">
      <w:pPr>
        <w:numPr>
          <w:ilvl w:val="0"/>
          <w:numId w:val="8"/>
        </w:numPr>
        <w:spacing w:after="0" w:line="360" w:lineRule="auto"/>
        <w:ind w:left="714" w:hanging="357"/>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хмел, тютюн, лен, коноп, памук, ароматни и лекарствени растения, подправки, цикория за кафе;</w:t>
      </w:r>
    </w:p>
    <w:p w:rsidR="006C1720" w:rsidRPr="009204FD" w:rsidRDefault="006C1720" w:rsidP="00EB42CF">
      <w:pPr>
        <w:numPr>
          <w:ilvl w:val="0"/>
          <w:numId w:val="8"/>
        </w:numPr>
        <w:spacing w:after="0" w:line="360" w:lineRule="auto"/>
        <w:ind w:left="714" w:hanging="357"/>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 xml:space="preserve">окопни фуражни култури: фуражни зеленчуци </w:t>
      </w:r>
    </w:p>
    <w:p w:rsidR="006C1720" w:rsidRPr="009204FD" w:rsidRDefault="006C1720" w:rsidP="00EB42CF">
      <w:pPr>
        <w:numPr>
          <w:ilvl w:val="0"/>
          <w:numId w:val="8"/>
        </w:numPr>
        <w:spacing w:after="0" w:line="360" w:lineRule="auto"/>
        <w:ind w:left="714" w:hanging="357"/>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пресни зеленчуци, ягоди и декоративни растения (семена);</w:t>
      </w:r>
    </w:p>
    <w:p w:rsidR="006C1720" w:rsidRPr="009204FD" w:rsidRDefault="006C1720" w:rsidP="00EB42CF">
      <w:pPr>
        <w:numPr>
          <w:ilvl w:val="0"/>
          <w:numId w:val="8"/>
        </w:numPr>
        <w:spacing w:after="0" w:line="360" w:lineRule="auto"/>
        <w:ind w:left="714" w:hanging="357"/>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бобови и житни треви – чиста или смесена култура (люцерна, детелина).</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Изключват се площите за семена и посадъчен материал на зърнено-житни, зърнено-бобови и маслодайни култури и картофи, които се отчитат в кодовете на съответните култури.</w:t>
      </w:r>
    </w:p>
    <w:p w:rsidR="006C1720" w:rsidRPr="009204FD" w:rsidRDefault="006C1720" w:rsidP="00EB42CF">
      <w:pPr>
        <w:spacing w:after="0" w:line="360" w:lineRule="auto"/>
        <w:jc w:val="both"/>
        <w:outlineLvl w:val="4"/>
        <w:rPr>
          <w:rFonts w:ascii="Times New Roman" w:eastAsia="Times New Roman" w:hAnsi="Times New Roman"/>
          <w:b/>
          <w:bCs/>
          <w:iCs/>
          <w:sz w:val="24"/>
          <w:szCs w:val="24"/>
          <w:lang w:val="bg-BG"/>
        </w:rPr>
      </w:pPr>
      <w:r w:rsidRPr="009204FD">
        <w:rPr>
          <w:rFonts w:ascii="Times New Roman" w:eastAsia="Times New Roman" w:hAnsi="Times New Roman"/>
          <w:b/>
          <w:bCs/>
          <w:iCs/>
          <w:sz w:val="24"/>
          <w:szCs w:val="24"/>
          <w:u w:val="single"/>
          <w:lang w:val="bg-BG"/>
        </w:rPr>
        <w:t>Код 3097 и 3095 Угари и други</w:t>
      </w:r>
      <w:r w:rsidRPr="009204FD">
        <w:rPr>
          <w:rFonts w:ascii="Times New Roman" w:eastAsia="Times New Roman" w:hAnsi="Times New Roman"/>
          <w:b/>
          <w:bCs/>
          <w:iCs/>
          <w:sz w:val="24"/>
          <w:szCs w:val="24"/>
          <w:lang w:val="bg-BG"/>
        </w:rPr>
        <w:t xml:space="preserve"> </w:t>
      </w:r>
      <w:r w:rsidRPr="009204FD">
        <w:rPr>
          <w:rFonts w:ascii="Times New Roman" w:eastAsia="Times New Roman" w:hAnsi="Times New Roman"/>
          <w:bCs/>
          <w:iCs/>
          <w:sz w:val="24"/>
          <w:szCs w:val="24"/>
          <w:lang w:val="bg-BG"/>
        </w:rPr>
        <w:t>– включват се угарите, семейните градини и всички други площи, заети с култури и неспоменати по-горе.</w:t>
      </w:r>
    </w:p>
    <w:p w:rsidR="006C1720" w:rsidRPr="009204FD" w:rsidRDefault="006C1720" w:rsidP="00EB42CF">
      <w:pPr>
        <w:spacing w:after="0" w:line="360" w:lineRule="auto"/>
        <w:jc w:val="both"/>
        <w:outlineLvl w:val="4"/>
        <w:rPr>
          <w:rFonts w:ascii="Times New Roman" w:eastAsia="Times New Roman" w:hAnsi="Times New Roman"/>
          <w:bCs/>
          <w:iCs/>
          <w:sz w:val="24"/>
          <w:szCs w:val="24"/>
          <w:lang w:val="bg-BG"/>
        </w:rPr>
      </w:pPr>
      <w:r w:rsidRPr="009204FD">
        <w:rPr>
          <w:rFonts w:ascii="Times New Roman" w:eastAsia="Times New Roman" w:hAnsi="Times New Roman"/>
          <w:b/>
          <w:bCs/>
          <w:iCs/>
          <w:sz w:val="24"/>
          <w:szCs w:val="24"/>
          <w:lang w:val="bg-BG"/>
        </w:rPr>
        <w:t>Угари</w:t>
      </w:r>
      <w:r w:rsidRPr="009204FD">
        <w:rPr>
          <w:rFonts w:ascii="Times New Roman" w:eastAsia="Times New Roman" w:hAnsi="Times New Roman"/>
          <w:bCs/>
          <w:iCs/>
          <w:sz w:val="24"/>
          <w:szCs w:val="24"/>
          <w:lang w:val="bg-BG"/>
        </w:rPr>
        <w:t xml:space="preserve"> са площи, включени в </w:t>
      </w:r>
      <w:proofErr w:type="spellStart"/>
      <w:r w:rsidRPr="009204FD">
        <w:rPr>
          <w:rFonts w:ascii="Times New Roman" w:eastAsia="Times New Roman" w:hAnsi="Times New Roman"/>
          <w:bCs/>
          <w:iCs/>
          <w:sz w:val="24"/>
          <w:szCs w:val="24"/>
          <w:lang w:val="bg-BG"/>
        </w:rPr>
        <w:t>сеитбооборота</w:t>
      </w:r>
      <w:proofErr w:type="spellEnd"/>
      <w:r w:rsidRPr="009204FD">
        <w:rPr>
          <w:rFonts w:ascii="Times New Roman" w:eastAsia="Times New Roman" w:hAnsi="Times New Roman"/>
          <w:bCs/>
          <w:iCs/>
          <w:sz w:val="24"/>
          <w:szCs w:val="24"/>
          <w:lang w:val="bg-BG"/>
        </w:rPr>
        <w:t xml:space="preserve">, независимо дали са обработвани или не, върху които не се отглеждат никакви култури по време на стопанската година. Угари, които не се поддържат в продължение на повече от две години, не се включват. Те трябва да се класифицират като необработвана земя. </w:t>
      </w:r>
      <w:r w:rsidRPr="009204FD">
        <w:rPr>
          <w:rFonts w:ascii="Times New Roman" w:eastAsia="Times New Roman" w:hAnsi="Times New Roman"/>
          <w:b/>
          <w:bCs/>
          <w:i/>
          <w:iCs/>
          <w:sz w:val="24"/>
          <w:szCs w:val="24"/>
          <w:lang w:val="bg-BG"/>
        </w:rPr>
        <w:t>Когато се косят, се записват в код 3041 Естествени ливади, когато се изпасват от животните, се записват в код 30411 Пасища и мери.</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Семейната градина</w:t>
      </w:r>
      <w:r w:rsidRPr="009204FD">
        <w:rPr>
          <w:rFonts w:ascii="Times New Roman" w:eastAsia="Times New Roman" w:hAnsi="Times New Roman"/>
          <w:sz w:val="24"/>
          <w:szCs w:val="24"/>
          <w:lang w:val="bg-BG"/>
        </w:rPr>
        <w:t xml:space="preserve"> е с площ около 1 дка, върху която стопаните отглеждат разнообразни видове зеленчуци, ягоди, дини, пъпеши и смесени овощни видове. Площта, заемана от всеки отделен вид, е много малка и стопаните трудно могат да я посочат отделно.</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30941 Култивирани гъби</w:t>
      </w:r>
      <w:r w:rsidRPr="009204FD">
        <w:rPr>
          <w:rFonts w:ascii="Times New Roman" w:eastAsia="Times New Roman" w:hAnsi="Times New Roman"/>
          <w:sz w:val="24"/>
          <w:szCs w:val="24"/>
          <w:lang w:val="bg-BG"/>
        </w:rPr>
        <w:t xml:space="preserve"> – </w:t>
      </w:r>
      <w:r w:rsidRPr="009204FD">
        <w:rPr>
          <w:rFonts w:ascii="Times New Roman" w:eastAsia="Times New Roman" w:hAnsi="Times New Roman"/>
          <w:b/>
          <w:sz w:val="24"/>
          <w:szCs w:val="24"/>
          <w:lang w:val="bg-BG"/>
        </w:rPr>
        <w:t>култивирана печурка</w:t>
      </w:r>
      <w:r w:rsidRPr="009204FD">
        <w:rPr>
          <w:rFonts w:ascii="Times New Roman" w:eastAsia="Times New Roman" w:hAnsi="Times New Roman"/>
          <w:sz w:val="24"/>
          <w:szCs w:val="24"/>
          <w:lang w:val="bg-BG"/>
        </w:rPr>
        <w:t>. Включват се площите, заети с гъби печурки. Отбелязва се площта на стелажите в кв.м., върху които се отглеждат печурки през последните 12 месеца.</w:t>
      </w:r>
    </w:p>
    <w:p w:rsidR="006C1720"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lastRenderedPageBreak/>
        <w:t>Код 30942</w:t>
      </w:r>
      <w:r w:rsidRPr="009204FD">
        <w:rPr>
          <w:rFonts w:ascii="Times New Roman" w:eastAsia="Times New Roman" w:hAnsi="Times New Roman"/>
          <w:sz w:val="24"/>
          <w:szCs w:val="24"/>
          <w:lang w:val="bg-BG"/>
        </w:rPr>
        <w:t xml:space="preserve"> </w:t>
      </w:r>
      <w:r w:rsidRPr="009204FD">
        <w:rPr>
          <w:rFonts w:ascii="Times New Roman" w:eastAsia="Times New Roman" w:hAnsi="Times New Roman"/>
          <w:b/>
          <w:sz w:val="24"/>
          <w:szCs w:val="24"/>
          <w:u w:val="single"/>
          <w:lang w:val="bg-BG"/>
        </w:rPr>
        <w:t>Култивирани гъби</w:t>
      </w:r>
      <w:r w:rsidRPr="009204FD">
        <w:rPr>
          <w:rFonts w:ascii="Times New Roman" w:eastAsia="Times New Roman" w:hAnsi="Times New Roman"/>
          <w:sz w:val="24"/>
          <w:szCs w:val="24"/>
          <w:lang w:val="bg-BG"/>
        </w:rPr>
        <w:t xml:space="preserve"> – </w:t>
      </w:r>
      <w:proofErr w:type="spellStart"/>
      <w:r w:rsidRPr="009204FD">
        <w:rPr>
          <w:rFonts w:ascii="Times New Roman" w:eastAsia="Times New Roman" w:hAnsi="Times New Roman"/>
          <w:b/>
          <w:sz w:val="24"/>
          <w:szCs w:val="24"/>
          <w:lang w:val="bg-BG"/>
        </w:rPr>
        <w:t>кладница</w:t>
      </w:r>
      <w:proofErr w:type="spellEnd"/>
      <w:r w:rsidRPr="009204FD">
        <w:rPr>
          <w:rFonts w:ascii="Times New Roman" w:eastAsia="Times New Roman" w:hAnsi="Times New Roman"/>
          <w:sz w:val="24"/>
          <w:szCs w:val="24"/>
          <w:lang w:val="bg-BG"/>
        </w:rPr>
        <w:t xml:space="preserve">. Включват се площите, заети с гъби </w:t>
      </w:r>
      <w:proofErr w:type="spellStart"/>
      <w:r w:rsidRPr="009204FD">
        <w:rPr>
          <w:rFonts w:ascii="Times New Roman" w:eastAsia="Times New Roman" w:hAnsi="Times New Roman"/>
          <w:sz w:val="24"/>
          <w:szCs w:val="24"/>
          <w:lang w:val="bg-BG"/>
        </w:rPr>
        <w:t>кладница</w:t>
      </w:r>
      <w:proofErr w:type="spellEnd"/>
      <w:r w:rsidRPr="009204FD">
        <w:rPr>
          <w:rFonts w:ascii="Times New Roman" w:eastAsia="Times New Roman" w:hAnsi="Times New Roman"/>
          <w:sz w:val="24"/>
          <w:szCs w:val="24"/>
          <w:lang w:val="bg-BG"/>
        </w:rPr>
        <w:t xml:space="preserve">. Отбелязва се площта кв.м., върху които се отглеждат гъби </w:t>
      </w:r>
      <w:proofErr w:type="spellStart"/>
      <w:r w:rsidRPr="009204FD">
        <w:rPr>
          <w:rFonts w:ascii="Times New Roman" w:eastAsia="Times New Roman" w:hAnsi="Times New Roman"/>
          <w:sz w:val="24"/>
          <w:szCs w:val="24"/>
          <w:lang w:val="bg-BG"/>
        </w:rPr>
        <w:t>кладница</w:t>
      </w:r>
      <w:proofErr w:type="spellEnd"/>
      <w:r w:rsidRPr="009204FD">
        <w:rPr>
          <w:rFonts w:ascii="Times New Roman" w:eastAsia="Times New Roman" w:hAnsi="Times New Roman"/>
          <w:sz w:val="24"/>
          <w:szCs w:val="24"/>
          <w:lang w:val="bg-BG"/>
        </w:rPr>
        <w:t xml:space="preserve"> през последните 12 месеца.</w:t>
      </w:r>
    </w:p>
    <w:p w:rsidR="005C6B7C" w:rsidRPr="009204FD" w:rsidRDefault="005C6B7C" w:rsidP="00EB42CF">
      <w:pPr>
        <w:spacing w:after="0" w:line="360" w:lineRule="auto"/>
        <w:jc w:val="both"/>
        <w:rPr>
          <w:rFonts w:ascii="Times New Roman" w:eastAsia="Times New Roman" w:hAnsi="Times New Roman"/>
          <w:sz w:val="24"/>
          <w:szCs w:val="24"/>
          <w:lang w:val="bg-BG"/>
        </w:rPr>
      </w:pPr>
    </w:p>
    <w:p w:rsidR="006C1720" w:rsidRDefault="006C1720" w:rsidP="00EB42CF">
      <w:pPr>
        <w:keepNext/>
        <w:spacing w:after="0" w:line="360" w:lineRule="auto"/>
        <w:jc w:val="center"/>
        <w:outlineLvl w:val="3"/>
        <w:rPr>
          <w:rFonts w:ascii="Times New Roman" w:eastAsia="Times New Roman" w:hAnsi="Times New Roman"/>
          <w:b/>
          <w:bCs/>
          <w:sz w:val="24"/>
          <w:szCs w:val="24"/>
          <w:lang w:val="bg-BG"/>
        </w:rPr>
      </w:pPr>
      <w:r w:rsidRPr="009204FD">
        <w:rPr>
          <w:rFonts w:ascii="Times New Roman" w:eastAsia="Times New Roman" w:hAnsi="Times New Roman"/>
          <w:b/>
          <w:bCs/>
          <w:sz w:val="24"/>
          <w:szCs w:val="24"/>
          <w:lang w:val="bg-BG"/>
        </w:rPr>
        <w:t>ГОВЕДА И БИВОЛИ</w:t>
      </w:r>
    </w:p>
    <w:p w:rsidR="005C6B7C" w:rsidRPr="009204FD" w:rsidRDefault="005C6B7C" w:rsidP="00EB42CF">
      <w:pPr>
        <w:keepNext/>
        <w:spacing w:after="0" w:line="360" w:lineRule="auto"/>
        <w:jc w:val="center"/>
        <w:outlineLvl w:val="3"/>
        <w:rPr>
          <w:rFonts w:ascii="Times New Roman" w:eastAsia="Times New Roman" w:hAnsi="Times New Roman"/>
          <w:b/>
          <w:bCs/>
          <w:sz w:val="24"/>
          <w:szCs w:val="24"/>
          <w:lang w:val="bg-BG"/>
        </w:rPr>
      </w:pP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4100 Говеда и биволи–общо</w:t>
      </w:r>
      <w:r w:rsidRPr="009204FD">
        <w:rPr>
          <w:rFonts w:ascii="Times New Roman" w:eastAsia="Times New Roman" w:hAnsi="Times New Roman"/>
          <w:sz w:val="24"/>
          <w:szCs w:val="24"/>
          <w:lang w:val="bg-BG"/>
        </w:rPr>
        <w:t xml:space="preserve"> – сума на кодове 4101, 4102, 4103, 4104 и 4105.</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 xml:space="preserve">Говедата и биволите се разпределят в 5 групи в зависимост от възрастта, пола и предназначението: </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4101 Телета и малачета до 1 година</w:t>
      </w:r>
      <w:r w:rsidRPr="009204FD">
        <w:rPr>
          <w:rFonts w:ascii="Times New Roman" w:eastAsia="Times New Roman" w:hAnsi="Times New Roman"/>
          <w:sz w:val="24"/>
          <w:szCs w:val="24"/>
          <w:lang w:val="bg-BG"/>
        </w:rPr>
        <w:t xml:space="preserve"> – включват се всички мъжки и женски животни до 1 година. </w:t>
      </w:r>
    </w:p>
    <w:p w:rsidR="006C1720" w:rsidRPr="009204FD" w:rsidRDefault="006C1720" w:rsidP="00EB42CF">
      <w:pPr>
        <w:spacing w:after="0" w:line="360" w:lineRule="auto"/>
        <w:jc w:val="both"/>
        <w:rPr>
          <w:rFonts w:ascii="Times New Roman" w:eastAsia="Times New Roman" w:hAnsi="Times New Roman"/>
          <w:b/>
          <w:sz w:val="24"/>
          <w:szCs w:val="24"/>
          <w:lang w:val="bg-BG"/>
        </w:rPr>
      </w:pPr>
      <w:r w:rsidRPr="009204FD">
        <w:rPr>
          <w:rFonts w:ascii="Times New Roman" w:eastAsia="Times New Roman" w:hAnsi="Times New Roman"/>
          <w:b/>
          <w:sz w:val="24"/>
          <w:szCs w:val="24"/>
          <w:lang w:val="bg-BG"/>
        </w:rPr>
        <w:t>Изчисляването на икономическия размер на земеделските стопанства, отнасящи се до животни от рода на едрия рогат добитък под едногодишна възраст, се вземат предвид, когато се изчислява общата стандартна продукция / СП на стопанството, само когато в стопанството има повече животни от рода на едрия рогат добитък под едногодишна възраст отколкото крави. Взема се предвид само стандартната продукция / СП, отнасяща се до превишаващия броя на кравите на броя на животните от рода на едрия рогат добитък под едногодишна възраст.</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41021 Телета и малачета над 1 г. и под 2 г. – мъжки</w:t>
      </w:r>
      <w:r w:rsidRPr="009204FD">
        <w:rPr>
          <w:rFonts w:ascii="Times New Roman" w:eastAsia="Times New Roman" w:hAnsi="Times New Roman"/>
          <w:sz w:val="24"/>
          <w:szCs w:val="24"/>
          <w:lang w:val="bg-BG"/>
        </w:rPr>
        <w:t xml:space="preserve"> – включват се всички мъжки говеда и биволи над 1 година и под 2 години, които са предназначени за клане.</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41022 Телета и малачета над 1 г. и под 2 г. – женски</w:t>
      </w:r>
      <w:r w:rsidRPr="009204FD">
        <w:rPr>
          <w:rFonts w:ascii="Times New Roman" w:eastAsia="Times New Roman" w:hAnsi="Times New Roman"/>
          <w:sz w:val="24"/>
          <w:szCs w:val="24"/>
          <w:lang w:val="bg-BG"/>
        </w:rPr>
        <w:t xml:space="preserve"> – включват се всички женски говеда и биволи над 1 година и под 2 години, които са предназначени за клане.</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 xml:space="preserve">Код 4103+4006 Телета и малачета над 1 г. за разплод и бременни юници и бременни </w:t>
      </w:r>
      <w:proofErr w:type="spellStart"/>
      <w:r w:rsidRPr="009204FD">
        <w:rPr>
          <w:rFonts w:ascii="Times New Roman" w:eastAsia="Times New Roman" w:hAnsi="Times New Roman"/>
          <w:b/>
          <w:sz w:val="24"/>
          <w:szCs w:val="24"/>
          <w:u w:val="single"/>
          <w:lang w:val="bg-BG"/>
        </w:rPr>
        <w:t>малакини</w:t>
      </w:r>
      <w:proofErr w:type="spellEnd"/>
      <w:r w:rsidRPr="009204FD">
        <w:rPr>
          <w:rFonts w:ascii="Times New Roman" w:eastAsia="Times New Roman" w:hAnsi="Times New Roman"/>
          <w:sz w:val="24"/>
          <w:szCs w:val="24"/>
          <w:lang w:val="bg-BG"/>
        </w:rPr>
        <w:t xml:space="preserve"> – включват се всички мъжки и женски говеда и биволи над 1 година, които са предназначени за разплод, както и бременните юници и бременни </w:t>
      </w:r>
      <w:proofErr w:type="spellStart"/>
      <w:r w:rsidRPr="009204FD">
        <w:rPr>
          <w:rFonts w:ascii="Times New Roman" w:eastAsia="Times New Roman" w:hAnsi="Times New Roman"/>
          <w:sz w:val="24"/>
          <w:szCs w:val="24"/>
          <w:lang w:val="bg-BG"/>
        </w:rPr>
        <w:t>малакини</w:t>
      </w:r>
      <w:proofErr w:type="spellEnd"/>
      <w:r w:rsidRPr="009204FD">
        <w:rPr>
          <w:rFonts w:ascii="Times New Roman" w:eastAsia="Times New Roman" w:hAnsi="Times New Roman"/>
          <w:sz w:val="24"/>
          <w:szCs w:val="24"/>
          <w:lang w:val="bg-BG"/>
        </w:rPr>
        <w:t xml:space="preserve">, които още не са раждали. </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Включват се</w:t>
      </w:r>
      <w:r w:rsidRPr="009204FD">
        <w:rPr>
          <w:rFonts w:ascii="Times New Roman" w:eastAsia="Times New Roman" w:hAnsi="Times New Roman"/>
          <w:sz w:val="24"/>
          <w:szCs w:val="24"/>
          <w:lang w:val="bg-BG"/>
        </w:rPr>
        <w:t xml:space="preserve"> и биковете над 2 години, използвани за разплод, в т.ч. за естествено покриване на женски животни; волове за клане, угоени или не; работни волове.</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4104+4005 Млечни крави и биволици</w:t>
      </w:r>
      <w:r w:rsidRPr="009204FD">
        <w:rPr>
          <w:rFonts w:ascii="Times New Roman" w:eastAsia="Times New Roman" w:hAnsi="Times New Roman"/>
          <w:sz w:val="24"/>
          <w:szCs w:val="24"/>
          <w:lang w:val="bg-BG"/>
        </w:rPr>
        <w:t xml:space="preserve"> – включват се крави и биволици, които поради своята порода или специфични качества се отглеждат изключително или принципно за производство на мляко за човешка консумация и/или за преработка в млечни продукти. Кравите и биволиците са родили поне веднъж и е започнала лактация. </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Включват се</w:t>
      </w:r>
      <w:r w:rsidRPr="009204FD">
        <w:rPr>
          <w:rFonts w:ascii="Times New Roman" w:eastAsia="Times New Roman" w:hAnsi="Times New Roman"/>
          <w:sz w:val="24"/>
          <w:szCs w:val="24"/>
          <w:lang w:val="bg-BG"/>
        </w:rPr>
        <w:t xml:space="preserve"> и бракуваните млечни крави, т.е. след приключване на лактацията и допълнително угояване ще бъдат предадени за клане.</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Включват се</w:t>
      </w:r>
      <w:r w:rsidRPr="009204FD">
        <w:rPr>
          <w:rFonts w:ascii="Times New Roman" w:eastAsia="Times New Roman" w:hAnsi="Times New Roman"/>
          <w:sz w:val="24"/>
          <w:szCs w:val="24"/>
          <w:lang w:val="bg-BG"/>
        </w:rPr>
        <w:t xml:space="preserve"> и всички биволици, които са раждали поне веднъж, и при които е започнала лактация, независимо от възрастта и предназначението на млякото.</w:t>
      </w:r>
    </w:p>
    <w:p w:rsidR="006C1720" w:rsidRDefault="006C1720" w:rsidP="00035DF3">
      <w:pPr>
        <w:widowControl w:val="0"/>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lastRenderedPageBreak/>
        <w:t>Код 4105</w:t>
      </w:r>
      <w:r w:rsidRPr="009204FD">
        <w:rPr>
          <w:rFonts w:ascii="Times New Roman" w:eastAsia="Times New Roman" w:hAnsi="Times New Roman"/>
          <w:sz w:val="24"/>
          <w:szCs w:val="24"/>
          <w:u w:val="single"/>
          <w:lang w:val="bg-BG"/>
        </w:rPr>
        <w:t xml:space="preserve"> </w:t>
      </w:r>
      <w:r w:rsidRPr="009204FD">
        <w:rPr>
          <w:rFonts w:ascii="Times New Roman" w:eastAsia="Times New Roman" w:hAnsi="Times New Roman"/>
          <w:b/>
          <w:sz w:val="24"/>
          <w:szCs w:val="24"/>
          <w:u w:val="single"/>
          <w:lang w:val="bg-BG"/>
        </w:rPr>
        <w:t xml:space="preserve">Крави-месодайни </w:t>
      </w:r>
      <w:r w:rsidRPr="009204FD">
        <w:rPr>
          <w:rFonts w:ascii="Times New Roman" w:eastAsia="Times New Roman" w:hAnsi="Times New Roman"/>
          <w:sz w:val="24"/>
          <w:szCs w:val="24"/>
          <w:lang w:val="bg-BG"/>
        </w:rPr>
        <w:t>– включват се кравите, когато са предимно от породи за месо и са предназначени единствено и само за производство на телета. Тяхното мляко се избозава директно от телетата. Понякога те могат да се доят, но млякото рядко е предназначено за човешка консумация. Включват се и бракуваните крави.</w:t>
      </w:r>
    </w:p>
    <w:p w:rsidR="005C6B7C" w:rsidRPr="009204FD" w:rsidRDefault="005C6B7C" w:rsidP="00035DF3">
      <w:pPr>
        <w:widowControl w:val="0"/>
        <w:spacing w:after="0" w:line="360" w:lineRule="auto"/>
        <w:jc w:val="both"/>
        <w:rPr>
          <w:rFonts w:ascii="Times New Roman" w:eastAsia="Times New Roman" w:hAnsi="Times New Roman"/>
          <w:sz w:val="24"/>
          <w:szCs w:val="24"/>
          <w:lang w:val="bg-BG"/>
        </w:rPr>
      </w:pPr>
    </w:p>
    <w:p w:rsidR="006C1720" w:rsidRDefault="006C1720" w:rsidP="00035DF3">
      <w:pPr>
        <w:keepNext/>
        <w:widowControl w:val="0"/>
        <w:spacing w:after="0" w:line="360" w:lineRule="auto"/>
        <w:jc w:val="center"/>
        <w:outlineLvl w:val="2"/>
        <w:rPr>
          <w:rFonts w:ascii="Times New Roman" w:eastAsia="Times New Roman" w:hAnsi="Times New Roman"/>
          <w:b/>
          <w:bCs/>
          <w:sz w:val="24"/>
          <w:szCs w:val="24"/>
          <w:lang w:val="bg-BG"/>
        </w:rPr>
      </w:pPr>
      <w:r w:rsidRPr="009204FD">
        <w:rPr>
          <w:rFonts w:ascii="Times New Roman" w:eastAsia="Times New Roman" w:hAnsi="Times New Roman"/>
          <w:b/>
          <w:bCs/>
          <w:sz w:val="24"/>
          <w:szCs w:val="24"/>
          <w:lang w:val="bg-BG"/>
        </w:rPr>
        <w:t>ОВЦЕ</w:t>
      </w:r>
    </w:p>
    <w:p w:rsidR="005C6B7C" w:rsidRPr="009204FD" w:rsidRDefault="005C6B7C" w:rsidP="00035DF3">
      <w:pPr>
        <w:keepNext/>
        <w:widowControl w:val="0"/>
        <w:spacing w:after="0" w:line="360" w:lineRule="auto"/>
        <w:jc w:val="center"/>
        <w:outlineLvl w:val="2"/>
        <w:rPr>
          <w:rFonts w:ascii="Times New Roman" w:eastAsia="Times New Roman" w:hAnsi="Times New Roman"/>
          <w:b/>
          <w:bCs/>
          <w:sz w:val="24"/>
          <w:szCs w:val="24"/>
          <w:lang w:val="bg-BG"/>
        </w:rPr>
      </w:pPr>
    </w:p>
    <w:p w:rsidR="006C1720" w:rsidRPr="009204FD" w:rsidRDefault="006C1720" w:rsidP="00035DF3">
      <w:pPr>
        <w:widowControl w:val="0"/>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4007 Овце – общо</w:t>
      </w:r>
      <w:r w:rsidRPr="009204FD">
        <w:rPr>
          <w:rFonts w:ascii="Times New Roman" w:eastAsia="Times New Roman" w:hAnsi="Times New Roman"/>
          <w:sz w:val="24"/>
          <w:szCs w:val="24"/>
          <w:lang w:val="bg-BG"/>
        </w:rPr>
        <w:t xml:space="preserve"> – включват се всички налични в стопанството животни от този вид: овце майки, кочове (вкл. млади), угоени или неугоени агнета до 1 година за клане или за продажба и т.н.</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4008 и 4106 Овце – млечни</w:t>
      </w:r>
      <w:r w:rsidRPr="009204FD">
        <w:rPr>
          <w:rFonts w:ascii="Times New Roman" w:eastAsia="Times New Roman" w:hAnsi="Times New Roman"/>
          <w:b/>
          <w:sz w:val="24"/>
          <w:szCs w:val="24"/>
          <w:lang w:val="bg-BG"/>
        </w:rPr>
        <w:t xml:space="preserve"> и овце – месодайни</w:t>
      </w:r>
      <w:r w:rsidRPr="009204FD">
        <w:rPr>
          <w:rFonts w:ascii="Times New Roman" w:eastAsia="Times New Roman" w:hAnsi="Times New Roman"/>
          <w:sz w:val="24"/>
          <w:szCs w:val="24"/>
          <w:lang w:val="bg-BG"/>
        </w:rPr>
        <w:t xml:space="preserve"> – тук се включват всички женски животни, които са раждали поне веднъж, както и всички млади женски овце над 1 година, предназначени за разплод. Тук се включват и бракуваните овце майки, които ще бъдат предадени за клане.</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4112 Други овце</w:t>
      </w:r>
      <w:r w:rsidRPr="009204FD">
        <w:rPr>
          <w:rFonts w:ascii="Times New Roman" w:eastAsia="Times New Roman" w:hAnsi="Times New Roman"/>
          <w:sz w:val="24"/>
          <w:szCs w:val="24"/>
          <w:lang w:val="bg-BG"/>
        </w:rPr>
        <w:t xml:space="preserve"> – Разликата между общия брой на овцете от код 4007 и броя на млечните и месодайните овце от кодове 4008 и 4106.</w:t>
      </w:r>
    </w:p>
    <w:p w:rsidR="006C1720" w:rsidRPr="009204FD" w:rsidRDefault="006C1720" w:rsidP="00EB42CF">
      <w:pPr>
        <w:spacing w:after="0" w:line="360" w:lineRule="auto"/>
        <w:jc w:val="both"/>
        <w:rPr>
          <w:rFonts w:ascii="Times New Roman" w:eastAsia="Times New Roman" w:hAnsi="Times New Roman"/>
          <w:b/>
          <w:sz w:val="24"/>
          <w:szCs w:val="24"/>
          <w:lang w:val="bg-BG"/>
        </w:rPr>
      </w:pPr>
      <w:r w:rsidRPr="009204FD">
        <w:rPr>
          <w:rFonts w:ascii="Times New Roman" w:eastAsia="Times New Roman" w:hAnsi="Times New Roman"/>
          <w:b/>
          <w:sz w:val="24"/>
          <w:szCs w:val="24"/>
          <w:lang w:val="bg-BG"/>
        </w:rPr>
        <w:t>Изчисляването на икономическия размер на земеделските стопанства, отнасящ се до други овце, се вземат предвид при изчисляване на общата стандартна продукция / СП на стопанството, само ако в стопанството няма овце майки.</w:t>
      </w:r>
    </w:p>
    <w:p w:rsidR="006C1720" w:rsidRPr="009204FD" w:rsidRDefault="006C1720" w:rsidP="00EB42CF">
      <w:pPr>
        <w:spacing w:after="0" w:line="360" w:lineRule="auto"/>
        <w:jc w:val="both"/>
        <w:rPr>
          <w:rFonts w:ascii="Times New Roman" w:eastAsia="Times New Roman" w:hAnsi="Times New Roman"/>
          <w:sz w:val="24"/>
          <w:szCs w:val="24"/>
          <w:lang w:val="bg-BG"/>
        </w:rPr>
      </w:pPr>
    </w:p>
    <w:p w:rsidR="006C1720" w:rsidRDefault="006C1720" w:rsidP="00EB42CF">
      <w:pPr>
        <w:keepNext/>
        <w:spacing w:after="0" w:line="360" w:lineRule="auto"/>
        <w:jc w:val="center"/>
        <w:outlineLvl w:val="2"/>
        <w:rPr>
          <w:rFonts w:ascii="Times New Roman" w:eastAsia="Times New Roman" w:hAnsi="Times New Roman"/>
          <w:b/>
          <w:bCs/>
          <w:sz w:val="24"/>
          <w:szCs w:val="24"/>
          <w:lang w:val="bg-BG"/>
        </w:rPr>
      </w:pPr>
      <w:r w:rsidRPr="009204FD">
        <w:rPr>
          <w:rFonts w:ascii="Times New Roman" w:eastAsia="Times New Roman" w:hAnsi="Times New Roman"/>
          <w:b/>
          <w:bCs/>
          <w:sz w:val="24"/>
          <w:szCs w:val="24"/>
          <w:lang w:val="bg-BG"/>
        </w:rPr>
        <w:t>КОЗИ</w:t>
      </w:r>
    </w:p>
    <w:p w:rsidR="005C6B7C" w:rsidRPr="009204FD" w:rsidRDefault="005C6B7C" w:rsidP="00EB42CF">
      <w:pPr>
        <w:keepNext/>
        <w:spacing w:after="0" w:line="360" w:lineRule="auto"/>
        <w:jc w:val="center"/>
        <w:outlineLvl w:val="2"/>
        <w:rPr>
          <w:rFonts w:ascii="Times New Roman" w:eastAsia="Times New Roman" w:hAnsi="Times New Roman"/>
          <w:b/>
          <w:bCs/>
          <w:sz w:val="24"/>
          <w:szCs w:val="24"/>
          <w:lang w:val="bg-BG"/>
        </w:rPr>
      </w:pP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4010 Кози – общо</w:t>
      </w:r>
      <w:r w:rsidRPr="009204FD">
        <w:rPr>
          <w:rFonts w:ascii="Times New Roman" w:eastAsia="Times New Roman" w:hAnsi="Times New Roman"/>
          <w:sz w:val="24"/>
          <w:szCs w:val="24"/>
          <w:lang w:val="bg-BG"/>
        </w:rPr>
        <w:t xml:space="preserve"> – сбор на кодове 4011 и  4107.</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4011 Кози майки</w:t>
      </w:r>
      <w:r w:rsidRPr="009204FD">
        <w:rPr>
          <w:rFonts w:ascii="Times New Roman" w:eastAsia="Times New Roman" w:hAnsi="Times New Roman"/>
          <w:sz w:val="24"/>
          <w:szCs w:val="24"/>
          <w:lang w:val="bg-BG"/>
        </w:rPr>
        <w:t xml:space="preserve"> – Включват се всички женски животни, които са раждали поне веднъж и младите женски </w:t>
      </w:r>
      <w:proofErr w:type="spellStart"/>
      <w:r w:rsidRPr="009204FD">
        <w:rPr>
          <w:rFonts w:ascii="Times New Roman" w:eastAsia="Times New Roman" w:hAnsi="Times New Roman"/>
          <w:sz w:val="24"/>
          <w:szCs w:val="24"/>
          <w:lang w:val="bg-BG"/>
        </w:rPr>
        <w:t>козички</w:t>
      </w:r>
      <w:proofErr w:type="spellEnd"/>
      <w:r w:rsidRPr="009204FD">
        <w:rPr>
          <w:rFonts w:ascii="Times New Roman" w:eastAsia="Times New Roman" w:hAnsi="Times New Roman"/>
          <w:sz w:val="24"/>
          <w:szCs w:val="24"/>
          <w:lang w:val="bg-BG"/>
        </w:rPr>
        <w:t xml:space="preserve"> над 1 година, предназначени за разплод. Тук се включват и бракуваните кози майки, които ще бъдат предадени за клане.</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4107 Други кози</w:t>
      </w:r>
      <w:r w:rsidRPr="009204FD">
        <w:rPr>
          <w:rFonts w:ascii="Times New Roman" w:eastAsia="Times New Roman" w:hAnsi="Times New Roman"/>
          <w:sz w:val="24"/>
          <w:szCs w:val="24"/>
          <w:lang w:val="bg-BG"/>
        </w:rPr>
        <w:t xml:space="preserve"> – тук се включат всички животни от този вид, които не са отразени в горната рубрика. Това са всички мъжки животни – пръчове (включително млади), ярета до 1 година и др.</w:t>
      </w:r>
    </w:p>
    <w:p w:rsidR="006C1720" w:rsidRDefault="006C1720" w:rsidP="00EB42CF">
      <w:pPr>
        <w:spacing w:after="0" w:line="360" w:lineRule="auto"/>
        <w:jc w:val="both"/>
        <w:rPr>
          <w:rFonts w:ascii="Times New Roman" w:eastAsia="Times New Roman" w:hAnsi="Times New Roman"/>
          <w:b/>
          <w:sz w:val="24"/>
          <w:szCs w:val="24"/>
          <w:lang w:val="bg-BG"/>
        </w:rPr>
      </w:pPr>
      <w:r w:rsidRPr="009204FD">
        <w:rPr>
          <w:rFonts w:ascii="Times New Roman" w:eastAsia="Times New Roman" w:hAnsi="Times New Roman"/>
          <w:b/>
          <w:sz w:val="24"/>
          <w:szCs w:val="24"/>
          <w:lang w:val="bg-BG"/>
        </w:rPr>
        <w:t xml:space="preserve">Изчисляването на икономическия размер на земеделските стопанства, отнасящ се до други кози, се вземат предвид при изчисляване на общата стандартна продукция/ СП на стопанството, само ако </w:t>
      </w:r>
      <w:r w:rsidR="00D63AFD" w:rsidRPr="009204FD">
        <w:rPr>
          <w:rFonts w:ascii="Times New Roman" w:eastAsia="Times New Roman" w:hAnsi="Times New Roman"/>
          <w:b/>
          <w:sz w:val="24"/>
          <w:szCs w:val="24"/>
          <w:lang w:val="bg-BG"/>
        </w:rPr>
        <w:t>в стопанството няма кози майки.</w:t>
      </w:r>
    </w:p>
    <w:p w:rsidR="005C6B7C" w:rsidRPr="009204FD" w:rsidRDefault="005C6B7C" w:rsidP="00EB42CF">
      <w:pPr>
        <w:spacing w:after="0" w:line="360" w:lineRule="auto"/>
        <w:jc w:val="both"/>
        <w:rPr>
          <w:rFonts w:ascii="Times New Roman" w:eastAsia="Times New Roman" w:hAnsi="Times New Roman"/>
          <w:b/>
          <w:sz w:val="24"/>
          <w:szCs w:val="24"/>
          <w:lang w:val="bg-BG"/>
        </w:rPr>
      </w:pPr>
    </w:p>
    <w:p w:rsidR="006C1720" w:rsidRDefault="006C1720" w:rsidP="00EB42CF">
      <w:pPr>
        <w:keepNext/>
        <w:spacing w:after="0" w:line="360" w:lineRule="auto"/>
        <w:jc w:val="center"/>
        <w:outlineLvl w:val="2"/>
        <w:rPr>
          <w:rFonts w:ascii="Times New Roman" w:eastAsia="Times New Roman" w:hAnsi="Times New Roman"/>
          <w:b/>
          <w:bCs/>
          <w:sz w:val="24"/>
          <w:szCs w:val="24"/>
          <w:lang w:val="bg-BG"/>
        </w:rPr>
      </w:pPr>
      <w:r w:rsidRPr="009204FD">
        <w:rPr>
          <w:rFonts w:ascii="Times New Roman" w:eastAsia="Times New Roman" w:hAnsi="Times New Roman"/>
          <w:b/>
          <w:bCs/>
          <w:sz w:val="24"/>
          <w:szCs w:val="24"/>
          <w:lang w:val="bg-BG"/>
        </w:rPr>
        <w:t>СВИНЕ</w:t>
      </w:r>
    </w:p>
    <w:p w:rsidR="005C6B7C" w:rsidRPr="009204FD" w:rsidRDefault="005C6B7C" w:rsidP="00EB42CF">
      <w:pPr>
        <w:keepNext/>
        <w:spacing w:after="0" w:line="360" w:lineRule="auto"/>
        <w:jc w:val="center"/>
        <w:outlineLvl w:val="2"/>
        <w:rPr>
          <w:rFonts w:ascii="Times New Roman" w:eastAsia="Times New Roman" w:hAnsi="Times New Roman"/>
          <w:b/>
          <w:bCs/>
          <w:sz w:val="24"/>
          <w:szCs w:val="24"/>
          <w:lang w:val="bg-BG"/>
        </w:rPr>
      </w:pP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Описват се всички налични в стопанството животни от този вид.</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lastRenderedPageBreak/>
        <w:t>Код 4013 Свине – общо</w:t>
      </w:r>
      <w:r w:rsidRPr="009204FD">
        <w:rPr>
          <w:rFonts w:ascii="Times New Roman" w:eastAsia="Times New Roman" w:hAnsi="Times New Roman"/>
          <w:sz w:val="24"/>
          <w:szCs w:val="24"/>
          <w:lang w:val="bg-BG"/>
        </w:rPr>
        <w:t xml:space="preserve"> – сбор на кодове 4014, 4108 и 4109.</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4014 Свине майки</w:t>
      </w:r>
      <w:r w:rsidRPr="009204FD">
        <w:rPr>
          <w:rFonts w:ascii="Times New Roman" w:eastAsia="Times New Roman" w:hAnsi="Times New Roman"/>
          <w:sz w:val="24"/>
          <w:szCs w:val="24"/>
          <w:lang w:val="bg-BG"/>
        </w:rPr>
        <w:t xml:space="preserve"> – Включват се всички женски разплодни животни, които вече са раждали поне веднъж или са заплодени за първи път, но още не са раждали.</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 xml:space="preserve">Включват се </w:t>
      </w:r>
      <w:r w:rsidRPr="009204FD">
        <w:rPr>
          <w:rFonts w:ascii="Times New Roman" w:eastAsia="Times New Roman" w:hAnsi="Times New Roman"/>
          <w:sz w:val="24"/>
          <w:szCs w:val="24"/>
          <w:lang w:val="bg-BG"/>
        </w:rPr>
        <w:t>и младите женски свине над 50 кг, които са определени за разплод, но още не са заплождани.</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 xml:space="preserve">Код 4108 Прасенца под 45 дни </w:t>
      </w:r>
      <w:r w:rsidRPr="009204FD">
        <w:rPr>
          <w:rFonts w:ascii="Times New Roman" w:eastAsia="Times New Roman" w:hAnsi="Times New Roman"/>
          <w:sz w:val="24"/>
          <w:szCs w:val="24"/>
          <w:lang w:val="bg-BG"/>
        </w:rPr>
        <w:t>– Включват се всички мъжки и женски животни, отбити или не на възраст до 45 дни, независимо от бъдещото им използване.</w:t>
      </w:r>
    </w:p>
    <w:p w:rsidR="006C1720" w:rsidRPr="009204FD" w:rsidRDefault="006C1720" w:rsidP="00EB42CF">
      <w:pPr>
        <w:spacing w:after="0" w:line="360" w:lineRule="auto"/>
        <w:jc w:val="both"/>
        <w:rPr>
          <w:rFonts w:ascii="Times New Roman" w:eastAsia="Times New Roman" w:hAnsi="Times New Roman"/>
          <w:b/>
          <w:sz w:val="24"/>
          <w:szCs w:val="24"/>
          <w:lang w:val="bg-BG"/>
        </w:rPr>
      </w:pPr>
      <w:r w:rsidRPr="009204FD">
        <w:rPr>
          <w:rFonts w:ascii="Times New Roman" w:eastAsia="Times New Roman" w:hAnsi="Times New Roman"/>
          <w:b/>
          <w:sz w:val="24"/>
          <w:szCs w:val="24"/>
          <w:lang w:val="bg-BG"/>
        </w:rPr>
        <w:t>Изчисляването на икономическия размер на земеделските стопанства, свързано с прасенца под 45 дни, се вземат предвид при изчисляване на общата стандартна продукция / СП на стопанството, само ако в стопанството няма свине майки.</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4109 Други свине</w:t>
      </w:r>
      <w:r w:rsidRPr="009204FD">
        <w:rPr>
          <w:rFonts w:ascii="Times New Roman" w:eastAsia="Times New Roman" w:hAnsi="Times New Roman"/>
          <w:sz w:val="24"/>
          <w:szCs w:val="24"/>
          <w:lang w:val="bg-BG"/>
        </w:rPr>
        <w:t xml:space="preserve"> – Включват се: млади свине (мъжки и женски) над 45 дни без значение бъдещата им реализация (за угояване или за разплод); всички свине за угояване – мъжки, женски или кастрирани с тегло над 50 кг; други налични животни, невключени в горните рубрики.</w:t>
      </w:r>
    </w:p>
    <w:p w:rsidR="006C1720"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Включват се</w:t>
      </w:r>
      <w:r w:rsidRPr="009204FD">
        <w:rPr>
          <w:rFonts w:ascii="Times New Roman" w:eastAsia="Times New Roman" w:hAnsi="Times New Roman"/>
          <w:sz w:val="24"/>
          <w:szCs w:val="24"/>
          <w:lang w:val="bg-BG"/>
        </w:rPr>
        <w:t xml:space="preserve"> и всички мъжки животни, които се използват за разплод, както и младите мъжки животни над 50 кг, определени да бъдат включени в разплод в бъдещи периоди.</w:t>
      </w:r>
    </w:p>
    <w:p w:rsidR="005C6B7C" w:rsidRPr="009204FD" w:rsidRDefault="005C6B7C" w:rsidP="00EB42CF">
      <w:pPr>
        <w:spacing w:after="0" w:line="360" w:lineRule="auto"/>
        <w:jc w:val="both"/>
        <w:rPr>
          <w:rFonts w:ascii="Times New Roman" w:eastAsia="Times New Roman" w:hAnsi="Times New Roman"/>
          <w:sz w:val="24"/>
          <w:szCs w:val="24"/>
          <w:lang w:val="bg-BG"/>
        </w:rPr>
      </w:pPr>
    </w:p>
    <w:p w:rsidR="006C1720" w:rsidRDefault="006C1720" w:rsidP="00EB42CF">
      <w:pPr>
        <w:keepNext/>
        <w:spacing w:after="0" w:line="360" w:lineRule="auto"/>
        <w:jc w:val="center"/>
        <w:outlineLvl w:val="2"/>
        <w:rPr>
          <w:rFonts w:ascii="Times New Roman" w:eastAsia="Times New Roman" w:hAnsi="Times New Roman"/>
          <w:b/>
          <w:bCs/>
          <w:sz w:val="24"/>
          <w:szCs w:val="24"/>
          <w:lang w:val="bg-BG"/>
        </w:rPr>
      </w:pPr>
      <w:r w:rsidRPr="009204FD">
        <w:rPr>
          <w:rFonts w:ascii="Times New Roman" w:eastAsia="Times New Roman" w:hAnsi="Times New Roman"/>
          <w:b/>
          <w:bCs/>
          <w:sz w:val="24"/>
          <w:szCs w:val="24"/>
          <w:lang w:val="bg-BG"/>
        </w:rPr>
        <w:t>ПТИЦИ</w:t>
      </w:r>
    </w:p>
    <w:p w:rsidR="005C6B7C" w:rsidRPr="009204FD" w:rsidRDefault="005C6B7C" w:rsidP="00EB42CF">
      <w:pPr>
        <w:keepNext/>
        <w:spacing w:after="0" w:line="360" w:lineRule="auto"/>
        <w:jc w:val="center"/>
        <w:outlineLvl w:val="2"/>
        <w:rPr>
          <w:rFonts w:ascii="Times New Roman" w:eastAsia="Times New Roman" w:hAnsi="Times New Roman"/>
          <w:b/>
          <w:bCs/>
          <w:sz w:val="24"/>
          <w:szCs w:val="24"/>
          <w:lang w:val="bg-BG"/>
        </w:rPr>
      </w:pP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sz w:val="24"/>
          <w:szCs w:val="24"/>
          <w:lang w:val="bg-BG"/>
        </w:rPr>
        <w:t>Отчитат се всички налични птици в стопанството. Включват се и птиците от личния двор, които се отглеждат за нуждите на семейството. Изключват се пиленцата, които са в люпилните и които ще се продават като еднодневни.</w:t>
      </w:r>
    </w:p>
    <w:p w:rsidR="006C1720" w:rsidRPr="009204FD" w:rsidRDefault="006C1720" w:rsidP="00EB42CF">
      <w:pPr>
        <w:spacing w:after="0" w:line="360" w:lineRule="auto"/>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4016</w:t>
      </w:r>
      <w:r w:rsidRPr="009204FD">
        <w:rPr>
          <w:rFonts w:ascii="Times New Roman" w:eastAsia="Times New Roman" w:hAnsi="Times New Roman"/>
          <w:sz w:val="24"/>
          <w:szCs w:val="24"/>
          <w:u w:val="single"/>
          <w:lang w:val="bg-BG"/>
        </w:rPr>
        <w:t xml:space="preserve"> </w:t>
      </w:r>
      <w:r w:rsidRPr="009204FD">
        <w:rPr>
          <w:rFonts w:ascii="Times New Roman" w:eastAsia="Times New Roman" w:hAnsi="Times New Roman"/>
          <w:b/>
          <w:sz w:val="24"/>
          <w:szCs w:val="24"/>
          <w:u w:val="single"/>
          <w:lang w:val="bg-BG"/>
        </w:rPr>
        <w:t>Птици-общо</w:t>
      </w:r>
      <w:r w:rsidRPr="009204FD">
        <w:rPr>
          <w:rFonts w:ascii="Times New Roman" w:eastAsia="Times New Roman" w:hAnsi="Times New Roman"/>
          <w:sz w:val="24"/>
          <w:szCs w:val="24"/>
          <w:lang w:val="bg-BG"/>
        </w:rPr>
        <w:t xml:space="preserve"> – сбор на кодове 4017, 4110, 4019, 4020, 4021, 4022, 4023 и 4111.</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4017 Кокошки носачки</w:t>
      </w:r>
      <w:r w:rsidRPr="009204FD">
        <w:rPr>
          <w:rFonts w:ascii="Times New Roman" w:eastAsia="Times New Roman" w:hAnsi="Times New Roman"/>
          <w:b/>
          <w:sz w:val="24"/>
          <w:szCs w:val="24"/>
          <w:lang w:val="bg-BG"/>
        </w:rPr>
        <w:t xml:space="preserve"> </w:t>
      </w:r>
      <w:r w:rsidRPr="009204FD">
        <w:rPr>
          <w:rFonts w:ascii="Times New Roman" w:eastAsia="Times New Roman" w:hAnsi="Times New Roman"/>
          <w:sz w:val="24"/>
          <w:szCs w:val="24"/>
          <w:lang w:val="bg-BG"/>
        </w:rPr>
        <w:t>– включват се всички кокошки, които вече носят яйца, предназначени за човешка консумация, за разплод, за индустриална употреба и др., както и всички мъжки разплодни птици в стопанството. Включват се и изведените от производство кокошки.</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lang w:val="bg-BG"/>
        </w:rPr>
        <w:t>Включват се</w:t>
      </w:r>
      <w:r w:rsidRPr="009204FD">
        <w:rPr>
          <w:rFonts w:ascii="Times New Roman" w:eastAsia="Times New Roman" w:hAnsi="Times New Roman"/>
          <w:sz w:val="24"/>
          <w:szCs w:val="24"/>
          <w:lang w:val="bg-BG"/>
        </w:rPr>
        <w:t xml:space="preserve"> и ярките – млади женски птици, предназначени за носене на яйца, но които още не са започнали да снасят.</w:t>
      </w:r>
    </w:p>
    <w:p w:rsidR="006C1720" w:rsidRPr="009204FD" w:rsidRDefault="006C1720" w:rsidP="00EB42CF">
      <w:pPr>
        <w:tabs>
          <w:tab w:val="left" w:pos="7140"/>
        </w:tabs>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4110</w:t>
      </w:r>
      <w:r w:rsidRPr="009204FD">
        <w:rPr>
          <w:rFonts w:ascii="Times New Roman" w:eastAsia="Times New Roman" w:hAnsi="Times New Roman"/>
          <w:sz w:val="24"/>
          <w:szCs w:val="24"/>
          <w:u w:val="single"/>
          <w:lang w:val="bg-BG"/>
        </w:rPr>
        <w:t xml:space="preserve"> </w:t>
      </w:r>
      <w:r w:rsidRPr="009204FD">
        <w:rPr>
          <w:rFonts w:ascii="Times New Roman" w:eastAsia="Times New Roman" w:hAnsi="Times New Roman"/>
          <w:b/>
          <w:sz w:val="24"/>
          <w:szCs w:val="24"/>
          <w:u w:val="single"/>
          <w:lang w:val="bg-BG"/>
        </w:rPr>
        <w:t>Бройлери</w:t>
      </w:r>
      <w:r w:rsidRPr="009204FD">
        <w:rPr>
          <w:rFonts w:ascii="Times New Roman" w:eastAsia="Times New Roman" w:hAnsi="Times New Roman"/>
          <w:sz w:val="24"/>
          <w:szCs w:val="24"/>
          <w:lang w:val="bg-BG"/>
        </w:rPr>
        <w:t xml:space="preserve"> – включват се всички птици, предназначени за угояване и за клане.</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4019</w:t>
      </w:r>
      <w:r w:rsidRPr="009204FD">
        <w:rPr>
          <w:rFonts w:ascii="Times New Roman" w:eastAsia="Times New Roman" w:hAnsi="Times New Roman"/>
          <w:sz w:val="24"/>
          <w:szCs w:val="24"/>
          <w:u w:val="single"/>
          <w:lang w:val="bg-BG"/>
        </w:rPr>
        <w:t xml:space="preserve"> </w:t>
      </w:r>
      <w:r w:rsidRPr="009204FD">
        <w:rPr>
          <w:rFonts w:ascii="Times New Roman" w:eastAsia="Times New Roman" w:hAnsi="Times New Roman"/>
          <w:b/>
          <w:sz w:val="24"/>
          <w:szCs w:val="24"/>
          <w:u w:val="single"/>
          <w:lang w:val="bg-BG"/>
        </w:rPr>
        <w:t>Пуйки</w:t>
      </w:r>
      <w:r w:rsidRPr="009204FD">
        <w:rPr>
          <w:rFonts w:ascii="Times New Roman" w:eastAsia="Times New Roman" w:hAnsi="Times New Roman"/>
          <w:sz w:val="24"/>
          <w:szCs w:val="24"/>
          <w:lang w:val="bg-BG"/>
        </w:rPr>
        <w:t xml:space="preserve"> – включват се всички пуйки, отглеждани в стопанството, без разлика на пол, възраст и направление за реализация.</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4021</w:t>
      </w:r>
      <w:r w:rsidRPr="009204FD">
        <w:rPr>
          <w:rFonts w:ascii="Times New Roman" w:eastAsia="Times New Roman" w:hAnsi="Times New Roman"/>
          <w:sz w:val="24"/>
          <w:szCs w:val="24"/>
          <w:u w:val="single"/>
          <w:lang w:val="bg-BG"/>
        </w:rPr>
        <w:t xml:space="preserve"> </w:t>
      </w:r>
      <w:r w:rsidRPr="009204FD">
        <w:rPr>
          <w:rFonts w:ascii="Times New Roman" w:eastAsia="Times New Roman" w:hAnsi="Times New Roman"/>
          <w:b/>
          <w:sz w:val="24"/>
          <w:szCs w:val="24"/>
          <w:u w:val="single"/>
          <w:lang w:val="bg-BG"/>
        </w:rPr>
        <w:t>Патици</w:t>
      </w:r>
      <w:r w:rsidRPr="009204FD">
        <w:rPr>
          <w:rFonts w:ascii="Times New Roman" w:eastAsia="Times New Roman" w:hAnsi="Times New Roman"/>
          <w:sz w:val="24"/>
          <w:szCs w:val="24"/>
          <w:lang w:val="bg-BG"/>
        </w:rPr>
        <w:t xml:space="preserve"> – включват се всички патици, отглеждани в стопанството, без разлика в пола, възрастта и направлението за реализация. Тук се включват и патиците за производство на </w:t>
      </w:r>
      <w:proofErr w:type="spellStart"/>
      <w:r w:rsidRPr="009204FD">
        <w:rPr>
          <w:rFonts w:ascii="Times New Roman" w:eastAsia="Times New Roman" w:hAnsi="Times New Roman"/>
          <w:sz w:val="24"/>
          <w:szCs w:val="24"/>
          <w:lang w:val="bg-BG"/>
        </w:rPr>
        <w:t>втлъстен</w:t>
      </w:r>
      <w:proofErr w:type="spellEnd"/>
      <w:r w:rsidRPr="009204FD">
        <w:rPr>
          <w:rFonts w:ascii="Times New Roman" w:eastAsia="Times New Roman" w:hAnsi="Times New Roman"/>
          <w:sz w:val="24"/>
          <w:szCs w:val="24"/>
          <w:lang w:val="bg-BG"/>
        </w:rPr>
        <w:t xml:space="preserve"> черен дроб.</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lastRenderedPageBreak/>
        <w:t>Код 4020</w:t>
      </w:r>
      <w:r w:rsidRPr="009204FD">
        <w:rPr>
          <w:rFonts w:ascii="Times New Roman" w:eastAsia="Times New Roman" w:hAnsi="Times New Roman"/>
          <w:sz w:val="24"/>
          <w:szCs w:val="24"/>
          <w:u w:val="single"/>
          <w:lang w:val="bg-BG"/>
        </w:rPr>
        <w:t xml:space="preserve"> </w:t>
      </w:r>
      <w:r w:rsidRPr="009204FD">
        <w:rPr>
          <w:rFonts w:ascii="Times New Roman" w:eastAsia="Times New Roman" w:hAnsi="Times New Roman"/>
          <w:b/>
          <w:sz w:val="24"/>
          <w:szCs w:val="24"/>
          <w:u w:val="single"/>
          <w:lang w:val="bg-BG"/>
        </w:rPr>
        <w:t>Гъски</w:t>
      </w:r>
      <w:r w:rsidRPr="009204FD">
        <w:rPr>
          <w:rFonts w:ascii="Times New Roman" w:eastAsia="Times New Roman" w:hAnsi="Times New Roman"/>
          <w:sz w:val="24"/>
          <w:szCs w:val="24"/>
          <w:lang w:val="bg-BG"/>
        </w:rPr>
        <w:t xml:space="preserve"> – включват се всички гъски, отглеждани в стопанството, без разлика в пола, възрастта и направлението за реализация. Тук се включват и гъските за производство на </w:t>
      </w:r>
      <w:proofErr w:type="spellStart"/>
      <w:r w:rsidRPr="009204FD">
        <w:rPr>
          <w:rFonts w:ascii="Times New Roman" w:eastAsia="Times New Roman" w:hAnsi="Times New Roman"/>
          <w:sz w:val="24"/>
          <w:szCs w:val="24"/>
          <w:lang w:val="bg-BG"/>
        </w:rPr>
        <w:t>втлъстен</w:t>
      </w:r>
      <w:proofErr w:type="spellEnd"/>
      <w:r w:rsidRPr="009204FD">
        <w:rPr>
          <w:rFonts w:ascii="Times New Roman" w:eastAsia="Times New Roman" w:hAnsi="Times New Roman"/>
          <w:sz w:val="24"/>
          <w:szCs w:val="24"/>
          <w:lang w:val="bg-BG"/>
        </w:rPr>
        <w:t xml:space="preserve"> черен дроб.</w:t>
      </w:r>
    </w:p>
    <w:p w:rsidR="006C1720"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4022+4023+4111 Пъдпъдъци и други птици</w:t>
      </w:r>
      <w:r w:rsidRPr="009204FD">
        <w:rPr>
          <w:rFonts w:ascii="Times New Roman" w:eastAsia="Times New Roman" w:hAnsi="Times New Roman"/>
          <w:sz w:val="24"/>
          <w:szCs w:val="24"/>
          <w:lang w:val="bg-BG"/>
        </w:rPr>
        <w:t xml:space="preserve"> – отбелязва се общо броят на пъдпъдъците или на птици от други видове, отглеждани в стопанството (неспоменати в по-горните кодове) – например фазани, токачки и др.</w:t>
      </w:r>
    </w:p>
    <w:p w:rsidR="005C6B7C" w:rsidRPr="009204FD" w:rsidRDefault="005C6B7C" w:rsidP="00EB42CF">
      <w:pPr>
        <w:spacing w:after="0" w:line="360" w:lineRule="auto"/>
        <w:jc w:val="both"/>
        <w:rPr>
          <w:rFonts w:ascii="Times New Roman" w:eastAsia="Times New Roman" w:hAnsi="Times New Roman"/>
          <w:sz w:val="24"/>
          <w:szCs w:val="24"/>
          <w:lang w:val="bg-BG"/>
        </w:rPr>
      </w:pPr>
    </w:p>
    <w:p w:rsidR="006C1720" w:rsidRDefault="006C1720" w:rsidP="00EB42CF">
      <w:pPr>
        <w:keepNext/>
        <w:spacing w:after="0" w:line="360" w:lineRule="auto"/>
        <w:jc w:val="center"/>
        <w:outlineLvl w:val="2"/>
        <w:rPr>
          <w:rFonts w:ascii="Times New Roman" w:eastAsia="Times New Roman" w:hAnsi="Times New Roman"/>
          <w:b/>
          <w:bCs/>
          <w:sz w:val="24"/>
          <w:szCs w:val="24"/>
          <w:lang w:val="bg-BG"/>
        </w:rPr>
      </w:pPr>
      <w:r w:rsidRPr="009204FD">
        <w:rPr>
          <w:rFonts w:ascii="Times New Roman" w:eastAsia="Times New Roman" w:hAnsi="Times New Roman"/>
          <w:b/>
          <w:bCs/>
          <w:sz w:val="24"/>
          <w:szCs w:val="24"/>
          <w:lang w:val="bg-BG"/>
        </w:rPr>
        <w:t>ЗАЙЦИ</w:t>
      </w:r>
    </w:p>
    <w:p w:rsidR="005C6B7C" w:rsidRPr="009204FD" w:rsidRDefault="005C6B7C" w:rsidP="00EB42CF">
      <w:pPr>
        <w:keepNext/>
        <w:spacing w:after="0" w:line="360" w:lineRule="auto"/>
        <w:jc w:val="center"/>
        <w:outlineLvl w:val="2"/>
        <w:rPr>
          <w:rFonts w:ascii="Times New Roman" w:eastAsia="Times New Roman" w:hAnsi="Times New Roman"/>
          <w:b/>
          <w:bCs/>
          <w:sz w:val="24"/>
          <w:szCs w:val="24"/>
          <w:lang w:val="bg-BG"/>
        </w:rPr>
      </w:pP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4024 Зайци – общо</w:t>
      </w:r>
      <w:r w:rsidRPr="009204FD">
        <w:rPr>
          <w:rFonts w:ascii="Times New Roman" w:eastAsia="Times New Roman" w:hAnsi="Times New Roman"/>
          <w:sz w:val="24"/>
          <w:szCs w:val="24"/>
          <w:lang w:val="bg-BG"/>
        </w:rPr>
        <w:t xml:space="preserve"> – включват се всички зайци, отглеждани в стопанството, дори да се отглеждат само за семейна консумация.</w:t>
      </w:r>
    </w:p>
    <w:p w:rsidR="006C1720"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4031</w:t>
      </w:r>
      <w:r w:rsidRPr="009204FD">
        <w:rPr>
          <w:rFonts w:ascii="Times New Roman" w:eastAsia="Times New Roman" w:hAnsi="Times New Roman"/>
          <w:sz w:val="24"/>
          <w:szCs w:val="24"/>
          <w:u w:val="single"/>
          <w:lang w:val="bg-BG"/>
        </w:rPr>
        <w:t xml:space="preserve"> </w:t>
      </w:r>
      <w:r w:rsidRPr="009204FD">
        <w:rPr>
          <w:rFonts w:ascii="Times New Roman" w:eastAsia="Times New Roman" w:hAnsi="Times New Roman"/>
          <w:b/>
          <w:sz w:val="24"/>
          <w:szCs w:val="24"/>
          <w:u w:val="single"/>
          <w:lang w:val="bg-BG"/>
        </w:rPr>
        <w:t>Зайкини майки</w:t>
      </w:r>
      <w:r w:rsidRPr="009204FD">
        <w:rPr>
          <w:rFonts w:ascii="Times New Roman" w:eastAsia="Times New Roman" w:hAnsi="Times New Roman"/>
          <w:sz w:val="24"/>
          <w:szCs w:val="24"/>
          <w:lang w:val="bg-BG"/>
        </w:rPr>
        <w:t xml:space="preserve"> – включват се всички разплодни женски животни, които вече са раждали или са заплодени за първи път, както и млади женски зайци, които са предназначени за разплод.</w:t>
      </w:r>
    </w:p>
    <w:p w:rsidR="005C6B7C" w:rsidRPr="009204FD" w:rsidRDefault="005C6B7C" w:rsidP="00EB42CF">
      <w:pPr>
        <w:spacing w:after="0" w:line="360" w:lineRule="auto"/>
        <w:jc w:val="both"/>
        <w:rPr>
          <w:rFonts w:ascii="Times New Roman" w:eastAsia="Times New Roman" w:hAnsi="Times New Roman"/>
          <w:sz w:val="24"/>
          <w:szCs w:val="24"/>
          <w:lang w:val="bg-BG"/>
        </w:rPr>
      </w:pPr>
    </w:p>
    <w:p w:rsidR="006C1720" w:rsidRDefault="006C1720" w:rsidP="00EB42CF">
      <w:pPr>
        <w:keepNext/>
        <w:spacing w:after="0" w:line="360" w:lineRule="auto"/>
        <w:jc w:val="center"/>
        <w:outlineLvl w:val="2"/>
        <w:rPr>
          <w:rFonts w:ascii="Times New Roman" w:eastAsia="Times New Roman" w:hAnsi="Times New Roman"/>
          <w:b/>
          <w:bCs/>
          <w:sz w:val="24"/>
          <w:szCs w:val="24"/>
          <w:lang w:val="bg-BG"/>
        </w:rPr>
      </w:pPr>
      <w:r w:rsidRPr="009204FD">
        <w:rPr>
          <w:rFonts w:ascii="Times New Roman" w:eastAsia="Times New Roman" w:hAnsi="Times New Roman"/>
          <w:b/>
          <w:bCs/>
          <w:sz w:val="24"/>
          <w:szCs w:val="24"/>
          <w:lang w:val="bg-BG"/>
        </w:rPr>
        <w:t>ЕДНОКОПИТНИ</w:t>
      </w:r>
    </w:p>
    <w:p w:rsidR="005C6B7C" w:rsidRPr="009204FD" w:rsidRDefault="005C6B7C" w:rsidP="00EB42CF">
      <w:pPr>
        <w:keepNext/>
        <w:spacing w:after="0" w:line="360" w:lineRule="auto"/>
        <w:jc w:val="center"/>
        <w:outlineLvl w:val="2"/>
        <w:rPr>
          <w:rFonts w:ascii="Times New Roman" w:eastAsia="Times New Roman" w:hAnsi="Times New Roman"/>
          <w:b/>
          <w:bCs/>
          <w:sz w:val="24"/>
          <w:szCs w:val="24"/>
          <w:lang w:val="bg-BG"/>
        </w:rPr>
      </w:pPr>
    </w:p>
    <w:p w:rsidR="006C1720" w:rsidRDefault="006C1720" w:rsidP="00EB42CF">
      <w:pPr>
        <w:keepNext/>
        <w:spacing w:after="0" w:line="360" w:lineRule="auto"/>
        <w:jc w:val="both"/>
        <w:outlineLvl w:val="2"/>
        <w:rPr>
          <w:rFonts w:ascii="Times New Roman" w:eastAsia="Times New Roman" w:hAnsi="Times New Roman"/>
          <w:bCs/>
          <w:sz w:val="24"/>
          <w:szCs w:val="24"/>
          <w:lang w:val="bg-BG"/>
        </w:rPr>
      </w:pPr>
      <w:r w:rsidRPr="009204FD">
        <w:rPr>
          <w:rFonts w:ascii="Times New Roman" w:eastAsia="Times New Roman" w:hAnsi="Times New Roman"/>
          <w:b/>
          <w:bCs/>
          <w:sz w:val="24"/>
          <w:szCs w:val="24"/>
          <w:u w:val="single"/>
          <w:lang w:val="bg-BG"/>
        </w:rPr>
        <w:t>Код 4025 Коне и други еднокопитни</w:t>
      </w:r>
      <w:r w:rsidRPr="009204FD">
        <w:rPr>
          <w:rFonts w:ascii="Times New Roman" w:eastAsia="Times New Roman" w:hAnsi="Times New Roman"/>
          <w:bCs/>
          <w:sz w:val="24"/>
          <w:szCs w:val="24"/>
          <w:lang w:val="bg-BG"/>
        </w:rPr>
        <w:t xml:space="preserve"> – включват се всички коне, </w:t>
      </w:r>
      <w:proofErr w:type="spellStart"/>
      <w:r w:rsidRPr="009204FD">
        <w:rPr>
          <w:rFonts w:ascii="Times New Roman" w:eastAsia="Times New Roman" w:hAnsi="Times New Roman"/>
          <w:bCs/>
          <w:sz w:val="24"/>
          <w:szCs w:val="24"/>
          <w:lang w:val="bg-BG"/>
        </w:rPr>
        <w:t>понита</w:t>
      </w:r>
      <w:proofErr w:type="spellEnd"/>
      <w:r w:rsidRPr="009204FD">
        <w:rPr>
          <w:rFonts w:ascii="Times New Roman" w:eastAsia="Times New Roman" w:hAnsi="Times New Roman"/>
          <w:bCs/>
          <w:sz w:val="24"/>
          <w:szCs w:val="24"/>
          <w:lang w:val="bg-BG"/>
        </w:rPr>
        <w:t xml:space="preserve">, магарета, мулета и катъри, независимо от породата и предназначението им (за разплод, за работа, за езда, за клане). Не се включват състезателните коне. </w:t>
      </w:r>
    </w:p>
    <w:p w:rsidR="005C6B7C" w:rsidRPr="009204FD" w:rsidRDefault="005C6B7C" w:rsidP="00EB42CF">
      <w:pPr>
        <w:keepNext/>
        <w:spacing w:after="0" w:line="360" w:lineRule="auto"/>
        <w:jc w:val="both"/>
        <w:outlineLvl w:val="2"/>
        <w:rPr>
          <w:rFonts w:ascii="Times New Roman" w:eastAsia="Times New Roman" w:hAnsi="Times New Roman"/>
          <w:sz w:val="24"/>
          <w:szCs w:val="24"/>
          <w:lang w:val="bg-BG"/>
        </w:rPr>
      </w:pPr>
    </w:p>
    <w:p w:rsidR="006C1720" w:rsidRDefault="006C1720" w:rsidP="00EB42CF">
      <w:pPr>
        <w:keepNext/>
        <w:spacing w:after="0" w:line="360" w:lineRule="auto"/>
        <w:jc w:val="center"/>
        <w:outlineLvl w:val="2"/>
        <w:rPr>
          <w:rFonts w:ascii="Times New Roman" w:eastAsia="Times New Roman" w:hAnsi="Times New Roman"/>
          <w:b/>
          <w:bCs/>
          <w:sz w:val="24"/>
          <w:szCs w:val="24"/>
          <w:lang w:val="bg-BG"/>
        </w:rPr>
      </w:pPr>
      <w:r w:rsidRPr="009204FD">
        <w:rPr>
          <w:rFonts w:ascii="Times New Roman" w:eastAsia="Times New Roman" w:hAnsi="Times New Roman"/>
          <w:b/>
          <w:bCs/>
          <w:sz w:val="24"/>
          <w:szCs w:val="24"/>
          <w:lang w:val="bg-BG"/>
        </w:rPr>
        <w:t>ПЧЕЛАРСТВО</w:t>
      </w:r>
    </w:p>
    <w:p w:rsidR="005C6B7C" w:rsidRPr="009204FD" w:rsidRDefault="005C6B7C" w:rsidP="00EB42CF">
      <w:pPr>
        <w:keepNext/>
        <w:spacing w:after="0" w:line="360" w:lineRule="auto"/>
        <w:jc w:val="center"/>
        <w:outlineLvl w:val="2"/>
        <w:rPr>
          <w:rFonts w:ascii="Times New Roman" w:eastAsia="Times New Roman" w:hAnsi="Times New Roman"/>
          <w:b/>
          <w:bCs/>
          <w:sz w:val="24"/>
          <w:szCs w:val="24"/>
          <w:lang w:val="bg-BG"/>
        </w:rPr>
      </w:pP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4027 Пчелни семейства</w:t>
      </w:r>
      <w:r w:rsidRPr="009204FD">
        <w:rPr>
          <w:rFonts w:ascii="Times New Roman" w:eastAsia="Times New Roman" w:hAnsi="Times New Roman"/>
          <w:sz w:val="24"/>
          <w:szCs w:val="24"/>
          <w:lang w:val="bg-BG"/>
        </w:rPr>
        <w:t xml:space="preserve"> – включват се всички пчелни семейства, като съгласно технологията на отглеждане е възможно в един кошер да се отглеждат повече от едно пчелни семейства.</w:t>
      </w:r>
    </w:p>
    <w:p w:rsidR="005C6B7C" w:rsidRDefault="005C6B7C" w:rsidP="00EB42CF">
      <w:pPr>
        <w:keepNext/>
        <w:spacing w:after="0" w:line="360" w:lineRule="auto"/>
        <w:jc w:val="center"/>
        <w:outlineLvl w:val="2"/>
        <w:rPr>
          <w:rFonts w:ascii="Times New Roman" w:eastAsia="Times New Roman" w:hAnsi="Times New Roman"/>
          <w:b/>
          <w:bCs/>
          <w:sz w:val="24"/>
          <w:szCs w:val="24"/>
          <w:lang w:val="bg-BG"/>
        </w:rPr>
      </w:pPr>
    </w:p>
    <w:p w:rsidR="006C1720" w:rsidRDefault="006C1720" w:rsidP="00EB42CF">
      <w:pPr>
        <w:keepNext/>
        <w:spacing w:after="0" w:line="360" w:lineRule="auto"/>
        <w:jc w:val="center"/>
        <w:outlineLvl w:val="2"/>
        <w:rPr>
          <w:rFonts w:ascii="Times New Roman" w:eastAsia="Times New Roman" w:hAnsi="Times New Roman"/>
          <w:b/>
          <w:bCs/>
          <w:sz w:val="24"/>
          <w:szCs w:val="24"/>
          <w:lang w:val="bg-BG"/>
        </w:rPr>
      </w:pPr>
      <w:r w:rsidRPr="009204FD">
        <w:rPr>
          <w:rFonts w:ascii="Times New Roman" w:eastAsia="Times New Roman" w:hAnsi="Times New Roman"/>
          <w:b/>
          <w:bCs/>
          <w:sz w:val="24"/>
          <w:szCs w:val="24"/>
          <w:lang w:val="bg-BG"/>
        </w:rPr>
        <w:t>ДРУГИ</w:t>
      </w:r>
    </w:p>
    <w:p w:rsidR="005C6B7C" w:rsidRPr="009204FD" w:rsidRDefault="005C6B7C" w:rsidP="00EB42CF">
      <w:pPr>
        <w:keepNext/>
        <w:spacing w:after="0" w:line="360" w:lineRule="auto"/>
        <w:jc w:val="center"/>
        <w:outlineLvl w:val="2"/>
        <w:rPr>
          <w:rFonts w:ascii="Times New Roman" w:eastAsia="Times New Roman" w:hAnsi="Times New Roman"/>
          <w:b/>
          <w:bCs/>
          <w:sz w:val="24"/>
          <w:szCs w:val="24"/>
          <w:lang w:val="bg-BG"/>
        </w:rPr>
      </w:pP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4029 Буби – кутийки бубено семе</w:t>
      </w:r>
      <w:r w:rsidRPr="009204FD">
        <w:rPr>
          <w:rFonts w:ascii="Times New Roman" w:eastAsia="Times New Roman" w:hAnsi="Times New Roman"/>
          <w:sz w:val="24"/>
          <w:szCs w:val="24"/>
          <w:lang w:val="bg-BG"/>
        </w:rPr>
        <w:t xml:space="preserve"> – отбелязва се броят на кутийките.</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4030 Охлюви</w:t>
      </w:r>
      <w:r w:rsidRPr="009204FD">
        <w:rPr>
          <w:rFonts w:ascii="Times New Roman" w:eastAsia="Times New Roman" w:hAnsi="Times New Roman"/>
          <w:sz w:val="24"/>
          <w:szCs w:val="24"/>
          <w:lang w:val="bg-BG"/>
        </w:rPr>
        <w:t xml:space="preserve"> – отбелязва се площта в квадратни метри, върху която се отглеждат охлювите.</w:t>
      </w:r>
    </w:p>
    <w:p w:rsidR="006C1720" w:rsidRPr="009204FD" w:rsidRDefault="006C1720" w:rsidP="00EB42CF">
      <w:pPr>
        <w:spacing w:after="0" w:line="360" w:lineRule="auto"/>
        <w:jc w:val="both"/>
        <w:rPr>
          <w:rFonts w:ascii="Times New Roman" w:eastAsia="Times New Roman" w:hAnsi="Times New Roman"/>
          <w:sz w:val="24"/>
          <w:szCs w:val="24"/>
          <w:lang w:val="bg-BG"/>
        </w:rPr>
      </w:pPr>
      <w:r w:rsidRPr="009204FD">
        <w:rPr>
          <w:rFonts w:ascii="Times New Roman" w:eastAsia="Times New Roman" w:hAnsi="Times New Roman"/>
          <w:b/>
          <w:sz w:val="24"/>
          <w:szCs w:val="24"/>
          <w:u w:val="single"/>
          <w:lang w:val="bg-BG"/>
        </w:rPr>
        <w:t>Код 4309 Калифорнийски червеи</w:t>
      </w:r>
      <w:r w:rsidRPr="009204FD">
        <w:rPr>
          <w:rFonts w:ascii="Times New Roman" w:eastAsia="Times New Roman" w:hAnsi="Times New Roman"/>
          <w:sz w:val="24"/>
          <w:szCs w:val="24"/>
          <w:lang w:val="bg-BG"/>
        </w:rPr>
        <w:t xml:space="preserve"> – отбелязва се площта в квадратни метри, върху която се отглеждат калифорнийските червеи. </w:t>
      </w:r>
    </w:p>
    <w:p w:rsidR="006C1720" w:rsidRDefault="006C1720" w:rsidP="00EB42CF">
      <w:pPr>
        <w:spacing w:after="0" w:line="360" w:lineRule="auto"/>
        <w:jc w:val="both"/>
        <w:rPr>
          <w:rFonts w:ascii="Times New Roman" w:eastAsia="Times New Roman" w:hAnsi="Times New Roman"/>
          <w:sz w:val="24"/>
          <w:szCs w:val="24"/>
          <w:lang w:val="bg-BG"/>
        </w:rPr>
      </w:pPr>
    </w:p>
    <w:p w:rsidR="004F043E" w:rsidRDefault="004F043E" w:rsidP="00EB42CF">
      <w:pPr>
        <w:spacing w:after="0" w:line="360" w:lineRule="auto"/>
        <w:jc w:val="both"/>
        <w:rPr>
          <w:rFonts w:ascii="Times New Roman" w:eastAsia="Times New Roman" w:hAnsi="Times New Roman"/>
          <w:sz w:val="24"/>
          <w:szCs w:val="24"/>
          <w:lang w:val="bg-BG"/>
        </w:rPr>
      </w:pPr>
    </w:p>
    <w:p w:rsidR="005C6B7C" w:rsidRPr="00C2121E" w:rsidRDefault="00C2121E" w:rsidP="00EB42CF">
      <w:pPr>
        <w:spacing w:after="0" w:line="360" w:lineRule="auto"/>
        <w:jc w:val="center"/>
        <w:rPr>
          <w:rFonts w:ascii="Times New Roman" w:eastAsia="Times New Roman" w:hAnsi="Times New Roman"/>
          <w:b/>
          <w:bCs/>
          <w:sz w:val="24"/>
          <w:szCs w:val="28"/>
          <w:lang w:val="bg-BG"/>
        </w:rPr>
      </w:pPr>
      <w:r w:rsidRPr="00C2121E">
        <w:rPr>
          <w:rFonts w:ascii="Times New Roman" w:eastAsia="Times New Roman" w:hAnsi="Times New Roman"/>
          <w:b/>
          <w:bCs/>
          <w:sz w:val="24"/>
          <w:szCs w:val="28"/>
          <w:lang w:val="bg-BG"/>
        </w:rPr>
        <w:lastRenderedPageBreak/>
        <w:t>III. Разглеждане на специални случаи</w:t>
      </w:r>
    </w:p>
    <w:p w:rsidR="00C2121E" w:rsidRPr="009204FD" w:rsidRDefault="00C2121E" w:rsidP="00EB42CF">
      <w:pPr>
        <w:spacing w:after="0" w:line="360" w:lineRule="auto"/>
        <w:jc w:val="both"/>
        <w:rPr>
          <w:rFonts w:ascii="Times New Roman" w:eastAsia="Times New Roman" w:hAnsi="Times New Roman"/>
          <w:sz w:val="24"/>
          <w:szCs w:val="24"/>
          <w:lang w:val="bg-BG"/>
        </w:rPr>
      </w:pPr>
    </w:p>
    <w:tbl>
      <w:tblPr>
        <w:tblW w:w="9639" w:type="dxa"/>
        <w:tblInd w:w="93" w:type="dxa"/>
        <w:tblLook w:val="04A0" w:firstRow="1" w:lastRow="0" w:firstColumn="1" w:lastColumn="0" w:noHBand="0" w:noVBand="1"/>
      </w:tblPr>
      <w:tblGrid>
        <w:gridCol w:w="4388"/>
        <w:gridCol w:w="5251"/>
      </w:tblGrid>
      <w:tr w:rsidR="006C1720" w:rsidRPr="009204FD" w:rsidTr="009F7689">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6C1720" w:rsidRPr="00C2121E" w:rsidRDefault="006C1720" w:rsidP="009F7689">
            <w:pPr>
              <w:spacing w:after="0" w:line="240" w:lineRule="auto"/>
              <w:jc w:val="center"/>
              <w:rPr>
                <w:rFonts w:ascii="Times New Roman" w:eastAsia="Times New Roman" w:hAnsi="Times New Roman"/>
                <w:b/>
                <w:bCs/>
                <w:sz w:val="24"/>
                <w:szCs w:val="28"/>
                <w:lang w:val="bg-BG"/>
              </w:rPr>
            </w:pPr>
            <w:r w:rsidRPr="00C2121E">
              <w:rPr>
                <w:rFonts w:ascii="Times New Roman" w:eastAsia="Times New Roman" w:hAnsi="Times New Roman"/>
                <w:b/>
                <w:bCs/>
                <w:sz w:val="24"/>
                <w:szCs w:val="28"/>
                <w:lang w:val="bg-BG"/>
              </w:rPr>
              <w:t>Предвидени са специални правила за изчисляване на СПО за някои типове характеристики и за общото СПО на стопанството:</w:t>
            </w:r>
            <w:r w:rsidRPr="00C2121E">
              <w:rPr>
                <w:rFonts w:ascii="Calibri" w:eastAsia="Times New Roman" w:hAnsi="Calibri" w:cs="Calibri"/>
                <w:sz w:val="24"/>
                <w:lang w:val="bg-BG"/>
              </w:rPr>
              <w:t xml:space="preserve"> </w:t>
            </w:r>
          </w:p>
        </w:tc>
      </w:tr>
      <w:tr w:rsidR="006C1720" w:rsidRPr="009204FD" w:rsidTr="00C2121E">
        <w:trPr>
          <w:trHeight w:val="698"/>
        </w:trPr>
        <w:tc>
          <w:tcPr>
            <w:tcW w:w="4388" w:type="dxa"/>
            <w:tcBorders>
              <w:top w:val="nil"/>
              <w:left w:val="single" w:sz="4" w:space="0" w:color="auto"/>
              <w:bottom w:val="single" w:sz="4" w:space="0" w:color="auto"/>
              <w:right w:val="single" w:sz="4" w:space="0" w:color="auto"/>
            </w:tcBorders>
            <w:shd w:val="clear" w:color="auto" w:fill="auto"/>
            <w:hideMark/>
          </w:tcPr>
          <w:p w:rsidR="006C1720" w:rsidRPr="009204FD" w:rsidRDefault="006C1720" w:rsidP="009F7689">
            <w:pPr>
              <w:spacing w:after="0" w:line="240" w:lineRule="auto"/>
              <w:rPr>
                <w:rFonts w:ascii="Times New Roman" w:eastAsia="Times New Roman" w:hAnsi="Times New Roman"/>
                <w:sz w:val="24"/>
                <w:szCs w:val="28"/>
                <w:lang w:val="bg-BG"/>
              </w:rPr>
            </w:pPr>
            <w:r w:rsidRPr="009204FD">
              <w:rPr>
                <w:rFonts w:ascii="Times New Roman" w:eastAsia="Times New Roman" w:hAnsi="Times New Roman"/>
                <w:sz w:val="24"/>
                <w:szCs w:val="28"/>
                <w:lang w:val="bg-BG"/>
              </w:rPr>
              <w:t xml:space="preserve">Код 4101 Телета и малачета до 1 година  - г)   Животни от рода на едрия рогат добитък под едногодишна възраст, мъжки и женски </w:t>
            </w:r>
          </w:p>
        </w:tc>
        <w:tc>
          <w:tcPr>
            <w:tcW w:w="5251" w:type="dxa"/>
            <w:tcBorders>
              <w:top w:val="nil"/>
              <w:left w:val="nil"/>
              <w:bottom w:val="single" w:sz="4" w:space="0" w:color="auto"/>
              <w:right w:val="single" w:sz="4" w:space="0" w:color="auto"/>
            </w:tcBorders>
            <w:shd w:val="clear" w:color="auto" w:fill="auto"/>
            <w:hideMark/>
          </w:tcPr>
          <w:p w:rsidR="006C1720" w:rsidRPr="009204FD" w:rsidRDefault="006C1720" w:rsidP="001C3E6D">
            <w:pPr>
              <w:spacing w:after="0" w:line="240" w:lineRule="auto"/>
              <w:jc w:val="both"/>
              <w:rPr>
                <w:rFonts w:ascii="Times New Roman" w:eastAsia="Times New Roman" w:hAnsi="Times New Roman"/>
                <w:sz w:val="24"/>
                <w:szCs w:val="28"/>
                <w:lang w:val="bg-BG"/>
              </w:rPr>
            </w:pPr>
            <w:r w:rsidRPr="009204FD">
              <w:rPr>
                <w:rFonts w:ascii="Times New Roman" w:eastAsia="Times New Roman" w:hAnsi="Times New Roman"/>
                <w:sz w:val="24"/>
                <w:szCs w:val="28"/>
                <w:lang w:val="bg-BG"/>
              </w:rPr>
              <w:t>Изчисляването на икономическия размер на земеделските стопанства, отнасящи се до животни от рода на едрия рогат добитък под едногодишна възраст, се вземат предвид, когато се изчислява общата стандартна продукция / СП на стопанството, само когато в стопанството има повече животни от рода на едрия рогат добитък под едногодишна възраст отколкото крави. Взема се предвид само стандартната продукция / СП, отнасяща се до превишаващия броя на кравите на броя на животните от рода на едрия рогат добитък под едногодишна възраст</w:t>
            </w:r>
          </w:p>
        </w:tc>
      </w:tr>
      <w:tr w:rsidR="006C1720" w:rsidRPr="009204FD" w:rsidTr="00C2121E">
        <w:trPr>
          <w:trHeight w:val="1125"/>
        </w:trPr>
        <w:tc>
          <w:tcPr>
            <w:tcW w:w="4388" w:type="dxa"/>
            <w:tcBorders>
              <w:top w:val="single" w:sz="4" w:space="0" w:color="auto"/>
              <w:left w:val="single" w:sz="4" w:space="0" w:color="auto"/>
              <w:bottom w:val="single" w:sz="4" w:space="0" w:color="auto"/>
              <w:right w:val="single" w:sz="4" w:space="0" w:color="auto"/>
            </w:tcBorders>
            <w:shd w:val="clear" w:color="auto" w:fill="auto"/>
            <w:hideMark/>
          </w:tcPr>
          <w:p w:rsidR="006C1720" w:rsidRPr="009204FD" w:rsidRDefault="006C1720" w:rsidP="009F7689">
            <w:pPr>
              <w:spacing w:after="0" w:line="240" w:lineRule="auto"/>
              <w:rPr>
                <w:rFonts w:ascii="Times New Roman" w:eastAsia="Times New Roman" w:hAnsi="Times New Roman"/>
                <w:sz w:val="24"/>
                <w:szCs w:val="28"/>
                <w:lang w:val="bg-BG"/>
              </w:rPr>
            </w:pPr>
            <w:r w:rsidRPr="009204FD">
              <w:rPr>
                <w:rFonts w:ascii="Times New Roman" w:eastAsia="Times New Roman" w:hAnsi="Times New Roman"/>
                <w:sz w:val="24"/>
                <w:szCs w:val="28"/>
                <w:lang w:val="bg-BG"/>
              </w:rPr>
              <w:t xml:space="preserve">Код 4112  Други овце </w:t>
            </w:r>
          </w:p>
        </w:tc>
        <w:tc>
          <w:tcPr>
            <w:tcW w:w="52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720" w:rsidRPr="009204FD" w:rsidRDefault="006C1720" w:rsidP="001C3E6D">
            <w:pPr>
              <w:spacing w:after="0" w:line="240" w:lineRule="auto"/>
              <w:jc w:val="both"/>
              <w:rPr>
                <w:rFonts w:ascii="Times New Roman" w:eastAsia="Times New Roman" w:hAnsi="Times New Roman"/>
                <w:sz w:val="24"/>
                <w:szCs w:val="28"/>
                <w:lang w:val="bg-BG"/>
              </w:rPr>
            </w:pPr>
            <w:r w:rsidRPr="009204FD">
              <w:rPr>
                <w:rFonts w:ascii="Times New Roman" w:eastAsia="Times New Roman" w:hAnsi="Times New Roman"/>
                <w:sz w:val="24"/>
                <w:szCs w:val="28"/>
                <w:lang w:val="bg-BG"/>
              </w:rPr>
              <w:t>Изчисляването на икономическия размер на земеделските стопанства, отнасящ се до други овце, се вземат предвид при изчисляване на общата стандартна продукция / СП на стопанството, само ако в стопанството няма овце майки</w:t>
            </w:r>
          </w:p>
        </w:tc>
      </w:tr>
      <w:tr w:rsidR="006C1720" w:rsidRPr="009204FD" w:rsidTr="00C2121E">
        <w:trPr>
          <w:trHeight w:val="1125"/>
        </w:trPr>
        <w:tc>
          <w:tcPr>
            <w:tcW w:w="4388" w:type="dxa"/>
            <w:tcBorders>
              <w:top w:val="single" w:sz="4" w:space="0" w:color="auto"/>
              <w:left w:val="single" w:sz="4" w:space="0" w:color="auto"/>
              <w:bottom w:val="single" w:sz="4" w:space="0" w:color="auto"/>
              <w:right w:val="single" w:sz="4" w:space="0" w:color="auto"/>
            </w:tcBorders>
            <w:shd w:val="clear" w:color="auto" w:fill="auto"/>
            <w:hideMark/>
          </w:tcPr>
          <w:p w:rsidR="006C1720" w:rsidRPr="009204FD" w:rsidRDefault="006C1720" w:rsidP="009F7689">
            <w:pPr>
              <w:spacing w:after="0" w:line="240" w:lineRule="auto"/>
              <w:rPr>
                <w:rFonts w:ascii="Times New Roman" w:eastAsia="Times New Roman" w:hAnsi="Times New Roman"/>
                <w:sz w:val="24"/>
                <w:szCs w:val="28"/>
                <w:lang w:val="bg-BG"/>
              </w:rPr>
            </w:pPr>
            <w:r w:rsidRPr="009204FD">
              <w:rPr>
                <w:rFonts w:ascii="Times New Roman" w:eastAsia="Times New Roman" w:hAnsi="Times New Roman"/>
                <w:sz w:val="24"/>
                <w:szCs w:val="28"/>
                <w:lang w:val="bg-BG"/>
              </w:rPr>
              <w:t xml:space="preserve">Код 4107 Други кози </w:t>
            </w:r>
          </w:p>
        </w:tc>
        <w:tc>
          <w:tcPr>
            <w:tcW w:w="5251" w:type="dxa"/>
            <w:tcBorders>
              <w:top w:val="single" w:sz="4" w:space="0" w:color="auto"/>
              <w:left w:val="nil"/>
              <w:bottom w:val="single" w:sz="4" w:space="0" w:color="auto"/>
              <w:right w:val="single" w:sz="4" w:space="0" w:color="auto"/>
            </w:tcBorders>
            <w:shd w:val="clear" w:color="auto" w:fill="auto"/>
            <w:hideMark/>
          </w:tcPr>
          <w:p w:rsidR="006C1720" w:rsidRPr="009204FD" w:rsidRDefault="006C1720" w:rsidP="001C3E6D">
            <w:pPr>
              <w:spacing w:after="0" w:line="240" w:lineRule="auto"/>
              <w:jc w:val="both"/>
              <w:rPr>
                <w:rFonts w:ascii="Times New Roman" w:eastAsia="Times New Roman" w:hAnsi="Times New Roman"/>
                <w:sz w:val="24"/>
                <w:szCs w:val="28"/>
                <w:lang w:val="bg-BG"/>
              </w:rPr>
            </w:pPr>
            <w:r w:rsidRPr="009204FD">
              <w:rPr>
                <w:rFonts w:ascii="Times New Roman" w:eastAsia="Times New Roman" w:hAnsi="Times New Roman"/>
                <w:sz w:val="24"/>
                <w:szCs w:val="28"/>
                <w:lang w:val="bg-BG"/>
              </w:rPr>
              <w:t>Изчисляването на икономическия размер на земеделските стопанства, отнасящ се до други кози, се вземат предвид при изчисляване на общата стандартна продукция/ СП на стопанството, само ако в стопанството няма кози майки</w:t>
            </w:r>
          </w:p>
        </w:tc>
      </w:tr>
      <w:tr w:rsidR="006C1720" w:rsidRPr="009204FD" w:rsidTr="00C2121E">
        <w:trPr>
          <w:trHeight w:val="1125"/>
        </w:trPr>
        <w:tc>
          <w:tcPr>
            <w:tcW w:w="4388" w:type="dxa"/>
            <w:tcBorders>
              <w:top w:val="single" w:sz="4" w:space="0" w:color="auto"/>
              <w:left w:val="single" w:sz="4" w:space="0" w:color="auto"/>
              <w:bottom w:val="single" w:sz="4" w:space="0" w:color="auto"/>
              <w:right w:val="single" w:sz="4" w:space="0" w:color="auto"/>
            </w:tcBorders>
            <w:shd w:val="clear" w:color="auto" w:fill="auto"/>
            <w:hideMark/>
          </w:tcPr>
          <w:p w:rsidR="006C1720" w:rsidRPr="009204FD" w:rsidRDefault="006C1720" w:rsidP="009F7689">
            <w:pPr>
              <w:spacing w:after="0" w:line="240" w:lineRule="auto"/>
              <w:rPr>
                <w:rFonts w:ascii="Times New Roman" w:eastAsia="Times New Roman" w:hAnsi="Times New Roman"/>
                <w:sz w:val="24"/>
                <w:szCs w:val="28"/>
                <w:lang w:val="bg-BG"/>
              </w:rPr>
            </w:pPr>
            <w:r w:rsidRPr="009204FD">
              <w:rPr>
                <w:rFonts w:ascii="Times New Roman" w:eastAsia="Times New Roman" w:hAnsi="Times New Roman"/>
                <w:sz w:val="24"/>
                <w:szCs w:val="28"/>
                <w:lang w:val="bg-BG"/>
              </w:rPr>
              <w:t>Код 4108 Прасенца под 45 дни</w:t>
            </w:r>
          </w:p>
        </w:tc>
        <w:tc>
          <w:tcPr>
            <w:tcW w:w="52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720" w:rsidRPr="009204FD" w:rsidRDefault="006C1720" w:rsidP="001C3E6D">
            <w:pPr>
              <w:spacing w:after="0" w:line="240" w:lineRule="auto"/>
              <w:jc w:val="both"/>
              <w:rPr>
                <w:rFonts w:ascii="Times New Roman" w:eastAsia="Times New Roman" w:hAnsi="Times New Roman"/>
                <w:sz w:val="24"/>
                <w:szCs w:val="28"/>
                <w:lang w:val="bg-BG"/>
              </w:rPr>
            </w:pPr>
            <w:r w:rsidRPr="009204FD">
              <w:rPr>
                <w:rFonts w:ascii="Times New Roman" w:eastAsia="Times New Roman" w:hAnsi="Times New Roman"/>
                <w:sz w:val="24"/>
                <w:szCs w:val="28"/>
                <w:lang w:val="bg-BG"/>
              </w:rPr>
              <w:t>Изчисляването на икономическия размер на земеделските стопанства, свързано с прасенца под 45 дни, се вземат предвид при изчисляване на общата стандартна продукция / СП на стопанството, само ако в стопанството няма свине майки</w:t>
            </w:r>
          </w:p>
        </w:tc>
      </w:tr>
    </w:tbl>
    <w:p w:rsidR="004F043E" w:rsidRDefault="004F043E" w:rsidP="006D1FCC">
      <w:pPr>
        <w:spacing w:after="0" w:line="360" w:lineRule="auto"/>
        <w:jc w:val="right"/>
        <w:rPr>
          <w:rFonts w:ascii="Times New Roman" w:eastAsia="Times New Roman" w:hAnsi="Times New Roman"/>
          <w:color w:val="000000" w:themeColor="text1"/>
          <w:sz w:val="24"/>
          <w:szCs w:val="24"/>
          <w:lang w:val="bg-BG" w:eastAsia="bg-BG"/>
        </w:rPr>
      </w:pPr>
    </w:p>
    <w:p w:rsidR="00EB7B8E" w:rsidRPr="006D1FCC" w:rsidRDefault="006D1FCC" w:rsidP="006D1FCC">
      <w:pPr>
        <w:spacing w:after="0" w:line="360" w:lineRule="auto"/>
        <w:jc w:val="right"/>
        <w:rPr>
          <w:rFonts w:ascii="Times New Roman" w:eastAsia="Times New Roman" w:hAnsi="Times New Roman"/>
          <w:color w:val="000000" w:themeColor="text1"/>
          <w:sz w:val="24"/>
          <w:szCs w:val="24"/>
          <w:lang w:val="bg-BG" w:eastAsia="bg-BG"/>
        </w:rPr>
      </w:pPr>
      <w:r w:rsidRPr="006D1FCC">
        <w:rPr>
          <w:rFonts w:ascii="Times New Roman" w:eastAsia="Times New Roman" w:hAnsi="Times New Roman"/>
          <w:color w:val="000000" w:themeColor="text1"/>
          <w:sz w:val="24"/>
          <w:szCs w:val="24"/>
          <w:lang w:val="bg-BG" w:eastAsia="bg-BG"/>
        </w:rPr>
        <w:t>“</w:t>
      </w:r>
    </w:p>
    <w:p w:rsidR="00AF6B87" w:rsidRDefault="00AF6B87" w:rsidP="00EB42CF">
      <w:pPr>
        <w:spacing w:after="0" w:line="360" w:lineRule="auto"/>
        <w:jc w:val="center"/>
        <w:rPr>
          <w:rFonts w:ascii="Times New Roman" w:eastAsia="Times New Roman" w:hAnsi="Times New Roman"/>
          <w:b/>
          <w:color w:val="000000" w:themeColor="text1"/>
          <w:sz w:val="24"/>
          <w:szCs w:val="24"/>
          <w:lang w:val="bg-BG" w:eastAsia="bg-BG"/>
        </w:rPr>
      </w:pPr>
      <w:r w:rsidRPr="009204FD">
        <w:rPr>
          <w:rFonts w:ascii="Times New Roman" w:eastAsia="Times New Roman" w:hAnsi="Times New Roman"/>
          <w:b/>
          <w:color w:val="000000" w:themeColor="text1"/>
          <w:sz w:val="24"/>
          <w:szCs w:val="24"/>
          <w:lang w:val="bg-BG" w:eastAsia="bg-BG"/>
        </w:rPr>
        <w:t>Заключителна разпоредба</w:t>
      </w:r>
    </w:p>
    <w:p w:rsidR="0082662B" w:rsidRPr="009204FD" w:rsidRDefault="0082662B" w:rsidP="00EB42CF">
      <w:pPr>
        <w:spacing w:after="0" w:line="360" w:lineRule="auto"/>
        <w:jc w:val="center"/>
        <w:rPr>
          <w:rFonts w:ascii="Times New Roman" w:eastAsia="Times New Roman" w:hAnsi="Times New Roman"/>
          <w:b/>
          <w:color w:val="000000" w:themeColor="text1"/>
          <w:sz w:val="24"/>
          <w:szCs w:val="24"/>
          <w:lang w:val="bg-BG" w:eastAsia="bg-BG"/>
        </w:rPr>
      </w:pPr>
    </w:p>
    <w:p w:rsidR="00EB7B8E" w:rsidRPr="009204FD" w:rsidRDefault="00AF6B87" w:rsidP="00EB42CF">
      <w:pPr>
        <w:spacing w:after="0" w:line="360" w:lineRule="auto"/>
        <w:rPr>
          <w:rFonts w:ascii="Times New Roman" w:eastAsia="Times New Roman" w:hAnsi="Times New Roman"/>
          <w:color w:val="000000" w:themeColor="text1"/>
          <w:sz w:val="24"/>
          <w:szCs w:val="24"/>
          <w:lang w:val="bg-BG" w:eastAsia="bg-BG"/>
        </w:rPr>
      </w:pPr>
      <w:r w:rsidRPr="009204FD">
        <w:rPr>
          <w:rFonts w:ascii="Times New Roman" w:eastAsia="Times New Roman" w:hAnsi="Times New Roman"/>
          <w:b/>
          <w:color w:val="000000" w:themeColor="text1"/>
          <w:sz w:val="24"/>
          <w:szCs w:val="24"/>
          <w:lang w:val="bg-BG" w:eastAsia="bg-BG"/>
        </w:rPr>
        <w:t xml:space="preserve">§ </w:t>
      </w:r>
      <w:r w:rsidR="00476D82" w:rsidRPr="009204FD">
        <w:rPr>
          <w:rFonts w:ascii="Times New Roman" w:eastAsia="Times New Roman" w:hAnsi="Times New Roman"/>
          <w:b/>
          <w:color w:val="000000" w:themeColor="text1"/>
          <w:sz w:val="24"/>
          <w:szCs w:val="24"/>
          <w:lang w:val="bg-BG" w:eastAsia="bg-BG"/>
        </w:rPr>
        <w:t>3</w:t>
      </w:r>
      <w:r w:rsidRPr="006114AA">
        <w:rPr>
          <w:rFonts w:ascii="Times New Roman" w:eastAsia="Times New Roman" w:hAnsi="Times New Roman"/>
          <w:b/>
          <w:color w:val="000000" w:themeColor="text1"/>
          <w:sz w:val="24"/>
          <w:szCs w:val="24"/>
          <w:lang w:val="bg-BG" w:eastAsia="bg-BG"/>
        </w:rPr>
        <w:t>.</w:t>
      </w:r>
      <w:r w:rsidRPr="009204FD">
        <w:rPr>
          <w:rFonts w:ascii="Times New Roman" w:eastAsia="Times New Roman" w:hAnsi="Times New Roman"/>
          <w:color w:val="000000" w:themeColor="text1"/>
          <w:sz w:val="24"/>
          <w:szCs w:val="24"/>
          <w:lang w:val="bg-BG" w:eastAsia="bg-BG"/>
        </w:rPr>
        <w:t xml:space="preserve"> Наредбата влиза в сила от деня на обнародването ѝ в „Държавен вестник“.</w:t>
      </w:r>
    </w:p>
    <w:p w:rsidR="00EB7B8E" w:rsidRDefault="00EB7B8E" w:rsidP="00EB42CF">
      <w:pPr>
        <w:spacing w:after="0" w:line="360" w:lineRule="auto"/>
        <w:rPr>
          <w:rFonts w:ascii="Times New Roman" w:eastAsia="Times New Roman" w:hAnsi="Times New Roman"/>
          <w:b/>
          <w:color w:val="000000" w:themeColor="text1"/>
          <w:sz w:val="24"/>
          <w:szCs w:val="24"/>
          <w:lang w:val="bg-BG" w:eastAsia="bg-BG"/>
        </w:rPr>
      </w:pPr>
    </w:p>
    <w:p w:rsidR="0082662B" w:rsidRPr="009204FD" w:rsidRDefault="0082662B" w:rsidP="00EB42CF">
      <w:pPr>
        <w:spacing w:after="0" w:line="360" w:lineRule="auto"/>
        <w:rPr>
          <w:rFonts w:ascii="Times New Roman" w:eastAsia="Times New Roman" w:hAnsi="Times New Roman"/>
          <w:b/>
          <w:color w:val="000000" w:themeColor="text1"/>
          <w:sz w:val="24"/>
          <w:szCs w:val="24"/>
          <w:lang w:val="bg-BG" w:eastAsia="bg-BG"/>
        </w:rPr>
      </w:pPr>
    </w:p>
    <w:p w:rsidR="005E0DE8" w:rsidRPr="009204FD" w:rsidRDefault="007B4266" w:rsidP="00EB42CF">
      <w:pPr>
        <w:spacing w:after="0" w:line="360" w:lineRule="auto"/>
        <w:rPr>
          <w:rFonts w:ascii="Times New Roman" w:eastAsia="Times New Roman" w:hAnsi="Times New Roman"/>
          <w:b/>
          <w:color w:val="000000" w:themeColor="text1"/>
          <w:sz w:val="24"/>
          <w:szCs w:val="24"/>
          <w:lang w:val="bg-BG" w:eastAsia="bg-BG"/>
        </w:rPr>
      </w:pPr>
      <w:r w:rsidRPr="009204FD">
        <w:rPr>
          <w:rFonts w:ascii="Times New Roman" w:eastAsia="Times New Roman" w:hAnsi="Times New Roman"/>
          <w:b/>
          <w:color w:val="000000" w:themeColor="text1"/>
          <w:sz w:val="24"/>
          <w:szCs w:val="24"/>
          <w:lang w:val="bg-BG" w:eastAsia="bg-BG"/>
        </w:rPr>
        <w:t>ПРОФ. Д-Р ХРИСТО БОЗУКОВ</w:t>
      </w:r>
    </w:p>
    <w:p w:rsidR="005E0DE8" w:rsidRPr="009204FD" w:rsidRDefault="005E0DE8" w:rsidP="00EB42CF">
      <w:pPr>
        <w:overflowPunct w:val="0"/>
        <w:spacing w:after="0" w:line="360" w:lineRule="auto"/>
        <w:rPr>
          <w:rFonts w:ascii="Times New Roman" w:eastAsia="Times New Roman" w:hAnsi="Times New Roman"/>
          <w:i/>
          <w:color w:val="000000" w:themeColor="text1"/>
          <w:sz w:val="24"/>
          <w:szCs w:val="24"/>
          <w:lang w:val="bg-BG" w:eastAsia="bg-BG"/>
        </w:rPr>
      </w:pPr>
      <w:r w:rsidRPr="009204FD">
        <w:rPr>
          <w:rFonts w:ascii="Times New Roman" w:eastAsia="Times New Roman" w:hAnsi="Times New Roman"/>
          <w:i/>
          <w:color w:val="000000" w:themeColor="text1"/>
          <w:sz w:val="24"/>
          <w:szCs w:val="24"/>
          <w:lang w:val="bg-BG" w:eastAsia="bg-BG"/>
        </w:rPr>
        <w:t>Министър на земеделието, храните и горите</w:t>
      </w:r>
    </w:p>
    <w:p w:rsidR="002A48D6" w:rsidRPr="009204FD" w:rsidRDefault="002A48D6" w:rsidP="00AF6B01">
      <w:pPr>
        <w:spacing w:after="0" w:line="240" w:lineRule="auto"/>
        <w:rPr>
          <w:rFonts w:ascii="Times New Roman" w:hAnsi="Times New Roman"/>
          <w:smallCaps/>
          <w:color w:val="000000" w:themeColor="text1"/>
          <w:sz w:val="20"/>
          <w:szCs w:val="20"/>
          <w:lang w:val="bg-BG"/>
        </w:rPr>
      </w:pPr>
      <w:bookmarkStart w:id="2" w:name="_GoBack"/>
      <w:bookmarkEnd w:id="2"/>
    </w:p>
    <w:sectPr w:rsidR="002A48D6" w:rsidRPr="009204FD" w:rsidSect="004F043E">
      <w:footerReference w:type="default" r:id="rId9"/>
      <w:pgSz w:w="11906" w:h="16838" w:code="9"/>
      <w:pgMar w:top="1134" w:right="992" w:bottom="45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9F" w:rsidRDefault="00901C9F" w:rsidP="009E1112">
      <w:pPr>
        <w:spacing w:after="0" w:line="240" w:lineRule="auto"/>
      </w:pPr>
      <w:r>
        <w:separator/>
      </w:r>
    </w:p>
  </w:endnote>
  <w:endnote w:type="continuationSeparator" w:id="0">
    <w:p w:rsidR="00901C9F" w:rsidRDefault="00901C9F" w:rsidP="009E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064543"/>
      <w:docPartObj>
        <w:docPartGallery w:val="Page Numbers (Bottom of Page)"/>
        <w:docPartUnique/>
      </w:docPartObj>
    </w:sdtPr>
    <w:sdtEndPr>
      <w:rPr>
        <w:rFonts w:ascii="Times New Roman" w:hAnsi="Times New Roman"/>
        <w:noProof/>
        <w:sz w:val="20"/>
        <w:szCs w:val="20"/>
      </w:rPr>
    </w:sdtEndPr>
    <w:sdtContent>
      <w:p w:rsidR="00582ABF" w:rsidRPr="009E1112" w:rsidRDefault="00582ABF" w:rsidP="009E1112">
        <w:pPr>
          <w:pStyle w:val="Footer"/>
          <w:jc w:val="right"/>
          <w:rPr>
            <w:rFonts w:ascii="Times New Roman" w:hAnsi="Times New Roman"/>
            <w:sz w:val="20"/>
            <w:szCs w:val="20"/>
          </w:rPr>
        </w:pPr>
        <w:r w:rsidRPr="009E1112">
          <w:rPr>
            <w:rFonts w:ascii="Times New Roman" w:hAnsi="Times New Roman"/>
            <w:sz w:val="20"/>
            <w:szCs w:val="20"/>
          </w:rPr>
          <w:fldChar w:fldCharType="begin"/>
        </w:r>
        <w:r w:rsidRPr="009E1112">
          <w:rPr>
            <w:rFonts w:ascii="Times New Roman" w:hAnsi="Times New Roman"/>
            <w:sz w:val="20"/>
            <w:szCs w:val="20"/>
          </w:rPr>
          <w:instrText xml:space="preserve"> PAGE   \* MERGEFORMAT </w:instrText>
        </w:r>
        <w:r w:rsidRPr="009E1112">
          <w:rPr>
            <w:rFonts w:ascii="Times New Roman" w:hAnsi="Times New Roman"/>
            <w:sz w:val="20"/>
            <w:szCs w:val="20"/>
          </w:rPr>
          <w:fldChar w:fldCharType="separate"/>
        </w:r>
        <w:r w:rsidR="00272CE1">
          <w:rPr>
            <w:rFonts w:ascii="Times New Roman" w:hAnsi="Times New Roman"/>
            <w:noProof/>
            <w:sz w:val="20"/>
            <w:szCs w:val="20"/>
          </w:rPr>
          <w:t>18</w:t>
        </w:r>
        <w:r w:rsidRPr="009E1112">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9F" w:rsidRDefault="00901C9F" w:rsidP="009E1112">
      <w:pPr>
        <w:spacing w:after="0" w:line="240" w:lineRule="auto"/>
      </w:pPr>
      <w:r>
        <w:separator/>
      </w:r>
    </w:p>
  </w:footnote>
  <w:footnote w:type="continuationSeparator" w:id="0">
    <w:p w:rsidR="00901C9F" w:rsidRDefault="00901C9F" w:rsidP="009E1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4533"/>
    <w:multiLevelType w:val="multilevel"/>
    <w:tmpl w:val="D39CA5FC"/>
    <w:lvl w:ilvl="0">
      <w:start w:val="1"/>
      <w:numFmt w:val="decimal"/>
      <w:suff w:val="space"/>
      <w:lvlText w:val="%1."/>
      <w:lvlJc w:val="right"/>
      <w:pPr>
        <w:ind w:left="0" w:firstLine="907"/>
      </w:pPr>
      <w:rPr>
        <w:rFonts w:hint="default"/>
      </w:rPr>
    </w:lvl>
    <w:lvl w:ilvl="1">
      <w:start w:val="1"/>
      <w:numFmt w:val="lowerLetter"/>
      <w:lvlText w:val="%2."/>
      <w:lvlJc w:val="left"/>
      <w:pPr>
        <w:ind w:left="1560" w:hanging="360"/>
      </w:pPr>
      <w:rPr>
        <w:rFonts w:hint="default"/>
      </w:rPr>
    </w:lvl>
    <w:lvl w:ilvl="2">
      <w:start w:val="1"/>
      <w:numFmt w:val="lowerRoman"/>
      <w:lvlText w:val="%3."/>
      <w:lvlJc w:val="right"/>
      <w:pPr>
        <w:ind w:left="2280" w:hanging="180"/>
      </w:pPr>
      <w:rPr>
        <w:rFonts w:hint="default"/>
      </w:rPr>
    </w:lvl>
    <w:lvl w:ilvl="3">
      <w:start w:val="1"/>
      <w:numFmt w:val="decimal"/>
      <w:lvlText w:val="%4."/>
      <w:lvlJc w:val="left"/>
      <w:pPr>
        <w:ind w:left="3000" w:hanging="360"/>
      </w:pPr>
      <w:rPr>
        <w:rFonts w:hint="default"/>
      </w:rPr>
    </w:lvl>
    <w:lvl w:ilvl="4">
      <w:start w:val="1"/>
      <w:numFmt w:val="lowerLetter"/>
      <w:lvlText w:val="%5."/>
      <w:lvlJc w:val="left"/>
      <w:pPr>
        <w:ind w:left="3720" w:hanging="360"/>
      </w:pPr>
      <w:rPr>
        <w:rFonts w:hint="default"/>
      </w:rPr>
    </w:lvl>
    <w:lvl w:ilvl="5">
      <w:start w:val="1"/>
      <w:numFmt w:val="lowerRoman"/>
      <w:lvlText w:val="%6."/>
      <w:lvlJc w:val="right"/>
      <w:pPr>
        <w:ind w:left="4440" w:hanging="180"/>
      </w:pPr>
      <w:rPr>
        <w:rFonts w:hint="default"/>
      </w:rPr>
    </w:lvl>
    <w:lvl w:ilvl="6">
      <w:start w:val="1"/>
      <w:numFmt w:val="decimal"/>
      <w:lvlText w:val="%7."/>
      <w:lvlJc w:val="left"/>
      <w:pPr>
        <w:ind w:left="5160" w:hanging="360"/>
      </w:pPr>
      <w:rPr>
        <w:rFonts w:hint="default"/>
      </w:rPr>
    </w:lvl>
    <w:lvl w:ilvl="7">
      <w:start w:val="1"/>
      <w:numFmt w:val="lowerLetter"/>
      <w:lvlText w:val="%8."/>
      <w:lvlJc w:val="left"/>
      <w:pPr>
        <w:ind w:left="5880" w:hanging="360"/>
      </w:pPr>
      <w:rPr>
        <w:rFonts w:hint="default"/>
      </w:rPr>
    </w:lvl>
    <w:lvl w:ilvl="8">
      <w:start w:val="1"/>
      <w:numFmt w:val="lowerRoman"/>
      <w:lvlText w:val="%9."/>
      <w:lvlJc w:val="right"/>
      <w:pPr>
        <w:ind w:left="6600" w:hanging="180"/>
      </w:pPr>
      <w:rPr>
        <w:rFonts w:hint="default"/>
      </w:rPr>
    </w:lvl>
  </w:abstractNum>
  <w:abstractNum w:abstractNumId="1">
    <w:nsid w:val="30626EA3"/>
    <w:multiLevelType w:val="multilevel"/>
    <w:tmpl w:val="D39CA5FC"/>
    <w:lvl w:ilvl="0">
      <w:start w:val="1"/>
      <w:numFmt w:val="decimal"/>
      <w:suff w:val="space"/>
      <w:lvlText w:val="%1."/>
      <w:lvlJc w:val="right"/>
      <w:pPr>
        <w:ind w:left="0" w:firstLine="907"/>
      </w:pPr>
      <w:rPr>
        <w:rFonts w:hint="default"/>
      </w:rPr>
    </w:lvl>
    <w:lvl w:ilvl="1">
      <w:start w:val="1"/>
      <w:numFmt w:val="lowerLetter"/>
      <w:lvlText w:val="%2."/>
      <w:lvlJc w:val="left"/>
      <w:pPr>
        <w:ind w:left="1560" w:hanging="360"/>
      </w:pPr>
      <w:rPr>
        <w:rFonts w:hint="default"/>
      </w:rPr>
    </w:lvl>
    <w:lvl w:ilvl="2">
      <w:start w:val="1"/>
      <w:numFmt w:val="lowerRoman"/>
      <w:lvlText w:val="%3."/>
      <w:lvlJc w:val="right"/>
      <w:pPr>
        <w:ind w:left="2280" w:hanging="180"/>
      </w:pPr>
      <w:rPr>
        <w:rFonts w:hint="default"/>
      </w:rPr>
    </w:lvl>
    <w:lvl w:ilvl="3">
      <w:start w:val="1"/>
      <w:numFmt w:val="decimal"/>
      <w:lvlText w:val="%4."/>
      <w:lvlJc w:val="left"/>
      <w:pPr>
        <w:ind w:left="3000" w:hanging="360"/>
      </w:pPr>
      <w:rPr>
        <w:rFonts w:hint="default"/>
      </w:rPr>
    </w:lvl>
    <w:lvl w:ilvl="4">
      <w:start w:val="1"/>
      <w:numFmt w:val="lowerLetter"/>
      <w:lvlText w:val="%5."/>
      <w:lvlJc w:val="left"/>
      <w:pPr>
        <w:ind w:left="3720" w:hanging="360"/>
      </w:pPr>
      <w:rPr>
        <w:rFonts w:hint="default"/>
      </w:rPr>
    </w:lvl>
    <w:lvl w:ilvl="5">
      <w:start w:val="1"/>
      <w:numFmt w:val="lowerRoman"/>
      <w:lvlText w:val="%6."/>
      <w:lvlJc w:val="right"/>
      <w:pPr>
        <w:ind w:left="4440" w:hanging="180"/>
      </w:pPr>
      <w:rPr>
        <w:rFonts w:hint="default"/>
      </w:rPr>
    </w:lvl>
    <w:lvl w:ilvl="6">
      <w:start w:val="1"/>
      <w:numFmt w:val="decimal"/>
      <w:lvlText w:val="%7."/>
      <w:lvlJc w:val="left"/>
      <w:pPr>
        <w:ind w:left="5160" w:hanging="360"/>
      </w:pPr>
      <w:rPr>
        <w:rFonts w:hint="default"/>
      </w:rPr>
    </w:lvl>
    <w:lvl w:ilvl="7">
      <w:start w:val="1"/>
      <w:numFmt w:val="lowerLetter"/>
      <w:lvlText w:val="%8."/>
      <w:lvlJc w:val="left"/>
      <w:pPr>
        <w:ind w:left="5880" w:hanging="360"/>
      </w:pPr>
      <w:rPr>
        <w:rFonts w:hint="default"/>
      </w:rPr>
    </w:lvl>
    <w:lvl w:ilvl="8">
      <w:start w:val="1"/>
      <w:numFmt w:val="lowerRoman"/>
      <w:lvlText w:val="%9."/>
      <w:lvlJc w:val="right"/>
      <w:pPr>
        <w:ind w:left="6600" w:hanging="180"/>
      </w:pPr>
      <w:rPr>
        <w:rFonts w:hint="default"/>
      </w:rPr>
    </w:lvl>
  </w:abstractNum>
  <w:abstractNum w:abstractNumId="2">
    <w:nsid w:val="466A2290"/>
    <w:multiLevelType w:val="hybridMultilevel"/>
    <w:tmpl w:val="AF38656A"/>
    <w:lvl w:ilvl="0" w:tplc="17B4C9D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4D2001CC"/>
    <w:multiLevelType w:val="multilevel"/>
    <w:tmpl w:val="2E4EF5DA"/>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
    <w:nsid w:val="5D6077BD"/>
    <w:multiLevelType w:val="multilevel"/>
    <w:tmpl w:val="2E4EF5DA"/>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
    <w:nsid w:val="5EED7217"/>
    <w:multiLevelType w:val="hybridMultilevel"/>
    <w:tmpl w:val="2CBC8034"/>
    <w:lvl w:ilvl="0" w:tplc="E2DE1D40">
      <w:start w:val="1"/>
      <w:numFmt w:val="decimal"/>
      <w:lvlText w:val="%1."/>
      <w:lvlJc w:val="left"/>
      <w:pPr>
        <w:ind w:left="840" w:hanging="360"/>
      </w:pPr>
      <w:rPr>
        <w:rFonts w:cs="Times New Roman" w:hint="default"/>
        <w:b w:val="0"/>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6">
    <w:nsid w:val="61413BCF"/>
    <w:multiLevelType w:val="hybridMultilevel"/>
    <w:tmpl w:val="822AF6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670F70B2"/>
    <w:multiLevelType w:val="hybridMultilevel"/>
    <w:tmpl w:val="6AA4B7D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69AF1965"/>
    <w:multiLevelType w:val="multilevel"/>
    <w:tmpl w:val="A0A20E7E"/>
    <w:lvl w:ilvl="0">
      <w:numFmt w:val="bullet"/>
      <w:suff w:val="space"/>
      <w:lvlText w:val="-"/>
      <w:lvlJc w:val="left"/>
      <w:pPr>
        <w:ind w:left="780" w:hanging="360"/>
      </w:pPr>
      <w:rPr>
        <w:rFonts w:ascii="Arial Narrow" w:hAnsi="Arial Narrow"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9">
    <w:nsid w:val="75C4379E"/>
    <w:multiLevelType w:val="multilevel"/>
    <w:tmpl w:val="6248EF80"/>
    <w:lvl w:ilvl="0">
      <w:numFmt w:val="bullet"/>
      <w:suff w:val="space"/>
      <w:lvlText w:val="-"/>
      <w:lvlJc w:val="left"/>
      <w:pPr>
        <w:ind w:left="454" w:hanging="57"/>
      </w:pPr>
      <w:rPr>
        <w:rFonts w:ascii="Arial Narrow" w:hAnsi="Arial Narrow"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8"/>
  </w:num>
  <w:num w:numId="7">
    <w:abstractNumId w:val="9"/>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CB"/>
    <w:rsid w:val="000228D9"/>
    <w:rsid w:val="00022D23"/>
    <w:rsid w:val="00023167"/>
    <w:rsid w:val="00026CB7"/>
    <w:rsid w:val="0002764F"/>
    <w:rsid w:val="00035DF3"/>
    <w:rsid w:val="00051429"/>
    <w:rsid w:val="00051F1B"/>
    <w:rsid w:val="0005423F"/>
    <w:rsid w:val="0006647F"/>
    <w:rsid w:val="00066C5A"/>
    <w:rsid w:val="000701E3"/>
    <w:rsid w:val="00075383"/>
    <w:rsid w:val="000911E0"/>
    <w:rsid w:val="000B0CE9"/>
    <w:rsid w:val="000B56DE"/>
    <w:rsid w:val="000C539F"/>
    <w:rsid w:val="000D34AB"/>
    <w:rsid w:val="000D6297"/>
    <w:rsid w:val="00103653"/>
    <w:rsid w:val="00111AA0"/>
    <w:rsid w:val="00171FE1"/>
    <w:rsid w:val="001827E7"/>
    <w:rsid w:val="0019632A"/>
    <w:rsid w:val="001A3729"/>
    <w:rsid w:val="001B6AA2"/>
    <w:rsid w:val="001C3E6D"/>
    <w:rsid w:val="001E4E1A"/>
    <w:rsid w:val="001E6582"/>
    <w:rsid w:val="00217275"/>
    <w:rsid w:val="00272CE1"/>
    <w:rsid w:val="002765F0"/>
    <w:rsid w:val="002A41A1"/>
    <w:rsid w:val="002A48D6"/>
    <w:rsid w:val="002A654A"/>
    <w:rsid w:val="002B7F65"/>
    <w:rsid w:val="002D4CC5"/>
    <w:rsid w:val="002E4963"/>
    <w:rsid w:val="0032694F"/>
    <w:rsid w:val="0033524C"/>
    <w:rsid w:val="0036413A"/>
    <w:rsid w:val="00365A7B"/>
    <w:rsid w:val="00372346"/>
    <w:rsid w:val="003827D2"/>
    <w:rsid w:val="00395F6C"/>
    <w:rsid w:val="003A36AE"/>
    <w:rsid w:val="003B4026"/>
    <w:rsid w:val="003C1BDC"/>
    <w:rsid w:val="003D2739"/>
    <w:rsid w:val="003F0DCD"/>
    <w:rsid w:val="00402A1A"/>
    <w:rsid w:val="00402C2D"/>
    <w:rsid w:val="004128AA"/>
    <w:rsid w:val="00415A59"/>
    <w:rsid w:val="00417C9A"/>
    <w:rsid w:val="00432A1F"/>
    <w:rsid w:val="004372A5"/>
    <w:rsid w:val="00450CDD"/>
    <w:rsid w:val="00472FF7"/>
    <w:rsid w:val="00476D82"/>
    <w:rsid w:val="00483530"/>
    <w:rsid w:val="00490F0E"/>
    <w:rsid w:val="00491CF3"/>
    <w:rsid w:val="004A09D0"/>
    <w:rsid w:val="004A3C12"/>
    <w:rsid w:val="004B2279"/>
    <w:rsid w:val="004B2F66"/>
    <w:rsid w:val="004B793B"/>
    <w:rsid w:val="004B7A6F"/>
    <w:rsid w:val="004E210A"/>
    <w:rsid w:val="004E6EAC"/>
    <w:rsid w:val="004F043E"/>
    <w:rsid w:val="004F47F4"/>
    <w:rsid w:val="00506645"/>
    <w:rsid w:val="005170D0"/>
    <w:rsid w:val="00523261"/>
    <w:rsid w:val="005277AA"/>
    <w:rsid w:val="00534F86"/>
    <w:rsid w:val="00550B37"/>
    <w:rsid w:val="0055186D"/>
    <w:rsid w:val="00551B33"/>
    <w:rsid w:val="005576D0"/>
    <w:rsid w:val="00562465"/>
    <w:rsid w:val="00574EBD"/>
    <w:rsid w:val="00582ABF"/>
    <w:rsid w:val="0059305F"/>
    <w:rsid w:val="005A0C1A"/>
    <w:rsid w:val="005B5A82"/>
    <w:rsid w:val="005C6B7C"/>
    <w:rsid w:val="005C7CB6"/>
    <w:rsid w:val="005E0DE8"/>
    <w:rsid w:val="005E208B"/>
    <w:rsid w:val="005E760C"/>
    <w:rsid w:val="005F410D"/>
    <w:rsid w:val="006114AA"/>
    <w:rsid w:val="006161DC"/>
    <w:rsid w:val="006174EA"/>
    <w:rsid w:val="0063426C"/>
    <w:rsid w:val="0064238C"/>
    <w:rsid w:val="00651E49"/>
    <w:rsid w:val="006667B9"/>
    <w:rsid w:val="006717FB"/>
    <w:rsid w:val="0067680F"/>
    <w:rsid w:val="006909FC"/>
    <w:rsid w:val="006C1720"/>
    <w:rsid w:val="006C2AA0"/>
    <w:rsid w:val="006D1FCC"/>
    <w:rsid w:val="006D3809"/>
    <w:rsid w:val="00704679"/>
    <w:rsid w:val="0070575E"/>
    <w:rsid w:val="007506D7"/>
    <w:rsid w:val="00750D69"/>
    <w:rsid w:val="00762D7B"/>
    <w:rsid w:val="0076496E"/>
    <w:rsid w:val="00771D65"/>
    <w:rsid w:val="007822B7"/>
    <w:rsid w:val="00783B36"/>
    <w:rsid w:val="00796428"/>
    <w:rsid w:val="007B4266"/>
    <w:rsid w:val="007C0696"/>
    <w:rsid w:val="007C2F63"/>
    <w:rsid w:val="007C5082"/>
    <w:rsid w:val="007D66EF"/>
    <w:rsid w:val="007E075F"/>
    <w:rsid w:val="007E447C"/>
    <w:rsid w:val="007E45DC"/>
    <w:rsid w:val="0082662B"/>
    <w:rsid w:val="00831570"/>
    <w:rsid w:val="00831FF5"/>
    <w:rsid w:val="00834CCC"/>
    <w:rsid w:val="008421CF"/>
    <w:rsid w:val="008531CB"/>
    <w:rsid w:val="00855D8F"/>
    <w:rsid w:val="00863839"/>
    <w:rsid w:val="00871AA9"/>
    <w:rsid w:val="00883CA0"/>
    <w:rsid w:val="0088568F"/>
    <w:rsid w:val="008A3B70"/>
    <w:rsid w:val="008A5A49"/>
    <w:rsid w:val="008B2294"/>
    <w:rsid w:val="008B795E"/>
    <w:rsid w:val="008C1FE8"/>
    <w:rsid w:val="008D1C32"/>
    <w:rsid w:val="008D6203"/>
    <w:rsid w:val="008E5595"/>
    <w:rsid w:val="00901C9F"/>
    <w:rsid w:val="00906821"/>
    <w:rsid w:val="0091485E"/>
    <w:rsid w:val="009204FD"/>
    <w:rsid w:val="00933BD5"/>
    <w:rsid w:val="00943C01"/>
    <w:rsid w:val="00944137"/>
    <w:rsid w:val="009448D3"/>
    <w:rsid w:val="009541FD"/>
    <w:rsid w:val="00956C5A"/>
    <w:rsid w:val="00967437"/>
    <w:rsid w:val="009A1063"/>
    <w:rsid w:val="009D0B88"/>
    <w:rsid w:val="009E1112"/>
    <w:rsid w:val="009F7689"/>
    <w:rsid w:val="00A11CB0"/>
    <w:rsid w:val="00A14AF0"/>
    <w:rsid w:val="00A21BD9"/>
    <w:rsid w:val="00A23318"/>
    <w:rsid w:val="00A27745"/>
    <w:rsid w:val="00A4440F"/>
    <w:rsid w:val="00A57491"/>
    <w:rsid w:val="00A732F2"/>
    <w:rsid w:val="00A75881"/>
    <w:rsid w:val="00A77974"/>
    <w:rsid w:val="00A862E2"/>
    <w:rsid w:val="00AA3545"/>
    <w:rsid w:val="00AC06F4"/>
    <w:rsid w:val="00AF6B01"/>
    <w:rsid w:val="00AF6B87"/>
    <w:rsid w:val="00AF70E3"/>
    <w:rsid w:val="00B03BD6"/>
    <w:rsid w:val="00B13F4E"/>
    <w:rsid w:val="00B3774D"/>
    <w:rsid w:val="00B47F38"/>
    <w:rsid w:val="00B51D09"/>
    <w:rsid w:val="00B54CA9"/>
    <w:rsid w:val="00B607E5"/>
    <w:rsid w:val="00B7230B"/>
    <w:rsid w:val="00B92E78"/>
    <w:rsid w:val="00BB3438"/>
    <w:rsid w:val="00BB784F"/>
    <w:rsid w:val="00BD130D"/>
    <w:rsid w:val="00BF0833"/>
    <w:rsid w:val="00BF1A8E"/>
    <w:rsid w:val="00BF2938"/>
    <w:rsid w:val="00BF5A97"/>
    <w:rsid w:val="00C02CE8"/>
    <w:rsid w:val="00C17565"/>
    <w:rsid w:val="00C2121E"/>
    <w:rsid w:val="00C2670A"/>
    <w:rsid w:val="00C3727B"/>
    <w:rsid w:val="00C41265"/>
    <w:rsid w:val="00C425E0"/>
    <w:rsid w:val="00C521B2"/>
    <w:rsid w:val="00C67B71"/>
    <w:rsid w:val="00C70F58"/>
    <w:rsid w:val="00C82819"/>
    <w:rsid w:val="00C91B39"/>
    <w:rsid w:val="00CC492A"/>
    <w:rsid w:val="00CC7DE5"/>
    <w:rsid w:val="00CE602B"/>
    <w:rsid w:val="00D40AAB"/>
    <w:rsid w:val="00D451BD"/>
    <w:rsid w:val="00D62F16"/>
    <w:rsid w:val="00D63AFD"/>
    <w:rsid w:val="00D73D23"/>
    <w:rsid w:val="00D84124"/>
    <w:rsid w:val="00D96A19"/>
    <w:rsid w:val="00DB51B0"/>
    <w:rsid w:val="00DD46B6"/>
    <w:rsid w:val="00DF4EE6"/>
    <w:rsid w:val="00E1353D"/>
    <w:rsid w:val="00E13DC6"/>
    <w:rsid w:val="00E352C3"/>
    <w:rsid w:val="00E405D2"/>
    <w:rsid w:val="00E41676"/>
    <w:rsid w:val="00E41D69"/>
    <w:rsid w:val="00E46D66"/>
    <w:rsid w:val="00E5367C"/>
    <w:rsid w:val="00E76A46"/>
    <w:rsid w:val="00E84454"/>
    <w:rsid w:val="00E96E2D"/>
    <w:rsid w:val="00EB42CF"/>
    <w:rsid w:val="00EB7B8E"/>
    <w:rsid w:val="00EC63C1"/>
    <w:rsid w:val="00ED3463"/>
    <w:rsid w:val="00F027F1"/>
    <w:rsid w:val="00F077BD"/>
    <w:rsid w:val="00F17301"/>
    <w:rsid w:val="00F24F2D"/>
    <w:rsid w:val="00F27141"/>
    <w:rsid w:val="00F328F2"/>
    <w:rsid w:val="00F55664"/>
    <w:rsid w:val="00F65911"/>
    <w:rsid w:val="00F65A15"/>
    <w:rsid w:val="00F71726"/>
    <w:rsid w:val="00F744F2"/>
    <w:rsid w:val="00F752E8"/>
    <w:rsid w:val="00F7595F"/>
    <w:rsid w:val="00F77EE1"/>
    <w:rsid w:val="00F96850"/>
    <w:rsid w:val="00FA184C"/>
    <w:rsid w:val="00FA67FB"/>
    <w:rsid w:val="00FC144A"/>
    <w:rsid w:val="00FD3525"/>
    <w:rsid w:val="00FE5173"/>
    <w:rsid w:val="00FE5DE4"/>
    <w:rsid w:val="00FE7DEF"/>
    <w:rsid w:val="00FF3C08"/>
    <w:rsid w:val="00FF61C7"/>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A1"/>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41A1"/>
    <w:rPr>
      <w:rFonts w:cs="Times New Roman"/>
      <w:color w:val="000000"/>
      <w:u w:val="none"/>
      <w:effect w:val="none"/>
    </w:rPr>
  </w:style>
  <w:style w:type="character" w:styleId="CommentReference">
    <w:name w:val="annotation reference"/>
    <w:basedOn w:val="DefaultParagraphFont"/>
    <w:uiPriority w:val="99"/>
    <w:semiHidden/>
    <w:unhideWhenUsed/>
    <w:rsid w:val="00E76A46"/>
    <w:rPr>
      <w:sz w:val="16"/>
      <w:szCs w:val="16"/>
    </w:rPr>
  </w:style>
  <w:style w:type="paragraph" w:styleId="CommentText">
    <w:name w:val="annotation text"/>
    <w:basedOn w:val="Normal"/>
    <w:link w:val="CommentTextChar"/>
    <w:uiPriority w:val="99"/>
    <w:semiHidden/>
    <w:unhideWhenUsed/>
    <w:rsid w:val="00E76A46"/>
    <w:pPr>
      <w:spacing w:line="240" w:lineRule="auto"/>
    </w:pPr>
    <w:rPr>
      <w:sz w:val="20"/>
      <w:szCs w:val="20"/>
    </w:rPr>
  </w:style>
  <w:style w:type="character" w:customStyle="1" w:styleId="CommentTextChar">
    <w:name w:val="Comment Text Char"/>
    <w:basedOn w:val="DefaultParagraphFont"/>
    <w:link w:val="CommentText"/>
    <w:uiPriority w:val="99"/>
    <w:semiHidden/>
    <w:rsid w:val="00E76A46"/>
    <w:rPr>
      <w:rFonts w:eastAsiaTheme="minorEastAs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76A46"/>
    <w:rPr>
      <w:b/>
      <w:bCs/>
    </w:rPr>
  </w:style>
  <w:style w:type="character" w:customStyle="1" w:styleId="CommentSubjectChar">
    <w:name w:val="Comment Subject Char"/>
    <w:basedOn w:val="CommentTextChar"/>
    <w:link w:val="CommentSubject"/>
    <w:uiPriority w:val="99"/>
    <w:semiHidden/>
    <w:rsid w:val="00E76A46"/>
    <w:rPr>
      <w:rFonts w:eastAsiaTheme="minorEastAsia" w:cs="Times New Roman"/>
      <w:b/>
      <w:bCs/>
      <w:sz w:val="20"/>
      <w:szCs w:val="20"/>
      <w:lang w:val="en-US"/>
    </w:rPr>
  </w:style>
  <w:style w:type="paragraph" w:styleId="BalloonText">
    <w:name w:val="Balloon Text"/>
    <w:basedOn w:val="Normal"/>
    <w:link w:val="BalloonTextChar"/>
    <w:uiPriority w:val="99"/>
    <w:semiHidden/>
    <w:unhideWhenUsed/>
    <w:rsid w:val="00E76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A46"/>
    <w:rPr>
      <w:rFonts w:ascii="Tahoma" w:eastAsiaTheme="minorEastAsia" w:hAnsi="Tahoma" w:cs="Tahoma"/>
      <w:sz w:val="16"/>
      <w:szCs w:val="16"/>
      <w:lang w:val="en-US"/>
    </w:rPr>
  </w:style>
  <w:style w:type="paragraph" w:styleId="ListParagraph">
    <w:name w:val="List Paragraph"/>
    <w:basedOn w:val="Normal"/>
    <w:uiPriority w:val="34"/>
    <w:qFormat/>
    <w:rsid w:val="004B7A6F"/>
    <w:pPr>
      <w:ind w:left="720"/>
      <w:contextualSpacing/>
    </w:pPr>
  </w:style>
  <w:style w:type="paragraph" w:customStyle="1" w:styleId="Style">
    <w:name w:val="Style"/>
    <w:rsid w:val="009E1112"/>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9E11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1112"/>
    <w:rPr>
      <w:rFonts w:eastAsiaTheme="minorEastAsia" w:cs="Times New Roman"/>
      <w:lang w:val="en-US"/>
    </w:rPr>
  </w:style>
  <w:style w:type="paragraph" w:styleId="Footer">
    <w:name w:val="footer"/>
    <w:basedOn w:val="Normal"/>
    <w:link w:val="FooterChar"/>
    <w:uiPriority w:val="99"/>
    <w:unhideWhenUsed/>
    <w:rsid w:val="009E11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1112"/>
    <w:rPr>
      <w:rFonts w:eastAsiaTheme="minorEastAsia" w:cs="Times New Roman"/>
      <w:lang w:val="en-US"/>
    </w:rPr>
  </w:style>
  <w:style w:type="paragraph" w:styleId="Revision">
    <w:name w:val="Revision"/>
    <w:hidden/>
    <w:uiPriority w:val="99"/>
    <w:semiHidden/>
    <w:rsid w:val="00FD3525"/>
    <w:pPr>
      <w:spacing w:after="0" w:line="240" w:lineRule="auto"/>
    </w:pPr>
    <w:rPr>
      <w:rFonts w:eastAsiaTheme="minorEastAsia"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A1"/>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41A1"/>
    <w:rPr>
      <w:rFonts w:cs="Times New Roman"/>
      <w:color w:val="000000"/>
      <w:u w:val="none"/>
      <w:effect w:val="none"/>
    </w:rPr>
  </w:style>
  <w:style w:type="character" w:styleId="CommentReference">
    <w:name w:val="annotation reference"/>
    <w:basedOn w:val="DefaultParagraphFont"/>
    <w:uiPriority w:val="99"/>
    <w:semiHidden/>
    <w:unhideWhenUsed/>
    <w:rsid w:val="00E76A46"/>
    <w:rPr>
      <w:sz w:val="16"/>
      <w:szCs w:val="16"/>
    </w:rPr>
  </w:style>
  <w:style w:type="paragraph" w:styleId="CommentText">
    <w:name w:val="annotation text"/>
    <w:basedOn w:val="Normal"/>
    <w:link w:val="CommentTextChar"/>
    <w:uiPriority w:val="99"/>
    <w:semiHidden/>
    <w:unhideWhenUsed/>
    <w:rsid w:val="00E76A46"/>
    <w:pPr>
      <w:spacing w:line="240" w:lineRule="auto"/>
    </w:pPr>
    <w:rPr>
      <w:sz w:val="20"/>
      <w:szCs w:val="20"/>
    </w:rPr>
  </w:style>
  <w:style w:type="character" w:customStyle="1" w:styleId="CommentTextChar">
    <w:name w:val="Comment Text Char"/>
    <w:basedOn w:val="DefaultParagraphFont"/>
    <w:link w:val="CommentText"/>
    <w:uiPriority w:val="99"/>
    <w:semiHidden/>
    <w:rsid w:val="00E76A46"/>
    <w:rPr>
      <w:rFonts w:eastAsiaTheme="minorEastAs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76A46"/>
    <w:rPr>
      <w:b/>
      <w:bCs/>
    </w:rPr>
  </w:style>
  <w:style w:type="character" w:customStyle="1" w:styleId="CommentSubjectChar">
    <w:name w:val="Comment Subject Char"/>
    <w:basedOn w:val="CommentTextChar"/>
    <w:link w:val="CommentSubject"/>
    <w:uiPriority w:val="99"/>
    <w:semiHidden/>
    <w:rsid w:val="00E76A46"/>
    <w:rPr>
      <w:rFonts w:eastAsiaTheme="minorEastAsia" w:cs="Times New Roman"/>
      <w:b/>
      <w:bCs/>
      <w:sz w:val="20"/>
      <w:szCs w:val="20"/>
      <w:lang w:val="en-US"/>
    </w:rPr>
  </w:style>
  <w:style w:type="paragraph" w:styleId="BalloonText">
    <w:name w:val="Balloon Text"/>
    <w:basedOn w:val="Normal"/>
    <w:link w:val="BalloonTextChar"/>
    <w:uiPriority w:val="99"/>
    <w:semiHidden/>
    <w:unhideWhenUsed/>
    <w:rsid w:val="00E76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A46"/>
    <w:rPr>
      <w:rFonts w:ascii="Tahoma" w:eastAsiaTheme="minorEastAsia" w:hAnsi="Tahoma" w:cs="Tahoma"/>
      <w:sz w:val="16"/>
      <w:szCs w:val="16"/>
      <w:lang w:val="en-US"/>
    </w:rPr>
  </w:style>
  <w:style w:type="paragraph" w:styleId="ListParagraph">
    <w:name w:val="List Paragraph"/>
    <w:basedOn w:val="Normal"/>
    <w:uiPriority w:val="34"/>
    <w:qFormat/>
    <w:rsid w:val="004B7A6F"/>
    <w:pPr>
      <w:ind w:left="720"/>
      <w:contextualSpacing/>
    </w:pPr>
  </w:style>
  <w:style w:type="paragraph" w:customStyle="1" w:styleId="Style">
    <w:name w:val="Style"/>
    <w:rsid w:val="009E1112"/>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9E11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1112"/>
    <w:rPr>
      <w:rFonts w:eastAsiaTheme="minorEastAsia" w:cs="Times New Roman"/>
      <w:lang w:val="en-US"/>
    </w:rPr>
  </w:style>
  <w:style w:type="paragraph" w:styleId="Footer">
    <w:name w:val="footer"/>
    <w:basedOn w:val="Normal"/>
    <w:link w:val="FooterChar"/>
    <w:uiPriority w:val="99"/>
    <w:unhideWhenUsed/>
    <w:rsid w:val="009E11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1112"/>
    <w:rPr>
      <w:rFonts w:eastAsiaTheme="minorEastAsia" w:cs="Times New Roman"/>
      <w:lang w:val="en-US"/>
    </w:rPr>
  </w:style>
  <w:style w:type="paragraph" w:styleId="Revision">
    <w:name w:val="Revision"/>
    <w:hidden/>
    <w:uiPriority w:val="99"/>
    <w:semiHidden/>
    <w:rsid w:val="00FD3525"/>
    <w:pPr>
      <w:spacing w:after="0" w:line="240" w:lineRule="auto"/>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75809">
      <w:bodyDiv w:val="1"/>
      <w:marLeft w:val="0"/>
      <w:marRight w:val="0"/>
      <w:marTop w:val="0"/>
      <w:marBottom w:val="0"/>
      <w:divBdr>
        <w:top w:val="none" w:sz="0" w:space="0" w:color="auto"/>
        <w:left w:val="none" w:sz="0" w:space="0" w:color="auto"/>
        <w:bottom w:val="none" w:sz="0" w:space="0" w:color="auto"/>
        <w:right w:val="none" w:sz="0" w:space="0" w:color="auto"/>
      </w:divBdr>
    </w:div>
    <w:div w:id="19851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9F9EF-A8C0-4079-BE66-FC79C4BA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5151</Words>
  <Characters>29364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SFA</Company>
  <LinksUpToDate>false</LinksUpToDate>
  <CharactersWithSpaces>34447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МЗХГ</dc:creator>
  <cp:lastModifiedBy>Nataliya Slavova</cp:lastModifiedBy>
  <cp:revision>10</cp:revision>
  <cp:lastPrinted>2021-07-28T11:08:00Z</cp:lastPrinted>
  <dcterms:created xsi:type="dcterms:W3CDTF">2021-08-02T11:44:00Z</dcterms:created>
  <dcterms:modified xsi:type="dcterms:W3CDTF">2021-08-09T10:25:00Z</dcterms:modified>
</cp:coreProperties>
</file>