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E2" w:rsidRPr="00C501CA" w:rsidRDefault="00CE2D20" w:rsidP="00B15F90">
      <w:pPr>
        <w:spacing w:after="0"/>
        <w:jc w:val="center"/>
        <w:rPr>
          <w:b/>
          <w:caps/>
          <w:spacing w:val="90"/>
          <w:sz w:val="24"/>
          <w:szCs w:val="24"/>
        </w:rPr>
      </w:pPr>
      <w:r w:rsidRPr="00C501CA">
        <w:rPr>
          <w:b/>
          <w:caps/>
          <w:spacing w:val="90"/>
          <w:sz w:val="24"/>
          <w:szCs w:val="24"/>
        </w:rPr>
        <w:t xml:space="preserve">Списък </w:t>
      </w:r>
    </w:p>
    <w:p w:rsidR="00516C68" w:rsidRPr="00C501CA" w:rsidRDefault="00CE2D20" w:rsidP="00B15F90">
      <w:pPr>
        <w:spacing w:after="0"/>
        <w:jc w:val="center"/>
        <w:rPr>
          <w:b/>
        </w:rPr>
      </w:pPr>
      <w:r w:rsidRPr="00C501CA">
        <w:rPr>
          <w:b/>
        </w:rPr>
        <w:t xml:space="preserve">на обнародваните </w:t>
      </w:r>
      <w:r w:rsidR="00B9241C" w:rsidRPr="00C501CA">
        <w:rPr>
          <w:b/>
        </w:rPr>
        <w:t>в „Държавен вестник“ нормативни актове, издадени от министъра на земеделието, храните и горите</w:t>
      </w:r>
    </w:p>
    <w:p w:rsidR="00B9241C" w:rsidRPr="00C501CA" w:rsidRDefault="00B9241C" w:rsidP="00AD1FE7">
      <w:pPr>
        <w:spacing w:after="120"/>
        <w:jc w:val="center"/>
      </w:pPr>
    </w:p>
    <w:p w:rsidR="00B9241C" w:rsidRPr="00C501CA" w:rsidRDefault="00D06DA2" w:rsidP="00AD1FE7">
      <w:pPr>
        <w:spacing w:after="120"/>
        <w:jc w:val="center"/>
        <w:rPr>
          <w:sz w:val="44"/>
          <w:szCs w:val="44"/>
        </w:rPr>
      </w:pPr>
      <w:r w:rsidRPr="00C501CA">
        <w:rPr>
          <w:sz w:val="44"/>
          <w:szCs w:val="44"/>
        </w:rPr>
        <w:t>20</w:t>
      </w:r>
      <w:r w:rsidR="006F3481" w:rsidRPr="00C501CA">
        <w:rPr>
          <w:sz w:val="44"/>
          <w:szCs w:val="44"/>
        </w:rPr>
        <w:t>2</w:t>
      </w:r>
      <w:r w:rsidR="003B5DDC">
        <w:rPr>
          <w:sz w:val="44"/>
          <w:szCs w:val="44"/>
          <w:lang w:val="en-US"/>
        </w:rPr>
        <w:t>1</w:t>
      </w:r>
      <w:r w:rsidR="00204FEC" w:rsidRPr="00C501CA">
        <w:rPr>
          <w:sz w:val="44"/>
          <w:szCs w:val="44"/>
        </w:rPr>
        <w:t xml:space="preserve"> г. </w:t>
      </w:r>
    </w:p>
    <w:p w:rsidR="00EB4D05" w:rsidRPr="003B5DDC" w:rsidRDefault="00EB4D05" w:rsidP="00EC58D7">
      <w:pPr>
        <w:spacing w:after="120"/>
        <w:jc w:val="both"/>
        <w:rPr>
          <w:i/>
          <w:color w:val="FF0000"/>
        </w:rPr>
      </w:pPr>
    </w:p>
    <w:p w:rsidR="00506F2C" w:rsidRPr="00EE327D" w:rsidRDefault="003C7005" w:rsidP="00C2520E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color w:val="FF0000"/>
        </w:rPr>
      </w:pPr>
      <w:hyperlink r:id="rId8" w:history="1">
        <w:r w:rsidR="00C2520E" w:rsidRPr="00EE327D">
          <w:rPr>
            <w:rStyle w:val="Hyperlink"/>
            <w:u w:val="none"/>
          </w:rPr>
          <w:t>Правилник за организацията и дейността на Националния съвет по генетични ресурси в животновъдството</w:t>
        </w:r>
      </w:hyperlink>
    </w:p>
    <w:p w:rsidR="00506F2C" w:rsidRDefault="00506F2C" w:rsidP="00506F2C">
      <w:pPr>
        <w:pStyle w:val="ListParagraph"/>
        <w:spacing w:after="120"/>
        <w:ind w:left="340"/>
        <w:contextualSpacing w:val="0"/>
        <w:jc w:val="both"/>
      </w:pPr>
      <w:r w:rsidRPr="00C2520E">
        <w:t>(обн., ДВ, бр. 4 от 202</w:t>
      </w:r>
      <w:r w:rsidR="00C2520E" w:rsidRPr="00C2520E">
        <w:rPr>
          <w:lang w:val="en-US"/>
        </w:rPr>
        <w:t>1</w:t>
      </w:r>
      <w:r w:rsidRPr="00C2520E">
        <w:t xml:space="preserve"> г.)</w:t>
      </w:r>
    </w:p>
    <w:p w:rsidR="008F61A1" w:rsidRDefault="008F61A1" w:rsidP="002F558E">
      <w:pPr>
        <w:pStyle w:val="ListParagraph"/>
        <w:spacing w:after="0"/>
        <w:ind w:left="340"/>
        <w:contextualSpacing w:val="0"/>
        <w:jc w:val="both"/>
      </w:pPr>
    </w:p>
    <w:p w:rsidR="008F61A1" w:rsidRPr="00023336" w:rsidRDefault="003C7005" w:rsidP="008F61A1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9" w:history="1">
        <w:r w:rsidR="008F61A1" w:rsidRPr="00023336">
          <w:rPr>
            <w:rStyle w:val="Hyperlink"/>
            <w:u w:val="none"/>
          </w:rPr>
          <w:t>Наредба № 1 от 13 януари 2021 г. за ветеринарномедицинските изисквания и мерките за биосигурност към животновъдните обекти за риба и други водни организми</w:t>
        </w:r>
      </w:hyperlink>
    </w:p>
    <w:p w:rsidR="008F61A1" w:rsidRDefault="008F61A1" w:rsidP="008F61A1">
      <w:pPr>
        <w:pStyle w:val="ListParagraph"/>
        <w:spacing w:after="120"/>
        <w:ind w:left="340"/>
        <w:contextualSpacing w:val="0"/>
        <w:jc w:val="both"/>
      </w:pPr>
      <w:r w:rsidRPr="00C2520E">
        <w:t xml:space="preserve">(обн., ДВ, бр. </w:t>
      </w:r>
      <w:r>
        <w:rPr>
          <w:lang w:val="en-GB"/>
        </w:rPr>
        <w:t>6</w:t>
      </w:r>
      <w:r w:rsidRPr="00C2520E">
        <w:t xml:space="preserve"> от 202</w:t>
      </w:r>
      <w:r w:rsidRPr="00C2520E">
        <w:rPr>
          <w:lang w:val="en-US"/>
        </w:rPr>
        <w:t>1</w:t>
      </w:r>
      <w:r w:rsidRPr="00C2520E">
        <w:t xml:space="preserve"> г.)</w:t>
      </w:r>
    </w:p>
    <w:p w:rsidR="00415306" w:rsidRDefault="00415306" w:rsidP="002F558E">
      <w:pPr>
        <w:pStyle w:val="ListParagraph"/>
        <w:spacing w:after="0"/>
        <w:ind w:left="340"/>
        <w:contextualSpacing w:val="0"/>
        <w:jc w:val="both"/>
      </w:pPr>
    </w:p>
    <w:p w:rsidR="00415306" w:rsidRPr="00467010" w:rsidRDefault="003C7005" w:rsidP="00415306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0" w:history="1">
        <w:r w:rsidR="00415306" w:rsidRPr="00467010">
          <w:rPr>
            <w:rStyle w:val="Hyperlink"/>
            <w:u w:val="none"/>
          </w:rPr>
          <w:t>Наредба № 2 от 20 януари 2021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</w:t>
        </w:r>
      </w:hyperlink>
    </w:p>
    <w:p w:rsidR="00415306" w:rsidRDefault="00415306" w:rsidP="00415306">
      <w:pPr>
        <w:pStyle w:val="ListParagraph"/>
        <w:spacing w:after="120"/>
        <w:ind w:left="340"/>
        <w:contextualSpacing w:val="0"/>
        <w:jc w:val="both"/>
      </w:pPr>
      <w:r w:rsidRPr="00415306">
        <w:t xml:space="preserve">(обн., ДВ, бр. </w:t>
      </w:r>
      <w:r>
        <w:t>8</w:t>
      </w:r>
      <w:r w:rsidRPr="00415306">
        <w:t xml:space="preserve"> от 2021 г.)</w:t>
      </w:r>
    </w:p>
    <w:p w:rsidR="008F61A1" w:rsidRDefault="008F61A1" w:rsidP="002F558E">
      <w:pPr>
        <w:pStyle w:val="ListParagraph"/>
        <w:spacing w:after="0"/>
        <w:ind w:left="340"/>
        <w:contextualSpacing w:val="0"/>
        <w:jc w:val="both"/>
      </w:pPr>
    </w:p>
    <w:p w:rsidR="00E532D8" w:rsidRPr="007C5D4C" w:rsidRDefault="003C7005" w:rsidP="00E532D8">
      <w:pPr>
        <w:pStyle w:val="ListParagraph"/>
        <w:numPr>
          <w:ilvl w:val="0"/>
          <w:numId w:val="1"/>
        </w:numPr>
        <w:spacing w:after="120"/>
        <w:contextualSpacing w:val="0"/>
        <w:jc w:val="both"/>
      </w:pPr>
      <w:hyperlink r:id="rId11" w:history="1">
        <w:r w:rsidR="00E532D8" w:rsidRPr="007C5D4C">
          <w:rPr>
            <w:rStyle w:val="Hyperlink"/>
            <w:u w:val="none"/>
          </w:rPr>
          <w:t>Правилник за изменение на Устройствения правилник на областните дирекции „Земеделие“</w:t>
        </w:r>
      </w:hyperlink>
    </w:p>
    <w:p w:rsidR="00E532D8" w:rsidRDefault="00E532D8" w:rsidP="00E532D8">
      <w:pPr>
        <w:pStyle w:val="ListParagraph"/>
        <w:spacing w:after="120"/>
        <w:ind w:left="340"/>
        <w:contextualSpacing w:val="0"/>
        <w:jc w:val="both"/>
      </w:pPr>
      <w:r w:rsidRPr="00415306">
        <w:t xml:space="preserve">(обн., ДВ, бр. </w:t>
      </w:r>
      <w:r>
        <w:t>9</w:t>
      </w:r>
      <w:r w:rsidRPr="00415306">
        <w:t xml:space="preserve"> от 2021 г.)</w:t>
      </w:r>
    </w:p>
    <w:p w:rsidR="00E532D8" w:rsidRDefault="00E532D8" w:rsidP="002F558E">
      <w:pPr>
        <w:pStyle w:val="ListParagraph"/>
        <w:spacing w:after="0"/>
        <w:ind w:left="340"/>
        <w:jc w:val="both"/>
      </w:pPr>
    </w:p>
    <w:p w:rsidR="00E532D8" w:rsidRPr="007C5D4C" w:rsidRDefault="003C7005" w:rsidP="007C5D4C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2" w:history="1">
        <w:r w:rsidR="00E532D8" w:rsidRPr="007C5D4C">
          <w:rPr>
            <w:rStyle w:val="Hyperlink"/>
            <w:u w:val="none"/>
          </w:rPr>
          <w:t>Наредба за изменение на Наредба № 1 от 2018 г. за условията и реда за извършване на дезинфекции, дезинсекции и дератизации</w:t>
        </w:r>
      </w:hyperlink>
    </w:p>
    <w:p w:rsidR="00E532D8" w:rsidRDefault="00E532D8" w:rsidP="007C5D4C">
      <w:pPr>
        <w:pStyle w:val="ListParagraph"/>
        <w:spacing w:after="120"/>
        <w:ind w:left="340"/>
        <w:contextualSpacing w:val="0"/>
        <w:jc w:val="both"/>
      </w:pPr>
      <w:r w:rsidRPr="00BE1546">
        <w:rPr>
          <w:rStyle w:val="Hyperlink"/>
          <w:color w:val="auto"/>
          <w:u w:val="none"/>
          <w:lang w:val="ru-RU"/>
        </w:rPr>
        <w:t>(</w:t>
      </w:r>
      <w:r w:rsidRPr="00BE1546">
        <w:rPr>
          <w:rStyle w:val="Hyperlink"/>
          <w:color w:val="auto"/>
          <w:u w:val="none"/>
        </w:rPr>
        <w:t xml:space="preserve">съвместна Наредба на министъра на </w:t>
      </w:r>
      <w:r>
        <w:rPr>
          <w:rStyle w:val="Hyperlink"/>
          <w:color w:val="auto"/>
          <w:u w:val="none"/>
        </w:rPr>
        <w:t>здравеопазването и министъра на</w:t>
      </w:r>
      <w:r w:rsidRPr="00BE1546">
        <w:rPr>
          <w:rStyle w:val="Hyperlink"/>
          <w:color w:val="auto"/>
          <w:u w:val="none"/>
        </w:rPr>
        <w:t xml:space="preserve"> земеделието, храните и горите</w:t>
      </w:r>
      <w:r>
        <w:rPr>
          <w:rStyle w:val="Hyperlink"/>
          <w:color w:val="auto"/>
          <w:u w:val="none"/>
        </w:rPr>
        <w:t>)</w:t>
      </w:r>
    </w:p>
    <w:p w:rsidR="00407DB0" w:rsidRDefault="00E532D8" w:rsidP="00506F2C">
      <w:pPr>
        <w:pStyle w:val="ListParagraph"/>
        <w:spacing w:after="120"/>
        <w:ind w:left="340"/>
        <w:contextualSpacing w:val="0"/>
        <w:jc w:val="both"/>
      </w:pPr>
      <w:r w:rsidRPr="00E532D8">
        <w:t>(обн., ДВ, бр. 9 от 2021 г.)</w:t>
      </w:r>
    </w:p>
    <w:p w:rsidR="00BA6820" w:rsidRDefault="00BA6820" w:rsidP="002F558E">
      <w:pPr>
        <w:pStyle w:val="ListParagraph"/>
        <w:spacing w:after="0"/>
        <w:ind w:left="340"/>
        <w:contextualSpacing w:val="0"/>
        <w:jc w:val="both"/>
      </w:pPr>
    </w:p>
    <w:p w:rsidR="00BA6820" w:rsidRDefault="003C7005" w:rsidP="00BA6820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3" w:history="1">
        <w:r w:rsidR="00BA6820" w:rsidRPr="00BA6820">
          <w:rPr>
            <w:rStyle w:val="Hyperlink"/>
            <w:u w:val="none"/>
          </w:rPr>
          <w:t>Наредба № 3 от 27 януари 2021 г. за условията и реда за обезвреждане на странични животински продукти и на продукти, получени от тях, извън обектите, регистрирани в областните дирекции по безопасност на храните</w:t>
        </w:r>
      </w:hyperlink>
    </w:p>
    <w:p w:rsidR="00BA6820" w:rsidRDefault="00BA6820" w:rsidP="00BA6820">
      <w:pPr>
        <w:pStyle w:val="ListParagraph"/>
        <w:spacing w:after="0"/>
        <w:ind w:left="340"/>
        <w:contextualSpacing w:val="0"/>
        <w:jc w:val="both"/>
      </w:pPr>
      <w:r w:rsidRPr="00E532D8">
        <w:t xml:space="preserve">(обн., ДВ, бр. </w:t>
      </w:r>
      <w:r>
        <w:t>11</w:t>
      </w:r>
      <w:r w:rsidRPr="00E532D8">
        <w:t xml:space="preserve"> от 2021 г.)</w:t>
      </w:r>
    </w:p>
    <w:p w:rsidR="00BA6820" w:rsidRDefault="00BA6820" w:rsidP="00BA6820">
      <w:pPr>
        <w:pStyle w:val="ListParagraph"/>
        <w:spacing w:after="0"/>
        <w:ind w:left="340"/>
        <w:contextualSpacing w:val="0"/>
        <w:jc w:val="both"/>
      </w:pPr>
    </w:p>
    <w:p w:rsidR="00BA6820" w:rsidRDefault="003C7005" w:rsidP="00BA6820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4" w:history="1">
        <w:r w:rsidR="00BA6820" w:rsidRPr="00BA6820">
          <w:rPr>
            <w:rStyle w:val="Hyperlink"/>
            <w:u w:val="none"/>
          </w:rPr>
          <w:t>Наредба № 4 от 1 февруари 2021 г. за прилагане на Националната програма за овладяване популацията на безстопанствените кучета на територията на Република България и за процедурите по нейното изпълнение, механизма на финансиране и отчетност</w:t>
        </w:r>
      </w:hyperlink>
    </w:p>
    <w:p w:rsidR="00BA6820" w:rsidRDefault="00BA6820" w:rsidP="00BA6820">
      <w:pPr>
        <w:pStyle w:val="ListParagraph"/>
        <w:spacing w:after="0"/>
        <w:ind w:left="340"/>
        <w:contextualSpacing w:val="0"/>
        <w:jc w:val="both"/>
      </w:pPr>
      <w:r w:rsidRPr="00E532D8">
        <w:t xml:space="preserve">(обн., ДВ, бр. </w:t>
      </w:r>
      <w:r>
        <w:t>11</w:t>
      </w:r>
      <w:r w:rsidRPr="00E532D8">
        <w:t xml:space="preserve"> от 2021 г.)</w:t>
      </w:r>
      <w:bookmarkStart w:id="0" w:name="_GoBack"/>
      <w:bookmarkEnd w:id="0"/>
    </w:p>
    <w:p w:rsidR="00BA6820" w:rsidRDefault="00BA6820" w:rsidP="00BA6820">
      <w:pPr>
        <w:pStyle w:val="ListParagraph"/>
        <w:spacing w:after="0"/>
        <w:ind w:left="340"/>
        <w:contextualSpacing w:val="0"/>
        <w:jc w:val="both"/>
      </w:pPr>
    </w:p>
    <w:p w:rsidR="00BA6820" w:rsidRPr="007B58BC" w:rsidRDefault="003C7005" w:rsidP="007B58BC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5" w:history="1">
        <w:r w:rsidR="007B58BC" w:rsidRPr="007B58BC">
          <w:rPr>
            <w:rStyle w:val="Hyperlink"/>
            <w:u w:val="none"/>
          </w:rPr>
          <w:t>Наредба за изменение и допълнение на Наредба № 105 от 2006 г. за условията и реда за създаване, поддържане, достъп и ползване на Интегрираната система за администриране и контрол</w:t>
        </w:r>
      </w:hyperlink>
    </w:p>
    <w:p w:rsidR="007B58BC" w:rsidRDefault="007B58BC" w:rsidP="007B58BC">
      <w:pPr>
        <w:pStyle w:val="ListParagraph"/>
        <w:spacing w:after="0"/>
        <w:ind w:left="340"/>
        <w:contextualSpacing w:val="0"/>
        <w:jc w:val="both"/>
      </w:pPr>
      <w:r w:rsidRPr="00E532D8">
        <w:lastRenderedPageBreak/>
        <w:t xml:space="preserve">(обн., ДВ, бр. </w:t>
      </w:r>
      <w:r>
        <w:t>11</w:t>
      </w:r>
      <w:r w:rsidRPr="00E532D8">
        <w:t xml:space="preserve"> от 2021 г.)</w:t>
      </w:r>
    </w:p>
    <w:p w:rsidR="007B58BC" w:rsidRDefault="007B58BC" w:rsidP="007B58BC">
      <w:pPr>
        <w:pStyle w:val="ListParagraph"/>
        <w:spacing w:after="0"/>
        <w:ind w:left="340"/>
        <w:contextualSpacing w:val="0"/>
        <w:jc w:val="both"/>
      </w:pPr>
    </w:p>
    <w:p w:rsidR="007B58BC" w:rsidRPr="007B58BC" w:rsidRDefault="003C7005" w:rsidP="007B58BC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6" w:history="1">
        <w:r w:rsidR="007B58BC" w:rsidRPr="007B58BC">
          <w:rPr>
            <w:rStyle w:val="Hyperlink"/>
            <w:u w:val="none"/>
          </w:rPr>
          <w:t>Наредба за изменение и допълнение на Наредба № 3 от 2015 г. за условията и реда за прилагане на схемите за директни плащания</w:t>
        </w:r>
      </w:hyperlink>
    </w:p>
    <w:p w:rsidR="00BA6820" w:rsidRDefault="007B58BC" w:rsidP="00BA6820">
      <w:pPr>
        <w:pStyle w:val="ListParagraph"/>
        <w:spacing w:after="0"/>
        <w:ind w:left="340"/>
        <w:contextualSpacing w:val="0"/>
        <w:jc w:val="both"/>
      </w:pPr>
      <w:r w:rsidRPr="00E532D8">
        <w:t xml:space="preserve">(обн., ДВ, бр. </w:t>
      </w:r>
      <w:r>
        <w:t>11</w:t>
      </w:r>
      <w:r w:rsidRPr="00E532D8">
        <w:t xml:space="preserve"> от 2021 г.)</w:t>
      </w:r>
    </w:p>
    <w:p w:rsidR="008059B2" w:rsidRDefault="008059B2" w:rsidP="00BA6820">
      <w:pPr>
        <w:pStyle w:val="ListParagraph"/>
        <w:spacing w:after="0"/>
        <w:ind w:left="340"/>
        <w:contextualSpacing w:val="0"/>
        <w:jc w:val="both"/>
      </w:pPr>
    </w:p>
    <w:p w:rsidR="008059B2" w:rsidRPr="00997A5F" w:rsidRDefault="003C7005" w:rsidP="008059B2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7" w:history="1">
        <w:r w:rsidR="008059B2" w:rsidRPr="00997A5F">
          <w:rPr>
            <w:rStyle w:val="Hyperlink"/>
            <w:u w:val="none"/>
          </w:rPr>
          <w:t>Правилник за организацията на дейността на Помирителната комисия по Закона за храните</w:t>
        </w:r>
      </w:hyperlink>
    </w:p>
    <w:p w:rsidR="008059B2" w:rsidRDefault="008059B2" w:rsidP="00BA6820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t>5</w:t>
      </w:r>
      <w:r w:rsidRPr="008059B2">
        <w:t xml:space="preserve"> от 2021 г.)</w:t>
      </w:r>
    </w:p>
    <w:p w:rsidR="008059B2" w:rsidRDefault="008059B2" w:rsidP="00BA6820">
      <w:pPr>
        <w:pStyle w:val="ListParagraph"/>
        <w:spacing w:after="0"/>
        <w:ind w:left="340"/>
        <w:contextualSpacing w:val="0"/>
        <w:jc w:val="both"/>
      </w:pPr>
    </w:p>
    <w:p w:rsidR="008059B2" w:rsidRPr="00997A5F" w:rsidRDefault="003C7005" w:rsidP="008059B2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8" w:history="1">
        <w:r w:rsidR="008059B2" w:rsidRPr="00997A5F">
          <w:rPr>
            <w:rStyle w:val="Hyperlink"/>
            <w:u w:val="none"/>
          </w:rPr>
          <w:t>Наредба № 6 от 11 февруари 2021 г. за условията и реда за провеждане на следдипломно обучение в областта на ветеринарната медицина</w:t>
        </w:r>
      </w:hyperlink>
    </w:p>
    <w:p w:rsidR="008059B2" w:rsidRDefault="008059B2" w:rsidP="008059B2">
      <w:pPr>
        <w:pStyle w:val="ListParagraph"/>
        <w:spacing w:after="0"/>
        <w:ind w:left="340"/>
        <w:contextualSpacing w:val="0"/>
        <w:jc w:val="both"/>
      </w:pPr>
      <w:r>
        <w:t xml:space="preserve">(съвместна Наредба на </w:t>
      </w:r>
      <w:r w:rsidRPr="008059B2">
        <w:t>министъра на земеделието, храните и горите</w:t>
      </w:r>
      <w:r>
        <w:t xml:space="preserve"> и министъра на образованието и науката</w:t>
      </w:r>
      <w:r w:rsidRPr="008059B2">
        <w:t>)</w:t>
      </w:r>
    </w:p>
    <w:p w:rsidR="008059B2" w:rsidRDefault="008059B2" w:rsidP="00BA6820">
      <w:pPr>
        <w:pStyle w:val="ListParagraph"/>
        <w:spacing w:after="0"/>
        <w:ind w:left="340"/>
        <w:contextualSpacing w:val="0"/>
        <w:jc w:val="both"/>
      </w:pPr>
      <w:r w:rsidRPr="008059B2">
        <w:t>(обн., ДВ, бр. 15 от 2021 г.)</w:t>
      </w:r>
    </w:p>
    <w:p w:rsidR="006B50B1" w:rsidRDefault="006B50B1" w:rsidP="00BA6820">
      <w:pPr>
        <w:pStyle w:val="ListParagraph"/>
        <w:spacing w:after="0"/>
        <w:ind w:left="340"/>
        <w:contextualSpacing w:val="0"/>
        <w:jc w:val="both"/>
      </w:pPr>
    </w:p>
    <w:p w:rsidR="006B50B1" w:rsidRPr="006B50B1" w:rsidRDefault="003C7005" w:rsidP="006B50B1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19" w:history="1">
        <w:r w:rsidR="006B50B1" w:rsidRPr="006B50B1">
          <w:rPr>
            <w:rStyle w:val="Hyperlink"/>
            <w:u w:val="none"/>
          </w:rPr>
          <w:t>Наредба № 5 от 9 февруари 2021 г. за разрешаване пускането на пазара и употребата на продукти за растителна защита</w:t>
        </w:r>
      </w:hyperlink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t>6</w:t>
      </w:r>
      <w:r w:rsidRPr="008059B2">
        <w:t xml:space="preserve"> от 2021 г.)</w:t>
      </w:r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</w:p>
    <w:p w:rsidR="006B50B1" w:rsidRPr="006B50B1" w:rsidRDefault="003C7005" w:rsidP="006B50B1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0" w:history="1">
        <w:r w:rsidR="006B50B1" w:rsidRPr="006B50B1">
          <w:rPr>
            <w:rStyle w:val="Hyperlink"/>
            <w:u w:val="none"/>
          </w:rPr>
          <w:t>Наредба за изменение на Наредба № 61 от 2006 г. за условията и реда за официална идентификация на животните, за които не са предвидени изисквания в регламент на Европейския съюз</w:t>
        </w:r>
      </w:hyperlink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t>6</w:t>
      </w:r>
      <w:r w:rsidRPr="008059B2">
        <w:t xml:space="preserve"> от 2021 г.)</w:t>
      </w:r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</w:p>
    <w:p w:rsidR="006B50B1" w:rsidRPr="006B50B1" w:rsidRDefault="003C7005" w:rsidP="006B50B1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1" w:history="1">
        <w:r w:rsidR="006B50B1" w:rsidRPr="006B50B1">
          <w:rPr>
            <w:rStyle w:val="Hyperlink"/>
            <w:u w:val="none"/>
          </w:rPr>
  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6B50B1" w:rsidRDefault="006B50B1" w:rsidP="006B50B1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t>6</w:t>
      </w:r>
      <w:r w:rsidRPr="008059B2">
        <w:t xml:space="preserve"> от 2021 г.)</w:t>
      </w:r>
    </w:p>
    <w:p w:rsidR="00D63336" w:rsidRDefault="00D63336" w:rsidP="006B50B1">
      <w:pPr>
        <w:pStyle w:val="ListParagraph"/>
        <w:spacing w:after="0"/>
        <w:ind w:left="340"/>
        <w:contextualSpacing w:val="0"/>
        <w:jc w:val="both"/>
      </w:pPr>
    </w:p>
    <w:p w:rsidR="00D63336" w:rsidRPr="003022B5" w:rsidRDefault="003C7005" w:rsidP="00D63336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2" w:history="1">
        <w:r w:rsidR="00D63336" w:rsidRPr="003022B5">
          <w:rPr>
            <w:rStyle w:val="Hyperlink"/>
            <w:u w:val="none"/>
          </w:rPr>
          <w:t>Наредба № 7 от 18 февруари 2021 г. за условията и реда за издаване на стикер за удостоверяване регистрацията на превозните средства за транспортиране на храни</w:t>
        </w:r>
      </w:hyperlink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rPr>
          <w:lang w:val="en-US"/>
        </w:rPr>
        <w:t>7</w:t>
      </w:r>
      <w:r w:rsidRPr="008059B2">
        <w:t xml:space="preserve"> от 2021 г.)</w:t>
      </w:r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</w:p>
    <w:p w:rsidR="00D63336" w:rsidRPr="003022B5" w:rsidRDefault="003C7005" w:rsidP="00D63336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3" w:history="1">
        <w:r w:rsidR="00D63336" w:rsidRPr="003022B5">
          <w:rPr>
            <w:rStyle w:val="Hyperlink"/>
            <w:u w:val="none"/>
          </w:rPr>
          <w:t>Наредба за изменение и допълнение на Наредба № 5 от 2015 г. за прилагане на мярка 12 „Плащания по Натура 2000 и Рамковата директива за водите“ от Програмата за развитие на селските райони за периода 2014 – 2020 г.</w:t>
        </w:r>
      </w:hyperlink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rPr>
          <w:lang w:val="en-US"/>
        </w:rPr>
        <w:t>7</w:t>
      </w:r>
      <w:r w:rsidRPr="008059B2">
        <w:t xml:space="preserve"> от 2021 г.)</w:t>
      </w:r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</w:p>
    <w:p w:rsidR="00D63336" w:rsidRPr="003022B5" w:rsidRDefault="003C7005" w:rsidP="00D63336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4" w:history="1">
        <w:r w:rsidR="00D63336" w:rsidRPr="003022B5">
          <w:rPr>
            <w:rStyle w:val="Hyperlink"/>
            <w:u w:val="none"/>
          </w:rPr>
          <w:t>Наредба за изменение и допълнение на Наредба № 4 от 2017 г. за прилагане на мярка 14 „Хуманно отношение към животните“ от Програмата за развитие на селските райони за периода 2014 – 2020 г.</w:t>
        </w:r>
      </w:hyperlink>
    </w:p>
    <w:p w:rsidR="00D63336" w:rsidRDefault="00D63336" w:rsidP="00D63336">
      <w:pPr>
        <w:pStyle w:val="ListParagraph"/>
        <w:spacing w:after="0"/>
        <w:ind w:left="340"/>
        <w:contextualSpacing w:val="0"/>
        <w:jc w:val="both"/>
      </w:pPr>
      <w:r w:rsidRPr="008059B2">
        <w:t>(обн., ДВ, бр. 1</w:t>
      </w:r>
      <w:r>
        <w:rPr>
          <w:lang w:val="en-US"/>
        </w:rPr>
        <w:t>7</w:t>
      </w:r>
      <w:r w:rsidRPr="008059B2">
        <w:t xml:space="preserve"> от 2021 г.)</w:t>
      </w:r>
    </w:p>
    <w:p w:rsidR="002F558E" w:rsidRDefault="002F558E" w:rsidP="00D63336">
      <w:pPr>
        <w:pStyle w:val="ListParagraph"/>
        <w:spacing w:after="0"/>
        <w:ind w:left="340"/>
        <w:contextualSpacing w:val="0"/>
        <w:jc w:val="both"/>
      </w:pPr>
    </w:p>
    <w:p w:rsidR="002F558E" w:rsidRPr="00216D5E" w:rsidRDefault="003C7005" w:rsidP="002F558E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5" w:history="1">
        <w:r w:rsidR="002F558E" w:rsidRPr="00216D5E">
          <w:rPr>
            <w:rStyle w:val="Hyperlink"/>
            <w:u w:val="none"/>
          </w:rPr>
          <w:t>Наредба № 8 от 23 февруари 2021 г. за условията и реда за контрол върху продуктите за растителна защита, търговията, преопаковането, съхранението и употребата им</w:t>
        </w:r>
      </w:hyperlink>
    </w:p>
    <w:p w:rsidR="002F558E" w:rsidRDefault="002F558E" w:rsidP="002F558E">
      <w:pPr>
        <w:pStyle w:val="ListParagraph"/>
        <w:spacing w:after="0"/>
        <w:ind w:left="340"/>
        <w:contextualSpacing w:val="0"/>
        <w:jc w:val="both"/>
      </w:pPr>
      <w:r w:rsidRPr="002F558E">
        <w:t>(обн., ДВ, бр. 1</w:t>
      </w:r>
      <w:r>
        <w:t>8</w:t>
      </w:r>
      <w:r w:rsidRPr="002F558E">
        <w:t xml:space="preserve"> от 2021 г.)</w:t>
      </w:r>
    </w:p>
    <w:p w:rsidR="00161D0E" w:rsidRDefault="00161D0E" w:rsidP="002F558E">
      <w:pPr>
        <w:pStyle w:val="ListParagraph"/>
        <w:spacing w:after="0"/>
        <w:ind w:left="340"/>
        <w:contextualSpacing w:val="0"/>
        <w:jc w:val="both"/>
      </w:pPr>
    </w:p>
    <w:p w:rsidR="001610CB" w:rsidRDefault="001610CB" w:rsidP="002F558E">
      <w:pPr>
        <w:pStyle w:val="ListParagraph"/>
        <w:spacing w:after="0"/>
        <w:ind w:left="340"/>
        <w:contextualSpacing w:val="0"/>
        <w:jc w:val="both"/>
      </w:pPr>
    </w:p>
    <w:p w:rsidR="00161D0E" w:rsidRPr="00161D0E" w:rsidRDefault="003C7005" w:rsidP="00161D0E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6" w:history="1">
        <w:r w:rsidR="00161D0E" w:rsidRPr="00161D0E">
          <w:rPr>
            <w:rStyle w:val="Hyperlink"/>
            <w:u w:val="none"/>
          </w:rPr>
          <w:t>Наредба № 9 от 26 февруари 2021 г. за интегрирано производство на растения и растителни продукти и контрола върху интегрираното производство</w:t>
        </w:r>
      </w:hyperlink>
    </w:p>
    <w:p w:rsidR="00161D0E" w:rsidRDefault="00161D0E" w:rsidP="00161D0E">
      <w:pPr>
        <w:pStyle w:val="ListParagraph"/>
        <w:spacing w:after="0"/>
        <w:ind w:left="340"/>
        <w:contextualSpacing w:val="0"/>
        <w:jc w:val="both"/>
      </w:pPr>
      <w:r>
        <w:t>(обн., ДВ, бр. 2</w:t>
      </w:r>
      <w:r w:rsidR="0075459C">
        <w:t>1</w:t>
      </w:r>
      <w:r w:rsidRPr="002F558E">
        <w:t xml:space="preserve"> от 2021 г.)</w:t>
      </w:r>
    </w:p>
    <w:p w:rsidR="00AF1BDA" w:rsidRDefault="00AF1BDA" w:rsidP="00161D0E">
      <w:pPr>
        <w:pStyle w:val="ListParagraph"/>
        <w:spacing w:after="0"/>
        <w:ind w:left="340"/>
        <w:contextualSpacing w:val="0"/>
        <w:jc w:val="both"/>
      </w:pPr>
    </w:p>
    <w:p w:rsidR="00AF1BDA" w:rsidRPr="00AF1BDA" w:rsidRDefault="003C7005" w:rsidP="00AF1BDA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7" w:history="1">
        <w:r w:rsidR="00AF1BDA" w:rsidRPr="00AF1BDA">
          <w:rPr>
            <w:rStyle w:val="Hyperlink"/>
            <w:u w:val="none"/>
          </w:rPr>
          <w:t>Наредба за изменение и допълнение на Наредба № 4 от 2015 г. за прилагане на мярка 11 „Биологично земеделие“ от Програмата за развитие на селските райони за периода 2014 – 2020 г.</w:t>
        </w:r>
      </w:hyperlink>
    </w:p>
    <w:p w:rsidR="00AF1BDA" w:rsidRDefault="00AF1BDA" w:rsidP="00AF1BDA">
      <w:pPr>
        <w:pStyle w:val="ListParagraph"/>
        <w:spacing w:after="0"/>
        <w:ind w:left="340"/>
        <w:contextualSpacing w:val="0"/>
        <w:jc w:val="both"/>
      </w:pPr>
      <w:r>
        <w:t>(обн., ДВ, бр. 2</w:t>
      </w:r>
      <w:r w:rsidR="0075459C">
        <w:t>1</w:t>
      </w:r>
      <w:r w:rsidRPr="002F558E">
        <w:t xml:space="preserve"> от 2021 г.)</w:t>
      </w:r>
    </w:p>
    <w:p w:rsidR="001610CB" w:rsidRDefault="001610CB" w:rsidP="00AF1BDA">
      <w:pPr>
        <w:pStyle w:val="ListParagraph"/>
        <w:spacing w:after="0"/>
        <w:ind w:left="340"/>
        <w:contextualSpacing w:val="0"/>
        <w:jc w:val="both"/>
      </w:pPr>
    </w:p>
    <w:p w:rsidR="001610CB" w:rsidRPr="001610CB" w:rsidRDefault="003C7005" w:rsidP="001610CB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8" w:history="1">
        <w:r w:rsidR="001610CB" w:rsidRPr="001610CB">
          <w:rPr>
            <w:rStyle w:val="Hyperlink"/>
            <w:u w:val="none"/>
          </w:rPr>
          <w:t>Наредба за изменение и допълнение на Наредба № 7 от 2015 г. за прилагане на мярка 10 „Агроекология и климат“ от Програмата за развитие на селските райони 2014 – 2020 г.</w:t>
        </w:r>
      </w:hyperlink>
    </w:p>
    <w:p w:rsidR="001610CB" w:rsidRDefault="001610CB" w:rsidP="001610CB">
      <w:pPr>
        <w:pStyle w:val="ListParagraph"/>
        <w:spacing w:after="0"/>
        <w:ind w:left="340"/>
        <w:contextualSpacing w:val="0"/>
        <w:jc w:val="both"/>
      </w:pPr>
      <w:r>
        <w:t>(обн., ДВ, бр. 2</w:t>
      </w:r>
      <w:r w:rsidR="0075459C">
        <w:t>1</w:t>
      </w:r>
      <w:r w:rsidRPr="002F558E">
        <w:t xml:space="preserve"> от 2021 г.)</w:t>
      </w:r>
    </w:p>
    <w:p w:rsidR="00161D0E" w:rsidRDefault="00161D0E" w:rsidP="002F558E">
      <w:pPr>
        <w:pStyle w:val="ListParagraph"/>
        <w:spacing w:after="0"/>
        <w:ind w:left="340"/>
        <w:contextualSpacing w:val="0"/>
        <w:jc w:val="both"/>
      </w:pPr>
    </w:p>
    <w:p w:rsidR="00161D0E" w:rsidRPr="00476913" w:rsidRDefault="003C7005" w:rsidP="00161D0E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29" w:history="1">
        <w:r w:rsidR="00161D0E" w:rsidRPr="00476913">
          <w:rPr>
            <w:rStyle w:val="Hyperlink"/>
            <w:u w:val="none"/>
          </w:rPr>
          <w:t>Наредба за изменение и допълнение на Наредба № 11 от 2007 г.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</w:t>
        </w:r>
      </w:hyperlink>
    </w:p>
    <w:p w:rsidR="0075459C" w:rsidRDefault="0075459C" w:rsidP="0075459C">
      <w:pPr>
        <w:pStyle w:val="ListParagraph"/>
        <w:spacing w:after="0"/>
        <w:ind w:left="340"/>
        <w:contextualSpacing w:val="0"/>
        <w:jc w:val="both"/>
      </w:pPr>
      <w:r w:rsidRPr="0075459C">
        <w:t>(обн., ДВ, бр. 2</w:t>
      </w:r>
      <w:r>
        <w:t>2</w:t>
      </w:r>
      <w:r w:rsidRPr="0075459C">
        <w:t xml:space="preserve"> от 2021 г.)</w:t>
      </w:r>
    </w:p>
    <w:p w:rsidR="001113F7" w:rsidRDefault="001113F7" w:rsidP="0075459C">
      <w:pPr>
        <w:pStyle w:val="ListParagraph"/>
        <w:spacing w:after="0"/>
        <w:ind w:left="340"/>
        <w:contextualSpacing w:val="0"/>
        <w:jc w:val="both"/>
      </w:pPr>
    </w:p>
    <w:p w:rsidR="001113F7" w:rsidRPr="00B83BB2" w:rsidRDefault="003C7005" w:rsidP="001113F7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30" w:history="1">
        <w:r w:rsidR="001113F7" w:rsidRPr="00B83BB2">
          <w:rPr>
            <w:rStyle w:val="Hyperlink"/>
            <w:u w:val="none"/>
          </w:rPr>
  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1113F7" w:rsidRDefault="001113F7" w:rsidP="001113F7">
      <w:pPr>
        <w:pStyle w:val="ListParagraph"/>
        <w:spacing w:after="0"/>
        <w:ind w:left="340"/>
        <w:contextualSpacing w:val="0"/>
        <w:jc w:val="both"/>
      </w:pPr>
      <w:r w:rsidRPr="0075459C">
        <w:t xml:space="preserve">(обн., ДВ, бр. </w:t>
      </w:r>
      <w:r>
        <w:rPr>
          <w:lang w:val="en-US"/>
        </w:rPr>
        <w:t>33</w:t>
      </w:r>
      <w:r w:rsidRPr="0075459C">
        <w:t xml:space="preserve"> от 2021 г.)</w:t>
      </w:r>
    </w:p>
    <w:p w:rsidR="001113F7" w:rsidRDefault="001113F7" w:rsidP="001113F7">
      <w:pPr>
        <w:pStyle w:val="ListParagraph"/>
        <w:spacing w:after="0"/>
        <w:ind w:left="340"/>
        <w:contextualSpacing w:val="0"/>
        <w:jc w:val="both"/>
      </w:pPr>
    </w:p>
    <w:p w:rsidR="001113F7" w:rsidRPr="00B83BB2" w:rsidRDefault="003C7005" w:rsidP="001113F7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31" w:history="1">
        <w:r w:rsidR="001113F7" w:rsidRPr="00B83BB2">
          <w:rPr>
            <w:rStyle w:val="Hyperlink"/>
            <w:u w:val="none"/>
          </w:rPr>
          <w:t>Наредба за изменение и допълнение на Наредба № 2 от 2020 г. за прилагане на мярка 21 „Извънредно временно подпомагане за земеделските стопани и малки и средни предприятия, които са особено засегнати от кризата, предизвикана от COVID-19“ от Програмата за развитие на селските райони за периода 2014 – 2020 г.</w:t>
        </w:r>
      </w:hyperlink>
    </w:p>
    <w:p w:rsidR="00D63336" w:rsidRDefault="001113F7" w:rsidP="00D63336">
      <w:pPr>
        <w:pStyle w:val="ListParagraph"/>
        <w:spacing w:after="0"/>
        <w:ind w:left="340"/>
        <w:contextualSpacing w:val="0"/>
        <w:jc w:val="both"/>
      </w:pPr>
      <w:r w:rsidRPr="0075459C">
        <w:t xml:space="preserve">(обн., ДВ, бр. </w:t>
      </w:r>
      <w:r>
        <w:rPr>
          <w:lang w:val="en-US"/>
        </w:rPr>
        <w:t>33</w:t>
      </w:r>
      <w:r w:rsidRPr="0075459C">
        <w:t xml:space="preserve"> от 2021 г.)</w:t>
      </w:r>
    </w:p>
    <w:p w:rsidR="007C4293" w:rsidRDefault="007C4293" w:rsidP="00D63336">
      <w:pPr>
        <w:pStyle w:val="ListParagraph"/>
        <w:spacing w:after="0"/>
        <w:ind w:left="340"/>
        <w:contextualSpacing w:val="0"/>
        <w:jc w:val="both"/>
      </w:pPr>
    </w:p>
    <w:p w:rsidR="007C4293" w:rsidRPr="00CD3FFF" w:rsidRDefault="003C7005" w:rsidP="007C4293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32" w:history="1">
        <w:r w:rsidR="007C4293" w:rsidRPr="00CD3FFF">
          <w:rPr>
            <w:rStyle w:val="Hyperlink"/>
            <w:u w:val="none"/>
          </w:rPr>
          <w:t>Наредба за изменение и допълнение на Наредба № 77 от 2006 г. за признаване за вписване на нови сортове земеделски растителни видове, сортове за консервация, сортове за съхранение и сортове, развити с цел отглеждане при специфични условия, в Официалната сортова листа на Република България и Общия каталог на държавите – членки на ЕС</w:t>
        </w:r>
      </w:hyperlink>
    </w:p>
    <w:p w:rsidR="00F372A8" w:rsidRDefault="007C4293" w:rsidP="001434EA">
      <w:pPr>
        <w:spacing w:after="120"/>
        <w:ind w:firstLine="340"/>
        <w:jc w:val="both"/>
      </w:pPr>
      <w:r w:rsidRPr="0075459C">
        <w:t xml:space="preserve">(обн., ДВ, бр. </w:t>
      </w:r>
      <w:r>
        <w:rPr>
          <w:lang w:val="en-US"/>
        </w:rPr>
        <w:t>34</w:t>
      </w:r>
      <w:r w:rsidRPr="0075459C">
        <w:t xml:space="preserve"> от 2021 г.)</w:t>
      </w:r>
    </w:p>
    <w:p w:rsidR="007C4293" w:rsidRDefault="007C4293" w:rsidP="00615596">
      <w:pPr>
        <w:spacing w:after="0"/>
        <w:ind w:firstLine="340"/>
        <w:jc w:val="both"/>
      </w:pPr>
    </w:p>
    <w:p w:rsidR="007C4293" w:rsidRPr="00A434E0" w:rsidRDefault="003C7005" w:rsidP="007C4293">
      <w:pPr>
        <w:pStyle w:val="ListParagraph"/>
        <w:numPr>
          <w:ilvl w:val="0"/>
          <w:numId w:val="1"/>
        </w:numPr>
        <w:spacing w:after="0"/>
        <w:contextualSpacing w:val="0"/>
        <w:jc w:val="both"/>
      </w:pPr>
      <w:hyperlink r:id="rId33" w:history="1">
        <w:r w:rsidR="007C4293" w:rsidRPr="00A434E0">
          <w:rPr>
            <w:rStyle w:val="Hyperlink"/>
            <w:u w:val="none"/>
          </w:rPr>
          <w:t>Наредба за допълнение на Наредба № 4 от 2018 г. за условията и реда за изплащане, намаляване или отказ за изплащане, или за оттегляне на изплатената финансова помощ за мерките и подмерките по чл. 9б, т. 2 от Закона за подпомагане на земеделските производители</w:t>
        </w:r>
      </w:hyperlink>
    </w:p>
    <w:p w:rsidR="007C4293" w:rsidRPr="007C4293" w:rsidRDefault="007C4293" w:rsidP="007C4293">
      <w:pPr>
        <w:pStyle w:val="ListParagraph"/>
        <w:spacing w:after="0"/>
        <w:ind w:left="340"/>
        <w:contextualSpacing w:val="0"/>
        <w:jc w:val="both"/>
      </w:pPr>
      <w:r w:rsidRPr="0075459C">
        <w:t xml:space="preserve">(обн., ДВ, бр. </w:t>
      </w:r>
      <w:r>
        <w:rPr>
          <w:lang w:val="en-US"/>
        </w:rPr>
        <w:t>34</w:t>
      </w:r>
      <w:r w:rsidRPr="0075459C">
        <w:t xml:space="preserve"> от 2021 г.)</w:t>
      </w:r>
    </w:p>
    <w:p w:rsidR="007E398C" w:rsidRPr="00600E69" w:rsidRDefault="007E398C" w:rsidP="00615596">
      <w:pPr>
        <w:spacing w:after="0"/>
        <w:ind w:firstLine="340"/>
        <w:jc w:val="both"/>
        <w:rPr>
          <w:color w:val="E36C0A" w:themeColor="accent6" w:themeShade="BF"/>
        </w:rPr>
      </w:pPr>
    </w:p>
    <w:p w:rsidR="001113F7" w:rsidRPr="00D6590D" w:rsidRDefault="003C7005" w:rsidP="00D6590D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Hyperlink"/>
          <w:u w:val="none"/>
        </w:rPr>
      </w:pPr>
      <w:hyperlink r:id="rId34" w:history="1">
        <w:r w:rsidR="00D6590D" w:rsidRPr="00D6590D">
          <w:rPr>
            <w:rStyle w:val="Hyperlink"/>
            <w:u w:val="none"/>
          </w:rPr>
          <w:t>Правилник за дейността на Почивна база „Морско утро“ – гр. Китен</w:t>
        </w:r>
      </w:hyperlink>
    </w:p>
    <w:p w:rsidR="00D6590D" w:rsidRDefault="00D6590D" w:rsidP="00D6590D">
      <w:pPr>
        <w:pStyle w:val="ListParagraph"/>
        <w:spacing w:after="0"/>
        <w:ind w:left="340"/>
        <w:contextualSpacing w:val="0"/>
        <w:jc w:val="both"/>
      </w:pPr>
      <w:r w:rsidRPr="0075459C">
        <w:t xml:space="preserve">(обн., ДВ, бр. </w:t>
      </w:r>
      <w:r>
        <w:rPr>
          <w:lang w:val="en-US"/>
        </w:rPr>
        <w:t>3</w:t>
      </w:r>
      <w:r>
        <w:t>6</w:t>
      </w:r>
      <w:r w:rsidRPr="0075459C">
        <w:t xml:space="preserve"> от 2021 г.)</w:t>
      </w:r>
    </w:p>
    <w:p w:rsidR="00AF7468" w:rsidRDefault="00AF7468" w:rsidP="00D6590D">
      <w:pPr>
        <w:pStyle w:val="ListParagraph"/>
        <w:spacing w:after="0"/>
        <w:ind w:left="340"/>
        <w:contextualSpacing w:val="0"/>
        <w:jc w:val="both"/>
      </w:pPr>
    </w:p>
    <w:p w:rsidR="00AF7468" w:rsidRPr="00AF7468" w:rsidRDefault="003C7005" w:rsidP="00AF7468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Style w:val="Hyperlink"/>
          <w:u w:val="none"/>
        </w:rPr>
      </w:pPr>
      <w:hyperlink r:id="rId35" w:history="1">
        <w:r w:rsidR="00AF7468" w:rsidRPr="00AF7468">
          <w:rPr>
            <w:rStyle w:val="Hyperlink"/>
            <w:u w:val="none"/>
          </w:rPr>
          <w:t>Наредба № 10 от 26 април 2021 г. за специфичните изисквания към производството на храни от животински произход в кланични пунктове</w:t>
        </w:r>
      </w:hyperlink>
    </w:p>
    <w:p w:rsidR="00AF7468" w:rsidRDefault="00AF7468" w:rsidP="00AF7468">
      <w:pPr>
        <w:pStyle w:val="ListParagraph"/>
        <w:spacing w:after="0"/>
        <w:ind w:left="340"/>
        <w:contextualSpacing w:val="0"/>
        <w:jc w:val="both"/>
      </w:pPr>
      <w:r w:rsidRPr="0075459C">
        <w:t xml:space="preserve">(обн., ДВ, бр. </w:t>
      </w:r>
      <w:r>
        <w:rPr>
          <w:lang w:val="en-US"/>
        </w:rPr>
        <w:t>3</w:t>
      </w:r>
      <w:r>
        <w:t>6</w:t>
      </w:r>
      <w:r w:rsidRPr="0075459C">
        <w:t xml:space="preserve"> от 2021 г.)</w:t>
      </w:r>
    </w:p>
    <w:p w:rsidR="000B5387" w:rsidRPr="00AF7468" w:rsidRDefault="000B5387" w:rsidP="00AF7468">
      <w:pPr>
        <w:pStyle w:val="ListParagraph"/>
        <w:spacing w:after="0"/>
        <w:ind w:left="340"/>
        <w:contextualSpacing w:val="0"/>
        <w:jc w:val="both"/>
        <w:rPr>
          <w:rStyle w:val="Hyperlink"/>
          <w:u w:val="none"/>
        </w:rPr>
      </w:pPr>
    </w:p>
    <w:p w:rsidR="00AF7468" w:rsidRPr="008A356A" w:rsidRDefault="003C7005" w:rsidP="007E398C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color w:val="E36C0A" w:themeColor="accent6" w:themeShade="BF"/>
        </w:rPr>
      </w:pPr>
      <w:hyperlink r:id="rId36" w:history="1">
        <w:r w:rsidR="007E398C" w:rsidRPr="008A356A">
          <w:rPr>
            <w:rStyle w:val="Hyperlink"/>
            <w:u w:val="none"/>
          </w:rPr>
          <w:t>Наредба за изменение и допълнение на Наредба № 6 от 2018 г. за условията и реда за предоставяне на финансова помощ по Национална програма за подпомагане на лозаро-винарския сектор за периода 2019 – 2023 г.</w:t>
        </w:r>
      </w:hyperlink>
    </w:p>
    <w:p w:rsidR="00AF7468" w:rsidRDefault="007E398C" w:rsidP="001434EA">
      <w:pPr>
        <w:spacing w:after="120"/>
        <w:ind w:firstLine="340"/>
        <w:jc w:val="both"/>
        <w:rPr>
          <w:i/>
          <w:color w:val="E36C0A" w:themeColor="accent6" w:themeShade="BF"/>
        </w:rPr>
      </w:pPr>
      <w:r w:rsidRPr="0075459C">
        <w:t xml:space="preserve">(обн., ДВ, бр. </w:t>
      </w:r>
      <w:r>
        <w:rPr>
          <w:lang w:val="en-US"/>
        </w:rPr>
        <w:t>50</w:t>
      </w:r>
      <w:r w:rsidRPr="0075459C">
        <w:t xml:space="preserve"> от 2021 г.)</w:t>
      </w:r>
    </w:p>
    <w:p w:rsidR="007E398C" w:rsidRDefault="007E398C" w:rsidP="001434EA">
      <w:pPr>
        <w:spacing w:after="120"/>
        <w:ind w:firstLine="340"/>
        <w:jc w:val="both"/>
        <w:rPr>
          <w:i/>
          <w:color w:val="E36C0A" w:themeColor="accent6" w:themeShade="BF"/>
        </w:rPr>
      </w:pPr>
    </w:p>
    <w:p w:rsidR="007E398C" w:rsidRDefault="007E398C" w:rsidP="001434EA">
      <w:pPr>
        <w:spacing w:after="120"/>
        <w:ind w:firstLine="340"/>
        <w:jc w:val="both"/>
        <w:rPr>
          <w:i/>
          <w:color w:val="E36C0A" w:themeColor="accent6" w:themeShade="BF"/>
        </w:rPr>
      </w:pPr>
    </w:p>
    <w:sectPr w:rsidR="007E398C" w:rsidSect="00AC5BC4">
      <w:footerReference w:type="default" r:id="rId37"/>
      <w:footerReference w:type="first" r:id="rId38"/>
      <w:pgSz w:w="11906" w:h="16838" w:code="9"/>
      <w:pgMar w:top="1021" w:right="90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777" w:rsidRDefault="00DD3777" w:rsidP="00516C68">
      <w:pPr>
        <w:spacing w:after="0" w:line="240" w:lineRule="auto"/>
      </w:pPr>
      <w:r>
        <w:separator/>
      </w:r>
    </w:p>
  </w:endnote>
  <w:endnote w:type="continuationSeparator" w:id="0">
    <w:p w:rsidR="00DD3777" w:rsidRDefault="00DD3777" w:rsidP="0051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79189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857D0" w:rsidRPr="00516C68" w:rsidRDefault="003857D0" w:rsidP="00516C6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516C68">
          <w:rPr>
            <w:rFonts w:ascii="Verdana" w:hAnsi="Verdana"/>
            <w:sz w:val="16"/>
            <w:szCs w:val="16"/>
          </w:rPr>
          <w:fldChar w:fldCharType="begin"/>
        </w:r>
        <w:r w:rsidRPr="00516C6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516C68">
          <w:rPr>
            <w:rFonts w:ascii="Verdana" w:hAnsi="Verdana"/>
            <w:sz w:val="16"/>
            <w:szCs w:val="16"/>
          </w:rPr>
          <w:fldChar w:fldCharType="separate"/>
        </w:r>
        <w:r w:rsidR="003C7005">
          <w:rPr>
            <w:rFonts w:ascii="Verdana" w:hAnsi="Verdana"/>
            <w:noProof/>
            <w:sz w:val="16"/>
            <w:szCs w:val="16"/>
          </w:rPr>
          <w:t>2</w:t>
        </w:r>
        <w:r w:rsidRPr="00516C6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05" w:rsidRPr="003C7005" w:rsidRDefault="003C7005" w:rsidP="003C7005">
    <w:pPr>
      <w:pStyle w:val="Footer"/>
      <w:ind w:left="283"/>
      <w:rPr>
        <w:color w:val="262626" w:themeColor="text1" w:themeTint="D9"/>
      </w:rPr>
    </w:pPr>
    <w:r w:rsidRPr="003C7005">
      <w:rPr>
        <w:rFonts w:ascii="Verdana" w:hAnsi="Verdana" w:cs="Arial"/>
        <w:bCs/>
        <w:color w:val="262626" w:themeColor="text1" w:themeTint="D9"/>
        <w:sz w:val="20"/>
        <w:szCs w:val="20"/>
        <w:shd w:val="clear" w:color="auto" w:fill="FFFFFF"/>
      </w:rPr>
      <w:t>01.01.2021 г. – 30.06.2021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777" w:rsidRDefault="00DD3777" w:rsidP="00516C68">
      <w:pPr>
        <w:spacing w:after="0" w:line="240" w:lineRule="auto"/>
      </w:pPr>
      <w:r>
        <w:separator/>
      </w:r>
    </w:p>
  </w:footnote>
  <w:footnote w:type="continuationSeparator" w:id="0">
    <w:p w:rsidR="00DD3777" w:rsidRDefault="00DD3777" w:rsidP="0051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FE0"/>
    <w:multiLevelType w:val="multilevel"/>
    <w:tmpl w:val="BBAC581C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4AC5053"/>
    <w:multiLevelType w:val="multilevel"/>
    <w:tmpl w:val="66A4F8AA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  <w:color w:val="auto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B046D78"/>
    <w:multiLevelType w:val="multilevel"/>
    <w:tmpl w:val="1F9A9EF2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F1"/>
    <w:rsid w:val="00000331"/>
    <w:rsid w:val="00006A63"/>
    <w:rsid w:val="00016C0D"/>
    <w:rsid w:val="000173E2"/>
    <w:rsid w:val="00023336"/>
    <w:rsid w:val="00023C60"/>
    <w:rsid w:val="000508E8"/>
    <w:rsid w:val="0005119D"/>
    <w:rsid w:val="00054CE2"/>
    <w:rsid w:val="00067B1C"/>
    <w:rsid w:val="0007611B"/>
    <w:rsid w:val="00085856"/>
    <w:rsid w:val="0008724F"/>
    <w:rsid w:val="000A096E"/>
    <w:rsid w:val="000A6544"/>
    <w:rsid w:val="000A7AF6"/>
    <w:rsid w:val="000B5088"/>
    <w:rsid w:val="000B5387"/>
    <w:rsid w:val="000D3E26"/>
    <w:rsid w:val="000D6AB6"/>
    <w:rsid w:val="000E4712"/>
    <w:rsid w:val="000F1390"/>
    <w:rsid w:val="000F2B05"/>
    <w:rsid w:val="000F3422"/>
    <w:rsid w:val="000F3BD7"/>
    <w:rsid w:val="001113F7"/>
    <w:rsid w:val="0011547F"/>
    <w:rsid w:val="00126A5C"/>
    <w:rsid w:val="00133019"/>
    <w:rsid w:val="00140C0B"/>
    <w:rsid w:val="001434EA"/>
    <w:rsid w:val="00147966"/>
    <w:rsid w:val="00152940"/>
    <w:rsid w:val="00153154"/>
    <w:rsid w:val="001606A0"/>
    <w:rsid w:val="001610CB"/>
    <w:rsid w:val="00161D0E"/>
    <w:rsid w:val="00162145"/>
    <w:rsid w:val="001752BB"/>
    <w:rsid w:val="0018690D"/>
    <w:rsid w:val="001905B0"/>
    <w:rsid w:val="001954AB"/>
    <w:rsid w:val="001A4801"/>
    <w:rsid w:val="001C0E16"/>
    <w:rsid w:val="001C1C5C"/>
    <w:rsid w:val="001D1B9B"/>
    <w:rsid w:val="001D48BA"/>
    <w:rsid w:val="001E293C"/>
    <w:rsid w:val="001F105C"/>
    <w:rsid w:val="00202DD1"/>
    <w:rsid w:val="00204FEC"/>
    <w:rsid w:val="00207002"/>
    <w:rsid w:val="00216D5E"/>
    <w:rsid w:val="002176C3"/>
    <w:rsid w:val="002248A0"/>
    <w:rsid w:val="0023350E"/>
    <w:rsid w:val="002423E2"/>
    <w:rsid w:val="002507CB"/>
    <w:rsid w:val="00260D0E"/>
    <w:rsid w:val="002646EC"/>
    <w:rsid w:val="0026536B"/>
    <w:rsid w:val="0027157B"/>
    <w:rsid w:val="00274293"/>
    <w:rsid w:val="002818B4"/>
    <w:rsid w:val="002858B2"/>
    <w:rsid w:val="00286646"/>
    <w:rsid w:val="00292256"/>
    <w:rsid w:val="00292CBF"/>
    <w:rsid w:val="0029439D"/>
    <w:rsid w:val="002973C1"/>
    <w:rsid w:val="002A5039"/>
    <w:rsid w:val="002A581C"/>
    <w:rsid w:val="002B4C42"/>
    <w:rsid w:val="002B6AD6"/>
    <w:rsid w:val="002D3C60"/>
    <w:rsid w:val="002D79F9"/>
    <w:rsid w:val="002E185B"/>
    <w:rsid w:val="002E3FD0"/>
    <w:rsid w:val="002F3E70"/>
    <w:rsid w:val="002F558E"/>
    <w:rsid w:val="003022B5"/>
    <w:rsid w:val="00310336"/>
    <w:rsid w:val="00311BE0"/>
    <w:rsid w:val="00340334"/>
    <w:rsid w:val="00342A4F"/>
    <w:rsid w:val="00343BEA"/>
    <w:rsid w:val="00345B55"/>
    <w:rsid w:val="00376558"/>
    <w:rsid w:val="00376942"/>
    <w:rsid w:val="00385587"/>
    <w:rsid w:val="003857D0"/>
    <w:rsid w:val="003B0576"/>
    <w:rsid w:val="003B1D78"/>
    <w:rsid w:val="003B5504"/>
    <w:rsid w:val="003B5DDC"/>
    <w:rsid w:val="003B6FEF"/>
    <w:rsid w:val="003C0A1C"/>
    <w:rsid w:val="003C1A8F"/>
    <w:rsid w:val="003C2CB4"/>
    <w:rsid w:val="003C3907"/>
    <w:rsid w:val="003C7005"/>
    <w:rsid w:val="003D59A8"/>
    <w:rsid w:val="003E05ED"/>
    <w:rsid w:val="003E16C4"/>
    <w:rsid w:val="003E1AF8"/>
    <w:rsid w:val="003E4E94"/>
    <w:rsid w:val="003F6686"/>
    <w:rsid w:val="00407080"/>
    <w:rsid w:val="00407DB0"/>
    <w:rsid w:val="004134D8"/>
    <w:rsid w:val="00415306"/>
    <w:rsid w:val="0041603E"/>
    <w:rsid w:val="00416ED9"/>
    <w:rsid w:val="00422A3A"/>
    <w:rsid w:val="004266C0"/>
    <w:rsid w:val="004277E5"/>
    <w:rsid w:val="004279FB"/>
    <w:rsid w:val="00440BFB"/>
    <w:rsid w:val="00442897"/>
    <w:rsid w:val="00443580"/>
    <w:rsid w:val="004477E2"/>
    <w:rsid w:val="00453D98"/>
    <w:rsid w:val="00456B6D"/>
    <w:rsid w:val="00460B5F"/>
    <w:rsid w:val="0046462F"/>
    <w:rsid w:val="00464AFC"/>
    <w:rsid w:val="00467010"/>
    <w:rsid w:val="00476913"/>
    <w:rsid w:val="004821EC"/>
    <w:rsid w:val="004832C5"/>
    <w:rsid w:val="004933EA"/>
    <w:rsid w:val="004B48EC"/>
    <w:rsid w:val="004C1E75"/>
    <w:rsid w:val="004C5B11"/>
    <w:rsid w:val="004E1DA0"/>
    <w:rsid w:val="004E267A"/>
    <w:rsid w:val="004E5EED"/>
    <w:rsid w:val="004E7D6D"/>
    <w:rsid w:val="004F45D4"/>
    <w:rsid w:val="00500132"/>
    <w:rsid w:val="00506F2C"/>
    <w:rsid w:val="0051109D"/>
    <w:rsid w:val="00511E5C"/>
    <w:rsid w:val="0051215A"/>
    <w:rsid w:val="00516C68"/>
    <w:rsid w:val="00517A63"/>
    <w:rsid w:val="00523DF4"/>
    <w:rsid w:val="00530D1F"/>
    <w:rsid w:val="00533AB8"/>
    <w:rsid w:val="005417C6"/>
    <w:rsid w:val="00547F11"/>
    <w:rsid w:val="00553353"/>
    <w:rsid w:val="00553E11"/>
    <w:rsid w:val="00565C4D"/>
    <w:rsid w:val="00576E37"/>
    <w:rsid w:val="00583D9A"/>
    <w:rsid w:val="005B17E7"/>
    <w:rsid w:val="005C234F"/>
    <w:rsid w:val="005C28AF"/>
    <w:rsid w:val="005C35CF"/>
    <w:rsid w:val="005E20E5"/>
    <w:rsid w:val="005F03C1"/>
    <w:rsid w:val="005F0805"/>
    <w:rsid w:val="005F7593"/>
    <w:rsid w:val="00600E69"/>
    <w:rsid w:val="00603F2F"/>
    <w:rsid w:val="0060443F"/>
    <w:rsid w:val="00606252"/>
    <w:rsid w:val="006119CD"/>
    <w:rsid w:val="00615596"/>
    <w:rsid w:val="00615C77"/>
    <w:rsid w:val="00620A53"/>
    <w:rsid w:val="00622907"/>
    <w:rsid w:val="006352FA"/>
    <w:rsid w:val="00645592"/>
    <w:rsid w:val="00655A32"/>
    <w:rsid w:val="006737CB"/>
    <w:rsid w:val="00676FC8"/>
    <w:rsid w:val="00682283"/>
    <w:rsid w:val="00682901"/>
    <w:rsid w:val="006867BA"/>
    <w:rsid w:val="00690DE7"/>
    <w:rsid w:val="0069230B"/>
    <w:rsid w:val="00696BA1"/>
    <w:rsid w:val="006B50B1"/>
    <w:rsid w:val="006B7C81"/>
    <w:rsid w:val="006C57E5"/>
    <w:rsid w:val="006C6127"/>
    <w:rsid w:val="006D3CFE"/>
    <w:rsid w:val="006D57F1"/>
    <w:rsid w:val="006D60FC"/>
    <w:rsid w:val="006E1EDD"/>
    <w:rsid w:val="006F3481"/>
    <w:rsid w:val="00704873"/>
    <w:rsid w:val="007066D3"/>
    <w:rsid w:val="007210ED"/>
    <w:rsid w:val="00723118"/>
    <w:rsid w:val="007270D9"/>
    <w:rsid w:val="00727ADE"/>
    <w:rsid w:val="0073068C"/>
    <w:rsid w:val="00731010"/>
    <w:rsid w:val="0073758A"/>
    <w:rsid w:val="00746164"/>
    <w:rsid w:val="00747D7D"/>
    <w:rsid w:val="00752BF7"/>
    <w:rsid w:val="0075459C"/>
    <w:rsid w:val="007639BF"/>
    <w:rsid w:val="00766F18"/>
    <w:rsid w:val="0077183E"/>
    <w:rsid w:val="00774BF6"/>
    <w:rsid w:val="00776657"/>
    <w:rsid w:val="00776AF9"/>
    <w:rsid w:val="00781CDD"/>
    <w:rsid w:val="007A0A6A"/>
    <w:rsid w:val="007A19B0"/>
    <w:rsid w:val="007A2B12"/>
    <w:rsid w:val="007A4417"/>
    <w:rsid w:val="007A51B5"/>
    <w:rsid w:val="007B58BC"/>
    <w:rsid w:val="007B74CE"/>
    <w:rsid w:val="007C4293"/>
    <w:rsid w:val="007C5D4C"/>
    <w:rsid w:val="007D6EA8"/>
    <w:rsid w:val="007E016C"/>
    <w:rsid w:val="007E398C"/>
    <w:rsid w:val="007E68C3"/>
    <w:rsid w:val="007F18F1"/>
    <w:rsid w:val="007F3B88"/>
    <w:rsid w:val="008029D8"/>
    <w:rsid w:val="00803559"/>
    <w:rsid w:val="008059B2"/>
    <w:rsid w:val="00813B97"/>
    <w:rsid w:val="0082675A"/>
    <w:rsid w:val="008346F5"/>
    <w:rsid w:val="00844C3A"/>
    <w:rsid w:val="00847212"/>
    <w:rsid w:val="00855977"/>
    <w:rsid w:val="008579E9"/>
    <w:rsid w:val="00897F55"/>
    <w:rsid w:val="008A356A"/>
    <w:rsid w:val="008C0285"/>
    <w:rsid w:val="008C617A"/>
    <w:rsid w:val="008C62FD"/>
    <w:rsid w:val="008D624B"/>
    <w:rsid w:val="008D65EA"/>
    <w:rsid w:val="008E5E46"/>
    <w:rsid w:val="008F1BB8"/>
    <w:rsid w:val="008F61A1"/>
    <w:rsid w:val="008F7C49"/>
    <w:rsid w:val="0090223B"/>
    <w:rsid w:val="00903B21"/>
    <w:rsid w:val="009055ED"/>
    <w:rsid w:val="00917A43"/>
    <w:rsid w:val="00922081"/>
    <w:rsid w:val="00955CC6"/>
    <w:rsid w:val="009653D4"/>
    <w:rsid w:val="0097014A"/>
    <w:rsid w:val="00975914"/>
    <w:rsid w:val="00992B03"/>
    <w:rsid w:val="009978F3"/>
    <w:rsid w:val="00997A5F"/>
    <w:rsid w:val="009C0871"/>
    <w:rsid w:val="009C2856"/>
    <w:rsid w:val="009C750B"/>
    <w:rsid w:val="009C76A3"/>
    <w:rsid w:val="009D2427"/>
    <w:rsid w:val="009D4D72"/>
    <w:rsid w:val="009E18A9"/>
    <w:rsid w:val="009F4D83"/>
    <w:rsid w:val="009F5BEA"/>
    <w:rsid w:val="00A04FA4"/>
    <w:rsid w:val="00A27315"/>
    <w:rsid w:val="00A333B4"/>
    <w:rsid w:val="00A35EA2"/>
    <w:rsid w:val="00A434E0"/>
    <w:rsid w:val="00A4516A"/>
    <w:rsid w:val="00A474DD"/>
    <w:rsid w:val="00A66581"/>
    <w:rsid w:val="00A910B1"/>
    <w:rsid w:val="00A955A5"/>
    <w:rsid w:val="00A9776E"/>
    <w:rsid w:val="00A97B26"/>
    <w:rsid w:val="00AA3378"/>
    <w:rsid w:val="00AB4955"/>
    <w:rsid w:val="00AC554E"/>
    <w:rsid w:val="00AC5791"/>
    <w:rsid w:val="00AC5BC4"/>
    <w:rsid w:val="00AC64EB"/>
    <w:rsid w:val="00AD0AF8"/>
    <w:rsid w:val="00AD1FE7"/>
    <w:rsid w:val="00AE652B"/>
    <w:rsid w:val="00AF1BDA"/>
    <w:rsid w:val="00AF7468"/>
    <w:rsid w:val="00B00CD1"/>
    <w:rsid w:val="00B12B37"/>
    <w:rsid w:val="00B1380B"/>
    <w:rsid w:val="00B15F90"/>
    <w:rsid w:val="00B253E1"/>
    <w:rsid w:val="00B36002"/>
    <w:rsid w:val="00B52946"/>
    <w:rsid w:val="00B5587C"/>
    <w:rsid w:val="00B5751B"/>
    <w:rsid w:val="00B618D0"/>
    <w:rsid w:val="00B63A78"/>
    <w:rsid w:val="00B659F1"/>
    <w:rsid w:val="00B716E8"/>
    <w:rsid w:val="00B83BB2"/>
    <w:rsid w:val="00B9241C"/>
    <w:rsid w:val="00B9316A"/>
    <w:rsid w:val="00B93B60"/>
    <w:rsid w:val="00B96562"/>
    <w:rsid w:val="00BA0147"/>
    <w:rsid w:val="00BA2CE7"/>
    <w:rsid w:val="00BA2DD2"/>
    <w:rsid w:val="00BA6820"/>
    <w:rsid w:val="00BA72BD"/>
    <w:rsid w:val="00BB0621"/>
    <w:rsid w:val="00BB6594"/>
    <w:rsid w:val="00BB6CC7"/>
    <w:rsid w:val="00BC21C2"/>
    <w:rsid w:val="00BC2789"/>
    <w:rsid w:val="00BD324E"/>
    <w:rsid w:val="00BD5B53"/>
    <w:rsid w:val="00BE051B"/>
    <w:rsid w:val="00BE1546"/>
    <w:rsid w:val="00BF4F62"/>
    <w:rsid w:val="00C00DB8"/>
    <w:rsid w:val="00C06F3D"/>
    <w:rsid w:val="00C21485"/>
    <w:rsid w:val="00C2440D"/>
    <w:rsid w:val="00C2520E"/>
    <w:rsid w:val="00C4132A"/>
    <w:rsid w:val="00C501CA"/>
    <w:rsid w:val="00C52360"/>
    <w:rsid w:val="00C52398"/>
    <w:rsid w:val="00C52698"/>
    <w:rsid w:val="00C54185"/>
    <w:rsid w:val="00C57BDD"/>
    <w:rsid w:val="00C61D71"/>
    <w:rsid w:val="00C623C0"/>
    <w:rsid w:val="00C67473"/>
    <w:rsid w:val="00C6757A"/>
    <w:rsid w:val="00C7495C"/>
    <w:rsid w:val="00C83CA8"/>
    <w:rsid w:val="00C8736E"/>
    <w:rsid w:val="00C92DE4"/>
    <w:rsid w:val="00CB4892"/>
    <w:rsid w:val="00CC02DB"/>
    <w:rsid w:val="00CC0845"/>
    <w:rsid w:val="00CD11A5"/>
    <w:rsid w:val="00CD3FFF"/>
    <w:rsid w:val="00CD4431"/>
    <w:rsid w:val="00CD50BA"/>
    <w:rsid w:val="00CE0B80"/>
    <w:rsid w:val="00CE2D20"/>
    <w:rsid w:val="00CE2FE7"/>
    <w:rsid w:val="00D01EBA"/>
    <w:rsid w:val="00D06DA2"/>
    <w:rsid w:val="00D1141C"/>
    <w:rsid w:val="00D22F63"/>
    <w:rsid w:val="00D235A8"/>
    <w:rsid w:val="00D25D1F"/>
    <w:rsid w:val="00D26C37"/>
    <w:rsid w:val="00D27C6C"/>
    <w:rsid w:val="00D408E6"/>
    <w:rsid w:val="00D46645"/>
    <w:rsid w:val="00D471A6"/>
    <w:rsid w:val="00D63336"/>
    <w:rsid w:val="00D64EC9"/>
    <w:rsid w:val="00D6590D"/>
    <w:rsid w:val="00D71272"/>
    <w:rsid w:val="00D8213E"/>
    <w:rsid w:val="00D90B75"/>
    <w:rsid w:val="00DA1F1B"/>
    <w:rsid w:val="00DA585E"/>
    <w:rsid w:val="00DB35B0"/>
    <w:rsid w:val="00DC7979"/>
    <w:rsid w:val="00DD3777"/>
    <w:rsid w:val="00DE2611"/>
    <w:rsid w:val="00E174F9"/>
    <w:rsid w:val="00E22F84"/>
    <w:rsid w:val="00E42A49"/>
    <w:rsid w:val="00E459EE"/>
    <w:rsid w:val="00E460F7"/>
    <w:rsid w:val="00E532D8"/>
    <w:rsid w:val="00E53D8D"/>
    <w:rsid w:val="00E57A0F"/>
    <w:rsid w:val="00E61D2C"/>
    <w:rsid w:val="00E65CEC"/>
    <w:rsid w:val="00E71F77"/>
    <w:rsid w:val="00E72861"/>
    <w:rsid w:val="00E8101D"/>
    <w:rsid w:val="00E83D75"/>
    <w:rsid w:val="00EB3563"/>
    <w:rsid w:val="00EB4D05"/>
    <w:rsid w:val="00EB5266"/>
    <w:rsid w:val="00EB7186"/>
    <w:rsid w:val="00EC08F1"/>
    <w:rsid w:val="00EC1A8E"/>
    <w:rsid w:val="00EC4D23"/>
    <w:rsid w:val="00EC58D7"/>
    <w:rsid w:val="00ED2EF2"/>
    <w:rsid w:val="00EE1D02"/>
    <w:rsid w:val="00EE327D"/>
    <w:rsid w:val="00EE5F44"/>
    <w:rsid w:val="00EF3D1B"/>
    <w:rsid w:val="00EF7079"/>
    <w:rsid w:val="00F05077"/>
    <w:rsid w:val="00F06036"/>
    <w:rsid w:val="00F136D7"/>
    <w:rsid w:val="00F1721F"/>
    <w:rsid w:val="00F20776"/>
    <w:rsid w:val="00F31D81"/>
    <w:rsid w:val="00F31EF7"/>
    <w:rsid w:val="00F330F2"/>
    <w:rsid w:val="00F372A8"/>
    <w:rsid w:val="00F4045F"/>
    <w:rsid w:val="00F51343"/>
    <w:rsid w:val="00F55E6B"/>
    <w:rsid w:val="00F620B4"/>
    <w:rsid w:val="00F64A52"/>
    <w:rsid w:val="00F64B1F"/>
    <w:rsid w:val="00F67DF5"/>
    <w:rsid w:val="00F67E50"/>
    <w:rsid w:val="00F74188"/>
    <w:rsid w:val="00F7504B"/>
    <w:rsid w:val="00F87A85"/>
    <w:rsid w:val="00F950B7"/>
    <w:rsid w:val="00FB238F"/>
    <w:rsid w:val="00FB26C5"/>
    <w:rsid w:val="00FB5B1D"/>
    <w:rsid w:val="00FB6879"/>
    <w:rsid w:val="00FC5DF5"/>
    <w:rsid w:val="00FD0D99"/>
    <w:rsid w:val="00FD294D"/>
    <w:rsid w:val="00FD372C"/>
    <w:rsid w:val="00FD60ED"/>
    <w:rsid w:val="00FE2B30"/>
    <w:rsid w:val="00FF1D20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5805D5-DB68-4689-BC74-92401152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68"/>
  </w:style>
  <w:style w:type="paragraph" w:styleId="Footer">
    <w:name w:val="footer"/>
    <w:basedOn w:val="Normal"/>
    <w:link w:val="FooterChar"/>
    <w:uiPriority w:val="99"/>
    <w:unhideWhenUsed/>
    <w:rsid w:val="0051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68"/>
  </w:style>
  <w:style w:type="character" w:styleId="Hyperlink">
    <w:name w:val="Hyperlink"/>
    <w:basedOn w:val="DefaultParagraphFont"/>
    <w:uiPriority w:val="99"/>
    <w:unhideWhenUsed/>
    <w:rsid w:val="00B5294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294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77"/>
    <w:rPr>
      <w:rFonts w:ascii="Tahoma" w:hAnsi="Tahoma" w:cs="Tahoma"/>
      <w:sz w:val="16"/>
      <w:szCs w:val="16"/>
    </w:rPr>
  </w:style>
  <w:style w:type="character" w:customStyle="1" w:styleId="tdhead1">
    <w:name w:val="tdhead1"/>
    <w:basedOn w:val="DefaultParagraphFont"/>
    <w:rsid w:val="0019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v.parliament.bg/DVWeb/showMaterialDV.jsp;jsessionid=FF4283C6A6235827EDAB205E8A284D3B?idMat=155602" TargetMode="External"/><Relationship Id="rId18" Type="http://schemas.openxmlformats.org/officeDocument/2006/relationships/hyperlink" Target="https://dv.parliament.bg/DVWeb/showMaterialDV.jsp?idMat=155970" TargetMode="External"/><Relationship Id="rId26" Type="http://schemas.openxmlformats.org/officeDocument/2006/relationships/hyperlink" Target="https://dv.parliament.bg/DVWeb/showMaterialDV.jsp?idMat=15638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dv.parliament.bg/DVWeb/showMaterialDV.jsp;jsessionid=E873CF8A23BD8DE364B4A258946D346C?idMat=156071" TargetMode="External"/><Relationship Id="rId34" Type="http://schemas.openxmlformats.org/officeDocument/2006/relationships/hyperlink" Target="https://dv.parliament.bg/DVWeb/showMaterialDV.jsp?idMat=15793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v.parliament.bg/DVWeb/showMaterialDV.jsp?idMat=155520" TargetMode="External"/><Relationship Id="rId17" Type="http://schemas.openxmlformats.org/officeDocument/2006/relationships/hyperlink" Target="https://dv.parliament.bg/DVWeb/showMaterialDV.jsp?idMat=155863" TargetMode="External"/><Relationship Id="rId25" Type="http://schemas.openxmlformats.org/officeDocument/2006/relationships/hyperlink" Target="https://dv.parliament.bg/DVWeb/showMaterialDV.jsp?idMat=156243" TargetMode="External"/><Relationship Id="rId33" Type="http://schemas.openxmlformats.org/officeDocument/2006/relationships/hyperlink" Target="https://dv.parliament.bg/DVWeb/showMaterialDV.jsp?idMat=157533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dv.parliament.bg/DVWeb/showMaterialDV.jsp;jsessionid=FF4283C6A6235827EDAB205E8A284D3B?idMat=155677" TargetMode="External"/><Relationship Id="rId20" Type="http://schemas.openxmlformats.org/officeDocument/2006/relationships/hyperlink" Target="https://dv.parliament.bg/DVWeb/showMaterialDV.jsp;jsessionid=E873CF8A23BD8DE364B4A258946D346C?idMat=156044" TargetMode="External"/><Relationship Id="rId29" Type="http://schemas.openxmlformats.org/officeDocument/2006/relationships/hyperlink" Target="https://dv.parliament.bg/DVWeb/showMaterialDV.jsp?idMat=1564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v.parliament.bg/DVWeb/showMaterialDV.jsp?idMat=155516" TargetMode="External"/><Relationship Id="rId24" Type="http://schemas.openxmlformats.org/officeDocument/2006/relationships/hyperlink" Target="https://dv.parliament.bg/DVWeb/showMaterialDV.jsp?idMat=156235" TargetMode="External"/><Relationship Id="rId32" Type="http://schemas.openxmlformats.org/officeDocument/2006/relationships/hyperlink" Target="https://dv.parliament.bg/DVWeb/showMaterialDV.jsp?idMat=157534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v.parliament.bg/DVWeb/showMaterialDV.jsp;jsessionid=FF4283C6A6235827EDAB205E8A284D3B?idMat=155612" TargetMode="External"/><Relationship Id="rId23" Type="http://schemas.openxmlformats.org/officeDocument/2006/relationships/hyperlink" Target="https://dv.parliament.bg/DVWeb/showMaterialDV.jsp?idMat=156236" TargetMode="External"/><Relationship Id="rId28" Type="http://schemas.openxmlformats.org/officeDocument/2006/relationships/hyperlink" Target="https://dv.parliament.bg/DVWeb/showMaterialDV.jsp?idMat=156545" TargetMode="External"/><Relationship Id="rId36" Type="http://schemas.openxmlformats.org/officeDocument/2006/relationships/hyperlink" Target="https://dv.parliament.bg/DVWeb/showMaterialDV.jsp?idMat=158848" TargetMode="External"/><Relationship Id="rId10" Type="http://schemas.openxmlformats.org/officeDocument/2006/relationships/hyperlink" Target="https://dv.parliament.bg/DVWeb/showMaterialDV.jsp?idMat=155277" TargetMode="External"/><Relationship Id="rId19" Type="http://schemas.openxmlformats.org/officeDocument/2006/relationships/hyperlink" Target="https://dv.parliament.bg/DVWeb/showMaterialDV.jsp;jsessionid=E873CF8A23BD8DE364B4A258946D346C?idMat=155914" TargetMode="External"/><Relationship Id="rId31" Type="http://schemas.openxmlformats.org/officeDocument/2006/relationships/hyperlink" Target="https://dv.parliament.bg/DVWeb/showMaterialDV.jsp?idMat=1575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v.parliament.bg/DVWeb/showMaterialDV.jsp?idMat=155135" TargetMode="External"/><Relationship Id="rId14" Type="http://schemas.openxmlformats.org/officeDocument/2006/relationships/hyperlink" Target="https://dv.parliament.bg/DVWeb/showMaterialDV.jsp;jsessionid=FF4283C6A6235827EDAB205E8A284D3B?idMat=155679" TargetMode="External"/><Relationship Id="rId22" Type="http://schemas.openxmlformats.org/officeDocument/2006/relationships/hyperlink" Target="https://dv.parliament.bg/DVWeb/showMaterialDV.jsp?idMat=156148" TargetMode="External"/><Relationship Id="rId27" Type="http://schemas.openxmlformats.org/officeDocument/2006/relationships/hyperlink" Target="https://dv.parliament.bg/DVWeb/showMaterialDV.jsp?idMat=156541" TargetMode="External"/><Relationship Id="rId30" Type="http://schemas.openxmlformats.org/officeDocument/2006/relationships/hyperlink" Target="https://dv.parliament.bg/DVWeb/showMaterialDV.jsp?idMat=157594" TargetMode="External"/><Relationship Id="rId35" Type="http://schemas.openxmlformats.org/officeDocument/2006/relationships/hyperlink" Target="https://dv.parliament.bg/DVWeb/showMaterialDV.jsp?idMat=157964" TargetMode="External"/><Relationship Id="rId8" Type="http://schemas.openxmlformats.org/officeDocument/2006/relationships/hyperlink" Target="https://dv.parliament.bg/DVWeb/showMaterialDV.jsp?idMat=15493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AA5FB-A65C-4D04-BA09-11B7185D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4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Velichka Kurteva</dc:creator>
  <cp:lastModifiedBy>Velichka Kurteva</cp:lastModifiedBy>
  <cp:revision>161</cp:revision>
  <cp:lastPrinted>2018-08-01T12:37:00Z</cp:lastPrinted>
  <dcterms:created xsi:type="dcterms:W3CDTF">2019-03-01T06:31:00Z</dcterms:created>
  <dcterms:modified xsi:type="dcterms:W3CDTF">2021-07-02T06:19:00Z</dcterms:modified>
</cp:coreProperties>
</file>