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Насоки за кандидатстване по процедура № </w:t>
      </w:r>
      <w:r w:rsidR="004177BF" w:rsidRPr="004177BF">
        <w:rPr>
          <w:rFonts w:ascii="Times New Roman" w:hAnsi="Times New Roman" w:cs="Times New Roman"/>
          <w:b/>
          <w:sz w:val="24"/>
          <w:szCs w:val="24"/>
        </w:rPr>
        <w:t xml:space="preserve">BG06RDNP001-6.003 - „Развитие на услуги във всички сектори и други неземеделски дейности“ по подмярка 6.4.1. „Инвестиции в подкрепа на неземеделски дейности“ от </w:t>
      </w:r>
      <w:proofErr w:type="spellStart"/>
      <w:r w:rsidRPr="009D6EAE">
        <w:rPr>
          <w:rFonts w:ascii="Times New Roman" w:hAnsi="Times New Roman" w:cs="Times New Roman"/>
          <w:b/>
          <w:sz w:val="24"/>
          <w:szCs w:val="24"/>
        </w:rPr>
        <w:t>ПРСР</w:t>
      </w:r>
      <w:proofErr w:type="spellEnd"/>
      <w:r w:rsidRPr="009D6EAE">
        <w:rPr>
          <w:rFonts w:ascii="Times New Roman" w:hAnsi="Times New Roman" w:cs="Times New Roman"/>
          <w:b/>
          <w:sz w:val="24"/>
          <w:szCs w:val="24"/>
        </w:rPr>
        <w:t xml:space="preserve"> 2014 - 2020 г.</w:t>
      </w:r>
    </w:p>
    <w:p w:rsidR="009D6EAE" w:rsidRPr="005B0EEF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177BF" w:rsidRPr="004177BF">
        <w:rPr>
          <w:rFonts w:ascii="Times New Roman" w:hAnsi="Times New Roman" w:cs="Times New Roman"/>
          <w:sz w:val="24"/>
          <w:szCs w:val="24"/>
        </w:rPr>
        <w:t>№ BG06RDNP001-6.003 - „Развитие на услуги във всички сектори и други неземеделски дейности“ по подмярка 6.4.1. „</w:t>
      </w:r>
      <w:r w:rsidR="004177BF" w:rsidRPr="005B0EEF">
        <w:rPr>
          <w:rFonts w:ascii="Times New Roman" w:hAnsi="Times New Roman" w:cs="Times New Roman"/>
          <w:sz w:val="24"/>
          <w:szCs w:val="24"/>
        </w:rPr>
        <w:t xml:space="preserve">Инвестиции в подкрепа на неземеделски дейности“ от </w:t>
      </w:r>
      <w:proofErr w:type="spellStart"/>
      <w:r w:rsidR="004177BF" w:rsidRPr="005B0EEF">
        <w:rPr>
          <w:rFonts w:ascii="Times New Roman" w:hAnsi="Times New Roman" w:cs="Times New Roman"/>
          <w:sz w:val="24"/>
          <w:szCs w:val="24"/>
        </w:rPr>
        <w:t>ПРСР</w:t>
      </w:r>
      <w:proofErr w:type="spellEnd"/>
      <w:r w:rsidR="004177BF" w:rsidRPr="005B0EEF">
        <w:rPr>
          <w:rFonts w:ascii="Times New Roman" w:hAnsi="Times New Roman" w:cs="Times New Roman"/>
          <w:sz w:val="24"/>
          <w:szCs w:val="24"/>
        </w:rPr>
        <w:t xml:space="preserve"> 2014-2020 г.</w:t>
      </w:r>
      <w:r w:rsidRPr="005B0EEF"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5B0EEF" w:rsidRPr="005B0EEF">
        <w:rPr>
          <w:rFonts w:ascii="Times New Roman" w:hAnsi="Times New Roman" w:cs="Times New Roman"/>
          <w:sz w:val="24"/>
          <w:szCs w:val="24"/>
        </w:rPr>
        <w:t>увеличава бюджета по процедурата</w:t>
      </w:r>
      <w:r w:rsidR="005B0EEF" w:rsidRPr="005B0EEF">
        <w:rPr>
          <w:rFonts w:ascii="Times New Roman" w:hAnsi="Times New Roman" w:cs="Times New Roman"/>
          <w:sz w:val="24"/>
          <w:szCs w:val="24"/>
        </w:rPr>
        <w:t xml:space="preserve"> и се </w:t>
      </w:r>
      <w:r w:rsidRPr="005B0EEF">
        <w:rPr>
          <w:rFonts w:ascii="Times New Roman" w:hAnsi="Times New Roman" w:cs="Times New Roman"/>
          <w:sz w:val="24"/>
          <w:szCs w:val="24"/>
        </w:rPr>
        <w:t>правят изменения</w:t>
      </w:r>
      <w:r w:rsidRPr="005B0EEF">
        <w:t xml:space="preserve"> </w:t>
      </w:r>
      <w:r w:rsidRPr="005B0EEF">
        <w:rPr>
          <w:rFonts w:ascii="Times New Roman" w:hAnsi="Times New Roman" w:cs="Times New Roman"/>
          <w:sz w:val="24"/>
          <w:szCs w:val="24"/>
        </w:rPr>
        <w:t>на образеца на административен договор. Промените ще улеснят изпълнението на одобрените проектни предложения.</w:t>
      </w:r>
    </w:p>
    <w:p w:rsidR="009D6EAE" w:rsidRPr="005B0EEF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B0EEF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B0EEF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5B0EEF" w:rsidRPr="005B0EEF">
        <w:rPr>
          <w:rFonts w:ascii="Times New Roman" w:hAnsi="Times New Roman" w:cs="Times New Roman"/>
          <w:sz w:val="24"/>
          <w:szCs w:val="24"/>
        </w:rPr>
        <w:t>7</w:t>
      </w:r>
      <w:r w:rsidR="00BA1688" w:rsidRPr="005B0E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1688" w:rsidRPr="005B0EEF">
        <w:rPr>
          <w:rFonts w:ascii="Times New Roman" w:hAnsi="Times New Roman" w:cs="Times New Roman"/>
          <w:sz w:val="24"/>
          <w:szCs w:val="24"/>
        </w:rPr>
        <w:t>ю</w:t>
      </w:r>
      <w:r w:rsidR="005B0EEF" w:rsidRPr="005B0EEF">
        <w:rPr>
          <w:rFonts w:ascii="Times New Roman" w:hAnsi="Times New Roman" w:cs="Times New Roman"/>
          <w:sz w:val="24"/>
          <w:szCs w:val="24"/>
        </w:rPr>
        <w:t>л</w:t>
      </w:r>
      <w:r w:rsidR="00BA1688" w:rsidRPr="005B0EEF">
        <w:rPr>
          <w:rFonts w:ascii="Times New Roman" w:hAnsi="Times New Roman" w:cs="Times New Roman"/>
          <w:sz w:val="24"/>
          <w:szCs w:val="24"/>
        </w:rPr>
        <w:t>и</w:t>
      </w:r>
      <w:r w:rsidRPr="005B0EEF">
        <w:rPr>
          <w:rFonts w:ascii="Times New Roman" w:hAnsi="Times New Roman" w:cs="Times New Roman"/>
          <w:sz w:val="24"/>
          <w:szCs w:val="24"/>
        </w:rPr>
        <w:t xml:space="preserve"> 2021 г. (включително) на следната електронна поща: </w:t>
      </w:r>
      <w:hyperlink r:id="rId5" w:history="1">
        <w:r w:rsidRPr="005B0EEF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5B0EE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3D2B2B"/>
    <w:rsid w:val="004177BF"/>
    <w:rsid w:val="005B0EEF"/>
    <w:rsid w:val="00637F1F"/>
    <w:rsid w:val="009D6EAE"/>
    <w:rsid w:val="00BA1688"/>
    <w:rsid w:val="00E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МЗХГ</cp:lastModifiedBy>
  <cp:revision>6</cp:revision>
  <dcterms:created xsi:type="dcterms:W3CDTF">2021-06-02T13:05:00Z</dcterms:created>
  <dcterms:modified xsi:type="dcterms:W3CDTF">2021-06-29T10:24:00Z</dcterms:modified>
</cp:coreProperties>
</file>