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Pr="009D6EAE">
        <w:rPr>
          <w:rFonts w:ascii="Times New Roman" w:hAnsi="Times New Roman" w:cs="Times New Roman"/>
          <w:b/>
          <w:sz w:val="24"/>
          <w:szCs w:val="24"/>
        </w:rPr>
        <w:t>Насоки за кандидатстване по процедура № BG06RDNP001-4.001 по подмярка 4.2 „Инвестиции в преработка/маркетинг на селскостопански продукти“ от мярка 4 „Инвестиции в материални активи“  от ПРСР 2014 - 2020 г.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>на Насоки за кандидатстване по процедура № BG06RDNP001-4.001 по подмярка 4.2 „Инвестиции в преработка/маркетинг на селскостопански продукти“ от мярка 4 „Инвестиции в материални активи“  от ПРСР 2014 - 2020 г.</w:t>
      </w:r>
      <w:r>
        <w:rPr>
          <w:rFonts w:ascii="Times New Roman" w:hAnsi="Times New Roman" w:cs="Times New Roman"/>
          <w:sz w:val="24"/>
          <w:szCs w:val="24"/>
        </w:rPr>
        <w:t>, с която се правят изменения</w:t>
      </w:r>
      <w:r w:rsidRPr="009D6EAE">
        <w:t xml:space="preserve"> </w:t>
      </w:r>
      <w:r w:rsidRPr="009D6EAE">
        <w:rPr>
          <w:rFonts w:ascii="Times New Roman" w:hAnsi="Times New Roman" w:cs="Times New Roman"/>
          <w:sz w:val="24"/>
          <w:szCs w:val="24"/>
        </w:rPr>
        <w:t>на обра</w:t>
      </w:r>
      <w:r>
        <w:rPr>
          <w:rFonts w:ascii="Times New Roman" w:hAnsi="Times New Roman" w:cs="Times New Roman"/>
          <w:sz w:val="24"/>
          <w:szCs w:val="24"/>
        </w:rPr>
        <w:t xml:space="preserve">зеца на административен договор. Промените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ще </w:t>
      </w:r>
      <w:r>
        <w:rPr>
          <w:rFonts w:ascii="Times New Roman" w:hAnsi="Times New Roman" w:cs="Times New Roman"/>
          <w:sz w:val="24"/>
          <w:szCs w:val="24"/>
        </w:rPr>
        <w:t>улеснят</w:t>
      </w:r>
      <w:r w:rsidRPr="009D6EAE">
        <w:rPr>
          <w:rFonts w:ascii="Times New Roman" w:hAnsi="Times New Roman" w:cs="Times New Roman"/>
          <w:sz w:val="24"/>
          <w:szCs w:val="24"/>
        </w:rPr>
        <w:t xml:space="preserve"> изпълнението на одобрените проектни предложения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BA1688">
        <w:rPr>
          <w:rFonts w:ascii="Times New Roman" w:hAnsi="Times New Roman" w:cs="Times New Roman"/>
          <w:sz w:val="24"/>
          <w:szCs w:val="24"/>
          <w:lang w:val="en-US"/>
        </w:rPr>
        <w:t xml:space="preserve">10 </w:t>
      </w:r>
      <w:r w:rsidR="00BA1688">
        <w:rPr>
          <w:rFonts w:ascii="Times New Roman" w:hAnsi="Times New Roman" w:cs="Times New Roman"/>
          <w:sz w:val="24"/>
          <w:szCs w:val="24"/>
        </w:rPr>
        <w:t>юни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2021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637F1F"/>
    <w:rsid w:val="009D6EAE"/>
    <w:rsid w:val="00BA1688"/>
    <w:rsid w:val="00EA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МЗХГ</cp:lastModifiedBy>
  <cp:revision>3</cp:revision>
  <dcterms:created xsi:type="dcterms:W3CDTF">2021-06-02T13:05:00Z</dcterms:created>
  <dcterms:modified xsi:type="dcterms:W3CDTF">2021-06-02T13:14:00Z</dcterms:modified>
</cp:coreProperties>
</file>