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2D" w:rsidRDefault="00DF102D" w:rsidP="00DF102D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lang w:val="en-US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90431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Default="00F9600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10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94EFB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). </w:t>
      </w:r>
      <w:r w:rsidR="00094EFB">
        <w:rPr>
          <w:rFonts w:ascii="Arial" w:hAnsi="Arial" w:cs="Arial"/>
          <w:noProof/>
          <w:color w:val="000000"/>
          <w:sz w:val="20"/>
        </w:rPr>
        <w:t>По проекта на Регламент за с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094EFB">
        <w:rPr>
          <w:rFonts w:ascii="Arial" w:hAnsi="Arial" w:cs="Arial"/>
          <w:noProof/>
          <w:color w:val="000000"/>
          <w:sz w:val="20"/>
        </w:rPr>
        <w:t xml:space="preserve"> бяха обсъдени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документа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поети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задължения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94EFB">
        <w:rPr>
          <w:rFonts w:ascii="Arial" w:hAnsi="Arial" w:cs="Arial"/>
          <w:noProof/>
          <w:color w:val="000000"/>
          <w:sz w:val="20"/>
        </w:rPr>
        <w:t>Б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яха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стандарти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(2,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4,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8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9),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консултации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широкомащабна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вропейският парламент</w:t>
      </w:r>
      <w:r w:rsidR="00094EFB">
        <w:rPr>
          <w:rFonts w:ascii="Arial" w:hAnsi="Arial" w:cs="Arial"/>
          <w:noProof/>
          <w:color w:val="000000"/>
          <w:sz w:val="20"/>
        </w:rPr>
        <w:t xml:space="preserve"> (ЕП)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е изразил мнение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среден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необходимата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също така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за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30%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околна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за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завишено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максимална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  <w:lang w:val="en-US"/>
        </w:rPr>
        <w:t>80%, както и 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таргетирани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консултантски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8F36F5">
        <w:rPr>
          <w:rFonts w:ascii="Arial" w:hAnsi="Arial" w:cs="Arial"/>
          <w:noProof/>
          <w:color w:val="000000"/>
          <w:sz w:val="20"/>
          <w:lang w:val="en-US"/>
        </w:rPr>
        <w:t xml:space="preserve"> предлага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ограничаване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трансферите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агроекологичните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ангажименти</w:t>
      </w:r>
      <w:r w:rsidR="008F36F5">
        <w:rPr>
          <w:rFonts w:ascii="Arial" w:hAnsi="Arial" w:cs="Arial"/>
          <w:noProof/>
          <w:color w:val="000000"/>
          <w:sz w:val="20"/>
        </w:rPr>
        <w:t xml:space="preserve">.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По отн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ошение на социалното измерение в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 xml:space="preserve"> ОСП,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член в Регламента за стратегическите планове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позволяващ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неизпълнение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трудови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правила</w:t>
      </w:r>
      <w:r w:rsidR="007E299E">
        <w:rPr>
          <w:rFonts w:ascii="Arial" w:hAnsi="Arial" w:cs="Arial"/>
          <w:noProof/>
          <w:color w:val="000000"/>
          <w:sz w:val="20"/>
        </w:rPr>
        <w:t xml:space="preserve"> на нациоинално ниво и на ниво ЕС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3F3C">
        <w:rPr>
          <w:rFonts w:ascii="Arial" w:hAnsi="Arial" w:cs="Arial"/>
          <w:noProof/>
          <w:color w:val="000000"/>
          <w:sz w:val="20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/>
          <w:noProof/>
          <w:color w:val="000000"/>
          <w:sz w:val="20"/>
        </w:rPr>
        <w:t>по-доброто насочване 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6%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задължителни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57110F">
        <w:rPr>
          <w:rFonts w:ascii="Arial" w:hAnsi="Arial" w:cs="Arial"/>
          <w:noProof/>
          <w:color w:val="000000"/>
          <w:sz w:val="20"/>
        </w:rPr>
        <w:t>. В случай, че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преразпределителното плащане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надвиш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12%</w:t>
      </w:r>
      <w:r w:rsidR="0057110F">
        <w:rPr>
          <w:rFonts w:ascii="Arial" w:hAnsi="Arial" w:cs="Arial"/>
          <w:noProof/>
          <w:color w:val="000000"/>
          <w:sz w:val="20"/>
        </w:rPr>
        <w:t>,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 xml:space="preserve">необходимост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 xml:space="preserve">Относно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новият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елемент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документа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разпоредба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съображение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задължение</w:t>
      </w:r>
      <w:r w:rsidR="008C34BC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40%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допринасят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Следващато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17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DE1489" w:rsidRDefault="00DE1489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DF08E8" w:rsidRPr="00D4593A" w:rsidRDefault="00F96001" w:rsidP="00D459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Бавен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напредък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/>
          <w:b/>
          <w:noProof/>
          <w:color w:val="000000"/>
          <w:sz w:val="20"/>
        </w:rPr>
        <w:t>по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реформата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преди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супер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трилог</w:t>
      </w:r>
      <w:r w:rsidR="0029082B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(25-26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>)</w:t>
      </w:r>
      <w:r w:rsidR="00DE1489" w:rsidRPr="00DE1489">
        <w:rPr>
          <w:rFonts w:ascii="Arial" w:hAnsi="Arial" w:cs="Arial"/>
          <w:b/>
          <w:noProof/>
          <w:color w:val="000000"/>
          <w:sz w:val="20"/>
        </w:rPr>
        <w:t>.</w:t>
      </w:r>
      <w:r w:rsidR="00DE1489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На 11 май на триалога </w:t>
      </w:r>
      <w:r w:rsidR="002A0B0D">
        <w:rPr>
          <w:rFonts w:ascii="Arial" w:hAnsi="Arial" w:cs="Arial"/>
          <w:noProof/>
          <w:color w:val="000000"/>
          <w:sz w:val="20"/>
        </w:rPr>
        <w:t>по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Регламента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за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планове</w:t>
      </w:r>
      <w:r w:rsidR="0029082B">
        <w:rPr>
          <w:rFonts w:ascii="Arial" w:hAnsi="Arial" w:cs="Arial"/>
          <w:noProof/>
          <w:color w:val="000000"/>
          <w:sz w:val="20"/>
        </w:rPr>
        <w:t xml:space="preserve"> (РСП)</w:t>
      </w:r>
      <w:r w:rsidR="00DE1489" w:rsidRPr="00120040">
        <w:rPr>
          <w:rFonts w:ascii="Arial" w:hAnsi="Arial" w:cs="Arial"/>
          <w:noProof/>
          <w:color w:val="000000"/>
          <w:sz w:val="20"/>
        </w:rPr>
        <w:t>,</w:t>
      </w:r>
      <w:r w:rsidR="002A0B0D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2A0B0D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принцип“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относно еко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11565" w:rsidRPr="00120040">
        <w:rPr>
          <w:rFonts w:ascii="Arial" w:hAnsi="Arial" w:cs="Arial"/>
          <w:noProof/>
          <w:color w:val="000000"/>
          <w:sz w:val="20"/>
        </w:rPr>
        <w:t xml:space="preserve">но в бъдеще </w:t>
      </w:r>
      <w:r w:rsidR="00D4593A" w:rsidRPr="00120040">
        <w:rPr>
          <w:rFonts w:ascii="Arial" w:hAnsi="Arial" w:cs="Arial"/>
          <w:noProof/>
          <w:color w:val="000000"/>
          <w:sz w:val="20"/>
        </w:rPr>
        <w:t xml:space="preserve">ще </w:t>
      </w:r>
      <w:r w:rsidR="00811565" w:rsidRPr="00120040">
        <w:rPr>
          <w:rFonts w:ascii="Arial" w:hAnsi="Arial" w:cs="Arial"/>
          <w:noProof/>
          <w:color w:val="000000"/>
          <w:sz w:val="20"/>
        </w:rPr>
        <w:t xml:space="preserve">е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техническа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D4593A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по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прецизиране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A0B0D">
        <w:rPr>
          <w:rFonts w:ascii="Arial" w:hAnsi="Arial" w:cs="Arial"/>
          <w:sz w:val="20"/>
        </w:rPr>
        <w:t>По</w:t>
      </w:r>
      <w:r w:rsidR="00D4593A" w:rsidRPr="00D4593A">
        <w:rPr>
          <w:rFonts w:ascii="Arial" w:hAnsi="Arial" w:cs="Arial"/>
          <w:sz w:val="20"/>
        </w:rPr>
        <w:t xml:space="preserve"> гъвкавостта между стълбовете беше постигнато споразумение </w:t>
      </w:r>
      <w:r w:rsidR="002A0B0D">
        <w:rPr>
          <w:rFonts w:ascii="Arial" w:hAnsi="Arial" w:cs="Arial"/>
          <w:sz w:val="20"/>
        </w:rPr>
        <w:t>прехвърлянето на средствата</w:t>
      </w:r>
      <w:r w:rsidR="00D4593A" w:rsidRPr="00D4593A">
        <w:rPr>
          <w:rFonts w:ascii="Arial" w:hAnsi="Arial" w:cs="Arial"/>
          <w:sz w:val="20"/>
        </w:rPr>
        <w:t xml:space="preserve"> да не отслабва екологичната амбиция и заделянето на средства за еко-схемите </w:t>
      </w:r>
      <w:r w:rsidR="00564E03">
        <w:rPr>
          <w:rFonts w:ascii="Arial" w:hAnsi="Arial" w:cs="Arial"/>
          <w:sz w:val="20"/>
        </w:rPr>
        <w:t xml:space="preserve">да се направи след </w:t>
      </w:r>
      <w:r w:rsidR="002A0B0D">
        <w:rPr>
          <w:rFonts w:ascii="Arial" w:hAnsi="Arial" w:cs="Arial"/>
          <w:sz w:val="20"/>
        </w:rPr>
        <w:t>прехвърлянето</w:t>
      </w:r>
      <w:r w:rsidR="00564E03">
        <w:rPr>
          <w:rFonts w:ascii="Arial" w:hAnsi="Arial" w:cs="Arial"/>
          <w:sz w:val="20"/>
        </w:rPr>
        <w:t xml:space="preserve">. </w:t>
      </w:r>
      <w:r w:rsidR="002A0B0D">
        <w:rPr>
          <w:rFonts w:ascii="Arial" w:hAnsi="Arial" w:cs="Arial"/>
          <w:sz w:val="20"/>
        </w:rPr>
        <w:t>Относно</w:t>
      </w:r>
      <w:r w:rsidR="00D4593A" w:rsidRPr="00D4593A">
        <w:rPr>
          <w:rFonts w:ascii="Arial" w:hAnsi="Arial" w:cs="Arial"/>
          <w:sz w:val="20"/>
        </w:rPr>
        <w:t xml:space="preserve"> проследяването на разходите за к</w:t>
      </w:r>
      <w:r w:rsidR="002A0B0D">
        <w:rPr>
          <w:rFonts w:ascii="Arial" w:hAnsi="Arial" w:cs="Arial"/>
          <w:sz w:val="20"/>
        </w:rPr>
        <w:t xml:space="preserve">лимат и биоразнообразие </w:t>
      </w:r>
      <w:proofErr w:type="spellStart"/>
      <w:r w:rsidR="00D4593A" w:rsidRPr="00D4593A">
        <w:rPr>
          <w:rFonts w:ascii="Arial" w:hAnsi="Arial" w:cs="Arial"/>
          <w:sz w:val="20"/>
        </w:rPr>
        <w:t>съзаконодатели</w:t>
      </w:r>
      <w:r w:rsidR="002A0B0D">
        <w:rPr>
          <w:rFonts w:ascii="Arial" w:hAnsi="Arial" w:cs="Arial"/>
          <w:sz w:val="20"/>
        </w:rPr>
        <w:t>те</w:t>
      </w:r>
      <w:proofErr w:type="spellEnd"/>
      <w:r w:rsidR="00D4593A" w:rsidRPr="00D4593A">
        <w:rPr>
          <w:rFonts w:ascii="Arial" w:hAnsi="Arial" w:cs="Arial"/>
          <w:sz w:val="20"/>
        </w:rPr>
        <w:t xml:space="preserve"> изразиха предпочитание това да се отрази в </w:t>
      </w:r>
      <w:r w:rsidR="00564E03">
        <w:rPr>
          <w:rFonts w:ascii="Arial" w:hAnsi="Arial" w:cs="Arial"/>
          <w:sz w:val="20"/>
        </w:rPr>
        <w:t>съображенията</w:t>
      </w:r>
      <w:r w:rsidR="002A0B0D">
        <w:rPr>
          <w:rFonts w:ascii="Arial" w:hAnsi="Arial" w:cs="Arial"/>
          <w:sz w:val="20"/>
        </w:rPr>
        <w:t xml:space="preserve"> на регламента</w:t>
      </w:r>
      <w:r w:rsidR="00D4593A" w:rsidRPr="00D4593A">
        <w:rPr>
          <w:rFonts w:ascii="Arial" w:hAnsi="Arial" w:cs="Arial"/>
          <w:sz w:val="20"/>
        </w:rPr>
        <w:t xml:space="preserve">, </w:t>
      </w:r>
      <w:r w:rsidR="002A0B0D">
        <w:rPr>
          <w:rFonts w:ascii="Arial" w:hAnsi="Arial" w:cs="Arial"/>
          <w:sz w:val="20"/>
        </w:rPr>
        <w:t>а не в</w:t>
      </w:r>
      <w:r w:rsidR="00D4593A" w:rsidRPr="00D4593A">
        <w:rPr>
          <w:rFonts w:ascii="Arial" w:hAnsi="Arial" w:cs="Arial"/>
          <w:sz w:val="20"/>
        </w:rPr>
        <w:t xml:space="preserve"> </w:t>
      </w:r>
      <w:r w:rsidR="002A0B0D">
        <w:rPr>
          <w:rFonts w:ascii="Arial" w:hAnsi="Arial" w:cs="Arial"/>
          <w:sz w:val="20"/>
        </w:rPr>
        <w:t>разпоредбите</w:t>
      </w:r>
      <w:r w:rsidR="00D4593A">
        <w:rPr>
          <w:rFonts w:ascii="Arial" w:hAnsi="Arial" w:cs="Arial"/>
          <w:sz w:val="20"/>
        </w:rPr>
        <w:t xml:space="preserve">. </w:t>
      </w:r>
      <w:r w:rsidR="00866BD5">
        <w:rPr>
          <w:rFonts w:ascii="Arial" w:hAnsi="Arial" w:cs="Arial"/>
          <w:sz w:val="20"/>
        </w:rPr>
        <w:t>Ограничава се подкрепата за</w:t>
      </w:r>
      <w:r w:rsidR="00D4593A" w:rsidRPr="00D4593A">
        <w:rPr>
          <w:rFonts w:ascii="Arial" w:hAnsi="Arial" w:cs="Arial"/>
          <w:sz w:val="20"/>
        </w:rPr>
        <w:t xml:space="preserve"> широкомащабна инфраструктура</w:t>
      </w:r>
      <w:r w:rsidR="002A0B0D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до широколентова структура</w:t>
      </w:r>
      <w:r w:rsidR="008D0566">
        <w:rPr>
          <w:rFonts w:ascii="Arial" w:hAnsi="Arial" w:cs="Arial"/>
          <w:sz w:val="20"/>
        </w:rPr>
        <w:t xml:space="preserve">, </w:t>
      </w:r>
      <w:r w:rsidR="00866BD5">
        <w:rPr>
          <w:rFonts w:ascii="Arial" w:hAnsi="Arial" w:cs="Arial"/>
          <w:sz w:val="20"/>
        </w:rPr>
        <w:t>а</w:t>
      </w:r>
      <w:r w:rsidR="00D4593A" w:rsidRPr="00D4593A">
        <w:rPr>
          <w:rFonts w:ascii="Arial" w:hAnsi="Arial" w:cs="Arial"/>
          <w:sz w:val="20"/>
        </w:rPr>
        <w:t xml:space="preserve"> </w:t>
      </w:r>
      <w:r w:rsidR="008D0566">
        <w:rPr>
          <w:rFonts w:ascii="Arial" w:hAnsi="Arial" w:cs="Arial"/>
          <w:sz w:val="20"/>
        </w:rPr>
        <w:t xml:space="preserve">подкрепата за стартирането на </w:t>
      </w:r>
      <w:r w:rsidR="00D4593A" w:rsidRPr="00D4593A">
        <w:rPr>
          <w:rFonts w:ascii="Arial" w:hAnsi="Arial" w:cs="Arial"/>
          <w:sz w:val="20"/>
        </w:rPr>
        <w:t>бизнес</w:t>
      </w:r>
      <w:r w:rsidR="008D0566">
        <w:rPr>
          <w:rFonts w:ascii="Arial" w:hAnsi="Arial" w:cs="Arial"/>
          <w:sz w:val="20"/>
        </w:rPr>
        <w:t xml:space="preserve"> за неземеделски дейности </w:t>
      </w:r>
      <w:r w:rsidR="00866BD5">
        <w:rPr>
          <w:rFonts w:ascii="Arial" w:hAnsi="Arial" w:cs="Arial"/>
          <w:sz w:val="20"/>
        </w:rPr>
        <w:t>се</w:t>
      </w:r>
      <w:r w:rsidR="008D0566">
        <w:rPr>
          <w:rFonts w:ascii="Arial" w:hAnsi="Arial" w:cs="Arial"/>
          <w:sz w:val="20"/>
        </w:rPr>
        <w:t xml:space="preserve"> огранич</w:t>
      </w:r>
      <w:r w:rsidR="00866BD5">
        <w:rPr>
          <w:rFonts w:ascii="Arial" w:hAnsi="Arial" w:cs="Arial"/>
          <w:sz w:val="20"/>
        </w:rPr>
        <w:t>ава</w:t>
      </w:r>
      <w:r w:rsidR="008D0566">
        <w:rPr>
          <w:rFonts w:ascii="Arial" w:hAnsi="Arial" w:cs="Arial"/>
          <w:sz w:val="20"/>
        </w:rPr>
        <w:t xml:space="preserve"> до проекти, свързани</w:t>
      </w:r>
      <w:r w:rsidR="00D4593A" w:rsidRPr="00D4593A">
        <w:rPr>
          <w:rFonts w:ascii="Arial" w:hAnsi="Arial" w:cs="Arial"/>
          <w:sz w:val="20"/>
        </w:rPr>
        <w:t xml:space="preserve"> с</w:t>
      </w:r>
      <w:r w:rsidR="008D0566">
        <w:rPr>
          <w:rFonts w:ascii="Arial" w:hAnsi="Arial" w:cs="Arial"/>
          <w:sz w:val="20"/>
        </w:rPr>
        <w:t>ъс</w:t>
      </w:r>
      <w:r w:rsidR="00D4593A" w:rsidRPr="00D4593A">
        <w:rPr>
          <w:rFonts w:ascii="Arial" w:hAnsi="Arial" w:cs="Arial"/>
          <w:sz w:val="20"/>
        </w:rPr>
        <w:t xml:space="preserve"> стратегии</w:t>
      </w:r>
      <w:r w:rsidR="008D0566">
        <w:rPr>
          <w:rFonts w:ascii="Arial" w:hAnsi="Arial" w:cs="Arial"/>
          <w:sz w:val="20"/>
        </w:rPr>
        <w:t>те за местно</w:t>
      </w:r>
      <w:r w:rsidR="00D4593A" w:rsidRPr="00D4593A">
        <w:rPr>
          <w:rFonts w:ascii="Arial" w:hAnsi="Arial" w:cs="Arial"/>
          <w:sz w:val="20"/>
        </w:rPr>
        <w:t xml:space="preserve"> развитие. По инструментите за управление на риска ЕК ще предложи текст </w:t>
      </w:r>
      <w:r w:rsidR="00564E03">
        <w:rPr>
          <w:rFonts w:ascii="Arial" w:hAnsi="Arial" w:cs="Arial"/>
          <w:sz w:val="20"/>
        </w:rPr>
        <w:t>за</w:t>
      </w:r>
      <w:r w:rsidR="00D4593A" w:rsidRPr="00D4593A">
        <w:rPr>
          <w:rFonts w:ascii="Arial" w:hAnsi="Arial" w:cs="Arial"/>
          <w:sz w:val="20"/>
        </w:rPr>
        <w:t xml:space="preserve"> нивото</w:t>
      </w:r>
      <w:r w:rsidR="00564E03">
        <w:rPr>
          <w:rFonts w:ascii="Arial" w:hAnsi="Arial" w:cs="Arial"/>
          <w:sz w:val="20"/>
        </w:rPr>
        <w:t>,</w:t>
      </w:r>
      <w:r w:rsidR="00D4593A" w:rsidRPr="00D4593A">
        <w:rPr>
          <w:rFonts w:ascii="Arial" w:hAnsi="Arial" w:cs="Arial"/>
          <w:sz w:val="20"/>
        </w:rPr>
        <w:t xml:space="preserve"> на което</w:t>
      </w:r>
      <w:r w:rsidR="008972A5">
        <w:rPr>
          <w:rFonts w:ascii="Arial" w:hAnsi="Arial" w:cs="Arial"/>
          <w:sz w:val="20"/>
        </w:rPr>
        <w:t xml:space="preserve"> следва да се прави изчисление на загубите</w:t>
      </w:r>
      <w:r w:rsidR="00D4593A" w:rsidRPr="00D4593A">
        <w:rPr>
          <w:rFonts w:ascii="Arial" w:hAnsi="Arial" w:cs="Arial"/>
          <w:sz w:val="20"/>
        </w:rPr>
        <w:t xml:space="preserve"> (ферма или продукт</w:t>
      </w:r>
      <w:r w:rsidR="00D4593A">
        <w:rPr>
          <w:rFonts w:ascii="Arial" w:hAnsi="Arial" w:cs="Arial"/>
          <w:sz w:val="20"/>
        </w:rPr>
        <w:t xml:space="preserve">). </w:t>
      </w:r>
      <w:r w:rsidR="00895C67">
        <w:rPr>
          <w:rFonts w:ascii="Arial" w:hAnsi="Arial" w:cs="Arial"/>
          <w:sz w:val="20"/>
        </w:rPr>
        <w:t>По отношение на насочването на подкрепата Съветът предлага</w:t>
      </w:r>
      <w:r w:rsidR="00D4593A" w:rsidRPr="00D4593A">
        <w:rPr>
          <w:rFonts w:ascii="Arial" w:hAnsi="Arial" w:cs="Arial"/>
          <w:sz w:val="20"/>
        </w:rPr>
        <w:t xml:space="preserve"> 7,5%</w:t>
      </w:r>
      <w:r w:rsidR="00895C67">
        <w:rPr>
          <w:rFonts w:ascii="Arial" w:hAnsi="Arial" w:cs="Arial"/>
          <w:sz w:val="20"/>
        </w:rPr>
        <w:t xml:space="preserve"> ниво на преразпределение</w:t>
      </w:r>
      <w:r w:rsidR="00D4593A" w:rsidRPr="00D4593A">
        <w:rPr>
          <w:rFonts w:ascii="Arial" w:hAnsi="Arial" w:cs="Arial"/>
          <w:sz w:val="20"/>
        </w:rPr>
        <w:t>, докато ЕП и ЕК поискаха</w:t>
      </w:r>
      <w:r w:rsidR="00D4593A">
        <w:rPr>
          <w:rFonts w:ascii="Arial" w:hAnsi="Arial" w:cs="Arial"/>
          <w:sz w:val="20"/>
        </w:rPr>
        <w:t xml:space="preserve"> 12%. </w:t>
      </w:r>
      <w:r w:rsidR="00BA4B41">
        <w:rPr>
          <w:rFonts w:ascii="Arial" w:hAnsi="Arial" w:cs="Arial"/>
          <w:sz w:val="20"/>
        </w:rPr>
        <w:t>Постигнато е съгласие за</w:t>
      </w:r>
      <w:r w:rsidR="00D4593A" w:rsidRPr="00D4593A">
        <w:rPr>
          <w:rFonts w:ascii="Arial" w:hAnsi="Arial" w:cs="Arial"/>
          <w:sz w:val="20"/>
        </w:rPr>
        <w:t xml:space="preserve"> задължителна</w:t>
      </w:r>
      <w:r w:rsidR="00BA4B41">
        <w:rPr>
          <w:rFonts w:ascii="Arial" w:hAnsi="Arial" w:cs="Arial"/>
          <w:sz w:val="20"/>
        </w:rPr>
        <w:t xml:space="preserve"> дефиниция з</w:t>
      </w:r>
      <w:r w:rsidR="00D4593A" w:rsidRPr="00D4593A">
        <w:rPr>
          <w:rFonts w:ascii="Arial" w:hAnsi="Arial" w:cs="Arial"/>
          <w:sz w:val="20"/>
        </w:rPr>
        <w:t>а активен фермер, която няма да изисква сравнение с други икономически дейности</w:t>
      </w:r>
      <w:r w:rsidR="00BA4B41">
        <w:rPr>
          <w:rFonts w:ascii="Arial" w:hAnsi="Arial" w:cs="Arial"/>
          <w:sz w:val="20"/>
        </w:rPr>
        <w:t>, а</w:t>
      </w:r>
      <w:r w:rsidR="00D4593A" w:rsidRPr="00D4593A">
        <w:rPr>
          <w:rFonts w:ascii="Arial" w:hAnsi="Arial" w:cs="Arial"/>
          <w:sz w:val="20"/>
        </w:rPr>
        <w:t xml:space="preserve"> негативният списък </w:t>
      </w:r>
      <w:r w:rsidR="00BA4B41">
        <w:rPr>
          <w:rFonts w:ascii="Arial" w:hAnsi="Arial" w:cs="Arial"/>
          <w:sz w:val="20"/>
        </w:rPr>
        <w:t>ще</w:t>
      </w:r>
      <w:r w:rsidR="00D4593A" w:rsidRPr="00D4593A">
        <w:rPr>
          <w:rFonts w:ascii="Arial" w:hAnsi="Arial" w:cs="Arial"/>
          <w:sz w:val="20"/>
        </w:rPr>
        <w:t xml:space="preserve"> бъде доброволен. Допълнителна техническа работа е необходима за финализиране на дефиницията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младите фермери ЕП може да приеме 3% </w:t>
      </w:r>
      <w:r w:rsidR="00791872">
        <w:rPr>
          <w:rFonts w:ascii="Arial" w:hAnsi="Arial" w:cs="Arial"/>
          <w:sz w:val="20"/>
        </w:rPr>
        <w:t xml:space="preserve">минимален дял за плащанията </w:t>
      </w:r>
      <w:r w:rsidR="00D4593A" w:rsidRPr="00D4593A">
        <w:rPr>
          <w:rFonts w:ascii="Arial" w:hAnsi="Arial" w:cs="Arial"/>
          <w:sz w:val="20"/>
        </w:rPr>
        <w:t xml:space="preserve">предложен от Председателството, </w:t>
      </w:r>
      <w:r w:rsidR="00791872">
        <w:rPr>
          <w:rFonts w:ascii="Arial" w:hAnsi="Arial" w:cs="Arial"/>
          <w:sz w:val="20"/>
        </w:rPr>
        <w:t>като</w:t>
      </w:r>
      <w:r w:rsidR="00D4593A" w:rsidRPr="00D4593A">
        <w:rPr>
          <w:rFonts w:ascii="Arial" w:hAnsi="Arial" w:cs="Arial"/>
          <w:sz w:val="20"/>
        </w:rPr>
        <w:t xml:space="preserve"> </w:t>
      </w:r>
      <w:r w:rsidR="007C0D43">
        <w:rPr>
          <w:rFonts w:ascii="Arial" w:hAnsi="Arial" w:cs="Arial"/>
          <w:sz w:val="20"/>
        </w:rPr>
        <w:t>се взе</w:t>
      </w:r>
      <w:r w:rsidR="00D4593A" w:rsidRPr="00D4593A">
        <w:rPr>
          <w:rFonts w:ascii="Arial" w:hAnsi="Arial" w:cs="Arial"/>
          <w:sz w:val="20"/>
        </w:rPr>
        <w:t>м</w:t>
      </w:r>
      <w:r w:rsidR="00791872">
        <w:rPr>
          <w:rFonts w:ascii="Arial" w:hAnsi="Arial" w:cs="Arial"/>
          <w:sz w:val="20"/>
        </w:rPr>
        <w:t>а</w:t>
      </w:r>
      <w:r w:rsidR="00D4593A" w:rsidRPr="00D4593A">
        <w:rPr>
          <w:rFonts w:ascii="Arial" w:hAnsi="Arial" w:cs="Arial"/>
          <w:sz w:val="20"/>
        </w:rPr>
        <w:t>т предвид разход</w:t>
      </w:r>
      <w:r w:rsidR="00791872">
        <w:rPr>
          <w:rFonts w:ascii="Arial" w:hAnsi="Arial" w:cs="Arial"/>
          <w:sz w:val="20"/>
        </w:rPr>
        <w:t>ите</w:t>
      </w:r>
      <w:r w:rsidR="00D4593A" w:rsidRPr="00D4593A">
        <w:rPr>
          <w:rFonts w:ascii="Arial" w:hAnsi="Arial" w:cs="Arial"/>
          <w:sz w:val="20"/>
        </w:rPr>
        <w:t xml:space="preserve"> по двата стълба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малките фермери ЕП може да се съгласи да отпадне прага от 1250 евро </w:t>
      </w:r>
      <w:r w:rsidR="00791872">
        <w:rPr>
          <w:rFonts w:ascii="Arial" w:hAnsi="Arial" w:cs="Arial"/>
          <w:sz w:val="20"/>
        </w:rPr>
        <w:t>и да</w:t>
      </w:r>
      <w:r w:rsidR="00D4593A" w:rsidRPr="00D4593A">
        <w:rPr>
          <w:rFonts w:ascii="Arial" w:hAnsi="Arial" w:cs="Arial"/>
          <w:sz w:val="20"/>
        </w:rPr>
        <w:t xml:space="preserve"> се </w:t>
      </w:r>
      <w:r w:rsidR="00791872">
        <w:rPr>
          <w:rFonts w:ascii="Arial" w:hAnsi="Arial" w:cs="Arial"/>
          <w:sz w:val="20"/>
        </w:rPr>
        <w:t>определи</w:t>
      </w:r>
      <w:r w:rsidR="00D4593A" w:rsidRPr="00D4593A">
        <w:rPr>
          <w:rFonts w:ascii="Arial" w:hAnsi="Arial" w:cs="Arial"/>
          <w:sz w:val="20"/>
        </w:rPr>
        <w:t xml:space="preserve"> праг от 5</w:t>
      </w:r>
      <w:r w:rsidR="00791872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ха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обвързаната подкрепа </w:t>
      </w:r>
      <w:r w:rsidR="008D4AF4">
        <w:rPr>
          <w:rFonts w:ascii="Arial" w:hAnsi="Arial" w:cs="Arial"/>
          <w:sz w:val="20"/>
        </w:rPr>
        <w:t>беше постигнато</w:t>
      </w:r>
      <w:r w:rsidR="00D4593A" w:rsidRPr="00D4593A">
        <w:rPr>
          <w:rFonts w:ascii="Arial" w:hAnsi="Arial" w:cs="Arial"/>
          <w:sz w:val="20"/>
        </w:rPr>
        <w:t xml:space="preserve"> предварително съгласие </w:t>
      </w:r>
      <w:r w:rsidR="008D4AF4">
        <w:rPr>
          <w:rFonts w:ascii="Arial" w:hAnsi="Arial" w:cs="Arial"/>
          <w:sz w:val="20"/>
        </w:rPr>
        <w:t>по</w:t>
      </w:r>
      <w:r w:rsidR="00D4593A" w:rsidRPr="00D4593A">
        <w:rPr>
          <w:rFonts w:ascii="Arial" w:hAnsi="Arial" w:cs="Arial"/>
          <w:sz w:val="20"/>
        </w:rPr>
        <w:t xml:space="preserve"> списъка </w:t>
      </w:r>
      <w:r w:rsidR="008D4AF4">
        <w:rPr>
          <w:rFonts w:ascii="Arial" w:hAnsi="Arial" w:cs="Arial"/>
          <w:sz w:val="20"/>
        </w:rPr>
        <w:t>с</w:t>
      </w:r>
      <w:r w:rsidR="00D4593A" w:rsidRPr="00D4593A">
        <w:rPr>
          <w:rFonts w:ascii="Arial" w:hAnsi="Arial" w:cs="Arial"/>
          <w:sz w:val="20"/>
        </w:rPr>
        <w:t xml:space="preserve"> продукти, който ще бъде проверен и финализиран на техническо ниво.</w:t>
      </w:r>
      <w:r w:rsidR="00120040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За преходната национална помощ ЕП показа гъвкавост за приемане на предложенията на Съвета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По отношение на социалното измерение </w:t>
      </w:r>
      <w:proofErr w:type="spellStart"/>
      <w:r w:rsidR="00D4593A" w:rsidRPr="00D4593A">
        <w:rPr>
          <w:rFonts w:ascii="Arial" w:hAnsi="Arial" w:cs="Arial"/>
          <w:sz w:val="20"/>
        </w:rPr>
        <w:t>съзаконодателите</w:t>
      </w:r>
      <w:proofErr w:type="spellEnd"/>
      <w:r w:rsidR="00D4593A" w:rsidRPr="00D4593A">
        <w:rPr>
          <w:rFonts w:ascii="Arial" w:hAnsi="Arial" w:cs="Arial"/>
          <w:sz w:val="20"/>
        </w:rPr>
        <w:t xml:space="preserve"> се съгласиха да продължат да работят с ЕК за намиране на начин за включване</w:t>
      </w:r>
      <w:r w:rsidR="008D4AF4">
        <w:rPr>
          <w:rFonts w:ascii="Arial" w:hAnsi="Arial" w:cs="Arial"/>
          <w:sz w:val="20"/>
        </w:rPr>
        <w:t>то му</w:t>
      </w:r>
      <w:r w:rsidR="00D4593A" w:rsidRPr="00D4593A">
        <w:rPr>
          <w:rFonts w:ascii="Arial" w:hAnsi="Arial" w:cs="Arial"/>
          <w:sz w:val="20"/>
        </w:rPr>
        <w:t xml:space="preserve"> в ОСП, като същевременно се избегне създаване на прекалената сложност и административна тежест. </w:t>
      </w:r>
      <w:r w:rsidR="008D4AF4">
        <w:rPr>
          <w:rFonts w:ascii="Arial" w:hAnsi="Arial" w:cs="Arial"/>
          <w:sz w:val="20"/>
        </w:rPr>
        <w:t xml:space="preserve">Въпросът </w:t>
      </w:r>
      <w:r w:rsidR="00D4593A" w:rsidRPr="00D4593A">
        <w:rPr>
          <w:rFonts w:ascii="Arial" w:hAnsi="Arial" w:cs="Arial"/>
          <w:sz w:val="20"/>
        </w:rPr>
        <w:t xml:space="preserve">ще бъде </w:t>
      </w:r>
      <w:r w:rsidR="008D4AF4">
        <w:rPr>
          <w:rFonts w:ascii="Arial" w:hAnsi="Arial" w:cs="Arial"/>
          <w:sz w:val="20"/>
        </w:rPr>
        <w:t>обсъден</w:t>
      </w:r>
      <w:r w:rsidR="00D4593A" w:rsidRPr="00D4593A">
        <w:rPr>
          <w:rFonts w:ascii="Arial" w:hAnsi="Arial" w:cs="Arial"/>
          <w:sz w:val="20"/>
        </w:rPr>
        <w:t xml:space="preserve"> на </w:t>
      </w:r>
      <w:proofErr w:type="spellStart"/>
      <w:r w:rsidR="00D4593A" w:rsidRPr="00D4593A">
        <w:rPr>
          <w:rFonts w:ascii="Arial" w:hAnsi="Arial" w:cs="Arial"/>
          <w:sz w:val="20"/>
        </w:rPr>
        <w:t>супер-триалога</w:t>
      </w:r>
      <w:proofErr w:type="spellEnd"/>
      <w:r w:rsidR="00D4593A" w:rsidRPr="00D4593A">
        <w:rPr>
          <w:rFonts w:ascii="Arial" w:hAnsi="Arial" w:cs="Arial"/>
          <w:sz w:val="20"/>
        </w:rPr>
        <w:t xml:space="preserve"> на 25 и 26 май</w:t>
      </w:r>
      <w:r w:rsidR="007C0D43">
        <w:rPr>
          <w:rFonts w:ascii="Arial" w:hAnsi="Arial" w:cs="Arial"/>
          <w:sz w:val="20"/>
        </w:rPr>
        <w:t>,</w:t>
      </w:r>
      <w:r w:rsidR="00D4593A" w:rsidRPr="00D4593A">
        <w:rPr>
          <w:rFonts w:ascii="Arial" w:hAnsi="Arial" w:cs="Arial"/>
          <w:sz w:val="20"/>
        </w:rPr>
        <w:t xml:space="preserve"> заедно с всички </w:t>
      </w:r>
      <w:r w:rsidR="008D4AF4">
        <w:rPr>
          <w:rFonts w:ascii="Arial" w:hAnsi="Arial" w:cs="Arial"/>
          <w:sz w:val="20"/>
        </w:rPr>
        <w:t>отворени</w:t>
      </w:r>
      <w:r w:rsidR="00D4593A" w:rsidRPr="00D4593A">
        <w:rPr>
          <w:rFonts w:ascii="Arial" w:hAnsi="Arial" w:cs="Arial"/>
          <w:sz w:val="20"/>
        </w:rPr>
        <w:t xml:space="preserve"> въпроси с оглед постигане на политическо споразумение с ЕП.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3F774A" w:rsidRPr="00004EC6" w:rsidRDefault="00F96001" w:rsidP="00144AD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243F0E" w:rsidRPr="00243F0E">
        <w:rPr>
          <w:rFonts w:hint="eastAsia"/>
        </w:rPr>
        <w:t xml:space="preserve"> </w:t>
      </w:r>
      <w:proofErr w:type="spellStart"/>
      <w:r w:rsidR="008F5DCB" w:rsidRPr="001B5E81">
        <w:rPr>
          <w:rFonts w:ascii="Arial" w:hAnsi="Arial" w:cs="Arial"/>
          <w:b/>
          <w:sz w:val="20"/>
          <w:lang w:val="en-US"/>
        </w:rPr>
        <w:t>На</w:t>
      </w:r>
      <w:proofErr w:type="spellEnd"/>
      <w:r w:rsidR="008F5DCB" w:rsidRPr="001B5E81">
        <w:rPr>
          <w:rFonts w:ascii="Arial" w:hAnsi="Arial" w:cs="Arial"/>
          <w:b/>
          <w:sz w:val="20"/>
          <w:lang w:val="en-US"/>
        </w:rPr>
        <w:t xml:space="preserve"> 12 </w:t>
      </w:r>
      <w:proofErr w:type="spellStart"/>
      <w:r w:rsidR="008F5DCB" w:rsidRPr="001B5E81">
        <w:rPr>
          <w:rFonts w:ascii="Arial" w:hAnsi="Arial" w:cs="Arial"/>
          <w:b/>
          <w:sz w:val="20"/>
          <w:lang w:val="en-US"/>
        </w:rPr>
        <w:t>май</w:t>
      </w:r>
      <w:proofErr w:type="spellEnd"/>
      <w:r w:rsidR="000B223D">
        <w:rPr>
          <w:rFonts w:hint="eastAsia"/>
          <w:b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Комисията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прие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визия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нулево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замърсяване“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91FC2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н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въздух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вода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та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почва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та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.</w:t>
      </w:r>
      <w:r w:rsidR="008F5DCB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амбициозни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D69A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8F5DCB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нива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вредни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природните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екосистеми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съобщение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21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страници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озаглавено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здрава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планета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всички“</w:t>
      </w:r>
      <w:r w:rsidR="000B223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подзаглавие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B223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891FC2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>: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водата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почвата“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беше определена</w:t>
      </w:r>
      <w:r w:rsidR="008B7DA8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8B7DA8">
        <w:rPr>
          <w:rFonts w:ascii="Arial" w:hAnsi="Arial" w:cs="Arial"/>
          <w:noProof/>
          <w:color w:val="000000"/>
          <w:sz w:val="20"/>
        </w:rPr>
        <w:t xml:space="preserve">визия за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8B7DA8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91FC2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2050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91FC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“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Планът</w:t>
      </w:r>
      <w:r w:rsidR="002D0DA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определя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 xml:space="preserve">, които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1D4025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амаляване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55%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преждевременните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смъртни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случаи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причинени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намалява</w:t>
      </w:r>
      <w:r w:rsidR="001D4025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D0DAD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делът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хората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хронично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обезпокоени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транспортния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шум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екосистемите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застрашава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разнообразие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намаляване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загуби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хранителни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вещества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риска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опасните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химически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пестициди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продажбата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антимикробни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аквакултури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; намаляване с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пластмасови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морето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микропластмаси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изпуснати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значително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образуване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остатъчни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битови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Говорейки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пред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репортери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изпълнителният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вицепрезидент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Франс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Тимерманс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отговорен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 xml:space="preserve">Европейската Зелена </w:t>
      </w:r>
      <w:r w:rsidR="00004EC6">
        <w:rPr>
          <w:rFonts w:ascii="Arial" w:hAnsi="Arial" w:cs="Arial"/>
          <w:noProof/>
          <w:color w:val="000000"/>
          <w:sz w:val="20"/>
          <w:lang w:val="en-US"/>
        </w:rPr>
        <w:t>с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>делка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>„к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лиматично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неутрален</w:t>
      </w:r>
      <w:r w:rsidR="00004EC6">
        <w:rPr>
          <w:rFonts w:ascii="Arial" w:hAnsi="Arial" w:cs="Arial"/>
          <w:noProof/>
          <w:color w:val="000000"/>
          <w:sz w:val="20"/>
        </w:rPr>
        <w:t>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означава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>също така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имаш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замърсяване“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</w:t>
      </w:r>
      <w:r w:rsidR="00C21FC2">
        <w:rPr>
          <w:rFonts w:ascii="Arial" w:hAnsi="Arial" w:cs="Arial" w:hint="eastAsia"/>
          <w:noProof/>
          <w:color w:val="000000"/>
          <w:sz w:val="20"/>
          <w:lang w:val="en-US"/>
        </w:rPr>
        <w:t>Планът обвързва всички политики на ЕС за п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редотвратяване на замърсяването</w:t>
      </w:r>
      <w:r w:rsidR="00004EC6">
        <w:rPr>
          <w:rFonts w:ascii="Arial" w:hAnsi="Arial" w:cs="Arial"/>
          <w:noProof/>
          <w:color w:val="000000"/>
          <w:sz w:val="20"/>
        </w:rPr>
        <w:t xml:space="preserve"> (</w:t>
      </w:r>
      <w:r w:rsidR="00C21FC2" w:rsidRPr="001D1AD2">
        <w:rPr>
          <w:rFonts w:ascii="Arial" w:hAnsi="Arial" w:cs="Arial"/>
          <w:noProof/>
          <w:color w:val="000000"/>
          <w:sz w:val="20"/>
          <w:lang w:val="en-US"/>
        </w:rPr>
        <w:t>Стратегията „От фермата до трапезата“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21FC2" w:rsidRPr="001D1AD2">
        <w:rPr>
          <w:rFonts w:ascii="Arial" w:hAnsi="Arial" w:cs="Arial"/>
          <w:noProof/>
          <w:color w:val="000000"/>
          <w:sz w:val="20"/>
          <w:lang w:val="en-US"/>
        </w:rPr>
        <w:t>и Стратегията за Биоразнообразие</w:t>
      </w:r>
      <w:r w:rsidR="00004EC6">
        <w:rPr>
          <w:rFonts w:ascii="Arial" w:hAnsi="Arial" w:cs="Arial"/>
          <w:noProof/>
          <w:color w:val="000000"/>
          <w:sz w:val="20"/>
        </w:rPr>
        <w:t>то)</w:t>
      </w:r>
      <w:r w:rsidR="00004EC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предложената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Мисия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”</w:t>
      </w:r>
      <w:r w:rsidR="00004EC6">
        <w:rPr>
          <w:rFonts w:ascii="Arial" w:hAnsi="Arial" w:cs="Arial"/>
          <w:noProof/>
          <w:color w:val="000000"/>
          <w:sz w:val="20"/>
        </w:rPr>
        <w:t>,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Европейското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партньорство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иновации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(EIP AGRI)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насърчи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широкото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разпространение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практики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пестициди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 xml:space="preserve">увеличение на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хранителни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вещества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чрез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насърчаване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иновации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обмен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знания</w:t>
      </w:r>
      <w:r w:rsid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Целта 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2030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. 75%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оздравени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тяхното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възстановяване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3F774A" w:rsidRPr="003F774A">
        <w:rPr>
          <w:rFonts w:hint="eastAsia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предстоящата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004EC6">
        <w:rPr>
          <w:rFonts w:ascii="Arial" w:hAnsi="Arial" w:cs="Arial"/>
          <w:noProof/>
          <w:color w:val="000000"/>
          <w:sz w:val="20"/>
        </w:rPr>
        <w:t>,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Еврокомисията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разработи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значително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усилията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идентифициране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разследване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отстраняване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замърсени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места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 xml:space="preserve">не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представлява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риск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За повече информация: </w:t>
      </w:r>
      <w:r w:rsidR="00946E63" w:rsidRPr="00946E63">
        <w:rPr>
          <w:rFonts w:ascii="Arial" w:hAnsi="Arial" w:cs="Arial"/>
          <w:noProof/>
          <w:color w:val="000000"/>
          <w:sz w:val="20"/>
          <w:lang w:val="en-US"/>
        </w:rPr>
        <w:t>https://ec.europa.eu/environment/pdf/zero-pollution-action-plan/communication_en.pdf</w:t>
      </w:r>
      <w:r w:rsidR="00004EC6">
        <w:rPr>
          <w:rFonts w:ascii="Arial" w:hAnsi="Arial" w:cs="Arial"/>
          <w:noProof/>
          <w:color w:val="000000"/>
          <w:sz w:val="20"/>
        </w:rPr>
        <w:t>.</w:t>
      </w:r>
    </w:p>
    <w:p w:rsidR="003F774A" w:rsidRDefault="003F774A" w:rsidP="00144AD5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3F774A" w:rsidRDefault="003F774A" w:rsidP="003F774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3F774A" w:rsidRPr="003F774A" w:rsidRDefault="003F774A" w:rsidP="003F774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C21FC2" w:rsidRDefault="00C21FC2" w:rsidP="00243F0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sectPr w:rsidR="00C21FC2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C2" w:rsidRDefault="00D004C2">
      <w:r>
        <w:separator/>
      </w:r>
    </w:p>
  </w:endnote>
  <w:endnote w:type="continuationSeparator" w:id="0">
    <w:p w:rsidR="00D004C2" w:rsidRDefault="00D0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004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004C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F3F5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004C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C2" w:rsidRDefault="00D004C2">
      <w:r>
        <w:separator/>
      </w:r>
    </w:p>
  </w:footnote>
  <w:footnote w:type="continuationSeparator" w:id="0">
    <w:p w:rsidR="00D004C2" w:rsidRDefault="00D0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004C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004C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7B0C60">
      <w:rPr>
        <w:rFonts w:ascii="Arial" w:hAnsi="Arial"/>
        <w:b/>
        <w:bCs/>
        <w:color w:val="800080"/>
        <w:sz w:val="20"/>
        <w:lang w:val="en-US"/>
      </w:rPr>
      <w:t>65</w:t>
    </w:r>
    <w:r>
      <w:rPr>
        <w:rFonts w:ascii="Arial" w:hAnsi="Arial"/>
        <w:b/>
        <w:bCs/>
        <w:color w:val="800080"/>
        <w:sz w:val="20"/>
      </w:rPr>
      <w:t>/</w:t>
    </w:r>
    <w:r w:rsidR="007B0C60">
      <w:rPr>
        <w:rFonts w:ascii="Arial" w:hAnsi="Arial"/>
        <w:b/>
        <w:bCs/>
        <w:color w:val="800080"/>
        <w:sz w:val="20"/>
        <w:lang w:val="en-US"/>
      </w:rPr>
      <w:t>17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EC6"/>
    <w:rsid w:val="00005447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87A6A"/>
    <w:rsid w:val="00090F79"/>
    <w:rsid w:val="00091CD4"/>
    <w:rsid w:val="00094EFB"/>
    <w:rsid w:val="00097060"/>
    <w:rsid w:val="000A1F15"/>
    <w:rsid w:val="000A31F0"/>
    <w:rsid w:val="000A7CFB"/>
    <w:rsid w:val="000B2026"/>
    <w:rsid w:val="000B2122"/>
    <w:rsid w:val="000B223D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03C68"/>
    <w:rsid w:val="00115665"/>
    <w:rsid w:val="001164FC"/>
    <w:rsid w:val="001173C3"/>
    <w:rsid w:val="00117955"/>
    <w:rsid w:val="00117A81"/>
    <w:rsid w:val="00120040"/>
    <w:rsid w:val="00120AD2"/>
    <w:rsid w:val="00131A6D"/>
    <w:rsid w:val="00134872"/>
    <w:rsid w:val="00135A83"/>
    <w:rsid w:val="0013606E"/>
    <w:rsid w:val="0013656A"/>
    <w:rsid w:val="00141A95"/>
    <w:rsid w:val="00144AD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402"/>
    <w:rsid w:val="00193EEE"/>
    <w:rsid w:val="0019617C"/>
    <w:rsid w:val="001A0144"/>
    <w:rsid w:val="001A0EBC"/>
    <w:rsid w:val="001A6A7A"/>
    <w:rsid w:val="001B1430"/>
    <w:rsid w:val="001B2D6A"/>
    <w:rsid w:val="001B5399"/>
    <w:rsid w:val="001B5E81"/>
    <w:rsid w:val="001C2460"/>
    <w:rsid w:val="001C3F62"/>
    <w:rsid w:val="001C5BC3"/>
    <w:rsid w:val="001D080C"/>
    <w:rsid w:val="001D1AD2"/>
    <w:rsid w:val="001D4025"/>
    <w:rsid w:val="001E1EAA"/>
    <w:rsid w:val="001E1F98"/>
    <w:rsid w:val="001E4050"/>
    <w:rsid w:val="001E4C01"/>
    <w:rsid w:val="001F08A2"/>
    <w:rsid w:val="001F2EC7"/>
    <w:rsid w:val="001F396B"/>
    <w:rsid w:val="00202412"/>
    <w:rsid w:val="00203190"/>
    <w:rsid w:val="00210721"/>
    <w:rsid w:val="00211722"/>
    <w:rsid w:val="002118F6"/>
    <w:rsid w:val="00215B7E"/>
    <w:rsid w:val="002163C0"/>
    <w:rsid w:val="00221CDF"/>
    <w:rsid w:val="0023339B"/>
    <w:rsid w:val="00235DDB"/>
    <w:rsid w:val="00240FAB"/>
    <w:rsid w:val="002437E7"/>
    <w:rsid w:val="00243F0E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082B"/>
    <w:rsid w:val="002918DE"/>
    <w:rsid w:val="00291A66"/>
    <w:rsid w:val="0029220D"/>
    <w:rsid w:val="002A0B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0DAD"/>
    <w:rsid w:val="002D1A87"/>
    <w:rsid w:val="002D1F10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45955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2897"/>
    <w:rsid w:val="003F3071"/>
    <w:rsid w:val="003F562A"/>
    <w:rsid w:val="003F774A"/>
    <w:rsid w:val="00400462"/>
    <w:rsid w:val="00403CB9"/>
    <w:rsid w:val="00403F9C"/>
    <w:rsid w:val="00407F6D"/>
    <w:rsid w:val="00411829"/>
    <w:rsid w:val="00412AFD"/>
    <w:rsid w:val="0041308E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46ED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4E03"/>
    <w:rsid w:val="00566009"/>
    <w:rsid w:val="00566BFC"/>
    <w:rsid w:val="0057110F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350F"/>
    <w:rsid w:val="0060362E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0B2F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B7D67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66284"/>
    <w:rsid w:val="00767AA8"/>
    <w:rsid w:val="007712FE"/>
    <w:rsid w:val="00782D3D"/>
    <w:rsid w:val="007846E5"/>
    <w:rsid w:val="00791872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B3F3C"/>
    <w:rsid w:val="007C0D43"/>
    <w:rsid w:val="007C3F39"/>
    <w:rsid w:val="007C75B4"/>
    <w:rsid w:val="007D69A7"/>
    <w:rsid w:val="007D7438"/>
    <w:rsid w:val="007E299E"/>
    <w:rsid w:val="007E2D2C"/>
    <w:rsid w:val="007E46F1"/>
    <w:rsid w:val="007E475C"/>
    <w:rsid w:val="007F4E89"/>
    <w:rsid w:val="008030C3"/>
    <w:rsid w:val="00811565"/>
    <w:rsid w:val="00811B89"/>
    <w:rsid w:val="00811C30"/>
    <w:rsid w:val="00815640"/>
    <w:rsid w:val="00816686"/>
    <w:rsid w:val="0082007C"/>
    <w:rsid w:val="0082041E"/>
    <w:rsid w:val="008206C1"/>
    <w:rsid w:val="00821E30"/>
    <w:rsid w:val="0083027C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BD5"/>
    <w:rsid w:val="00866D36"/>
    <w:rsid w:val="00870A2F"/>
    <w:rsid w:val="0087702E"/>
    <w:rsid w:val="0087763E"/>
    <w:rsid w:val="008803A4"/>
    <w:rsid w:val="008836F2"/>
    <w:rsid w:val="008847D6"/>
    <w:rsid w:val="00891FC2"/>
    <w:rsid w:val="008933AB"/>
    <w:rsid w:val="00894A77"/>
    <w:rsid w:val="00895C67"/>
    <w:rsid w:val="008972A5"/>
    <w:rsid w:val="008A1360"/>
    <w:rsid w:val="008B0069"/>
    <w:rsid w:val="008B2118"/>
    <w:rsid w:val="008B7640"/>
    <w:rsid w:val="008B7A95"/>
    <w:rsid w:val="008B7DA8"/>
    <w:rsid w:val="008C1A20"/>
    <w:rsid w:val="008C34BC"/>
    <w:rsid w:val="008D0566"/>
    <w:rsid w:val="008D0E78"/>
    <w:rsid w:val="008D2FF4"/>
    <w:rsid w:val="008D4AF4"/>
    <w:rsid w:val="008D58EC"/>
    <w:rsid w:val="008D7A9E"/>
    <w:rsid w:val="008E0F81"/>
    <w:rsid w:val="008E68B0"/>
    <w:rsid w:val="008F13E5"/>
    <w:rsid w:val="008F1C90"/>
    <w:rsid w:val="008F2206"/>
    <w:rsid w:val="008F36F5"/>
    <w:rsid w:val="008F4BE2"/>
    <w:rsid w:val="008F5DCB"/>
    <w:rsid w:val="008F7ECC"/>
    <w:rsid w:val="009010C3"/>
    <w:rsid w:val="00904316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46E63"/>
    <w:rsid w:val="00953F05"/>
    <w:rsid w:val="00955B0D"/>
    <w:rsid w:val="00956512"/>
    <w:rsid w:val="0095764D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0FE9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B140A"/>
    <w:rsid w:val="00AB1841"/>
    <w:rsid w:val="00AB2248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21C5"/>
    <w:rsid w:val="00B00401"/>
    <w:rsid w:val="00B03285"/>
    <w:rsid w:val="00B13FD3"/>
    <w:rsid w:val="00B16835"/>
    <w:rsid w:val="00B16C07"/>
    <w:rsid w:val="00B200ED"/>
    <w:rsid w:val="00B24F05"/>
    <w:rsid w:val="00B25F79"/>
    <w:rsid w:val="00B3223C"/>
    <w:rsid w:val="00B34793"/>
    <w:rsid w:val="00B36E39"/>
    <w:rsid w:val="00B40FD6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76042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A4B41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21FC2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B797A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004C2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4593A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1489"/>
    <w:rsid w:val="00DE74D4"/>
    <w:rsid w:val="00DE752F"/>
    <w:rsid w:val="00DF08E8"/>
    <w:rsid w:val="00DF102D"/>
    <w:rsid w:val="00DF1BAC"/>
    <w:rsid w:val="00DF3F5D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85055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CE3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25E4"/>
    <w:rsid w:val="00F84E7C"/>
    <w:rsid w:val="00F95033"/>
    <w:rsid w:val="00F96001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3E08-75FF-4BE7-8C1D-051865F5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42</cp:revision>
  <dcterms:created xsi:type="dcterms:W3CDTF">2021-05-14T14:10:00Z</dcterms:created>
  <dcterms:modified xsi:type="dcterms:W3CDTF">2021-05-17T14:30:00Z</dcterms:modified>
</cp:coreProperties>
</file>