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85" w:rsidRPr="00BA3BEC" w:rsidRDefault="00071885" w:rsidP="00C8134A">
      <w:pPr>
        <w:pStyle w:val="Bodytext30"/>
        <w:shd w:val="clear" w:color="auto" w:fill="auto"/>
        <w:spacing w:after="0" w:line="23" w:lineRule="atLeast"/>
        <w:jc w:val="right"/>
        <w:rPr>
          <w:i/>
          <w:iCs/>
          <w:color w:val="FF0000"/>
          <w:sz w:val="24"/>
          <w:szCs w:val="24"/>
          <w:lang w:val="bg-BG"/>
        </w:rPr>
      </w:pPr>
      <w:r w:rsidRPr="00BA3BEC">
        <w:rPr>
          <w:i/>
          <w:iCs/>
          <w:color w:val="FF0000"/>
          <w:sz w:val="24"/>
          <w:szCs w:val="24"/>
          <w:lang w:val="bg-BG"/>
        </w:rPr>
        <w:t>Неофициален превод</w:t>
      </w:r>
      <w:r w:rsidR="00C21CD6" w:rsidRPr="00BA3BEC">
        <w:rPr>
          <w:i/>
          <w:iCs/>
          <w:color w:val="FF0000"/>
          <w:sz w:val="24"/>
          <w:szCs w:val="24"/>
          <w:lang w:val="bg-BG"/>
        </w:rPr>
        <w:t xml:space="preserve"> от английски език</w:t>
      </w:r>
    </w:p>
    <w:p w:rsidR="00867F5E" w:rsidRPr="002A2A82" w:rsidRDefault="00867F5E" w:rsidP="00C8134A">
      <w:pPr>
        <w:pStyle w:val="Bodytext30"/>
        <w:shd w:val="clear" w:color="auto" w:fill="auto"/>
        <w:spacing w:after="0" w:line="23" w:lineRule="atLeast"/>
        <w:jc w:val="both"/>
        <w:rPr>
          <w:sz w:val="32"/>
          <w:szCs w:val="32"/>
          <w:lang w:val="bg-BG"/>
        </w:rPr>
      </w:pPr>
    </w:p>
    <w:p w:rsidR="003E67C8" w:rsidRPr="00E761F4" w:rsidRDefault="00CA32BD" w:rsidP="00C8134A">
      <w:pPr>
        <w:pStyle w:val="Bodytext30"/>
        <w:shd w:val="clear" w:color="auto" w:fill="auto"/>
        <w:spacing w:after="0" w:line="23" w:lineRule="atLeast"/>
        <w:jc w:val="both"/>
        <w:rPr>
          <w:sz w:val="36"/>
          <w:szCs w:val="36"/>
          <w:lang w:val="bg-BG"/>
        </w:rPr>
      </w:pPr>
      <w:r w:rsidRPr="00E761F4">
        <w:rPr>
          <w:sz w:val="36"/>
          <w:szCs w:val="36"/>
          <w:lang w:val="bg-BG"/>
        </w:rPr>
        <w:t xml:space="preserve">Закон на Китайската народна република относно </w:t>
      </w:r>
      <w:r w:rsidR="00071885" w:rsidRPr="00E761F4">
        <w:rPr>
          <w:sz w:val="36"/>
          <w:szCs w:val="36"/>
          <w:lang w:val="bg-BG"/>
        </w:rPr>
        <w:t>управлението</w:t>
      </w:r>
      <w:r w:rsidRPr="00E761F4">
        <w:rPr>
          <w:sz w:val="36"/>
          <w:szCs w:val="36"/>
          <w:lang w:val="bg-BG"/>
        </w:rPr>
        <w:t xml:space="preserve"> на дейностите на </w:t>
      </w:r>
      <w:r w:rsidR="00CC38A2" w:rsidRPr="00E761F4">
        <w:rPr>
          <w:sz w:val="36"/>
          <w:szCs w:val="36"/>
          <w:lang w:val="bg-BG"/>
        </w:rPr>
        <w:t>чуждестранни</w:t>
      </w:r>
      <w:r w:rsidR="00071885" w:rsidRPr="00E761F4">
        <w:rPr>
          <w:sz w:val="36"/>
          <w:szCs w:val="36"/>
          <w:lang w:val="bg-BG"/>
        </w:rPr>
        <w:t>те</w:t>
      </w:r>
      <w:r w:rsidRPr="00E761F4">
        <w:rPr>
          <w:sz w:val="36"/>
          <w:szCs w:val="36"/>
          <w:lang w:val="bg-BG"/>
        </w:rPr>
        <w:t xml:space="preserve"> </w:t>
      </w:r>
      <w:r w:rsidR="008E25D9">
        <w:rPr>
          <w:sz w:val="36"/>
          <w:szCs w:val="36"/>
          <w:lang w:val="bg-BG"/>
        </w:rPr>
        <w:t>НПО</w:t>
      </w:r>
      <w:r w:rsidR="004B0D02">
        <w:rPr>
          <w:sz w:val="36"/>
          <w:szCs w:val="36"/>
          <w:lang w:val="bg-BG"/>
        </w:rPr>
        <w:t xml:space="preserve"> </w:t>
      </w:r>
      <w:r w:rsidR="00A966CB" w:rsidRPr="00E761F4">
        <w:rPr>
          <w:sz w:val="36"/>
          <w:szCs w:val="36"/>
          <w:lang w:val="bg-BG"/>
        </w:rPr>
        <w:t xml:space="preserve">на територията </w:t>
      </w:r>
      <w:r w:rsidRPr="00E761F4">
        <w:rPr>
          <w:sz w:val="36"/>
          <w:szCs w:val="36"/>
          <w:lang w:val="bg-BG"/>
        </w:rPr>
        <w:t>на Китай</w:t>
      </w:r>
    </w:p>
    <w:p w:rsidR="00867F5E" w:rsidRPr="002A2A82" w:rsidRDefault="00867F5E" w:rsidP="00C8134A">
      <w:pPr>
        <w:pStyle w:val="Heading710"/>
        <w:keepNext/>
        <w:keepLines/>
        <w:shd w:val="clear" w:color="auto" w:fill="auto"/>
        <w:spacing w:before="0" w:line="23" w:lineRule="atLeast"/>
        <w:rPr>
          <w:sz w:val="32"/>
          <w:szCs w:val="32"/>
          <w:lang w:val="bg-BG"/>
        </w:rPr>
      </w:pPr>
      <w:bookmarkStart w:id="0" w:name="bookmark0"/>
    </w:p>
    <w:p w:rsidR="00C21CD6" w:rsidRPr="00E761F4" w:rsidRDefault="00867F5E" w:rsidP="00C8134A">
      <w:pPr>
        <w:pStyle w:val="Heading710"/>
        <w:keepNext/>
        <w:keepLines/>
        <w:shd w:val="clear" w:color="auto" w:fill="auto"/>
        <w:spacing w:before="0" w:line="23" w:lineRule="atLeast"/>
        <w:rPr>
          <w:lang w:val="bg-BG"/>
        </w:rPr>
      </w:pPr>
      <w:r w:rsidRPr="00E761F4">
        <w:rPr>
          <w:lang w:val="bg-BG"/>
        </w:rPr>
        <w:t>Постоянен</w:t>
      </w:r>
      <w:r w:rsidR="00CA32BD" w:rsidRPr="00E761F4">
        <w:rPr>
          <w:lang w:val="bg-BG"/>
        </w:rPr>
        <w:t xml:space="preserve"> комитет на Националния народен конгрес </w:t>
      </w:r>
    </w:p>
    <w:p w:rsidR="00867F5E" w:rsidRPr="002A2A82" w:rsidRDefault="00867F5E" w:rsidP="00C8134A">
      <w:pPr>
        <w:pStyle w:val="Heading710"/>
        <w:keepNext/>
        <w:keepLines/>
        <w:shd w:val="clear" w:color="auto" w:fill="auto"/>
        <w:spacing w:before="0" w:line="23" w:lineRule="atLeast"/>
        <w:rPr>
          <w:sz w:val="32"/>
          <w:szCs w:val="32"/>
          <w:lang w:val="bg-BG"/>
        </w:rPr>
      </w:pPr>
    </w:p>
    <w:p w:rsidR="003E67C8" w:rsidRPr="00E761F4" w:rsidRDefault="00C21CD6" w:rsidP="00C8134A">
      <w:pPr>
        <w:pStyle w:val="Heading710"/>
        <w:keepNext/>
        <w:keepLines/>
        <w:shd w:val="clear" w:color="auto" w:fill="auto"/>
        <w:spacing w:before="0" w:line="23" w:lineRule="atLeast"/>
        <w:rPr>
          <w:lang w:val="bg-BG"/>
        </w:rPr>
      </w:pPr>
      <w:r w:rsidRPr="00E761F4">
        <w:rPr>
          <w:lang w:val="bg-BG"/>
        </w:rPr>
        <w:t>Прие</w:t>
      </w:r>
      <w:bookmarkEnd w:id="0"/>
      <w:r w:rsidRPr="00E761F4">
        <w:rPr>
          <w:lang w:val="bg-BG"/>
        </w:rPr>
        <w:t>т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rPr>
          <w:lang w:val="bg-BG"/>
        </w:rPr>
      </w:pPr>
      <w:r w:rsidRPr="00E761F4">
        <w:rPr>
          <w:lang w:val="bg-BG"/>
        </w:rPr>
        <w:t>28 април 2016 г.</w:t>
      </w:r>
    </w:p>
    <w:p w:rsidR="00867F5E" w:rsidRPr="002A2A82" w:rsidRDefault="00867F5E" w:rsidP="00C8134A">
      <w:pPr>
        <w:pStyle w:val="Heading710"/>
        <w:keepNext/>
        <w:keepLines/>
        <w:shd w:val="clear" w:color="auto" w:fill="auto"/>
        <w:spacing w:before="0" w:line="23" w:lineRule="atLeast"/>
        <w:rPr>
          <w:sz w:val="32"/>
          <w:szCs w:val="32"/>
          <w:lang w:val="bg-BG"/>
        </w:rPr>
      </w:pPr>
    </w:p>
    <w:p w:rsidR="003E67C8" w:rsidRPr="00E761F4" w:rsidRDefault="004B0D02" w:rsidP="00C8134A">
      <w:pPr>
        <w:pStyle w:val="Heading710"/>
        <w:keepNext/>
        <w:keepLines/>
        <w:shd w:val="clear" w:color="auto" w:fill="auto"/>
        <w:spacing w:before="0" w:line="23" w:lineRule="atLeast"/>
        <w:rPr>
          <w:lang w:val="bg-BG"/>
        </w:rPr>
      </w:pPr>
      <w:r>
        <w:rPr>
          <w:lang w:val="bg-BG"/>
        </w:rPr>
        <w:t>В сила</w:t>
      </w:r>
      <w:r w:rsidR="00C21CD6" w:rsidRPr="00E761F4">
        <w:rPr>
          <w:lang w:val="bg-BG"/>
        </w:rPr>
        <w:t xml:space="preserve"> от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rPr>
          <w:lang w:val="bg-BG"/>
        </w:rPr>
      </w:pPr>
      <w:r w:rsidRPr="00E761F4">
        <w:rPr>
          <w:lang w:val="bg-BG"/>
        </w:rPr>
        <w:t>1 януари 2017 г.</w:t>
      </w:r>
    </w:p>
    <w:p w:rsidR="008C3DF2" w:rsidRDefault="008C3DF2" w:rsidP="00C8134A">
      <w:pPr>
        <w:pStyle w:val="Bodytext20"/>
        <w:shd w:val="clear" w:color="auto" w:fill="auto"/>
        <w:spacing w:after="0" w:line="23" w:lineRule="atLeast"/>
        <w:rPr>
          <w:lang w:val="bg-BG"/>
        </w:rPr>
      </w:pPr>
    </w:p>
    <w:p w:rsidR="002A2A82" w:rsidRPr="00E761F4" w:rsidRDefault="002A2A82" w:rsidP="00C8134A">
      <w:pPr>
        <w:pStyle w:val="Bodytext20"/>
        <w:shd w:val="clear" w:color="auto" w:fill="auto"/>
        <w:spacing w:after="0" w:line="23" w:lineRule="atLeast"/>
        <w:rPr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rPr>
          <w:lang w:val="bg-BG"/>
        </w:rPr>
      </w:pPr>
      <w:r w:rsidRPr="00E761F4">
        <w:rPr>
          <w:lang w:val="bg-BG"/>
        </w:rPr>
        <w:t>Съдържание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rPr>
          <w:lang w:val="bg-BG"/>
        </w:rPr>
      </w:pPr>
      <w:r w:rsidRPr="00E761F4">
        <w:rPr>
          <w:lang w:val="bg-BG"/>
        </w:rPr>
        <w:t>Глава I:</w:t>
      </w:r>
      <w:r w:rsidR="008C3DF2" w:rsidRPr="00E761F4">
        <w:rPr>
          <w:lang w:val="bg-BG"/>
        </w:rPr>
        <w:t xml:space="preserve"> </w:t>
      </w:r>
      <w:r w:rsidRPr="00E761F4">
        <w:rPr>
          <w:lang w:val="bg-BG"/>
        </w:rPr>
        <w:t>Общи разпоредби</w:t>
      </w:r>
    </w:p>
    <w:p w:rsidR="00C21CD6" w:rsidRPr="00E761F4" w:rsidRDefault="00CA32BD" w:rsidP="00C8134A">
      <w:pPr>
        <w:pStyle w:val="Bodytext20"/>
        <w:shd w:val="clear" w:color="auto" w:fill="auto"/>
        <w:spacing w:after="0" w:line="23" w:lineRule="atLeast"/>
        <w:rPr>
          <w:lang w:val="bg-BG"/>
        </w:rPr>
      </w:pPr>
      <w:r w:rsidRPr="00E761F4">
        <w:rPr>
          <w:lang w:val="bg-BG"/>
        </w:rPr>
        <w:t>Глава II:</w:t>
      </w:r>
      <w:r w:rsidR="008C3DF2" w:rsidRPr="00E761F4">
        <w:rPr>
          <w:lang w:val="bg-BG"/>
        </w:rPr>
        <w:t xml:space="preserve"> </w:t>
      </w:r>
      <w:r w:rsidRPr="00E761F4">
        <w:rPr>
          <w:lang w:val="bg-BG"/>
        </w:rPr>
        <w:t xml:space="preserve">Регистрация и подаване на документи </w:t>
      </w:r>
      <w:r w:rsidR="000E75C7">
        <w:rPr>
          <w:lang w:val="bg-BG"/>
        </w:rPr>
        <w:t>за сведение</w:t>
      </w:r>
    </w:p>
    <w:p w:rsidR="003E67C8" w:rsidRPr="00E761F4" w:rsidRDefault="00C21CD6" w:rsidP="00C8134A">
      <w:pPr>
        <w:pStyle w:val="Bodytext20"/>
        <w:shd w:val="clear" w:color="auto" w:fill="auto"/>
        <w:spacing w:after="0" w:line="23" w:lineRule="atLeast"/>
        <w:rPr>
          <w:lang w:val="bg-BG"/>
        </w:rPr>
      </w:pPr>
      <w:r w:rsidRPr="00E761F4">
        <w:rPr>
          <w:lang w:val="bg-BG"/>
        </w:rPr>
        <w:t xml:space="preserve">Глава </w:t>
      </w:r>
      <w:r w:rsidR="00CA32BD" w:rsidRPr="00E761F4">
        <w:rPr>
          <w:lang w:val="bg-BG"/>
        </w:rPr>
        <w:t>III:</w:t>
      </w:r>
      <w:r w:rsidR="008C3DF2" w:rsidRPr="00E761F4">
        <w:rPr>
          <w:lang w:val="bg-BG"/>
        </w:rPr>
        <w:t xml:space="preserve"> </w:t>
      </w:r>
      <w:r w:rsidR="00CA32BD" w:rsidRPr="00E761F4">
        <w:rPr>
          <w:lang w:val="bg-BG"/>
        </w:rPr>
        <w:t>Спецификации на дейността</w:t>
      </w:r>
    </w:p>
    <w:p w:rsidR="00E93739" w:rsidRDefault="00CA32BD" w:rsidP="00C8134A">
      <w:pPr>
        <w:pStyle w:val="Bodytext20"/>
        <w:shd w:val="clear" w:color="auto" w:fill="auto"/>
        <w:spacing w:after="0" w:line="23" w:lineRule="atLeast"/>
        <w:rPr>
          <w:lang w:val="bg-BG"/>
        </w:rPr>
      </w:pPr>
      <w:r w:rsidRPr="00E761F4">
        <w:rPr>
          <w:lang w:val="bg-BG"/>
        </w:rPr>
        <w:t>Глава IV:</w:t>
      </w:r>
      <w:r w:rsidR="008C3DF2" w:rsidRPr="00E761F4">
        <w:rPr>
          <w:lang w:val="bg-BG"/>
        </w:rPr>
        <w:t xml:space="preserve"> </w:t>
      </w:r>
      <w:r w:rsidR="00E93739" w:rsidRPr="00E93739">
        <w:rPr>
          <w:lang w:val="bg-BG"/>
        </w:rPr>
        <w:t xml:space="preserve">Мерки за оказване на съдействие 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rPr>
          <w:lang w:val="bg-BG"/>
        </w:rPr>
      </w:pPr>
      <w:r w:rsidRPr="00E761F4">
        <w:rPr>
          <w:lang w:val="bg-BG"/>
        </w:rPr>
        <w:t>Глава V:</w:t>
      </w:r>
      <w:r w:rsidR="008C3DF2" w:rsidRPr="00E761F4">
        <w:rPr>
          <w:lang w:val="bg-BG"/>
        </w:rPr>
        <w:t xml:space="preserve"> </w:t>
      </w:r>
      <w:r w:rsidR="00E43593" w:rsidRPr="00E761F4">
        <w:rPr>
          <w:lang w:val="bg-BG"/>
        </w:rPr>
        <w:t>Контрол</w:t>
      </w:r>
      <w:r w:rsidRPr="00E761F4">
        <w:rPr>
          <w:lang w:val="bg-BG"/>
        </w:rPr>
        <w:t xml:space="preserve"> и надзор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ind w:right="5260"/>
        <w:rPr>
          <w:lang w:val="bg-BG"/>
        </w:rPr>
      </w:pPr>
      <w:r w:rsidRPr="00E761F4">
        <w:rPr>
          <w:lang w:val="bg-BG"/>
        </w:rPr>
        <w:t>Глава VI:</w:t>
      </w:r>
      <w:r w:rsidR="008C3DF2" w:rsidRPr="00E761F4">
        <w:rPr>
          <w:lang w:val="bg-BG"/>
        </w:rPr>
        <w:t xml:space="preserve"> </w:t>
      </w:r>
      <w:r w:rsidR="00E43593" w:rsidRPr="00E761F4">
        <w:rPr>
          <w:lang w:val="bg-BG"/>
        </w:rPr>
        <w:t>Юридическа</w:t>
      </w:r>
      <w:r w:rsidRPr="00E761F4">
        <w:rPr>
          <w:lang w:val="bg-BG"/>
        </w:rPr>
        <w:t xml:space="preserve"> отговорност </w:t>
      </w:r>
      <w:r w:rsidR="007673B6" w:rsidRPr="00E761F4">
        <w:rPr>
          <w:lang w:val="bg-BG"/>
        </w:rPr>
        <w:t xml:space="preserve">Глава </w:t>
      </w:r>
      <w:r w:rsidRPr="00E761F4">
        <w:rPr>
          <w:lang w:val="bg-BG"/>
        </w:rPr>
        <w:t>VII:</w:t>
      </w:r>
      <w:r w:rsidR="008C3DF2" w:rsidRPr="00E761F4">
        <w:rPr>
          <w:lang w:val="bg-BG"/>
        </w:rPr>
        <w:t xml:space="preserve"> </w:t>
      </w:r>
      <w:r w:rsidRPr="00E761F4">
        <w:rPr>
          <w:lang w:val="bg-BG"/>
        </w:rPr>
        <w:t>Допълнителни разпоредби</w:t>
      </w:r>
    </w:p>
    <w:p w:rsidR="000519DE" w:rsidRPr="00E761F4" w:rsidRDefault="000519DE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</w:p>
    <w:p w:rsidR="000519DE" w:rsidRPr="00E761F4" w:rsidRDefault="000519DE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</w:p>
    <w:p w:rsidR="000519DE" w:rsidRPr="00E761F4" w:rsidRDefault="000519DE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  <w:r w:rsidRPr="00E761F4">
        <w:rPr>
          <w:lang w:val="bg-BG"/>
        </w:rPr>
        <w:t>Глава I:Общи разпоредби</w:t>
      </w:r>
    </w:p>
    <w:p w:rsidR="000519DE" w:rsidRPr="00E761F4" w:rsidRDefault="000519DE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1 </w:t>
      </w:r>
      <w:r w:rsidRPr="00E761F4">
        <w:rPr>
          <w:lang w:val="bg-BG"/>
        </w:rPr>
        <w:t xml:space="preserve">Този закон е формулиран за целите на регулирането и насочването на дейностите </w:t>
      </w:r>
      <w:r w:rsidR="00351C03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 </w:t>
      </w:r>
      <w:r w:rsidR="000519DE" w:rsidRPr="00E761F4">
        <w:rPr>
          <w:lang w:val="bg-BG"/>
        </w:rPr>
        <w:t>от</w:t>
      </w:r>
      <w:r w:rsidRPr="00E761F4">
        <w:rPr>
          <w:lang w:val="bg-BG"/>
        </w:rPr>
        <w:t xml:space="preserve"> неправителствени организации</w:t>
      </w:r>
      <w:r w:rsidR="000519DE" w:rsidRPr="00E761F4">
        <w:rPr>
          <w:lang w:val="bg-BG"/>
        </w:rPr>
        <w:t>, регистрирани</w:t>
      </w:r>
      <w:r w:rsidRPr="00E761F4">
        <w:rPr>
          <w:lang w:val="bg-BG"/>
        </w:rPr>
        <w:t xml:space="preserve"> извън </w:t>
      </w:r>
      <w:r w:rsidR="00351C03" w:rsidRPr="00E761F4">
        <w:rPr>
          <w:lang w:val="bg-BG"/>
        </w:rPr>
        <w:t>територията</w:t>
      </w:r>
      <w:r w:rsidRPr="00E761F4">
        <w:rPr>
          <w:lang w:val="bg-BG"/>
        </w:rPr>
        <w:t xml:space="preserve"> на Китай (наричани по-долу „</w:t>
      </w:r>
      <w:r w:rsidR="008E25D9">
        <w:rPr>
          <w:lang w:val="bg-BG"/>
        </w:rPr>
        <w:t>чуждестранни НПО</w:t>
      </w:r>
      <w:r w:rsidRPr="00E761F4">
        <w:rPr>
          <w:lang w:val="bg-BG"/>
        </w:rPr>
        <w:t>“), както и за защита на техните законни права и интереси и улесняване на комуникацията и сътрудничеството.</w:t>
      </w:r>
    </w:p>
    <w:p w:rsidR="000519DE" w:rsidRPr="00E761F4" w:rsidRDefault="000519DE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2 </w:t>
      </w:r>
      <w:r w:rsidRPr="00E761F4">
        <w:rPr>
          <w:lang w:val="bg-BG"/>
        </w:rPr>
        <w:t xml:space="preserve">Този закон се прилага за дейностите </w:t>
      </w:r>
      <w:r w:rsidR="0076557F" w:rsidRPr="00E761F4">
        <w:rPr>
          <w:lang w:val="bg-BG"/>
        </w:rPr>
        <w:t>на територията</w:t>
      </w:r>
      <w:r w:rsidRPr="00E761F4">
        <w:rPr>
          <w:lang w:val="bg-BG"/>
        </w:rPr>
        <w:t xml:space="preserve"> на Китай на всички </w:t>
      </w:r>
      <w:r w:rsidR="00CC38A2" w:rsidRPr="00E761F4">
        <w:rPr>
          <w:lang w:val="bg-BG"/>
        </w:rPr>
        <w:t>чуждестранни</w:t>
      </w:r>
      <w:r w:rsidRPr="00E761F4">
        <w:rPr>
          <w:lang w:val="bg-BG"/>
        </w:rPr>
        <w:t xml:space="preserve"> неправителствени организации.</w:t>
      </w:r>
    </w:p>
    <w:p w:rsidR="00C8134A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„Неправителствени организации“, както е посочено в този закон, означава фондации, социални групи, мозъчни тръстове и други нестопански, неправителствени социални организации, законно установени в чужбина.</w:t>
      </w:r>
    </w:p>
    <w:p w:rsidR="000519DE" w:rsidRPr="00E761F4" w:rsidRDefault="000519DE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3 </w:t>
      </w:r>
      <w:r w:rsidRPr="00E761F4">
        <w:rPr>
          <w:lang w:val="bg-BG"/>
        </w:rPr>
        <w:t xml:space="preserve">Неправителствените организации могат, в съответствие с разпоредбите на този закон, да се ангажират с предприятия от полза </w:t>
      </w:r>
      <w:r w:rsidR="008208DA" w:rsidRPr="00E761F4">
        <w:rPr>
          <w:lang w:val="bg-BG"/>
        </w:rPr>
        <w:t>н</w:t>
      </w:r>
      <w:r w:rsidRPr="00E761F4">
        <w:rPr>
          <w:lang w:val="bg-BG"/>
        </w:rPr>
        <w:t xml:space="preserve">а обществеността в областите на икономиката, образованието, науката, културата, здравеопазването, спорта и опазването на околната среда, както и в областта на </w:t>
      </w:r>
      <w:r w:rsidR="008208DA" w:rsidRPr="00E761F4">
        <w:rPr>
          <w:lang w:val="bg-BG"/>
        </w:rPr>
        <w:t xml:space="preserve">облекчаването на </w:t>
      </w:r>
      <w:r w:rsidRPr="00E761F4">
        <w:rPr>
          <w:lang w:val="bg-BG"/>
        </w:rPr>
        <w:t>бедността и бедствията.</w:t>
      </w:r>
    </w:p>
    <w:p w:rsidR="000519DE" w:rsidRPr="00E761F4" w:rsidRDefault="000519DE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4 </w:t>
      </w:r>
      <w:r w:rsidRPr="00E761F4">
        <w:rPr>
          <w:lang w:val="bg-BG"/>
        </w:rPr>
        <w:t xml:space="preserve">Неправителствени организации, които извършват дейности </w:t>
      </w:r>
      <w:r w:rsidR="002B7508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 в съответствие със закона, се защитават от закона.</w:t>
      </w:r>
    </w:p>
    <w:p w:rsidR="003222B1" w:rsidRPr="00E761F4" w:rsidRDefault="003222B1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5 </w:t>
      </w:r>
      <w:r w:rsidRPr="00E761F4">
        <w:rPr>
          <w:lang w:val="bg-BG"/>
        </w:rPr>
        <w:t xml:space="preserve">Дейностите на </w:t>
      </w:r>
      <w:r w:rsidR="00CC38A2" w:rsidRPr="00E761F4">
        <w:rPr>
          <w:lang w:val="bg-BG"/>
        </w:rPr>
        <w:t>чуждестранни</w:t>
      </w:r>
      <w:r w:rsidRPr="00E761F4">
        <w:rPr>
          <w:lang w:val="bg-BG"/>
        </w:rPr>
        <w:t xml:space="preserve">те </w:t>
      </w:r>
      <w:r w:rsidR="008E25D9">
        <w:rPr>
          <w:lang w:val="bg-BG"/>
        </w:rPr>
        <w:t xml:space="preserve">НПО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</w:t>
      </w:r>
      <w:r w:rsidR="00501C9F" w:rsidRPr="00E761F4">
        <w:rPr>
          <w:lang w:val="bg-BG"/>
        </w:rPr>
        <w:t xml:space="preserve"> трябва да </w:t>
      </w:r>
      <w:r w:rsidRPr="00E761F4">
        <w:rPr>
          <w:lang w:val="bg-BG"/>
        </w:rPr>
        <w:t>с</w:t>
      </w:r>
      <w:r w:rsidR="0030582F" w:rsidRPr="00E761F4">
        <w:rPr>
          <w:lang w:val="bg-BG"/>
        </w:rPr>
        <w:t xml:space="preserve">а в съответствие с </w:t>
      </w:r>
      <w:r w:rsidRPr="00E761F4">
        <w:rPr>
          <w:lang w:val="bg-BG"/>
        </w:rPr>
        <w:t xml:space="preserve">китайските закони и </w:t>
      </w:r>
      <w:r w:rsidR="0030582F" w:rsidRPr="00E761F4">
        <w:rPr>
          <w:lang w:val="bg-BG"/>
        </w:rPr>
        <w:t xml:space="preserve">да </w:t>
      </w:r>
      <w:r w:rsidRPr="00E761F4">
        <w:rPr>
          <w:lang w:val="bg-BG"/>
        </w:rPr>
        <w:t xml:space="preserve">не застрашават националното обединение на Китай и сигурността или етническото единство, нито </w:t>
      </w:r>
      <w:r w:rsidR="0030582F" w:rsidRPr="00E761F4">
        <w:rPr>
          <w:lang w:val="bg-BG"/>
        </w:rPr>
        <w:t xml:space="preserve">да </w:t>
      </w:r>
      <w:r w:rsidRPr="00E761F4">
        <w:rPr>
          <w:lang w:val="bg-BG"/>
        </w:rPr>
        <w:t>засягат националните и социалните интереси на Китай или законните права и интереси на гражданите, юридическите лица и други организации.</w:t>
      </w:r>
    </w:p>
    <w:p w:rsidR="003E67C8" w:rsidRPr="00E761F4" w:rsidRDefault="00CC38A2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Чуждестранни</w:t>
      </w:r>
      <w:r w:rsidR="0030582F" w:rsidRPr="00E761F4">
        <w:rPr>
          <w:lang w:val="bg-BG"/>
        </w:rPr>
        <w:t xml:space="preserve">те </w:t>
      </w:r>
      <w:r w:rsidR="008E25D9">
        <w:rPr>
          <w:lang w:val="bg-BG"/>
        </w:rPr>
        <w:t xml:space="preserve">НПО </w:t>
      </w:r>
      <w:r w:rsidR="00CA32BD" w:rsidRPr="00E761F4">
        <w:rPr>
          <w:lang w:val="bg-BG"/>
        </w:rPr>
        <w:t xml:space="preserve">не </w:t>
      </w:r>
      <w:r w:rsidR="0030582F" w:rsidRPr="00E761F4">
        <w:rPr>
          <w:lang w:val="bg-BG"/>
        </w:rPr>
        <w:t xml:space="preserve">могат да </w:t>
      </w:r>
      <w:r w:rsidR="00CA32BD" w:rsidRPr="00E761F4">
        <w:rPr>
          <w:lang w:val="bg-BG"/>
        </w:rPr>
        <w:t xml:space="preserve">участват </w:t>
      </w:r>
      <w:r w:rsidR="0030582F" w:rsidRPr="00E761F4">
        <w:rPr>
          <w:lang w:val="bg-BG"/>
        </w:rPr>
        <w:t xml:space="preserve">в </w:t>
      </w:r>
      <w:r w:rsidR="00CA32BD" w:rsidRPr="00E761F4">
        <w:rPr>
          <w:lang w:val="bg-BG"/>
        </w:rPr>
        <w:t xml:space="preserve">или </w:t>
      </w:r>
      <w:r w:rsidR="0030582F" w:rsidRPr="00E761F4">
        <w:rPr>
          <w:lang w:val="bg-BG"/>
        </w:rPr>
        <w:t>да</w:t>
      </w:r>
      <w:r w:rsidR="00CA32BD" w:rsidRPr="00E761F4">
        <w:rPr>
          <w:lang w:val="bg-BG"/>
        </w:rPr>
        <w:t xml:space="preserve"> финансират </w:t>
      </w:r>
      <w:r w:rsidR="0030582F" w:rsidRPr="00E761F4">
        <w:rPr>
          <w:lang w:val="bg-BG"/>
        </w:rPr>
        <w:t xml:space="preserve">дейности с цел </w:t>
      </w:r>
      <w:r w:rsidR="00CA32BD" w:rsidRPr="00E761F4">
        <w:rPr>
          <w:lang w:val="bg-BG"/>
        </w:rPr>
        <w:t xml:space="preserve">печалба или политически дейности </w:t>
      </w:r>
      <w:r w:rsidR="00501C9F" w:rsidRPr="00E761F4">
        <w:rPr>
          <w:lang w:val="bg-BG"/>
        </w:rPr>
        <w:t xml:space="preserve">на територията </w:t>
      </w:r>
      <w:r w:rsidR="00CA32BD" w:rsidRPr="00E761F4">
        <w:rPr>
          <w:lang w:val="bg-BG"/>
        </w:rPr>
        <w:t xml:space="preserve">на Китай и те не </w:t>
      </w:r>
      <w:r w:rsidR="0030582F" w:rsidRPr="00E761F4">
        <w:rPr>
          <w:lang w:val="bg-BG"/>
        </w:rPr>
        <w:t xml:space="preserve">могат да </w:t>
      </w:r>
      <w:r w:rsidR="00CA32BD" w:rsidRPr="00E761F4">
        <w:rPr>
          <w:lang w:val="bg-BG"/>
        </w:rPr>
        <w:t xml:space="preserve">участват незаконно </w:t>
      </w:r>
      <w:r w:rsidR="0030582F" w:rsidRPr="00E761F4">
        <w:rPr>
          <w:lang w:val="bg-BG"/>
        </w:rPr>
        <w:t xml:space="preserve">в </w:t>
      </w:r>
      <w:r w:rsidR="00CA32BD" w:rsidRPr="00E761F4">
        <w:rPr>
          <w:lang w:val="bg-BG"/>
        </w:rPr>
        <w:t xml:space="preserve">или </w:t>
      </w:r>
      <w:r w:rsidR="0030582F" w:rsidRPr="00E761F4">
        <w:rPr>
          <w:lang w:val="bg-BG"/>
        </w:rPr>
        <w:t xml:space="preserve">да </w:t>
      </w:r>
      <w:r w:rsidR="00CA32BD" w:rsidRPr="00E761F4">
        <w:rPr>
          <w:lang w:val="bg-BG"/>
        </w:rPr>
        <w:t>финансират религиозни дейности.</w:t>
      </w:r>
    </w:p>
    <w:p w:rsidR="0030582F" w:rsidRPr="00E761F4" w:rsidRDefault="0030582F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>Чл</w:t>
      </w:r>
      <w:r w:rsidR="002A2A82">
        <w:rPr>
          <w:rStyle w:val="Bodytext2Bold"/>
          <w:lang w:val="bg-BG"/>
        </w:rPr>
        <w:t>ен</w:t>
      </w:r>
      <w:r w:rsidRPr="00E761F4">
        <w:rPr>
          <w:rStyle w:val="Bodytext2Bold"/>
          <w:lang w:val="bg-BG"/>
        </w:rPr>
        <w:t xml:space="preserve"> 6 </w:t>
      </w:r>
      <w:r w:rsidRPr="00E761F4">
        <w:rPr>
          <w:lang w:val="bg-BG"/>
        </w:rPr>
        <w:t>Министерството на обществената сигурност към Държавния съвет и органите за обществена сигурност на правителствата на провинциално ниво са органи</w:t>
      </w:r>
      <w:r w:rsidR="001D07CC" w:rsidRPr="00E761F4">
        <w:rPr>
          <w:lang w:val="bg-BG"/>
        </w:rPr>
        <w:t>те</w:t>
      </w:r>
      <w:r w:rsidRPr="00E761F4">
        <w:rPr>
          <w:lang w:val="bg-BG"/>
        </w:rPr>
        <w:t xml:space="preserve"> </w:t>
      </w:r>
      <w:r w:rsidR="001D07CC" w:rsidRPr="00E761F4">
        <w:rPr>
          <w:lang w:val="bg-BG"/>
        </w:rPr>
        <w:t>за регистрация н</w:t>
      </w:r>
      <w:r w:rsidRPr="00E761F4">
        <w:rPr>
          <w:lang w:val="bg-BG"/>
        </w:rPr>
        <w:t xml:space="preserve">а дейности на чуждестранни </w:t>
      </w:r>
      <w:r w:rsidR="008E25D9">
        <w:rPr>
          <w:lang w:val="bg-BG"/>
        </w:rPr>
        <w:t xml:space="preserve">НПО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Съответните отдели и служби на Държавния съвет и на</w:t>
      </w:r>
      <w:r w:rsidR="001D07CC" w:rsidRPr="00E761F4">
        <w:rPr>
          <w:lang w:val="bg-BG"/>
        </w:rPr>
        <w:t xml:space="preserve"> народните</w:t>
      </w:r>
      <w:r w:rsidRPr="00E761F4">
        <w:rPr>
          <w:lang w:val="bg-BG"/>
        </w:rPr>
        <w:t xml:space="preserve"> правителствата на провинциално равнище отговарят за съответните дейности на </w:t>
      </w:r>
      <w:r w:rsidR="00CC38A2" w:rsidRPr="00E761F4">
        <w:rPr>
          <w:lang w:val="bg-BG"/>
        </w:rPr>
        <w:t>чуждестранни</w:t>
      </w:r>
      <w:r w:rsidR="001D07CC" w:rsidRPr="00E761F4">
        <w:rPr>
          <w:lang w:val="bg-BG"/>
        </w:rPr>
        <w:t>те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 xml:space="preserve">НПО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Китай.</w:t>
      </w:r>
    </w:p>
    <w:p w:rsidR="0030582F" w:rsidRPr="00E761F4" w:rsidRDefault="0030582F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7 </w:t>
      </w:r>
      <w:r w:rsidRPr="00E761F4">
        <w:rPr>
          <w:lang w:val="bg-BG"/>
        </w:rPr>
        <w:t>В рамките на своята власт органите за обществена сигурност на местно ниво или по-</w:t>
      </w:r>
      <w:r w:rsidR="00D85AC1" w:rsidRPr="00E761F4">
        <w:rPr>
          <w:lang w:val="bg-BG"/>
        </w:rPr>
        <w:t>висшестоящи</w:t>
      </w:r>
      <w:r w:rsidRPr="00E761F4">
        <w:rPr>
          <w:lang w:val="bg-BG"/>
        </w:rPr>
        <w:t xml:space="preserve"> са отговорни за надзора, управлението и предоставянето на услуги за дейността на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 xml:space="preserve">те </w:t>
      </w:r>
      <w:r w:rsidR="008E25D9">
        <w:rPr>
          <w:lang w:val="bg-BG"/>
        </w:rPr>
        <w:t xml:space="preserve">НПО </w:t>
      </w:r>
      <w:r w:rsidRPr="00E761F4">
        <w:rPr>
          <w:lang w:val="bg-BG"/>
        </w:rPr>
        <w:t>в Китай.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Държавата ще създаде механизми за управление на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 xml:space="preserve">те </w:t>
      </w:r>
      <w:r w:rsidR="008E25D9">
        <w:rPr>
          <w:lang w:val="bg-BG"/>
        </w:rPr>
        <w:t xml:space="preserve">НПО </w:t>
      </w:r>
      <w:r w:rsidRPr="00E761F4">
        <w:rPr>
          <w:lang w:val="bg-BG"/>
        </w:rPr>
        <w:t xml:space="preserve">в чужбина и ще отговаря за изследването, координирането и решаването на значителни проблеми по отношение на надзора, управлението и предоставянето на услуги за дейността на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 xml:space="preserve">те </w:t>
      </w:r>
      <w:r w:rsidR="008E25D9">
        <w:rPr>
          <w:lang w:val="bg-BG"/>
        </w:rPr>
        <w:t xml:space="preserve">НПО </w:t>
      </w:r>
      <w:r w:rsidR="00D85AC1" w:rsidRPr="00E761F4">
        <w:rPr>
          <w:lang w:val="bg-BG"/>
        </w:rPr>
        <w:t xml:space="preserve">на територията на </w:t>
      </w:r>
      <w:r w:rsidRPr="00E761F4">
        <w:rPr>
          <w:lang w:val="bg-BG"/>
        </w:rPr>
        <w:t>Китай.</w:t>
      </w:r>
    </w:p>
    <w:p w:rsidR="00164DD2" w:rsidRPr="00E761F4" w:rsidRDefault="00164DD2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8 </w:t>
      </w:r>
      <w:r w:rsidRPr="00E761F4">
        <w:rPr>
          <w:lang w:val="bg-BG"/>
        </w:rPr>
        <w:t xml:space="preserve">Държавата </w:t>
      </w:r>
      <w:r w:rsidR="000E1BF5" w:rsidRPr="00E761F4">
        <w:rPr>
          <w:lang w:val="bg-BG"/>
        </w:rPr>
        <w:t xml:space="preserve">ще </w:t>
      </w:r>
      <w:r w:rsidRPr="00E761F4">
        <w:rPr>
          <w:lang w:val="bg-BG"/>
        </w:rPr>
        <w:t xml:space="preserve">възнаграждава </w:t>
      </w:r>
      <w:r w:rsidR="00CC38A2" w:rsidRPr="00E761F4">
        <w:rPr>
          <w:lang w:val="bg-BG"/>
        </w:rPr>
        <w:t>чуждестранни</w:t>
      </w:r>
      <w:r w:rsidRPr="00E761F4">
        <w:rPr>
          <w:lang w:val="bg-BG"/>
        </w:rPr>
        <w:t>те неправителствени организации, които дават изключителен принос за развитието на общественото благосъстояние в Китай.</w:t>
      </w:r>
    </w:p>
    <w:p w:rsidR="003E67C8" w:rsidRPr="00E761F4" w:rsidRDefault="003E67C8" w:rsidP="00C8134A">
      <w:pPr>
        <w:framePr w:h="533" w:wrap="notBeside" w:vAnchor="text" w:hAnchor="text" w:xAlign="center" w:y="1"/>
        <w:spacing w:line="23" w:lineRule="atLeast"/>
        <w:jc w:val="both"/>
        <w:rPr>
          <w:sz w:val="2"/>
          <w:szCs w:val="2"/>
          <w:lang w:val="bg-BG"/>
        </w:rPr>
      </w:pPr>
    </w:p>
    <w:p w:rsidR="003E67C8" w:rsidRPr="00E761F4" w:rsidRDefault="003E67C8" w:rsidP="00C8134A">
      <w:pPr>
        <w:spacing w:line="23" w:lineRule="atLeast"/>
        <w:jc w:val="both"/>
        <w:rPr>
          <w:sz w:val="2"/>
          <w:szCs w:val="2"/>
          <w:lang w:val="bg-BG"/>
        </w:rPr>
      </w:pPr>
    </w:p>
    <w:p w:rsidR="003E67C8" w:rsidRPr="00E761F4" w:rsidRDefault="00CA32BD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  <w:r w:rsidRPr="00E761F4">
        <w:rPr>
          <w:lang w:val="bg-BG"/>
        </w:rPr>
        <w:t>Глава II:</w:t>
      </w:r>
      <w:r w:rsidR="00C8134A" w:rsidRPr="00E761F4">
        <w:rPr>
          <w:lang w:val="bg-BG"/>
        </w:rPr>
        <w:t xml:space="preserve"> </w:t>
      </w:r>
      <w:r w:rsidRPr="00E761F4">
        <w:rPr>
          <w:lang w:val="bg-BG"/>
        </w:rPr>
        <w:t xml:space="preserve">Регистрация и подаване на документи </w:t>
      </w:r>
      <w:r w:rsidR="000E75C7">
        <w:rPr>
          <w:lang w:val="bg-BG"/>
        </w:rPr>
        <w:t>за сведение</w:t>
      </w:r>
    </w:p>
    <w:p w:rsidR="00D85AC1" w:rsidRPr="00E761F4" w:rsidRDefault="00D85AC1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9 </w:t>
      </w:r>
      <w:r w:rsidR="00CC38A2" w:rsidRPr="00E761F4">
        <w:rPr>
          <w:lang w:val="bg-BG"/>
        </w:rPr>
        <w:t>Чуждестранна</w:t>
      </w:r>
      <w:r w:rsidR="000E1BF5" w:rsidRPr="00E761F4">
        <w:rPr>
          <w:lang w:val="bg-BG"/>
        </w:rPr>
        <w:t xml:space="preserve"> </w:t>
      </w:r>
      <w:r w:rsidRPr="00E761F4">
        <w:rPr>
          <w:lang w:val="bg-BG"/>
        </w:rPr>
        <w:t xml:space="preserve">неправителствена организация, извършваща дейности на </w:t>
      </w:r>
      <w:r w:rsidR="00CC38A2" w:rsidRPr="00E761F4">
        <w:rPr>
          <w:lang w:val="bg-BG"/>
        </w:rPr>
        <w:t>територията</w:t>
      </w:r>
      <w:r w:rsidRPr="00E761F4">
        <w:rPr>
          <w:lang w:val="bg-BG"/>
        </w:rPr>
        <w:t xml:space="preserve"> на Китай, в съответствие със закона, регистрира установено представителство.</w:t>
      </w:r>
      <w:r w:rsidR="00C8134A" w:rsidRPr="00E761F4">
        <w:rPr>
          <w:lang w:val="bg-BG"/>
        </w:rPr>
        <w:t xml:space="preserve"> </w:t>
      </w:r>
      <w:r w:rsidRPr="00E761F4">
        <w:rPr>
          <w:lang w:val="bg-BG"/>
        </w:rPr>
        <w:t xml:space="preserve">Когато чуждестранна </w:t>
      </w:r>
      <w:r w:rsidR="008E25D9">
        <w:rPr>
          <w:lang w:val="bg-BG"/>
        </w:rPr>
        <w:t xml:space="preserve">НПО </w:t>
      </w:r>
      <w:r w:rsidRPr="00E761F4">
        <w:rPr>
          <w:lang w:val="bg-BG"/>
        </w:rPr>
        <w:t>не е регистрирала установен</w:t>
      </w:r>
      <w:r w:rsidR="00CC38A2" w:rsidRPr="00E761F4">
        <w:rPr>
          <w:lang w:val="bg-BG"/>
        </w:rPr>
        <w:t>о</w:t>
      </w:r>
      <w:r w:rsidRPr="00E761F4">
        <w:rPr>
          <w:lang w:val="bg-BG"/>
        </w:rPr>
        <w:t xml:space="preserve"> представител</w:t>
      </w:r>
      <w:r w:rsidR="00CC38A2" w:rsidRPr="00E761F4">
        <w:rPr>
          <w:lang w:val="bg-BG"/>
        </w:rPr>
        <w:t>ство</w:t>
      </w:r>
      <w:r w:rsidRPr="00E761F4">
        <w:rPr>
          <w:lang w:val="bg-BG"/>
        </w:rPr>
        <w:t xml:space="preserve">, а трябва да извършва временни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Китай, тя представя за тази цел документи </w:t>
      </w:r>
      <w:r w:rsidR="000E75C7">
        <w:rPr>
          <w:lang w:val="bg-BG"/>
        </w:rPr>
        <w:t>за регистъра</w:t>
      </w:r>
      <w:r w:rsidRPr="00E761F4">
        <w:rPr>
          <w:lang w:val="bg-BG"/>
        </w:rPr>
        <w:t xml:space="preserve"> в съответствие със закона.</w:t>
      </w:r>
    </w:p>
    <w:p w:rsidR="003E67C8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Когато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 xml:space="preserve">НПО </w:t>
      </w:r>
      <w:r w:rsidRPr="00E761F4">
        <w:rPr>
          <w:lang w:val="bg-BG"/>
        </w:rPr>
        <w:t>не е регистрирала установен</w:t>
      </w:r>
      <w:r w:rsidR="00BA3BEC">
        <w:rPr>
          <w:lang w:val="bg-BG"/>
        </w:rPr>
        <w:t>о</w:t>
      </w:r>
      <w:r w:rsidRPr="00E761F4">
        <w:rPr>
          <w:lang w:val="bg-BG"/>
        </w:rPr>
        <w:t xml:space="preserve"> представител</w:t>
      </w:r>
      <w:r w:rsidR="00BA3BEC">
        <w:rPr>
          <w:lang w:val="bg-BG"/>
        </w:rPr>
        <w:t>ство</w:t>
      </w:r>
      <w:r w:rsidRPr="00E761F4">
        <w:rPr>
          <w:lang w:val="bg-BG"/>
        </w:rPr>
        <w:t xml:space="preserve">, нито е представила документи </w:t>
      </w:r>
      <w:r w:rsidR="000E75C7">
        <w:rPr>
          <w:lang w:val="bg-BG"/>
        </w:rPr>
        <w:t>за регистъра</w:t>
      </w:r>
      <w:r w:rsidRPr="00E761F4">
        <w:rPr>
          <w:lang w:val="bg-BG"/>
        </w:rPr>
        <w:t xml:space="preserve">, в които се посочва, че възнамерява да извършва временни дейности, тя не </w:t>
      </w:r>
      <w:r w:rsidR="00874359">
        <w:rPr>
          <w:lang w:val="bg-BG"/>
        </w:rPr>
        <w:t xml:space="preserve">може да </w:t>
      </w:r>
      <w:r w:rsidRPr="00E761F4">
        <w:rPr>
          <w:lang w:val="bg-BG"/>
        </w:rPr>
        <w:t xml:space="preserve">извършва или </w:t>
      </w:r>
      <w:r w:rsidR="00874359">
        <w:rPr>
          <w:lang w:val="bg-BG"/>
        </w:rPr>
        <w:t>скрито да се ангажира в</w:t>
      </w:r>
      <w:r w:rsidRPr="00E761F4">
        <w:rPr>
          <w:lang w:val="bg-BG"/>
        </w:rPr>
        <w:t xml:space="preserve"> дейности, нито </w:t>
      </w:r>
      <w:r w:rsidR="00874359">
        <w:rPr>
          <w:lang w:val="bg-BG"/>
        </w:rPr>
        <w:t xml:space="preserve">да </w:t>
      </w:r>
      <w:r w:rsidRPr="00E761F4">
        <w:rPr>
          <w:lang w:val="bg-BG"/>
        </w:rPr>
        <w:t xml:space="preserve">възлага или финансира, или </w:t>
      </w:r>
      <w:r w:rsidR="00874359">
        <w:rPr>
          <w:lang w:val="bg-BG"/>
        </w:rPr>
        <w:t>скрито да</w:t>
      </w:r>
      <w:r w:rsidRPr="00E761F4">
        <w:rPr>
          <w:lang w:val="bg-BG"/>
        </w:rPr>
        <w:t xml:space="preserve"> възлага или финансира организация или физическо лице</w:t>
      </w:r>
      <w:r w:rsidR="00874359">
        <w:rPr>
          <w:lang w:val="bg-BG"/>
        </w:rPr>
        <w:t>, които</w:t>
      </w:r>
      <w:r w:rsidRPr="00E761F4">
        <w:rPr>
          <w:lang w:val="bg-BG"/>
        </w:rPr>
        <w:t xml:space="preserve"> да извършва</w:t>
      </w:r>
      <w:r w:rsidR="00874359">
        <w:rPr>
          <w:lang w:val="bg-BG"/>
        </w:rPr>
        <w:t>т</w:t>
      </w:r>
      <w:r w:rsidRPr="00E761F4">
        <w:rPr>
          <w:lang w:val="bg-BG"/>
        </w:rPr>
        <w:t xml:space="preserve">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 от нейно име.</w:t>
      </w:r>
    </w:p>
    <w:p w:rsidR="00E836A5" w:rsidRPr="00E761F4" w:rsidRDefault="00E836A5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10 </w:t>
      </w:r>
      <w:r w:rsidRPr="00E761F4">
        <w:rPr>
          <w:lang w:val="bg-BG"/>
        </w:rPr>
        <w:t>Неправителствени организации, които отговарят на следните условия</w:t>
      </w:r>
      <w:r w:rsidR="00B61CE4">
        <w:rPr>
          <w:lang w:val="bg-BG"/>
        </w:rPr>
        <w:t xml:space="preserve"> могат</w:t>
      </w:r>
      <w:r w:rsidRPr="00E761F4">
        <w:rPr>
          <w:lang w:val="bg-BG"/>
        </w:rPr>
        <w:t xml:space="preserve">, в зависимост от обхвата на своите операции, области на дейност и необходимостта от извършване на дейности, </w:t>
      </w:r>
      <w:r w:rsidR="00B61CE4">
        <w:rPr>
          <w:lang w:val="bg-BG"/>
        </w:rPr>
        <w:t>подават заявление</w:t>
      </w:r>
      <w:r w:rsidRPr="00E761F4">
        <w:rPr>
          <w:lang w:val="bg-BG"/>
        </w:rPr>
        <w:t xml:space="preserve"> за регистр</w:t>
      </w:r>
      <w:r w:rsidR="00B61CE4">
        <w:rPr>
          <w:lang w:val="bg-BG"/>
        </w:rPr>
        <w:t>ация</w:t>
      </w:r>
      <w:r w:rsidRPr="00E761F4">
        <w:rPr>
          <w:lang w:val="bg-BG"/>
        </w:rPr>
        <w:t xml:space="preserve"> и създаване на представител</w:t>
      </w:r>
      <w:r w:rsidR="00B61CE4">
        <w:rPr>
          <w:lang w:val="bg-BG"/>
        </w:rPr>
        <w:t xml:space="preserve">ство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Китай:</w:t>
      </w:r>
    </w:p>
    <w:p w:rsidR="003E67C8" w:rsidRPr="00E761F4" w:rsidRDefault="00CA32BD" w:rsidP="00C8134A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Законно установен</w:t>
      </w:r>
      <w:r w:rsidR="00425CCE">
        <w:rPr>
          <w:lang w:val="bg-BG"/>
        </w:rPr>
        <w:t>и</w:t>
      </w:r>
      <w:r w:rsidRPr="00E761F4">
        <w:rPr>
          <w:lang w:val="bg-BG"/>
        </w:rPr>
        <w:t xml:space="preserve"> в чужбина;</w:t>
      </w:r>
    </w:p>
    <w:p w:rsidR="00EF2B71" w:rsidRDefault="00EF2B71" w:rsidP="00C8134A">
      <w:pPr>
        <w:pStyle w:val="Bodytext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23" w:lineRule="atLeast"/>
        <w:jc w:val="both"/>
        <w:rPr>
          <w:lang w:val="bg-BG"/>
        </w:rPr>
      </w:pPr>
      <w:r w:rsidRPr="00EF2B71">
        <w:rPr>
          <w:lang w:val="bg-BG"/>
        </w:rPr>
        <w:t xml:space="preserve">Способни да носят самостоятелно гражданска отговорност; </w:t>
      </w:r>
    </w:p>
    <w:p w:rsidR="003E67C8" w:rsidRPr="00E761F4" w:rsidRDefault="00CA32BD" w:rsidP="00C8134A">
      <w:pPr>
        <w:pStyle w:val="Bodytext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Цели и обхвати на стопанската дейност, посочени в устава за </w:t>
      </w:r>
      <w:r w:rsidR="00EF2B71">
        <w:rPr>
          <w:lang w:val="bg-BG"/>
        </w:rPr>
        <w:t>сдружаване</w:t>
      </w:r>
      <w:r w:rsidRPr="00E761F4">
        <w:rPr>
          <w:lang w:val="bg-BG"/>
        </w:rPr>
        <w:t xml:space="preserve">, които са </w:t>
      </w:r>
      <w:r w:rsidRPr="00E761F4">
        <w:rPr>
          <w:lang w:val="bg-BG"/>
        </w:rPr>
        <w:lastRenderedPageBreak/>
        <w:t>от полза за общественото благосъстояние;</w:t>
      </w:r>
    </w:p>
    <w:p w:rsidR="003E67C8" w:rsidRPr="00E761F4" w:rsidRDefault="00EF2B71" w:rsidP="00C8134A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Съществува </w:t>
      </w:r>
      <w:r w:rsidR="00CA32BD" w:rsidRPr="00E761F4">
        <w:rPr>
          <w:lang w:val="bg-BG"/>
        </w:rPr>
        <w:t>и участва</w:t>
      </w:r>
      <w:r>
        <w:rPr>
          <w:lang w:val="bg-BG"/>
        </w:rPr>
        <w:t xml:space="preserve"> </w:t>
      </w:r>
      <w:r w:rsidR="00CA32BD" w:rsidRPr="00E761F4">
        <w:rPr>
          <w:lang w:val="bg-BG"/>
        </w:rPr>
        <w:t xml:space="preserve">в </w:t>
      </w:r>
      <w:r>
        <w:rPr>
          <w:lang w:val="bg-BG"/>
        </w:rPr>
        <w:t>съществени</w:t>
      </w:r>
      <w:r w:rsidR="00CA32BD" w:rsidRPr="00E761F4">
        <w:rPr>
          <w:lang w:val="bg-BG"/>
        </w:rPr>
        <w:t xml:space="preserve"> дейности в чужбина в продължение на повече от две години;</w:t>
      </w:r>
    </w:p>
    <w:p w:rsidR="003E67C8" w:rsidRDefault="00CA32BD" w:rsidP="00C8134A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Други условия, предвидени в законовите и административните разпоредби.</w:t>
      </w:r>
    </w:p>
    <w:p w:rsidR="00425CCE" w:rsidRPr="00E761F4" w:rsidRDefault="00425CCE" w:rsidP="00425CCE">
      <w:pPr>
        <w:pStyle w:val="Bodytext20"/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11 </w:t>
      </w:r>
      <w:r w:rsidRPr="00E761F4">
        <w:rPr>
          <w:lang w:val="bg-BG"/>
        </w:rPr>
        <w:t>Неправителствени организации, които кандидатстват за регистр</w:t>
      </w:r>
      <w:r w:rsidR="00941016">
        <w:rPr>
          <w:lang w:val="bg-BG"/>
        </w:rPr>
        <w:t>ация</w:t>
      </w:r>
      <w:r w:rsidRPr="00E761F4">
        <w:rPr>
          <w:lang w:val="bg-BG"/>
        </w:rPr>
        <w:t xml:space="preserve"> и установяване на представител</w:t>
      </w:r>
      <w:r w:rsidR="00FA727E">
        <w:rPr>
          <w:lang w:val="bg-BG"/>
        </w:rPr>
        <w:t xml:space="preserve">ство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Китай, </w:t>
      </w:r>
      <w:r w:rsidR="00941016" w:rsidRPr="00941016">
        <w:rPr>
          <w:lang w:val="bg-BG"/>
        </w:rPr>
        <w:t>трябва да поиска</w:t>
      </w:r>
      <w:r w:rsidR="003E14DB">
        <w:rPr>
          <w:lang w:val="bg-BG"/>
        </w:rPr>
        <w:t>т</w:t>
      </w:r>
      <w:r w:rsidR="00941016" w:rsidRPr="00941016">
        <w:rPr>
          <w:lang w:val="bg-BG"/>
        </w:rPr>
        <w:t xml:space="preserve"> одобрението на организациите, отговарящи за тяхната дейност</w:t>
      </w:r>
      <w:r w:rsidRPr="00E761F4">
        <w:rPr>
          <w:lang w:val="bg-BG"/>
        </w:rPr>
        <w:t>.</w:t>
      </w:r>
    </w:p>
    <w:p w:rsidR="003E67C8" w:rsidRDefault="003E14DB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>
        <w:rPr>
          <w:lang w:val="bg-BG"/>
        </w:rPr>
        <w:t>Информацията з</w:t>
      </w:r>
      <w:r w:rsidRPr="003E14DB">
        <w:rPr>
          <w:lang w:val="bg-BG"/>
        </w:rPr>
        <w:t xml:space="preserve">а </w:t>
      </w:r>
      <w:r w:rsidR="00B65D66">
        <w:rPr>
          <w:lang w:val="bg-BG"/>
        </w:rPr>
        <w:t xml:space="preserve">тези </w:t>
      </w:r>
      <w:r w:rsidRPr="003E14DB">
        <w:rPr>
          <w:lang w:val="bg-BG"/>
        </w:rPr>
        <w:t xml:space="preserve">организации, отговарящи за </w:t>
      </w:r>
      <w:r w:rsidR="00B65D66">
        <w:rPr>
          <w:lang w:val="bg-BG"/>
        </w:rPr>
        <w:t>развитие на дейност</w:t>
      </w:r>
      <w:r w:rsidRPr="003E14DB">
        <w:rPr>
          <w:lang w:val="bg-BG"/>
        </w:rPr>
        <w:t>, се оповестява публично от Министерството на обществената сигурност към Държавния съвет и органите за обществена сигурност на правителствата на провинциите, заедно със съответните служби.</w:t>
      </w:r>
    </w:p>
    <w:p w:rsidR="00425CCE" w:rsidRPr="00E761F4" w:rsidRDefault="00425CCE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Pr="00E761F4" w:rsidRDefault="003E67C8" w:rsidP="00C8134A">
      <w:pPr>
        <w:spacing w:line="23" w:lineRule="atLeast"/>
        <w:jc w:val="both"/>
        <w:rPr>
          <w:sz w:val="2"/>
          <w:szCs w:val="2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12 </w:t>
      </w:r>
      <w:r w:rsidRPr="00E761F4">
        <w:rPr>
          <w:lang w:val="bg-BG"/>
        </w:rPr>
        <w:t xml:space="preserve">Неправителствените организации в рамките на 30 (тридесет) дни след получаване на разрешение от организация, отговаряща за </w:t>
      </w:r>
      <w:r w:rsidR="00B65D66">
        <w:rPr>
          <w:lang w:val="bg-BG"/>
        </w:rPr>
        <w:t>тяхната дейност</w:t>
      </w:r>
      <w:r w:rsidRPr="00E761F4">
        <w:rPr>
          <w:lang w:val="bg-BG"/>
        </w:rPr>
        <w:t xml:space="preserve">, </w:t>
      </w:r>
      <w:r w:rsidR="00B65D66">
        <w:rPr>
          <w:lang w:val="bg-BG"/>
        </w:rPr>
        <w:t>трябва да подадат заявление</w:t>
      </w:r>
      <w:r w:rsidRPr="00E761F4">
        <w:rPr>
          <w:lang w:val="bg-BG"/>
        </w:rPr>
        <w:t xml:space="preserve"> към регистрационния орган за регистр</w:t>
      </w:r>
      <w:r w:rsidR="00B65D66">
        <w:rPr>
          <w:lang w:val="bg-BG"/>
        </w:rPr>
        <w:t xml:space="preserve">ация </w:t>
      </w:r>
      <w:r w:rsidRPr="00E761F4">
        <w:rPr>
          <w:lang w:val="bg-BG"/>
        </w:rPr>
        <w:t>на представител</w:t>
      </w:r>
      <w:r w:rsidR="00B65D66">
        <w:rPr>
          <w:lang w:val="bg-BG"/>
        </w:rPr>
        <w:t>ство</w:t>
      </w:r>
      <w:r w:rsidRPr="00E761F4">
        <w:rPr>
          <w:lang w:val="bg-BG"/>
        </w:rPr>
        <w:t>.</w:t>
      </w:r>
      <w:r w:rsidR="00FA727E">
        <w:rPr>
          <w:lang w:val="bg-BG"/>
        </w:rPr>
        <w:t xml:space="preserve"> </w:t>
      </w:r>
      <w:r w:rsidRPr="00E761F4">
        <w:rPr>
          <w:lang w:val="bg-BG"/>
        </w:rPr>
        <w:t xml:space="preserve">Когато кандидатстват за регистрация на </w:t>
      </w:r>
      <w:r w:rsidR="00B34863" w:rsidRPr="00B34863">
        <w:rPr>
          <w:lang w:val="bg-BG"/>
        </w:rPr>
        <w:t>представителство</w:t>
      </w:r>
      <w:r w:rsidRPr="00E761F4">
        <w:rPr>
          <w:lang w:val="bg-BG"/>
        </w:rPr>
        <w:t xml:space="preserve">,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FA727E">
        <w:rPr>
          <w:lang w:val="bg-BG"/>
        </w:rPr>
        <w:t xml:space="preserve"> </w:t>
      </w:r>
      <w:r w:rsidR="008E25D9">
        <w:rPr>
          <w:lang w:val="bg-BG"/>
        </w:rPr>
        <w:t xml:space="preserve">НПО </w:t>
      </w:r>
      <w:r w:rsidRPr="00E761F4">
        <w:rPr>
          <w:lang w:val="bg-BG"/>
        </w:rPr>
        <w:t>предоставят на регистрационния орган следната документация и информация:</w:t>
      </w:r>
    </w:p>
    <w:p w:rsidR="003E67C8" w:rsidRPr="00E761F4" w:rsidRDefault="00CA32BD" w:rsidP="00C8134A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Попълнен формуляр за кандидатстване;</w:t>
      </w:r>
    </w:p>
    <w:p w:rsidR="003E67C8" w:rsidRPr="00E761F4" w:rsidRDefault="00CA32BD" w:rsidP="00C8134A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Документи в подкрепа на информацията, посочена в член 10 от настоящия закон;</w:t>
      </w:r>
    </w:p>
    <w:p w:rsidR="003E67C8" w:rsidRPr="00E761F4" w:rsidRDefault="00BD36CD" w:rsidP="00C8134A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>
        <w:rPr>
          <w:lang w:val="bg-BG"/>
        </w:rPr>
        <w:t>Личен документ</w:t>
      </w:r>
      <w:r w:rsidR="00CA32BD" w:rsidRPr="00E761F4">
        <w:rPr>
          <w:lang w:val="bg-BG"/>
        </w:rPr>
        <w:t xml:space="preserve"> и автобиографията на лицето, което отговаря за предложеното представителство, както и доказателства или </w:t>
      </w:r>
      <w:r w:rsidR="0050383C">
        <w:rPr>
          <w:lang w:val="bg-BG"/>
        </w:rPr>
        <w:t>становище</w:t>
      </w:r>
      <w:r w:rsidR="00CA32BD" w:rsidRPr="00E761F4">
        <w:rPr>
          <w:lang w:val="bg-BG"/>
        </w:rPr>
        <w:t>, доказващи, че няма криминално досие;</w:t>
      </w:r>
    </w:p>
    <w:p w:rsidR="003E67C8" w:rsidRPr="00E761F4" w:rsidRDefault="00CA32BD" w:rsidP="00C8134A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Доказателство за помещенията на предложеното представителство;</w:t>
      </w:r>
    </w:p>
    <w:p w:rsidR="003E67C8" w:rsidRPr="00E761F4" w:rsidRDefault="00CA32BD" w:rsidP="00C8134A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Доказателства за източника на средствата</w:t>
      </w:r>
      <w:r w:rsidR="00D00661" w:rsidRPr="00D00661">
        <w:rPr>
          <w:lang w:val="bg-BG"/>
        </w:rPr>
        <w:t xml:space="preserve"> </w:t>
      </w:r>
      <w:r w:rsidR="00D00661">
        <w:rPr>
          <w:lang w:val="bg-BG"/>
        </w:rPr>
        <w:t xml:space="preserve">за </w:t>
      </w:r>
      <w:r w:rsidR="00D00661" w:rsidRPr="00E761F4">
        <w:rPr>
          <w:lang w:val="bg-BG"/>
        </w:rPr>
        <w:t>подкрепа</w:t>
      </w:r>
      <w:r w:rsidRPr="00E761F4">
        <w:rPr>
          <w:lang w:val="bg-BG"/>
        </w:rPr>
        <w:t>;</w:t>
      </w:r>
    </w:p>
    <w:p w:rsidR="003E67C8" w:rsidRPr="00E761F4" w:rsidRDefault="00CA32BD" w:rsidP="00C8134A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Писмо за одобрение от организацията, която отговаря за </w:t>
      </w:r>
      <w:r w:rsidR="00D00661">
        <w:rPr>
          <w:lang w:val="bg-BG"/>
        </w:rPr>
        <w:t>тяхната дейност</w:t>
      </w:r>
      <w:r w:rsidRPr="00E761F4">
        <w:rPr>
          <w:lang w:val="bg-BG"/>
        </w:rPr>
        <w:t>;</w:t>
      </w:r>
    </w:p>
    <w:p w:rsidR="003E67C8" w:rsidRPr="00E761F4" w:rsidRDefault="00CA32BD" w:rsidP="00C8134A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Друга документация и информация, предвидени в законовите и административните разпоредби.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Регистрационният орган преглежда заявленията на чуждестранни </w:t>
      </w:r>
      <w:r w:rsidR="008E25D9">
        <w:rPr>
          <w:lang w:val="bg-BG"/>
        </w:rPr>
        <w:t xml:space="preserve">НПО </w:t>
      </w:r>
      <w:r w:rsidRPr="00E761F4">
        <w:rPr>
          <w:lang w:val="bg-BG"/>
        </w:rPr>
        <w:t>за създаване на представител</w:t>
      </w:r>
      <w:r w:rsidR="002B7904">
        <w:rPr>
          <w:lang w:val="bg-BG"/>
        </w:rPr>
        <w:t xml:space="preserve">ство </w:t>
      </w:r>
      <w:r w:rsidRPr="00E761F4">
        <w:rPr>
          <w:lang w:val="bg-BG"/>
        </w:rPr>
        <w:t>и при необходимост може да организира експертни оценки.</w:t>
      </w:r>
    </w:p>
    <w:p w:rsidR="003E67C8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Регистрационният орган решава дали да предостави или да откаже искането за регистрация в срок от 60 (шестдесет) дни от получаването на заявление.</w:t>
      </w:r>
    </w:p>
    <w:p w:rsidR="00425CCE" w:rsidRPr="00E761F4" w:rsidRDefault="00425CCE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13 </w:t>
      </w:r>
      <w:r w:rsidRPr="00E761F4">
        <w:rPr>
          <w:lang w:val="bg-BG"/>
        </w:rPr>
        <w:t xml:space="preserve">Когато заявлението за създаване на представителство на чуждестранна </w:t>
      </w:r>
      <w:r w:rsidR="008E25D9">
        <w:rPr>
          <w:lang w:val="bg-BG"/>
        </w:rPr>
        <w:t xml:space="preserve">НПО </w:t>
      </w:r>
      <w:r w:rsidRPr="00E761F4">
        <w:rPr>
          <w:lang w:val="bg-BG"/>
        </w:rPr>
        <w:t xml:space="preserve">е прието, регистрационният орган издава удостоверение за регистрация и публично обявява </w:t>
      </w:r>
      <w:r w:rsidR="006F2DBB">
        <w:rPr>
          <w:lang w:val="bg-BG"/>
        </w:rPr>
        <w:t>одобрението</w:t>
      </w:r>
      <w:r w:rsidRPr="00E761F4">
        <w:rPr>
          <w:lang w:val="bg-BG"/>
        </w:rPr>
        <w:t>.</w:t>
      </w:r>
      <w:r w:rsidR="006F2DBB">
        <w:rPr>
          <w:lang w:val="bg-BG"/>
        </w:rPr>
        <w:t xml:space="preserve"> </w:t>
      </w:r>
      <w:r w:rsidRPr="00E761F4">
        <w:rPr>
          <w:lang w:val="bg-BG"/>
        </w:rPr>
        <w:t>Регистрационните елементи включват следното:</w:t>
      </w:r>
    </w:p>
    <w:p w:rsidR="003E67C8" w:rsidRPr="00E761F4" w:rsidRDefault="00CA32BD" w:rsidP="00C8134A">
      <w:pPr>
        <w:pStyle w:val="Bodytext20"/>
        <w:numPr>
          <w:ilvl w:val="0"/>
          <w:numId w:val="3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Име;</w:t>
      </w:r>
    </w:p>
    <w:p w:rsidR="003E67C8" w:rsidRPr="00E761F4" w:rsidRDefault="00CA32BD" w:rsidP="00C8134A">
      <w:pPr>
        <w:pStyle w:val="Bodytext20"/>
        <w:numPr>
          <w:ilvl w:val="0"/>
          <w:numId w:val="3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Адрес;</w:t>
      </w:r>
    </w:p>
    <w:p w:rsidR="003E67C8" w:rsidRPr="00E761F4" w:rsidRDefault="00CA32BD" w:rsidP="00C8134A">
      <w:pPr>
        <w:pStyle w:val="Bodytext20"/>
        <w:numPr>
          <w:ilvl w:val="0"/>
          <w:numId w:val="3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Обхват на </w:t>
      </w:r>
      <w:r w:rsidR="006F2DBB">
        <w:rPr>
          <w:lang w:val="bg-BG"/>
        </w:rPr>
        <w:t>дейността</w:t>
      </w:r>
      <w:r w:rsidRPr="00E761F4">
        <w:rPr>
          <w:lang w:val="bg-BG"/>
        </w:rPr>
        <w:t>;</w:t>
      </w:r>
    </w:p>
    <w:p w:rsidR="003E67C8" w:rsidRPr="00E761F4" w:rsidRDefault="00CA32BD" w:rsidP="00C8134A">
      <w:pPr>
        <w:pStyle w:val="Bodytext20"/>
        <w:numPr>
          <w:ilvl w:val="0"/>
          <w:numId w:val="3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Област на дейност;</w:t>
      </w:r>
    </w:p>
    <w:p w:rsidR="003E67C8" w:rsidRPr="00E761F4" w:rsidRDefault="00CA32BD" w:rsidP="00C8134A">
      <w:pPr>
        <w:pStyle w:val="Bodytext20"/>
        <w:numPr>
          <w:ilvl w:val="0"/>
          <w:numId w:val="3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Главен представител;</w:t>
      </w:r>
    </w:p>
    <w:p w:rsidR="003E67C8" w:rsidRPr="00E761F4" w:rsidRDefault="00CA32BD" w:rsidP="00C8134A">
      <w:pPr>
        <w:pStyle w:val="Bodytext20"/>
        <w:numPr>
          <w:ilvl w:val="0"/>
          <w:numId w:val="3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Организация, която отговаря за </w:t>
      </w:r>
      <w:r w:rsidR="006F2DBB">
        <w:rPr>
          <w:lang w:val="bg-BG"/>
        </w:rPr>
        <w:t>тяхната дейност</w:t>
      </w:r>
      <w:r w:rsidRPr="00E761F4">
        <w:rPr>
          <w:lang w:val="bg-BG"/>
        </w:rPr>
        <w:t>.</w:t>
      </w:r>
    </w:p>
    <w:p w:rsidR="003E67C8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В съответствие със закона </w:t>
      </w:r>
      <w:r w:rsidR="006F2DBB" w:rsidRPr="006F2DBB">
        <w:rPr>
          <w:lang w:val="bg-BG"/>
        </w:rPr>
        <w:t>чуждестранн</w:t>
      </w:r>
      <w:r w:rsidR="006F2DBB">
        <w:rPr>
          <w:lang w:val="bg-BG"/>
        </w:rPr>
        <w:t>ите</w:t>
      </w:r>
      <w:r w:rsidR="006F2DBB" w:rsidRPr="006F2DBB">
        <w:rPr>
          <w:lang w:val="bg-BG"/>
        </w:rPr>
        <w:t xml:space="preserve"> </w:t>
      </w:r>
      <w:r w:rsidRPr="00E761F4">
        <w:rPr>
          <w:lang w:val="bg-BG"/>
        </w:rPr>
        <w:t xml:space="preserve">неправителствените организации използват удостоверението за регистрация за данъчно облагане, да получат гравиран печат и да откриват банкова сметка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 и представят копие от удостоверението си за данъчна регистрация, </w:t>
      </w:r>
      <w:r w:rsidR="00F914AD">
        <w:rPr>
          <w:lang w:val="bg-BG"/>
        </w:rPr>
        <w:t>мостра</w:t>
      </w:r>
      <w:r w:rsidRPr="00E761F4">
        <w:rPr>
          <w:lang w:val="bg-BG"/>
        </w:rPr>
        <w:t xml:space="preserve"> от техния печат и данни за банковата си сметка на регистрационния орган</w:t>
      </w:r>
      <w:r w:rsidR="00991A5A">
        <w:rPr>
          <w:lang w:val="bg-BG"/>
        </w:rPr>
        <w:t xml:space="preserve"> за техните регистри</w:t>
      </w:r>
      <w:r w:rsidRPr="00E761F4">
        <w:rPr>
          <w:lang w:val="bg-BG"/>
        </w:rPr>
        <w:t>.</w:t>
      </w:r>
    </w:p>
    <w:p w:rsidR="00425CCE" w:rsidRPr="00E761F4" w:rsidRDefault="00425CCE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Default="00CA32BD" w:rsidP="00C8134A">
      <w:pPr>
        <w:pStyle w:val="Bodytext20"/>
        <w:shd w:val="clear" w:color="auto" w:fill="auto"/>
        <w:spacing w:after="0" w:line="23" w:lineRule="atLeast"/>
        <w:ind w:right="200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14 </w:t>
      </w:r>
      <w:r w:rsidRPr="00E761F4">
        <w:rPr>
          <w:lang w:val="bg-BG"/>
        </w:rPr>
        <w:t>Когато представител</w:t>
      </w:r>
      <w:r w:rsidR="000346DB">
        <w:rPr>
          <w:lang w:val="bg-BG"/>
        </w:rPr>
        <w:t>ствата</w:t>
      </w:r>
      <w:r w:rsidRPr="00E761F4">
        <w:rPr>
          <w:lang w:val="bg-BG"/>
        </w:rPr>
        <w:t xml:space="preserve"> на чуждестранни </w:t>
      </w:r>
      <w:r w:rsidR="008E25D9">
        <w:rPr>
          <w:lang w:val="bg-BG"/>
        </w:rPr>
        <w:t xml:space="preserve">НПО </w:t>
      </w:r>
      <w:r w:rsidRPr="00E761F4">
        <w:rPr>
          <w:lang w:val="bg-BG"/>
        </w:rPr>
        <w:t xml:space="preserve">трябва да променят данните за регистрация, те </w:t>
      </w:r>
      <w:r w:rsidR="000346DB">
        <w:rPr>
          <w:lang w:val="bg-BG"/>
        </w:rPr>
        <w:t>подават заявление</w:t>
      </w:r>
      <w:r w:rsidRPr="00E761F4">
        <w:rPr>
          <w:lang w:val="bg-BG"/>
        </w:rPr>
        <w:t xml:space="preserve"> за това </w:t>
      </w:r>
      <w:r w:rsidR="000346DB">
        <w:rPr>
          <w:lang w:val="bg-BG"/>
        </w:rPr>
        <w:t>до</w:t>
      </w:r>
      <w:r w:rsidRPr="00E761F4">
        <w:rPr>
          <w:lang w:val="bg-BG"/>
        </w:rPr>
        <w:t xml:space="preserve"> своя регистрационен орган в срок от 30 </w:t>
      </w:r>
      <w:r w:rsidRPr="00E761F4">
        <w:rPr>
          <w:lang w:val="bg-BG"/>
        </w:rPr>
        <w:lastRenderedPageBreak/>
        <w:t xml:space="preserve">(тридесет) дни след получаване на одобрението на организацията, която отговаря за </w:t>
      </w:r>
      <w:r w:rsidR="000346DB">
        <w:rPr>
          <w:lang w:val="bg-BG"/>
        </w:rPr>
        <w:t>тяхната дейност</w:t>
      </w:r>
      <w:r w:rsidRPr="00E761F4">
        <w:rPr>
          <w:lang w:val="bg-BG"/>
        </w:rPr>
        <w:t>.</w:t>
      </w:r>
    </w:p>
    <w:p w:rsidR="00425CCE" w:rsidRPr="00E761F4" w:rsidRDefault="00425CCE" w:rsidP="00C8134A">
      <w:pPr>
        <w:pStyle w:val="Bodytext20"/>
        <w:shd w:val="clear" w:color="auto" w:fill="auto"/>
        <w:spacing w:after="0" w:line="23" w:lineRule="atLeast"/>
        <w:ind w:right="200"/>
        <w:jc w:val="both"/>
        <w:rPr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15 </w:t>
      </w:r>
      <w:r w:rsidRPr="00E761F4">
        <w:rPr>
          <w:lang w:val="bg-BG"/>
        </w:rPr>
        <w:t xml:space="preserve">Когато възникнат някои от следните обстоятелства, регистрационните органи отменят регистрацията на представителства на чуждестранни </w:t>
      </w:r>
      <w:r w:rsidR="008E25D9">
        <w:rPr>
          <w:lang w:val="bg-BG"/>
        </w:rPr>
        <w:t xml:space="preserve">НПО </w:t>
      </w:r>
      <w:r w:rsidRPr="00E761F4">
        <w:rPr>
          <w:lang w:val="bg-BG"/>
        </w:rPr>
        <w:t>и публично обявяват отмяната:</w:t>
      </w:r>
    </w:p>
    <w:p w:rsidR="003E67C8" w:rsidRPr="00E761F4" w:rsidRDefault="008E25D9" w:rsidP="00C8134A">
      <w:pPr>
        <w:pStyle w:val="Bodytext20"/>
        <w:numPr>
          <w:ilvl w:val="0"/>
          <w:numId w:val="4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>
        <w:rPr>
          <w:lang w:val="bg-BG"/>
        </w:rPr>
        <w:t>Ч</w:t>
      </w:r>
      <w:r w:rsidRPr="008E25D9">
        <w:rPr>
          <w:lang w:val="bg-BG"/>
        </w:rPr>
        <w:t>уждестранн</w:t>
      </w:r>
      <w:r>
        <w:rPr>
          <w:lang w:val="bg-BG"/>
        </w:rPr>
        <w:t>ите</w:t>
      </w:r>
      <w:r w:rsidR="00CA32BD" w:rsidRPr="00E761F4">
        <w:rPr>
          <w:lang w:val="bg-BG"/>
        </w:rPr>
        <w:t xml:space="preserve"> </w:t>
      </w:r>
      <w:r>
        <w:rPr>
          <w:lang w:val="bg-BG"/>
        </w:rPr>
        <w:t xml:space="preserve">НПО </w:t>
      </w:r>
      <w:r w:rsidR="00CA32BD" w:rsidRPr="00E761F4">
        <w:rPr>
          <w:lang w:val="bg-BG"/>
        </w:rPr>
        <w:t>оттегля</w:t>
      </w:r>
      <w:r>
        <w:rPr>
          <w:lang w:val="bg-BG"/>
        </w:rPr>
        <w:t>т</w:t>
      </w:r>
      <w:r w:rsidR="00CA32BD" w:rsidRPr="00E761F4">
        <w:rPr>
          <w:lang w:val="bg-BG"/>
        </w:rPr>
        <w:t xml:space="preserve"> представител</w:t>
      </w:r>
      <w:r>
        <w:rPr>
          <w:lang w:val="bg-BG"/>
        </w:rPr>
        <w:t>ството си</w:t>
      </w:r>
      <w:r w:rsidR="00CA32BD" w:rsidRPr="00E761F4">
        <w:rPr>
          <w:lang w:val="bg-BG"/>
        </w:rPr>
        <w:t>;</w:t>
      </w:r>
    </w:p>
    <w:p w:rsidR="003E67C8" w:rsidRPr="00E761F4" w:rsidRDefault="00CC38A2" w:rsidP="00C8134A">
      <w:pPr>
        <w:pStyle w:val="Bodytext20"/>
        <w:numPr>
          <w:ilvl w:val="0"/>
          <w:numId w:val="4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Чуждестранн</w:t>
      </w:r>
      <w:r w:rsidR="008E25D9">
        <w:rPr>
          <w:lang w:val="bg-BG"/>
        </w:rPr>
        <w:t xml:space="preserve">ата </w:t>
      </w:r>
      <w:r w:rsidR="00CA32BD" w:rsidRPr="00E761F4">
        <w:rPr>
          <w:lang w:val="bg-BG"/>
        </w:rPr>
        <w:t>НПО прекратява</w:t>
      </w:r>
      <w:r w:rsidR="008E25D9">
        <w:rPr>
          <w:lang w:val="bg-BG"/>
        </w:rPr>
        <w:t>т</w:t>
      </w:r>
      <w:r w:rsidR="00CA32BD" w:rsidRPr="00E761F4">
        <w:rPr>
          <w:lang w:val="bg-BG"/>
        </w:rPr>
        <w:t xml:space="preserve"> дейността си;</w:t>
      </w:r>
    </w:p>
    <w:p w:rsidR="003E67C8" w:rsidRPr="00E761F4" w:rsidRDefault="00CA32BD" w:rsidP="00C8134A">
      <w:pPr>
        <w:pStyle w:val="Bodytext20"/>
        <w:numPr>
          <w:ilvl w:val="0"/>
          <w:numId w:val="4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Прекратява се регистрацията на представителството на </w:t>
      </w:r>
      <w:r w:rsidR="008E25D9" w:rsidRPr="008E25D9">
        <w:rPr>
          <w:lang w:val="bg-BG"/>
        </w:rPr>
        <w:t>чуждестранн</w:t>
      </w:r>
      <w:r w:rsidR="008E25D9">
        <w:rPr>
          <w:lang w:val="bg-BG"/>
        </w:rPr>
        <w:t>а</w:t>
      </w:r>
      <w:r w:rsidR="008E25D9" w:rsidRPr="008E25D9">
        <w:rPr>
          <w:lang w:val="bg-BG"/>
        </w:rPr>
        <w:t xml:space="preserve"> НПО </w:t>
      </w:r>
      <w:r w:rsidRPr="00E761F4">
        <w:rPr>
          <w:lang w:val="bg-BG"/>
        </w:rPr>
        <w:t>или удостоверението за регистрация е преустановено;</w:t>
      </w:r>
    </w:p>
    <w:p w:rsidR="003E67C8" w:rsidRPr="00E761F4" w:rsidRDefault="00CA32BD" w:rsidP="00C8134A">
      <w:pPr>
        <w:pStyle w:val="Bodytext20"/>
        <w:numPr>
          <w:ilvl w:val="0"/>
          <w:numId w:val="4"/>
        </w:numPr>
        <w:shd w:val="clear" w:color="auto" w:fill="auto"/>
        <w:tabs>
          <w:tab w:val="left" w:pos="46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Представителството прекратява дейността си по други причини.</w:t>
      </w:r>
    </w:p>
    <w:p w:rsidR="003E67C8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След като бъде отменена регистрацията на </w:t>
      </w:r>
      <w:r w:rsidR="008D4DA9" w:rsidRPr="008D4DA9">
        <w:rPr>
          <w:lang w:val="bg-BG"/>
        </w:rPr>
        <w:t xml:space="preserve">представителството </w:t>
      </w:r>
      <w:r w:rsidRPr="00E761F4">
        <w:rPr>
          <w:lang w:val="bg-BG"/>
        </w:rPr>
        <w:t xml:space="preserve">на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8D4DA9">
        <w:rPr>
          <w:lang w:val="bg-BG"/>
        </w:rPr>
        <w:t>НПО</w:t>
      </w:r>
      <w:r w:rsidRPr="00E761F4">
        <w:rPr>
          <w:lang w:val="bg-BG"/>
        </w:rPr>
        <w:t xml:space="preserve">, неправителствената организация, която е създала </w:t>
      </w:r>
      <w:r w:rsidR="008D4DA9" w:rsidRPr="008D4DA9">
        <w:rPr>
          <w:lang w:val="bg-BG"/>
        </w:rPr>
        <w:t>представителството</w:t>
      </w:r>
      <w:r w:rsidRPr="00E761F4">
        <w:rPr>
          <w:lang w:val="bg-BG"/>
        </w:rPr>
        <w:t xml:space="preserve">, се справя </w:t>
      </w:r>
      <w:r w:rsidR="008D4DA9">
        <w:rPr>
          <w:lang w:val="bg-BG"/>
        </w:rPr>
        <w:t>адекватно</w:t>
      </w:r>
      <w:r w:rsidRPr="00E761F4">
        <w:rPr>
          <w:lang w:val="bg-BG"/>
        </w:rPr>
        <w:t xml:space="preserve"> с послед</w:t>
      </w:r>
      <w:r w:rsidR="008D4DA9">
        <w:rPr>
          <w:lang w:val="bg-BG"/>
        </w:rPr>
        <w:t>ствията</w:t>
      </w:r>
      <w:r w:rsidRPr="00E761F4">
        <w:rPr>
          <w:lang w:val="bg-BG"/>
        </w:rPr>
        <w:t>.</w:t>
      </w:r>
      <w:r w:rsidR="008E25D9">
        <w:rPr>
          <w:lang w:val="bg-BG"/>
        </w:rPr>
        <w:t xml:space="preserve"> </w:t>
      </w:r>
      <w:r w:rsidR="00222274" w:rsidRPr="00222274">
        <w:rPr>
          <w:lang w:val="bg-BG"/>
        </w:rPr>
        <w:t>Представителств</w:t>
      </w:r>
      <w:r w:rsidR="00222274">
        <w:rPr>
          <w:lang w:val="bg-BG"/>
        </w:rPr>
        <w:t>ата</w:t>
      </w:r>
      <w:r w:rsidR="00222274" w:rsidRPr="00222274">
        <w:rPr>
          <w:lang w:val="bg-BG"/>
        </w:rPr>
        <w:t xml:space="preserve"> </w:t>
      </w:r>
      <w:r w:rsidRPr="00E761F4">
        <w:rPr>
          <w:lang w:val="bg-BG"/>
        </w:rPr>
        <w:t xml:space="preserve">на чуждестранни </w:t>
      </w:r>
      <w:r w:rsidR="008E25D9">
        <w:rPr>
          <w:lang w:val="bg-BG"/>
        </w:rPr>
        <w:t xml:space="preserve">НПО </w:t>
      </w:r>
      <w:r w:rsidRPr="00E761F4">
        <w:rPr>
          <w:lang w:val="bg-BG"/>
        </w:rPr>
        <w:t xml:space="preserve">нямат статут на юридическо лице, а </w:t>
      </w:r>
      <w:r w:rsidR="00CC38A2" w:rsidRPr="00E761F4">
        <w:rPr>
          <w:lang w:val="bg-BG"/>
        </w:rPr>
        <w:t>чуждестранни</w:t>
      </w:r>
      <w:r w:rsidRPr="00E761F4">
        <w:rPr>
          <w:lang w:val="bg-BG"/>
        </w:rPr>
        <w:t xml:space="preserve">те </w:t>
      </w:r>
      <w:r w:rsidR="008E25D9">
        <w:rPr>
          <w:lang w:val="bg-BG"/>
        </w:rPr>
        <w:t xml:space="preserve">НПО </w:t>
      </w:r>
      <w:r w:rsidRPr="00E761F4">
        <w:rPr>
          <w:lang w:val="bg-BG"/>
        </w:rPr>
        <w:t xml:space="preserve">носят </w:t>
      </w:r>
      <w:r w:rsidR="00222274">
        <w:rPr>
          <w:lang w:val="bg-BG"/>
        </w:rPr>
        <w:t>всяка юридическа</w:t>
      </w:r>
      <w:r w:rsidRPr="00E761F4">
        <w:rPr>
          <w:lang w:val="bg-BG"/>
        </w:rPr>
        <w:t xml:space="preserve"> отговорност.</w:t>
      </w:r>
    </w:p>
    <w:p w:rsidR="00425CCE" w:rsidRPr="00E761F4" w:rsidRDefault="00425CCE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16 </w:t>
      </w:r>
      <w:r w:rsidR="002B3AF9" w:rsidRPr="002B3AF9">
        <w:rPr>
          <w:lang w:val="bg-BG"/>
        </w:rPr>
        <w:t>НПО</w:t>
      </w:r>
      <w:r w:rsidRPr="00E761F4">
        <w:rPr>
          <w:lang w:val="bg-BG"/>
        </w:rPr>
        <w:t xml:space="preserve">, които не са създали </w:t>
      </w:r>
      <w:r w:rsidR="002B3AF9" w:rsidRPr="002B3AF9">
        <w:rPr>
          <w:lang w:val="bg-BG"/>
        </w:rPr>
        <w:t>представителства</w:t>
      </w:r>
      <w:r w:rsidRPr="00E761F4">
        <w:rPr>
          <w:lang w:val="bg-BG"/>
        </w:rPr>
        <w:t xml:space="preserve">, но трябва да извършват временни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Китай, правят това в сътрудничество с държавни органи, обществени институции и социални организации (наричани по-долу „китайски партньори“).</w:t>
      </w:r>
    </w:p>
    <w:p w:rsidR="00425CCE" w:rsidRPr="00E761F4" w:rsidRDefault="00425CCE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17 </w:t>
      </w:r>
      <w:r w:rsidR="0062522A" w:rsidRPr="00E761F4">
        <w:rPr>
          <w:lang w:val="bg-BG"/>
        </w:rPr>
        <w:t xml:space="preserve">Китайските </w:t>
      </w:r>
      <w:r w:rsidRPr="00E761F4">
        <w:rPr>
          <w:lang w:val="bg-BG"/>
        </w:rPr>
        <w:t xml:space="preserve">партньори на чуждестранни </w:t>
      </w:r>
      <w:r w:rsidR="004B0D02">
        <w:rPr>
          <w:lang w:val="bg-BG"/>
        </w:rPr>
        <w:t>НПО</w:t>
      </w:r>
      <w:r w:rsidRPr="00E761F4">
        <w:rPr>
          <w:lang w:val="bg-BG"/>
        </w:rPr>
        <w:t xml:space="preserve">, извършващи временни дейности, обработват процедурите за проверка и одобрение в съответствие с държавните разпоредби и предоставят на местните регистрационни органи следната документация и информация за </w:t>
      </w:r>
      <w:r w:rsidR="004B0D02">
        <w:rPr>
          <w:lang w:val="bg-BG"/>
        </w:rPr>
        <w:t>т</w:t>
      </w:r>
      <w:r w:rsidR="00991A5A">
        <w:rPr>
          <w:lang w:val="bg-BG"/>
        </w:rPr>
        <w:t xml:space="preserve">ехните регистри </w:t>
      </w:r>
      <w:r w:rsidRPr="00E761F4">
        <w:rPr>
          <w:lang w:val="bg-BG"/>
        </w:rPr>
        <w:t>15 (пе</w:t>
      </w:r>
      <w:r w:rsidR="004B0D02">
        <w:rPr>
          <w:lang w:val="bg-BG"/>
        </w:rPr>
        <w:t>т</w:t>
      </w:r>
      <w:r w:rsidRPr="00E761F4">
        <w:rPr>
          <w:lang w:val="bg-BG"/>
        </w:rPr>
        <w:t>надесет) дни преди започването на временните дейности:</w:t>
      </w:r>
    </w:p>
    <w:p w:rsidR="003E67C8" w:rsidRPr="00E761F4" w:rsidRDefault="00CA32BD" w:rsidP="00C8134A">
      <w:pPr>
        <w:pStyle w:val="Bodytext20"/>
        <w:numPr>
          <w:ilvl w:val="0"/>
          <w:numId w:val="5"/>
        </w:numPr>
        <w:shd w:val="clear" w:color="auto" w:fill="auto"/>
        <w:tabs>
          <w:tab w:val="left" w:pos="445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Документални и съществени доказателства за правното установяване на </w:t>
      </w:r>
      <w:r w:rsidR="004B0D02" w:rsidRPr="004B0D02">
        <w:rPr>
          <w:lang w:val="bg-BG"/>
        </w:rPr>
        <w:t>чуждестранн</w:t>
      </w:r>
      <w:r w:rsidR="004B0D02">
        <w:rPr>
          <w:lang w:val="bg-BG"/>
        </w:rPr>
        <w:t>ата</w:t>
      </w:r>
      <w:r w:rsidR="004B0D02" w:rsidRPr="004B0D02">
        <w:rPr>
          <w:lang w:val="bg-BG"/>
        </w:rPr>
        <w:t xml:space="preserve"> НПО</w:t>
      </w:r>
      <w:r w:rsidR="004B0D02">
        <w:rPr>
          <w:lang w:val="bg-BG"/>
        </w:rPr>
        <w:t>;</w:t>
      </w:r>
    </w:p>
    <w:p w:rsidR="003E67C8" w:rsidRPr="00E761F4" w:rsidRDefault="00CA32BD" w:rsidP="00C8134A">
      <w:pPr>
        <w:pStyle w:val="Bodytext20"/>
        <w:numPr>
          <w:ilvl w:val="0"/>
          <w:numId w:val="5"/>
        </w:numPr>
        <w:shd w:val="clear" w:color="auto" w:fill="auto"/>
        <w:tabs>
          <w:tab w:val="left" w:pos="445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Писмено споразумение между </w:t>
      </w:r>
      <w:r w:rsidR="00CC38A2" w:rsidRPr="00E761F4">
        <w:rPr>
          <w:lang w:val="bg-BG"/>
        </w:rPr>
        <w:t>чуждестранн</w:t>
      </w:r>
      <w:r w:rsidR="004B0D02">
        <w:rPr>
          <w:lang w:val="bg-BG"/>
        </w:rPr>
        <w:t>ата</w:t>
      </w:r>
      <w:r w:rsidR="008E25D9">
        <w:rPr>
          <w:lang w:val="bg-BG"/>
        </w:rPr>
        <w:t xml:space="preserve"> </w:t>
      </w:r>
      <w:r w:rsidRPr="00E761F4">
        <w:rPr>
          <w:lang w:val="bg-BG"/>
        </w:rPr>
        <w:t>НПО и нейния китайски партньор;</w:t>
      </w:r>
    </w:p>
    <w:p w:rsidR="003E67C8" w:rsidRPr="00E761F4" w:rsidRDefault="00CA32BD" w:rsidP="00C8134A">
      <w:pPr>
        <w:pStyle w:val="Bodytext20"/>
        <w:numPr>
          <w:ilvl w:val="0"/>
          <w:numId w:val="5"/>
        </w:numPr>
        <w:shd w:val="clear" w:color="auto" w:fill="auto"/>
        <w:tabs>
          <w:tab w:val="left" w:pos="445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Съответната информация, включително наименованието, целта, местоположението и продължителността на временните дейности;</w:t>
      </w:r>
    </w:p>
    <w:p w:rsidR="003E67C8" w:rsidRPr="00E761F4" w:rsidRDefault="00CA32BD" w:rsidP="00C8134A">
      <w:pPr>
        <w:pStyle w:val="Bodytext20"/>
        <w:numPr>
          <w:ilvl w:val="0"/>
          <w:numId w:val="5"/>
        </w:numPr>
        <w:shd w:val="clear" w:color="auto" w:fill="auto"/>
        <w:tabs>
          <w:tab w:val="left" w:pos="450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Доказателства за разходи и източници на финансиране, както и данни за банковата сметка на китайския партньор;</w:t>
      </w:r>
    </w:p>
    <w:p w:rsidR="003E67C8" w:rsidRPr="00E761F4" w:rsidRDefault="00CA32BD" w:rsidP="00C8134A">
      <w:pPr>
        <w:pStyle w:val="Bodytext20"/>
        <w:numPr>
          <w:ilvl w:val="0"/>
          <w:numId w:val="5"/>
        </w:numPr>
        <w:shd w:val="clear" w:color="auto" w:fill="auto"/>
        <w:tabs>
          <w:tab w:val="left" w:pos="445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Документи за одобрение, получени от китайския партньор;</w:t>
      </w:r>
    </w:p>
    <w:p w:rsidR="003E67C8" w:rsidRPr="00E761F4" w:rsidRDefault="00CA32BD" w:rsidP="00C8134A">
      <w:pPr>
        <w:pStyle w:val="Bodytext20"/>
        <w:numPr>
          <w:ilvl w:val="0"/>
          <w:numId w:val="5"/>
        </w:numPr>
        <w:shd w:val="clear" w:color="auto" w:fill="auto"/>
        <w:tabs>
          <w:tab w:val="left" w:pos="445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Друга документация и информация, посочени в законовите и административните разпоредби.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В извънредни ситуации, като например операции за оказване на помощ и спасяване при бедствия, когато </w:t>
      </w:r>
      <w:r w:rsidR="0069772A" w:rsidRPr="0069772A">
        <w:rPr>
          <w:lang w:val="bg-BG"/>
        </w:rPr>
        <w:t>чуждестранн</w:t>
      </w:r>
      <w:r w:rsidR="0069772A">
        <w:rPr>
          <w:lang w:val="bg-BG"/>
        </w:rPr>
        <w:t>а</w:t>
      </w:r>
      <w:r w:rsidR="0069772A" w:rsidRPr="0069772A">
        <w:rPr>
          <w:lang w:val="bg-BG"/>
        </w:rPr>
        <w:t xml:space="preserve"> НПО</w:t>
      </w:r>
      <w:r w:rsidR="008E25D9">
        <w:rPr>
          <w:lang w:val="bg-BG"/>
        </w:rPr>
        <w:t xml:space="preserve"> </w:t>
      </w:r>
      <w:r w:rsidRPr="00E761F4">
        <w:rPr>
          <w:lang w:val="bg-BG"/>
        </w:rPr>
        <w:t xml:space="preserve">трябва да извършва временни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Китай, не се прилага срокът за подаване на документи, посочени в предходния член;</w:t>
      </w:r>
      <w:r w:rsidR="0069772A">
        <w:rPr>
          <w:lang w:val="bg-BG"/>
        </w:rPr>
        <w:t xml:space="preserve"> </w:t>
      </w:r>
      <w:r w:rsidRPr="00E761F4">
        <w:rPr>
          <w:lang w:val="bg-BG"/>
        </w:rPr>
        <w:t>продължителността на временните дейности обаче не</w:t>
      </w:r>
      <w:r w:rsidR="005439C3">
        <w:rPr>
          <w:lang w:val="bg-BG"/>
        </w:rPr>
        <w:t xml:space="preserve"> трябва да</w:t>
      </w:r>
      <w:r w:rsidRPr="00E761F4">
        <w:rPr>
          <w:lang w:val="bg-BG"/>
        </w:rPr>
        <w:t xml:space="preserve"> надвишава 1 (една) година.</w:t>
      </w:r>
      <w:r w:rsidR="008E25D9">
        <w:rPr>
          <w:lang w:val="bg-BG"/>
        </w:rPr>
        <w:t xml:space="preserve"> </w:t>
      </w:r>
      <w:r w:rsidRPr="00E761F4">
        <w:rPr>
          <w:lang w:val="bg-BG"/>
        </w:rPr>
        <w:t xml:space="preserve">Когато е необходимо да се удължи този срок, документацията и информацията се представят повторно </w:t>
      </w:r>
      <w:r w:rsidR="000E75C7">
        <w:rPr>
          <w:lang w:val="bg-BG"/>
        </w:rPr>
        <w:t>за регистъра</w:t>
      </w:r>
      <w:r w:rsidRPr="00E761F4">
        <w:rPr>
          <w:lang w:val="bg-BG"/>
        </w:rPr>
        <w:t>.</w:t>
      </w:r>
    </w:p>
    <w:p w:rsidR="003E67C8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Когато регистрационните органи сч</w:t>
      </w:r>
      <w:r w:rsidR="005439C3">
        <w:rPr>
          <w:lang w:val="bg-BG"/>
        </w:rPr>
        <w:t>е</w:t>
      </w:r>
      <w:r w:rsidRPr="00E761F4">
        <w:rPr>
          <w:lang w:val="bg-BG"/>
        </w:rPr>
        <w:t xml:space="preserve">тат, че </w:t>
      </w:r>
      <w:r w:rsidR="005439C3">
        <w:rPr>
          <w:lang w:val="bg-BG"/>
        </w:rPr>
        <w:t xml:space="preserve">декларираните </w:t>
      </w:r>
      <w:r w:rsidRPr="00E761F4">
        <w:rPr>
          <w:lang w:val="bg-BG"/>
        </w:rPr>
        <w:t>временни дейности не съответстват на разпоредбите на член 5 от настоящия закон, те незабавно уведомяват китайския партньор да прекрати временните дейности.</w:t>
      </w:r>
    </w:p>
    <w:p w:rsidR="00425CCE" w:rsidRDefault="00425CCE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425CCE" w:rsidRPr="00E761F4" w:rsidRDefault="00425CCE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Default="00CA32BD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  <w:r w:rsidRPr="00E761F4">
        <w:rPr>
          <w:lang w:val="bg-BG"/>
        </w:rPr>
        <w:t>Глава III:</w:t>
      </w:r>
      <w:r w:rsidR="00C8134A" w:rsidRPr="00E761F4">
        <w:rPr>
          <w:lang w:val="bg-BG"/>
        </w:rPr>
        <w:t xml:space="preserve"> </w:t>
      </w:r>
      <w:r w:rsidRPr="00E761F4">
        <w:rPr>
          <w:lang w:val="bg-BG"/>
        </w:rPr>
        <w:t>Спецификации на дейността</w:t>
      </w:r>
    </w:p>
    <w:p w:rsidR="00425CCE" w:rsidRPr="00E761F4" w:rsidRDefault="00425CCE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18 </w:t>
      </w:r>
      <w:r w:rsidRPr="00E761F4">
        <w:rPr>
          <w:lang w:val="bg-BG"/>
        </w:rPr>
        <w:t>Представител</w:t>
      </w:r>
      <w:r w:rsidR="001B1AA4">
        <w:rPr>
          <w:lang w:val="bg-BG"/>
        </w:rPr>
        <w:t xml:space="preserve">ствата </w:t>
      </w:r>
      <w:r w:rsidRPr="00E761F4">
        <w:rPr>
          <w:lang w:val="bg-BG"/>
        </w:rPr>
        <w:t xml:space="preserve">на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425CCE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1B1AA4">
        <w:rPr>
          <w:lang w:val="bg-BG"/>
        </w:rPr>
        <w:t xml:space="preserve"> </w:t>
      </w:r>
      <w:r w:rsidRPr="00E761F4">
        <w:rPr>
          <w:lang w:val="bg-BG"/>
        </w:rPr>
        <w:t xml:space="preserve">действат под регистрираните им </w:t>
      </w:r>
      <w:r w:rsidRPr="00E761F4">
        <w:rPr>
          <w:lang w:val="bg-BG"/>
        </w:rPr>
        <w:lastRenderedPageBreak/>
        <w:t>имена при извършването на дейности в рамките на техния оперативен обхват и област.</w:t>
      </w:r>
    </w:p>
    <w:p w:rsidR="003E67C8" w:rsidRDefault="00CC38A2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EF2B71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6F4361">
        <w:rPr>
          <w:lang w:val="bg-BG"/>
        </w:rPr>
        <w:t xml:space="preserve"> </w:t>
      </w:r>
      <w:r w:rsidR="00CA32BD" w:rsidRPr="00E761F4">
        <w:rPr>
          <w:lang w:val="bg-BG"/>
        </w:rPr>
        <w:t>не могат да създават браншови организации, освен ако не е посочено друго от Държавния съвет.</w:t>
      </w:r>
    </w:p>
    <w:p w:rsidR="006F4361" w:rsidRPr="00E761F4" w:rsidRDefault="006F4361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19 </w:t>
      </w:r>
      <w:r w:rsidRPr="00E761F4">
        <w:rPr>
          <w:lang w:val="bg-BG"/>
        </w:rPr>
        <w:t>Всяка година преди 31 декември представител</w:t>
      </w:r>
      <w:r w:rsidR="00DE59D6">
        <w:rPr>
          <w:lang w:val="bg-BG"/>
        </w:rPr>
        <w:t xml:space="preserve">ствата </w:t>
      </w:r>
      <w:r w:rsidRPr="00E761F4">
        <w:rPr>
          <w:lang w:val="bg-BG"/>
        </w:rPr>
        <w:t xml:space="preserve">на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EF2B71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DE59D6">
        <w:rPr>
          <w:lang w:val="bg-BG"/>
        </w:rPr>
        <w:t xml:space="preserve"> </w:t>
      </w:r>
      <w:r w:rsidRPr="00E761F4">
        <w:rPr>
          <w:lang w:val="bg-BG"/>
        </w:rPr>
        <w:t xml:space="preserve">представят на </w:t>
      </w:r>
      <w:bookmarkStart w:id="1" w:name="_Hlk68248355"/>
      <w:r w:rsidRPr="00E761F4">
        <w:rPr>
          <w:lang w:val="bg-BG"/>
        </w:rPr>
        <w:t>организации</w:t>
      </w:r>
      <w:r w:rsidR="0015328C">
        <w:rPr>
          <w:lang w:val="bg-BG"/>
        </w:rPr>
        <w:t>те</w:t>
      </w:r>
      <w:r w:rsidRPr="00E761F4">
        <w:rPr>
          <w:lang w:val="bg-BG"/>
        </w:rPr>
        <w:t xml:space="preserve">, които отговарят за </w:t>
      </w:r>
      <w:r w:rsidR="0015328C">
        <w:rPr>
          <w:lang w:val="bg-BG"/>
        </w:rPr>
        <w:t xml:space="preserve">тяхната </w:t>
      </w:r>
      <w:r w:rsidRPr="00E761F4">
        <w:rPr>
          <w:lang w:val="bg-BG"/>
        </w:rPr>
        <w:t>дейност</w:t>
      </w:r>
      <w:bookmarkEnd w:id="1"/>
      <w:r w:rsidRPr="00E761F4">
        <w:rPr>
          <w:lang w:val="bg-BG"/>
        </w:rPr>
        <w:t xml:space="preserve">, план за тяхната дейност през следващата година, включително </w:t>
      </w:r>
      <w:r w:rsidR="0015328C">
        <w:rPr>
          <w:lang w:val="bg-BG"/>
        </w:rPr>
        <w:t xml:space="preserve">информация за </w:t>
      </w:r>
      <w:r w:rsidRPr="00E761F4">
        <w:rPr>
          <w:lang w:val="bg-BG"/>
        </w:rPr>
        <w:t xml:space="preserve">проекти и </w:t>
      </w:r>
      <w:r w:rsidR="0015328C">
        <w:rPr>
          <w:lang w:val="bg-BG"/>
        </w:rPr>
        <w:t>усвояване</w:t>
      </w:r>
      <w:r w:rsidRPr="00E761F4">
        <w:rPr>
          <w:lang w:val="bg-BG"/>
        </w:rPr>
        <w:t xml:space="preserve"> на средства, и представят същ</w:t>
      </w:r>
      <w:r w:rsidR="0015328C">
        <w:rPr>
          <w:lang w:val="bg-BG"/>
        </w:rPr>
        <w:t>ите данни</w:t>
      </w:r>
      <w:r w:rsidRPr="00E761F4">
        <w:rPr>
          <w:lang w:val="bg-BG"/>
        </w:rPr>
        <w:t xml:space="preserve"> на органите по регистрацията в срок от 10 (десет) дни след одобр</w:t>
      </w:r>
      <w:r w:rsidR="0015328C">
        <w:rPr>
          <w:lang w:val="bg-BG"/>
        </w:rPr>
        <w:t>ениет</w:t>
      </w:r>
      <w:r w:rsidRPr="00E761F4">
        <w:rPr>
          <w:lang w:val="bg-BG"/>
        </w:rPr>
        <w:t xml:space="preserve">о от </w:t>
      </w:r>
      <w:r w:rsidR="0015328C" w:rsidRPr="0015328C">
        <w:rPr>
          <w:lang w:val="bg-BG"/>
        </w:rPr>
        <w:t>организациите, които отговарят за тяхната дейност</w:t>
      </w:r>
      <w:r w:rsidRPr="00E761F4">
        <w:rPr>
          <w:lang w:val="bg-BG"/>
        </w:rPr>
        <w:t>.</w:t>
      </w:r>
      <w:r w:rsidR="00EF2B71">
        <w:rPr>
          <w:lang w:val="bg-BG"/>
        </w:rPr>
        <w:t xml:space="preserve"> </w:t>
      </w:r>
      <w:r w:rsidRPr="00E761F4">
        <w:rPr>
          <w:lang w:val="bg-BG"/>
        </w:rPr>
        <w:t xml:space="preserve">Когато е необходимо да се промени план за действие при специални обстоятелства, това се съобщава незабавно на регистрационния орган </w:t>
      </w:r>
      <w:r w:rsidR="000E75C7">
        <w:rPr>
          <w:lang w:val="bg-BG"/>
        </w:rPr>
        <w:t>за регистъра</w:t>
      </w:r>
      <w:r w:rsidRPr="00E761F4">
        <w:rPr>
          <w:lang w:val="bg-BG"/>
        </w:rPr>
        <w:t>.</w:t>
      </w:r>
    </w:p>
    <w:p w:rsidR="00DC316F" w:rsidRDefault="00DC316F" w:rsidP="00C8134A">
      <w:pPr>
        <w:pStyle w:val="Bodytext20"/>
        <w:shd w:val="clear" w:color="auto" w:fill="auto"/>
        <w:spacing w:after="0" w:line="23" w:lineRule="atLeast"/>
        <w:jc w:val="both"/>
        <w:rPr>
          <w:lang w:val="en-US"/>
        </w:rPr>
      </w:pPr>
    </w:p>
    <w:p w:rsidR="003E67C8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20 </w:t>
      </w:r>
      <w:r w:rsidRPr="00E761F4">
        <w:rPr>
          <w:lang w:val="bg-BG"/>
        </w:rPr>
        <w:t xml:space="preserve">Неправителствени организации, извършващи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Китай, не могат да налагат на китайските партньори и бенефицие</w:t>
      </w:r>
      <w:r w:rsidR="00DC316F">
        <w:rPr>
          <w:lang w:val="bg-BG"/>
        </w:rPr>
        <w:t>р</w:t>
      </w:r>
      <w:r w:rsidRPr="00E761F4">
        <w:rPr>
          <w:lang w:val="bg-BG"/>
        </w:rPr>
        <w:t>и условия, които нарушават китайските закони и подзаконови разпоредби.</w:t>
      </w:r>
    </w:p>
    <w:p w:rsidR="00EF2B71" w:rsidRPr="00E761F4" w:rsidRDefault="00EF2B71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21 </w:t>
      </w:r>
      <w:r w:rsidRPr="00E761F4">
        <w:rPr>
          <w:lang w:val="bg-BG"/>
        </w:rPr>
        <w:t xml:space="preserve">Финансирането на дейности на чуждестранни </w:t>
      </w:r>
      <w:r w:rsidR="008E25D9">
        <w:rPr>
          <w:lang w:val="bg-BG"/>
        </w:rPr>
        <w:t>НПО</w:t>
      </w:r>
      <w:r w:rsidR="00DC316F">
        <w:rPr>
          <w:lang w:val="bg-BG"/>
        </w:rPr>
        <w:t xml:space="preserve">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 включва следното:</w:t>
      </w:r>
    </w:p>
    <w:p w:rsidR="003E67C8" w:rsidRPr="00E761F4" w:rsidRDefault="00C65E02" w:rsidP="00C8134A">
      <w:pPr>
        <w:pStyle w:val="Bodytext20"/>
        <w:numPr>
          <w:ilvl w:val="0"/>
          <w:numId w:val="6"/>
        </w:numPr>
        <w:shd w:val="clear" w:color="auto" w:fill="auto"/>
        <w:tabs>
          <w:tab w:val="left" w:pos="440"/>
        </w:tabs>
        <w:spacing w:after="0" w:line="23" w:lineRule="atLeast"/>
        <w:jc w:val="both"/>
        <w:rPr>
          <w:lang w:val="bg-BG"/>
        </w:rPr>
      </w:pPr>
      <w:r>
        <w:rPr>
          <w:lang w:val="bg-BG"/>
        </w:rPr>
        <w:t>Легални</w:t>
      </w:r>
      <w:r w:rsidR="00CA32BD" w:rsidRPr="00E761F4">
        <w:rPr>
          <w:lang w:val="bg-BG"/>
        </w:rPr>
        <w:t xml:space="preserve"> източници на средства в чужбина;</w:t>
      </w:r>
    </w:p>
    <w:p w:rsidR="003E67C8" w:rsidRPr="00E761F4" w:rsidRDefault="00CA32BD" w:rsidP="00C8134A">
      <w:pPr>
        <w:pStyle w:val="Bodytext20"/>
        <w:numPr>
          <w:ilvl w:val="0"/>
          <w:numId w:val="6"/>
        </w:numPr>
        <w:shd w:val="clear" w:color="auto" w:fill="auto"/>
        <w:tabs>
          <w:tab w:val="left" w:pos="440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Лихви по банкови депозити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Китай;</w:t>
      </w:r>
    </w:p>
    <w:p w:rsidR="003E67C8" w:rsidRPr="00E761F4" w:rsidRDefault="00CA32BD" w:rsidP="00C8134A">
      <w:pPr>
        <w:pStyle w:val="Bodytext20"/>
        <w:numPr>
          <w:ilvl w:val="0"/>
          <w:numId w:val="6"/>
        </w:numPr>
        <w:shd w:val="clear" w:color="auto" w:fill="auto"/>
        <w:tabs>
          <w:tab w:val="left" w:pos="440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Други средства, законно придобити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Операциите на чуждестранни</w:t>
      </w:r>
      <w:r w:rsidR="00C65E02">
        <w:rPr>
          <w:lang w:val="bg-BG"/>
        </w:rPr>
        <w:t>те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C65E02">
        <w:rPr>
          <w:lang w:val="bg-BG"/>
        </w:rPr>
        <w:t xml:space="preserve">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 не включват придобиване или използване на средства, различни от предвидените в настоящия член.</w:t>
      </w:r>
    </w:p>
    <w:p w:rsidR="003E67C8" w:rsidRPr="00E761F4" w:rsidRDefault="00C65E02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C65E02">
        <w:rPr>
          <w:lang w:val="bg-BG"/>
        </w:rPr>
        <w:t xml:space="preserve">Чуждестранните НПО </w:t>
      </w:r>
      <w:r w:rsidR="00CA32BD" w:rsidRPr="00E761F4">
        <w:rPr>
          <w:lang w:val="bg-BG"/>
        </w:rPr>
        <w:t xml:space="preserve">и техните представителства не могат да настояват за дарения на </w:t>
      </w:r>
      <w:r>
        <w:rPr>
          <w:lang w:val="bg-BG"/>
        </w:rPr>
        <w:t>територията</w:t>
      </w:r>
      <w:r w:rsidR="00CA32BD" w:rsidRPr="00E761F4">
        <w:rPr>
          <w:lang w:val="bg-BG"/>
        </w:rPr>
        <w:t xml:space="preserve"> на Китай.</w:t>
      </w:r>
    </w:p>
    <w:p w:rsidR="00DC316F" w:rsidRDefault="00DC316F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>Член 22</w:t>
      </w:r>
      <w:r w:rsidRPr="00741AE6">
        <w:rPr>
          <w:rStyle w:val="Bodytext2Bold"/>
          <w:b w:val="0"/>
          <w:bCs w:val="0"/>
          <w:lang w:val="bg-BG"/>
        </w:rPr>
        <w:t xml:space="preserve"> </w:t>
      </w:r>
      <w:r w:rsidR="00741AE6" w:rsidRPr="00741AE6">
        <w:rPr>
          <w:rStyle w:val="Bodytext2Bold"/>
          <w:b w:val="0"/>
          <w:bCs w:val="0"/>
          <w:lang w:val="bg-BG"/>
        </w:rPr>
        <w:t xml:space="preserve">Чуждестранните </w:t>
      </w:r>
      <w:r w:rsidR="00CE6598">
        <w:rPr>
          <w:lang w:val="bg-BG"/>
        </w:rPr>
        <w:t>НПО</w:t>
      </w:r>
      <w:r w:rsidRPr="00E761F4">
        <w:rPr>
          <w:lang w:val="bg-BG"/>
        </w:rPr>
        <w:t xml:space="preserve">, които имат </w:t>
      </w:r>
      <w:bookmarkStart w:id="2" w:name="_Hlk68249281"/>
      <w:r w:rsidR="00CE6598" w:rsidRPr="00CE6598">
        <w:rPr>
          <w:lang w:val="bg-BG"/>
        </w:rPr>
        <w:t>представителства</w:t>
      </w:r>
      <w:bookmarkEnd w:id="2"/>
      <w:r w:rsidRPr="00E761F4">
        <w:rPr>
          <w:lang w:val="bg-BG"/>
        </w:rPr>
        <w:t xml:space="preserve">, </w:t>
      </w:r>
      <w:r w:rsidR="00E31EAD">
        <w:rPr>
          <w:lang w:val="bg-BG"/>
        </w:rPr>
        <w:t xml:space="preserve">трябва да </w:t>
      </w:r>
      <w:r w:rsidRPr="00E761F4">
        <w:rPr>
          <w:lang w:val="bg-BG"/>
        </w:rPr>
        <w:t xml:space="preserve">управляват средствата за </w:t>
      </w:r>
      <w:r w:rsidR="00E31EAD">
        <w:rPr>
          <w:lang w:val="bg-BG"/>
        </w:rPr>
        <w:t>усвояване</w:t>
      </w:r>
      <w:r w:rsidRPr="00E761F4">
        <w:rPr>
          <w:lang w:val="bg-BG"/>
        </w:rPr>
        <w:t xml:space="preserve">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 чрез банкови сметки на </w:t>
      </w:r>
      <w:r w:rsidR="00E31EAD" w:rsidRPr="00E31EAD">
        <w:rPr>
          <w:lang w:val="bg-BG"/>
        </w:rPr>
        <w:t>представителства</w:t>
      </w:r>
      <w:r w:rsidR="00E31EAD">
        <w:rPr>
          <w:lang w:val="bg-BG"/>
        </w:rPr>
        <w:t>та</w:t>
      </w:r>
      <w:r w:rsidRPr="00E761F4">
        <w:rPr>
          <w:lang w:val="bg-BG"/>
        </w:rPr>
        <w:t>, вписани в регистрите на регистрационните органи.</w:t>
      </w:r>
    </w:p>
    <w:p w:rsidR="003E67C8" w:rsidRPr="00E761F4" w:rsidRDefault="00CC38A2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Чуждестранни</w:t>
      </w:r>
      <w:r w:rsidR="00CA32BD" w:rsidRPr="00E761F4">
        <w:rPr>
          <w:lang w:val="bg-BG"/>
        </w:rPr>
        <w:t xml:space="preserve">те </w:t>
      </w:r>
      <w:r w:rsidR="00E31EAD" w:rsidRPr="00E31EAD">
        <w:rPr>
          <w:lang w:val="bg-BG"/>
        </w:rPr>
        <w:t>НПО</w:t>
      </w:r>
      <w:r w:rsidR="00CA32BD" w:rsidRPr="00E761F4">
        <w:rPr>
          <w:lang w:val="bg-BG"/>
        </w:rPr>
        <w:t xml:space="preserve">, извършващи временни дейности </w:t>
      </w:r>
      <w:r w:rsidR="00501C9F" w:rsidRPr="00E761F4">
        <w:rPr>
          <w:lang w:val="bg-BG"/>
        </w:rPr>
        <w:t xml:space="preserve">на територията </w:t>
      </w:r>
      <w:r w:rsidR="00CA32BD" w:rsidRPr="00E761F4">
        <w:rPr>
          <w:lang w:val="bg-BG"/>
        </w:rPr>
        <w:t xml:space="preserve">на Китай, управляват средствата за </w:t>
      </w:r>
      <w:r w:rsidR="00E31EAD" w:rsidRPr="00E31EAD">
        <w:rPr>
          <w:lang w:val="bg-BG"/>
        </w:rPr>
        <w:t>усвояване</w:t>
      </w:r>
      <w:r w:rsidR="00CA32BD" w:rsidRPr="00E761F4">
        <w:rPr>
          <w:lang w:val="bg-BG"/>
        </w:rPr>
        <w:t xml:space="preserve"> </w:t>
      </w:r>
      <w:r w:rsidR="00501C9F" w:rsidRPr="00E761F4">
        <w:rPr>
          <w:lang w:val="bg-BG"/>
        </w:rPr>
        <w:t xml:space="preserve">на територията </w:t>
      </w:r>
      <w:r w:rsidR="00CA32BD" w:rsidRPr="00E761F4">
        <w:rPr>
          <w:lang w:val="bg-BG"/>
        </w:rPr>
        <w:t>на Китай чрез банковите сметки на своите китайски партньори, прилагат отделн</w:t>
      </w:r>
      <w:r w:rsidR="00E31EAD">
        <w:rPr>
          <w:lang w:val="bg-BG"/>
        </w:rPr>
        <w:t>о</w:t>
      </w:r>
      <w:r w:rsidR="00CA32BD" w:rsidRPr="00E761F4">
        <w:rPr>
          <w:lang w:val="bg-BG"/>
        </w:rPr>
        <w:t xml:space="preserve"> счетовод</w:t>
      </w:r>
      <w:r w:rsidR="00E31EAD">
        <w:rPr>
          <w:lang w:val="bg-BG"/>
        </w:rPr>
        <w:t>ство</w:t>
      </w:r>
      <w:r w:rsidR="00CA32BD" w:rsidRPr="00E761F4">
        <w:rPr>
          <w:lang w:val="bg-BG"/>
        </w:rPr>
        <w:t xml:space="preserve"> и </w:t>
      </w:r>
      <w:r w:rsidR="00E31EAD">
        <w:rPr>
          <w:lang w:val="bg-BG"/>
        </w:rPr>
        <w:t xml:space="preserve">използват </w:t>
      </w:r>
      <w:r w:rsidR="00CA32BD" w:rsidRPr="00E761F4">
        <w:rPr>
          <w:lang w:val="bg-BG"/>
        </w:rPr>
        <w:t>целеви фондове за специфични цели.</w:t>
      </w:r>
    </w:p>
    <w:p w:rsidR="003E67C8" w:rsidRPr="00E761F4" w:rsidRDefault="00E31EA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31EAD">
        <w:rPr>
          <w:lang w:val="bg-BG"/>
        </w:rPr>
        <w:t>Чуждестранните НПО</w:t>
      </w:r>
      <w:r w:rsidR="00CA32BD" w:rsidRPr="00E761F4">
        <w:rPr>
          <w:lang w:val="bg-BG"/>
        </w:rPr>
        <w:t xml:space="preserve">, китайските партньори и физическите лица не използват никакви средства, освен банковите сметки, посочени в предходните два параграфа, за да получават или извършват плащания на средства за дейността си на </w:t>
      </w:r>
      <w:r w:rsidRPr="00E31EAD">
        <w:rPr>
          <w:lang w:val="bg-BG"/>
        </w:rPr>
        <w:t xml:space="preserve">територията на </w:t>
      </w:r>
      <w:r w:rsidR="00CA32BD" w:rsidRPr="00E761F4">
        <w:rPr>
          <w:lang w:val="bg-BG"/>
        </w:rPr>
        <w:t>Китай.</w:t>
      </w:r>
    </w:p>
    <w:p w:rsidR="00C65E02" w:rsidRDefault="00C65E02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23 </w:t>
      </w:r>
      <w:r w:rsidR="0087795E" w:rsidRPr="0087795E">
        <w:rPr>
          <w:rStyle w:val="Bodytext2Bold"/>
          <w:b w:val="0"/>
          <w:bCs w:val="0"/>
          <w:lang w:val="bg-BG"/>
        </w:rPr>
        <w:t xml:space="preserve">Чуждестранните </w:t>
      </w:r>
      <w:r w:rsidR="008E25D9">
        <w:rPr>
          <w:lang w:val="bg-BG"/>
        </w:rPr>
        <w:t>НПО</w:t>
      </w:r>
      <w:r w:rsidR="00CE6598">
        <w:rPr>
          <w:lang w:val="bg-BG"/>
        </w:rPr>
        <w:t xml:space="preserve"> </w:t>
      </w:r>
      <w:r w:rsidRPr="00E761F4">
        <w:rPr>
          <w:lang w:val="bg-BG"/>
        </w:rPr>
        <w:t xml:space="preserve">използват средства в съответствие с </w:t>
      </w:r>
      <w:r w:rsidR="00155D9C">
        <w:rPr>
          <w:lang w:val="bg-BG"/>
        </w:rPr>
        <w:t>техните</w:t>
      </w:r>
      <w:r w:rsidRPr="00E761F4">
        <w:rPr>
          <w:lang w:val="bg-BG"/>
        </w:rPr>
        <w:t xml:space="preserve"> обхват</w:t>
      </w:r>
      <w:r w:rsidR="00155D9C">
        <w:rPr>
          <w:lang w:val="bg-BG"/>
        </w:rPr>
        <w:t xml:space="preserve"> </w:t>
      </w:r>
      <w:r w:rsidR="00155D9C" w:rsidRPr="00E761F4">
        <w:rPr>
          <w:lang w:val="bg-BG"/>
        </w:rPr>
        <w:t>и област</w:t>
      </w:r>
      <w:r w:rsidR="00155D9C">
        <w:rPr>
          <w:lang w:val="bg-BG"/>
        </w:rPr>
        <w:t xml:space="preserve"> на дейност</w:t>
      </w:r>
      <w:r w:rsidRPr="00E761F4">
        <w:rPr>
          <w:lang w:val="bg-BG"/>
        </w:rPr>
        <w:t xml:space="preserve">, </w:t>
      </w:r>
      <w:r w:rsidR="00155D9C">
        <w:rPr>
          <w:lang w:val="bg-BG"/>
        </w:rPr>
        <w:t xml:space="preserve">както са </w:t>
      </w:r>
      <w:r w:rsidRPr="00E761F4">
        <w:rPr>
          <w:lang w:val="bg-BG"/>
        </w:rPr>
        <w:t>регистрирани от представител</w:t>
      </w:r>
      <w:r w:rsidR="00155D9C">
        <w:rPr>
          <w:lang w:val="bg-BG"/>
        </w:rPr>
        <w:t>ствата им</w:t>
      </w:r>
      <w:r w:rsidRPr="00E761F4">
        <w:rPr>
          <w:lang w:val="bg-BG"/>
        </w:rPr>
        <w:t xml:space="preserve"> или в съответствие със споразуменията си с китайските партньори.</w:t>
      </w:r>
    </w:p>
    <w:p w:rsidR="00155D9C" w:rsidRDefault="00155D9C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24 </w:t>
      </w:r>
      <w:r w:rsidR="008C4402" w:rsidRPr="008C4402">
        <w:rPr>
          <w:lang w:val="bg-BG"/>
        </w:rPr>
        <w:t xml:space="preserve">Представителствата </w:t>
      </w:r>
      <w:r w:rsidRPr="00E761F4">
        <w:rPr>
          <w:lang w:val="bg-BG"/>
        </w:rPr>
        <w:t xml:space="preserve">на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CE6598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CE6598">
        <w:rPr>
          <w:lang w:val="bg-BG"/>
        </w:rPr>
        <w:t xml:space="preserve"> </w:t>
      </w:r>
      <w:r w:rsidRPr="00E761F4">
        <w:rPr>
          <w:lang w:val="bg-BG"/>
        </w:rPr>
        <w:t>приемат китайската единна счетоводна система и наемат счетоводен персонал с китайски счетоводни квалификации за извършване на счетоводство в съответствие със закона.</w:t>
      </w:r>
      <w:r w:rsidR="00CE6598">
        <w:rPr>
          <w:lang w:val="bg-BG"/>
        </w:rPr>
        <w:t xml:space="preserve"> </w:t>
      </w:r>
      <w:r w:rsidRPr="00E761F4">
        <w:rPr>
          <w:lang w:val="bg-BG"/>
        </w:rPr>
        <w:t xml:space="preserve">Отчетите за финансовото счетоводство се одитират от счетоводно дружество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Китай.</w:t>
      </w:r>
    </w:p>
    <w:p w:rsidR="00C65E02" w:rsidRDefault="00C65E02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25 </w:t>
      </w:r>
      <w:r w:rsidR="00991A5A" w:rsidRPr="00991A5A">
        <w:rPr>
          <w:lang w:val="bg-BG"/>
        </w:rPr>
        <w:t>Чуждестранните НПО</w:t>
      </w:r>
      <w:r w:rsidRPr="00E761F4">
        <w:rPr>
          <w:lang w:val="bg-BG"/>
        </w:rPr>
        <w:t xml:space="preserve">, извършващи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Китай, обработват валутните приходи и разходи в съответствие със съответния контрол на чуждестранната валута от Китай.</w:t>
      </w:r>
    </w:p>
    <w:p w:rsidR="00C65E02" w:rsidRDefault="00C65E02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lastRenderedPageBreak/>
        <w:t xml:space="preserve">Член 26 </w:t>
      </w:r>
      <w:bookmarkStart w:id="3" w:name="_Hlk68251482"/>
      <w:r w:rsidRPr="00E761F4">
        <w:rPr>
          <w:lang w:val="bg-BG"/>
        </w:rPr>
        <w:t>Представител</w:t>
      </w:r>
      <w:r w:rsidR="00991A5A">
        <w:rPr>
          <w:lang w:val="bg-BG"/>
        </w:rPr>
        <w:t>ствата</w:t>
      </w:r>
      <w:r w:rsidRPr="00E761F4">
        <w:rPr>
          <w:lang w:val="bg-BG"/>
        </w:rPr>
        <w:t xml:space="preserve"> на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87795E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87795E">
        <w:rPr>
          <w:lang w:val="bg-BG"/>
        </w:rPr>
        <w:t xml:space="preserve"> </w:t>
      </w:r>
      <w:bookmarkEnd w:id="3"/>
      <w:r w:rsidRPr="00E761F4">
        <w:rPr>
          <w:lang w:val="bg-BG"/>
        </w:rPr>
        <w:t>се занимават с данъчна регистрация, деклариране и плащане в съответствие със закона.</w:t>
      </w:r>
    </w:p>
    <w:p w:rsidR="00C65E02" w:rsidRDefault="00C65E02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27 </w:t>
      </w:r>
      <w:r w:rsidR="00991A5A" w:rsidRPr="00991A5A">
        <w:rPr>
          <w:lang w:val="bg-BG"/>
        </w:rPr>
        <w:t>Представителствата на чуждестранните НПО</w:t>
      </w:r>
      <w:r w:rsidRPr="00E761F4">
        <w:rPr>
          <w:lang w:val="bg-BG"/>
        </w:rPr>
        <w:t xml:space="preserve">, които наемат персонал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Китай, спазват законовите и административните разпоредби и докладват информацията </w:t>
      </w:r>
      <w:r w:rsidR="00991A5A">
        <w:rPr>
          <w:lang w:val="bg-BG"/>
        </w:rPr>
        <w:t xml:space="preserve">за служителите си </w:t>
      </w:r>
      <w:r w:rsidRPr="00E761F4">
        <w:rPr>
          <w:lang w:val="bg-BG"/>
        </w:rPr>
        <w:t xml:space="preserve">на организациите, отговарящи за </w:t>
      </w:r>
      <w:r w:rsidR="00991A5A">
        <w:rPr>
          <w:lang w:val="bg-BG"/>
        </w:rPr>
        <w:t>тяхната дейност</w:t>
      </w:r>
      <w:r w:rsidRPr="00E761F4">
        <w:rPr>
          <w:lang w:val="bg-BG"/>
        </w:rPr>
        <w:t xml:space="preserve"> и регистрационните органи за техните регистри.</w:t>
      </w:r>
    </w:p>
    <w:p w:rsidR="00991A5A" w:rsidRDefault="00991A5A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28 </w:t>
      </w:r>
      <w:r w:rsidR="00991A5A" w:rsidRPr="00991A5A">
        <w:rPr>
          <w:lang w:val="bg-BG"/>
        </w:rPr>
        <w:t>Представителствата на чуждестранните НПО</w:t>
      </w:r>
      <w:r w:rsidR="00991A5A">
        <w:rPr>
          <w:lang w:val="bg-BG"/>
        </w:rPr>
        <w:t xml:space="preserve"> и </w:t>
      </w:r>
      <w:r w:rsidR="00991A5A" w:rsidRPr="00991A5A">
        <w:rPr>
          <w:lang w:val="bg-BG"/>
        </w:rPr>
        <w:t>чуждестранните НПО</w:t>
      </w:r>
      <w:r w:rsidRPr="00E761F4">
        <w:rPr>
          <w:lang w:val="bg-BG"/>
        </w:rPr>
        <w:t>,</w:t>
      </w:r>
      <w:r w:rsidR="00991A5A">
        <w:rPr>
          <w:lang w:val="bg-BG"/>
        </w:rPr>
        <w:t xml:space="preserve"> </w:t>
      </w:r>
      <w:r w:rsidRPr="00E761F4">
        <w:rPr>
          <w:lang w:val="bg-BG"/>
        </w:rPr>
        <w:t xml:space="preserve">които извършват временни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Китай, не </w:t>
      </w:r>
      <w:r w:rsidR="00B31CC8">
        <w:rPr>
          <w:lang w:val="bg-BG"/>
        </w:rPr>
        <w:t>приемат</w:t>
      </w:r>
      <w:r w:rsidRPr="00E761F4">
        <w:rPr>
          <w:lang w:val="bg-BG"/>
        </w:rPr>
        <w:t xml:space="preserve"> членове на </w:t>
      </w:r>
      <w:r w:rsidR="00B31CC8">
        <w:rPr>
          <w:lang w:val="bg-BG"/>
        </w:rPr>
        <w:t>територията</w:t>
      </w:r>
      <w:r w:rsidRPr="00E761F4">
        <w:rPr>
          <w:lang w:val="bg-BG"/>
        </w:rPr>
        <w:t xml:space="preserve"> на Китай, освен ако не е посочено друго от Държавния съвет.</w:t>
      </w:r>
    </w:p>
    <w:p w:rsidR="00C65E02" w:rsidRDefault="00C65E02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29 </w:t>
      </w:r>
      <w:r w:rsidR="00C14F2D" w:rsidRPr="00C14F2D">
        <w:rPr>
          <w:lang w:val="bg-BG"/>
        </w:rPr>
        <w:t xml:space="preserve">Представителствата на чуждестранните НПО </w:t>
      </w:r>
      <w:r w:rsidRPr="00E761F4">
        <w:rPr>
          <w:lang w:val="bg-BG"/>
        </w:rPr>
        <w:t>назначават главен представител и между един и трима други представители въз основа на техните оперативни изисквания.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Лице, което отговаря на някой от следните критерии, не може да служи като главен представител или представител:</w:t>
      </w:r>
    </w:p>
    <w:p w:rsidR="003E67C8" w:rsidRPr="00E761F4" w:rsidRDefault="00CA32BD" w:rsidP="00C8134A">
      <w:pPr>
        <w:pStyle w:val="Bodytext20"/>
        <w:numPr>
          <w:ilvl w:val="0"/>
          <w:numId w:val="7"/>
        </w:numPr>
        <w:shd w:val="clear" w:color="auto" w:fill="auto"/>
        <w:tabs>
          <w:tab w:val="left" w:pos="462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Липса на </w:t>
      </w:r>
      <w:r w:rsidR="0050623E">
        <w:rPr>
          <w:lang w:val="bg-BG"/>
        </w:rPr>
        <w:t xml:space="preserve">юридическа </w:t>
      </w:r>
      <w:r w:rsidRPr="00E761F4">
        <w:rPr>
          <w:lang w:val="bg-BG"/>
        </w:rPr>
        <w:t>правоспособност или има ограничен правен капацитет;</w:t>
      </w:r>
    </w:p>
    <w:p w:rsidR="003E67C8" w:rsidRPr="00E761F4" w:rsidRDefault="00CA32BD" w:rsidP="00C8134A">
      <w:pPr>
        <w:pStyle w:val="Bodytext20"/>
        <w:numPr>
          <w:ilvl w:val="0"/>
          <w:numId w:val="7"/>
        </w:numPr>
        <w:shd w:val="clear" w:color="auto" w:fill="auto"/>
        <w:tabs>
          <w:tab w:val="left" w:pos="462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Има криминално досие;</w:t>
      </w:r>
    </w:p>
    <w:p w:rsidR="003E67C8" w:rsidRPr="00E761F4" w:rsidRDefault="0050623E" w:rsidP="00C8134A">
      <w:pPr>
        <w:pStyle w:val="Bodytext20"/>
        <w:numPr>
          <w:ilvl w:val="0"/>
          <w:numId w:val="7"/>
        </w:numPr>
        <w:shd w:val="clear" w:color="auto" w:fill="auto"/>
        <w:tabs>
          <w:tab w:val="left" w:pos="467"/>
        </w:tabs>
        <w:spacing w:after="0" w:line="23" w:lineRule="atLeast"/>
        <w:jc w:val="both"/>
        <w:rPr>
          <w:lang w:val="bg-BG"/>
        </w:rPr>
      </w:pPr>
      <w:r>
        <w:rPr>
          <w:lang w:val="bg-BG"/>
        </w:rPr>
        <w:t xml:space="preserve">Бил е </w:t>
      </w:r>
      <w:r w:rsidR="00CA32BD" w:rsidRPr="00E761F4">
        <w:rPr>
          <w:lang w:val="bg-BG"/>
        </w:rPr>
        <w:t>главен представител или представител на представител</w:t>
      </w:r>
      <w:r>
        <w:rPr>
          <w:lang w:val="bg-BG"/>
        </w:rPr>
        <w:t>ство</w:t>
      </w:r>
      <w:r w:rsidR="00CA32BD" w:rsidRPr="00E761F4">
        <w:rPr>
          <w:lang w:val="bg-BG"/>
        </w:rPr>
        <w:t>, чи</w:t>
      </w:r>
      <w:r>
        <w:rPr>
          <w:lang w:val="bg-BG"/>
        </w:rPr>
        <w:t>я</w:t>
      </w:r>
      <w:r w:rsidR="00CA32BD" w:rsidRPr="00E761F4">
        <w:rPr>
          <w:lang w:val="bg-BG"/>
        </w:rPr>
        <w:t>то регистрация е била отменена или удостоверението за регистрация е преустановено в съответствие със закона за не повече от пет години;</w:t>
      </w:r>
    </w:p>
    <w:p w:rsidR="003E67C8" w:rsidRPr="00E761F4" w:rsidRDefault="00CA32BD" w:rsidP="00C8134A">
      <w:pPr>
        <w:pStyle w:val="Bodytext20"/>
        <w:numPr>
          <w:ilvl w:val="0"/>
          <w:numId w:val="7"/>
        </w:numPr>
        <w:shd w:val="clear" w:color="auto" w:fill="auto"/>
        <w:tabs>
          <w:tab w:val="left" w:pos="462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Други обстоятелства, предвидени в законовите и административните разпоредби.</w:t>
      </w:r>
    </w:p>
    <w:p w:rsidR="00C65E02" w:rsidRDefault="00C65E02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30 </w:t>
      </w:r>
      <w:r w:rsidR="000E75C7" w:rsidRPr="000E75C7">
        <w:rPr>
          <w:lang w:val="bg-BG"/>
        </w:rPr>
        <w:t>Чуждестранн</w:t>
      </w:r>
      <w:r w:rsidR="000E75C7">
        <w:rPr>
          <w:lang w:val="bg-BG"/>
        </w:rPr>
        <w:t>а</w:t>
      </w:r>
      <w:r w:rsidR="000E75C7" w:rsidRPr="000E75C7">
        <w:rPr>
          <w:lang w:val="bg-BG"/>
        </w:rPr>
        <w:t xml:space="preserve"> НПО</w:t>
      </w:r>
      <w:r w:rsidRPr="00E761F4">
        <w:rPr>
          <w:lang w:val="bg-BG"/>
        </w:rPr>
        <w:t xml:space="preserve">, извършваща временни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Китай, извършва дейности под името,</w:t>
      </w:r>
      <w:r w:rsidR="000E75C7">
        <w:rPr>
          <w:lang w:val="bg-BG"/>
        </w:rPr>
        <w:t xml:space="preserve"> с</w:t>
      </w:r>
      <w:r w:rsidRPr="00E761F4">
        <w:rPr>
          <w:lang w:val="bg-BG"/>
        </w:rPr>
        <w:t xml:space="preserve"> което е регистрира</w:t>
      </w:r>
      <w:r w:rsidR="000E75C7">
        <w:rPr>
          <w:lang w:val="bg-BG"/>
        </w:rPr>
        <w:t>н</w:t>
      </w:r>
      <w:r w:rsidRPr="00E761F4">
        <w:rPr>
          <w:lang w:val="bg-BG"/>
        </w:rPr>
        <w:t>а.</w:t>
      </w:r>
    </w:p>
    <w:p w:rsidR="003E67C8" w:rsidRPr="00E761F4" w:rsidRDefault="00CC38A2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0E75C7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0E75C7">
        <w:rPr>
          <w:lang w:val="bg-BG"/>
        </w:rPr>
        <w:t xml:space="preserve"> </w:t>
      </w:r>
      <w:r w:rsidR="00CA32BD" w:rsidRPr="00E761F4">
        <w:rPr>
          <w:lang w:val="bg-BG"/>
        </w:rPr>
        <w:t xml:space="preserve">и китайските партньори докладват писмено на регистрационните органи в срок от 30 (тридесет) дни след приключването на дейностите си, в които подробно се описва тяхната дейност и </w:t>
      </w:r>
      <w:r w:rsidR="000E75C7">
        <w:rPr>
          <w:lang w:val="bg-BG"/>
        </w:rPr>
        <w:t>усвояването</w:t>
      </w:r>
      <w:r w:rsidR="00CA32BD" w:rsidRPr="00E761F4">
        <w:rPr>
          <w:lang w:val="bg-BG"/>
        </w:rPr>
        <w:t xml:space="preserve"> на средства.</w:t>
      </w:r>
    </w:p>
    <w:p w:rsidR="00C65E02" w:rsidRDefault="00C65E02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31 </w:t>
      </w:r>
      <w:r w:rsidRPr="00E761F4">
        <w:rPr>
          <w:lang w:val="bg-BG"/>
        </w:rPr>
        <w:t>Представител</w:t>
      </w:r>
      <w:r w:rsidR="00D025B2">
        <w:rPr>
          <w:lang w:val="bg-BG"/>
        </w:rPr>
        <w:t xml:space="preserve">ствата </w:t>
      </w:r>
      <w:r w:rsidRPr="00E761F4">
        <w:rPr>
          <w:lang w:val="bg-BG"/>
        </w:rPr>
        <w:t xml:space="preserve">на </w:t>
      </w:r>
      <w:r w:rsidR="00296DE6" w:rsidRPr="00296DE6">
        <w:rPr>
          <w:lang w:val="bg-BG"/>
        </w:rPr>
        <w:t>чуждестранните НПО</w:t>
      </w:r>
      <w:r w:rsidRPr="00E761F4">
        <w:rPr>
          <w:lang w:val="bg-BG"/>
        </w:rPr>
        <w:t xml:space="preserve">, преди 31 януари всяка година, представят на организацията, която отговаря за дейността им, </w:t>
      </w:r>
      <w:r w:rsidR="00B07048" w:rsidRPr="00E761F4">
        <w:rPr>
          <w:lang w:val="bg-BG"/>
        </w:rPr>
        <w:t xml:space="preserve">доклад </w:t>
      </w:r>
      <w:r w:rsidRPr="00E761F4">
        <w:rPr>
          <w:lang w:val="bg-BG"/>
        </w:rPr>
        <w:t>описващ работата им през предходната година, и след като са получили своите коментари, и докладват същото на органите за регистрация преди 31 март за годишна инспекция.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Годишните работни доклади следва да включват одитиран финансов отчет, подробности за дейностите и персонала или организационните промени.</w:t>
      </w:r>
    </w:p>
    <w:p w:rsidR="003E67C8" w:rsidRPr="00E761F4" w:rsidRDefault="0034189E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34189E">
        <w:rPr>
          <w:lang w:val="bg-BG"/>
        </w:rPr>
        <w:t xml:space="preserve">Представителствата на чуждестранните НПО </w:t>
      </w:r>
      <w:r w:rsidR="00CA32BD" w:rsidRPr="00E761F4">
        <w:rPr>
          <w:lang w:val="bg-BG"/>
        </w:rPr>
        <w:t xml:space="preserve">предоставят на обществеността годишни доклади за работа </w:t>
      </w:r>
      <w:r>
        <w:rPr>
          <w:lang w:val="bg-BG"/>
        </w:rPr>
        <w:t xml:space="preserve">си </w:t>
      </w:r>
      <w:r w:rsidR="00CA32BD" w:rsidRPr="00E761F4">
        <w:rPr>
          <w:lang w:val="bg-BG"/>
        </w:rPr>
        <w:t>на централизирания уебсайт на регистрационните органи.</w:t>
      </w:r>
    </w:p>
    <w:p w:rsidR="0007128B" w:rsidRDefault="0007128B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32 </w:t>
      </w:r>
      <w:r w:rsidR="0034189E" w:rsidRPr="00E761F4">
        <w:rPr>
          <w:lang w:val="bg-BG"/>
        </w:rPr>
        <w:t xml:space="preserve">Никоя </w:t>
      </w:r>
      <w:r w:rsidRPr="00E761F4">
        <w:rPr>
          <w:lang w:val="bg-BG"/>
        </w:rPr>
        <w:t xml:space="preserve">организация или физическо лице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 не </w:t>
      </w:r>
      <w:r w:rsidR="0089562A">
        <w:rPr>
          <w:lang w:val="bg-BG"/>
        </w:rPr>
        <w:t xml:space="preserve">може </w:t>
      </w:r>
      <w:r w:rsidR="00E76820">
        <w:rPr>
          <w:lang w:val="bg-BG"/>
        </w:rPr>
        <w:t xml:space="preserve">да </w:t>
      </w:r>
      <w:r w:rsidR="00E9256F">
        <w:rPr>
          <w:lang w:val="bg-BG"/>
        </w:rPr>
        <w:t>получава възложения</w:t>
      </w:r>
      <w:r w:rsidRPr="00E761F4">
        <w:rPr>
          <w:lang w:val="bg-BG"/>
        </w:rPr>
        <w:t xml:space="preserve"> или финансира</w:t>
      </w:r>
      <w:r w:rsidR="00E9256F">
        <w:rPr>
          <w:lang w:val="bg-BG"/>
        </w:rPr>
        <w:t>не</w:t>
      </w:r>
      <w:r w:rsidRPr="00E761F4">
        <w:rPr>
          <w:lang w:val="bg-BG"/>
        </w:rPr>
        <w:t xml:space="preserve"> от нерегистрирано представителство на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D025B2">
        <w:rPr>
          <w:lang w:val="bg-BG"/>
        </w:rPr>
        <w:t xml:space="preserve"> </w:t>
      </w:r>
      <w:r w:rsidRPr="00E761F4">
        <w:rPr>
          <w:lang w:val="bg-BG"/>
        </w:rPr>
        <w:t xml:space="preserve">или </w:t>
      </w:r>
      <w:r w:rsidR="000C1C31">
        <w:rPr>
          <w:lang w:val="bg-BG"/>
        </w:rPr>
        <w:t xml:space="preserve">от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E9256F">
        <w:rPr>
          <w:lang w:val="bg-BG"/>
        </w:rPr>
        <w:t>НПО</w:t>
      </w:r>
      <w:r w:rsidRPr="00E761F4">
        <w:rPr>
          <w:lang w:val="bg-BG"/>
        </w:rPr>
        <w:t xml:space="preserve">, която не е представила необходимите документи за </w:t>
      </w:r>
      <w:r w:rsidR="00A9562A">
        <w:rPr>
          <w:lang w:val="bg-BG"/>
        </w:rPr>
        <w:t xml:space="preserve">регистъра </w:t>
      </w:r>
      <w:r w:rsidRPr="00E761F4">
        <w:rPr>
          <w:lang w:val="bg-BG"/>
        </w:rPr>
        <w:t xml:space="preserve">за извършване на временни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Китай, нито </w:t>
      </w:r>
      <w:r w:rsidR="00A9562A">
        <w:rPr>
          <w:lang w:val="bg-BG"/>
        </w:rPr>
        <w:t xml:space="preserve">да </w:t>
      </w:r>
      <w:r w:rsidRPr="00E761F4">
        <w:rPr>
          <w:lang w:val="bg-BG"/>
        </w:rPr>
        <w:t>се съгласяват да действат в качеството на агент или агент под каквато и да е друга форма на гореспоменат</w:t>
      </w:r>
      <w:r w:rsidR="00E76820">
        <w:rPr>
          <w:lang w:val="bg-BG"/>
        </w:rPr>
        <w:t>ите</w:t>
      </w:r>
      <w:r w:rsidRPr="00E761F4">
        <w:rPr>
          <w:lang w:val="bg-BG"/>
        </w:rPr>
        <w:t xml:space="preserve"> за та</w:t>
      </w:r>
      <w:r w:rsidR="00A9562A">
        <w:rPr>
          <w:lang w:val="bg-BG"/>
        </w:rPr>
        <w:t>кава</w:t>
      </w:r>
      <w:r w:rsidRPr="00E761F4">
        <w:rPr>
          <w:lang w:val="bg-BG"/>
        </w:rPr>
        <w:t xml:space="preserve"> цел.</w:t>
      </w:r>
    </w:p>
    <w:p w:rsidR="0007128B" w:rsidRDefault="0007128B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</w:p>
    <w:p w:rsidR="0007128B" w:rsidRDefault="0007128B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  <w:r w:rsidRPr="00E761F4">
        <w:rPr>
          <w:lang w:val="bg-BG"/>
        </w:rPr>
        <w:t>Глава IV:</w:t>
      </w:r>
      <w:r w:rsidR="00163104">
        <w:rPr>
          <w:lang w:val="bg-BG"/>
        </w:rPr>
        <w:t xml:space="preserve"> </w:t>
      </w:r>
      <w:r w:rsidRPr="00E761F4">
        <w:rPr>
          <w:lang w:val="bg-BG"/>
        </w:rPr>
        <w:t xml:space="preserve">Мерки за </w:t>
      </w:r>
      <w:r w:rsidR="00E93739">
        <w:rPr>
          <w:lang w:val="bg-BG"/>
        </w:rPr>
        <w:t>оказване на съдействие</w:t>
      </w:r>
    </w:p>
    <w:p w:rsidR="0007128B" w:rsidRDefault="0007128B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33 </w:t>
      </w:r>
      <w:r w:rsidRPr="00E761F4">
        <w:rPr>
          <w:lang w:val="bg-BG"/>
        </w:rPr>
        <w:t xml:space="preserve">Държавата защитава и подпомага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D025B2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D025B2">
        <w:rPr>
          <w:lang w:val="bg-BG"/>
        </w:rPr>
        <w:t xml:space="preserve"> </w:t>
      </w:r>
      <w:r w:rsidRPr="00E761F4">
        <w:rPr>
          <w:lang w:val="bg-BG"/>
        </w:rPr>
        <w:t xml:space="preserve">при извършването на дейности в съответствие със законодателството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Китай.</w:t>
      </w:r>
      <w:r w:rsidR="00D025B2">
        <w:rPr>
          <w:lang w:val="bg-BG"/>
        </w:rPr>
        <w:t xml:space="preserve"> </w:t>
      </w:r>
      <w:r w:rsidRPr="00E761F4">
        <w:rPr>
          <w:lang w:val="bg-BG"/>
        </w:rPr>
        <w:t xml:space="preserve">Съответните </w:t>
      </w:r>
      <w:r w:rsidRPr="00E761F4">
        <w:rPr>
          <w:lang w:val="bg-BG"/>
        </w:rPr>
        <w:lastRenderedPageBreak/>
        <w:t xml:space="preserve">отдели на </w:t>
      </w:r>
      <w:r w:rsidR="00B167C4">
        <w:rPr>
          <w:lang w:val="bg-BG"/>
        </w:rPr>
        <w:t xml:space="preserve">народните </w:t>
      </w:r>
      <w:r w:rsidRPr="00E761F4">
        <w:rPr>
          <w:lang w:val="bg-BG"/>
        </w:rPr>
        <w:t xml:space="preserve">правителства на всички </w:t>
      </w:r>
      <w:r w:rsidR="00B167C4">
        <w:rPr>
          <w:lang w:val="bg-BG"/>
        </w:rPr>
        <w:t xml:space="preserve">нива </w:t>
      </w:r>
      <w:r w:rsidRPr="00E761F4">
        <w:rPr>
          <w:lang w:val="bg-BG"/>
        </w:rPr>
        <w:t xml:space="preserve">предоставят необходимата помощ и услуги на </w:t>
      </w:r>
      <w:r w:rsidR="00E8109C" w:rsidRPr="00E8109C">
        <w:rPr>
          <w:lang w:val="bg-BG"/>
        </w:rPr>
        <w:t xml:space="preserve">чуждестранните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 xml:space="preserve">за извършване на дейности в съответствие със законодателството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Китай.</w:t>
      </w:r>
    </w:p>
    <w:p w:rsidR="00E76820" w:rsidRDefault="00E76820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>Чл</w:t>
      </w:r>
      <w:r w:rsidR="00A221FD">
        <w:rPr>
          <w:rStyle w:val="Bodytext2Bold"/>
          <w:lang w:val="bg-BG"/>
        </w:rPr>
        <w:t>ен</w:t>
      </w:r>
      <w:r w:rsidRPr="00E761F4">
        <w:rPr>
          <w:rStyle w:val="Bodytext2Bold"/>
          <w:lang w:val="bg-BG"/>
        </w:rPr>
        <w:t xml:space="preserve"> 34 </w:t>
      </w:r>
      <w:r w:rsidRPr="00E761F4">
        <w:rPr>
          <w:lang w:val="bg-BG"/>
        </w:rPr>
        <w:t xml:space="preserve">Министерството на обществената сигурност към Държавния съвет и органите за обществена сигурност на правителствата на провинциално ниво, заедно със съответните отдели, съставят списъци на областите и проектите на </w:t>
      </w:r>
      <w:r w:rsidR="00A221FD" w:rsidRPr="00A221FD">
        <w:rPr>
          <w:lang w:val="bg-BG"/>
        </w:rPr>
        <w:t xml:space="preserve">чуждестранните </w:t>
      </w:r>
      <w:r w:rsidR="008E25D9">
        <w:rPr>
          <w:lang w:val="bg-BG"/>
        </w:rPr>
        <w:t>НПО</w:t>
      </w:r>
      <w:r w:rsidRPr="00E761F4">
        <w:rPr>
          <w:lang w:val="bg-BG"/>
        </w:rPr>
        <w:t>, публикува</w:t>
      </w:r>
      <w:r w:rsidR="00E93739">
        <w:rPr>
          <w:lang w:val="bg-BG"/>
        </w:rPr>
        <w:t>т</w:t>
      </w:r>
      <w:r w:rsidRPr="00E761F4">
        <w:rPr>
          <w:lang w:val="bg-BG"/>
        </w:rPr>
        <w:t xml:space="preserve"> списъци на организациите, които отговарят за т</w:t>
      </w:r>
      <w:r w:rsidR="00A221FD">
        <w:rPr>
          <w:lang w:val="bg-BG"/>
        </w:rPr>
        <w:t xml:space="preserve">яхната дейност </w:t>
      </w:r>
      <w:r w:rsidRPr="00E761F4">
        <w:rPr>
          <w:lang w:val="bg-BG"/>
        </w:rPr>
        <w:t xml:space="preserve">и предоставят насоки на </w:t>
      </w:r>
      <w:r w:rsidR="00CC38A2" w:rsidRPr="00E761F4">
        <w:rPr>
          <w:lang w:val="bg-BG"/>
        </w:rPr>
        <w:t>чуждестранни</w:t>
      </w:r>
      <w:r w:rsidR="00A221FD">
        <w:rPr>
          <w:lang w:val="bg-BG"/>
        </w:rPr>
        <w:t>те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при извършването на тяхната дейност.</w:t>
      </w:r>
    </w:p>
    <w:p w:rsidR="00E76820" w:rsidRDefault="00E76820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35 </w:t>
      </w:r>
      <w:r w:rsidR="00E93739">
        <w:rPr>
          <w:lang w:val="bg-BG"/>
        </w:rPr>
        <w:t>Съответните</w:t>
      </w:r>
      <w:r w:rsidRPr="00E761F4">
        <w:rPr>
          <w:lang w:val="bg-BG"/>
        </w:rPr>
        <w:t xml:space="preserve"> отдели на народните правителства на или над областно</w:t>
      </w:r>
      <w:r w:rsidR="001D39BC">
        <w:rPr>
          <w:lang w:val="bg-BG"/>
        </w:rPr>
        <w:t xml:space="preserve"> ниво </w:t>
      </w:r>
      <w:r w:rsidRPr="00E761F4">
        <w:rPr>
          <w:lang w:val="bg-BG"/>
        </w:rPr>
        <w:t xml:space="preserve">предоставят политически съвети и насоки и услуги за дейността на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E76820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в съответствие със закона.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Регистрационните органи, чрез централизиран уебсайт, оповестяват процедурите за чуждестранни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="001D39BC">
        <w:rPr>
          <w:lang w:val="bg-BG"/>
        </w:rPr>
        <w:t xml:space="preserve">как </w:t>
      </w:r>
      <w:r w:rsidRPr="00E761F4">
        <w:rPr>
          <w:lang w:val="bg-BG"/>
        </w:rPr>
        <w:t>да кандидатстват за установяване на представител</w:t>
      </w:r>
      <w:r w:rsidR="001D39BC">
        <w:rPr>
          <w:lang w:val="bg-BG"/>
        </w:rPr>
        <w:t xml:space="preserve">ства </w:t>
      </w:r>
      <w:r w:rsidRPr="00E761F4">
        <w:rPr>
          <w:lang w:val="bg-BG"/>
        </w:rPr>
        <w:t xml:space="preserve">и </w:t>
      </w:r>
      <w:r w:rsidR="001D39BC">
        <w:rPr>
          <w:lang w:val="bg-BG"/>
        </w:rPr>
        <w:t xml:space="preserve">къде да </w:t>
      </w:r>
      <w:r w:rsidRPr="00E761F4">
        <w:rPr>
          <w:lang w:val="bg-BG"/>
        </w:rPr>
        <w:t>представят необходимите документи за извършване на временни дейности.</w:t>
      </w:r>
    </w:p>
    <w:p w:rsidR="00E76820" w:rsidRDefault="00E76820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36 </w:t>
      </w:r>
      <w:r w:rsidRPr="00E761F4">
        <w:rPr>
          <w:lang w:val="bg-BG"/>
        </w:rPr>
        <w:t>Представител</w:t>
      </w:r>
      <w:r w:rsidR="001D39BC">
        <w:rPr>
          <w:lang w:val="bg-BG"/>
        </w:rPr>
        <w:t>ствата</w:t>
      </w:r>
      <w:r w:rsidRPr="00E761F4">
        <w:rPr>
          <w:lang w:val="bg-BG"/>
        </w:rPr>
        <w:t xml:space="preserve"> на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E76820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могат да се ползват от данъчни стимули и други преференциални политики в съответствие със закона.</w:t>
      </w:r>
    </w:p>
    <w:p w:rsidR="00E76820" w:rsidRDefault="00E76820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37 </w:t>
      </w:r>
      <w:r w:rsidRPr="00E761F4">
        <w:rPr>
          <w:lang w:val="bg-BG"/>
        </w:rPr>
        <w:t xml:space="preserve">Не се налага такса за годишните инспекции на представителства на </w:t>
      </w:r>
      <w:r w:rsidR="00E93739" w:rsidRPr="00E93739">
        <w:rPr>
          <w:lang w:val="bg-BG"/>
        </w:rPr>
        <w:t>чуждестранните НПО</w:t>
      </w:r>
      <w:r w:rsidR="00E93739">
        <w:rPr>
          <w:lang w:val="bg-BG"/>
        </w:rPr>
        <w:t>.</w:t>
      </w:r>
    </w:p>
    <w:p w:rsidR="00E76820" w:rsidRDefault="00E76820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>Чл</w:t>
      </w:r>
      <w:r w:rsidR="0069010D">
        <w:rPr>
          <w:rStyle w:val="Bodytext2Bold"/>
          <w:lang w:val="bg-BG"/>
        </w:rPr>
        <w:t>ен</w:t>
      </w:r>
      <w:r w:rsidRPr="00E761F4">
        <w:rPr>
          <w:rStyle w:val="Bodytext2Bold"/>
          <w:lang w:val="bg-BG"/>
        </w:rPr>
        <w:t xml:space="preserve"> 38 </w:t>
      </w:r>
      <w:r w:rsidRPr="00E761F4">
        <w:rPr>
          <w:lang w:val="bg-BG"/>
        </w:rPr>
        <w:t xml:space="preserve">Главните представители и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2661E7">
        <w:rPr>
          <w:lang w:val="bg-BG"/>
        </w:rPr>
        <w:t xml:space="preserve"> </w:t>
      </w:r>
      <w:r w:rsidRPr="00E761F4">
        <w:rPr>
          <w:lang w:val="bg-BG"/>
        </w:rPr>
        <w:t xml:space="preserve">представители на представителства на чуждестранни </w:t>
      </w:r>
      <w:r w:rsidR="002661E7">
        <w:rPr>
          <w:lang w:val="bg-BG"/>
        </w:rPr>
        <w:t>НПО</w:t>
      </w:r>
      <w:r w:rsidRPr="00E761F4">
        <w:rPr>
          <w:lang w:val="bg-BG"/>
        </w:rPr>
        <w:t>, които притежават чужд</w:t>
      </w:r>
      <w:r w:rsidR="002661E7">
        <w:rPr>
          <w:lang w:val="bg-BG"/>
        </w:rPr>
        <w:t xml:space="preserve">о </w:t>
      </w:r>
      <w:r w:rsidRPr="00E761F4">
        <w:rPr>
          <w:lang w:val="bg-BG"/>
        </w:rPr>
        <w:t>гражданство, могат да използват своите свидетелства за регистрация и документални доказателства за своите позиции за работа и други работни формалности в съответствие със закона.</w:t>
      </w:r>
    </w:p>
    <w:p w:rsidR="00C8134A" w:rsidRPr="00E761F4" w:rsidRDefault="00C8134A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E76820" w:rsidRDefault="00E76820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  <w:r w:rsidRPr="00E761F4">
        <w:rPr>
          <w:lang w:val="bg-BG"/>
        </w:rPr>
        <w:t>Глава V:</w:t>
      </w:r>
      <w:r w:rsidR="00C8134A" w:rsidRPr="00E761F4">
        <w:rPr>
          <w:lang w:val="bg-BG"/>
        </w:rPr>
        <w:t xml:space="preserve"> Конт</w:t>
      </w:r>
      <w:r w:rsidRPr="00E761F4">
        <w:rPr>
          <w:lang w:val="bg-BG"/>
        </w:rPr>
        <w:t>р</w:t>
      </w:r>
      <w:r w:rsidR="00C8134A" w:rsidRPr="00E761F4">
        <w:rPr>
          <w:lang w:val="bg-BG"/>
        </w:rPr>
        <w:t>ол</w:t>
      </w:r>
      <w:r w:rsidRPr="00E761F4">
        <w:rPr>
          <w:lang w:val="bg-BG"/>
        </w:rPr>
        <w:t xml:space="preserve"> и надзор</w:t>
      </w:r>
    </w:p>
    <w:p w:rsidR="00E76820" w:rsidRDefault="00E76820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39 </w:t>
      </w:r>
      <w:r w:rsidR="00145992" w:rsidRPr="00145992">
        <w:rPr>
          <w:lang w:val="bg-BG"/>
        </w:rPr>
        <w:t>Чуждестранна НПО</w:t>
      </w:r>
      <w:r w:rsidR="00145992">
        <w:rPr>
          <w:lang w:val="bg-BG"/>
        </w:rPr>
        <w:t>,</w:t>
      </w:r>
      <w:r w:rsidR="00145992" w:rsidRPr="00145992">
        <w:rPr>
          <w:lang w:val="bg-BG"/>
        </w:rPr>
        <w:t xml:space="preserve"> </w:t>
      </w:r>
      <w:r w:rsidRPr="00E761F4">
        <w:rPr>
          <w:lang w:val="bg-BG"/>
        </w:rPr>
        <w:t xml:space="preserve">извършващи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Китай, приемат </w:t>
      </w:r>
      <w:r w:rsidR="00145992">
        <w:rPr>
          <w:lang w:val="bg-BG"/>
        </w:rPr>
        <w:t>контрола</w:t>
      </w:r>
      <w:r w:rsidRPr="00E761F4">
        <w:rPr>
          <w:lang w:val="bg-BG"/>
        </w:rPr>
        <w:t xml:space="preserve"> и надзора на органите за обществена сигурност, съответните отдели и организации, които отговарят за </w:t>
      </w:r>
      <w:r w:rsidR="00145992">
        <w:rPr>
          <w:lang w:val="bg-BG"/>
        </w:rPr>
        <w:t>тяхната дейност</w:t>
      </w:r>
      <w:r w:rsidRPr="00E761F4">
        <w:rPr>
          <w:lang w:val="bg-BG"/>
        </w:rPr>
        <w:t>.</w:t>
      </w:r>
    </w:p>
    <w:p w:rsidR="00E76820" w:rsidRDefault="00E76820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40 </w:t>
      </w:r>
      <w:r w:rsidR="00A8682F" w:rsidRPr="00E761F4">
        <w:rPr>
          <w:lang w:val="bg-BG"/>
        </w:rPr>
        <w:t>Организации</w:t>
      </w:r>
      <w:r w:rsidRPr="00E761F4">
        <w:rPr>
          <w:lang w:val="bg-BG"/>
        </w:rPr>
        <w:t xml:space="preserve">, които отговарят за </w:t>
      </w:r>
      <w:r w:rsidR="00A8682F">
        <w:rPr>
          <w:lang w:val="bg-BG"/>
        </w:rPr>
        <w:t>дейността на НПО</w:t>
      </w:r>
      <w:r w:rsidRPr="00E761F4">
        <w:rPr>
          <w:lang w:val="bg-BG"/>
        </w:rPr>
        <w:t xml:space="preserve">, отговарят за издаването на </w:t>
      </w:r>
      <w:r w:rsidR="00A8682F">
        <w:rPr>
          <w:lang w:val="bg-BG"/>
        </w:rPr>
        <w:t>бележки</w:t>
      </w:r>
      <w:r w:rsidRPr="00E761F4">
        <w:rPr>
          <w:lang w:val="bg-BG"/>
        </w:rPr>
        <w:t xml:space="preserve"> до чуждестранни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относно създаването на представителства, промяна на регистрираните данни и съставянето на годишни работни доклади, за насочване и наблюдение на</w:t>
      </w:r>
      <w:r w:rsidR="00A8682F" w:rsidRPr="00A8682F">
        <w:t xml:space="preserve"> </w:t>
      </w:r>
      <w:r w:rsidR="00A8682F" w:rsidRPr="00A8682F">
        <w:rPr>
          <w:lang w:val="bg-BG"/>
        </w:rPr>
        <w:t>чуждестранни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и техните представител</w:t>
      </w:r>
      <w:r w:rsidR="001E69E4">
        <w:rPr>
          <w:lang w:val="bg-BG"/>
        </w:rPr>
        <w:t xml:space="preserve">ства </w:t>
      </w:r>
      <w:r w:rsidRPr="00E761F4">
        <w:rPr>
          <w:lang w:val="bg-BG"/>
        </w:rPr>
        <w:t xml:space="preserve">при извършването на дейности, както и за подпомагане на органите на </w:t>
      </w:r>
      <w:r w:rsidR="001E69E4">
        <w:rPr>
          <w:lang w:val="bg-BG"/>
        </w:rPr>
        <w:t>обществената</w:t>
      </w:r>
      <w:r w:rsidRPr="00E761F4">
        <w:rPr>
          <w:lang w:val="bg-BG"/>
        </w:rPr>
        <w:t xml:space="preserve"> сигурност и други отдели при разследване на незаконно поведение от страна на чуждестранни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и техните представител</w:t>
      </w:r>
      <w:r w:rsidR="001E69E4">
        <w:rPr>
          <w:lang w:val="bg-BG"/>
        </w:rPr>
        <w:t>ства</w:t>
      </w:r>
      <w:r w:rsidRPr="00E761F4">
        <w:rPr>
          <w:lang w:val="bg-BG"/>
        </w:rPr>
        <w:t>.</w:t>
      </w:r>
    </w:p>
    <w:p w:rsidR="00E76820" w:rsidRDefault="00E76820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41 </w:t>
      </w:r>
      <w:r w:rsidR="009D7C66" w:rsidRPr="00E761F4">
        <w:rPr>
          <w:lang w:val="bg-BG"/>
        </w:rPr>
        <w:t xml:space="preserve">Органите </w:t>
      </w:r>
      <w:r w:rsidRPr="00E761F4">
        <w:rPr>
          <w:lang w:val="bg-BG"/>
        </w:rPr>
        <w:t>за обществена сигурност отговарят за регистрацията и годишните проверки на представител</w:t>
      </w:r>
      <w:r w:rsidR="00B71038">
        <w:rPr>
          <w:lang w:val="bg-BG"/>
        </w:rPr>
        <w:t>ства</w:t>
      </w:r>
      <w:r w:rsidRPr="00E761F4">
        <w:rPr>
          <w:lang w:val="bg-BG"/>
        </w:rPr>
        <w:t xml:space="preserve"> на чуждестранни </w:t>
      </w:r>
      <w:r w:rsidR="00B71038">
        <w:rPr>
          <w:lang w:val="bg-BG"/>
        </w:rPr>
        <w:t>НПО</w:t>
      </w:r>
      <w:r w:rsidRPr="00E761F4">
        <w:rPr>
          <w:lang w:val="bg-BG"/>
        </w:rPr>
        <w:t>, като гарантират представянето на необходимите документи за регистр</w:t>
      </w:r>
      <w:r w:rsidR="00DD0890">
        <w:rPr>
          <w:lang w:val="bg-BG"/>
        </w:rPr>
        <w:t>ация</w:t>
      </w:r>
      <w:r w:rsidRPr="00E761F4">
        <w:rPr>
          <w:lang w:val="bg-BG"/>
        </w:rPr>
        <w:t xml:space="preserve"> от чуждестранни </w:t>
      </w:r>
      <w:r w:rsidR="00DD0890">
        <w:rPr>
          <w:lang w:val="bg-BG"/>
        </w:rPr>
        <w:t>НПО</w:t>
      </w:r>
      <w:r w:rsidRPr="00E761F4">
        <w:rPr>
          <w:lang w:val="bg-BG"/>
        </w:rPr>
        <w:t xml:space="preserve">, които желаят да извършват временни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Китай, както и за разследване и наказване на незаконно поведение от страна на чуждестранни НПО и техните представител</w:t>
      </w:r>
      <w:r w:rsidR="00DD0890">
        <w:rPr>
          <w:lang w:val="bg-BG"/>
        </w:rPr>
        <w:t>ства</w:t>
      </w:r>
      <w:r w:rsidRPr="00E761F4">
        <w:rPr>
          <w:lang w:val="bg-BG"/>
        </w:rPr>
        <w:t>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Когато органите </w:t>
      </w:r>
      <w:r w:rsidR="007D225E" w:rsidRPr="007D225E">
        <w:rPr>
          <w:lang w:val="bg-BG"/>
        </w:rPr>
        <w:t xml:space="preserve">за обществена </w:t>
      </w:r>
      <w:r w:rsidRPr="00E761F4">
        <w:rPr>
          <w:lang w:val="bg-BG"/>
        </w:rPr>
        <w:t xml:space="preserve">сигурност </w:t>
      </w:r>
      <w:r w:rsidR="007D225E" w:rsidRPr="00E761F4">
        <w:rPr>
          <w:lang w:val="bg-BG"/>
        </w:rPr>
        <w:t xml:space="preserve">в хода на извършването на </w:t>
      </w:r>
      <w:r w:rsidR="007D225E">
        <w:rPr>
          <w:lang w:val="bg-BG"/>
        </w:rPr>
        <w:t>контрол</w:t>
      </w:r>
      <w:r w:rsidR="007D225E" w:rsidRPr="00E761F4">
        <w:rPr>
          <w:lang w:val="bg-BG"/>
        </w:rPr>
        <w:t xml:space="preserve"> и надзор</w:t>
      </w:r>
      <w:r w:rsidR="007D225E">
        <w:rPr>
          <w:lang w:val="bg-BG"/>
        </w:rPr>
        <w:t xml:space="preserve"> </w:t>
      </w:r>
      <w:r w:rsidR="007D225E">
        <w:rPr>
          <w:lang w:val="bg-BG"/>
        </w:rPr>
        <w:lastRenderedPageBreak/>
        <w:t>установят</w:t>
      </w:r>
      <w:r w:rsidRPr="00E761F4">
        <w:rPr>
          <w:lang w:val="bg-BG"/>
        </w:rPr>
        <w:t xml:space="preserve"> поведение, ко</w:t>
      </w:r>
      <w:r w:rsidR="007D225E">
        <w:rPr>
          <w:lang w:val="bg-BG"/>
        </w:rPr>
        <w:t>е</w:t>
      </w:r>
      <w:r w:rsidRPr="00E761F4">
        <w:rPr>
          <w:lang w:val="bg-BG"/>
        </w:rPr>
        <w:t xml:space="preserve">то подозират, </w:t>
      </w:r>
      <w:r w:rsidR="007D225E">
        <w:rPr>
          <w:lang w:val="bg-BG"/>
        </w:rPr>
        <w:t xml:space="preserve">че </w:t>
      </w:r>
      <w:r w:rsidRPr="00E761F4">
        <w:rPr>
          <w:lang w:val="bg-BG"/>
        </w:rPr>
        <w:t>нарушава разпоредбите на този закон, те могат да приемат следните мерки в съответствие със закона:</w:t>
      </w:r>
    </w:p>
    <w:p w:rsidR="003E67C8" w:rsidRPr="00E761F4" w:rsidRDefault="007D225E" w:rsidP="00C8134A">
      <w:pPr>
        <w:pStyle w:val="Bodytext20"/>
        <w:numPr>
          <w:ilvl w:val="0"/>
          <w:numId w:val="8"/>
        </w:numPr>
        <w:shd w:val="clear" w:color="auto" w:fill="auto"/>
        <w:tabs>
          <w:tab w:val="left" w:pos="404"/>
        </w:tabs>
        <w:spacing w:after="0" w:line="23" w:lineRule="atLeast"/>
        <w:jc w:val="both"/>
        <w:rPr>
          <w:lang w:val="bg-BG"/>
        </w:rPr>
      </w:pPr>
      <w:r>
        <w:rPr>
          <w:lang w:val="bg-BG"/>
        </w:rPr>
        <w:t xml:space="preserve">Да </w:t>
      </w:r>
      <w:r w:rsidRPr="00E761F4">
        <w:rPr>
          <w:lang w:val="bg-BG"/>
        </w:rPr>
        <w:t>интервюира</w:t>
      </w:r>
      <w:r>
        <w:rPr>
          <w:lang w:val="bg-BG"/>
        </w:rPr>
        <w:t>т</w:t>
      </w:r>
      <w:r w:rsidRPr="00E761F4">
        <w:rPr>
          <w:lang w:val="bg-BG"/>
        </w:rPr>
        <w:t xml:space="preserve"> </w:t>
      </w:r>
      <w:r w:rsidR="00CA32BD" w:rsidRPr="00E761F4">
        <w:rPr>
          <w:lang w:val="bg-BG"/>
        </w:rPr>
        <w:t xml:space="preserve">главния представител и други представители на представителството на </w:t>
      </w:r>
      <w:r w:rsidR="007962B3">
        <w:rPr>
          <w:lang w:val="bg-BG"/>
        </w:rPr>
        <w:t xml:space="preserve">чуждестранната </w:t>
      </w:r>
      <w:r w:rsidR="008E25D9">
        <w:rPr>
          <w:lang w:val="bg-BG"/>
        </w:rPr>
        <w:t>НПО</w:t>
      </w:r>
      <w:r w:rsidR="00CA32BD" w:rsidRPr="00E761F4">
        <w:rPr>
          <w:lang w:val="bg-BG"/>
        </w:rPr>
        <w:t>;</w:t>
      </w:r>
    </w:p>
    <w:p w:rsidR="003E67C8" w:rsidRPr="00E761F4" w:rsidRDefault="007962B3" w:rsidP="00C8134A">
      <w:pPr>
        <w:pStyle w:val="Bodytext20"/>
        <w:numPr>
          <w:ilvl w:val="0"/>
          <w:numId w:val="8"/>
        </w:numPr>
        <w:shd w:val="clear" w:color="auto" w:fill="auto"/>
        <w:tabs>
          <w:tab w:val="left" w:pos="414"/>
        </w:tabs>
        <w:spacing w:after="0" w:line="23" w:lineRule="atLeast"/>
        <w:jc w:val="both"/>
        <w:rPr>
          <w:lang w:val="bg-BG"/>
        </w:rPr>
      </w:pPr>
      <w:r>
        <w:rPr>
          <w:lang w:val="bg-BG"/>
        </w:rPr>
        <w:t>Да влязат</w:t>
      </w:r>
      <w:r w:rsidR="00CA32BD" w:rsidRPr="00E761F4">
        <w:rPr>
          <w:lang w:val="bg-BG"/>
        </w:rPr>
        <w:t xml:space="preserve"> в помещенията или мястото на дейност</w:t>
      </w:r>
      <w:r>
        <w:rPr>
          <w:lang w:val="bg-BG"/>
        </w:rPr>
        <w:t>та</w:t>
      </w:r>
      <w:r w:rsidR="00CA32BD" w:rsidRPr="00E761F4">
        <w:rPr>
          <w:lang w:val="bg-BG"/>
        </w:rPr>
        <w:t xml:space="preserve"> на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E76820">
        <w:rPr>
          <w:lang w:val="bg-BG"/>
        </w:rPr>
        <w:t xml:space="preserve"> </w:t>
      </w:r>
      <w:r w:rsidR="00CA32BD" w:rsidRPr="00E761F4">
        <w:rPr>
          <w:lang w:val="bg-BG"/>
        </w:rPr>
        <w:t xml:space="preserve">НПО </w:t>
      </w:r>
      <w:r w:rsidR="00501C9F" w:rsidRPr="00E761F4">
        <w:rPr>
          <w:lang w:val="bg-BG"/>
        </w:rPr>
        <w:t xml:space="preserve">на територията </w:t>
      </w:r>
      <w:r w:rsidR="00CA32BD" w:rsidRPr="00E761F4">
        <w:rPr>
          <w:lang w:val="bg-BG"/>
        </w:rPr>
        <w:t xml:space="preserve">на Китай за извършване на </w:t>
      </w:r>
      <w:r>
        <w:rPr>
          <w:lang w:val="bg-BG"/>
        </w:rPr>
        <w:t>проверка</w:t>
      </w:r>
      <w:r w:rsidR="00CA32BD" w:rsidRPr="00E761F4">
        <w:rPr>
          <w:lang w:val="bg-BG"/>
        </w:rPr>
        <w:t>;</w:t>
      </w:r>
    </w:p>
    <w:p w:rsidR="003E67C8" w:rsidRPr="00E761F4" w:rsidRDefault="00CA32BD" w:rsidP="00C8134A">
      <w:pPr>
        <w:pStyle w:val="Bodytext20"/>
        <w:numPr>
          <w:ilvl w:val="0"/>
          <w:numId w:val="8"/>
        </w:numPr>
        <w:shd w:val="clear" w:color="auto" w:fill="auto"/>
        <w:tabs>
          <w:tab w:val="left" w:pos="409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Да </w:t>
      </w:r>
      <w:r w:rsidR="007962B3">
        <w:rPr>
          <w:lang w:val="bg-BG"/>
        </w:rPr>
        <w:t>разпитат</w:t>
      </w:r>
      <w:r w:rsidRPr="00E761F4">
        <w:rPr>
          <w:lang w:val="bg-BG"/>
        </w:rPr>
        <w:t xml:space="preserve"> организациите и физическите лица, свързани с разследвания инцидент, и изискват от тях да изяснят въпросите, свързани с разследвания инцидент;</w:t>
      </w:r>
    </w:p>
    <w:p w:rsidR="003E67C8" w:rsidRPr="00E761F4" w:rsidRDefault="007962B3" w:rsidP="00C8134A">
      <w:pPr>
        <w:pStyle w:val="Bodytext20"/>
        <w:numPr>
          <w:ilvl w:val="0"/>
          <w:numId w:val="8"/>
        </w:numPr>
        <w:shd w:val="clear" w:color="auto" w:fill="auto"/>
        <w:tabs>
          <w:tab w:val="left" w:pos="404"/>
        </w:tabs>
        <w:spacing w:after="0" w:line="23" w:lineRule="atLeast"/>
        <w:jc w:val="both"/>
        <w:rPr>
          <w:lang w:val="bg-BG"/>
        </w:rPr>
      </w:pPr>
      <w:r>
        <w:rPr>
          <w:lang w:val="bg-BG"/>
        </w:rPr>
        <w:t xml:space="preserve">Да </w:t>
      </w:r>
      <w:r w:rsidR="00AC7E94">
        <w:rPr>
          <w:lang w:val="bg-BG"/>
        </w:rPr>
        <w:t xml:space="preserve">се </w:t>
      </w:r>
      <w:r w:rsidRPr="00E761F4">
        <w:rPr>
          <w:lang w:val="bg-BG"/>
        </w:rPr>
        <w:t>консултира</w:t>
      </w:r>
      <w:r w:rsidR="00225F81">
        <w:rPr>
          <w:lang w:val="bg-BG"/>
        </w:rPr>
        <w:t>т</w:t>
      </w:r>
      <w:r w:rsidRPr="00E761F4">
        <w:rPr>
          <w:lang w:val="bg-BG"/>
        </w:rPr>
        <w:t xml:space="preserve"> </w:t>
      </w:r>
      <w:r w:rsidR="00CA32BD" w:rsidRPr="00E761F4">
        <w:rPr>
          <w:lang w:val="bg-BG"/>
        </w:rPr>
        <w:t>и копира</w:t>
      </w:r>
      <w:r w:rsidR="00AC7E94">
        <w:rPr>
          <w:lang w:val="bg-BG"/>
        </w:rPr>
        <w:t>т</w:t>
      </w:r>
      <w:r w:rsidR="00CA32BD" w:rsidRPr="00E761F4">
        <w:rPr>
          <w:lang w:val="bg-BG"/>
        </w:rPr>
        <w:t xml:space="preserve"> документи и материали, свързани с разследването, и </w:t>
      </w:r>
      <w:r w:rsidR="00AC7E94">
        <w:rPr>
          <w:lang w:val="bg-BG"/>
        </w:rPr>
        <w:t>да</w:t>
      </w:r>
      <w:r w:rsidR="00CA32BD" w:rsidRPr="00E761F4">
        <w:rPr>
          <w:lang w:val="bg-BG"/>
        </w:rPr>
        <w:t xml:space="preserve"> запечатва</w:t>
      </w:r>
      <w:r w:rsidR="00AC7E94">
        <w:rPr>
          <w:lang w:val="bg-BG"/>
        </w:rPr>
        <w:t>т</w:t>
      </w:r>
      <w:r w:rsidR="00CA32BD" w:rsidRPr="00E761F4">
        <w:rPr>
          <w:lang w:val="bg-BG"/>
        </w:rPr>
        <w:t xml:space="preserve"> за съхранение на документи или материали, които по друг начин биха могли да бъдат преместени, унищожени, скрити или променени;</w:t>
      </w:r>
    </w:p>
    <w:p w:rsidR="003E67C8" w:rsidRPr="00E761F4" w:rsidRDefault="00AC7E94" w:rsidP="00C8134A">
      <w:pPr>
        <w:pStyle w:val="Bodytext20"/>
        <w:numPr>
          <w:ilvl w:val="0"/>
          <w:numId w:val="8"/>
        </w:numPr>
        <w:shd w:val="clear" w:color="auto" w:fill="auto"/>
        <w:tabs>
          <w:tab w:val="left" w:pos="404"/>
        </w:tabs>
        <w:spacing w:after="0" w:line="23" w:lineRule="atLeast"/>
        <w:jc w:val="both"/>
        <w:rPr>
          <w:lang w:val="bg-BG"/>
        </w:rPr>
      </w:pPr>
      <w:r>
        <w:rPr>
          <w:lang w:val="bg-BG"/>
        </w:rPr>
        <w:t>Да з</w:t>
      </w:r>
      <w:r w:rsidR="00CA32BD" w:rsidRPr="00E761F4">
        <w:rPr>
          <w:lang w:val="bg-BG"/>
        </w:rPr>
        <w:t>атв</w:t>
      </w:r>
      <w:r>
        <w:rPr>
          <w:lang w:val="bg-BG"/>
        </w:rPr>
        <w:t>арят</w:t>
      </w:r>
      <w:r w:rsidR="00CA32BD" w:rsidRPr="00E761F4">
        <w:rPr>
          <w:lang w:val="bg-BG"/>
        </w:rPr>
        <w:t xml:space="preserve"> помещения и съоръжения, или </w:t>
      </w:r>
      <w:r>
        <w:rPr>
          <w:lang w:val="bg-BG"/>
        </w:rPr>
        <w:t xml:space="preserve">да </w:t>
      </w:r>
      <w:r w:rsidR="00CA32BD" w:rsidRPr="00E761F4">
        <w:rPr>
          <w:lang w:val="bg-BG"/>
        </w:rPr>
        <w:t>конфискува</w:t>
      </w:r>
      <w:r>
        <w:rPr>
          <w:lang w:val="bg-BG"/>
        </w:rPr>
        <w:t>т</w:t>
      </w:r>
      <w:r w:rsidR="00CA32BD" w:rsidRPr="00E761F4">
        <w:rPr>
          <w:lang w:val="bg-BG"/>
        </w:rPr>
        <w:t xml:space="preserve"> имущество, </w:t>
      </w:r>
      <w:r>
        <w:rPr>
          <w:lang w:val="bg-BG"/>
        </w:rPr>
        <w:t>свързани със подозрение за</w:t>
      </w:r>
      <w:r w:rsidR="00CA32BD" w:rsidRPr="00E761F4">
        <w:rPr>
          <w:lang w:val="bg-BG"/>
        </w:rPr>
        <w:t xml:space="preserve"> участие в незаконни дейности.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ind w:right="240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ind w:right="240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42 </w:t>
      </w:r>
      <w:r w:rsidR="00C05E39" w:rsidRPr="00E761F4">
        <w:rPr>
          <w:lang w:val="bg-BG"/>
        </w:rPr>
        <w:t xml:space="preserve">Органите </w:t>
      </w:r>
      <w:r w:rsidRPr="00E761F4">
        <w:rPr>
          <w:lang w:val="bg-BG"/>
        </w:rPr>
        <w:t xml:space="preserve">за обществена сигурност могат да имат достъп до банковите сметки на организации и физически лица, свързани с разследвания инцидент, а финансовите институции и финансовите регулаторни органи </w:t>
      </w:r>
      <w:r w:rsidR="003F5401">
        <w:rPr>
          <w:lang w:val="bg-BG"/>
        </w:rPr>
        <w:t>отговарят на такива</w:t>
      </w:r>
      <w:r w:rsidRPr="00E761F4">
        <w:rPr>
          <w:lang w:val="bg-BG"/>
        </w:rPr>
        <w:t xml:space="preserve"> искания.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Когато се подозира</w:t>
      </w:r>
      <w:r w:rsidR="00FB2ECB">
        <w:rPr>
          <w:lang w:val="bg-BG"/>
        </w:rPr>
        <w:t>, че</w:t>
      </w:r>
      <w:r w:rsidRPr="00E761F4">
        <w:rPr>
          <w:lang w:val="bg-BG"/>
        </w:rPr>
        <w:t xml:space="preserve"> банкова сметка </w:t>
      </w:r>
      <w:r w:rsidR="00FB2ECB">
        <w:rPr>
          <w:lang w:val="bg-BG"/>
        </w:rPr>
        <w:t>е част</w:t>
      </w:r>
      <w:r w:rsidRPr="00E761F4">
        <w:rPr>
          <w:lang w:val="bg-BG"/>
        </w:rPr>
        <w:t xml:space="preserve"> </w:t>
      </w:r>
      <w:r w:rsidR="00FB2ECB">
        <w:rPr>
          <w:lang w:val="bg-BG"/>
        </w:rPr>
        <w:t>от</w:t>
      </w:r>
      <w:r w:rsidRPr="00E761F4">
        <w:rPr>
          <w:lang w:val="bg-BG"/>
        </w:rPr>
        <w:t xml:space="preserve"> незаконни дейности, след като </w:t>
      </w:r>
      <w:r w:rsidR="00FB2ECB">
        <w:rPr>
          <w:lang w:val="bg-BG"/>
        </w:rPr>
        <w:t>се</w:t>
      </w:r>
      <w:r w:rsidRPr="00E761F4">
        <w:rPr>
          <w:lang w:val="bg-BG"/>
        </w:rPr>
        <w:t xml:space="preserve"> получи одобрението на </w:t>
      </w:r>
      <w:r w:rsidR="00C05D07">
        <w:rPr>
          <w:lang w:val="bg-BG"/>
        </w:rPr>
        <w:t xml:space="preserve">отговорното лице от </w:t>
      </w:r>
      <w:r w:rsidRPr="00E761F4">
        <w:rPr>
          <w:lang w:val="bg-BG"/>
        </w:rPr>
        <w:t xml:space="preserve">органа за обществена сигурност на народното правителство на или над нивото на град, разделен на </w:t>
      </w:r>
      <w:r w:rsidR="00C05D07">
        <w:rPr>
          <w:lang w:val="bg-BG"/>
        </w:rPr>
        <w:t>райони</w:t>
      </w:r>
      <w:r w:rsidRPr="00E761F4">
        <w:rPr>
          <w:lang w:val="bg-BG"/>
        </w:rPr>
        <w:t xml:space="preserve">, може да бъде отправено искане до </w:t>
      </w:r>
      <w:r w:rsidR="00FB2ECB">
        <w:rPr>
          <w:lang w:val="bg-BG"/>
        </w:rPr>
        <w:t xml:space="preserve">народния </w:t>
      </w:r>
      <w:r w:rsidRPr="00E761F4">
        <w:rPr>
          <w:lang w:val="bg-BG"/>
        </w:rPr>
        <w:t>съд да замрази сметката в съответствие със закона.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Банковата сметка</w:t>
      </w:r>
      <w:r w:rsidR="00FB2ECB">
        <w:rPr>
          <w:lang w:val="bg-BG"/>
        </w:rPr>
        <w:t xml:space="preserve">, по която има подозрения, че е част от </w:t>
      </w:r>
      <w:r w:rsidRPr="00E761F4">
        <w:rPr>
          <w:lang w:val="bg-BG"/>
        </w:rPr>
        <w:t>криминално участие, се замразява в съответствие с разпоредбите на Наказателния процесуален закон на Китайската народна република.</w:t>
      </w:r>
    </w:p>
    <w:p w:rsidR="00C05D07" w:rsidRDefault="00C05D07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en-US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43 </w:t>
      </w:r>
      <w:r w:rsidRPr="00E761F4">
        <w:rPr>
          <w:lang w:val="bg-BG"/>
        </w:rPr>
        <w:t xml:space="preserve">Департаментите, отговарящи за националната сигурност, външните работи, финансите, финансовото регулиране, митниците, данъчното облагане и чуждестранните експерти наблюдават и контролират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E76820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 xml:space="preserve">и техните представителства в </w:t>
      </w:r>
      <w:r w:rsidR="00205BED">
        <w:rPr>
          <w:lang w:val="bg-BG"/>
        </w:rPr>
        <w:t>зависимост от своите</w:t>
      </w:r>
      <w:r w:rsidRPr="00E761F4">
        <w:rPr>
          <w:lang w:val="bg-BG"/>
        </w:rPr>
        <w:t xml:space="preserve"> задължения и в съответствие със закона.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44 </w:t>
      </w:r>
      <w:r w:rsidRPr="00E761F4">
        <w:rPr>
          <w:lang w:val="bg-BG"/>
        </w:rPr>
        <w:t xml:space="preserve">Административният отдел на Държавния съвет, отговарящ за борбата с прането на пари, извършва </w:t>
      </w:r>
      <w:r w:rsidR="00F30C5E">
        <w:rPr>
          <w:lang w:val="bg-BG"/>
        </w:rPr>
        <w:t>контрол</w:t>
      </w:r>
      <w:r w:rsidRPr="00E761F4">
        <w:rPr>
          <w:lang w:val="bg-BG"/>
        </w:rPr>
        <w:t xml:space="preserve"> и надзор върху спазването на разпоредбите на законите за финансирането срещу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 xml:space="preserve">прането на пари и </w:t>
      </w:r>
      <w:r w:rsidR="00902C9C">
        <w:rPr>
          <w:lang w:val="bg-BG"/>
        </w:rPr>
        <w:t xml:space="preserve">срещу </w:t>
      </w:r>
      <w:r w:rsidRPr="00E761F4">
        <w:rPr>
          <w:lang w:val="bg-BG"/>
        </w:rPr>
        <w:t>тероризма от представител</w:t>
      </w:r>
      <w:r w:rsidR="00F30C5E">
        <w:rPr>
          <w:lang w:val="bg-BG"/>
        </w:rPr>
        <w:t xml:space="preserve">ства </w:t>
      </w:r>
      <w:r w:rsidRPr="00E761F4">
        <w:rPr>
          <w:lang w:val="bg-BG"/>
        </w:rPr>
        <w:t xml:space="preserve">на </w:t>
      </w:r>
      <w:r w:rsidR="00F30C5E" w:rsidRPr="00F30C5E">
        <w:rPr>
          <w:lang w:val="bg-BG"/>
        </w:rPr>
        <w:t>чуждестранни НПО</w:t>
      </w:r>
      <w:r w:rsidRPr="00E761F4">
        <w:rPr>
          <w:lang w:val="bg-BG"/>
        </w:rPr>
        <w:t xml:space="preserve">, китайски партньори, организации и физически лица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Китай, които приемат финансиране от чуждестранни НПО</w:t>
      </w:r>
      <w:r w:rsidR="00902C9C">
        <w:rPr>
          <w:lang w:val="bg-BG"/>
        </w:rPr>
        <w:t>,</w:t>
      </w:r>
      <w:r w:rsidRPr="00E761F4">
        <w:rPr>
          <w:lang w:val="bg-BG"/>
        </w:rPr>
        <w:t xml:space="preserve"> </w:t>
      </w:r>
      <w:r w:rsidR="00902C9C">
        <w:rPr>
          <w:lang w:val="bg-BG"/>
        </w:rPr>
        <w:t>при</w:t>
      </w:r>
      <w:r w:rsidRPr="00E761F4">
        <w:rPr>
          <w:lang w:val="bg-BG"/>
        </w:rPr>
        <w:t xml:space="preserve"> откриването и </w:t>
      </w:r>
      <w:r w:rsidR="00902C9C">
        <w:rPr>
          <w:lang w:val="bg-BG"/>
        </w:rPr>
        <w:t>оперирането с</w:t>
      </w:r>
      <w:r w:rsidRPr="00E761F4">
        <w:rPr>
          <w:lang w:val="bg-BG"/>
        </w:rPr>
        <w:t xml:space="preserve"> банкови сметки в съответствие със закона.</w:t>
      </w:r>
    </w:p>
    <w:p w:rsidR="0007266D" w:rsidRDefault="0007266D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</w:p>
    <w:p w:rsidR="00620D25" w:rsidRDefault="00620D25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  <w:r w:rsidRPr="00E761F4">
        <w:rPr>
          <w:lang w:val="bg-BG"/>
        </w:rPr>
        <w:t>Глава VI:</w:t>
      </w:r>
      <w:r w:rsidR="00C8134A" w:rsidRPr="00E761F4">
        <w:rPr>
          <w:lang w:val="bg-BG"/>
        </w:rPr>
        <w:t xml:space="preserve"> </w:t>
      </w:r>
      <w:r w:rsidR="00D40E76">
        <w:rPr>
          <w:lang w:val="bg-BG"/>
        </w:rPr>
        <w:t>Юридическа</w:t>
      </w:r>
      <w:r w:rsidRPr="00E761F4">
        <w:rPr>
          <w:lang w:val="bg-BG"/>
        </w:rPr>
        <w:t xml:space="preserve"> отговорност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45 </w:t>
      </w:r>
      <w:r w:rsidRPr="00E761F4">
        <w:rPr>
          <w:lang w:val="bg-BG"/>
        </w:rPr>
        <w:t>Когато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представител</w:t>
      </w:r>
      <w:r w:rsidR="00F77AB4">
        <w:rPr>
          <w:lang w:val="bg-BG"/>
        </w:rPr>
        <w:t>ствата на</w:t>
      </w:r>
      <w:r w:rsidRPr="00E761F4">
        <w:rPr>
          <w:lang w:val="bg-BG"/>
        </w:rPr>
        <w:t xml:space="preserve"> </w:t>
      </w:r>
      <w:r w:rsidR="00CC38A2" w:rsidRPr="00E761F4">
        <w:rPr>
          <w:lang w:val="bg-BG"/>
        </w:rPr>
        <w:t>чуждестранни</w:t>
      </w:r>
      <w:r w:rsidRPr="00E761F4">
        <w:rPr>
          <w:lang w:val="bg-BG"/>
        </w:rPr>
        <w:t xml:space="preserve"> </w:t>
      </w:r>
      <w:r w:rsidR="00F77AB4">
        <w:rPr>
          <w:lang w:val="bg-BG"/>
        </w:rPr>
        <w:t>НПО</w:t>
      </w:r>
      <w:r w:rsidRPr="00E761F4">
        <w:rPr>
          <w:lang w:val="bg-BG"/>
        </w:rPr>
        <w:t xml:space="preserve">, чуждестранни </w:t>
      </w:r>
      <w:r w:rsidR="00F77AB4">
        <w:rPr>
          <w:lang w:val="bg-BG"/>
        </w:rPr>
        <w:t>НПО</w:t>
      </w:r>
      <w:r w:rsidRPr="00E761F4">
        <w:rPr>
          <w:lang w:val="bg-BG"/>
        </w:rPr>
        <w:t xml:space="preserve">, извършващи временни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 или техните китайски партньори са виновни за ед</w:t>
      </w:r>
      <w:r w:rsidR="00EF13E2">
        <w:rPr>
          <w:lang w:val="bg-BG"/>
        </w:rPr>
        <w:t>но от изброените</w:t>
      </w:r>
      <w:r w:rsidRPr="00E761F4">
        <w:rPr>
          <w:lang w:val="bg-BG"/>
        </w:rPr>
        <w:t xml:space="preserve">, местният орган за обществена сигурност на народното правителство на или над нивото на град, разделен на </w:t>
      </w:r>
      <w:r w:rsidR="008B74CB">
        <w:rPr>
          <w:lang w:val="bg-BG"/>
        </w:rPr>
        <w:t>райони</w:t>
      </w:r>
      <w:r w:rsidRPr="00E761F4">
        <w:rPr>
          <w:lang w:val="bg-BG"/>
        </w:rPr>
        <w:t>, издават предупреждение или нарежда</w:t>
      </w:r>
      <w:r w:rsidR="008B74CB">
        <w:rPr>
          <w:lang w:val="bg-BG"/>
        </w:rPr>
        <w:t>не</w:t>
      </w:r>
      <w:r w:rsidRPr="00E761F4">
        <w:rPr>
          <w:lang w:val="bg-BG"/>
        </w:rPr>
        <w:t xml:space="preserve"> </w:t>
      </w:r>
      <w:r w:rsidR="008B74CB">
        <w:rPr>
          <w:lang w:val="bg-BG"/>
        </w:rPr>
        <w:t>з</w:t>
      </w:r>
      <w:r w:rsidRPr="00E761F4">
        <w:rPr>
          <w:lang w:val="bg-BG"/>
        </w:rPr>
        <w:t>а прекратя</w:t>
      </w:r>
      <w:r w:rsidR="008B74CB">
        <w:rPr>
          <w:lang w:val="bg-BG"/>
        </w:rPr>
        <w:t>ване на</w:t>
      </w:r>
      <w:r w:rsidRPr="00E761F4">
        <w:rPr>
          <w:lang w:val="bg-BG"/>
        </w:rPr>
        <w:t xml:space="preserve"> дейност в определен срок, конфискуват незаконните придобивки и откраднати имоти, а когато обстоятелствата са сериозни, регистрационният орган спира удостоверението си за регистрация и забранява временни дейности:</w:t>
      </w:r>
    </w:p>
    <w:p w:rsidR="003E67C8" w:rsidRPr="00E761F4" w:rsidRDefault="00CA32BD" w:rsidP="00C8134A">
      <w:pPr>
        <w:pStyle w:val="Bodytext20"/>
        <w:numPr>
          <w:ilvl w:val="0"/>
          <w:numId w:val="9"/>
        </w:numPr>
        <w:shd w:val="clear" w:color="auto" w:fill="auto"/>
        <w:tabs>
          <w:tab w:val="left" w:pos="469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Не са актуализирали съответните данни </w:t>
      </w:r>
      <w:r w:rsidR="008B74CB">
        <w:rPr>
          <w:lang w:val="bg-BG"/>
        </w:rPr>
        <w:t>в</w:t>
      </w:r>
      <w:r w:rsidRPr="00E761F4">
        <w:rPr>
          <w:lang w:val="bg-BG"/>
        </w:rPr>
        <w:t xml:space="preserve"> своите документи </w:t>
      </w:r>
      <w:r w:rsidR="008B74CB">
        <w:rPr>
          <w:lang w:val="bg-BG"/>
        </w:rPr>
        <w:t xml:space="preserve">за регистрация </w:t>
      </w:r>
      <w:r w:rsidRPr="00E761F4">
        <w:rPr>
          <w:lang w:val="bg-BG"/>
        </w:rPr>
        <w:t>или документи за регист</w:t>
      </w:r>
      <w:r w:rsidR="008B74CB">
        <w:rPr>
          <w:lang w:val="bg-BG"/>
        </w:rPr>
        <w:t xml:space="preserve">рите </w:t>
      </w:r>
      <w:r w:rsidRPr="00E761F4">
        <w:rPr>
          <w:lang w:val="bg-BG"/>
        </w:rPr>
        <w:t>в съответствие с разпоредбите;</w:t>
      </w:r>
    </w:p>
    <w:p w:rsidR="003E67C8" w:rsidRPr="00E761F4" w:rsidRDefault="00CA32BD" w:rsidP="00C8134A">
      <w:pPr>
        <w:pStyle w:val="Bodytext20"/>
        <w:numPr>
          <w:ilvl w:val="0"/>
          <w:numId w:val="9"/>
        </w:numPr>
        <w:shd w:val="clear" w:color="auto" w:fill="auto"/>
        <w:tabs>
          <w:tab w:val="left" w:pos="419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lastRenderedPageBreak/>
        <w:t>Не са извършвали дейности под наименованието или в рамките на оперативния обхват или област на дейностите, посочени в регистрационните документи или документите за регистр</w:t>
      </w:r>
      <w:r w:rsidR="002D7FAA">
        <w:rPr>
          <w:lang w:val="bg-BG"/>
        </w:rPr>
        <w:t>ите</w:t>
      </w:r>
      <w:r w:rsidRPr="00E761F4">
        <w:rPr>
          <w:lang w:val="bg-BG"/>
        </w:rPr>
        <w:t>;</w:t>
      </w:r>
    </w:p>
    <w:p w:rsidR="003E67C8" w:rsidRPr="00E761F4" w:rsidRDefault="00CA32BD" w:rsidP="00C8134A">
      <w:pPr>
        <w:pStyle w:val="Bodytext20"/>
        <w:numPr>
          <w:ilvl w:val="0"/>
          <w:numId w:val="9"/>
        </w:numPr>
        <w:shd w:val="clear" w:color="auto" w:fill="auto"/>
        <w:tabs>
          <w:tab w:val="left" w:pos="429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Ангажиране или финансиране на дейности за реализиране на печалба, набиране на средства или набиране на членове в нарушение на разпоредбите;</w:t>
      </w:r>
    </w:p>
    <w:p w:rsidR="003E67C8" w:rsidRPr="00E761F4" w:rsidRDefault="00CA32BD" w:rsidP="00C8134A">
      <w:pPr>
        <w:pStyle w:val="Bodytext20"/>
        <w:numPr>
          <w:ilvl w:val="0"/>
          <w:numId w:val="9"/>
        </w:numPr>
        <w:shd w:val="clear" w:color="auto" w:fill="auto"/>
        <w:tabs>
          <w:tab w:val="left" w:pos="419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Получаване или използване на средства в нарушение на разпоредбите или неоткриване или използване на банкова сметка или извършване на счетоводство в </w:t>
      </w:r>
      <w:r w:rsidR="00650C9B">
        <w:rPr>
          <w:lang w:val="bg-BG"/>
        </w:rPr>
        <w:t>разрез</w:t>
      </w:r>
      <w:r w:rsidRPr="00E761F4">
        <w:rPr>
          <w:lang w:val="bg-BG"/>
        </w:rPr>
        <w:t xml:space="preserve"> с разпоредбите;</w:t>
      </w:r>
    </w:p>
    <w:p w:rsidR="003E67C8" w:rsidRPr="00E761F4" w:rsidRDefault="00CA32BD" w:rsidP="00C8134A">
      <w:pPr>
        <w:pStyle w:val="Bodytext20"/>
        <w:numPr>
          <w:ilvl w:val="0"/>
          <w:numId w:val="9"/>
        </w:numPr>
        <w:shd w:val="clear" w:color="auto" w:fill="auto"/>
        <w:tabs>
          <w:tab w:val="left" w:pos="42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Непредставяне на годишен план за дейност и </w:t>
      </w:r>
      <w:r w:rsidR="00A53F0A">
        <w:rPr>
          <w:lang w:val="bg-BG"/>
        </w:rPr>
        <w:t>не</w:t>
      </w:r>
      <w:r w:rsidRPr="00E761F4">
        <w:rPr>
          <w:lang w:val="bg-BG"/>
        </w:rPr>
        <w:t xml:space="preserve">представяне или </w:t>
      </w:r>
      <w:r w:rsidR="00A53F0A">
        <w:rPr>
          <w:lang w:val="bg-BG"/>
        </w:rPr>
        <w:t>не</w:t>
      </w:r>
      <w:r w:rsidRPr="00E761F4">
        <w:rPr>
          <w:lang w:val="bg-BG"/>
        </w:rPr>
        <w:t>публикуване на годишен работен доклад в съответствие с разпоредбите;</w:t>
      </w:r>
    </w:p>
    <w:p w:rsidR="003E67C8" w:rsidRPr="00E761F4" w:rsidRDefault="00CA32BD" w:rsidP="00C8134A">
      <w:pPr>
        <w:pStyle w:val="Bodytext20"/>
        <w:numPr>
          <w:ilvl w:val="0"/>
          <w:numId w:val="9"/>
        </w:numPr>
        <w:shd w:val="clear" w:color="auto" w:fill="auto"/>
        <w:tabs>
          <w:tab w:val="left" w:pos="419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Отказ да приеме </w:t>
      </w:r>
      <w:r w:rsidR="00B36E79">
        <w:rPr>
          <w:lang w:val="bg-BG"/>
        </w:rPr>
        <w:t>проверка</w:t>
      </w:r>
      <w:r w:rsidRPr="00E761F4">
        <w:rPr>
          <w:lang w:val="bg-BG"/>
        </w:rPr>
        <w:t xml:space="preserve"> или не прием</w:t>
      </w:r>
      <w:r w:rsidR="00B36E79">
        <w:rPr>
          <w:lang w:val="bg-BG"/>
        </w:rPr>
        <w:t>а</w:t>
      </w:r>
      <w:r w:rsidRPr="00E761F4">
        <w:rPr>
          <w:lang w:val="bg-BG"/>
        </w:rPr>
        <w:t xml:space="preserve"> такава в съответствие с разпоредбите.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Всички представителства на чуждестранни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 xml:space="preserve">и </w:t>
      </w:r>
      <w:r w:rsidR="00CC38A2" w:rsidRPr="00E761F4">
        <w:rPr>
          <w:lang w:val="bg-BG"/>
        </w:rPr>
        <w:t>чуждестранни</w:t>
      </w:r>
      <w:r w:rsidRPr="00E761F4">
        <w:rPr>
          <w:lang w:val="bg-BG"/>
        </w:rPr>
        <w:t xml:space="preserve"> </w:t>
      </w:r>
      <w:r w:rsidR="000A1758" w:rsidRPr="000A1758">
        <w:rPr>
          <w:lang w:val="bg-BG"/>
        </w:rPr>
        <w:t>НПО</w:t>
      </w:r>
      <w:r w:rsidRPr="00E761F4">
        <w:rPr>
          <w:lang w:val="bg-BG"/>
        </w:rPr>
        <w:t xml:space="preserve">, извършващи временни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Китай, или техни китайски партньори, които използват незаконни средства, като предоставяне на невярна информация, за получаване на удостоверение за </w:t>
      </w:r>
      <w:r w:rsidR="000A1758" w:rsidRPr="000A1758">
        <w:rPr>
          <w:lang w:val="bg-BG"/>
        </w:rPr>
        <w:t xml:space="preserve">регистрация </w:t>
      </w:r>
      <w:r w:rsidR="000A1758">
        <w:rPr>
          <w:lang w:val="bg-BG"/>
        </w:rPr>
        <w:t xml:space="preserve">на </w:t>
      </w:r>
      <w:r w:rsidRPr="00E761F4">
        <w:rPr>
          <w:lang w:val="bg-BG"/>
        </w:rPr>
        <w:t>представител</w:t>
      </w:r>
      <w:r w:rsidR="000A1758">
        <w:rPr>
          <w:lang w:val="bg-BG"/>
        </w:rPr>
        <w:t>ство</w:t>
      </w:r>
      <w:r w:rsidRPr="00E761F4">
        <w:rPr>
          <w:lang w:val="bg-BG"/>
        </w:rPr>
        <w:t xml:space="preserve"> или при подаване на документи за регистр</w:t>
      </w:r>
      <w:r w:rsidR="007E6647">
        <w:rPr>
          <w:lang w:val="bg-BG"/>
        </w:rPr>
        <w:t>и,</w:t>
      </w:r>
      <w:r w:rsidRPr="00E761F4">
        <w:rPr>
          <w:lang w:val="bg-BG"/>
        </w:rPr>
        <w:t xml:space="preserve"> или </w:t>
      </w:r>
      <w:r w:rsidR="007E6647">
        <w:rPr>
          <w:lang w:val="bg-BG"/>
        </w:rPr>
        <w:t>при опит за</w:t>
      </w:r>
      <w:r w:rsidRPr="00E761F4">
        <w:rPr>
          <w:lang w:val="bg-BG"/>
        </w:rPr>
        <w:t xml:space="preserve"> подправяне, промяна, продажба</w:t>
      </w:r>
      <w:r w:rsidR="007E6647" w:rsidRPr="007E6647">
        <w:t xml:space="preserve"> </w:t>
      </w:r>
      <w:r w:rsidR="007E6647" w:rsidRPr="007E6647">
        <w:rPr>
          <w:lang w:val="bg-BG"/>
        </w:rPr>
        <w:t>или</w:t>
      </w:r>
      <w:r w:rsidR="007E6647">
        <w:rPr>
          <w:lang w:val="bg-BG"/>
        </w:rPr>
        <w:t xml:space="preserve"> </w:t>
      </w:r>
      <w:r w:rsidRPr="00E761F4">
        <w:rPr>
          <w:lang w:val="bg-BG"/>
        </w:rPr>
        <w:t>наем, се наказват в съответствие с разпоредбите на предходния параграф.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0A1758" w:rsidRDefault="000A1758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46 </w:t>
      </w:r>
      <w:r w:rsidRPr="00E761F4">
        <w:rPr>
          <w:lang w:val="bg-BG"/>
        </w:rPr>
        <w:t>Когато</w:t>
      </w:r>
      <w:r w:rsidR="00E76820">
        <w:rPr>
          <w:lang w:val="bg-BG"/>
        </w:rPr>
        <w:t xml:space="preserve"> </w:t>
      </w:r>
      <w:r w:rsidR="00CC38A2" w:rsidRPr="00E761F4">
        <w:rPr>
          <w:lang w:val="bg-BG"/>
        </w:rPr>
        <w:t>чуждестранни</w:t>
      </w:r>
      <w:r w:rsidR="00D85AC1" w:rsidRPr="00E761F4">
        <w:rPr>
          <w:lang w:val="bg-BG"/>
        </w:rPr>
        <w:t>те</w:t>
      </w:r>
      <w:r w:rsidR="00E76820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 xml:space="preserve">или техните представителства са виновни за </w:t>
      </w:r>
      <w:r w:rsidR="00E42BD0">
        <w:rPr>
          <w:lang w:val="bg-BG"/>
        </w:rPr>
        <w:t>някое от изброените</w:t>
      </w:r>
      <w:r w:rsidRPr="00E761F4">
        <w:rPr>
          <w:lang w:val="bg-BG"/>
        </w:rPr>
        <w:t xml:space="preserve"> по-долу, местният орган за обществена сигурност на народното правителство на или над нивото на град, разделен на </w:t>
      </w:r>
      <w:r w:rsidR="00DE6810">
        <w:rPr>
          <w:lang w:val="bg-BG"/>
        </w:rPr>
        <w:t>райони</w:t>
      </w:r>
      <w:r w:rsidRPr="00E761F4">
        <w:rPr>
          <w:lang w:val="bg-BG"/>
        </w:rPr>
        <w:t>, издава забрана или им нарежда да прекратят незаконното си поведение, конфискува незаконните придобивки и имущество, предупреждава лицата, които са пряко отговорни и когато обстоятелствата са сериозни, ги задържа до 10 (десет) дни:</w:t>
      </w:r>
    </w:p>
    <w:p w:rsidR="003E67C8" w:rsidRPr="00E761F4" w:rsidRDefault="00CA32BD" w:rsidP="00C8134A">
      <w:pPr>
        <w:pStyle w:val="Bodytext20"/>
        <w:numPr>
          <w:ilvl w:val="0"/>
          <w:numId w:val="10"/>
        </w:numPr>
        <w:shd w:val="clear" w:color="auto" w:fill="auto"/>
        <w:tabs>
          <w:tab w:val="left" w:pos="417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Извършване на дейности от името на представител</w:t>
      </w:r>
      <w:r w:rsidR="00E42BD0">
        <w:rPr>
          <w:lang w:val="bg-BG"/>
        </w:rPr>
        <w:t>ство</w:t>
      </w:r>
      <w:r w:rsidRPr="00E761F4">
        <w:rPr>
          <w:lang w:val="bg-BG"/>
        </w:rPr>
        <w:t xml:space="preserve">то на </w:t>
      </w:r>
      <w:r w:rsidR="00E42BD0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AE56CD">
        <w:rPr>
          <w:lang w:val="bg-BG"/>
        </w:rPr>
        <w:t xml:space="preserve"> </w:t>
      </w:r>
      <w:r w:rsidRPr="00E761F4">
        <w:rPr>
          <w:lang w:val="bg-BG"/>
        </w:rPr>
        <w:t xml:space="preserve">или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E42BD0">
        <w:rPr>
          <w:lang w:val="bg-BG"/>
        </w:rPr>
        <w:t>НПО</w:t>
      </w:r>
      <w:r w:rsidRPr="00E761F4">
        <w:rPr>
          <w:lang w:val="bg-BG"/>
        </w:rPr>
        <w:t xml:space="preserve">, без да се регистрират или </w:t>
      </w:r>
      <w:r w:rsidR="00E42BD0">
        <w:rPr>
          <w:lang w:val="bg-BG"/>
        </w:rPr>
        <w:t xml:space="preserve">да </w:t>
      </w:r>
      <w:r w:rsidRPr="00E761F4">
        <w:rPr>
          <w:lang w:val="bg-BG"/>
        </w:rPr>
        <w:t xml:space="preserve">представят необходимите документи за </w:t>
      </w:r>
      <w:r w:rsidR="00E42BD0">
        <w:rPr>
          <w:lang w:val="bg-BG"/>
        </w:rPr>
        <w:t>регистъра</w:t>
      </w:r>
      <w:r w:rsidRPr="00E761F4">
        <w:rPr>
          <w:lang w:val="bg-BG"/>
        </w:rPr>
        <w:t>;</w:t>
      </w:r>
    </w:p>
    <w:p w:rsidR="003E67C8" w:rsidRPr="00E761F4" w:rsidRDefault="00CA32BD" w:rsidP="00C8134A">
      <w:pPr>
        <w:pStyle w:val="Bodytext2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Извършване на дейности от името на </w:t>
      </w:r>
      <w:r w:rsidR="00E42BD0" w:rsidRPr="00E42BD0">
        <w:rPr>
          <w:lang w:val="bg-BG"/>
        </w:rPr>
        <w:t>представителството на чуждестранна 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 xml:space="preserve">след отмяната на регистрацията </w:t>
      </w:r>
      <w:r w:rsidR="00E42BD0">
        <w:rPr>
          <w:lang w:val="bg-BG"/>
        </w:rPr>
        <w:t>му</w:t>
      </w:r>
      <w:r w:rsidRPr="00E761F4">
        <w:rPr>
          <w:lang w:val="bg-BG"/>
        </w:rPr>
        <w:t>, т</w:t>
      </w:r>
      <w:r w:rsidR="00504D7A">
        <w:rPr>
          <w:lang w:val="bg-BG"/>
        </w:rPr>
        <w:t>я</w:t>
      </w:r>
      <w:r w:rsidRPr="00E761F4">
        <w:rPr>
          <w:lang w:val="bg-BG"/>
        </w:rPr>
        <w:t>хн</w:t>
      </w:r>
      <w:r w:rsidR="00504D7A">
        <w:rPr>
          <w:lang w:val="bg-BG"/>
        </w:rPr>
        <w:t>о</w:t>
      </w:r>
      <w:r w:rsidRPr="00E761F4">
        <w:rPr>
          <w:lang w:val="bg-BG"/>
        </w:rPr>
        <w:t>т</w:t>
      </w:r>
      <w:r w:rsidR="00504D7A">
        <w:rPr>
          <w:lang w:val="bg-BG"/>
        </w:rPr>
        <w:t>о</w:t>
      </w:r>
      <w:r w:rsidRPr="00E761F4">
        <w:rPr>
          <w:lang w:val="bg-BG"/>
        </w:rPr>
        <w:t xml:space="preserve"> свидетелств</w:t>
      </w:r>
      <w:r w:rsidR="00504D7A">
        <w:rPr>
          <w:lang w:val="bg-BG"/>
        </w:rPr>
        <w:t>о</w:t>
      </w:r>
      <w:r w:rsidRPr="00E761F4">
        <w:rPr>
          <w:lang w:val="bg-BG"/>
        </w:rPr>
        <w:t xml:space="preserve"> за регистрация </w:t>
      </w:r>
      <w:r w:rsidR="00504D7A">
        <w:rPr>
          <w:lang w:val="en-US"/>
        </w:rPr>
        <w:t>e</w:t>
      </w:r>
      <w:r w:rsidRPr="00E761F4">
        <w:rPr>
          <w:lang w:val="bg-BG"/>
        </w:rPr>
        <w:t xml:space="preserve"> </w:t>
      </w:r>
      <w:r w:rsidR="00504D7A">
        <w:rPr>
          <w:lang w:val="bg-BG"/>
        </w:rPr>
        <w:t>прекратено</w:t>
      </w:r>
      <w:r w:rsidRPr="00E761F4">
        <w:rPr>
          <w:lang w:val="bg-BG"/>
        </w:rPr>
        <w:t xml:space="preserve"> или регистрацията им е отменена;</w:t>
      </w:r>
    </w:p>
    <w:p w:rsidR="003E67C8" w:rsidRPr="00E761F4" w:rsidRDefault="00CA32BD" w:rsidP="00C8134A">
      <w:pPr>
        <w:pStyle w:val="Bodytext20"/>
        <w:numPr>
          <w:ilvl w:val="0"/>
          <w:numId w:val="10"/>
        </w:numPr>
        <w:shd w:val="clear" w:color="auto" w:fill="auto"/>
        <w:tabs>
          <w:tab w:val="left" w:pos="417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Извършване на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 след изтичането на срока за временни дейности на </w:t>
      </w:r>
      <w:r w:rsidR="00557411" w:rsidRPr="00557411">
        <w:rPr>
          <w:lang w:val="bg-BG"/>
        </w:rPr>
        <w:t xml:space="preserve">чуждестранна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или временните дейности са забранени;</w:t>
      </w:r>
    </w:p>
    <w:p w:rsidR="003E67C8" w:rsidRPr="00E761F4" w:rsidRDefault="00CA32BD" w:rsidP="00C8134A">
      <w:pPr>
        <w:pStyle w:val="Bodytext2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Възлага</w:t>
      </w:r>
      <w:r w:rsidR="00557411">
        <w:rPr>
          <w:lang w:val="bg-BG"/>
        </w:rPr>
        <w:t>не</w:t>
      </w:r>
      <w:r w:rsidRPr="00E761F4">
        <w:rPr>
          <w:lang w:val="bg-BG"/>
        </w:rPr>
        <w:t xml:space="preserve"> или финансира</w:t>
      </w:r>
      <w:r w:rsidR="00557411">
        <w:rPr>
          <w:lang w:val="bg-BG"/>
        </w:rPr>
        <w:t>не на</w:t>
      </w:r>
      <w:r w:rsidRPr="00E761F4">
        <w:rPr>
          <w:lang w:val="bg-BG"/>
        </w:rPr>
        <w:t xml:space="preserve"> организации или физически лица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 да извършват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Китай, когато чуждестранна </w:t>
      </w:r>
      <w:r w:rsidR="008E25D9">
        <w:rPr>
          <w:lang w:val="bg-BG"/>
        </w:rPr>
        <w:t>НПО</w:t>
      </w:r>
      <w:r w:rsidR="00B6472F">
        <w:rPr>
          <w:lang w:val="en-US"/>
        </w:rPr>
        <w:t xml:space="preserve"> </w:t>
      </w:r>
      <w:r w:rsidRPr="00E761F4">
        <w:rPr>
          <w:lang w:val="bg-BG"/>
        </w:rPr>
        <w:t>не е регистрирала представител</w:t>
      </w:r>
      <w:r w:rsidR="00557411">
        <w:rPr>
          <w:lang w:val="bg-BG"/>
        </w:rPr>
        <w:t>ство</w:t>
      </w:r>
      <w:r w:rsidRPr="00E761F4">
        <w:rPr>
          <w:lang w:val="bg-BG"/>
        </w:rPr>
        <w:t xml:space="preserve"> или не е представила необходимите документи за извършване на временни дейности.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Организации и физически лица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Китай, които съзнателно си сътрудничат с нерегистрирано представителство на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AE56CD">
        <w:rPr>
          <w:lang w:val="bg-BG"/>
        </w:rPr>
        <w:t xml:space="preserve"> </w:t>
      </w:r>
      <w:r w:rsidRPr="00E761F4">
        <w:rPr>
          <w:lang w:val="bg-BG"/>
        </w:rPr>
        <w:t xml:space="preserve">или </w:t>
      </w:r>
      <w:r w:rsidR="0027286F">
        <w:rPr>
          <w:lang w:val="bg-BG"/>
        </w:rPr>
        <w:t xml:space="preserve">с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27286F">
        <w:rPr>
          <w:lang w:val="bg-BG"/>
        </w:rPr>
        <w:t>НПО</w:t>
      </w:r>
      <w:r w:rsidRPr="00E761F4">
        <w:rPr>
          <w:lang w:val="bg-BG"/>
        </w:rPr>
        <w:t xml:space="preserve">, която не е представила необходимите документи </w:t>
      </w:r>
      <w:r w:rsidR="0027286F">
        <w:rPr>
          <w:lang w:val="bg-BG"/>
        </w:rPr>
        <w:t xml:space="preserve">за регистрите </w:t>
      </w:r>
      <w:r w:rsidRPr="00E761F4">
        <w:rPr>
          <w:lang w:val="bg-BG"/>
        </w:rPr>
        <w:t xml:space="preserve">за извършване на временни дейности, на които умишлено </w:t>
      </w:r>
      <w:r w:rsidR="0027286F">
        <w:rPr>
          <w:lang w:val="bg-BG"/>
        </w:rPr>
        <w:t xml:space="preserve">са подадени </w:t>
      </w:r>
      <w:r w:rsidR="0027286F" w:rsidRPr="0027286F">
        <w:rPr>
          <w:lang w:val="bg-BG"/>
        </w:rPr>
        <w:t xml:space="preserve">възложения или финансиране </w:t>
      </w:r>
      <w:r w:rsidRPr="00E761F4">
        <w:rPr>
          <w:lang w:val="bg-BG"/>
        </w:rPr>
        <w:t xml:space="preserve">от </w:t>
      </w:r>
      <w:r w:rsidR="0027286F">
        <w:rPr>
          <w:lang w:val="bg-BG"/>
        </w:rPr>
        <w:t>такива,</w:t>
      </w:r>
      <w:r w:rsidRPr="00E761F4">
        <w:rPr>
          <w:lang w:val="bg-BG"/>
        </w:rPr>
        <w:t xml:space="preserve"> или които действат в качеството на агент или</w:t>
      </w:r>
      <w:r w:rsidR="0027286F" w:rsidRPr="0027286F">
        <w:t xml:space="preserve"> </w:t>
      </w:r>
      <w:r w:rsidR="0027286F" w:rsidRPr="0027286F">
        <w:rPr>
          <w:lang w:val="bg-BG"/>
        </w:rPr>
        <w:t>агент под каквато и да е друга форма</w:t>
      </w:r>
      <w:r w:rsidR="00B14DC6">
        <w:rPr>
          <w:lang w:val="bg-BG"/>
        </w:rPr>
        <w:t xml:space="preserve">, за да </w:t>
      </w:r>
      <w:r w:rsidRPr="00E761F4">
        <w:rPr>
          <w:lang w:val="bg-BG"/>
        </w:rPr>
        <w:t>извършва</w:t>
      </w:r>
      <w:r w:rsidR="00B14DC6">
        <w:rPr>
          <w:lang w:val="bg-BG"/>
        </w:rPr>
        <w:t>т</w:t>
      </w:r>
      <w:r w:rsidRPr="00E761F4">
        <w:rPr>
          <w:lang w:val="bg-BG"/>
        </w:rPr>
        <w:t xml:space="preserve"> дейности или </w:t>
      </w:r>
      <w:r w:rsidR="00B14DC6">
        <w:rPr>
          <w:lang w:val="bg-BG"/>
        </w:rPr>
        <w:t xml:space="preserve">да </w:t>
      </w:r>
      <w:r w:rsidRPr="00E761F4">
        <w:rPr>
          <w:lang w:val="bg-BG"/>
        </w:rPr>
        <w:t>получава</w:t>
      </w:r>
      <w:r w:rsidR="00B14DC6">
        <w:rPr>
          <w:lang w:val="bg-BG"/>
        </w:rPr>
        <w:t>т</w:t>
      </w:r>
      <w:r w:rsidRPr="00E761F4">
        <w:rPr>
          <w:lang w:val="bg-BG"/>
        </w:rPr>
        <w:t xml:space="preserve"> или извършва</w:t>
      </w:r>
      <w:r w:rsidR="00B14DC6">
        <w:rPr>
          <w:lang w:val="bg-BG"/>
        </w:rPr>
        <w:t>т</w:t>
      </w:r>
      <w:r w:rsidRPr="00E761F4">
        <w:rPr>
          <w:lang w:val="bg-BG"/>
        </w:rPr>
        <w:t xml:space="preserve"> плащания </w:t>
      </w:r>
      <w:r w:rsidR="00B14DC6">
        <w:rPr>
          <w:lang w:val="bg-BG"/>
        </w:rPr>
        <w:t>от</w:t>
      </w:r>
      <w:r w:rsidRPr="00E761F4">
        <w:rPr>
          <w:lang w:val="bg-BG"/>
        </w:rPr>
        <w:t xml:space="preserve"> проектни фондове, се наказват в съответствие с разпоредбите на предходния параграф.</w:t>
      </w:r>
    </w:p>
    <w:p w:rsidR="0027286F" w:rsidRDefault="0027286F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47 </w:t>
      </w:r>
      <w:r w:rsidRPr="00E761F4">
        <w:rPr>
          <w:lang w:val="bg-BG"/>
        </w:rPr>
        <w:t xml:space="preserve">Когато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или представител</w:t>
      </w:r>
      <w:r w:rsidR="00F0251D">
        <w:rPr>
          <w:lang w:val="bg-BG"/>
        </w:rPr>
        <w:t xml:space="preserve">ство </w:t>
      </w:r>
      <w:r w:rsidRPr="00E761F4">
        <w:rPr>
          <w:lang w:val="bg-BG"/>
        </w:rPr>
        <w:t xml:space="preserve">на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AE56CD">
        <w:rPr>
          <w:lang w:val="bg-BG"/>
        </w:rPr>
        <w:t xml:space="preserve"> </w:t>
      </w:r>
      <w:r w:rsidRPr="00E761F4">
        <w:rPr>
          <w:lang w:val="bg-BG"/>
        </w:rPr>
        <w:t>е виновна за което и да е от изброените по-долу, регистрационният орган спира своето удостоверение за регистрация или забранява временни дейности;</w:t>
      </w:r>
      <w:r w:rsidR="0027286F">
        <w:rPr>
          <w:lang w:val="en-US"/>
        </w:rPr>
        <w:t xml:space="preserve"> </w:t>
      </w:r>
      <w:r w:rsidRPr="00E761F4">
        <w:rPr>
          <w:lang w:val="bg-BG"/>
        </w:rPr>
        <w:t xml:space="preserve">ако не е извършено престъпление, органът за обществена сигурност на местното народно правителство на или над нивото на град, разделен на </w:t>
      </w:r>
      <w:r w:rsidR="00F0251D">
        <w:rPr>
          <w:lang w:val="bg-BG"/>
        </w:rPr>
        <w:t>райони</w:t>
      </w:r>
      <w:r w:rsidRPr="00E761F4">
        <w:rPr>
          <w:lang w:val="bg-BG"/>
        </w:rPr>
        <w:t xml:space="preserve">, може да задържи тези, които отговарят пряко </w:t>
      </w:r>
      <w:r w:rsidRPr="00E761F4">
        <w:rPr>
          <w:lang w:val="bg-BG"/>
        </w:rPr>
        <w:lastRenderedPageBreak/>
        <w:t>за срок до 15 (петнадесет) дни:</w:t>
      </w:r>
    </w:p>
    <w:p w:rsidR="003E67C8" w:rsidRPr="00E761F4" w:rsidRDefault="00CA32BD" w:rsidP="00C8134A">
      <w:pPr>
        <w:pStyle w:val="Bodytext20"/>
        <w:numPr>
          <w:ilvl w:val="0"/>
          <w:numId w:val="11"/>
        </w:numPr>
        <w:shd w:val="clear" w:color="auto" w:fill="auto"/>
        <w:tabs>
          <w:tab w:val="left" w:pos="417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Подбуждане на съпротива срещу законови и подзаконови актове;</w:t>
      </w:r>
    </w:p>
    <w:p w:rsidR="003E67C8" w:rsidRPr="00E761F4" w:rsidRDefault="00CA32BD" w:rsidP="00C8134A">
      <w:pPr>
        <w:pStyle w:val="Bodytext20"/>
        <w:numPr>
          <w:ilvl w:val="0"/>
          <w:numId w:val="11"/>
        </w:numPr>
        <w:shd w:val="clear" w:color="auto" w:fill="auto"/>
        <w:tabs>
          <w:tab w:val="left" w:pos="40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Незаконно получаване на държавни тайни;</w:t>
      </w:r>
    </w:p>
    <w:p w:rsidR="003E67C8" w:rsidRPr="00E761F4" w:rsidRDefault="00CA32BD" w:rsidP="00C8134A">
      <w:pPr>
        <w:pStyle w:val="Bodytext20"/>
        <w:numPr>
          <w:ilvl w:val="0"/>
          <w:numId w:val="11"/>
        </w:numPr>
        <w:shd w:val="clear" w:color="auto" w:fill="auto"/>
        <w:tabs>
          <w:tab w:val="left" w:pos="41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Разпространяване на слухове, клевети, публикуване или разпространяване на друга вредна информация, която застрашава националната сигурност или вреди на националните интереси;</w:t>
      </w:r>
    </w:p>
    <w:p w:rsidR="003E67C8" w:rsidRPr="00E761F4" w:rsidRDefault="00CA32BD" w:rsidP="00C8134A">
      <w:pPr>
        <w:pStyle w:val="Bodytext20"/>
        <w:numPr>
          <w:ilvl w:val="0"/>
          <w:numId w:val="11"/>
        </w:numPr>
        <w:shd w:val="clear" w:color="auto" w:fill="auto"/>
        <w:tabs>
          <w:tab w:val="left" w:pos="40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Участие или финансиране на политически дейности, или незаконно участие или финансиране на религиозни дейности;</w:t>
      </w:r>
    </w:p>
    <w:p w:rsidR="003E67C8" w:rsidRPr="00E761F4" w:rsidRDefault="00CA32BD" w:rsidP="00C8134A">
      <w:pPr>
        <w:pStyle w:val="Bodytext20"/>
        <w:numPr>
          <w:ilvl w:val="0"/>
          <w:numId w:val="11"/>
        </w:numPr>
        <w:shd w:val="clear" w:color="auto" w:fill="auto"/>
        <w:tabs>
          <w:tab w:val="left" w:pos="404"/>
        </w:tabs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Участие в други действия, които застрашават националната сигурност или накърняват националните или обществените интереси.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Когато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27286F">
        <w:rPr>
          <w:lang w:val="en-US"/>
        </w:rPr>
        <w:t xml:space="preserve"> </w:t>
      </w:r>
      <w:r w:rsidRPr="00E761F4">
        <w:rPr>
          <w:lang w:val="bg-BG"/>
        </w:rPr>
        <w:t>или представител</w:t>
      </w:r>
      <w:r w:rsidR="002A582E">
        <w:rPr>
          <w:lang w:val="bg-BG"/>
        </w:rPr>
        <w:t>ство</w:t>
      </w:r>
      <w:r w:rsidRPr="00E761F4">
        <w:rPr>
          <w:lang w:val="bg-BG"/>
        </w:rPr>
        <w:t xml:space="preserve"> на </w:t>
      </w:r>
      <w:r w:rsidR="002A582E">
        <w:rPr>
          <w:lang w:val="bg-BG"/>
        </w:rPr>
        <w:t xml:space="preserve">чуждестранна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>извършва престъпни деяния, като тези, насочени към раз</w:t>
      </w:r>
      <w:r w:rsidR="002A582E">
        <w:rPr>
          <w:lang w:val="bg-BG"/>
        </w:rPr>
        <w:t>единение</w:t>
      </w:r>
      <w:r w:rsidRPr="00E761F4">
        <w:rPr>
          <w:lang w:val="bg-BG"/>
        </w:rPr>
        <w:t xml:space="preserve"> на страната, подкопаване на националното обединение или подриване на държавното правомощие, регистрационният орган ги наказва в съответствие с разпоредбите на предходния параграф и разследва наказателната отговорност срещу пряко отговорните лица.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48 </w:t>
      </w:r>
      <w:r w:rsidR="00400247" w:rsidRPr="00400247">
        <w:rPr>
          <w:lang w:val="bg-BG"/>
        </w:rPr>
        <w:t xml:space="preserve">Когато чуждестранна НПО или представителство на чуждестранна НПО </w:t>
      </w:r>
      <w:r w:rsidRPr="00E761F4">
        <w:rPr>
          <w:lang w:val="bg-BG"/>
        </w:rPr>
        <w:t xml:space="preserve">нарушава разпоредбите на този закон и е </w:t>
      </w:r>
      <w:r w:rsidR="00400247">
        <w:rPr>
          <w:lang w:val="bg-BG"/>
        </w:rPr>
        <w:t xml:space="preserve">с </w:t>
      </w:r>
      <w:r w:rsidRPr="00E761F4">
        <w:rPr>
          <w:lang w:val="bg-BG"/>
        </w:rPr>
        <w:t>отмен</w:t>
      </w:r>
      <w:r w:rsidR="00400247">
        <w:rPr>
          <w:lang w:val="bg-BG"/>
        </w:rPr>
        <w:t>ена</w:t>
      </w:r>
      <w:r w:rsidRPr="00E761F4">
        <w:rPr>
          <w:lang w:val="bg-BG"/>
        </w:rPr>
        <w:t xml:space="preserve"> регистрация, удостоверение за регистрация или забранена временна дейност, тя не</w:t>
      </w:r>
      <w:r w:rsidR="00B03BFD">
        <w:rPr>
          <w:lang w:val="bg-BG"/>
        </w:rPr>
        <w:t xml:space="preserve"> може да</w:t>
      </w:r>
      <w:r w:rsidRPr="00E761F4">
        <w:rPr>
          <w:lang w:val="bg-BG"/>
        </w:rPr>
        <w:t xml:space="preserve"> </w:t>
      </w:r>
      <w:r w:rsidR="00400247">
        <w:rPr>
          <w:lang w:val="bg-BG"/>
        </w:rPr>
        <w:t>открива</w:t>
      </w:r>
      <w:r w:rsidRPr="00E761F4">
        <w:rPr>
          <w:lang w:val="bg-BG"/>
        </w:rPr>
        <w:t xml:space="preserve"> </w:t>
      </w:r>
      <w:r w:rsidR="00400247">
        <w:rPr>
          <w:lang w:val="bg-BG"/>
        </w:rPr>
        <w:t xml:space="preserve">отново </w:t>
      </w:r>
      <w:r w:rsidRPr="00E761F4">
        <w:rPr>
          <w:lang w:val="bg-BG"/>
        </w:rPr>
        <w:t>представител</w:t>
      </w:r>
      <w:r w:rsidR="00400247">
        <w:rPr>
          <w:lang w:val="bg-BG"/>
        </w:rPr>
        <w:t>ство</w:t>
      </w:r>
      <w:r w:rsidRPr="00E761F4">
        <w:rPr>
          <w:lang w:val="bg-BG"/>
        </w:rPr>
        <w:t xml:space="preserve"> и</w:t>
      </w:r>
      <w:r w:rsidR="00400247">
        <w:rPr>
          <w:lang w:val="bg-BG"/>
        </w:rPr>
        <w:t xml:space="preserve"> </w:t>
      </w:r>
      <w:r w:rsidR="00B03BFD">
        <w:rPr>
          <w:lang w:val="bg-BG"/>
        </w:rPr>
        <w:t>да</w:t>
      </w:r>
      <w:r w:rsidRPr="00E761F4">
        <w:rPr>
          <w:lang w:val="bg-BG"/>
        </w:rPr>
        <w:t xml:space="preserve"> извършва временни дейности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 за срок от 5 (пет) години, считано от датата, на която регистрацията ѝ е отменена или прекратена, </w:t>
      </w:r>
      <w:r w:rsidR="00400247">
        <w:rPr>
          <w:lang w:val="bg-BG"/>
        </w:rPr>
        <w:t>или</w:t>
      </w:r>
      <w:r w:rsidRPr="00E761F4">
        <w:rPr>
          <w:lang w:val="bg-BG"/>
        </w:rPr>
        <w:t xml:space="preserve"> дейностите ѝ са забранени.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Нерегистрирано представителство на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 xml:space="preserve">или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B03BFD">
        <w:rPr>
          <w:lang w:val="bg-BG"/>
        </w:rPr>
        <w:t>НПО</w:t>
      </w:r>
      <w:r w:rsidRPr="00E761F4">
        <w:rPr>
          <w:lang w:val="bg-BG"/>
        </w:rPr>
        <w:t xml:space="preserve">, която не е представила необходимите документи за извършване на временни дейности, не </w:t>
      </w:r>
      <w:r w:rsidR="00B03BFD">
        <w:rPr>
          <w:lang w:val="bg-BG"/>
        </w:rPr>
        <w:t>може отново да открива</w:t>
      </w:r>
      <w:r w:rsidRPr="00E761F4">
        <w:rPr>
          <w:lang w:val="bg-BG"/>
        </w:rPr>
        <w:t xml:space="preserve"> представител</w:t>
      </w:r>
      <w:r w:rsidR="00B03BFD">
        <w:rPr>
          <w:lang w:val="bg-BG"/>
        </w:rPr>
        <w:t>ство и да</w:t>
      </w:r>
      <w:r w:rsidRPr="00E761F4">
        <w:rPr>
          <w:lang w:val="bg-BG"/>
        </w:rPr>
        <w:t xml:space="preserve"> извършва отново временн</w:t>
      </w:r>
      <w:r w:rsidR="00B03BFD">
        <w:rPr>
          <w:lang w:val="bg-BG"/>
        </w:rPr>
        <w:t>и</w:t>
      </w:r>
      <w:r w:rsidRPr="00E761F4">
        <w:rPr>
          <w:lang w:val="bg-BG"/>
        </w:rPr>
        <w:t xml:space="preserve"> дейност</w:t>
      </w:r>
      <w:r w:rsidR="00B03BFD">
        <w:rPr>
          <w:lang w:val="bg-BG"/>
        </w:rPr>
        <w:t>и</w:t>
      </w:r>
      <w:r w:rsidRPr="00E761F4">
        <w:rPr>
          <w:lang w:val="bg-BG"/>
        </w:rPr>
        <w:t xml:space="preserve">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 за период от 5 (пет) години, считано от датата, на която дейността ѝ е забранена.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Когато </w:t>
      </w:r>
      <w:r w:rsidR="00CC38A2" w:rsidRPr="00E761F4">
        <w:rPr>
          <w:lang w:val="bg-BG"/>
        </w:rPr>
        <w:t>чуждестранна</w:t>
      </w:r>
      <w:r w:rsidRPr="00E761F4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="00876D0A">
        <w:rPr>
          <w:lang w:val="bg-BG"/>
        </w:rPr>
        <w:t xml:space="preserve"> </w:t>
      </w:r>
      <w:r w:rsidRPr="00E761F4">
        <w:rPr>
          <w:lang w:val="bg-BG"/>
        </w:rPr>
        <w:t>е виновна за ед</w:t>
      </w:r>
      <w:r w:rsidR="00876D0A">
        <w:rPr>
          <w:lang w:val="bg-BG"/>
        </w:rPr>
        <w:t xml:space="preserve">но </w:t>
      </w:r>
      <w:r w:rsidRPr="00E761F4">
        <w:rPr>
          <w:lang w:val="bg-BG"/>
        </w:rPr>
        <w:t xml:space="preserve">от </w:t>
      </w:r>
      <w:r w:rsidR="00876D0A">
        <w:rPr>
          <w:lang w:val="bg-BG"/>
        </w:rPr>
        <w:t>д</w:t>
      </w:r>
      <w:r w:rsidRPr="00E761F4">
        <w:rPr>
          <w:lang w:val="bg-BG"/>
        </w:rPr>
        <w:t>е</w:t>
      </w:r>
      <w:r w:rsidR="00876D0A">
        <w:rPr>
          <w:lang w:val="bg-BG"/>
        </w:rPr>
        <w:t>йствията</w:t>
      </w:r>
      <w:r w:rsidRPr="00E761F4">
        <w:rPr>
          <w:lang w:val="bg-BG"/>
        </w:rPr>
        <w:t xml:space="preserve">, изброени в член 47 от този закон, Министерството на обществената сигурност към Държавния съвет може да </w:t>
      </w:r>
      <w:r w:rsidR="00876D0A">
        <w:rPr>
          <w:lang w:val="bg-BG"/>
        </w:rPr>
        <w:t>я</w:t>
      </w:r>
      <w:r w:rsidRPr="00E761F4">
        <w:rPr>
          <w:lang w:val="bg-BG"/>
        </w:rPr>
        <w:t xml:space="preserve"> включи в списък с нежелани </w:t>
      </w:r>
      <w:r w:rsidR="00500CF0">
        <w:rPr>
          <w:lang w:val="bg-BG"/>
        </w:rPr>
        <w:t>лица</w:t>
      </w:r>
      <w:r w:rsidRPr="00E761F4">
        <w:rPr>
          <w:lang w:val="bg-BG"/>
        </w:rPr>
        <w:t xml:space="preserve"> и да не </w:t>
      </w:r>
      <w:r w:rsidR="00500CF0">
        <w:rPr>
          <w:lang w:val="bg-BG"/>
        </w:rPr>
        <w:t xml:space="preserve">може </w:t>
      </w:r>
      <w:r w:rsidR="00500CF0" w:rsidRPr="00500CF0">
        <w:rPr>
          <w:lang w:val="bg-BG"/>
        </w:rPr>
        <w:t xml:space="preserve">отново </w:t>
      </w:r>
      <w:r w:rsidR="00500CF0">
        <w:rPr>
          <w:lang w:val="bg-BG"/>
        </w:rPr>
        <w:t xml:space="preserve">да </w:t>
      </w:r>
      <w:r w:rsidRPr="00E761F4">
        <w:rPr>
          <w:lang w:val="bg-BG"/>
        </w:rPr>
        <w:t>създава представител</w:t>
      </w:r>
      <w:r w:rsidR="00500CF0">
        <w:rPr>
          <w:lang w:val="bg-BG"/>
        </w:rPr>
        <w:t xml:space="preserve">ство </w:t>
      </w:r>
      <w:r w:rsidRPr="00E761F4">
        <w:rPr>
          <w:lang w:val="bg-BG"/>
        </w:rPr>
        <w:t xml:space="preserve">или да извършва временна дейност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Китай.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49 </w:t>
      </w:r>
      <w:r w:rsidRPr="00E761F4">
        <w:rPr>
          <w:lang w:val="bg-BG"/>
        </w:rPr>
        <w:t xml:space="preserve">Когато на </w:t>
      </w:r>
      <w:r w:rsidR="00134728" w:rsidRPr="00134728">
        <w:rPr>
          <w:lang w:val="bg-BG"/>
        </w:rPr>
        <w:t xml:space="preserve">представителство на чуждестранна НПО </w:t>
      </w:r>
      <w:r w:rsidRPr="00E761F4">
        <w:rPr>
          <w:lang w:val="bg-BG"/>
        </w:rPr>
        <w:t>е наредено да прекрати дейността си в определен срок, регистрационният орган запечатва своето удостоверение за регистрация, печат и финансови документи за съхранение.</w:t>
      </w:r>
      <w:r w:rsidR="00E76820">
        <w:rPr>
          <w:lang w:val="bg-BG"/>
        </w:rPr>
        <w:t xml:space="preserve"> </w:t>
      </w:r>
      <w:r w:rsidRPr="00E761F4">
        <w:rPr>
          <w:lang w:val="bg-BG"/>
        </w:rPr>
        <w:t xml:space="preserve">Когато регистрацията бъде отменена или удостоверението за регистрация бъде преустановено, регистрационният орган конфискува и анулира удостоверението за регистрация и </w:t>
      </w:r>
      <w:r w:rsidR="00F423AF">
        <w:rPr>
          <w:lang w:val="bg-BG"/>
        </w:rPr>
        <w:t>печата.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50 </w:t>
      </w:r>
      <w:r w:rsidRPr="00E761F4">
        <w:rPr>
          <w:lang w:val="bg-BG"/>
        </w:rPr>
        <w:t xml:space="preserve">Когато </w:t>
      </w:r>
      <w:r w:rsidR="00CC38A2" w:rsidRPr="00E761F4">
        <w:rPr>
          <w:lang w:val="bg-BG"/>
        </w:rPr>
        <w:t>чуждестранни</w:t>
      </w:r>
      <w:r w:rsidRPr="00E761F4">
        <w:rPr>
          <w:lang w:val="bg-BG"/>
        </w:rPr>
        <w:t xml:space="preserve"> граждани нарушават разпоредбите на този закон, съответните органи могат да им наредят да напуснат страната в определен срок или да решат да ги експулсират или депортират.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51 </w:t>
      </w:r>
      <w:r w:rsidRPr="00E761F4">
        <w:rPr>
          <w:lang w:val="bg-BG"/>
        </w:rPr>
        <w:t xml:space="preserve">Когато в хода на </w:t>
      </w:r>
      <w:r w:rsidR="00657BE5" w:rsidRPr="00E761F4">
        <w:rPr>
          <w:lang w:val="bg-BG"/>
        </w:rPr>
        <w:t>работ</w:t>
      </w:r>
      <w:r w:rsidR="00657BE5">
        <w:rPr>
          <w:lang w:val="bg-BG"/>
        </w:rPr>
        <w:t>ата си по контрол</w:t>
      </w:r>
      <w:r w:rsidRPr="00E761F4">
        <w:rPr>
          <w:lang w:val="bg-BG"/>
        </w:rPr>
        <w:t xml:space="preserve"> и надзор</w:t>
      </w:r>
      <w:r w:rsidR="00657BE5">
        <w:rPr>
          <w:lang w:val="bg-BG"/>
        </w:rPr>
        <w:t xml:space="preserve"> на</w:t>
      </w:r>
      <w:r w:rsidRPr="00E761F4">
        <w:rPr>
          <w:lang w:val="bg-BG"/>
        </w:rPr>
        <w:t xml:space="preserve"> </w:t>
      </w:r>
      <w:r w:rsidR="00657BE5" w:rsidRPr="00657BE5">
        <w:rPr>
          <w:lang w:val="bg-BG"/>
        </w:rPr>
        <w:t>чуждестранн</w:t>
      </w:r>
      <w:r w:rsidR="00657BE5">
        <w:rPr>
          <w:lang w:val="bg-BG"/>
        </w:rPr>
        <w:t>и</w:t>
      </w:r>
      <w:r w:rsidR="00657BE5" w:rsidRPr="00657BE5">
        <w:rPr>
          <w:lang w:val="bg-BG"/>
        </w:rPr>
        <w:t xml:space="preserve"> </w:t>
      </w:r>
      <w:r w:rsidR="008E25D9">
        <w:rPr>
          <w:lang w:val="bg-BG"/>
        </w:rPr>
        <w:t>НПО</w:t>
      </w:r>
      <w:r w:rsidRPr="00E761F4">
        <w:rPr>
          <w:lang w:val="bg-BG"/>
        </w:rPr>
        <w:t xml:space="preserve">, органите за обществена сигурност, съответните отдели и организации, отговарящи за </w:t>
      </w:r>
      <w:r w:rsidR="00657BE5">
        <w:rPr>
          <w:lang w:val="bg-BG"/>
        </w:rPr>
        <w:t>дейността на НПО</w:t>
      </w:r>
      <w:r w:rsidRPr="00E761F4">
        <w:rPr>
          <w:lang w:val="bg-BG"/>
        </w:rPr>
        <w:t xml:space="preserve">, както и техния персонал не изпълняват задълженията си или злоупотребяват с властта си, пренебрегват задълженията си или извършват нередности </w:t>
      </w:r>
      <w:r w:rsidR="00657BE5">
        <w:rPr>
          <w:lang w:val="bg-BG"/>
        </w:rPr>
        <w:t>в</w:t>
      </w:r>
      <w:r w:rsidRPr="00E761F4">
        <w:rPr>
          <w:lang w:val="bg-BG"/>
        </w:rPr>
        <w:t xml:space="preserve"> частн</w:t>
      </w:r>
      <w:r w:rsidR="00657BE5">
        <w:rPr>
          <w:lang w:val="bg-BG"/>
        </w:rPr>
        <w:t>а</w:t>
      </w:r>
      <w:r w:rsidRPr="00E761F4">
        <w:rPr>
          <w:lang w:val="bg-BG"/>
        </w:rPr>
        <w:t xml:space="preserve"> п</w:t>
      </w:r>
      <w:r w:rsidR="00657BE5">
        <w:rPr>
          <w:lang w:val="bg-BG"/>
        </w:rPr>
        <w:t>олза</w:t>
      </w:r>
      <w:r w:rsidRPr="00E761F4">
        <w:rPr>
          <w:lang w:val="bg-BG"/>
        </w:rPr>
        <w:t>, наказателната отговорност се разследва в съответствие със закона.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52 </w:t>
      </w:r>
      <w:r w:rsidRPr="00E761F4">
        <w:rPr>
          <w:lang w:val="bg-BG"/>
        </w:rPr>
        <w:t xml:space="preserve">Когато разпоредбите на този закон са нарушени в акт, който представлява нарушение на обществената сигурност, органите за обществена сигурност налагат </w:t>
      </w:r>
      <w:r w:rsidRPr="00E761F4">
        <w:rPr>
          <w:lang w:val="bg-BG"/>
        </w:rPr>
        <w:lastRenderedPageBreak/>
        <w:t>наказание по отношение на управлението на обществената сигурност.</w:t>
      </w:r>
      <w:r w:rsidR="0007266D">
        <w:rPr>
          <w:lang w:val="bg-BG"/>
        </w:rPr>
        <w:t xml:space="preserve"> </w:t>
      </w:r>
      <w:r w:rsidRPr="00E761F4">
        <w:rPr>
          <w:lang w:val="bg-BG"/>
        </w:rPr>
        <w:t>Когато те са нарушени в акт, който представлява престъпление, организацията или лицето, което носи отговорност, се разследва за наказателна отговорност в съответствие със закона.</w:t>
      </w:r>
    </w:p>
    <w:p w:rsidR="0007266D" w:rsidRDefault="0007266D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</w:p>
    <w:p w:rsidR="0007266D" w:rsidRDefault="0007266D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</w:p>
    <w:p w:rsidR="003E67C8" w:rsidRPr="00E761F4" w:rsidRDefault="00CA32BD" w:rsidP="00C8134A">
      <w:pPr>
        <w:pStyle w:val="Bodytext50"/>
        <w:shd w:val="clear" w:color="auto" w:fill="auto"/>
        <w:spacing w:before="0" w:after="0" w:line="23" w:lineRule="atLeast"/>
        <w:jc w:val="both"/>
        <w:rPr>
          <w:lang w:val="bg-BG"/>
        </w:rPr>
      </w:pPr>
      <w:r w:rsidRPr="00E761F4">
        <w:rPr>
          <w:lang w:val="bg-BG"/>
        </w:rPr>
        <w:t>Глава VII:</w:t>
      </w:r>
      <w:r w:rsidR="0007266D">
        <w:rPr>
          <w:lang w:val="bg-BG"/>
        </w:rPr>
        <w:t xml:space="preserve"> </w:t>
      </w:r>
      <w:r w:rsidRPr="00E761F4">
        <w:rPr>
          <w:lang w:val="bg-BG"/>
        </w:rPr>
        <w:t>Допълнителни разпоредби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53 </w:t>
      </w:r>
      <w:r w:rsidR="00685093">
        <w:rPr>
          <w:lang w:val="bg-BG"/>
        </w:rPr>
        <w:t>Чуждестранни</w:t>
      </w:r>
      <w:r w:rsidRPr="00E761F4">
        <w:rPr>
          <w:lang w:val="bg-BG"/>
        </w:rPr>
        <w:t xml:space="preserve"> училища, болници, </w:t>
      </w:r>
      <w:r w:rsidR="00685093" w:rsidRPr="00E761F4">
        <w:rPr>
          <w:lang w:val="bg-BG"/>
        </w:rPr>
        <w:t xml:space="preserve">институти за </w:t>
      </w:r>
      <w:r w:rsidRPr="00E761F4">
        <w:rPr>
          <w:lang w:val="bg-BG"/>
        </w:rPr>
        <w:t>природни науки</w:t>
      </w:r>
      <w:r w:rsidR="00685093">
        <w:rPr>
          <w:lang w:val="bg-BG"/>
        </w:rPr>
        <w:t>,</w:t>
      </w:r>
      <w:r w:rsidRPr="00E761F4">
        <w:rPr>
          <w:lang w:val="bg-BG"/>
        </w:rPr>
        <w:t xml:space="preserve"> научноизследователск</w:t>
      </w:r>
      <w:r w:rsidR="00685093">
        <w:rPr>
          <w:lang w:val="bg-BG"/>
        </w:rPr>
        <w:t>а дейност,</w:t>
      </w:r>
      <w:r w:rsidRPr="00E761F4">
        <w:rPr>
          <w:lang w:val="bg-BG"/>
        </w:rPr>
        <w:t xml:space="preserve"> инженерни технологии или академични организации, които желаят да участват в обмен и сътрудничество с училища, болници, </w:t>
      </w:r>
      <w:r w:rsidR="00685093" w:rsidRPr="00685093">
        <w:rPr>
          <w:lang w:val="bg-BG"/>
        </w:rPr>
        <w:t>институти за природни науки, научноизследователска дейност, инженерни технологии</w:t>
      </w:r>
      <w:r w:rsidRPr="00E761F4">
        <w:rPr>
          <w:lang w:val="bg-BG"/>
        </w:rPr>
        <w:t xml:space="preserve"> или академични организации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 xml:space="preserve">на Китай, правят това в съответствие със </w:t>
      </w:r>
      <w:r w:rsidR="00685093">
        <w:rPr>
          <w:lang w:val="bg-BG"/>
        </w:rPr>
        <w:t>свързаните</w:t>
      </w:r>
      <w:r w:rsidRPr="00E761F4">
        <w:rPr>
          <w:lang w:val="bg-BG"/>
        </w:rPr>
        <w:t xml:space="preserve"> разпоредби на държавата.</w:t>
      </w: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 xml:space="preserve">Когато дейностите </w:t>
      </w:r>
      <w:r w:rsidR="00501C9F" w:rsidRPr="00E761F4">
        <w:rPr>
          <w:lang w:val="bg-BG"/>
        </w:rPr>
        <w:t xml:space="preserve">на територията </w:t>
      </w:r>
      <w:r w:rsidRPr="00E761F4">
        <w:rPr>
          <w:lang w:val="bg-BG"/>
        </w:rPr>
        <w:t>на Китай на училища, болници, институти и организации, посочени в предходния параграф, нарушават разпоредбите на член 5 от настоящия закон, те се разследват за наказателна отговорност в съответствие със закона.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3E67C8" w:rsidRPr="00E761F4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rStyle w:val="Bodytext2Bold"/>
          <w:lang w:val="bg-BG"/>
        </w:rPr>
        <w:t xml:space="preserve">Член 54 </w:t>
      </w:r>
      <w:r w:rsidRPr="00E761F4">
        <w:rPr>
          <w:lang w:val="bg-BG"/>
        </w:rPr>
        <w:t>Този закон влиза в сила на 1 януари 2017 г.</w:t>
      </w:r>
    </w:p>
    <w:p w:rsidR="0007266D" w:rsidRDefault="0007266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</w:p>
    <w:p w:rsidR="0007266D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r w:rsidRPr="00E761F4">
        <w:rPr>
          <w:lang w:val="bg-BG"/>
        </w:rPr>
        <w:t>Превод от</w:t>
      </w:r>
      <w:hyperlink r:id="rId8" w:history="1">
        <w:r w:rsidRPr="00E761F4">
          <w:rPr>
            <w:lang w:val="bg-BG"/>
          </w:rPr>
          <w:t xml:space="preserve"> </w:t>
        </w:r>
        <w:r w:rsidRPr="00E761F4">
          <w:rPr>
            <w:rStyle w:val="Bodytext21"/>
            <w:lang w:val="bg-BG"/>
          </w:rPr>
          <w:t>Министерството на обществената сигурност на Китайската народна република</w:t>
        </w:r>
        <w:r w:rsidRPr="00E761F4">
          <w:rPr>
            <w:lang w:val="bg-BG"/>
          </w:rPr>
          <w:t>.</w:t>
        </w:r>
      </w:hyperlink>
    </w:p>
    <w:p w:rsidR="00685093" w:rsidRDefault="00685093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</w:p>
    <w:p w:rsidR="00685093" w:rsidRDefault="00CA32BD" w:rsidP="00C8134A">
      <w:pPr>
        <w:pStyle w:val="Bodytext20"/>
        <w:shd w:val="clear" w:color="auto" w:fill="auto"/>
        <w:spacing w:after="0" w:line="23" w:lineRule="atLeast"/>
        <w:jc w:val="both"/>
        <w:rPr>
          <w:rStyle w:val="Bodytext2Bold"/>
          <w:lang w:val="bg-BG"/>
        </w:rPr>
      </w:pPr>
      <w:r w:rsidRPr="00E761F4">
        <w:rPr>
          <w:rStyle w:val="Bodytext2Bold"/>
          <w:lang w:val="bg-BG"/>
        </w:rPr>
        <w:t xml:space="preserve">Алтернативни преводи </w:t>
      </w:r>
    </w:p>
    <w:p w:rsidR="003E67C8" w:rsidRPr="00E761F4" w:rsidRDefault="001E18A2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hyperlink r:id="rId9" w:history="1">
        <w:r w:rsidR="00CA32BD" w:rsidRPr="00E761F4">
          <w:rPr>
            <w:rStyle w:val="Bodytext21"/>
            <w:lang w:val="bg-BG"/>
          </w:rPr>
          <w:t>Китай</w:t>
        </w:r>
        <w:r w:rsidR="00685093">
          <w:rPr>
            <w:rStyle w:val="Bodytext21"/>
            <w:lang w:val="bg-BG"/>
          </w:rPr>
          <w:t xml:space="preserve"> в</w:t>
        </w:r>
        <w:r w:rsidR="00CA32BD" w:rsidRPr="00E761F4">
          <w:rPr>
            <w:rStyle w:val="Bodytext21"/>
            <w:lang w:val="bg-BG"/>
          </w:rPr>
          <w:t xml:space="preserve"> развитие </w:t>
        </w:r>
        <w:r w:rsidR="00657BE5">
          <w:rPr>
            <w:rStyle w:val="Bodytext21"/>
            <w:lang w:val="bg-BG"/>
          </w:rPr>
          <w:t xml:space="preserve">- </w:t>
        </w:r>
        <w:r w:rsidR="00685093">
          <w:rPr>
            <w:rStyle w:val="Bodytext21"/>
            <w:lang w:val="bg-BG"/>
          </w:rPr>
          <w:t>бриф</w:t>
        </w:r>
      </w:hyperlink>
    </w:p>
    <w:p w:rsidR="003E67C8" w:rsidRPr="00E761F4" w:rsidRDefault="001E18A2" w:rsidP="00C8134A">
      <w:pPr>
        <w:pStyle w:val="Bodytext20"/>
        <w:shd w:val="clear" w:color="auto" w:fill="auto"/>
        <w:spacing w:after="0" w:line="23" w:lineRule="atLeast"/>
        <w:jc w:val="both"/>
        <w:rPr>
          <w:lang w:val="bg-BG"/>
        </w:rPr>
      </w:pPr>
      <w:hyperlink r:id="rId10" w:history="1">
        <w:r w:rsidR="00CA32BD" w:rsidRPr="00685093">
          <w:rPr>
            <w:rStyle w:val="Hyperlink"/>
            <w:lang w:val="bg-BG"/>
          </w:rPr>
          <w:t xml:space="preserve">Превод на закона </w:t>
        </w:r>
        <w:r w:rsidR="00657BE5">
          <w:rPr>
            <w:rStyle w:val="Hyperlink"/>
            <w:lang w:val="bg-BG"/>
          </w:rPr>
          <w:t>от</w:t>
        </w:r>
        <w:r w:rsidR="00C8134A" w:rsidRPr="00685093">
          <w:rPr>
            <w:rStyle w:val="Hyperlink"/>
            <w:lang w:val="bg-BG"/>
          </w:rPr>
          <w:t xml:space="preserve"> </w:t>
        </w:r>
        <w:r w:rsidR="00CA32BD" w:rsidRPr="00685093">
          <w:rPr>
            <w:rStyle w:val="Hyperlink"/>
            <w:lang w:val="bg-BG"/>
          </w:rPr>
          <w:t>Китай</w:t>
        </w:r>
      </w:hyperlink>
    </w:p>
    <w:p w:rsidR="00960D79" w:rsidRDefault="00960D79">
      <w:bookmarkStart w:id="4" w:name="_GoBack"/>
      <w:bookmarkEnd w:id="4"/>
    </w:p>
    <w:sectPr w:rsidR="00960D79">
      <w:pgSz w:w="11900" w:h="16840"/>
      <w:pgMar w:top="1410" w:right="1431" w:bottom="1388" w:left="13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A2" w:rsidRDefault="001E18A2">
      <w:r>
        <w:separator/>
      </w:r>
    </w:p>
  </w:endnote>
  <w:endnote w:type="continuationSeparator" w:id="0">
    <w:p w:rsidR="001E18A2" w:rsidRDefault="001E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A2" w:rsidRDefault="001E18A2"/>
  </w:footnote>
  <w:footnote w:type="continuationSeparator" w:id="0">
    <w:p w:rsidR="001E18A2" w:rsidRDefault="001E18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489"/>
    <w:multiLevelType w:val="multilevel"/>
    <w:tmpl w:val="0CCA13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AA2CFB"/>
    <w:multiLevelType w:val="multilevel"/>
    <w:tmpl w:val="ACC0D3C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826DB"/>
    <w:multiLevelType w:val="multilevel"/>
    <w:tmpl w:val="C23625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F15CF"/>
    <w:multiLevelType w:val="multilevel"/>
    <w:tmpl w:val="CAB2C61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89277A"/>
    <w:multiLevelType w:val="multilevel"/>
    <w:tmpl w:val="46CA179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3C75C1"/>
    <w:multiLevelType w:val="multilevel"/>
    <w:tmpl w:val="87B838F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D35D4C"/>
    <w:multiLevelType w:val="multilevel"/>
    <w:tmpl w:val="EB9EC2B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6356EC"/>
    <w:multiLevelType w:val="multilevel"/>
    <w:tmpl w:val="B57CC4E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BA0EE5"/>
    <w:multiLevelType w:val="multilevel"/>
    <w:tmpl w:val="2E6A0C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5C2B75"/>
    <w:multiLevelType w:val="multilevel"/>
    <w:tmpl w:val="D7C8CF2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FF28F0"/>
    <w:multiLevelType w:val="multilevel"/>
    <w:tmpl w:val="96B66A5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8"/>
    <w:rsid w:val="000346DB"/>
    <w:rsid w:val="000519DE"/>
    <w:rsid w:val="0007128B"/>
    <w:rsid w:val="00071885"/>
    <w:rsid w:val="0007266D"/>
    <w:rsid w:val="0007367E"/>
    <w:rsid w:val="000A1758"/>
    <w:rsid w:val="000A34FA"/>
    <w:rsid w:val="000C1C31"/>
    <w:rsid w:val="000E1BF5"/>
    <w:rsid w:val="000E75C7"/>
    <w:rsid w:val="00134728"/>
    <w:rsid w:val="00145992"/>
    <w:rsid w:val="0015328C"/>
    <w:rsid w:val="00155D9C"/>
    <w:rsid w:val="00163104"/>
    <w:rsid w:val="00164DD2"/>
    <w:rsid w:val="001B1AA4"/>
    <w:rsid w:val="001D07CC"/>
    <w:rsid w:val="001D39BC"/>
    <w:rsid w:val="001E18A2"/>
    <w:rsid w:val="001E69E4"/>
    <w:rsid w:val="00205BED"/>
    <w:rsid w:val="00222274"/>
    <w:rsid w:val="00225F81"/>
    <w:rsid w:val="002661E7"/>
    <w:rsid w:val="0027286F"/>
    <w:rsid w:val="00296DE6"/>
    <w:rsid w:val="002A2A82"/>
    <w:rsid w:val="002A582E"/>
    <w:rsid w:val="002B3AF9"/>
    <w:rsid w:val="002B7508"/>
    <w:rsid w:val="002B7904"/>
    <w:rsid w:val="002D7FAA"/>
    <w:rsid w:val="0030582F"/>
    <w:rsid w:val="003222B1"/>
    <w:rsid w:val="0034189E"/>
    <w:rsid w:val="00351C03"/>
    <w:rsid w:val="003E14DB"/>
    <w:rsid w:val="003E67C8"/>
    <w:rsid w:val="003F5401"/>
    <w:rsid w:val="00400247"/>
    <w:rsid w:val="00425CCE"/>
    <w:rsid w:val="004B0D02"/>
    <w:rsid w:val="00500CF0"/>
    <w:rsid w:val="00501C9F"/>
    <w:rsid w:val="0050383C"/>
    <w:rsid w:val="00504D7A"/>
    <w:rsid w:val="0050623E"/>
    <w:rsid w:val="005439C3"/>
    <w:rsid w:val="00557411"/>
    <w:rsid w:val="00620D25"/>
    <w:rsid w:val="0062522A"/>
    <w:rsid w:val="00650C9B"/>
    <w:rsid w:val="00657BE5"/>
    <w:rsid w:val="00663BA7"/>
    <w:rsid w:val="00685093"/>
    <w:rsid w:val="0069010D"/>
    <w:rsid w:val="0069772A"/>
    <w:rsid w:val="006F2DBB"/>
    <w:rsid w:val="006F4361"/>
    <w:rsid w:val="00741AE6"/>
    <w:rsid w:val="0076557F"/>
    <w:rsid w:val="007673B6"/>
    <w:rsid w:val="007962B3"/>
    <w:rsid w:val="007A066D"/>
    <w:rsid w:val="007D225E"/>
    <w:rsid w:val="007E6647"/>
    <w:rsid w:val="007F7BD2"/>
    <w:rsid w:val="008208DA"/>
    <w:rsid w:val="00867F5E"/>
    <w:rsid w:val="00874359"/>
    <w:rsid w:val="00876D0A"/>
    <w:rsid w:val="0087795E"/>
    <w:rsid w:val="0089562A"/>
    <w:rsid w:val="008B74CB"/>
    <w:rsid w:val="008C3DF2"/>
    <w:rsid w:val="008C4402"/>
    <w:rsid w:val="008D4DA9"/>
    <w:rsid w:val="008E25D9"/>
    <w:rsid w:val="00902C9C"/>
    <w:rsid w:val="009134E0"/>
    <w:rsid w:val="00941016"/>
    <w:rsid w:val="00960D79"/>
    <w:rsid w:val="00991A5A"/>
    <w:rsid w:val="009D7C66"/>
    <w:rsid w:val="00A221FD"/>
    <w:rsid w:val="00A53F0A"/>
    <w:rsid w:val="00A8682F"/>
    <w:rsid w:val="00A9562A"/>
    <w:rsid w:val="00A9665F"/>
    <w:rsid w:val="00A966CB"/>
    <w:rsid w:val="00AC7E94"/>
    <w:rsid w:val="00AE56CD"/>
    <w:rsid w:val="00B03BFD"/>
    <w:rsid w:val="00B07048"/>
    <w:rsid w:val="00B14DC6"/>
    <w:rsid w:val="00B167C4"/>
    <w:rsid w:val="00B31CC8"/>
    <w:rsid w:val="00B34863"/>
    <w:rsid w:val="00B36E79"/>
    <w:rsid w:val="00B469B1"/>
    <w:rsid w:val="00B61CE4"/>
    <w:rsid w:val="00B6472F"/>
    <w:rsid w:val="00B65D66"/>
    <w:rsid w:val="00B71038"/>
    <w:rsid w:val="00BA3BEC"/>
    <w:rsid w:val="00BD36CD"/>
    <w:rsid w:val="00C05D07"/>
    <w:rsid w:val="00C05E39"/>
    <w:rsid w:val="00C14F2D"/>
    <w:rsid w:val="00C21CD6"/>
    <w:rsid w:val="00C635A0"/>
    <w:rsid w:val="00C65E02"/>
    <w:rsid w:val="00C8134A"/>
    <w:rsid w:val="00CA32BD"/>
    <w:rsid w:val="00CC38A2"/>
    <w:rsid w:val="00CE6598"/>
    <w:rsid w:val="00D00661"/>
    <w:rsid w:val="00D025B2"/>
    <w:rsid w:val="00D40E76"/>
    <w:rsid w:val="00D85AC1"/>
    <w:rsid w:val="00DC316F"/>
    <w:rsid w:val="00DD0890"/>
    <w:rsid w:val="00DE59D6"/>
    <w:rsid w:val="00DE6810"/>
    <w:rsid w:val="00E04EB9"/>
    <w:rsid w:val="00E31EAD"/>
    <w:rsid w:val="00E42BD0"/>
    <w:rsid w:val="00E43593"/>
    <w:rsid w:val="00E761F4"/>
    <w:rsid w:val="00E76820"/>
    <w:rsid w:val="00E8109C"/>
    <w:rsid w:val="00E836A5"/>
    <w:rsid w:val="00E9256F"/>
    <w:rsid w:val="00E93739"/>
    <w:rsid w:val="00EF13E2"/>
    <w:rsid w:val="00EF2B71"/>
    <w:rsid w:val="00F0251D"/>
    <w:rsid w:val="00F07528"/>
    <w:rsid w:val="00F30C5E"/>
    <w:rsid w:val="00F423AF"/>
    <w:rsid w:val="00F77AB4"/>
    <w:rsid w:val="00F914AD"/>
    <w:rsid w:val="00FA727E"/>
    <w:rsid w:val="00F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4E3A8"/>
  <w15:docId w15:val="{71175A07-4966-41C1-A089-6902AB26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|3_"/>
    <w:basedOn w:val="DefaultParagraphFont"/>
    <w:link w:val="Bodytext30"/>
    <w:rPr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Headerorfooter1">
    <w:name w:val="Header or footer|1_"/>
    <w:basedOn w:val="DefaultParagraphFont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bg" w:eastAsia="en-US" w:bidi="en-US"/>
    </w:rPr>
  </w:style>
  <w:style w:type="character" w:customStyle="1" w:styleId="Heading71">
    <w:name w:val="Heading #7|1_"/>
    <w:basedOn w:val="DefaultParagraphFont"/>
    <w:link w:val="Heading7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DefaultParagraphFont"/>
    <w:link w:val="Bodytext40"/>
    <w:rPr>
      <w:b w:val="0"/>
      <w:bCs w:val="0"/>
      <w:i w:val="0"/>
      <w:iCs w:val="0"/>
      <w:smallCaps w:val="0"/>
      <w:strike w:val="0"/>
      <w:w w:val="250"/>
      <w:sz w:val="26"/>
      <w:szCs w:val="26"/>
      <w:u w:val="none"/>
    </w:rPr>
  </w:style>
  <w:style w:type="character" w:customStyle="1" w:styleId="Heading41">
    <w:name w:val="Heading #4|1_"/>
    <w:basedOn w:val="DefaultParagraphFont"/>
    <w:link w:val="Heading410"/>
    <w:rPr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15pt">
    <w:name w:val="Body text|4 + 15 pt"/>
    <w:aliases w:val="Italic,Scaling 100%"/>
    <w:basedOn w:val="Bodytext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" w:eastAsia="en-US" w:bidi="en-US"/>
    </w:rPr>
  </w:style>
  <w:style w:type="character" w:customStyle="1" w:styleId="Bodytext5">
    <w:name w:val="Body text|5_"/>
    <w:basedOn w:val="DefaultParagraphFont"/>
    <w:link w:val="Bodytext50"/>
    <w:rPr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" w:eastAsia="en-US" w:bidi="en-US"/>
    </w:rPr>
  </w:style>
  <w:style w:type="character" w:customStyle="1" w:styleId="Heading62">
    <w:name w:val="Heading #6|2_"/>
    <w:basedOn w:val="DefaultParagraphFont"/>
    <w:link w:val="Heading620"/>
    <w:rPr>
      <w:rFonts w:ascii="MS Mincho" w:eastAsia="MS Mincho" w:hAnsi="MS Mincho" w:cs="MS Mincho"/>
      <w:b/>
      <w:bCs/>
      <w:i w:val="0"/>
      <w:iCs w:val="0"/>
      <w:smallCaps w:val="0"/>
      <w:strike w:val="0"/>
      <w:spacing w:val="30"/>
      <w:sz w:val="42"/>
      <w:szCs w:val="42"/>
      <w:u w:val="none"/>
    </w:rPr>
  </w:style>
  <w:style w:type="character" w:customStyle="1" w:styleId="Heading31">
    <w:name w:val="Heading #3|1_"/>
    <w:basedOn w:val="DefaultParagraphFont"/>
    <w:link w:val="Heading310"/>
    <w:rPr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Tableofcontents1">
    <w:name w:val="Table of contents|1_"/>
    <w:basedOn w:val="DefaultParagraphFont"/>
    <w:link w:val="Tableofcontents10"/>
    <w:rPr>
      <w:b w:val="0"/>
      <w:bCs w:val="0"/>
      <w:i w:val="0"/>
      <w:iCs w:val="0"/>
      <w:smallCaps w:val="0"/>
      <w:strike w:val="0"/>
      <w:w w:val="250"/>
      <w:sz w:val="26"/>
      <w:szCs w:val="26"/>
      <w:u w:val="none"/>
    </w:rPr>
  </w:style>
  <w:style w:type="character" w:customStyle="1" w:styleId="Tableofcontents115pt">
    <w:name w:val="Table of contents|1 + 15 pt"/>
    <w:aliases w:val="Italic,Scaling 100%"/>
    <w:basedOn w:val="Tableofcontents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" w:eastAsia="en-US" w:bidi="en-US"/>
    </w:rPr>
  </w:style>
  <w:style w:type="character" w:customStyle="1" w:styleId="Heading81">
    <w:name w:val="Heading #8|1_"/>
    <w:basedOn w:val="DefaultParagraphFont"/>
    <w:link w:val="Heading810"/>
    <w:rPr>
      <w:b w:val="0"/>
      <w:bCs w:val="0"/>
      <w:i w:val="0"/>
      <w:iCs w:val="0"/>
      <w:smallCaps w:val="0"/>
      <w:strike w:val="0"/>
      <w:w w:val="250"/>
      <w:sz w:val="26"/>
      <w:szCs w:val="26"/>
      <w:u w:val="none"/>
    </w:rPr>
  </w:style>
  <w:style w:type="character" w:customStyle="1" w:styleId="Bodytext4SmallCaps">
    <w:name w:val="Body text|4 + Small Caps"/>
    <w:basedOn w:val="Bodytext4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250"/>
      <w:position w:val="0"/>
      <w:sz w:val="26"/>
      <w:szCs w:val="26"/>
      <w:u w:val="none"/>
      <w:lang w:val="bg" w:eastAsia="en-US" w:bidi="en-US"/>
    </w:rPr>
  </w:style>
  <w:style w:type="character" w:customStyle="1" w:styleId="Bodytext6">
    <w:name w:val="Body text|6_"/>
    <w:basedOn w:val="DefaultParagraphFont"/>
    <w:link w:val="Bodytext60"/>
    <w:rPr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Heading11">
    <w:name w:val="Heading #1|1_"/>
    <w:basedOn w:val="DefaultParagraphFont"/>
    <w:link w:val="Heading110"/>
    <w:rPr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Heading8115pt">
    <w:name w:val="Heading #8|1 + 15 pt"/>
    <w:aliases w:val="Italic,Scaling 100%"/>
    <w:basedOn w:val="Heading8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" w:eastAsia="en-US" w:bidi="en-US"/>
    </w:rPr>
  </w:style>
  <w:style w:type="character" w:customStyle="1" w:styleId="Heading51">
    <w:name w:val="Heading #5|1_"/>
    <w:basedOn w:val="DefaultParagraphFont"/>
    <w:link w:val="Heading510"/>
    <w:rPr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Heading5113pt">
    <w:name w:val="Heading #5|1 + 13 pt"/>
    <w:aliases w:val="Not Italic,Scaling 250%"/>
    <w:basedOn w:val="Heading5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50"/>
      <w:position w:val="0"/>
      <w:sz w:val="26"/>
      <w:szCs w:val="26"/>
      <w:u w:val="none"/>
      <w:lang w:val="bg" w:eastAsia="en-US" w:bidi="en-US"/>
    </w:rPr>
  </w:style>
  <w:style w:type="character" w:customStyle="1" w:styleId="Heading5111pt">
    <w:name w:val="Heading #5|1 + 11 pt"/>
    <w:aliases w:val="Not Italic"/>
    <w:basedOn w:val="Heading5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" w:eastAsia="en-US" w:bidi="en-US"/>
    </w:rPr>
  </w:style>
  <w:style w:type="character" w:customStyle="1" w:styleId="Heading5112pt">
    <w:name w:val="Heading #5|1 + 12 pt"/>
    <w:aliases w:val="Not Italic"/>
    <w:basedOn w:val="Heading5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" w:eastAsia="en-US" w:bidi="en-US"/>
    </w:rPr>
  </w:style>
  <w:style w:type="character" w:customStyle="1" w:styleId="Bodytext7">
    <w:name w:val="Body text|7_"/>
    <w:basedOn w:val="DefaultParagraphFont"/>
    <w:link w:val="Bodytext70"/>
    <w:rPr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Bodytext7SmallCaps">
    <w:name w:val="Body text|7 + Small Caps"/>
    <w:basedOn w:val="Bodytext7"/>
    <w:semiHidden/>
    <w:unhideWhenUsed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8"/>
      <w:szCs w:val="28"/>
      <w:u w:val="none"/>
      <w:lang w:val="bg" w:eastAsia="en-US" w:bidi="en-US"/>
    </w:rPr>
  </w:style>
  <w:style w:type="character" w:customStyle="1" w:styleId="Bodytext715pt">
    <w:name w:val="Body text|7 + 15 pt"/>
    <w:aliases w:val="Not Italic,Small Caps,Spacing 1 pt"/>
    <w:basedOn w:val="Bodytext7"/>
    <w:semiHidden/>
    <w:unhideWhenUsed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30"/>
      <w:szCs w:val="30"/>
      <w:u w:val="none"/>
      <w:lang w:val="bg" w:eastAsia="en-US" w:bidi="en-US"/>
    </w:rPr>
  </w:style>
  <w:style w:type="character" w:customStyle="1" w:styleId="Heading82">
    <w:name w:val="Heading #8|2_"/>
    <w:basedOn w:val="DefaultParagraphFont"/>
    <w:link w:val="Heading8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|1_"/>
    <w:basedOn w:val="DefaultParagraphFont"/>
    <w:link w:val="Heading210"/>
    <w:rPr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Heading2113pt">
    <w:name w:val="Heading #2|1 + 13 pt"/>
    <w:aliases w:val="Not Italic,Scaling 250%"/>
    <w:basedOn w:val="Heading2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50"/>
      <w:position w:val="0"/>
      <w:sz w:val="26"/>
      <w:szCs w:val="26"/>
      <w:u w:val="none"/>
      <w:lang w:val="bg" w:eastAsia="en-US" w:bidi="en-US"/>
    </w:rPr>
  </w:style>
  <w:style w:type="character" w:customStyle="1" w:styleId="Bodytext8">
    <w:name w:val="Body text|8_"/>
    <w:basedOn w:val="DefaultParagraphFont"/>
    <w:link w:val="Bodytext80"/>
    <w:rPr>
      <w:rFonts w:ascii="MS Mincho" w:eastAsia="MS Mincho" w:hAnsi="MS Mincho" w:cs="MS Mincho"/>
      <w:b/>
      <w:bCs/>
      <w:i w:val="0"/>
      <w:iCs w:val="0"/>
      <w:smallCaps w:val="0"/>
      <w:strike w:val="0"/>
      <w:spacing w:val="30"/>
      <w:sz w:val="42"/>
      <w:szCs w:val="42"/>
      <w:u w:val="none"/>
    </w:rPr>
  </w:style>
  <w:style w:type="character" w:customStyle="1" w:styleId="Heading61">
    <w:name w:val="Heading #6|1_"/>
    <w:basedOn w:val="DefaultParagraphFont"/>
    <w:link w:val="Heading610"/>
    <w:rPr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Heading6113pt">
    <w:name w:val="Heading #6|1 + 13 pt"/>
    <w:aliases w:val="Not Italic,Scaling 250%"/>
    <w:basedOn w:val="Heading6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50"/>
      <w:position w:val="0"/>
      <w:sz w:val="26"/>
      <w:szCs w:val="26"/>
      <w:u w:val="none"/>
      <w:lang w:val="bg" w:eastAsia="en-US" w:bidi="en-US"/>
    </w:rPr>
  </w:style>
  <w:style w:type="character" w:customStyle="1" w:styleId="Heading6112pt">
    <w:name w:val="Heading #6|1 + 12 pt"/>
    <w:aliases w:val="Not Italic"/>
    <w:basedOn w:val="Heading6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" w:eastAsia="en-US" w:bidi="en-US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bg" w:eastAsia="en-US" w:bidi="en-US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after="920" w:line="547" w:lineRule="exact"/>
    </w:pPr>
    <w:rPr>
      <w:b/>
      <w:bCs/>
      <w:sz w:val="48"/>
      <w:szCs w:val="48"/>
    </w:rPr>
  </w:style>
  <w:style w:type="paragraph" w:customStyle="1" w:styleId="Headerorfooter10">
    <w:name w:val="Header or footer|1"/>
    <w:basedOn w:val="Normal"/>
    <w:link w:val="Headerorfooter1"/>
    <w:qFormat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ing710">
    <w:name w:val="Heading #7|1"/>
    <w:basedOn w:val="Normal"/>
    <w:link w:val="Heading71"/>
    <w:qFormat/>
    <w:pPr>
      <w:shd w:val="clear" w:color="auto" w:fill="FFFFFF"/>
      <w:spacing w:before="920" w:line="691" w:lineRule="exact"/>
      <w:outlineLvl w:val="6"/>
    </w:pPr>
    <w:rPr>
      <w:b/>
      <w:bCs/>
      <w:sz w:val="36"/>
      <w:szCs w:val="36"/>
    </w:rPr>
  </w:style>
  <w:style w:type="paragraph" w:customStyle="1" w:styleId="Bodytext20">
    <w:name w:val="Body text|2"/>
    <w:basedOn w:val="Normal"/>
    <w:link w:val="Bodytext2"/>
    <w:qFormat/>
    <w:pPr>
      <w:shd w:val="clear" w:color="auto" w:fill="FFFFFF"/>
      <w:spacing w:after="360" w:line="266" w:lineRule="exact"/>
    </w:pPr>
  </w:style>
  <w:style w:type="paragraph" w:customStyle="1" w:styleId="Bodytext40">
    <w:name w:val="Body text|4"/>
    <w:basedOn w:val="Normal"/>
    <w:link w:val="Bodytext4"/>
    <w:pPr>
      <w:shd w:val="clear" w:color="auto" w:fill="FFFFFF"/>
      <w:spacing w:before="360" w:line="595" w:lineRule="exact"/>
    </w:pPr>
    <w:rPr>
      <w:w w:val="250"/>
      <w:sz w:val="26"/>
      <w:szCs w:val="26"/>
    </w:rPr>
  </w:style>
  <w:style w:type="paragraph" w:customStyle="1" w:styleId="Heading410">
    <w:name w:val="Heading #4|1"/>
    <w:basedOn w:val="Normal"/>
    <w:link w:val="Heading41"/>
    <w:qFormat/>
    <w:pPr>
      <w:shd w:val="clear" w:color="auto" w:fill="FFFFFF"/>
      <w:spacing w:line="595" w:lineRule="exact"/>
      <w:outlineLvl w:val="3"/>
    </w:pPr>
    <w:rPr>
      <w:i/>
      <w:iCs/>
      <w:sz w:val="30"/>
      <w:szCs w:val="30"/>
    </w:rPr>
  </w:style>
  <w:style w:type="paragraph" w:customStyle="1" w:styleId="Bodytext50">
    <w:name w:val="Body text|5"/>
    <w:basedOn w:val="Normal"/>
    <w:link w:val="Bodytext5"/>
    <w:pPr>
      <w:shd w:val="clear" w:color="auto" w:fill="FFFFFF"/>
      <w:spacing w:before="1500" w:after="280" w:line="266" w:lineRule="exact"/>
    </w:pPr>
    <w:rPr>
      <w:b/>
      <w:bCs/>
    </w:rPr>
  </w:style>
  <w:style w:type="paragraph" w:customStyle="1" w:styleId="Heading620">
    <w:name w:val="Heading #6|2"/>
    <w:basedOn w:val="Normal"/>
    <w:link w:val="Heading62"/>
    <w:pPr>
      <w:shd w:val="clear" w:color="auto" w:fill="FFFFFF"/>
      <w:spacing w:before="280" w:after="140" w:line="420" w:lineRule="exact"/>
      <w:outlineLvl w:val="5"/>
    </w:pPr>
    <w:rPr>
      <w:rFonts w:ascii="MS Mincho" w:eastAsia="MS Mincho" w:hAnsi="MS Mincho" w:cs="MS Mincho"/>
      <w:b/>
      <w:bCs/>
      <w:spacing w:val="30"/>
      <w:sz w:val="42"/>
      <w:szCs w:val="42"/>
    </w:rPr>
  </w:style>
  <w:style w:type="paragraph" w:customStyle="1" w:styleId="Heading310">
    <w:name w:val="Heading #3|1"/>
    <w:basedOn w:val="Normal"/>
    <w:link w:val="Heading31"/>
    <w:qFormat/>
    <w:pPr>
      <w:shd w:val="clear" w:color="auto" w:fill="FFFFFF"/>
      <w:spacing w:before="300" w:line="510" w:lineRule="exact"/>
      <w:outlineLvl w:val="2"/>
    </w:pPr>
    <w:rPr>
      <w:i/>
      <w:iCs/>
      <w:sz w:val="46"/>
      <w:szCs w:val="46"/>
    </w:rPr>
  </w:style>
  <w:style w:type="paragraph" w:customStyle="1" w:styleId="Tableofcontents10">
    <w:name w:val="Table of contents|1"/>
    <w:basedOn w:val="Normal"/>
    <w:link w:val="Tableofcontents1"/>
    <w:qFormat/>
    <w:pPr>
      <w:shd w:val="clear" w:color="auto" w:fill="FFFFFF"/>
      <w:spacing w:before="280" w:line="590" w:lineRule="exact"/>
      <w:jc w:val="both"/>
    </w:pPr>
    <w:rPr>
      <w:w w:val="250"/>
      <w:sz w:val="26"/>
      <w:szCs w:val="26"/>
    </w:rPr>
  </w:style>
  <w:style w:type="paragraph" w:customStyle="1" w:styleId="Heading810">
    <w:name w:val="Heading #8|1"/>
    <w:basedOn w:val="Normal"/>
    <w:link w:val="Heading81"/>
    <w:qFormat/>
    <w:pPr>
      <w:shd w:val="clear" w:color="auto" w:fill="FFFFFF"/>
      <w:spacing w:before="940" w:after="300" w:line="288" w:lineRule="exact"/>
      <w:outlineLvl w:val="7"/>
    </w:pPr>
    <w:rPr>
      <w:w w:val="250"/>
      <w:sz w:val="26"/>
      <w:szCs w:val="26"/>
    </w:rPr>
  </w:style>
  <w:style w:type="paragraph" w:customStyle="1" w:styleId="Bodytext60">
    <w:name w:val="Body text|6"/>
    <w:basedOn w:val="Normal"/>
    <w:link w:val="Bodytext6"/>
    <w:pPr>
      <w:shd w:val="clear" w:color="auto" w:fill="FFFFFF"/>
      <w:spacing w:before="280" w:after="560" w:line="332" w:lineRule="exact"/>
      <w:jc w:val="both"/>
    </w:pPr>
    <w:rPr>
      <w:i/>
      <w:iCs/>
      <w:sz w:val="30"/>
      <w:szCs w:val="30"/>
    </w:rPr>
  </w:style>
  <w:style w:type="paragraph" w:customStyle="1" w:styleId="Heading110">
    <w:name w:val="Heading #1|1"/>
    <w:basedOn w:val="Normal"/>
    <w:link w:val="Heading11"/>
    <w:qFormat/>
    <w:pPr>
      <w:shd w:val="clear" w:color="auto" w:fill="FFFFFF"/>
      <w:spacing w:before="300" w:after="1500" w:line="554" w:lineRule="exact"/>
      <w:outlineLvl w:val="0"/>
    </w:pPr>
    <w:rPr>
      <w:i/>
      <w:iCs/>
      <w:sz w:val="50"/>
      <w:szCs w:val="50"/>
    </w:rPr>
  </w:style>
  <w:style w:type="paragraph" w:customStyle="1" w:styleId="Heading510">
    <w:name w:val="Heading #5|1"/>
    <w:basedOn w:val="Normal"/>
    <w:link w:val="Heading51"/>
    <w:qFormat/>
    <w:pPr>
      <w:shd w:val="clear" w:color="auto" w:fill="FFFFFF"/>
      <w:spacing w:before="280" w:line="307" w:lineRule="exact"/>
      <w:outlineLvl w:val="4"/>
    </w:pPr>
    <w:rPr>
      <w:i/>
      <w:iCs/>
      <w:sz w:val="30"/>
      <w:szCs w:val="30"/>
    </w:rPr>
  </w:style>
  <w:style w:type="paragraph" w:customStyle="1" w:styleId="Bodytext70">
    <w:name w:val="Body text|7"/>
    <w:basedOn w:val="Normal"/>
    <w:link w:val="Bodytext7"/>
    <w:pPr>
      <w:shd w:val="clear" w:color="auto" w:fill="FFFFFF"/>
      <w:spacing w:before="280" w:after="560" w:line="332" w:lineRule="exact"/>
    </w:pPr>
    <w:rPr>
      <w:i/>
      <w:iCs/>
      <w:spacing w:val="20"/>
      <w:sz w:val="28"/>
      <w:szCs w:val="28"/>
    </w:rPr>
  </w:style>
  <w:style w:type="paragraph" w:customStyle="1" w:styleId="Heading820">
    <w:name w:val="Heading #8|2"/>
    <w:basedOn w:val="Normal"/>
    <w:link w:val="Heading82"/>
    <w:pPr>
      <w:shd w:val="clear" w:color="auto" w:fill="FFFFFF"/>
      <w:spacing w:before="280" w:after="1100" w:line="354" w:lineRule="exact"/>
      <w:outlineLvl w:val="7"/>
    </w:pPr>
    <w:rPr>
      <w:sz w:val="32"/>
      <w:szCs w:val="32"/>
    </w:rPr>
  </w:style>
  <w:style w:type="paragraph" w:customStyle="1" w:styleId="Heading210">
    <w:name w:val="Heading #2|1"/>
    <w:basedOn w:val="Normal"/>
    <w:link w:val="Heading21"/>
    <w:qFormat/>
    <w:pPr>
      <w:shd w:val="clear" w:color="auto" w:fill="FFFFFF"/>
      <w:spacing w:before="2120" w:after="280" w:line="332" w:lineRule="exact"/>
      <w:outlineLvl w:val="1"/>
    </w:pPr>
    <w:rPr>
      <w:i/>
      <w:iCs/>
      <w:sz w:val="30"/>
      <w:szCs w:val="30"/>
    </w:rPr>
  </w:style>
  <w:style w:type="paragraph" w:customStyle="1" w:styleId="Bodytext80">
    <w:name w:val="Body text|8"/>
    <w:basedOn w:val="Normal"/>
    <w:link w:val="Bodytext8"/>
    <w:pPr>
      <w:shd w:val="clear" w:color="auto" w:fill="FFFFFF"/>
      <w:spacing w:after="280" w:line="420" w:lineRule="exact"/>
    </w:pPr>
    <w:rPr>
      <w:rFonts w:ascii="MS Mincho" w:eastAsia="MS Mincho" w:hAnsi="MS Mincho" w:cs="MS Mincho"/>
      <w:b/>
      <w:bCs/>
      <w:spacing w:val="30"/>
      <w:sz w:val="42"/>
      <w:szCs w:val="42"/>
    </w:rPr>
  </w:style>
  <w:style w:type="paragraph" w:customStyle="1" w:styleId="Heading610">
    <w:name w:val="Heading #6|1"/>
    <w:basedOn w:val="Normal"/>
    <w:link w:val="Heading61"/>
    <w:qFormat/>
    <w:pPr>
      <w:shd w:val="clear" w:color="auto" w:fill="FFFFFF"/>
      <w:spacing w:before="320" w:line="552" w:lineRule="exact"/>
      <w:outlineLvl w:val="5"/>
    </w:pPr>
    <w:rPr>
      <w:i/>
      <w:i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B1A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AA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1A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AA4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6850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.gov.cn/n2254314/n2254409/n4904353/c5548987/cont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inalawtranslate.com/2016-foreign-ngo-law/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nadevelopmentbrief.cn/articles/the-peoples-republic-of-chinas-law-on-the-management-of-the-activities-of-overseas-ngos-within-mainland-china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C9A6-8F0E-492C-A768-308314AE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Desislava g. Georgieva</cp:lastModifiedBy>
  <cp:revision>155</cp:revision>
  <dcterms:created xsi:type="dcterms:W3CDTF">2021-03-31T07:24:00Z</dcterms:created>
  <dcterms:modified xsi:type="dcterms:W3CDTF">2021-04-23T06:39:00Z</dcterms:modified>
</cp:coreProperties>
</file>