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CB" w:rsidRPr="00B564DC" w:rsidRDefault="008B3E4F" w:rsidP="00B564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B564DC">
        <w:rPr>
          <w:rFonts w:ascii="Times New Roman" w:hAnsi="Times New Roman" w:cs="Times New Roman"/>
          <w:sz w:val="24"/>
          <w:szCs w:val="24"/>
        </w:rPr>
        <w:t xml:space="preserve">УО на ПРСР 2014-2020 предлага изменение в </w:t>
      </w:r>
      <w:r w:rsidR="00B564DC" w:rsidRPr="00B564DC">
        <w:rPr>
          <w:rFonts w:ascii="Times New Roman" w:hAnsi="Times New Roman" w:cs="Times New Roman"/>
          <w:sz w:val="24"/>
          <w:szCs w:val="24"/>
        </w:rPr>
        <w:t>Условията за изпълнение на проекти по Програма</w:t>
      </w:r>
      <w:r w:rsidR="00B564DC">
        <w:rPr>
          <w:rFonts w:ascii="Times New Roman" w:hAnsi="Times New Roman" w:cs="Times New Roman"/>
          <w:sz w:val="24"/>
          <w:szCs w:val="24"/>
        </w:rPr>
        <w:t>та</w:t>
      </w:r>
      <w:r w:rsidR="00B564DC" w:rsidRPr="00B564DC">
        <w:rPr>
          <w:rFonts w:ascii="Times New Roman" w:hAnsi="Times New Roman" w:cs="Times New Roman"/>
          <w:sz w:val="24"/>
          <w:szCs w:val="24"/>
        </w:rPr>
        <w:t xml:space="preserve"> за развитие на селските райони за периода 2014-2020 г., </w:t>
      </w:r>
      <w:r w:rsidR="00B564DC">
        <w:rPr>
          <w:rFonts w:ascii="Times New Roman" w:hAnsi="Times New Roman" w:cs="Times New Roman"/>
          <w:sz w:val="24"/>
          <w:szCs w:val="24"/>
        </w:rPr>
        <w:t>касаещо</w:t>
      </w:r>
      <w:r w:rsidR="00B564DC" w:rsidRPr="00B564DC">
        <w:rPr>
          <w:rFonts w:ascii="Times New Roman" w:hAnsi="Times New Roman" w:cs="Times New Roman"/>
          <w:sz w:val="24"/>
          <w:szCs w:val="24"/>
        </w:rPr>
        <w:t xml:space="preserve"> процедура чрез подбор № </w:t>
      </w:r>
      <w:r w:rsidR="001D21B8" w:rsidRPr="001D21B8">
        <w:rPr>
          <w:rFonts w:ascii="Times New Roman" w:hAnsi="Times New Roman" w:cs="Times New Roman"/>
          <w:sz w:val="24"/>
          <w:szCs w:val="24"/>
        </w:rPr>
        <w:t>BG06RDNP001-7.004 - Детска градина „Реконструкция, ремонт, оборудване и/или обзавеждане на общинска образователна инфраструктура с местно значение в селските райони, която включва детска градина, финансирана чрез бюджета на общината“</w:t>
      </w:r>
      <w:r w:rsidR="00B564DC" w:rsidRPr="00B564DC">
        <w:rPr>
          <w:rFonts w:ascii="Times New Roman" w:hAnsi="Times New Roman" w:cs="Times New Roman"/>
          <w:sz w:val="24"/>
          <w:szCs w:val="24"/>
        </w:rPr>
        <w:t xml:space="preserve"> по подмярка 7.2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г.“</w:t>
      </w:r>
    </w:p>
    <w:p w:rsidR="00B564DC" w:rsidRDefault="00B564DC" w:rsidP="00846E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Изменението касае условията, при които</w:t>
      </w:r>
      <w:r w:rsidR="00CE642B">
        <w:rPr>
          <w:rFonts w:ascii="Times New Roman" w:hAnsi="Times New Roman" w:cs="Times New Roman"/>
          <w:sz w:val="24"/>
          <w:szCs w:val="24"/>
        </w:rPr>
        <w:t xml:space="preserve"> бенефициентите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4DC">
        <w:rPr>
          <w:rFonts w:ascii="Times New Roman" w:hAnsi="Times New Roman" w:cs="Times New Roman"/>
          <w:sz w:val="24"/>
          <w:szCs w:val="24"/>
        </w:rPr>
        <w:t>договори</w:t>
      </w:r>
      <w:r w:rsidR="00CE642B">
        <w:rPr>
          <w:rFonts w:ascii="Times New Roman" w:hAnsi="Times New Roman" w:cs="Times New Roman"/>
          <w:sz w:val="24"/>
          <w:szCs w:val="24"/>
        </w:rPr>
        <w:t>,</w:t>
      </w:r>
      <w:r w:rsidRPr="00B564DC">
        <w:rPr>
          <w:rFonts w:ascii="Times New Roman" w:hAnsi="Times New Roman" w:cs="Times New Roman"/>
          <w:sz w:val="24"/>
          <w:szCs w:val="24"/>
        </w:rPr>
        <w:t xml:space="preserve"> сключени по подмярка 7.2 "Инвестиции в създаването, подобряването или разширяването на всички видове малка по мащаби инфраструктура" по приемите по чл. 9б, т. 2 от ЗПЗП, за които е предвидено представяне на сертификат за енергийни характеристики на сграда съгласно Наредба № Е-РД-04-1 от 2016 г.</w:t>
      </w:r>
      <w:r>
        <w:rPr>
          <w:rFonts w:ascii="Times New Roman" w:hAnsi="Times New Roman" w:cs="Times New Roman"/>
          <w:sz w:val="24"/>
          <w:szCs w:val="24"/>
        </w:rPr>
        <w:t>, следва да предоставят този документ.</w:t>
      </w:r>
    </w:p>
    <w:p w:rsidR="00B564DC" w:rsidRDefault="00B564DC" w:rsidP="00846E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DC">
        <w:rPr>
          <w:rFonts w:ascii="Times New Roman" w:hAnsi="Times New Roman" w:cs="Times New Roman"/>
          <w:sz w:val="24"/>
          <w:szCs w:val="24"/>
        </w:rPr>
        <w:t>Предложените промени са с оглед на осигуряване на възможността за своевременно отчитане на проектите със сключени договори по подмярка 7.2 по приемите по чл. 9б, т. 2 от ЗПЗП без да 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одобрените кандидати</w:t>
      </w:r>
      <w:r w:rsidRPr="00B564DC">
        <w:rPr>
          <w:rFonts w:ascii="Times New Roman" w:hAnsi="Times New Roman" w:cs="Times New Roman"/>
          <w:sz w:val="24"/>
          <w:szCs w:val="24"/>
        </w:rPr>
        <w:t xml:space="preserve"> да изчакват нормативно заложения срок от една година за издаването на сертификат за енергийни характеристики, както и с цел осигуряване на равнопоставеност на бенефициентите по всички приеми.</w:t>
      </w:r>
    </w:p>
    <w:p w:rsidR="00DE113C" w:rsidRPr="00117BD9" w:rsidRDefault="001B0204" w:rsidP="00117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 xml:space="preserve">Проектът на </w:t>
      </w:r>
      <w:r w:rsidR="008877E7" w:rsidRPr="00117BD9">
        <w:rPr>
          <w:rFonts w:ascii="Times New Roman" w:hAnsi="Times New Roman" w:cs="Times New Roman"/>
          <w:sz w:val="24"/>
          <w:szCs w:val="24"/>
        </w:rPr>
        <w:t xml:space="preserve">документите </w:t>
      </w:r>
      <w:r w:rsidRPr="00117BD9">
        <w:rPr>
          <w:rFonts w:ascii="Times New Roman" w:hAnsi="Times New Roman" w:cs="Times New Roman"/>
          <w:sz w:val="24"/>
          <w:szCs w:val="24"/>
        </w:rPr>
        <w:t>се публикуват на основание чл. 26, ал. 4 от З</w:t>
      </w:r>
      <w:r w:rsidR="00DE113C" w:rsidRPr="00117BD9">
        <w:rPr>
          <w:rFonts w:ascii="Times New Roman" w:hAnsi="Times New Roman" w:cs="Times New Roman"/>
          <w:sz w:val="24"/>
          <w:szCs w:val="24"/>
        </w:rPr>
        <w:t>акона за управление на средства от структурните и инвестиционните фондове</w:t>
      </w:r>
      <w:r w:rsidRPr="00117BD9">
        <w:rPr>
          <w:rFonts w:ascii="Times New Roman" w:hAnsi="Times New Roman" w:cs="Times New Roman"/>
          <w:sz w:val="24"/>
          <w:szCs w:val="24"/>
        </w:rPr>
        <w:t>.</w:t>
      </w:r>
    </w:p>
    <w:p w:rsidR="00DE113C" w:rsidRPr="00117BD9" w:rsidRDefault="000B5EBE" w:rsidP="002428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>Писмени п</w:t>
      </w:r>
      <w:r w:rsidR="001B0204" w:rsidRPr="00117BD9">
        <w:rPr>
          <w:rFonts w:ascii="Times New Roman" w:hAnsi="Times New Roman" w:cs="Times New Roman"/>
          <w:sz w:val="24"/>
          <w:szCs w:val="24"/>
        </w:rPr>
        <w:t xml:space="preserve">редложения и коментари по горепосочените документи могат да се изпращат в срок до </w:t>
      </w:r>
      <w:r w:rsidR="00DF6D76" w:rsidRPr="00DF6D76">
        <w:rPr>
          <w:rFonts w:ascii="Times New Roman" w:hAnsi="Times New Roman" w:cs="Times New Roman"/>
          <w:sz w:val="24"/>
          <w:szCs w:val="24"/>
        </w:rPr>
        <w:t>16 април</w:t>
      </w:r>
      <w:bookmarkStart w:id="0" w:name="_GoBack"/>
      <w:bookmarkEnd w:id="0"/>
      <w:r w:rsidR="00242821">
        <w:rPr>
          <w:rFonts w:ascii="Times New Roman" w:hAnsi="Times New Roman" w:cs="Times New Roman"/>
          <w:sz w:val="24"/>
          <w:szCs w:val="24"/>
        </w:rPr>
        <w:t xml:space="preserve"> </w:t>
      </w:r>
      <w:r w:rsidR="001B0204" w:rsidRPr="00117BD9">
        <w:rPr>
          <w:rFonts w:ascii="Times New Roman" w:hAnsi="Times New Roman" w:cs="Times New Roman"/>
          <w:sz w:val="24"/>
          <w:szCs w:val="24"/>
        </w:rPr>
        <w:t>20</w:t>
      </w:r>
      <w:r w:rsidR="00374BCB">
        <w:rPr>
          <w:rFonts w:ascii="Times New Roman" w:hAnsi="Times New Roman" w:cs="Times New Roman"/>
          <w:sz w:val="24"/>
          <w:szCs w:val="24"/>
        </w:rPr>
        <w:t>2</w:t>
      </w:r>
      <w:r w:rsidR="00F92238">
        <w:rPr>
          <w:rFonts w:ascii="Times New Roman" w:hAnsi="Times New Roman" w:cs="Times New Roman"/>
          <w:sz w:val="24"/>
          <w:szCs w:val="24"/>
        </w:rPr>
        <w:t>1</w:t>
      </w:r>
      <w:r w:rsidR="001B0204" w:rsidRPr="00117BD9">
        <w:rPr>
          <w:rFonts w:ascii="Times New Roman" w:hAnsi="Times New Roman" w:cs="Times New Roman"/>
          <w:sz w:val="24"/>
          <w:szCs w:val="24"/>
        </w:rPr>
        <w:t xml:space="preserve"> г. (включително) на следната електронна поща:</w:t>
      </w:r>
      <w:r w:rsidRPr="00117BD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E113C" w:rsidRPr="00117BD9">
          <w:rPr>
            <w:rStyle w:val="Hyperlink"/>
            <w:rFonts w:ascii="Times New Roman" w:hAnsi="Times New Roman" w:cs="Times New Roman"/>
            <w:sz w:val="24"/>
            <w:szCs w:val="24"/>
          </w:rPr>
          <w:t>rdd@mzh.government.bg</w:t>
        </w:r>
      </w:hyperlink>
      <w:r w:rsidR="001B0204" w:rsidRPr="00117BD9">
        <w:rPr>
          <w:rFonts w:ascii="Times New Roman" w:hAnsi="Times New Roman" w:cs="Times New Roman"/>
          <w:sz w:val="24"/>
          <w:szCs w:val="24"/>
        </w:rPr>
        <w:t>.</w:t>
      </w:r>
    </w:p>
    <w:p w:rsidR="00051F1B" w:rsidRPr="00117BD9" w:rsidRDefault="001B0204" w:rsidP="00117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BD9">
        <w:rPr>
          <w:rFonts w:ascii="Times New Roman" w:hAnsi="Times New Roman" w:cs="Times New Roman"/>
          <w:sz w:val="24"/>
          <w:szCs w:val="24"/>
        </w:rPr>
        <w:t xml:space="preserve">Предложенията и коментарите следва да бъдат представени </w:t>
      </w:r>
      <w:r w:rsidR="00D47393" w:rsidRPr="00117BD9">
        <w:rPr>
          <w:rFonts w:ascii="Times New Roman" w:hAnsi="Times New Roman" w:cs="Times New Roman"/>
          <w:sz w:val="24"/>
          <w:szCs w:val="24"/>
        </w:rPr>
        <w:t>в</w:t>
      </w:r>
      <w:r w:rsidRPr="00117BD9">
        <w:rPr>
          <w:rFonts w:ascii="Times New Roman" w:hAnsi="Times New Roman" w:cs="Times New Roman"/>
          <w:sz w:val="24"/>
          <w:szCs w:val="24"/>
        </w:rPr>
        <w:t xml:space="preserve"> свободен текст</w:t>
      </w:r>
      <w:r w:rsidR="00D47393" w:rsidRPr="00117BD9">
        <w:rPr>
          <w:rFonts w:ascii="Times New Roman" w:hAnsi="Times New Roman" w:cs="Times New Roman"/>
          <w:sz w:val="24"/>
          <w:szCs w:val="24"/>
        </w:rPr>
        <w:t>,</w:t>
      </w:r>
      <w:r w:rsidRPr="00117BD9">
        <w:rPr>
          <w:rFonts w:ascii="Times New Roman" w:hAnsi="Times New Roman" w:cs="Times New Roman"/>
          <w:sz w:val="24"/>
          <w:szCs w:val="24"/>
        </w:rPr>
        <w:t xml:space="preserve"> в рамките на електронното писмо (e-mail) или да бъдат приложени в отделен файл във формат </w:t>
      </w:r>
      <w:r w:rsidR="00A018DD" w:rsidRPr="00117BD9">
        <w:rPr>
          <w:rFonts w:ascii="Times New Roman" w:hAnsi="Times New Roman" w:cs="Times New Roman"/>
          <w:sz w:val="24"/>
          <w:szCs w:val="24"/>
        </w:rPr>
        <w:t>„</w:t>
      </w:r>
      <w:r w:rsidR="00A018DD" w:rsidRPr="00117BD9">
        <w:rPr>
          <w:rFonts w:ascii="Times New Roman" w:hAnsi="Times New Roman" w:cs="Times New Roman"/>
          <w:sz w:val="24"/>
          <w:szCs w:val="24"/>
          <w:lang w:val="en-US"/>
        </w:rPr>
        <w:t>doc”</w:t>
      </w:r>
      <w:r w:rsidRPr="00117BD9">
        <w:rPr>
          <w:rFonts w:ascii="Times New Roman" w:hAnsi="Times New Roman" w:cs="Times New Roman"/>
          <w:sz w:val="24"/>
          <w:szCs w:val="24"/>
        </w:rPr>
        <w:t>, а не да бъдат сканирани или нанасяни в отделните документи от пакета.</w:t>
      </w:r>
    </w:p>
    <w:sectPr w:rsidR="00051F1B" w:rsidRPr="0011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F1"/>
    <w:rsid w:val="00051F1B"/>
    <w:rsid w:val="000B5EBE"/>
    <w:rsid w:val="00117BD9"/>
    <w:rsid w:val="00117EE1"/>
    <w:rsid w:val="00134897"/>
    <w:rsid w:val="001B0204"/>
    <w:rsid w:val="001D21B8"/>
    <w:rsid w:val="00242821"/>
    <w:rsid w:val="00323089"/>
    <w:rsid w:val="0035385F"/>
    <w:rsid w:val="00374BCB"/>
    <w:rsid w:val="00425047"/>
    <w:rsid w:val="00495AF2"/>
    <w:rsid w:val="004A2C7F"/>
    <w:rsid w:val="00533DF1"/>
    <w:rsid w:val="005363E7"/>
    <w:rsid w:val="00741512"/>
    <w:rsid w:val="00771D65"/>
    <w:rsid w:val="00794BCE"/>
    <w:rsid w:val="007C0696"/>
    <w:rsid w:val="008421CF"/>
    <w:rsid w:val="00846E1A"/>
    <w:rsid w:val="008877E7"/>
    <w:rsid w:val="008B3E4F"/>
    <w:rsid w:val="009F22D8"/>
    <w:rsid w:val="00A018DD"/>
    <w:rsid w:val="00A4783A"/>
    <w:rsid w:val="00A9368C"/>
    <w:rsid w:val="00AB096D"/>
    <w:rsid w:val="00AE1B59"/>
    <w:rsid w:val="00B448FD"/>
    <w:rsid w:val="00B564DC"/>
    <w:rsid w:val="00BC60E2"/>
    <w:rsid w:val="00C330EC"/>
    <w:rsid w:val="00CE642B"/>
    <w:rsid w:val="00D47393"/>
    <w:rsid w:val="00DE113C"/>
    <w:rsid w:val="00DF6D76"/>
    <w:rsid w:val="00E737B5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  <w:style w:type="character" w:customStyle="1" w:styleId="FontStyle15">
    <w:name w:val="Font Style15"/>
    <w:rsid w:val="008877E7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  <w:style w:type="character" w:customStyle="1" w:styleId="FontStyle15">
    <w:name w:val="Font Style15"/>
    <w:rsid w:val="008877E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d@mz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Svetoslav Tsekov</cp:lastModifiedBy>
  <cp:revision>27</cp:revision>
  <dcterms:created xsi:type="dcterms:W3CDTF">2018-01-26T10:32:00Z</dcterms:created>
  <dcterms:modified xsi:type="dcterms:W3CDTF">2021-04-08T12:45:00Z</dcterms:modified>
</cp:coreProperties>
</file>