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3E37" w14:textId="77777777" w:rsidR="00EC1E24" w:rsidRDefault="00EC1E24" w:rsidP="00647482">
      <w:pPr>
        <w:widowControl w:val="0"/>
        <w:autoSpaceDE w:val="0"/>
        <w:autoSpaceDN w:val="0"/>
        <w:adjustRightInd w:val="0"/>
        <w:spacing w:line="360" w:lineRule="auto"/>
        <w:ind w:left="2124"/>
        <w:jc w:val="center"/>
        <w:rPr>
          <w:rFonts w:ascii="Verdana" w:hAnsi="Verdana" w:cs="Verdana"/>
          <w:b/>
          <w:caps/>
          <w:spacing w:val="3"/>
          <w:sz w:val="20"/>
          <w:szCs w:val="20"/>
          <w:lang w:eastAsia="en-US"/>
        </w:rPr>
      </w:pPr>
    </w:p>
    <w:p w14:paraId="63C80242" w14:textId="77777777" w:rsidR="008F335C" w:rsidRPr="00292489" w:rsidRDefault="008F335C" w:rsidP="00292489">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eastAsia="en-US"/>
        </w:rPr>
      </w:pPr>
    </w:p>
    <w:p w14:paraId="0B0B8BD3" w14:textId="77777777" w:rsidR="00292489" w:rsidRPr="00EC1E24" w:rsidRDefault="00292489"/>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54FFDC11" w14:textId="77777777"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14:paraId="76AA5DC7" w14:textId="7CA214F0" w:rsidR="00E220AD" w:rsidRPr="002C5033" w:rsidRDefault="002D0BA4" w:rsidP="00EC1E24">
            <w:pPr>
              <w:tabs>
                <w:tab w:val="left" w:pos="2190"/>
              </w:tabs>
              <w:spacing w:after="120" w:line="360" w:lineRule="auto"/>
              <w:ind w:left="340" w:right="340"/>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ПРОЕКТА </w:t>
            </w:r>
            <w:r w:rsidR="004F7C02" w:rsidRPr="004F7C02">
              <w:rPr>
                <w:rFonts w:ascii="Verdana" w:hAnsi="Verdana"/>
                <w:b/>
                <w:sz w:val="20"/>
                <w:szCs w:val="20"/>
              </w:rPr>
              <w:t>НА ПОСТАНОВЛЕНИЕ НА МИНИСТЕРСКИЯ СЪВЕТ ЗА ИЗМЕНЕНИЕ И ДОПЪЛНЕНИЕ НА НОРМАТИВНИ АКТОВЕ НА МИНИСТЕРСКИЯ СЪВЕТ</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646D6ED" w14:textId="77777777" w:rsidR="004C5BFA" w:rsidRPr="00B4357A" w:rsidRDefault="004C5BFA" w:rsidP="004C5BFA">
            <w:pPr>
              <w:spacing w:line="360" w:lineRule="auto"/>
              <w:jc w:val="center"/>
              <w:rPr>
                <w:rFonts w:ascii="Verdana" w:hAnsi="Verdana"/>
                <w:b/>
                <w:sz w:val="20"/>
                <w:szCs w:val="20"/>
              </w:rPr>
            </w:pPr>
          </w:p>
          <w:p w14:paraId="06B00563" w14:textId="77777777"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14:paraId="29CB6A4A" w14:textId="77777777" w:rsidR="004677F5" w:rsidRPr="00B4357A" w:rsidRDefault="004677F5" w:rsidP="004C5BFA">
            <w:pPr>
              <w:tabs>
                <w:tab w:val="left" w:pos="5910"/>
              </w:tabs>
              <w:spacing w:line="360" w:lineRule="auto"/>
              <w:jc w:val="center"/>
              <w:rPr>
                <w:rFonts w:ascii="Verdana" w:hAnsi="Verdana"/>
                <w:b/>
                <w:sz w:val="20"/>
                <w:szCs w:val="20"/>
              </w:rPr>
            </w:pPr>
          </w:p>
        </w:tc>
      </w:tr>
    </w:tbl>
    <w:p w14:paraId="12BF787A" w14:textId="77777777" w:rsidR="00C5218E" w:rsidRDefault="00C5218E" w:rsidP="004C5BFA">
      <w:pPr>
        <w:spacing w:line="360" w:lineRule="auto"/>
        <w:rPr>
          <w:color w:val="FF0000"/>
        </w:rPr>
      </w:pPr>
    </w:p>
    <w:p w14:paraId="4F06FC3B" w14:textId="77777777" w:rsidR="00647482" w:rsidRDefault="00647482" w:rsidP="004C5BFA">
      <w:pPr>
        <w:spacing w:line="360" w:lineRule="auto"/>
        <w:rPr>
          <w:color w:val="FF0000"/>
        </w:rPr>
      </w:pPr>
    </w:p>
    <w:p w14:paraId="47BFE544" w14:textId="25CEE06A" w:rsidR="00EC1E24" w:rsidRPr="00C524F3" w:rsidRDefault="00EC1E24" w:rsidP="00EC1E24">
      <w:pPr>
        <w:rPr>
          <w:rFonts w:ascii="Verdana" w:hAnsi="Verdana"/>
          <w:smallCaps/>
          <w:color w:val="FFFFFF" w:themeColor="background1"/>
          <w:sz w:val="18"/>
          <w:szCs w:val="18"/>
        </w:rPr>
      </w:pPr>
      <w:r w:rsidRPr="00C524F3">
        <w:rPr>
          <w:rFonts w:ascii="Verdana" w:hAnsi="Verdana"/>
          <w:smallCaps/>
          <w:color w:val="FFFFFF" w:themeColor="background1"/>
          <w:sz w:val="18"/>
          <w:szCs w:val="18"/>
          <w:lang w:val="ru-RU"/>
        </w:rPr>
        <w:t>{</w:t>
      </w:r>
      <w:r w:rsidRPr="00C524F3">
        <w:rPr>
          <w:rFonts w:ascii="Verdana" w:hAnsi="Verdana"/>
          <w:smallCaps/>
          <w:color w:val="FFFFFF" w:themeColor="background1"/>
          <w:sz w:val="18"/>
          <w:szCs w:val="18"/>
        </w:rPr>
        <w:t>Място за подпис на главния секретар. Грозно е когато името на длъжностното лице почти опира линията на таблицата!</w:t>
      </w:r>
      <w:r w:rsidRPr="00C524F3">
        <w:rPr>
          <w:rFonts w:ascii="Verdana" w:hAnsi="Verdana"/>
          <w:smallCaps/>
          <w:color w:val="FFFFFF" w:themeColor="background1"/>
          <w:sz w:val="18"/>
          <w:szCs w:val="18"/>
          <w:lang w:val="ru-RU"/>
        </w:rPr>
        <w:t>}</w:t>
      </w:r>
    </w:p>
    <w:p w14:paraId="21023CFD" w14:textId="77777777" w:rsidR="004F7C02" w:rsidRDefault="004F7C02" w:rsidP="004F7C02">
      <w:pPr>
        <w:ind w:left="284"/>
        <w:rPr>
          <w:rFonts w:ascii="Verdana" w:hAnsi="Verdana"/>
          <w:b/>
          <w:bCs/>
          <w:caps/>
          <w:color w:val="000000" w:themeColor="text1"/>
          <w:sz w:val="20"/>
          <w:szCs w:val="20"/>
        </w:rPr>
      </w:pPr>
      <w:bookmarkStart w:id="0" w:name="_GoBack"/>
      <w:bookmarkEnd w:id="0"/>
    </w:p>
    <w:sectPr w:rsidR="004F7C02" w:rsidSect="00EC1E24">
      <w:footerReference w:type="even" r:id="rId8"/>
      <w:headerReference w:type="firs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4CCC" w14:textId="77777777" w:rsidR="0020064C" w:rsidRDefault="0020064C">
      <w:r>
        <w:separator/>
      </w:r>
    </w:p>
  </w:endnote>
  <w:endnote w:type="continuationSeparator" w:id="0">
    <w:p w14:paraId="5F912324" w14:textId="77777777" w:rsidR="0020064C" w:rsidRDefault="0020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6D50D" w14:textId="77777777" w:rsidR="0020064C" w:rsidRDefault="0020064C">
      <w:r>
        <w:separator/>
      </w:r>
    </w:p>
  </w:footnote>
  <w:footnote w:type="continuationSeparator" w:id="0">
    <w:p w14:paraId="59767673" w14:textId="77777777" w:rsidR="0020064C" w:rsidRDefault="0020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3DD" w14:textId="77777777"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064C"/>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4F7C02"/>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57109"/>
    <w:rsid w:val="00563FA3"/>
    <w:rsid w:val="005644C8"/>
    <w:rsid w:val="00564E98"/>
    <w:rsid w:val="0058152F"/>
    <w:rsid w:val="00583A7E"/>
    <w:rsid w:val="005913D0"/>
    <w:rsid w:val="00597D5D"/>
    <w:rsid w:val="005A338B"/>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463"/>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221F"/>
    <w:rsid w:val="00826F86"/>
    <w:rsid w:val="00831124"/>
    <w:rsid w:val="00831D3C"/>
    <w:rsid w:val="00831E9A"/>
    <w:rsid w:val="00833124"/>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66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57F4C"/>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0CA0"/>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9E"/>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F8EC-D877-4756-8343-4FB10E3C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Справка за отразяване на постъпилите предложения от обществените консултации</vt:lpstr>
      <vt:lpstr/>
      <vt:lpstr>Главен секретар на Министерството на земеделието, храните и горите</vt:lpstr>
    </vt:vector>
  </TitlesOfParts>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2021-03-11T08:41:00Z</dcterms:created>
  <dcterms:modified xsi:type="dcterms:W3CDTF">2021-03-11T14:21:00Z</dcterms:modified>
</cp:coreProperties>
</file>