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F870" w14:textId="77777777" w:rsidR="00F30E4D" w:rsidRPr="009268E3" w:rsidRDefault="00F30E4D" w:rsidP="009268E3">
      <w:pPr>
        <w:jc w:val="both"/>
      </w:pPr>
      <w:r w:rsidRPr="00331E68"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56DC089E" wp14:editId="52437CCC">
            <wp:simplePos x="0" y="0"/>
            <wp:positionH relativeFrom="column">
              <wp:posOffset>2328083</wp:posOffset>
            </wp:positionH>
            <wp:positionV relativeFrom="paragraph">
              <wp:posOffset>-138200</wp:posOffset>
            </wp:positionV>
            <wp:extent cx="1011052" cy="1004221"/>
            <wp:effectExtent l="0" t="0" r="0" b="5715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88" cy="10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B5A8" w14:textId="77777777" w:rsidR="00F30E4D" w:rsidRPr="00331E68" w:rsidRDefault="00F30E4D" w:rsidP="00FD6165">
      <w:pPr>
        <w:ind w:firstLine="720"/>
        <w:jc w:val="both"/>
        <w:rPr>
          <w:lang w:val="bg-BG"/>
        </w:rPr>
      </w:pPr>
    </w:p>
    <w:p w14:paraId="0768C720" w14:textId="77777777" w:rsidR="00FD6165" w:rsidRPr="00331E68" w:rsidRDefault="00FD6165" w:rsidP="00FD6165">
      <w:pPr>
        <w:ind w:firstLine="720"/>
        <w:jc w:val="both"/>
        <w:rPr>
          <w:lang w:val="bg-BG"/>
        </w:rPr>
      </w:pPr>
    </w:p>
    <w:p w14:paraId="59ABC8FA" w14:textId="77777777" w:rsidR="000D5781" w:rsidRPr="00331E68" w:rsidRDefault="000D5781" w:rsidP="00FD6165">
      <w:pPr>
        <w:ind w:firstLine="720"/>
        <w:jc w:val="both"/>
        <w:rPr>
          <w:lang w:val="bg-BG"/>
        </w:rPr>
      </w:pPr>
    </w:p>
    <w:p w14:paraId="2E49FB0F" w14:textId="77777777" w:rsidR="000D5781" w:rsidRPr="00331E68" w:rsidRDefault="000D5781" w:rsidP="000D5781">
      <w:pPr>
        <w:rPr>
          <w:lang w:val="bg-BG"/>
        </w:rPr>
      </w:pPr>
    </w:p>
    <w:p w14:paraId="673138ED" w14:textId="77777777" w:rsidR="000D5781" w:rsidRPr="00331E68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331E68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6661CB10" w14:textId="77777777" w:rsidR="000D5781" w:rsidRPr="00331E68" w:rsidRDefault="00312345" w:rsidP="00B05EA2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331E68">
        <w:rPr>
          <w:rFonts w:ascii="Platinum Bg" w:hAnsi="Platinum Bg"/>
          <w:spacing w:val="40"/>
          <w:sz w:val="32"/>
          <w:szCs w:val="32"/>
          <w:lang w:val="bg-BG"/>
        </w:rPr>
        <w:t xml:space="preserve">Министър на земеделието, </w:t>
      </w:r>
      <w:r w:rsidR="000D5781" w:rsidRPr="00331E68">
        <w:rPr>
          <w:rFonts w:ascii="Platinum Bg" w:hAnsi="Platinum Bg"/>
          <w:spacing w:val="40"/>
          <w:sz w:val="32"/>
          <w:szCs w:val="32"/>
          <w:lang w:val="bg-BG"/>
        </w:rPr>
        <w:t>храните</w:t>
      </w:r>
      <w:r w:rsidRPr="00331E68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14:paraId="50B82564" w14:textId="77777777" w:rsidR="00331E68" w:rsidRPr="009268E3" w:rsidRDefault="00331E68" w:rsidP="00F30E4D">
      <w:pPr>
        <w:spacing w:line="360" w:lineRule="auto"/>
        <w:jc w:val="both"/>
        <w:outlineLvl w:val="0"/>
        <w:rPr>
          <w:b/>
          <w:szCs w:val="24"/>
        </w:rPr>
      </w:pPr>
    </w:p>
    <w:p w14:paraId="4E6931BE" w14:textId="308D7EE4" w:rsidR="00C360DA" w:rsidRDefault="00C360DA" w:rsidP="00F30E4D">
      <w:pPr>
        <w:spacing w:line="360" w:lineRule="auto"/>
        <w:jc w:val="both"/>
        <w:outlineLvl w:val="0"/>
        <w:rPr>
          <w:b/>
          <w:szCs w:val="24"/>
        </w:rPr>
      </w:pPr>
    </w:p>
    <w:p w14:paraId="3F49ACD9" w14:textId="77777777" w:rsidR="00E063B9" w:rsidRDefault="00E063B9" w:rsidP="00F30E4D">
      <w:pPr>
        <w:spacing w:line="360" w:lineRule="auto"/>
        <w:jc w:val="both"/>
        <w:outlineLvl w:val="0"/>
        <w:rPr>
          <w:b/>
          <w:szCs w:val="24"/>
        </w:rPr>
      </w:pPr>
    </w:p>
    <w:p w14:paraId="437F3B7A" w14:textId="77777777" w:rsidR="0086070B" w:rsidRPr="00331E68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ДО</w:t>
      </w:r>
    </w:p>
    <w:p w14:paraId="0319A279" w14:textId="77777777" w:rsidR="0086070B" w:rsidRPr="00331E68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МИНИСТЕРСКИЯ СЪВЕТ</w:t>
      </w:r>
    </w:p>
    <w:p w14:paraId="097AA5B2" w14:textId="77777777" w:rsidR="0086070B" w:rsidRPr="00331E68" w:rsidRDefault="0086070B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НА РЕПУБЛИКА БЪЛГАРИЯ</w:t>
      </w:r>
    </w:p>
    <w:p w14:paraId="413357D0" w14:textId="2369AE39" w:rsidR="002B61D4" w:rsidRDefault="002B61D4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284D80B3" w14:textId="77777777" w:rsidR="00E063B9" w:rsidRPr="00331E68" w:rsidRDefault="00E063B9" w:rsidP="00F30E4D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69BC8F3B" w14:textId="77777777" w:rsidR="0077037B" w:rsidRPr="00331E68" w:rsidRDefault="0086070B" w:rsidP="00F30E4D">
      <w:pPr>
        <w:spacing w:line="360" w:lineRule="auto"/>
        <w:jc w:val="center"/>
        <w:outlineLvl w:val="0"/>
        <w:rPr>
          <w:b/>
          <w:spacing w:val="44"/>
          <w:sz w:val="28"/>
          <w:szCs w:val="28"/>
          <w:lang w:val="bg-BG"/>
        </w:rPr>
      </w:pPr>
      <w:r w:rsidRPr="00331E68">
        <w:rPr>
          <w:b/>
          <w:spacing w:val="44"/>
          <w:sz w:val="28"/>
          <w:szCs w:val="28"/>
          <w:lang w:val="bg-BG"/>
        </w:rPr>
        <w:t>ДОКЛАД</w:t>
      </w:r>
    </w:p>
    <w:p w14:paraId="01CFC2B3" w14:textId="77777777" w:rsidR="003F6847" w:rsidRPr="00331E68" w:rsidRDefault="009F7300" w:rsidP="00E402DC">
      <w:pPr>
        <w:widowControl w:val="0"/>
        <w:autoSpaceDE w:val="0"/>
        <w:spacing w:line="360" w:lineRule="auto"/>
        <w:jc w:val="center"/>
        <w:rPr>
          <w:b/>
          <w:smallCaps/>
          <w:szCs w:val="24"/>
          <w:lang w:val="bg-BG" w:eastAsia="bg-BG"/>
        </w:rPr>
      </w:pPr>
      <w:r w:rsidRPr="00331E68">
        <w:rPr>
          <w:b/>
          <w:smallCaps/>
          <w:szCs w:val="24"/>
          <w:lang w:val="bg-BG" w:eastAsia="bg-BG"/>
        </w:rPr>
        <w:t>от Десислава Танева – министър на земеделието, храните и горите</w:t>
      </w:r>
    </w:p>
    <w:p w14:paraId="1A6CEE99" w14:textId="55935B05" w:rsidR="00E402DC" w:rsidRDefault="00E402DC" w:rsidP="00F30E4D">
      <w:pPr>
        <w:spacing w:line="360" w:lineRule="auto"/>
        <w:jc w:val="center"/>
        <w:rPr>
          <w:b/>
          <w:szCs w:val="24"/>
          <w:lang w:val="bg-BG"/>
        </w:rPr>
      </w:pPr>
    </w:p>
    <w:p w14:paraId="11179F25" w14:textId="77777777" w:rsidR="00E063B9" w:rsidRPr="00331E68" w:rsidRDefault="00E063B9" w:rsidP="00F30E4D">
      <w:pPr>
        <w:spacing w:line="360" w:lineRule="auto"/>
        <w:jc w:val="center"/>
        <w:rPr>
          <w:b/>
          <w:szCs w:val="24"/>
          <w:lang w:val="bg-BG"/>
        </w:rPr>
      </w:pPr>
    </w:p>
    <w:p w14:paraId="600A2572" w14:textId="00A53C81" w:rsidR="00E55725" w:rsidRDefault="009F7300" w:rsidP="00E253B1">
      <w:pPr>
        <w:widowControl w:val="0"/>
        <w:autoSpaceDE w:val="0"/>
        <w:autoSpaceDN w:val="0"/>
        <w:adjustRightInd w:val="0"/>
        <w:spacing w:line="360" w:lineRule="auto"/>
        <w:ind w:left="1077" w:hanging="1077"/>
        <w:jc w:val="both"/>
        <w:rPr>
          <w:szCs w:val="24"/>
          <w:lang w:val="bg-BG"/>
        </w:rPr>
      </w:pPr>
      <w:r w:rsidRPr="00331E68">
        <w:rPr>
          <w:b/>
          <w:bCs/>
          <w:szCs w:val="24"/>
          <w:lang w:val="bg-BG" w:eastAsia="bg-BG"/>
        </w:rPr>
        <w:t>Относно</w:t>
      </w:r>
      <w:r w:rsidRPr="00331E68">
        <w:rPr>
          <w:b/>
          <w:szCs w:val="24"/>
          <w:lang w:val="bg-BG" w:eastAsia="bg-BG"/>
        </w:rPr>
        <w:t>:</w:t>
      </w:r>
      <w:r w:rsidR="00E55725" w:rsidRPr="00331E68">
        <w:rPr>
          <w:szCs w:val="24"/>
          <w:lang w:val="bg-BG"/>
        </w:rPr>
        <w:t xml:space="preserve"> </w:t>
      </w:r>
      <w:r w:rsidR="00E253B1" w:rsidRPr="00331E68">
        <w:rPr>
          <w:szCs w:val="24"/>
          <w:lang w:val="bg-BG"/>
        </w:rPr>
        <w:t>Проект на Постановление на Министерския съвет за изменение и допълнение на Устройствения правилник на Изпълнителната агенция по селекция и репродукция в животновъдствот</w:t>
      </w:r>
      <w:r w:rsidR="00A428B0">
        <w:rPr>
          <w:szCs w:val="24"/>
          <w:lang w:val="bg-BG"/>
        </w:rPr>
        <w:t xml:space="preserve">о към министъра на земеделието и </w:t>
      </w:r>
      <w:r w:rsidR="00E253B1" w:rsidRPr="00331E68">
        <w:rPr>
          <w:szCs w:val="24"/>
          <w:lang w:val="bg-BG"/>
        </w:rPr>
        <w:t>храните</w:t>
      </w:r>
      <w:r w:rsidR="00E253B1" w:rsidRPr="006E08A8">
        <w:rPr>
          <w:strike/>
          <w:szCs w:val="24"/>
          <w:lang w:val="bg-BG"/>
        </w:rPr>
        <w:t>,</w:t>
      </w:r>
      <w:r w:rsidR="00E253B1" w:rsidRPr="00331E68">
        <w:rPr>
          <w:szCs w:val="24"/>
          <w:lang w:val="bg-BG"/>
        </w:rPr>
        <w:t xml:space="preserve"> приет с Постановление № 13 на Министерския съвет от 2011 г.</w:t>
      </w:r>
    </w:p>
    <w:p w14:paraId="68399DF4" w14:textId="77777777" w:rsidR="003161AC" w:rsidRPr="00331E68" w:rsidRDefault="003161AC" w:rsidP="00F30E4D">
      <w:pPr>
        <w:spacing w:line="360" w:lineRule="auto"/>
        <w:ind w:firstLine="709"/>
        <w:outlineLvl w:val="0"/>
        <w:rPr>
          <w:b/>
          <w:szCs w:val="24"/>
          <w:lang w:val="bg-BG"/>
        </w:rPr>
      </w:pPr>
    </w:p>
    <w:p w14:paraId="056D8A43" w14:textId="77777777" w:rsidR="00331E68" w:rsidRPr="009268E3" w:rsidRDefault="00331E68" w:rsidP="00F30E4D">
      <w:pPr>
        <w:spacing w:line="360" w:lineRule="auto"/>
        <w:ind w:firstLine="709"/>
        <w:outlineLvl w:val="0"/>
        <w:rPr>
          <w:b/>
          <w:szCs w:val="24"/>
        </w:rPr>
      </w:pPr>
    </w:p>
    <w:p w14:paraId="565DEE6D" w14:textId="77777777" w:rsidR="0086070B" w:rsidRPr="00331E68" w:rsidRDefault="0086070B" w:rsidP="00F30E4D">
      <w:pPr>
        <w:spacing w:line="360" w:lineRule="auto"/>
        <w:outlineLvl w:val="0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УВАЖАЕМИ ГОСПОДИН МИНИСТЪР-ПРЕДСЕДАТЕЛ,</w:t>
      </w:r>
    </w:p>
    <w:p w14:paraId="6C90AD60" w14:textId="77777777" w:rsidR="0014101B" w:rsidRPr="00927AF1" w:rsidRDefault="0086070B" w:rsidP="00F30E4D">
      <w:pPr>
        <w:spacing w:after="120" w:line="360" w:lineRule="auto"/>
        <w:outlineLvl w:val="0"/>
        <w:rPr>
          <w:b/>
          <w:szCs w:val="24"/>
        </w:rPr>
      </w:pPr>
      <w:r w:rsidRPr="00331E68">
        <w:rPr>
          <w:b/>
          <w:szCs w:val="24"/>
          <w:lang w:val="bg-BG"/>
        </w:rPr>
        <w:t>УВАЖАЕМИ ГОСПОЖИ И ГОСПОДА МИНИСТРИ,</w:t>
      </w:r>
    </w:p>
    <w:p w14:paraId="05583DA8" w14:textId="59B3ECD3" w:rsidR="00F30E4D" w:rsidRDefault="009B247C" w:rsidP="001410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331E68">
        <w:rPr>
          <w:szCs w:val="24"/>
          <w:lang w:val="bg-BG"/>
        </w:rPr>
        <w:t>На основание чл.</w:t>
      </w:r>
      <w:r w:rsidR="001F4EF1" w:rsidRPr="00331E68">
        <w:rPr>
          <w:szCs w:val="24"/>
          <w:lang w:val="bg-BG"/>
        </w:rPr>
        <w:t xml:space="preserve"> </w:t>
      </w:r>
      <w:r w:rsidR="00507ABF" w:rsidRPr="00331E68">
        <w:rPr>
          <w:szCs w:val="24"/>
          <w:lang w:val="bg-BG"/>
        </w:rPr>
        <w:t>31</w:t>
      </w:r>
      <w:r w:rsidRPr="00331E68">
        <w:rPr>
          <w:szCs w:val="24"/>
          <w:lang w:val="bg-BG"/>
        </w:rPr>
        <w:t>, ал.</w:t>
      </w:r>
      <w:r w:rsidR="001F4EF1" w:rsidRPr="00331E68">
        <w:rPr>
          <w:szCs w:val="24"/>
          <w:lang w:val="bg-BG"/>
        </w:rPr>
        <w:t xml:space="preserve"> </w:t>
      </w:r>
      <w:r w:rsidR="0044228D" w:rsidRPr="00331E68">
        <w:rPr>
          <w:szCs w:val="24"/>
          <w:lang w:val="bg-BG"/>
        </w:rPr>
        <w:t xml:space="preserve">2 </w:t>
      </w:r>
      <w:r w:rsidRPr="00331E68">
        <w:rPr>
          <w:szCs w:val="24"/>
          <w:lang w:val="bg-BG"/>
        </w:rPr>
        <w:t>от Устройствения правилник на Министерския съвет и на неговата администрация</w:t>
      </w:r>
      <w:r w:rsidR="00741F4D" w:rsidRPr="00331E68">
        <w:rPr>
          <w:szCs w:val="24"/>
          <w:lang w:val="bg-BG"/>
        </w:rPr>
        <w:t>,</w:t>
      </w:r>
      <w:r w:rsidRPr="00331E68">
        <w:rPr>
          <w:szCs w:val="24"/>
          <w:lang w:val="bg-BG"/>
        </w:rPr>
        <w:t xml:space="preserve"> </w:t>
      </w:r>
      <w:r w:rsidR="00741F4D" w:rsidRPr="00331E68">
        <w:rPr>
          <w:szCs w:val="24"/>
          <w:lang w:val="bg-BG"/>
        </w:rPr>
        <w:t xml:space="preserve">внасям за разглеждане от Министерския съвет </w:t>
      </w:r>
      <w:r w:rsidR="000E55F4" w:rsidRPr="00331E68">
        <w:rPr>
          <w:szCs w:val="24"/>
          <w:lang w:val="bg-BG"/>
        </w:rPr>
        <w:t>проект на Постановление на Министерския съвет за изменение и допълнение на Устройствения правилник на Изпълнителната агенция по селекция и репродукция в животновъдство</w:t>
      </w:r>
      <w:r w:rsidR="00A428B0">
        <w:rPr>
          <w:szCs w:val="24"/>
          <w:lang w:val="bg-BG"/>
        </w:rPr>
        <w:t>то към министъра на земеделието и</w:t>
      </w:r>
      <w:r w:rsidR="000E55F4" w:rsidRPr="00331E68">
        <w:rPr>
          <w:szCs w:val="24"/>
          <w:lang w:val="bg-BG"/>
        </w:rPr>
        <w:t xml:space="preserve"> храните, приет с Постановление № 13 на Министерския съвет от 2011 г.</w:t>
      </w:r>
      <w:r w:rsidR="0014101B" w:rsidRPr="0014101B">
        <w:t xml:space="preserve"> </w:t>
      </w:r>
      <w:r w:rsidR="0014101B">
        <w:t>(</w:t>
      </w:r>
      <w:proofErr w:type="spellStart"/>
      <w:r w:rsidR="00E063B9" w:rsidRPr="0014101B">
        <w:rPr>
          <w:szCs w:val="24"/>
          <w:lang w:val="bg-BG"/>
        </w:rPr>
        <w:t>обн</w:t>
      </w:r>
      <w:proofErr w:type="spellEnd"/>
      <w:r w:rsidR="0014101B" w:rsidRPr="0014101B">
        <w:rPr>
          <w:szCs w:val="24"/>
          <w:lang w:val="bg-BG"/>
        </w:rPr>
        <w:t>.</w:t>
      </w:r>
      <w:r w:rsidR="00E063B9">
        <w:rPr>
          <w:szCs w:val="24"/>
          <w:lang w:val="bg-BG"/>
        </w:rPr>
        <w:t>,</w:t>
      </w:r>
      <w:r w:rsidR="0014101B" w:rsidRPr="0014101B">
        <w:rPr>
          <w:szCs w:val="24"/>
          <w:lang w:val="bg-BG"/>
        </w:rPr>
        <w:t xml:space="preserve"> ДВ</w:t>
      </w:r>
      <w:r w:rsidR="00414D0B">
        <w:rPr>
          <w:szCs w:val="24"/>
          <w:lang w:val="bg-BG"/>
        </w:rPr>
        <w:t>,</w:t>
      </w:r>
      <w:r w:rsidR="0014101B" w:rsidRPr="0014101B">
        <w:rPr>
          <w:szCs w:val="24"/>
          <w:lang w:val="bg-BG"/>
        </w:rPr>
        <w:t xml:space="preserve"> бр.</w:t>
      </w:r>
      <w:r w:rsidR="0014101B">
        <w:rPr>
          <w:szCs w:val="24"/>
          <w:lang w:val="bg-BG"/>
        </w:rPr>
        <w:t xml:space="preserve"> </w:t>
      </w:r>
      <w:r w:rsidR="0014101B" w:rsidRPr="0014101B">
        <w:rPr>
          <w:szCs w:val="24"/>
          <w:lang w:val="bg-BG"/>
        </w:rPr>
        <w:t xml:space="preserve">9 от </w:t>
      </w:r>
      <w:r w:rsidR="0014101B">
        <w:rPr>
          <w:szCs w:val="24"/>
          <w:lang w:val="bg-BG"/>
        </w:rPr>
        <w:t>2011 г.)</w:t>
      </w:r>
    </w:p>
    <w:p w14:paraId="2541FA39" w14:textId="77777777" w:rsidR="009268E3" w:rsidRPr="009268E3" w:rsidRDefault="009268E3" w:rsidP="001410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</w:p>
    <w:p w14:paraId="6F292C47" w14:textId="77777777" w:rsidR="00D605CA" w:rsidRPr="00331E68" w:rsidRDefault="00D605CA" w:rsidP="00F30E4D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 xml:space="preserve">Причини, които налагат приемането на </w:t>
      </w:r>
      <w:r w:rsidR="00387DED" w:rsidRPr="00331E68">
        <w:rPr>
          <w:b/>
          <w:szCs w:val="24"/>
          <w:lang w:val="bg-BG"/>
        </w:rPr>
        <w:t>акта</w:t>
      </w:r>
    </w:p>
    <w:p w14:paraId="19949C40" w14:textId="77777777" w:rsidR="00CC08F0" w:rsidRDefault="00BD6EC6" w:rsidP="00CC08F0">
      <w:pPr>
        <w:spacing w:line="360" w:lineRule="auto"/>
        <w:ind w:firstLine="720"/>
        <w:jc w:val="both"/>
      </w:pPr>
      <w:r w:rsidRPr="00331E68">
        <w:rPr>
          <w:szCs w:val="24"/>
          <w:lang w:val="bg-BG" w:eastAsia="en-US"/>
        </w:rPr>
        <w:t>Устройственият правилник на Изпълнителната агенция по селекция и репро</w:t>
      </w:r>
      <w:r w:rsidR="0014101B">
        <w:rPr>
          <w:szCs w:val="24"/>
          <w:lang w:val="bg-BG" w:eastAsia="en-US"/>
        </w:rPr>
        <w:t>дукция в животновъдството</w:t>
      </w:r>
      <w:r w:rsidR="00A428B0" w:rsidRPr="00A428B0">
        <w:t xml:space="preserve"> </w:t>
      </w:r>
      <w:r w:rsidR="00A428B0" w:rsidRPr="00A428B0">
        <w:rPr>
          <w:szCs w:val="24"/>
          <w:lang w:val="bg-BG" w:eastAsia="en-US"/>
        </w:rPr>
        <w:t>към министъра на земеделието и храните</w:t>
      </w:r>
      <w:r w:rsidR="008C732B" w:rsidRPr="00A428B0">
        <w:rPr>
          <w:szCs w:val="24"/>
          <w:lang w:val="bg-BG" w:eastAsia="en-US"/>
        </w:rPr>
        <w:t xml:space="preserve"> </w:t>
      </w:r>
      <w:r w:rsidR="008C732B">
        <w:rPr>
          <w:szCs w:val="24"/>
          <w:lang w:val="bg-BG" w:eastAsia="en-US"/>
        </w:rPr>
        <w:lastRenderedPageBreak/>
        <w:t>(УПИАСРЖ)</w:t>
      </w:r>
      <w:r w:rsidR="0014101B">
        <w:rPr>
          <w:szCs w:val="24"/>
          <w:lang w:val="bg-BG" w:eastAsia="en-US"/>
        </w:rPr>
        <w:t xml:space="preserve"> е актуализиран през </w:t>
      </w:r>
      <w:r w:rsidRPr="00331E68">
        <w:rPr>
          <w:iCs/>
          <w:szCs w:val="24"/>
          <w:lang w:val="bg-BG" w:eastAsia="en-US"/>
        </w:rPr>
        <w:t xml:space="preserve">2015 г. </w:t>
      </w:r>
      <w:r w:rsidR="0014101B">
        <w:rPr>
          <w:iCs/>
          <w:szCs w:val="24"/>
          <w:lang w:val="bg-BG" w:eastAsia="en-US"/>
        </w:rPr>
        <w:t>и в тази връзка е необходимо привеждането му в съответствие с действащата нормативна уредба в страната.</w:t>
      </w:r>
      <w:r w:rsidR="00CC08F0" w:rsidRPr="00CC08F0">
        <w:t xml:space="preserve"> </w:t>
      </w:r>
    </w:p>
    <w:p w14:paraId="2A508050" w14:textId="32C5287B" w:rsidR="00EA14DB" w:rsidRDefault="006E08A8" w:rsidP="00CC08F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>
        <w:t xml:space="preserve">) </w:t>
      </w:r>
      <w:r w:rsidR="00EA14DB">
        <w:rPr>
          <w:lang w:val="bg-BG"/>
        </w:rPr>
        <w:t xml:space="preserve">С последните промени в Закона за животновъдството </w:t>
      </w:r>
      <w:r w:rsidR="00EA14DB">
        <w:t>(</w:t>
      </w:r>
      <w:proofErr w:type="spellStart"/>
      <w:r w:rsidR="00EA14DB">
        <w:rPr>
          <w:lang w:val="bg-BG"/>
        </w:rPr>
        <w:t>о</w:t>
      </w:r>
      <w:r w:rsidR="00EA14DB" w:rsidRPr="00EA14DB">
        <w:rPr>
          <w:lang w:val="bg-BG"/>
        </w:rPr>
        <w:t>бн</w:t>
      </w:r>
      <w:proofErr w:type="spellEnd"/>
      <w:r w:rsidR="00EA14DB" w:rsidRPr="00EA14DB">
        <w:rPr>
          <w:lang w:val="bg-BG"/>
        </w:rPr>
        <w:t>., ДВ</w:t>
      </w:r>
      <w:r w:rsidR="00EA14DB">
        <w:rPr>
          <w:lang w:val="bg-BG"/>
        </w:rPr>
        <w:t>, бр. 13 от 2019 г.</w:t>
      </w:r>
      <w:r w:rsidR="00EA14DB">
        <w:t>)</w:t>
      </w:r>
      <w:r w:rsidR="00EA14DB">
        <w:rPr>
          <w:lang w:val="bg-BG"/>
        </w:rPr>
        <w:t xml:space="preserve">, чл. 3б, ал. 1, т. 8 ИАСРЖ е компетентния орган за извършване на официален контрол в </w:t>
      </w:r>
      <w:r w:rsidR="00EA14DB" w:rsidRPr="00EA14DB">
        <w:rPr>
          <w:lang w:val="bg-BG"/>
        </w:rPr>
        <w:t>съответствие</w:t>
      </w:r>
      <w:r w:rsidR="00EA14DB">
        <w:rPr>
          <w:lang w:val="bg-BG"/>
        </w:rPr>
        <w:t xml:space="preserve"> </w:t>
      </w:r>
      <w:r w:rsidR="00EA14DB" w:rsidRPr="00EA14DB">
        <w:rPr>
          <w:lang w:val="bg-BG"/>
        </w:rPr>
        <w:t>с</w:t>
      </w:r>
      <w:r w:rsidR="00EA14DB">
        <w:rPr>
          <w:lang w:val="bg-BG"/>
        </w:rPr>
        <w:t xml:space="preserve"> </w:t>
      </w:r>
      <w:r w:rsidR="00EA14DB" w:rsidRPr="00EA14DB">
        <w:rPr>
          <w:lang w:val="bg-BG"/>
        </w:rPr>
        <w:t>чл. 39</w:t>
      </w:r>
      <w:r w:rsidR="00EA14DB">
        <w:rPr>
          <w:lang w:val="bg-BG"/>
        </w:rPr>
        <w:t xml:space="preserve"> </w:t>
      </w:r>
      <w:r w:rsidR="00EA14DB" w:rsidRPr="00EA14DB">
        <w:rPr>
          <w:lang w:val="bg-BG"/>
        </w:rPr>
        <w:t>от</w:t>
      </w:r>
      <w:r w:rsidR="00414D0B" w:rsidRPr="00414D0B">
        <w:t xml:space="preserve"> </w:t>
      </w:r>
      <w:r w:rsidR="00414D0B" w:rsidRPr="00414D0B">
        <w:rPr>
          <w:lang w:val="bg-BG"/>
        </w:rPr>
        <w:t xml:space="preserve">Регламент (ЕС) 2016/1012 </w:t>
      </w:r>
      <w:r w:rsidR="00414D0B" w:rsidRPr="00236492">
        <w:rPr>
          <w:lang w:val="bg-BG"/>
        </w:rPr>
        <w:t xml:space="preserve">на Европейския парламент и на Съвета от 8 юни 2016 година относно зоотехнически и генеалогични условия за развъждане, търговия и въвеждане в Съюза на </w:t>
      </w:r>
      <w:proofErr w:type="spellStart"/>
      <w:r w:rsidR="00414D0B" w:rsidRPr="00236492">
        <w:rPr>
          <w:lang w:val="bg-BG"/>
        </w:rPr>
        <w:t>чистопородни</w:t>
      </w:r>
      <w:proofErr w:type="spellEnd"/>
      <w:r w:rsidR="00414D0B" w:rsidRPr="00236492">
        <w:rPr>
          <w:lang w:val="bg-BG"/>
        </w:rPr>
        <w:t xml:space="preserve"> разплодни животни, хибридни разплодни свине и зародишни продукти от тях, за изменение на Регламент (ЕС) № 652/2014 и Директиви 89/608/ЕИО и 90/425/ЕИО на Съвета и за отмяна на определени актове в областта на развъждането на животни (ОВ</w:t>
      </w:r>
      <w:r w:rsidR="00414D0B" w:rsidRPr="00236492">
        <w:t xml:space="preserve"> L</w:t>
      </w:r>
      <w:r w:rsidR="00414D0B" w:rsidRPr="00236492">
        <w:rPr>
          <w:lang w:val="bg-BG"/>
        </w:rPr>
        <w:t xml:space="preserve"> 171 от 29 юни 2016 г.).</w:t>
      </w:r>
      <w:r w:rsidR="00414D0B">
        <w:rPr>
          <w:lang w:val="bg-BG"/>
        </w:rPr>
        <w:t xml:space="preserve"> </w:t>
      </w:r>
      <w:r w:rsidR="007521C6">
        <w:rPr>
          <w:lang w:val="bg-BG"/>
        </w:rPr>
        <w:t xml:space="preserve">С това се увеличават функциите </w:t>
      </w:r>
      <w:r w:rsidR="00D95C91">
        <w:rPr>
          <w:lang w:val="bg-BG"/>
        </w:rPr>
        <w:t xml:space="preserve"> </w:t>
      </w:r>
      <w:r w:rsidR="007521C6">
        <w:rPr>
          <w:lang w:val="bg-BG"/>
        </w:rPr>
        <w:t>на агенцията и н</w:t>
      </w:r>
      <w:r w:rsidR="00A676AD">
        <w:rPr>
          <w:lang w:val="bg-BG"/>
        </w:rPr>
        <w:t>еобходимостта от допълване дейностите, извършвани от служителите.</w:t>
      </w:r>
    </w:p>
    <w:p w14:paraId="7628A06C" w14:textId="722A8A52" w:rsidR="00CC08F0" w:rsidRPr="00CC08F0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>2</w:t>
      </w:r>
      <w:r w:rsidR="00CC08F0" w:rsidRPr="00CC08F0">
        <w:rPr>
          <w:iCs/>
          <w:szCs w:val="24"/>
          <w:lang w:val="bg-BG" w:eastAsia="en-US"/>
        </w:rPr>
        <w:t>) В</w:t>
      </w:r>
      <w:r w:rsidR="008C732B">
        <w:rPr>
          <w:iCs/>
          <w:szCs w:val="24"/>
          <w:lang w:val="bg-BG" w:eastAsia="en-US"/>
        </w:rPr>
        <w:t xml:space="preserve"> съответствие с</w:t>
      </w:r>
      <w:r w:rsidR="00CC08F0" w:rsidRPr="00CC08F0">
        <w:rPr>
          <w:iCs/>
          <w:szCs w:val="24"/>
          <w:lang w:val="bg-BG" w:eastAsia="en-US"/>
        </w:rPr>
        <w:t xml:space="preserve"> изискванията на чл. 3 от Наредбата за минималните изисквания за мрежова и информационна сигурност, приета с Постановление № 186 на Министерския съвет от 2019 г.( </w:t>
      </w:r>
      <w:proofErr w:type="spellStart"/>
      <w:r w:rsidR="00CC08F0" w:rsidRPr="00CC08F0">
        <w:rPr>
          <w:iCs/>
          <w:szCs w:val="24"/>
          <w:lang w:val="bg-BG" w:eastAsia="en-US"/>
        </w:rPr>
        <w:t>обн</w:t>
      </w:r>
      <w:proofErr w:type="spellEnd"/>
      <w:r w:rsidR="00CC08F0" w:rsidRPr="00CC08F0">
        <w:rPr>
          <w:iCs/>
          <w:szCs w:val="24"/>
          <w:lang w:val="bg-BG" w:eastAsia="en-US"/>
        </w:rPr>
        <w:t xml:space="preserve">., ДВ, бр. 59 от 2019 г.) </w:t>
      </w:r>
      <w:r w:rsidR="008C732B" w:rsidRPr="000C753A">
        <w:rPr>
          <w:iCs/>
          <w:szCs w:val="24"/>
          <w:lang w:val="bg-BG" w:eastAsia="en-US"/>
        </w:rPr>
        <w:t>е необходимо да се определи служител</w:t>
      </w:r>
      <w:r w:rsidR="00CC08F0" w:rsidRPr="000C753A">
        <w:rPr>
          <w:iCs/>
          <w:szCs w:val="24"/>
          <w:lang w:val="bg-BG" w:eastAsia="en-US"/>
        </w:rPr>
        <w:t xml:space="preserve"> </w:t>
      </w:r>
      <w:r w:rsidR="00CC08F0" w:rsidRPr="00CC08F0">
        <w:rPr>
          <w:iCs/>
          <w:szCs w:val="24"/>
          <w:lang w:val="bg-BG" w:eastAsia="en-US"/>
        </w:rPr>
        <w:t xml:space="preserve">с ангажимент към осигуряване на мрежовата и информационната сигурност, което да бъде на пряко </w:t>
      </w:r>
      <w:r w:rsidR="00CC08F0" w:rsidRPr="007D2D1F">
        <w:rPr>
          <w:iCs/>
          <w:szCs w:val="24"/>
          <w:lang w:val="bg-BG" w:eastAsia="en-US"/>
        </w:rPr>
        <w:t>подчинение на</w:t>
      </w:r>
      <w:r w:rsidR="007D2D1F" w:rsidRPr="007D2D1F">
        <w:rPr>
          <w:iCs/>
          <w:szCs w:val="24"/>
          <w:lang w:eastAsia="en-US"/>
        </w:rPr>
        <w:t xml:space="preserve"> </w:t>
      </w:r>
      <w:r w:rsidR="008C732B" w:rsidRPr="007D2D1F">
        <w:rPr>
          <w:iCs/>
          <w:szCs w:val="24"/>
          <w:lang w:val="bg-BG" w:eastAsia="en-US"/>
        </w:rPr>
        <w:t>и</w:t>
      </w:r>
      <w:r w:rsidR="00CC08F0" w:rsidRPr="007D2D1F">
        <w:rPr>
          <w:iCs/>
          <w:szCs w:val="24"/>
          <w:lang w:val="bg-BG" w:eastAsia="en-US"/>
        </w:rPr>
        <w:t>зпълнителния</w:t>
      </w:r>
      <w:r w:rsidR="00CC08F0" w:rsidRPr="00CC08F0">
        <w:rPr>
          <w:iCs/>
          <w:szCs w:val="24"/>
          <w:lang w:val="bg-BG" w:eastAsia="en-US"/>
        </w:rPr>
        <w:t xml:space="preserve"> директор.</w:t>
      </w:r>
    </w:p>
    <w:p w14:paraId="0F9F5356" w14:textId="77777777" w:rsidR="00CC08F0" w:rsidRPr="00CC08F0" w:rsidRDefault="008C732B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 xml:space="preserve">Предвижда се </w:t>
      </w:r>
      <w:r w:rsidR="00CC08F0" w:rsidRPr="00CC08F0">
        <w:rPr>
          <w:iCs/>
          <w:szCs w:val="24"/>
          <w:lang w:val="bg-BG" w:eastAsia="en-US"/>
        </w:rPr>
        <w:t>1 щатна бройка</w:t>
      </w:r>
      <w:r>
        <w:rPr>
          <w:iCs/>
          <w:szCs w:val="24"/>
          <w:lang w:val="bg-BG" w:eastAsia="en-US"/>
        </w:rPr>
        <w:t xml:space="preserve"> за новата длъжност</w:t>
      </w:r>
      <w:r w:rsidR="00476188">
        <w:rPr>
          <w:iCs/>
          <w:szCs w:val="24"/>
          <w:lang w:val="bg-BG" w:eastAsia="en-US"/>
        </w:rPr>
        <w:t>.</w:t>
      </w:r>
      <w:r w:rsidR="00CC08F0" w:rsidRPr="00CC08F0">
        <w:rPr>
          <w:iCs/>
          <w:szCs w:val="24"/>
          <w:lang w:val="bg-BG" w:eastAsia="en-US"/>
        </w:rPr>
        <w:t xml:space="preserve"> Тази щатна бройка ще бъде за сметка на редуциране бройката на служителите на дирекция „Административно, правно, финансово, счетоводно и информационно обслужване“ (АПФСИО).</w:t>
      </w:r>
    </w:p>
    <w:p w14:paraId="6E4CC6B5" w14:textId="445CA127" w:rsidR="00CC08F0" w:rsidRPr="00CC08F0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>3</w:t>
      </w:r>
      <w:r w:rsidR="00414D0B">
        <w:rPr>
          <w:iCs/>
          <w:szCs w:val="24"/>
          <w:lang w:val="bg-BG" w:eastAsia="en-US"/>
        </w:rPr>
        <w:t>) В чл. 9а от УП</w:t>
      </w:r>
      <w:r w:rsidR="00CC08F0" w:rsidRPr="00CC08F0">
        <w:rPr>
          <w:iCs/>
          <w:szCs w:val="24"/>
          <w:lang w:val="bg-BG" w:eastAsia="en-US"/>
        </w:rPr>
        <w:t>ИАСРЖ е предвидено назначаването на финансов контрольор, като в рамките на общата численост на персонала на агенцията (Пр</w:t>
      </w:r>
      <w:r w:rsidR="00414D0B">
        <w:rPr>
          <w:iCs/>
          <w:szCs w:val="24"/>
          <w:lang w:val="bg-BG" w:eastAsia="en-US"/>
        </w:rPr>
        <w:t>иложение към чл. 9, ал. 5 от УП</w:t>
      </w:r>
      <w:r w:rsidR="00CC08F0" w:rsidRPr="00CC08F0">
        <w:rPr>
          <w:iCs/>
          <w:szCs w:val="24"/>
          <w:lang w:val="bg-BG" w:eastAsia="en-US"/>
        </w:rPr>
        <w:t>ИАСРЖ) – тази длъжност не фигурира. Видно от длъжностното разписание на ИАСРЖ, финансовият контрольор е в структурата на дирекция АПФСИО, а не на пряко подчинение на</w:t>
      </w:r>
      <w:r w:rsidR="008C732B">
        <w:rPr>
          <w:iCs/>
          <w:szCs w:val="24"/>
          <w:lang w:val="bg-BG" w:eastAsia="en-US"/>
        </w:rPr>
        <w:t xml:space="preserve"> и</w:t>
      </w:r>
      <w:r w:rsidR="00CC08F0" w:rsidRPr="00CC08F0">
        <w:rPr>
          <w:iCs/>
          <w:szCs w:val="24"/>
          <w:lang w:val="bg-BG" w:eastAsia="en-US"/>
        </w:rPr>
        <w:t>зпълнителния директор на агенцията.</w:t>
      </w:r>
    </w:p>
    <w:p w14:paraId="126FFE00" w14:textId="45FC4F5B" w:rsidR="00CC08F0" w:rsidRPr="00CC08F0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>4</w:t>
      </w:r>
      <w:r w:rsidR="00CC08F0" w:rsidRPr="00CC08F0">
        <w:rPr>
          <w:iCs/>
          <w:szCs w:val="24"/>
          <w:lang w:val="bg-BG" w:eastAsia="en-US"/>
        </w:rPr>
        <w:t xml:space="preserve">) </w:t>
      </w:r>
      <w:r w:rsidR="008C732B">
        <w:rPr>
          <w:iCs/>
          <w:szCs w:val="24"/>
          <w:lang w:val="bg-BG" w:eastAsia="en-US"/>
        </w:rPr>
        <w:t>О</w:t>
      </w:r>
      <w:r w:rsidR="00CC08F0" w:rsidRPr="00CC08F0">
        <w:rPr>
          <w:iCs/>
          <w:szCs w:val="24"/>
          <w:lang w:val="bg-BG" w:eastAsia="en-US"/>
        </w:rPr>
        <w:t>снование</w:t>
      </w:r>
      <w:r w:rsidR="008C732B">
        <w:rPr>
          <w:iCs/>
          <w:szCs w:val="24"/>
          <w:lang w:val="bg-BG" w:eastAsia="en-US"/>
        </w:rPr>
        <w:t>то</w:t>
      </w:r>
      <w:r w:rsidR="00CC08F0" w:rsidRPr="00CC08F0">
        <w:rPr>
          <w:iCs/>
          <w:szCs w:val="24"/>
          <w:lang w:val="bg-BG" w:eastAsia="en-US"/>
        </w:rPr>
        <w:t xml:space="preserve"> за назначаване на финансовия контрольор - чл. 13, ал. 3, т. 5 от Закон за финансовото управление и контрол в публичния сектор</w:t>
      </w:r>
      <w:r w:rsidR="00414D0B">
        <w:rPr>
          <w:iCs/>
          <w:szCs w:val="24"/>
          <w:lang w:val="bg-BG" w:eastAsia="en-US"/>
        </w:rPr>
        <w:t xml:space="preserve"> (ЗФУКПС) в чл. 9а, ал. 1 от УП</w:t>
      </w:r>
      <w:r w:rsidR="00CC08F0" w:rsidRPr="00CC08F0">
        <w:rPr>
          <w:iCs/>
          <w:szCs w:val="24"/>
          <w:lang w:val="bg-BG" w:eastAsia="en-US"/>
        </w:rPr>
        <w:t xml:space="preserve">ИАСРЖ, както и забраната за съвместяване на отговорности съгласно чл. 13, ал. 3, т. 2 </w:t>
      </w:r>
      <w:r w:rsidR="00414D0B">
        <w:rPr>
          <w:iCs/>
          <w:szCs w:val="24"/>
          <w:lang w:val="bg-BG" w:eastAsia="en-US"/>
        </w:rPr>
        <w:t>от ЗФУКПС в чл. 9а, ал. 4 от УП</w:t>
      </w:r>
      <w:r w:rsidR="00CC08F0" w:rsidRPr="00CC08F0">
        <w:rPr>
          <w:iCs/>
          <w:szCs w:val="24"/>
          <w:lang w:val="bg-BG" w:eastAsia="en-US"/>
        </w:rPr>
        <w:t>ИАСРЖ, не са в съответствие с актуалните редакции на тези разпоредби в действащия ЗФУКПС.</w:t>
      </w:r>
    </w:p>
    <w:p w14:paraId="6D6FFD5F" w14:textId="1C68BFBF" w:rsidR="00CC08F0" w:rsidRPr="00CC08F0" w:rsidRDefault="008C732B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 xml:space="preserve">В тази връзка </w:t>
      </w:r>
      <w:r w:rsidR="00CC08F0" w:rsidRPr="00CC08F0">
        <w:rPr>
          <w:iCs/>
          <w:szCs w:val="24"/>
          <w:lang w:val="bg-BG" w:eastAsia="en-US"/>
        </w:rPr>
        <w:t>като основание за назначаване на финансовия контрольор следва да се посочи §</w:t>
      </w:r>
      <w:r w:rsidR="00E063B9">
        <w:rPr>
          <w:iCs/>
          <w:szCs w:val="24"/>
          <w:lang w:val="bg-BG" w:eastAsia="en-US"/>
        </w:rPr>
        <w:t xml:space="preserve"> </w:t>
      </w:r>
      <w:r w:rsidR="00CC08F0" w:rsidRPr="00CC08F0">
        <w:rPr>
          <w:iCs/>
          <w:szCs w:val="24"/>
          <w:lang w:val="bg-BG" w:eastAsia="en-US"/>
        </w:rPr>
        <w:t>1, т. 10 от допълнителните разпоредби на ЗФУКПС, а в чл. 9а, ал. 4, следва да се посочи, че съгласно чл. 7, ал. 1, т. 8 от ЗФУКПС финансовият контрольор не може да съвместява отговорности по вземане на решение, изпълнение и осъществяване на контрол;</w:t>
      </w:r>
    </w:p>
    <w:p w14:paraId="7C580844" w14:textId="317222C8" w:rsidR="00CC08F0" w:rsidRPr="00CC08F0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lastRenderedPageBreak/>
        <w:t>5</w:t>
      </w:r>
      <w:r w:rsidR="00CC08F0" w:rsidRPr="00CC08F0">
        <w:rPr>
          <w:iCs/>
          <w:szCs w:val="24"/>
          <w:lang w:val="bg-BG" w:eastAsia="en-US"/>
        </w:rPr>
        <w:t>) В Приложение</w:t>
      </w:r>
      <w:r w:rsidR="008C732B">
        <w:rPr>
          <w:iCs/>
          <w:szCs w:val="24"/>
          <w:lang w:val="bg-BG" w:eastAsia="en-US"/>
        </w:rPr>
        <w:t>то</w:t>
      </w:r>
      <w:r w:rsidR="00CC08F0" w:rsidRPr="00CC08F0">
        <w:rPr>
          <w:iCs/>
          <w:szCs w:val="24"/>
          <w:lang w:val="bg-BG" w:eastAsia="en-US"/>
        </w:rPr>
        <w:t xml:space="preserve"> към чл. </w:t>
      </w:r>
      <w:r w:rsidR="008C732B" w:rsidRPr="008C732B">
        <w:rPr>
          <w:iCs/>
          <w:szCs w:val="24"/>
          <w:lang w:val="bg-BG" w:eastAsia="en-US"/>
        </w:rPr>
        <w:t>9</w:t>
      </w:r>
      <w:r w:rsidR="00414D0B">
        <w:rPr>
          <w:iCs/>
          <w:szCs w:val="24"/>
          <w:lang w:val="bg-BG" w:eastAsia="en-US"/>
        </w:rPr>
        <w:t xml:space="preserve"> ал. 5 от УП</w:t>
      </w:r>
      <w:r w:rsidR="00CC08F0" w:rsidRPr="00CC08F0">
        <w:rPr>
          <w:iCs/>
          <w:szCs w:val="24"/>
          <w:lang w:val="bg-BG" w:eastAsia="en-US"/>
        </w:rPr>
        <w:t>ИАСРЖ е необходимо след длъжността „Заместник изпълнителен директор“ да се предвиди длъжност „Финансов контрольор“ – 1 щатна бройка, длъжност „служител по мрежова и информационна сигурност“ – 1 щатна бройка, а числеността на „Обща администрация“ и дирекци</w:t>
      </w:r>
      <w:r w:rsidR="00476188">
        <w:rPr>
          <w:iCs/>
          <w:szCs w:val="24"/>
          <w:lang w:val="bg-BG" w:eastAsia="en-US"/>
        </w:rPr>
        <w:t>я АПФСИО  да стане 16</w:t>
      </w:r>
      <w:r w:rsidR="00CC08F0" w:rsidRPr="00CC08F0">
        <w:rPr>
          <w:iCs/>
          <w:szCs w:val="24"/>
          <w:lang w:val="bg-BG" w:eastAsia="en-US"/>
        </w:rPr>
        <w:t xml:space="preserve"> бр. и за двете.</w:t>
      </w:r>
    </w:p>
    <w:p w14:paraId="58420220" w14:textId="73B93B06" w:rsidR="00CC08F0" w:rsidRPr="00CC08F0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>
        <w:rPr>
          <w:iCs/>
          <w:szCs w:val="24"/>
          <w:lang w:val="bg-BG" w:eastAsia="en-US"/>
        </w:rPr>
        <w:t>6</w:t>
      </w:r>
      <w:r w:rsidR="00CC08F0" w:rsidRPr="00CC08F0">
        <w:rPr>
          <w:iCs/>
          <w:szCs w:val="24"/>
          <w:lang w:val="bg-BG" w:eastAsia="en-US"/>
        </w:rPr>
        <w:t xml:space="preserve">) </w:t>
      </w:r>
      <w:r w:rsidR="008C732B">
        <w:rPr>
          <w:iCs/>
          <w:szCs w:val="24"/>
          <w:lang w:val="bg-BG" w:eastAsia="en-US"/>
        </w:rPr>
        <w:t>Н</w:t>
      </w:r>
      <w:r w:rsidR="00CC08F0" w:rsidRPr="00CC08F0">
        <w:rPr>
          <w:iCs/>
          <w:szCs w:val="24"/>
          <w:lang w:val="bg-BG" w:eastAsia="en-US"/>
        </w:rPr>
        <w:t>а главния секретар са възложени функции във връзка със защита на личните данни, което е в противоречие на функциите му съгласно чл. 8, ал. 2 от Закона за администрацията, както и на изискванията на чл. 7, ал. 1, т. 8 и на чл. 11, ал. 2, т. 3 от ЗФУКПС (за „разделянето на отговорностите по вземане на решение, изпълнение и осъществяване на контрол“ в организациите от публичния сектор).</w:t>
      </w:r>
    </w:p>
    <w:p w14:paraId="77587557" w14:textId="48AE94F6" w:rsidR="00CC08F0" w:rsidRPr="00CC08F0" w:rsidRDefault="008C732B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476188">
        <w:rPr>
          <w:iCs/>
          <w:szCs w:val="24"/>
          <w:lang w:val="bg-BG" w:eastAsia="en-US"/>
        </w:rPr>
        <w:t>В тази връзка</w:t>
      </w:r>
      <w:r>
        <w:rPr>
          <w:iCs/>
          <w:szCs w:val="24"/>
          <w:lang w:val="bg-BG" w:eastAsia="en-US"/>
        </w:rPr>
        <w:t xml:space="preserve"> </w:t>
      </w:r>
      <w:r w:rsidR="00CC08F0" w:rsidRPr="00CC08F0">
        <w:rPr>
          <w:iCs/>
          <w:szCs w:val="24"/>
          <w:lang w:val="bg-BG" w:eastAsia="en-US"/>
        </w:rPr>
        <w:t>е необходимо в дирекция АПФСИО да</w:t>
      </w:r>
      <w:r>
        <w:rPr>
          <w:iCs/>
          <w:szCs w:val="24"/>
          <w:lang w:val="bg-BG" w:eastAsia="en-US"/>
        </w:rPr>
        <w:t xml:space="preserve"> бъде определено </w:t>
      </w:r>
      <w:r w:rsidRPr="00476188">
        <w:rPr>
          <w:iCs/>
          <w:szCs w:val="24"/>
          <w:lang w:val="bg-BG" w:eastAsia="en-US"/>
        </w:rPr>
        <w:t>лице,</w:t>
      </w:r>
      <w:r>
        <w:rPr>
          <w:iCs/>
          <w:szCs w:val="24"/>
          <w:lang w:val="bg-BG" w:eastAsia="en-US"/>
        </w:rPr>
        <w:t xml:space="preserve"> кое</w:t>
      </w:r>
      <w:r w:rsidR="00CC08F0" w:rsidRPr="00CC08F0">
        <w:rPr>
          <w:iCs/>
          <w:szCs w:val="24"/>
          <w:lang w:val="bg-BG" w:eastAsia="en-US"/>
        </w:rPr>
        <w:t>то да изпълнява функциите по защита на личните данни</w:t>
      </w:r>
      <w:r w:rsidR="00E063B9">
        <w:rPr>
          <w:iCs/>
          <w:szCs w:val="24"/>
          <w:lang w:val="bg-BG" w:eastAsia="en-US"/>
        </w:rPr>
        <w:t>.</w:t>
      </w:r>
    </w:p>
    <w:p w14:paraId="179A8424" w14:textId="21F9D177" w:rsidR="00CC08F0" w:rsidRPr="008C732B" w:rsidRDefault="00A676AD" w:rsidP="00CC08F0">
      <w:pPr>
        <w:spacing w:line="360" w:lineRule="auto"/>
        <w:ind w:firstLine="720"/>
        <w:jc w:val="both"/>
        <w:rPr>
          <w:iCs/>
          <w:strike/>
          <w:szCs w:val="24"/>
          <w:lang w:val="bg-BG" w:eastAsia="en-US"/>
        </w:rPr>
      </w:pPr>
      <w:r>
        <w:rPr>
          <w:iCs/>
          <w:szCs w:val="24"/>
          <w:lang w:val="bg-BG" w:eastAsia="en-US"/>
        </w:rPr>
        <w:t>7</w:t>
      </w:r>
      <w:r w:rsidR="00CC08F0" w:rsidRPr="00CC08F0">
        <w:rPr>
          <w:iCs/>
          <w:szCs w:val="24"/>
          <w:lang w:val="bg-BG" w:eastAsia="en-US"/>
        </w:rPr>
        <w:t>) Необходимо е да се актуализират наименованията на министъра на земеделието и хран</w:t>
      </w:r>
      <w:r w:rsidR="00476188">
        <w:rPr>
          <w:iCs/>
          <w:szCs w:val="24"/>
          <w:lang w:val="bg-BG" w:eastAsia="en-US"/>
        </w:rPr>
        <w:t>ите, както и на министерството.</w:t>
      </w:r>
    </w:p>
    <w:p w14:paraId="1DCC2489" w14:textId="25CA6AE4" w:rsidR="0014101B" w:rsidRDefault="00A676AD" w:rsidP="00CC08F0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236492">
        <w:rPr>
          <w:iCs/>
          <w:szCs w:val="24"/>
          <w:lang w:val="bg-BG" w:eastAsia="en-US"/>
        </w:rPr>
        <w:t>8</w:t>
      </w:r>
      <w:r w:rsidR="00CC08F0" w:rsidRPr="00236492">
        <w:rPr>
          <w:iCs/>
          <w:szCs w:val="24"/>
          <w:lang w:val="bg-BG" w:eastAsia="en-US"/>
        </w:rPr>
        <w:t>)</w:t>
      </w:r>
      <w:r w:rsidR="00414D0B" w:rsidRPr="00236492">
        <w:t xml:space="preserve"> </w:t>
      </w:r>
      <w:r w:rsidR="00414D0B" w:rsidRPr="00236492">
        <w:rPr>
          <w:lang w:val="bg-BG"/>
        </w:rPr>
        <w:t xml:space="preserve">За </w:t>
      </w:r>
      <w:r w:rsidR="00414D0B" w:rsidRPr="00236492">
        <w:rPr>
          <w:iCs/>
          <w:szCs w:val="24"/>
          <w:lang w:val="bg-BG" w:eastAsia="en-US"/>
        </w:rPr>
        <w:t xml:space="preserve">дирекция „Административно, правно, финансово, счетоводно и информационно се разписват функции във връзка с </w:t>
      </w:r>
      <w:r w:rsidR="00CC08F0" w:rsidRPr="00236492">
        <w:rPr>
          <w:iCs/>
          <w:szCs w:val="24"/>
          <w:lang w:val="bg-BG" w:eastAsia="en-US"/>
        </w:rPr>
        <w:t>чл. 15, ал. 1</w:t>
      </w:r>
      <w:r w:rsidR="00476188" w:rsidRPr="00236492">
        <w:rPr>
          <w:iCs/>
          <w:szCs w:val="24"/>
          <w:lang w:val="bg-BG" w:eastAsia="en-US"/>
        </w:rPr>
        <w:t xml:space="preserve"> </w:t>
      </w:r>
      <w:r w:rsidR="00CC08F0" w:rsidRPr="00236492">
        <w:rPr>
          <w:iCs/>
          <w:szCs w:val="24"/>
          <w:lang w:val="bg-BG" w:eastAsia="en-US"/>
        </w:rPr>
        <w:t xml:space="preserve">от Закона за </w:t>
      </w:r>
      <w:r w:rsidR="00476188" w:rsidRPr="00236492">
        <w:rPr>
          <w:iCs/>
          <w:szCs w:val="24"/>
          <w:lang w:val="bg-BG" w:eastAsia="en-US"/>
        </w:rPr>
        <w:t>достъп до обществена информация.</w:t>
      </w:r>
    </w:p>
    <w:p w14:paraId="5AE58E23" w14:textId="77777777" w:rsidR="00E063B9" w:rsidRDefault="00E063B9" w:rsidP="00E402DC">
      <w:pPr>
        <w:spacing w:line="360" w:lineRule="auto"/>
        <w:ind w:firstLine="720"/>
        <w:jc w:val="both"/>
        <w:rPr>
          <w:b/>
          <w:szCs w:val="24"/>
          <w:lang w:val="bg-BG"/>
        </w:rPr>
      </w:pPr>
    </w:p>
    <w:p w14:paraId="3BA24BE0" w14:textId="4E2ACC1F" w:rsidR="00D605CA" w:rsidRPr="00331E68" w:rsidRDefault="00D605CA" w:rsidP="00E402DC">
      <w:pPr>
        <w:spacing w:line="360" w:lineRule="auto"/>
        <w:ind w:firstLine="720"/>
        <w:jc w:val="both"/>
        <w:rPr>
          <w:iCs/>
          <w:szCs w:val="24"/>
          <w:lang w:val="bg-BG" w:eastAsia="en-US"/>
        </w:rPr>
      </w:pPr>
      <w:r w:rsidRPr="00331E68">
        <w:rPr>
          <w:b/>
          <w:szCs w:val="24"/>
          <w:lang w:val="bg-BG"/>
        </w:rPr>
        <w:t>Цели</w:t>
      </w:r>
    </w:p>
    <w:p w14:paraId="5C459B60" w14:textId="77777777" w:rsidR="00BF2A99" w:rsidRPr="009268E3" w:rsidRDefault="0014101B" w:rsidP="009268E3">
      <w:pPr>
        <w:spacing w:line="360" w:lineRule="auto"/>
        <w:ind w:firstLine="720"/>
        <w:jc w:val="both"/>
        <w:rPr>
          <w:szCs w:val="24"/>
          <w:lang w:eastAsia="en-US"/>
        </w:rPr>
      </w:pPr>
      <w:r>
        <w:rPr>
          <w:szCs w:val="24"/>
          <w:lang w:val="bg-BG" w:eastAsia="en-US"/>
        </w:rPr>
        <w:t>Привеждане на</w:t>
      </w:r>
      <w:r w:rsidRPr="0014101B">
        <w:t xml:space="preserve"> </w:t>
      </w:r>
      <w:r w:rsidRPr="0014101B">
        <w:rPr>
          <w:szCs w:val="24"/>
          <w:lang w:val="bg-BG" w:eastAsia="en-US"/>
        </w:rPr>
        <w:t>Устройственият правилник на Изпълнителната агенция по селекция и репродукция в животновъдството</w:t>
      </w:r>
      <w:r w:rsidR="00A428B0" w:rsidRPr="00A428B0">
        <w:t xml:space="preserve"> </w:t>
      </w:r>
      <w:r w:rsidR="00A428B0" w:rsidRPr="00A428B0">
        <w:rPr>
          <w:szCs w:val="24"/>
          <w:lang w:val="bg-BG" w:eastAsia="en-US"/>
        </w:rPr>
        <w:t>към министъра на земеделието и храните</w:t>
      </w:r>
      <w:r w:rsidRPr="00A428B0">
        <w:rPr>
          <w:szCs w:val="24"/>
          <w:lang w:val="bg-BG" w:eastAsia="en-US"/>
        </w:rPr>
        <w:t xml:space="preserve"> </w:t>
      </w:r>
      <w:r w:rsidR="00BF2A99" w:rsidRPr="00331E68">
        <w:rPr>
          <w:szCs w:val="24"/>
          <w:lang w:val="bg-BG" w:eastAsia="en-US"/>
        </w:rPr>
        <w:t xml:space="preserve">в съответствие с </w:t>
      </w:r>
      <w:r w:rsidR="009268E3">
        <w:rPr>
          <w:szCs w:val="24"/>
          <w:lang w:val="bg-BG" w:eastAsia="en-US"/>
        </w:rPr>
        <w:t>действащата нормативна уредба.</w:t>
      </w:r>
    </w:p>
    <w:p w14:paraId="7566AB42" w14:textId="77777777" w:rsidR="00E402DC" w:rsidRPr="00331E68" w:rsidRDefault="00BF2A99" w:rsidP="009268E3">
      <w:pPr>
        <w:spacing w:line="360" w:lineRule="auto"/>
        <w:ind w:firstLine="720"/>
        <w:jc w:val="both"/>
        <w:rPr>
          <w:szCs w:val="24"/>
          <w:lang w:val="bg-BG" w:eastAsia="en-US"/>
        </w:rPr>
      </w:pPr>
      <w:r w:rsidRPr="00331E68">
        <w:rPr>
          <w:szCs w:val="24"/>
          <w:lang w:val="bg-BG" w:eastAsia="en-US"/>
        </w:rPr>
        <w:t>По-ефективно и по-качествено изпълнение на функциите на финансовия контрольор.</w:t>
      </w:r>
    </w:p>
    <w:p w14:paraId="7EC4E6B4" w14:textId="77777777" w:rsidR="0014101B" w:rsidRDefault="00BF2A99" w:rsidP="009268E3">
      <w:pPr>
        <w:spacing w:line="360" w:lineRule="auto"/>
        <w:ind w:firstLine="720"/>
        <w:jc w:val="both"/>
        <w:rPr>
          <w:szCs w:val="24"/>
          <w:lang w:eastAsia="en-US"/>
        </w:rPr>
      </w:pPr>
      <w:r w:rsidRPr="00331E68">
        <w:rPr>
          <w:szCs w:val="24"/>
          <w:lang w:val="bg-BG" w:eastAsia="en-US"/>
        </w:rPr>
        <w:t>По-ефективно спазване на изискванията за мрежова и информационна сигурност.</w:t>
      </w:r>
    </w:p>
    <w:p w14:paraId="62D37E9A" w14:textId="77777777" w:rsidR="009268E3" w:rsidRPr="009268E3" w:rsidRDefault="009268E3" w:rsidP="009268E3">
      <w:pPr>
        <w:spacing w:line="360" w:lineRule="auto"/>
        <w:ind w:firstLine="720"/>
        <w:jc w:val="both"/>
        <w:rPr>
          <w:szCs w:val="24"/>
          <w:lang w:eastAsia="en-US"/>
        </w:rPr>
      </w:pPr>
    </w:p>
    <w:p w14:paraId="66ACB37C" w14:textId="77777777" w:rsidR="00D605CA" w:rsidRPr="00331E68" w:rsidRDefault="00D605CA" w:rsidP="00F30E4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 xml:space="preserve">Финансови и други средства, </w:t>
      </w:r>
      <w:r w:rsidR="00387DED" w:rsidRPr="00331E68">
        <w:rPr>
          <w:b/>
          <w:szCs w:val="24"/>
          <w:lang w:val="bg-BG"/>
        </w:rPr>
        <w:t>необходими за прилагането на новата уредба</w:t>
      </w:r>
    </w:p>
    <w:p w14:paraId="0A6E7836" w14:textId="77777777" w:rsidR="00E402DC" w:rsidRPr="00331E68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331E68">
        <w:rPr>
          <w:szCs w:val="24"/>
          <w:lang w:val="bg-BG"/>
        </w:rPr>
        <w:t xml:space="preserve">Към проекта на </w:t>
      </w:r>
      <w:r w:rsidR="003079E7" w:rsidRPr="00331E68">
        <w:rPr>
          <w:szCs w:val="24"/>
          <w:lang w:val="bg-BG"/>
        </w:rPr>
        <w:t>постановление</w:t>
      </w:r>
      <w:r w:rsidRPr="00331E68">
        <w:rPr>
          <w:szCs w:val="24"/>
          <w:lang w:val="bg-BG"/>
        </w:rPr>
        <w:t xml:space="preserve"> на Министерския съвет е приложена финансова обосновка за актове, които не водят до въздействие върху държавния бюджет, съгласно чл. 35, ал. 1, т. 4, буква „б“ от Устройствения правилник на Министерския съвет и на неговата администрация. </w:t>
      </w:r>
    </w:p>
    <w:p w14:paraId="4B067321" w14:textId="77777777" w:rsidR="00D605CA" w:rsidRPr="00331E68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331E68">
        <w:rPr>
          <w:szCs w:val="24"/>
          <w:lang w:val="bg-BG"/>
        </w:rPr>
        <w:t xml:space="preserve">За приемането на проекта на акт не са необходими допълнителни разходи/трансфери/други плащания по </w:t>
      </w:r>
      <w:r w:rsidR="008918A1" w:rsidRPr="00331E68">
        <w:rPr>
          <w:szCs w:val="24"/>
          <w:lang w:val="bg-BG"/>
        </w:rPr>
        <w:t>бюджет</w:t>
      </w:r>
      <w:r w:rsidRPr="00331E68">
        <w:rPr>
          <w:szCs w:val="24"/>
          <w:lang w:val="bg-BG"/>
        </w:rPr>
        <w:t xml:space="preserve"> на Министерството на земеделието, храните и горите</w:t>
      </w:r>
      <w:r w:rsidR="00387DED" w:rsidRPr="00331E68">
        <w:rPr>
          <w:szCs w:val="24"/>
          <w:lang w:val="bg-BG"/>
        </w:rPr>
        <w:t>.</w:t>
      </w:r>
      <w:r w:rsidRPr="00331E68">
        <w:rPr>
          <w:szCs w:val="24"/>
          <w:lang w:val="bg-BG"/>
        </w:rPr>
        <w:t xml:space="preserve"> </w:t>
      </w:r>
    </w:p>
    <w:p w14:paraId="517B85B7" w14:textId="77777777" w:rsidR="00F30E4D" w:rsidRDefault="006B01DC" w:rsidP="0014101B">
      <w:pPr>
        <w:spacing w:line="360" w:lineRule="auto"/>
        <w:ind w:firstLine="709"/>
        <w:jc w:val="both"/>
        <w:rPr>
          <w:szCs w:val="24"/>
        </w:rPr>
      </w:pPr>
      <w:r w:rsidRPr="00331E68">
        <w:rPr>
          <w:szCs w:val="24"/>
          <w:lang w:val="bg-BG"/>
        </w:rPr>
        <w:lastRenderedPageBreak/>
        <w:t xml:space="preserve">Проекта на акт не води до изменения в целевите стойности на показателите за изпълнение, в т.ч. ключовите индикатори. </w:t>
      </w:r>
    </w:p>
    <w:p w14:paraId="0AC59753" w14:textId="77777777" w:rsidR="009268E3" w:rsidRPr="009268E3" w:rsidRDefault="009268E3" w:rsidP="0014101B">
      <w:pPr>
        <w:spacing w:line="360" w:lineRule="auto"/>
        <w:ind w:firstLine="709"/>
        <w:jc w:val="both"/>
        <w:rPr>
          <w:szCs w:val="24"/>
        </w:rPr>
      </w:pPr>
    </w:p>
    <w:p w14:paraId="594AF676" w14:textId="77777777" w:rsidR="00D605CA" w:rsidRPr="00331E68" w:rsidRDefault="00D605CA" w:rsidP="00F30E4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Очаквани резултати от прилагането на акта</w:t>
      </w:r>
    </w:p>
    <w:p w14:paraId="2BDDE642" w14:textId="77777777" w:rsidR="003B0E60" w:rsidRDefault="000E6A9C" w:rsidP="0014101B">
      <w:pPr>
        <w:spacing w:line="360" w:lineRule="auto"/>
        <w:ind w:left="57" w:right="57" w:firstLine="652"/>
        <w:jc w:val="both"/>
        <w:rPr>
          <w:bCs/>
          <w:szCs w:val="24"/>
          <w:lang w:eastAsia="en-US"/>
        </w:rPr>
      </w:pPr>
      <w:r w:rsidRPr="00331E68">
        <w:rPr>
          <w:bCs/>
          <w:szCs w:val="24"/>
          <w:lang w:val="bg-BG" w:eastAsia="en-US"/>
        </w:rPr>
        <w:t>Ще се повишат цялостно процесите по вътрешен независим контрол, както и тези по разделение на функциите.</w:t>
      </w:r>
    </w:p>
    <w:p w14:paraId="7AD74033" w14:textId="77777777" w:rsidR="009268E3" w:rsidRPr="009268E3" w:rsidRDefault="009268E3" w:rsidP="0014101B">
      <w:pPr>
        <w:spacing w:line="360" w:lineRule="auto"/>
        <w:ind w:left="57" w:right="57" w:firstLine="652"/>
        <w:jc w:val="both"/>
        <w:rPr>
          <w:bCs/>
          <w:szCs w:val="24"/>
          <w:lang w:eastAsia="en-US"/>
        </w:rPr>
      </w:pPr>
    </w:p>
    <w:p w14:paraId="2EC6D6A5" w14:textId="77777777" w:rsidR="00D605CA" w:rsidRPr="00331E68" w:rsidRDefault="00D605CA" w:rsidP="00F30E4D">
      <w:pPr>
        <w:widowControl w:val="0"/>
        <w:autoSpaceDE w:val="0"/>
        <w:spacing w:line="360" w:lineRule="auto"/>
        <w:ind w:firstLine="720"/>
        <w:jc w:val="both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Анализ за съответствие с правото на Европейския съюз</w:t>
      </w:r>
    </w:p>
    <w:p w14:paraId="1D2543FF" w14:textId="77777777" w:rsidR="00F30E4D" w:rsidRDefault="00D605CA" w:rsidP="0014101B">
      <w:pPr>
        <w:widowControl w:val="0"/>
        <w:autoSpaceDE w:val="0"/>
        <w:spacing w:line="360" w:lineRule="auto"/>
        <w:ind w:firstLine="720"/>
        <w:jc w:val="both"/>
        <w:rPr>
          <w:szCs w:val="24"/>
        </w:rPr>
      </w:pPr>
      <w:r w:rsidRPr="00331E68">
        <w:rPr>
          <w:szCs w:val="24"/>
          <w:lang w:val="bg-BG"/>
        </w:rPr>
        <w:t>Със законопроекта не се транспонират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39AE4F20" w14:textId="77777777" w:rsidR="009268E3" w:rsidRPr="009268E3" w:rsidRDefault="009268E3" w:rsidP="0014101B">
      <w:pPr>
        <w:widowControl w:val="0"/>
        <w:autoSpaceDE w:val="0"/>
        <w:spacing w:line="360" w:lineRule="auto"/>
        <w:ind w:firstLine="720"/>
        <w:jc w:val="both"/>
        <w:rPr>
          <w:szCs w:val="24"/>
        </w:rPr>
      </w:pPr>
    </w:p>
    <w:p w14:paraId="6F1E4F05" w14:textId="77777777" w:rsidR="00D605CA" w:rsidRPr="00331E68" w:rsidRDefault="00D605CA" w:rsidP="00F30E4D">
      <w:pPr>
        <w:widowControl w:val="0"/>
        <w:autoSpaceDE w:val="0"/>
        <w:spacing w:line="360" w:lineRule="auto"/>
        <w:ind w:firstLine="720"/>
        <w:jc w:val="both"/>
        <w:rPr>
          <w:b/>
          <w:szCs w:val="24"/>
          <w:lang w:val="bg-BG"/>
        </w:rPr>
      </w:pPr>
      <w:r w:rsidRPr="00331E68">
        <w:rPr>
          <w:b/>
          <w:szCs w:val="24"/>
          <w:lang w:val="bg-BG"/>
        </w:rPr>
        <w:t>Информация за проведените обществени консултации</w:t>
      </w:r>
    </w:p>
    <w:p w14:paraId="78CA6F32" w14:textId="77777777" w:rsidR="00D605CA" w:rsidRPr="00331E68" w:rsidRDefault="00D605CA" w:rsidP="00F30E4D">
      <w:pPr>
        <w:widowControl w:val="0"/>
        <w:autoSpaceDE w:val="0"/>
        <w:spacing w:line="360" w:lineRule="auto"/>
        <w:ind w:firstLine="720"/>
        <w:jc w:val="both"/>
        <w:rPr>
          <w:szCs w:val="24"/>
          <w:lang w:val="bg-BG"/>
        </w:rPr>
      </w:pPr>
      <w:r w:rsidRPr="00331E68">
        <w:rPr>
          <w:szCs w:val="24"/>
          <w:lang w:val="bg-BG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E253B1" w:rsidRPr="00331E68">
        <w:rPr>
          <w:szCs w:val="24"/>
          <w:lang w:val="bg-BG"/>
        </w:rPr>
        <w:t>Постановление</w:t>
      </w:r>
      <w:r w:rsidRPr="00331E68">
        <w:rPr>
          <w:szCs w:val="24"/>
          <w:lang w:val="bg-BG"/>
        </w:rPr>
        <w:t xml:space="preserve">, </w:t>
      </w:r>
      <w:r w:rsidR="003079E7" w:rsidRPr="00331E68">
        <w:rPr>
          <w:szCs w:val="24"/>
          <w:lang w:val="bg-BG"/>
        </w:rPr>
        <w:t xml:space="preserve">доклада </w:t>
      </w:r>
      <w:r w:rsidR="00E253B1" w:rsidRPr="00331E68">
        <w:rPr>
          <w:szCs w:val="24"/>
          <w:lang w:val="bg-BG"/>
        </w:rPr>
        <w:t>(</w:t>
      </w:r>
      <w:r w:rsidRPr="00331E68">
        <w:rPr>
          <w:szCs w:val="24"/>
          <w:lang w:val="bg-BG"/>
        </w:rPr>
        <w:t>мотивите</w:t>
      </w:r>
      <w:r w:rsidR="00E253B1" w:rsidRPr="00331E68">
        <w:rPr>
          <w:szCs w:val="24"/>
          <w:lang w:val="bg-BG"/>
        </w:rPr>
        <w:t>)</w:t>
      </w:r>
      <w:r w:rsidRPr="00331E68">
        <w:rPr>
          <w:szCs w:val="24"/>
          <w:lang w:val="bg-BG"/>
        </w:rPr>
        <w:t xml:space="preserve"> към него, частичната предварителна оценка на въздействието и становището на дирекция „Модернизация на администрацията“ </w:t>
      </w:r>
      <w:r w:rsidR="00F30E4D" w:rsidRPr="00331E68">
        <w:rPr>
          <w:szCs w:val="24"/>
          <w:lang w:val="bg-BG"/>
        </w:rPr>
        <w:t>в</w:t>
      </w:r>
      <w:r w:rsidRPr="00331E68">
        <w:rPr>
          <w:szCs w:val="24"/>
          <w:lang w:val="bg-BG"/>
        </w:rPr>
        <w:t xml:space="preserve"> Министерския съвет по частичната предварителна оценка на въздействието са публикувани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</w:t>
      </w:r>
    </w:p>
    <w:p w14:paraId="0918BF16" w14:textId="2478E66F" w:rsidR="00F30E4D" w:rsidRDefault="00D605CA" w:rsidP="00E253B1">
      <w:pPr>
        <w:autoSpaceDE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  <w:r w:rsidRPr="00331E68">
        <w:rPr>
          <w:szCs w:val="24"/>
          <w:lang w:val="bg-BG"/>
        </w:rPr>
        <w:t xml:space="preserve">В </w:t>
      </w:r>
      <w:r w:rsidR="00F30E4D" w:rsidRPr="00331E68">
        <w:rPr>
          <w:szCs w:val="24"/>
          <w:lang w:val="bg-BG"/>
        </w:rPr>
        <w:t>изпълнение на</w:t>
      </w:r>
      <w:r w:rsidRPr="00331E68">
        <w:rPr>
          <w:szCs w:val="24"/>
          <w:lang w:val="bg-BG"/>
        </w:rPr>
        <w:t xml:space="preserve"> чл. 26, ал. 5 от Закона за нормативните актове справката за постъпилите предложения и становища, заедно с обосновка за неприетите предложения в резултат на проведен</w:t>
      </w:r>
      <w:r w:rsidR="00F30E4D" w:rsidRPr="00331E68">
        <w:rPr>
          <w:szCs w:val="24"/>
          <w:lang w:val="bg-BG"/>
        </w:rPr>
        <w:t>ата</w:t>
      </w:r>
      <w:r w:rsidRPr="00331E68">
        <w:rPr>
          <w:szCs w:val="24"/>
          <w:lang w:val="bg-BG"/>
        </w:rPr>
        <w:t xml:space="preserve"> обществен</w:t>
      </w:r>
      <w:r w:rsidR="00F30E4D" w:rsidRPr="00331E68">
        <w:rPr>
          <w:szCs w:val="24"/>
          <w:lang w:val="bg-BG"/>
        </w:rPr>
        <w:t>а</w:t>
      </w:r>
      <w:r w:rsidRPr="00331E68">
        <w:rPr>
          <w:szCs w:val="24"/>
          <w:lang w:val="bg-BG"/>
        </w:rPr>
        <w:t xml:space="preserve"> консултаци</w:t>
      </w:r>
      <w:r w:rsidR="00F30E4D" w:rsidRPr="00331E68">
        <w:rPr>
          <w:szCs w:val="24"/>
          <w:lang w:val="bg-BG"/>
        </w:rPr>
        <w:t>я</w:t>
      </w:r>
      <w:r w:rsidRPr="00331E68">
        <w:rPr>
          <w:szCs w:val="24"/>
          <w:lang w:val="bg-BG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 </w:t>
      </w:r>
    </w:p>
    <w:p w14:paraId="4D2CE539" w14:textId="77777777" w:rsidR="00E063B9" w:rsidRPr="00331E68" w:rsidRDefault="00E063B9" w:rsidP="00E253B1">
      <w:pPr>
        <w:autoSpaceDE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</w:p>
    <w:p w14:paraId="15677474" w14:textId="77777777" w:rsidR="00D605CA" w:rsidRPr="00331E68" w:rsidRDefault="00D605CA" w:rsidP="00F30E4D">
      <w:pPr>
        <w:spacing w:line="360" w:lineRule="auto"/>
        <w:ind w:firstLine="709"/>
        <w:jc w:val="both"/>
        <w:rPr>
          <w:szCs w:val="24"/>
          <w:lang w:val="bg-BG"/>
        </w:rPr>
      </w:pPr>
      <w:r w:rsidRPr="00331E68">
        <w:rPr>
          <w:szCs w:val="24"/>
          <w:lang w:val="bg-BG"/>
        </w:rPr>
        <w:t xml:space="preserve">Документите по проекта на </w:t>
      </w:r>
      <w:r w:rsidR="00E253B1" w:rsidRPr="00331E68">
        <w:rPr>
          <w:szCs w:val="24"/>
          <w:lang w:val="bg-BG"/>
        </w:rPr>
        <w:t>Постановление</w:t>
      </w:r>
      <w:r w:rsidRPr="00331E68">
        <w:rPr>
          <w:szCs w:val="24"/>
          <w:lang w:val="bg-BG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 </w:t>
      </w:r>
    </w:p>
    <w:p w14:paraId="3CEB483A" w14:textId="77777777" w:rsidR="00D605CA" w:rsidRPr="00331E68" w:rsidRDefault="00D605CA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</w:p>
    <w:p w14:paraId="76D54096" w14:textId="77777777" w:rsidR="00E063B9" w:rsidRDefault="00E063B9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  <w:r>
        <w:rPr>
          <w:b/>
          <w:bCs/>
          <w:szCs w:val="24"/>
          <w:lang w:val="bg-BG" w:eastAsia="bg-BG"/>
        </w:rPr>
        <w:br w:type="page"/>
      </w:r>
    </w:p>
    <w:p w14:paraId="293EBADA" w14:textId="586A0882" w:rsidR="00D605CA" w:rsidRPr="00331E68" w:rsidRDefault="00D605CA" w:rsidP="00F30E4D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  <w:r w:rsidRPr="00331E68">
        <w:rPr>
          <w:b/>
          <w:bCs/>
          <w:szCs w:val="24"/>
          <w:lang w:val="bg-BG" w:eastAsia="bg-BG"/>
        </w:rPr>
        <w:lastRenderedPageBreak/>
        <w:t>УВАЖАЕМИ ГОСПОДИН МИНИСТЪР-ПРЕДСЕДАТЕЛ,</w:t>
      </w:r>
    </w:p>
    <w:p w14:paraId="6693189B" w14:textId="77777777" w:rsidR="00D605CA" w:rsidRPr="00331E68" w:rsidRDefault="00D605CA" w:rsidP="00E063B9">
      <w:pPr>
        <w:widowControl w:val="0"/>
        <w:autoSpaceDE w:val="0"/>
        <w:spacing w:after="120" w:line="360" w:lineRule="auto"/>
        <w:rPr>
          <w:b/>
          <w:bCs/>
          <w:szCs w:val="24"/>
          <w:lang w:val="bg-BG" w:eastAsia="bg-BG"/>
        </w:rPr>
      </w:pPr>
      <w:r w:rsidRPr="00331E68">
        <w:rPr>
          <w:b/>
          <w:bCs/>
          <w:szCs w:val="24"/>
          <w:lang w:val="bg-BG" w:eastAsia="bg-BG"/>
        </w:rPr>
        <w:t>УВАЖАЕМИ ГОСПОЖИ И ГОСПОДА МИНИСТРИ,</w:t>
      </w:r>
    </w:p>
    <w:p w14:paraId="3423E33A" w14:textId="57472C2E" w:rsidR="00F30E4D" w:rsidRDefault="00D605CA" w:rsidP="00E063B9">
      <w:pPr>
        <w:spacing w:line="360" w:lineRule="auto"/>
        <w:ind w:firstLine="709"/>
        <w:jc w:val="both"/>
        <w:rPr>
          <w:iCs/>
          <w:szCs w:val="24"/>
          <w:lang w:val="bg-BG"/>
        </w:rPr>
      </w:pPr>
      <w:r w:rsidRPr="00331E68">
        <w:rPr>
          <w:iCs/>
          <w:szCs w:val="24"/>
          <w:lang w:val="bg-BG"/>
        </w:rPr>
        <w:t xml:space="preserve">Във връзка с гореизложеното и на основание </w:t>
      </w:r>
      <w:r w:rsidR="000E55F4" w:rsidRPr="00331E68">
        <w:rPr>
          <w:szCs w:val="24"/>
          <w:lang w:val="bg-BG" w:eastAsia="bg-BG"/>
        </w:rPr>
        <w:t>чл. 8, ал. 2</w:t>
      </w:r>
      <w:r w:rsidRPr="00331E68">
        <w:rPr>
          <w:szCs w:val="24"/>
          <w:lang w:val="bg-BG" w:eastAsia="bg-BG"/>
        </w:rPr>
        <w:t xml:space="preserve"> </w:t>
      </w:r>
      <w:r w:rsidRPr="00331E68">
        <w:rPr>
          <w:iCs/>
          <w:szCs w:val="24"/>
          <w:lang w:val="bg-BG"/>
        </w:rPr>
        <w:t>от Устройствения правилник на Министерския съвет и на</w:t>
      </w:r>
      <w:r w:rsidRPr="00331E68">
        <w:rPr>
          <w:iCs/>
          <w:color w:val="FF0000"/>
          <w:szCs w:val="24"/>
          <w:lang w:val="bg-BG"/>
        </w:rPr>
        <w:t xml:space="preserve"> </w:t>
      </w:r>
      <w:r w:rsidRPr="00331E68">
        <w:rPr>
          <w:iCs/>
          <w:szCs w:val="24"/>
          <w:lang w:val="bg-BG"/>
        </w:rPr>
        <w:t xml:space="preserve">неговата администрация предлагам Министерският съвет да приеме приложения проект на </w:t>
      </w:r>
      <w:r w:rsidR="000E55F4" w:rsidRPr="00331E68">
        <w:rPr>
          <w:iCs/>
          <w:szCs w:val="24"/>
          <w:lang w:val="bg-BG"/>
        </w:rPr>
        <w:t>постановление</w:t>
      </w:r>
      <w:r w:rsidRPr="00331E68">
        <w:rPr>
          <w:iCs/>
          <w:szCs w:val="24"/>
          <w:lang w:val="bg-BG"/>
        </w:rPr>
        <w:t>.</w:t>
      </w:r>
    </w:p>
    <w:p w14:paraId="6076C57D" w14:textId="77777777" w:rsidR="00E063B9" w:rsidRDefault="00E063B9" w:rsidP="00E063B9">
      <w:pPr>
        <w:spacing w:line="360" w:lineRule="auto"/>
        <w:ind w:firstLine="709"/>
        <w:jc w:val="both"/>
        <w:rPr>
          <w:iCs/>
          <w:szCs w:val="24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D605CA" w:rsidRPr="00331E68" w14:paraId="4BAB73EE" w14:textId="77777777" w:rsidTr="00047495">
        <w:tc>
          <w:tcPr>
            <w:tcW w:w="1781" w:type="dxa"/>
          </w:tcPr>
          <w:p w14:paraId="5FD0F7A4" w14:textId="77777777" w:rsidR="00D605CA" w:rsidRPr="00331E68" w:rsidRDefault="00D605CA" w:rsidP="00F30E4D">
            <w:pPr>
              <w:spacing w:line="360" w:lineRule="auto"/>
              <w:rPr>
                <w:b/>
                <w:bCs/>
                <w:szCs w:val="24"/>
                <w:lang w:val="bg-BG"/>
              </w:rPr>
            </w:pPr>
            <w:proofErr w:type="spellStart"/>
            <w:r w:rsidRPr="00331E68">
              <w:rPr>
                <w:b/>
                <w:bCs/>
                <w:szCs w:val="24"/>
                <w:lang w:val="bg-BG"/>
              </w:rPr>
              <w:t>Приложениe</w:t>
            </w:r>
            <w:proofErr w:type="spellEnd"/>
            <w:r w:rsidRPr="00331E68">
              <w:rPr>
                <w:b/>
                <w:bCs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14:paraId="6EB94B08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 xml:space="preserve">Проект на </w:t>
            </w:r>
            <w:r w:rsidR="00E253B1" w:rsidRPr="00331E68">
              <w:rPr>
                <w:rFonts w:ascii="Times New Roman" w:hAnsi="Times New Roman" w:cs="Times New Roman"/>
              </w:rPr>
              <w:t>Постановление</w:t>
            </w:r>
            <w:r w:rsidRPr="00331E68">
              <w:rPr>
                <w:rFonts w:ascii="Times New Roman" w:hAnsi="Times New Roman" w:cs="Times New Roman"/>
              </w:rPr>
              <w:t xml:space="preserve"> на Министерския съвет; </w:t>
            </w:r>
          </w:p>
          <w:p w14:paraId="558066CB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 xml:space="preserve">Частична предварителна оценка на въздействието; </w:t>
            </w:r>
          </w:p>
          <w:p w14:paraId="39F4615F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Становище на дирекция „Модернизация на администрацията“ на Министерския съвет;</w:t>
            </w:r>
          </w:p>
          <w:p w14:paraId="6F485B5E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Финансова обосновка;</w:t>
            </w:r>
          </w:p>
          <w:p w14:paraId="45E60787" w14:textId="77777777" w:rsidR="00D605CA" w:rsidRPr="001D2084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Справка за отразяване на постъпилите становища по реда на чл. 32 – 34 от УПМСНА;</w:t>
            </w:r>
          </w:p>
          <w:p w14:paraId="24BBB2EA" w14:textId="77777777" w:rsidR="001D2084" w:rsidRPr="00331E68" w:rsidRDefault="001D2084" w:rsidP="001D208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Постъпили становища;</w:t>
            </w:r>
          </w:p>
          <w:p w14:paraId="4FCB91ED" w14:textId="77777777" w:rsidR="00D605CA" w:rsidRPr="009268E3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Справка за отразяване на предложенията и становищата от проведената обществена консултация;</w:t>
            </w:r>
          </w:p>
          <w:p w14:paraId="4FA9FF8C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Предложения и становища</w:t>
            </w:r>
            <w:r w:rsidR="003B0E60" w:rsidRPr="00331E68">
              <w:rPr>
                <w:rFonts w:ascii="Times New Roman" w:hAnsi="Times New Roman" w:cs="Times New Roman"/>
              </w:rPr>
              <w:t>,</w:t>
            </w:r>
            <w:r w:rsidRPr="00331E68">
              <w:rPr>
                <w:rFonts w:ascii="Times New Roman" w:hAnsi="Times New Roman" w:cs="Times New Roman"/>
              </w:rPr>
              <w:t xml:space="preserve"> получени от проведената обществена консултация;</w:t>
            </w:r>
          </w:p>
          <w:p w14:paraId="47BD7E84" w14:textId="77777777" w:rsidR="00D605CA" w:rsidRPr="00331E68" w:rsidRDefault="00D605CA" w:rsidP="00F30E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1E68">
              <w:rPr>
                <w:rFonts w:ascii="Times New Roman" w:hAnsi="Times New Roman" w:cs="Times New Roman"/>
              </w:rPr>
              <w:t>Проект на съобщение за средствата за масово осведомяване.</w:t>
            </w:r>
          </w:p>
        </w:tc>
      </w:tr>
    </w:tbl>
    <w:p w14:paraId="0B8B5378" w14:textId="77777777" w:rsidR="00D605CA" w:rsidRPr="00331E68" w:rsidRDefault="00D605CA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</w:p>
    <w:p w14:paraId="60389B69" w14:textId="041D3450" w:rsidR="001D2084" w:rsidRDefault="001D2084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eastAsia="bg-BG"/>
        </w:rPr>
      </w:pPr>
    </w:p>
    <w:p w14:paraId="6F6C8ED7" w14:textId="77777777" w:rsidR="00070AF2" w:rsidRPr="00B0083D" w:rsidRDefault="00070AF2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eastAsia="bg-BG"/>
        </w:rPr>
      </w:pPr>
    </w:p>
    <w:p w14:paraId="76AF025A" w14:textId="77777777" w:rsidR="00D605CA" w:rsidRPr="00331E68" w:rsidRDefault="00D605CA" w:rsidP="00F30E4D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  <w:r w:rsidRPr="00331E68">
        <w:rPr>
          <w:b/>
          <w:bCs/>
          <w:caps/>
          <w:szCs w:val="24"/>
          <w:lang w:val="bg-BG" w:eastAsia="bg-BG"/>
        </w:rPr>
        <w:t>ДЕСИСЛАВА ТАНЕВА</w:t>
      </w:r>
    </w:p>
    <w:p w14:paraId="32FA3686" w14:textId="77777777" w:rsidR="0014101B" w:rsidRPr="001D2084" w:rsidRDefault="00D605CA" w:rsidP="001D2084">
      <w:pPr>
        <w:widowControl w:val="0"/>
        <w:autoSpaceDE w:val="0"/>
        <w:spacing w:line="360" w:lineRule="auto"/>
        <w:jc w:val="both"/>
        <w:rPr>
          <w:bCs/>
          <w:i/>
          <w:iCs/>
          <w:szCs w:val="24"/>
          <w:lang w:eastAsia="bg-BG"/>
        </w:rPr>
      </w:pPr>
      <w:r w:rsidRPr="00331E68">
        <w:rPr>
          <w:bCs/>
          <w:i/>
          <w:iCs/>
          <w:szCs w:val="24"/>
          <w:lang w:val="bg-BG" w:eastAsia="bg-BG"/>
        </w:rPr>
        <w:t xml:space="preserve">Министър </w:t>
      </w:r>
      <w:r w:rsidR="008918A1" w:rsidRPr="00331E68">
        <w:rPr>
          <w:bCs/>
          <w:i/>
          <w:iCs/>
          <w:szCs w:val="24"/>
          <w:lang w:val="bg-BG" w:eastAsia="bg-BG"/>
        </w:rPr>
        <w:t>на земеделието, храните и горите</w:t>
      </w:r>
    </w:p>
    <w:p w14:paraId="2516EC24" w14:textId="77777777" w:rsidR="005112CF" w:rsidRDefault="005112CF" w:rsidP="00A84F7F">
      <w:pPr>
        <w:tabs>
          <w:tab w:val="left" w:pos="0"/>
          <w:tab w:val="left" w:pos="1109"/>
        </w:tabs>
        <w:autoSpaceDE w:val="0"/>
        <w:adjustRightInd w:val="0"/>
        <w:contextualSpacing/>
        <w:rPr>
          <w:smallCaps/>
          <w:sz w:val="20"/>
          <w:lang w:val="bg-BG"/>
        </w:rPr>
      </w:pPr>
    </w:p>
    <w:p w14:paraId="10137E2C" w14:textId="5EFEFD81" w:rsidR="00EE40F1" w:rsidRPr="00C97DAD" w:rsidRDefault="00EE40F1" w:rsidP="00A84F7F">
      <w:pPr>
        <w:overflowPunct w:val="0"/>
        <w:autoSpaceDE w:val="0"/>
        <w:adjustRightInd w:val="0"/>
        <w:jc w:val="both"/>
        <w:rPr>
          <w:smallCaps/>
          <w:sz w:val="20"/>
        </w:rPr>
      </w:pPr>
      <w:bookmarkStart w:id="0" w:name="_GoBack"/>
      <w:bookmarkEnd w:id="0"/>
    </w:p>
    <w:sectPr w:rsidR="00EE40F1" w:rsidRPr="00C97DAD" w:rsidSect="002C3C30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91409" w14:textId="77777777" w:rsidR="00441E72" w:rsidRDefault="00441E72">
      <w:r>
        <w:separator/>
      </w:r>
    </w:p>
  </w:endnote>
  <w:endnote w:type="continuationSeparator" w:id="0">
    <w:p w14:paraId="79353BBD" w14:textId="77777777" w:rsidR="00441E72" w:rsidRDefault="0044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C9ACF" w14:textId="77777777" w:rsidR="00A5287B" w:rsidRDefault="00A52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1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6BE6D9" w14:textId="77777777" w:rsidR="00A5287B" w:rsidRDefault="00A52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9857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9506DE8" w14:textId="012CAEEB" w:rsidR="00A5287B" w:rsidRPr="00AF134E" w:rsidRDefault="00AF134E" w:rsidP="00AF134E">
        <w:pPr>
          <w:pStyle w:val="Footer"/>
          <w:jc w:val="right"/>
          <w:rPr>
            <w:sz w:val="20"/>
          </w:rPr>
        </w:pPr>
        <w:r w:rsidRPr="00AF134E">
          <w:rPr>
            <w:sz w:val="20"/>
          </w:rPr>
          <w:fldChar w:fldCharType="begin"/>
        </w:r>
        <w:r w:rsidRPr="00AF134E">
          <w:rPr>
            <w:sz w:val="20"/>
          </w:rPr>
          <w:instrText xml:space="preserve"> PAGE   \* MERGEFORMAT </w:instrText>
        </w:r>
        <w:r w:rsidRPr="00AF134E">
          <w:rPr>
            <w:sz w:val="20"/>
          </w:rPr>
          <w:fldChar w:fldCharType="separate"/>
        </w:r>
        <w:r w:rsidR="00C97DAD">
          <w:rPr>
            <w:noProof/>
            <w:sz w:val="20"/>
          </w:rPr>
          <w:t>5</w:t>
        </w:r>
        <w:r w:rsidRPr="00AF134E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5472" w14:textId="77777777" w:rsidR="00441E72" w:rsidRDefault="00441E72">
      <w:r>
        <w:separator/>
      </w:r>
    </w:p>
  </w:footnote>
  <w:footnote w:type="continuationSeparator" w:id="0">
    <w:p w14:paraId="51100A97" w14:textId="77777777" w:rsidR="00441E72" w:rsidRDefault="0044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8F5"/>
    <w:multiLevelType w:val="hybridMultilevel"/>
    <w:tmpl w:val="9A58D11A"/>
    <w:lvl w:ilvl="0" w:tplc="339C77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E7284"/>
    <w:multiLevelType w:val="hybridMultilevel"/>
    <w:tmpl w:val="07325AF2"/>
    <w:lvl w:ilvl="0" w:tplc="9D58B3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0DA"/>
    <w:multiLevelType w:val="hybridMultilevel"/>
    <w:tmpl w:val="8D5A5656"/>
    <w:lvl w:ilvl="0" w:tplc="3C56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2EFB"/>
    <w:rsid w:val="00003121"/>
    <w:rsid w:val="000073F2"/>
    <w:rsid w:val="0001018C"/>
    <w:rsid w:val="000245BF"/>
    <w:rsid w:val="0003101E"/>
    <w:rsid w:val="000363EF"/>
    <w:rsid w:val="00042889"/>
    <w:rsid w:val="0004625B"/>
    <w:rsid w:val="00047495"/>
    <w:rsid w:val="000520F9"/>
    <w:rsid w:val="00054ACD"/>
    <w:rsid w:val="00055349"/>
    <w:rsid w:val="00055B56"/>
    <w:rsid w:val="00063673"/>
    <w:rsid w:val="00070964"/>
    <w:rsid w:val="00070AF2"/>
    <w:rsid w:val="0008796D"/>
    <w:rsid w:val="00093CA0"/>
    <w:rsid w:val="000960E4"/>
    <w:rsid w:val="000A0CFC"/>
    <w:rsid w:val="000A5927"/>
    <w:rsid w:val="000A5CD4"/>
    <w:rsid w:val="000B1EA1"/>
    <w:rsid w:val="000B2585"/>
    <w:rsid w:val="000B78AA"/>
    <w:rsid w:val="000B7CFC"/>
    <w:rsid w:val="000B7F49"/>
    <w:rsid w:val="000C4F36"/>
    <w:rsid w:val="000C5127"/>
    <w:rsid w:val="000C753A"/>
    <w:rsid w:val="000D05FA"/>
    <w:rsid w:val="000D5781"/>
    <w:rsid w:val="000D5F39"/>
    <w:rsid w:val="000E55F4"/>
    <w:rsid w:val="000E6A9C"/>
    <w:rsid w:val="000F141D"/>
    <w:rsid w:val="000F5B11"/>
    <w:rsid w:val="00105522"/>
    <w:rsid w:val="0011065E"/>
    <w:rsid w:val="001240F9"/>
    <w:rsid w:val="00124B6A"/>
    <w:rsid w:val="00125000"/>
    <w:rsid w:val="00133198"/>
    <w:rsid w:val="00137E96"/>
    <w:rsid w:val="0014101B"/>
    <w:rsid w:val="001431CE"/>
    <w:rsid w:val="00162415"/>
    <w:rsid w:val="00163542"/>
    <w:rsid w:val="001648E7"/>
    <w:rsid w:val="001764F7"/>
    <w:rsid w:val="001829AF"/>
    <w:rsid w:val="001851E1"/>
    <w:rsid w:val="0018531D"/>
    <w:rsid w:val="001910D4"/>
    <w:rsid w:val="00195429"/>
    <w:rsid w:val="00196587"/>
    <w:rsid w:val="001A6746"/>
    <w:rsid w:val="001B089D"/>
    <w:rsid w:val="001B4BFA"/>
    <w:rsid w:val="001C1422"/>
    <w:rsid w:val="001C2BFA"/>
    <w:rsid w:val="001D2084"/>
    <w:rsid w:val="001D659E"/>
    <w:rsid w:val="001F235B"/>
    <w:rsid w:val="001F405B"/>
    <w:rsid w:val="001F4EF1"/>
    <w:rsid w:val="001F50D4"/>
    <w:rsid w:val="002031B9"/>
    <w:rsid w:val="002159EA"/>
    <w:rsid w:val="00223693"/>
    <w:rsid w:val="0022466F"/>
    <w:rsid w:val="00224831"/>
    <w:rsid w:val="0023008A"/>
    <w:rsid w:val="002335F0"/>
    <w:rsid w:val="00236492"/>
    <w:rsid w:val="00242EBB"/>
    <w:rsid w:val="00245114"/>
    <w:rsid w:val="002457A1"/>
    <w:rsid w:val="00252B4D"/>
    <w:rsid w:val="00261BEF"/>
    <w:rsid w:val="00261C0D"/>
    <w:rsid w:val="002761C7"/>
    <w:rsid w:val="002876B7"/>
    <w:rsid w:val="00295FE9"/>
    <w:rsid w:val="002A2E9C"/>
    <w:rsid w:val="002A37D9"/>
    <w:rsid w:val="002B4225"/>
    <w:rsid w:val="002B61D4"/>
    <w:rsid w:val="002B786B"/>
    <w:rsid w:val="002C3C30"/>
    <w:rsid w:val="002D2CA0"/>
    <w:rsid w:val="002E59C8"/>
    <w:rsid w:val="002E7EA8"/>
    <w:rsid w:val="002F1A68"/>
    <w:rsid w:val="002F4C15"/>
    <w:rsid w:val="003040B0"/>
    <w:rsid w:val="0030473A"/>
    <w:rsid w:val="003079E7"/>
    <w:rsid w:val="00307A19"/>
    <w:rsid w:val="00312345"/>
    <w:rsid w:val="003161AC"/>
    <w:rsid w:val="00321551"/>
    <w:rsid w:val="003228E7"/>
    <w:rsid w:val="00324C5B"/>
    <w:rsid w:val="003277CF"/>
    <w:rsid w:val="00331E68"/>
    <w:rsid w:val="00351B61"/>
    <w:rsid w:val="00354744"/>
    <w:rsid w:val="00355109"/>
    <w:rsid w:val="00365382"/>
    <w:rsid w:val="00365E95"/>
    <w:rsid w:val="003665C8"/>
    <w:rsid w:val="00366B2D"/>
    <w:rsid w:val="00373605"/>
    <w:rsid w:val="003737DA"/>
    <w:rsid w:val="0037464A"/>
    <w:rsid w:val="0037661C"/>
    <w:rsid w:val="00377B4C"/>
    <w:rsid w:val="00377EE1"/>
    <w:rsid w:val="00383FCA"/>
    <w:rsid w:val="00387DED"/>
    <w:rsid w:val="0039405B"/>
    <w:rsid w:val="00397E63"/>
    <w:rsid w:val="003A245E"/>
    <w:rsid w:val="003B0E60"/>
    <w:rsid w:val="003B1252"/>
    <w:rsid w:val="003B63BE"/>
    <w:rsid w:val="003B6A14"/>
    <w:rsid w:val="003C0F22"/>
    <w:rsid w:val="003E3480"/>
    <w:rsid w:val="003F2FD4"/>
    <w:rsid w:val="003F4DF5"/>
    <w:rsid w:val="003F6847"/>
    <w:rsid w:val="004049DE"/>
    <w:rsid w:val="00407BF5"/>
    <w:rsid w:val="00414D0B"/>
    <w:rsid w:val="0042205D"/>
    <w:rsid w:val="00427AA0"/>
    <w:rsid w:val="0043355D"/>
    <w:rsid w:val="00436A31"/>
    <w:rsid w:val="00441E72"/>
    <w:rsid w:val="0044228D"/>
    <w:rsid w:val="00450FE3"/>
    <w:rsid w:val="00451F87"/>
    <w:rsid w:val="004530C8"/>
    <w:rsid w:val="00456008"/>
    <w:rsid w:val="004568B6"/>
    <w:rsid w:val="00476188"/>
    <w:rsid w:val="00476AE8"/>
    <w:rsid w:val="00480AEB"/>
    <w:rsid w:val="00480E37"/>
    <w:rsid w:val="004874BD"/>
    <w:rsid w:val="00491386"/>
    <w:rsid w:val="00491E66"/>
    <w:rsid w:val="004923B3"/>
    <w:rsid w:val="00492DCB"/>
    <w:rsid w:val="00493BC4"/>
    <w:rsid w:val="004A3CDF"/>
    <w:rsid w:val="004C47B7"/>
    <w:rsid w:val="004C7783"/>
    <w:rsid w:val="004D073F"/>
    <w:rsid w:val="004E4F8C"/>
    <w:rsid w:val="004F722D"/>
    <w:rsid w:val="0050328A"/>
    <w:rsid w:val="00503DE9"/>
    <w:rsid w:val="00507ABF"/>
    <w:rsid w:val="005112CF"/>
    <w:rsid w:val="005121BC"/>
    <w:rsid w:val="0051388C"/>
    <w:rsid w:val="00521BA4"/>
    <w:rsid w:val="0054077B"/>
    <w:rsid w:val="0054683E"/>
    <w:rsid w:val="00557A90"/>
    <w:rsid w:val="005660BB"/>
    <w:rsid w:val="0058525D"/>
    <w:rsid w:val="00585A6A"/>
    <w:rsid w:val="0058606D"/>
    <w:rsid w:val="0058705F"/>
    <w:rsid w:val="0059089F"/>
    <w:rsid w:val="0059176D"/>
    <w:rsid w:val="00592C11"/>
    <w:rsid w:val="005948C9"/>
    <w:rsid w:val="005958A4"/>
    <w:rsid w:val="00595E9D"/>
    <w:rsid w:val="005A58A8"/>
    <w:rsid w:val="005B2367"/>
    <w:rsid w:val="005B2D2C"/>
    <w:rsid w:val="005B364D"/>
    <w:rsid w:val="005B56F1"/>
    <w:rsid w:val="005C28BD"/>
    <w:rsid w:val="005C44C2"/>
    <w:rsid w:val="005C5534"/>
    <w:rsid w:val="005C6BD5"/>
    <w:rsid w:val="005C7DB7"/>
    <w:rsid w:val="005D1E80"/>
    <w:rsid w:val="005D345E"/>
    <w:rsid w:val="005D4A7B"/>
    <w:rsid w:val="005E03CD"/>
    <w:rsid w:val="005E4BC6"/>
    <w:rsid w:val="005E5187"/>
    <w:rsid w:val="005E7D47"/>
    <w:rsid w:val="006043B0"/>
    <w:rsid w:val="006114D0"/>
    <w:rsid w:val="0062204B"/>
    <w:rsid w:val="006225BC"/>
    <w:rsid w:val="00625C1D"/>
    <w:rsid w:val="0063062C"/>
    <w:rsid w:val="006311A1"/>
    <w:rsid w:val="00632DF9"/>
    <w:rsid w:val="00635CCF"/>
    <w:rsid w:val="00650ADB"/>
    <w:rsid w:val="00654D8C"/>
    <w:rsid w:val="00665251"/>
    <w:rsid w:val="006666A3"/>
    <w:rsid w:val="00667943"/>
    <w:rsid w:val="00671C21"/>
    <w:rsid w:val="00675C2C"/>
    <w:rsid w:val="006770A8"/>
    <w:rsid w:val="0068044D"/>
    <w:rsid w:val="00680E5B"/>
    <w:rsid w:val="006906F1"/>
    <w:rsid w:val="006922AD"/>
    <w:rsid w:val="00693836"/>
    <w:rsid w:val="0069709D"/>
    <w:rsid w:val="006A45D6"/>
    <w:rsid w:val="006A640E"/>
    <w:rsid w:val="006A6E7F"/>
    <w:rsid w:val="006B01DC"/>
    <w:rsid w:val="006B2D8F"/>
    <w:rsid w:val="006B446B"/>
    <w:rsid w:val="006B6132"/>
    <w:rsid w:val="006B70C3"/>
    <w:rsid w:val="006D1AB6"/>
    <w:rsid w:val="006E03B3"/>
    <w:rsid w:val="006E08A8"/>
    <w:rsid w:val="006F7E6F"/>
    <w:rsid w:val="00705A41"/>
    <w:rsid w:val="007075EA"/>
    <w:rsid w:val="00713B16"/>
    <w:rsid w:val="0071600F"/>
    <w:rsid w:val="007272D3"/>
    <w:rsid w:val="00727759"/>
    <w:rsid w:val="00731A14"/>
    <w:rsid w:val="00732F67"/>
    <w:rsid w:val="0073531C"/>
    <w:rsid w:val="00736659"/>
    <w:rsid w:val="00736E06"/>
    <w:rsid w:val="00741607"/>
    <w:rsid w:val="00741627"/>
    <w:rsid w:val="00741F4D"/>
    <w:rsid w:val="00743897"/>
    <w:rsid w:val="0074798C"/>
    <w:rsid w:val="00750459"/>
    <w:rsid w:val="007521C6"/>
    <w:rsid w:val="007564A7"/>
    <w:rsid w:val="00767DAA"/>
    <w:rsid w:val="0077037B"/>
    <w:rsid w:val="00770AB7"/>
    <w:rsid w:val="007747B1"/>
    <w:rsid w:val="00786F43"/>
    <w:rsid w:val="00793391"/>
    <w:rsid w:val="00796C20"/>
    <w:rsid w:val="007A7021"/>
    <w:rsid w:val="007B1DF3"/>
    <w:rsid w:val="007B4253"/>
    <w:rsid w:val="007B5DCF"/>
    <w:rsid w:val="007B7E70"/>
    <w:rsid w:val="007C13CB"/>
    <w:rsid w:val="007D2D1F"/>
    <w:rsid w:val="007F2E34"/>
    <w:rsid w:val="007F5532"/>
    <w:rsid w:val="007F5B98"/>
    <w:rsid w:val="007F7AA2"/>
    <w:rsid w:val="0080553A"/>
    <w:rsid w:val="008220F8"/>
    <w:rsid w:val="00822CF9"/>
    <w:rsid w:val="0082707A"/>
    <w:rsid w:val="0083493A"/>
    <w:rsid w:val="00852C11"/>
    <w:rsid w:val="0085689F"/>
    <w:rsid w:val="0086070B"/>
    <w:rsid w:val="00866DD7"/>
    <w:rsid w:val="00872EF8"/>
    <w:rsid w:val="00881EE1"/>
    <w:rsid w:val="00881FC0"/>
    <w:rsid w:val="00883B83"/>
    <w:rsid w:val="008918A1"/>
    <w:rsid w:val="008A103D"/>
    <w:rsid w:val="008B0FB5"/>
    <w:rsid w:val="008B4E83"/>
    <w:rsid w:val="008C16F8"/>
    <w:rsid w:val="008C732B"/>
    <w:rsid w:val="008D1CFD"/>
    <w:rsid w:val="008D2503"/>
    <w:rsid w:val="008D6BA2"/>
    <w:rsid w:val="008E1D18"/>
    <w:rsid w:val="008E4A3A"/>
    <w:rsid w:val="008E5B0E"/>
    <w:rsid w:val="008F27FB"/>
    <w:rsid w:val="008F29F5"/>
    <w:rsid w:val="008F5CB6"/>
    <w:rsid w:val="00900AD1"/>
    <w:rsid w:val="00910C62"/>
    <w:rsid w:val="0091155C"/>
    <w:rsid w:val="00915890"/>
    <w:rsid w:val="00920836"/>
    <w:rsid w:val="009268E3"/>
    <w:rsid w:val="00927AF1"/>
    <w:rsid w:val="00941CA6"/>
    <w:rsid w:val="009428AD"/>
    <w:rsid w:val="009727EA"/>
    <w:rsid w:val="009807C8"/>
    <w:rsid w:val="00986098"/>
    <w:rsid w:val="00997913"/>
    <w:rsid w:val="009A379C"/>
    <w:rsid w:val="009A5FD4"/>
    <w:rsid w:val="009B247C"/>
    <w:rsid w:val="009D1C36"/>
    <w:rsid w:val="009D2BD8"/>
    <w:rsid w:val="009D6E05"/>
    <w:rsid w:val="009D746E"/>
    <w:rsid w:val="009F088F"/>
    <w:rsid w:val="009F67EC"/>
    <w:rsid w:val="009F7300"/>
    <w:rsid w:val="009F7CF2"/>
    <w:rsid w:val="00A00B65"/>
    <w:rsid w:val="00A04FE9"/>
    <w:rsid w:val="00A26597"/>
    <w:rsid w:val="00A265E4"/>
    <w:rsid w:val="00A31941"/>
    <w:rsid w:val="00A321F8"/>
    <w:rsid w:val="00A41D48"/>
    <w:rsid w:val="00A428B0"/>
    <w:rsid w:val="00A43D50"/>
    <w:rsid w:val="00A5287B"/>
    <w:rsid w:val="00A6714E"/>
    <w:rsid w:val="00A676AD"/>
    <w:rsid w:val="00A71269"/>
    <w:rsid w:val="00A84F7F"/>
    <w:rsid w:val="00A90667"/>
    <w:rsid w:val="00A96A2A"/>
    <w:rsid w:val="00AA0A10"/>
    <w:rsid w:val="00AB77C6"/>
    <w:rsid w:val="00AC1822"/>
    <w:rsid w:val="00AC3884"/>
    <w:rsid w:val="00AD22CB"/>
    <w:rsid w:val="00AD2E0C"/>
    <w:rsid w:val="00AD33A7"/>
    <w:rsid w:val="00AD42F8"/>
    <w:rsid w:val="00AE08E6"/>
    <w:rsid w:val="00AE77C8"/>
    <w:rsid w:val="00AF134E"/>
    <w:rsid w:val="00AF392B"/>
    <w:rsid w:val="00AF3D0E"/>
    <w:rsid w:val="00B0083D"/>
    <w:rsid w:val="00B01E38"/>
    <w:rsid w:val="00B05EA2"/>
    <w:rsid w:val="00B06524"/>
    <w:rsid w:val="00B12837"/>
    <w:rsid w:val="00B13595"/>
    <w:rsid w:val="00B17250"/>
    <w:rsid w:val="00B215C9"/>
    <w:rsid w:val="00B22580"/>
    <w:rsid w:val="00B23DDA"/>
    <w:rsid w:val="00B342F6"/>
    <w:rsid w:val="00B368A7"/>
    <w:rsid w:val="00B41A53"/>
    <w:rsid w:val="00B45B02"/>
    <w:rsid w:val="00B50D9C"/>
    <w:rsid w:val="00B52CF2"/>
    <w:rsid w:val="00B579BB"/>
    <w:rsid w:val="00B63287"/>
    <w:rsid w:val="00B76430"/>
    <w:rsid w:val="00B902A3"/>
    <w:rsid w:val="00B94BDF"/>
    <w:rsid w:val="00B94CAD"/>
    <w:rsid w:val="00B95AB7"/>
    <w:rsid w:val="00BA60CD"/>
    <w:rsid w:val="00BB19AE"/>
    <w:rsid w:val="00BB2FF1"/>
    <w:rsid w:val="00BC2CBD"/>
    <w:rsid w:val="00BC3EEB"/>
    <w:rsid w:val="00BC5A99"/>
    <w:rsid w:val="00BD3169"/>
    <w:rsid w:val="00BD6EC6"/>
    <w:rsid w:val="00BE373F"/>
    <w:rsid w:val="00BF2A99"/>
    <w:rsid w:val="00BF445F"/>
    <w:rsid w:val="00BF578E"/>
    <w:rsid w:val="00C03D1D"/>
    <w:rsid w:val="00C069AC"/>
    <w:rsid w:val="00C22A3F"/>
    <w:rsid w:val="00C360DA"/>
    <w:rsid w:val="00C367BF"/>
    <w:rsid w:val="00C379A6"/>
    <w:rsid w:val="00C4404D"/>
    <w:rsid w:val="00C45CED"/>
    <w:rsid w:val="00C46B8A"/>
    <w:rsid w:val="00C50FFB"/>
    <w:rsid w:val="00C523F5"/>
    <w:rsid w:val="00C607B2"/>
    <w:rsid w:val="00C62135"/>
    <w:rsid w:val="00C64B58"/>
    <w:rsid w:val="00C6537C"/>
    <w:rsid w:val="00C72500"/>
    <w:rsid w:val="00C72E2A"/>
    <w:rsid w:val="00C753C3"/>
    <w:rsid w:val="00C775D1"/>
    <w:rsid w:val="00C81CA8"/>
    <w:rsid w:val="00C859D4"/>
    <w:rsid w:val="00C9097E"/>
    <w:rsid w:val="00C914A6"/>
    <w:rsid w:val="00C9172C"/>
    <w:rsid w:val="00C96997"/>
    <w:rsid w:val="00C97618"/>
    <w:rsid w:val="00C97ACC"/>
    <w:rsid w:val="00C97DAD"/>
    <w:rsid w:val="00CA17AF"/>
    <w:rsid w:val="00CA2C36"/>
    <w:rsid w:val="00CA78F3"/>
    <w:rsid w:val="00CB25C4"/>
    <w:rsid w:val="00CC08F0"/>
    <w:rsid w:val="00CC340D"/>
    <w:rsid w:val="00CD0BE7"/>
    <w:rsid w:val="00CD4738"/>
    <w:rsid w:val="00CD7B6A"/>
    <w:rsid w:val="00CE0359"/>
    <w:rsid w:val="00CE1B04"/>
    <w:rsid w:val="00CE25E6"/>
    <w:rsid w:val="00CF0EC5"/>
    <w:rsid w:val="00CF155F"/>
    <w:rsid w:val="00D1313B"/>
    <w:rsid w:val="00D1531D"/>
    <w:rsid w:val="00D21965"/>
    <w:rsid w:val="00D224E2"/>
    <w:rsid w:val="00D24E75"/>
    <w:rsid w:val="00D25FE9"/>
    <w:rsid w:val="00D26093"/>
    <w:rsid w:val="00D30A55"/>
    <w:rsid w:val="00D32C1D"/>
    <w:rsid w:val="00D35C06"/>
    <w:rsid w:val="00D411E5"/>
    <w:rsid w:val="00D5016B"/>
    <w:rsid w:val="00D51218"/>
    <w:rsid w:val="00D54AF2"/>
    <w:rsid w:val="00D605CA"/>
    <w:rsid w:val="00D66711"/>
    <w:rsid w:val="00D874E4"/>
    <w:rsid w:val="00D9264B"/>
    <w:rsid w:val="00D948A2"/>
    <w:rsid w:val="00D94E18"/>
    <w:rsid w:val="00D95C91"/>
    <w:rsid w:val="00D9791E"/>
    <w:rsid w:val="00DB057A"/>
    <w:rsid w:val="00DB5163"/>
    <w:rsid w:val="00DB5D21"/>
    <w:rsid w:val="00DC3589"/>
    <w:rsid w:val="00DC5733"/>
    <w:rsid w:val="00DD00E1"/>
    <w:rsid w:val="00DD4AB0"/>
    <w:rsid w:val="00DD55A9"/>
    <w:rsid w:val="00DD7CDE"/>
    <w:rsid w:val="00DE7477"/>
    <w:rsid w:val="00DF1494"/>
    <w:rsid w:val="00E063B9"/>
    <w:rsid w:val="00E10E78"/>
    <w:rsid w:val="00E11F34"/>
    <w:rsid w:val="00E16A91"/>
    <w:rsid w:val="00E253B1"/>
    <w:rsid w:val="00E26F02"/>
    <w:rsid w:val="00E3218F"/>
    <w:rsid w:val="00E402DC"/>
    <w:rsid w:val="00E44F17"/>
    <w:rsid w:val="00E46FC0"/>
    <w:rsid w:val="00E52F51"/>
    <w:rsid w:val="00E55725"/>
    <w:rsid w:val="00E66B33"/>
    <w:rsid w:val="00E711CB"/>
    <w:rsid w:val="00E72235"/>
    <w:rsid w:val="00E831A0"/>
    <w:rsid w:val="00E9001D"/>
    <w:rsid w:val="00E94E8B"/>
    <w:rsid w:val="00E95473"/>
    <w:rsid w:val="00E97FC1"/>
    <w:rsid w:val="00EA14DB"/>
    <w:rsid w:val="00EA752A"/>
    <w:rsid w:val="00EB0065"/>
    <w:rsid w:val="00EB0653"/>
    <w:rsid w:val="00EB7974"/>
    <w:rsid w:val="00ED0BE6"/>
    <w:rsid w:val="00ED0EED"/>
    <w:rsid w:val="00ED109E"/>
    <w:rsid w:val="00ED130B"/>
    <w:rsid w:val="00ED7577"/>
    <w:rsid w:val="00EE0CB9"/>
    <w:rsid w:val="00EE1451"/>
    <w:rsid w:val="00EE40F1"/>
    <w:rsid w:val="00EE6745"/>
    <w:rsid w:val="00EE72F7"/>
    <w:rsid w:val="00EF49FD"/>
    <w:rsid w:val="00EF7100"/>
    <w:rsid w:val="00F14C16"/>
    <w:rsid w:val="00F16F9C"/>
    <w:rsid w:val="00F26FBD"/>
    <w:rsid w:val="00F30E4D"/>
    <w:rsid w:val="00F35057"/>
    <w:rsid w:val="00F511CE"/>
    <w:rsid w:val="00F6136F"/>
    <w:rsid w:val="00F61561"/>
    <w:rsid w:val="00F6324E"/>
    <w:rsid w:val="00F67AE1"/>
    <w:rsid w:val="00F71ACD"/>
    <w:rsid w:val="00F73787"/>
    <w:rsid w:val="00F73968"/>
    <w:rsid w:val="00F746BA"/>
    <w:rsid w:val="00F8150D"/>
    <w:rsid w:val="00F81D94"/>
    <w:rsid w:val="00F832C3"/>
    <w:rsid w:val="00FA02E7"/>
    <w:rsid w:val="00FA3D41"/>
    <w:rsid w:val="00FB07D0"/>
    <w:rsid w:val="00FB6942"/>
    <w:rsid w:val="00FC263B"/>
    <w:rsid w:val="00FC3AE6"/>
    <w:rsid w:val="00FC63FD"/>
    <w:rsid w:val="00FD405D"/>
    <w:rsid w:val="00FD45F0"/>
    <w:rsid w:val="00FD6165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F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E602-1EC3-47FB-9295-D332835C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</vt:lpstr>
      <vt:lpstr>МИНИСТЕРСТВО НА ЗЕМЕДЕЛИЕТО,</vt:lpstr>
    </vt:vector>
  </TitlesOfParts>
  <Company>NFB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Mariya Voikova</cp:lastModifiedBy>
  <cp:revision>3</cp:revision>
  <cp:lastPrinted>2021-03-01T14:01:00Z</cp:lastPrinted>
  <dcterms:created xsi:type="dcterms:W3CDTF">2021-03-04T11:08:00Z</dcterms:created>
  <dcterms:modified xsi:type="dcterms:W3CDTF">2021-03-10T08:21:00Z</dcterms:modified>
</cp:coreProperties>
</file>