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E9" w:rsidRPr="001045A4" w:rsidRDefault="001E5FE9" w:rsidP="001460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1045A4">
        <w:rPr>
          <w:rFonts w:ascii="Times New Roman" w:eastAsia="Times New Roman" w:hAnsi="Times New Roman" w:cs="Times New Roman"/>
          <w:b/>
          <w:caps/>
          <w:spacing w:val="16"/>
          <w:sz w:val="28"/>
          <w:szCs w:val="28"/>
          <w:lang w:val="bg-BG"/>
        </w:rPr>
        <w:t>Министерство на земеделието, храните и горите</w:t>
      </w:r>
    </w:p>
    <w:p w:rsidR="001E5FE9" w:rsidRPr="001045A4" w:rsidRDefault="001E5FE9" w:rsidP="001460C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>Проект</w:t>
      </w:r>
    </w:p>
    <w:p w:rsidR="004D6900" w:rsidRDefault="004D6900" w:rsidP="001460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55788" w:rsidRPr="001045A4" w:rsidRDefault="0024314A" w:rsidP="001460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Наредба за изменение и допълнение на </w:t>
      </w:r>
      <w:r w:rsidR="00755788" w:rsidRPr="001045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Наредба № 77 от 2006 г. за признаване за вписване на нови сортове земеделски растителни видове, сортове за консервация, сортове за съхранение и сортове, развити с цел отглеждане при специфични условия, в Официалната сортова листа на Република България и </w:t>
      </w:r>
      <w:r w:rsidR="001460C0" w:rsidRPr="00303B11">
        <w:rPr>
          <w:rFonts w:ascii="Times New Roman" w:hAnsi="Times New Roman" w:cs="Times New Roman"/>
          <w:b/>
          <w:sz w:val="24"/>
          <w:szCs w:val="24"/>
          <w:lang w:val="bg-BG"/>
        </w:rPr>
        <w:t>О</w:t>
      </w:r>
      <w:r w:rsidR="001460C0" w:rsidRPr="001045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бщия </w:t>
      </w:r>
      <w:r w:rsidR="00755788" w:rsidRPr="001045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каталог на държавите </w:t>
      </w:r>
      <w:r w:rsidR="00C53B65">
        <w:rPr>
          <w:rFonts w:ascii="Times New Roman" w:hAnsi="Times New Roman" w:cs="Times New Roman"/>
          <w:b/>
          <w:sz w:val="24"/>
          <w:szCs w:val="24"/>
          <w:lang w:val="bg-BG"/>
        </w:rPr>
        <w:t xml:space="preserve">- </w:t>
      </w:r>
      <w:r w:rsidR="00755788" w:rsidRPr="001045A4">
        <w:rPr>
          <w:rFonts w:ascii="Times New Roman" w:hAnsi="Times New Roman" w:cs="Times New Roman"/>
          <w:b/>
          <w:sz w:val="24"/>
          <w:szCs w:val="24"/>
          <w:lang w:val="bg-BG"/>
        </w:rPr>
        <w:t>членки на ЕС</w:t>
      </w:r>
      <w:r w:rsidR="00755788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="00755788" w:rsidRPr="001045A4">
        <w:rPr>
          <w:rFonts w:ascii="Times New Roman" w:hAnsi="Times New Roman" w:cs="Times New Roman"/>
          <w:sz w:val="24"/>
          <w:szCs w:val="24"/>
          <w:lang w:val="bg-BG"/>
        </w:rPr>
        <w:t>обн</w:t>
      </w:r>
      <w:proofErr w:type="spellEnd"/>
      <w:r w:rsidR="00755788" w:rsidRPr="001045A4">
        <w:rPr>
          <w:rFonts w:ascii="Times New Roman" w:hAnsi="Times New Roman" w:cs="Times New Roman"/>
          <w:sz w:val="24"/>
          <w:szCs w:val="24"/>
          <w:lang w:val="bg-BG"/>
        </w:rPr>
        <w:t>., ДВ, бр. 51 от 2006 г.</w:t>
      </w:r>
      <w:r w:rsidR="001460C0" w:rsidRPr="00303B11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755788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изм., бр. 68 от 2008 г., бр. 35 от 2009 г. и бр. 60 от 2010 г.)</w:t>
      </w:r>
    </w:p>
    <w:p w:rsidR="00AC2F1D" w:rsidRDefault="00AC2F1D" w:rsidP="001460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E7167F" w:rsidRPr="001045A4" w:rsidRDefault="00E7167F" w:rsidP="001460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D75B43" w:rsidRPr="001045A4" w:rsidRDefault="002B3367" w:rsidP="00146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>§ 1.</w:t>
      </w:r>
      <w:r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C7905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В чл. 1, ал. 1, т. 1 и </w:t>
      </w:r>
      <w:r w:rsidR="005D55C8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BC7905" w:rsidRPr="001045A4">
        <w:rPr>
          <w:rFonts w:ascii="Times New Roman" w:hAnsi="Times New Roman" w:cs="Times New Roman"/>
          <w:sz w:val="24"/>
          <w:szCs w:val="24"/>
          <w:lang w:val="bg-BG"/>
        </w:rPr>
        <w:t>ал. 3 думите „Общия каталог“ се заменят с „каталозите на сортовете растения“.</w:t>
      </w:r>
    </w:p>
    <w:p w:rsidR="00657E3B" w:rsidRDefault="00657E3B" w:rsidP="001460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41954" w:rsidRPr="001045A4" w:rsidRDefault="002C2A14" w:rsidP="00146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A60CA9" w:rsidRPr="001045A4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В чл. 4</w:t>
      </w:r>
      <w:r w:rsidR="00305B30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се правят следните изменения и допълнения</w:t>
      </w:r>
      <w:r w:rsidR="00541954" w:rsidRPr="001045A4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1B1873" w:rsidRPr="001045A4" w:rsidRDefault="0082433D" w:rsidP="00146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4A7D94" w:rsidRPr="001045A4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D5358B" w:rsidRPr="001045A4">
        <w:rPr>
          <w:rFonts w:ascii="Times New Roman" w:hAnsi="Times New Roman" w:cs="Times New Roman"/>
          <w:sz w:val="24"/>
          <w:szCs w:val="24"/>
          <w:lang w:val="bg-BG"/>
        </w:rPr>
        <w:t>линея</w:t>
      </w:r>
      <w:r w:rsidR="00D0405A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1 се изменя така:</w:t>
      </w:r>
    </w:p>
    <w:p w:rsidR="00D0405A" w:rsidRPr="001045A4" w:rsidRDefault="0044523C" w:rsidP="00146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D0405A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(1) Изпълнителната агенция по </w:t>
      </w:r>
      <w:proofErr w:type="spellStart"/>
      <w:r w:rsidR="00D0405A" w:rsidRPr="001045A4">
        <w:rPr>
          <w:rFonts w:ascii="Times New Roman" w:hAnsi="Times New Roman" w:cs="Times New Roman"/>
          <w:sz w:val="24"/>
          <w:szCs w:val="24"/>
          <w:lang w:val="bg-BG"/>
        </w:rPr>
        <w:t>сортоизпитване</w:t>
      </w:r>
      <w:proofErr w:type="spellEnd"/>
      <w:r w:rsidR="00D0405A" w:rsidRPr="001045A4">
        <w:rPr>
          <w:rFonts w:ascii="Times New Roman" w:hAnsi="Times New Roman" w:cs="Times New Roman"/>
          <w:sz w:val="24"/>
          <w:szCs w:val="24"/>
          <w:lang w:val="bg-BG"/>
        </w:rPr>
        <w:t>, апробация и семеконтрол</w:t>
      </w:r>
      <w:r w:rsidR="00070C50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0405A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признава сортове </w:t>
      </w:r>
      <w:r w:rsidR="00A15FB9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от земеделските </w:t>
      </w:r>
      <w:r w:rsidR="0053075D" w:rsidRPr="001045A4">
        <w:rPr>
          <w:rFonts w:ascii="Times New Roman" w:hAnsi="Times New Roman" w:cs="Times New Roman"/>
          <w:sz w:val="24"/>
          <w:szCs w:val="24"/>
          <w:lang w:val="bg-BG"/>
        </w:rPr>
        <w:t>растителни видове</w:t>
      </w:r>
      <w:r w:rsidR="00A15FB9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23934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по чл. 1, </w:t>
      </w:r>
      <w:r w:rsidR="003F7BC6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ал. </w:t>
      </w:r>
      <w:r w:rsidR="00F37E6F" w:rsidRPr="001045A4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96359" w:rsidRPr="001045A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0405A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само когато те </w:t>
      </w:r>
      <w:r w:rsidR="00A03EC7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отговарят на изискванията за </w:t>
      </w:r>
      <w:r w:rsidR="00D0405A" w:rsidRPr="001045A4">
        <w:rPr>
          <w:rFonts w:ascii="Times New Roman" w:hAnsi="Times New Roman" w:cs="Times New Roman"/>
          <w:sz w:val="24"/>
          <w:szCs w:val="24"/>
          <w:lang w:val="bg-BG"/>
        </w:rPr>
        <w:t>различим</w:t>
      </w:r>
      <w:r w:rsidR="00A03EC7" w:rsidRPr="001045A4">
        <w:rPr>
          <w:rFonts w:ascii="Times New Roman" w:hAnsi="Times New Roman" w:cs="Times New Roman"/>
          <w:sz w:val="24"/>
          <w:szCs w:val="24"/>
          <w:lang w:val="bg-BG"/>
        </w:rPr>
        <w:t>ост</w:t>
      </w:r>
      <w:r w:rsidR="00D0405A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3717B5" w:rsidRPr="001045A4">
        <w:rPr>
          <w:rFonts w:ascii="Times New Roman" w:hAnsi="Times New Roman" w:cs="Times New Roman"/>
          <w:sz w:val="24"/>
          <w:szCs w:val="24"/>
          <w:lang w:val="bg-BG"/>
        </w:rPr>
        <w:t>хомогенност и стабилност (РХС)</w:t>
      </w:r>
      <w:r w:rsidR="002110BA" w:rsidRPr="001045A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0405A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и когато са с удовлетворяваща стойност за биологични и стопански качества (БСК).</w:t>
      </w:r>
      <w:r w:rsidR="00A92EFA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77A05" w:rsidRPr="001045A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E22F29" w:rsidRPr="001045A4">
        <w:rPr>
          <w:rFonts w:ascii="Times New Roman" w:hAnsi="Times New Roman" w:cs="Times New Roman"/>
          <w:sz w:val="24"/>
          <w:szCs w:val="24"/>
          <w:lang w:val="bg-BG"/>
        </w:rPr>
        <w:t>зпитване</w:t>
      </w:r>
      <w:r w:rsidR="00C77A05" w:rsidRPr="001045A4">
        <w:rPr>
          <w:rFonts w:ascii="Times New Roman" w:hAnsi="Times New Roman" w:cs="Times New Roman"/>
          <w:sz w:val="24"/>
          <w:szCs w:val="24"/>
          <w:lang w:val="bg-BG"/>
        </w:rPr>
        <w:t>то за РХС и</w:t>
      </w:r>
      <w:r w:rsidR="00E22F29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БСК </w:t>
      </w:r>
      <w:r w:rsidR="00ED3301" w:rsidRPr="001045A4">
        <w:rPr>
          <w:rFonts w:ascii="Times New Roman" w:hAnsi="Times New Roman" w:cs="Times New Roman"/>
          <w:sz w:val="24"/>
          <w:szCs w:val="24"/>
          <w:lang w:val="bg-BG"/>
        </w:rPr>
        <w:t>за признаване и вписване</w:t>
      </w:r>
      <w:r w:rsidR="00797CDF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на сорт</w:t>
      </w:r>
      <w:r w:rsidR="00ED3301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в официалната сортова листа </w:t>
      </w:r>
      <w:r w:rsidR="0069634D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и каталозите на ЕС </w:t>
      </w:r>
      <w:r w:rsidR="00C53B1C" w:rsidRPr="001045A4">
        <w:rPr>
          <w:rFonts w:ascii="Times New Roman" w:hAnsi="Times New Roman" w:cs="Times New Roman"/>
          <w:sz w:val="24"/>
          <w:szCs w:val="24"/>
          <w:lang w:val="bg-BG"/>
        </w:rPr>
        <w:t>се извършва</w:t>
      </w:r>
      <w:r w:rsidR="00E22F29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621A8" w:rsidRPr="001045A4">
        <w:rPr>
          <w:rFonts w:ascii="Times New Roman" w:hAnsi="Times New Roman" w:cs="Times New Roman"/>
          <w:sz w:val="24"/>
          <w:szCs w:val="24"/>
          <w:lang w:val="bg-BG"/>
        </w:rPr>
        <w:t>съгласно разпоредбите на</w:t>
      </w:r>
      <w:r w:rsidR="00E22F29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Наредба № 7</w:t>
      </w:r>
      <w:r w:rsidR="00CE700E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от 2013 г. за условията и реда за сортоизпитване, признаване, вписване и отписване на сортовете растения във и от Официалната сортова листа на Република Б</w:t>
      </w:r>
      <w:r w:rsidR="00513CBF" w:rsidRPr="001045A4">
        <w:rPr>
          <w:rFonts w:ascii="Times New Roman" w:hAnsi="Times New Roman" w:cs="Times New Roman"/>
          <w:sz w:val="24"/>
          <w:szCs w:val="24"/>
          <w:lang w:val="bg-BG"/>
        </w:rPr>
        <w:t>ългария (ДВ, бр. 97 от 2013 г.)</w:t>
      </w:r>
      <w:r w:rsidR="006C7E7C">
        <w:rPr>
          <w:rFonts w:ascii="Times New Roman" w:hAnsi="Times New Roman" w:cs="Times New Roman"/>
          <w:sz w:val="24"/>
          <w:szCs w:val="24"/>
          <w:lang w:val="bg-BG"/>
        </w:rPr>
        <w:t xml:space="preserve"> (Наредба № 7 от 2013 г.)</w:t>
      </w:r>
      <w:r w:rsidR="00625B9E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4B6405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147ACF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признаване на </w:t>
      </w:r>
      <w:r w:rsidR="004B6405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сортовете по чл. 1, </w:t>
      </w:r>
      <w:r w:rsidR="00695B6C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ал. 1, </w:t>
      </w:r>
      <w:r w:rsidR="004B6405" w:rsidRPr="001045A4">
        <w:rPr>
          <w:rFonts w:ascii="Times New Roman" w:hAnsi="Times New Roman" w:cs="Times New Roman"/>
          <w:sz w:val="24"/>
          <w:szCs w:val="24"/>
          <w:lang w:val="bg-BG"/>
        </w:rPr>
        <w:t>т. 2, 3 и 4 се прилагат разпоредбите на тази наредба.</w:t>
      </w:r>
      <w:r w:rsidR="00112FE1" w:rsidRPr="001045A4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DC6BC1" w:rsidRPr="001045A4" w:rsidRDefault="004A7D94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>2. В</w:t>
      </w:r>
      <w:r w:rsidR="00DC6BC1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ал. 2 се </w:t>
      </w:r>
      <w:r w:rsidR="0016720E" w:rsidRPr="001045A4">
        <w:rPr>
          <w:rFonts w:ascii="Times New Roman" w:hAnsi="Times New Roman" w:cs="Times New Roman"/>
          <w:sz w:val="24"/>
          <w:szCs w:val="24"/>
          <w:lang w:val="bg-BG"/>
        </w:rPr>
        <w:t>създава</w:t>
      </w:r>
      <w:r w:rsidR="00DC6BC1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т. 4:</w:t>
      </w:r>
    </w:p>
    <w:p w:rsidR="003B5C56" w:rsidRPr="001045A4" w:rsidRDefault="00DC6BC1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„4. </w:t>
      </w:r>
      <w:r w:rsidR="00DF7D6E" w:rsidRPr="001045A4">
        <w:rPr>
          <w:rFonts w:ascii="Times New Roman" w:hAnsi="Times New Roman" w:cs="Times New Roman"/>
          <w:sz w:val="24"/>
          <w:szCs w:val="24"/>
          <w:lang w:val="bg-BG"/>
        </w:rPr>
        <w:t>декоративни, медицински и ароматни видове растения“</w:t>
      </w:r>
      <w:r w:rsidR="00E26CA5" w:rsidRPr="001045A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57E3B" w:rsidRDefault="00657E3B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F4935" w:rsidRPr="001045A4" w:rsidRDefault="001A2F6C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>§ 3</w:t>
      </w:r>
      <w:r w:rsidR="00E37388" w:rsidRPr="001045A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E37388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Член 8 се отменя.</w:t>
      </w:r>
    </w:p>
    <w:p w:rsidR="00657E3B" w:rsidRDefault="00657E3B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16D1D" w:rsidRPr="001045A4" w:rsidRDefault="00F16D1D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83009F" w:rsidRPr="001045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109E2" w:rsidRPr="001045A4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В чл. 9, ал. 1 </w:t>
      </w:r>
      <w:r w:rsidR="00A3776E" w:rsidRPr="001045A4">
        <w:rPr>
          <w:rFonts w:ascii="Times New Roman" w:hAnsi="Times New Roman" w:cs="Times New Roman"/>
          <w:sz w:val="24"/>
          <w:szCs w:val="24"/>
          <w:lang w:val="bg-BG"/>
        </w:rPr>
        <w:t>думите</w:t>
      </w:r>
      <w:r w:rsidR="00103D5A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926493" w:rsidRPr="001045A4">
        <w:rPr>
          <w:rFonts w:ascii="Times New Roman" w:hAnsi="Times New Roman" w:cs="Times New Roman"/>
          <w:sz w:val="24"/>
          <w:szCs w:val="24"/>
          <w:lang w:val="bg-BG"/>
        </w:rPr>
        <w:t>издава официалната сортова листа на Република България</w:t>
      </w:r>
      <w:r w:rsidR="00103D5A" w:rsidRPr="001045A4">
        <w:rPr>
          <w:rFonts w:ascii="Times New Roman" w:hAnsi="Times New Roman" w:cs="Times New Roman"/>
          <w:sz w:val="24"/>
          <w:szCs w:val="24"/>
          <w:lang w:val="bg-BG"/>
        </w:rPr>
        <w:t>“ се заменя</w:t>
      </w:r>
      <w:r w:rsidR="00F70B49" w:rsidRPr="001045A4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103D5A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с „публикува </w:t>
      </w:r>
      <w:r w:rsidR="00F32515" w:rsidRPr="001045A4">
        <w:rPr>
          <w:rFonts w:ascii="Times New Roman" w:hAnsi="Times New Roman" w:cs="Times New Roman"/>
          <w:sz w:val="24"/>
          <w:szCs w:val="24"/>
          <w:lang w:val="bg-BG"/>
        </w:rPr>
        <w:t>официалната сортова листа</w:t>
      </w:r>
      <w:r w:rsidR="00926493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03D5A" w:rsidRPr="001045A4">
        <w:rPr>
          <w:rFonts w:ascii="Times New Roman" w:hAnsi="Times New Roman" w:cs="Times New Roman"/>
          <w:sz w:val="24"/>
          <w:szCs w:val="24"/>
          <w:lang w:val="bg-BG"/>
        </w:rPr>
        <w:t>на интернет страницата си</w:t>
      </w:r>
      <w:r w:rsidR="00F3567D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“, а </w:t>
      </w:r>
      <w:r w:rsidR="00A84D4B">
        <w:rPr>
          <w:rFonts w:ascii="Times New Roman" w:hAnsi="Times New Roman" w:cs="Times New Roman"/>
          <w:sz w:val="24"/>
          <w:szCs w:val="24"/>
          <w:lang w:val="bg-BG"/>
        </w:rPr>
        <w:t xml:space="preserve">думата </w:t>
      </w:r>
      <w:r w:rsidR="00F3567D" w:rsidRPr="001045A4"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="00F3567D" w:rsidRPr="001045A4">
        <w:rPr>
          <w:rFonts w:ascii="Times New Roman" w:hAnsi="Times New Roman" w:cs="Times New Roman"/>
          <w:sz w:val="24"/>
          <w:szCs w:val="24"/>
          <w:lang w:val="bg-BG"/>
        </w:rPr>
        <w:t>новопризнатите</w:t>
      </w:r>
      <w:proofErr w:type="spellEnd"/>
      <w:r w:rsidR="00F3567D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“ се заменя с „признатите“. </w:t>
      </w:r>
    </w:p>
    <w:p w:rsidR="00657E3B" w:rsidRDefault="00657E3B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A264E" w:rsidRDefault="006109E2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>§ 5</w:t>
      </w:r>
      <w:r w:rsidR="00430930" w:rsidRPr="001045A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430930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В ч</w:t>
      </w:r>
      <w:r w:rsidR="000F0ED9" w:rsidRPr="001045A4">
        <w:rPr>
          <w:rFonts w:ascii="Times New Roman" w:hAnsi="Times New Roman" w:cs="Times New Roman"/>
          <w:sz w:val="24"/>
          <w:szCs w:val="24"/>
          <w:lang w:val="bg-BG"/>
        </w:rPr>
        <w:t>л. 10</w:t>
      </w:r>
      <w:r w:rsidR="006A264E">
        <w:rPr>
          <w:rFonts w:ascii="Times New Roman" w:hAnsi="Times New Roman" w:cs="Times New Roman"/>
          <w:sz w:val="24"/>
          <w:szCs w:val="24"/>
          <w:lang w:val="bg-BG"/>
        </w:rPr>
        <w:t xml:space="preserve"> се правят следните изменения:</w:t>
      </w:r>
    </w:p>
    <w:p w:rsidR="006A264E" w:rsidRDefault="006A264E" w:rsidP="006A264E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В ал. 1 думите „ЕК“ се заменят с „Европейската комисия“.</w:t>
      </w:r>
    </w:p>
    <w:p w:rsidR="00430930" w:rsidRPr="006A264E" w:rsidRDefault="006A264E" w:rsidP="006A264E">
      <w:pPr>
        <w:pStyle w:val="ListParagraph"/>
        <w:numPr>
          <w:ilvl w:val="0"/>
          <w:numId w:val="12"/>
        </w:numPr>
        <w:tabs>
          <w:tab w:val="left" w:pos="1080"/>
        </w:tabs>
        <w:spacing w:after="0" w:line="360" w:lineRule="auto"/>
        <w:ind w:left="0"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0F0ED9" w:rsidRPr="006A264E">
        <w:rPr>
          <w:rFonts w:ascii="Times New Roman" w:hAnsi="Times New Roman" w:cs="Times New Roman"/>
          <w:sz w:val="24"/>
          <w:szCs w:val="24"/>
          <w:lang w:val="bg-BG"/>
        </w:rPr>
        <w:t>ал. 3</w:t>
      </w:r>
      <w:r w:rsidR="00430930" w:rsidRPr="006A264E">
        <w:rPr>
          <w:rFonts w:ascii="Times New Roman" w:hAnsi="Times New Roman" w:cs="Times New Roman"/>
          <w:sz w:val="24"/>
          <w:szCs w:val="24"/>
          <w:lang w:val="bg-BG"/>
        </w:rPr>
        <w:t xml:space="preserve"> думите „предоставя на другите държави членки и на ЕК досиетата, посочени в чл. 9, ал. 4“ се заменят с „може да предоставя при поискване от  дру</w:t>
      </w:r>
      <w:r w:rsidR="00EC053D" w:rsidRPr="006A264E">
        <w:rPr>
          <w:rFonts w:ascii="Times New Roman" w:hAnsi="Times New Roman" w:cs="Times New Roman"/>
          <w:sz w:val="24"/>
          <w:szCs w:val="24"/>
          <w:lang w:val="bg-BG"/>
        </w:rPr>
        <w:t xml:space="preserve">гите държавите членки </w:t>
      </w:r>
      <w:r w:rsidR="00487498" w:rsidRPr="006A264E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2638AA" w:rsidRPr="006A264E">
        <w:rPr>
          <w:rFonts w:ascii="Times New Roman" w:hAnsi="Times New Roman" w:cs="Times New Roman"/>
          <w:sz w:val="24"/>
          <w:szCs w:val="24"/>
          <w:lang w:val="bg-BG"/>
        </w:rPr>
        <w:t>Европейската к</w:t>
      </w:r>
      <w:r w:rsidR="00487498" w:rsidRPr="006A264E">
        <w:rPr>
          <w:rFonts w:ascii="Times New Roman" w:hAnsi="Times New Roman" w:cs="Times New Roman"/>
          <w:sz w:val="24"/>
          <w:szCs w:val="24"/>
          <w:lang w:val="bg-BG"/>
        </w:rPr>
        <w:t>омисията</w:t>
      </w:r>
      <w:r w:rsidR="00430930" w:rsidRPr="006A264E">
        <w:rPr>
          <w:rFonts w:ascii="Times New Roman" w:hAnsi="Times New Roman" w:cs="Times New Roman"/>
          <w:sz w:val="24"/>
          <w:szCs w:val="24"/>
          <w:lang w:val="bg-BG"/>
        </w:rPr>
        <w:t xml:space="preserve"> досиетата, посочени в чл. 9, ал. 5.“</w:t>
      </w:r>
    </w:p>
    <w:p w:rsidR="00657E3B" w:rsidRDefault="00657E3B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B1207" w:rsidRPr="001045A4" w:rsidRDefault="00AB1207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0973E3" w:rsidRPr="001045A4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D089C" w:rsidRPr="001045A4">
        <w:rPr>
          <w:rFonts w:ascii="Times New Roman" w:hAnsi="Times New Roman" w:cs="Times New Roman"/>
          <w:sz w:val="24"/>
          <w:szCs w:val="24"/>
          <w:lang w:val="bg-BG"/>
        </w:rPr>
        <w:t>В чл. 11, ал. 1 се изменя така:</w:t>
      </w:r>
    </w:p>
    <w:p w:rsidR="000D089C" w:rsidRPr="001045A4" w:rsidRDefault="000D089C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„(1) </w:t>
      </w:r>
      <w:r w:rsidR="00F24FD3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Изпълнителната агенция по сортоизпитване, апробация и семеконтрол </w:t>
      </w:r>
      <w:r w:rsidR="002F43BB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прави проверки </w:t>
      </w:r>
      <w:r w:rsidR="00D85EC1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F24FD3" w:rsidRPr="001045A4">
        <w:rPr>
          <w:rFonts w:ascii="Times New Roman" w:hAnsi="Times New Roman" w:cs="Times New Roman"/>
          <w:sz w:val="24"/>
          <w:szCs w:val="24"/>
          <w:lang w:val="bg-BG"/>
        </w:rPr>
        <w:t>записите и схемите на сортоподдържането</w:t>
      </w:r>
      <w:r w:rsidR="00D004D6" w:rsidRPr="001045A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F24FD3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02B35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съгласно чл. 27 от </w:t>
      </w:r>
      <w:r w:rsidR="00317FF3" w:rsidRPr="001045A4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4C161C" w:rsidRPr="001045A4">
        <w:rPr>
          <w:rFonts w:ascii="Times New Roman" w:hAnsi="Times New Roman" w:cs="Times New Roman"/>
          <w:sz w:val="24"/>
          <w:szCs w:val="24"/>
          <w:lang w:val="bg-BG"/>
        </w:rPr>
        <w:t>ППМ</w:t>
      </w:r>
      <w:r w:rsidR="009C1047" w:rsidRPr="001045A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1F27C8" w:rsidRPr="001045A4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657E3B" w:rsidRDefault="00657E3B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D30DE" w:rsidRPr="001045A4" w:rsidRDefault="00C07BA3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2C1900" w:rsidRPr="001045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7</w:t>
      </w: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FE70BA" w:rsidRPr="001045A4">
        <w:rPr>
          <w:rFonts w:ascii="Times New Roman" w:hAnsi="Times New Roman" w:cs="Times New Roman"/>
          <w:sz w:val="24"/>
          <w:szCs w:val="24"/>
          <w:lang w:val="bg-BG"/>
        </w:rPr>
        <w:t>В чл. 14</w:t>
      </w:r>
      <w:r w:rsidR="0087023B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се правят следните изменения</w:t>
      </w:r>
      <w:r w:rsidR="004D30DE" w:rsidRPr="001045A4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C07BA3" w:rsidRPr="001045A4" w:rsidRDefault="004E5AAC" w:rsidP="001460C0">
      <w:pPr>
        <w:pStyle w:val="ListParagraph"/>
        <w:numPr>
          <w:ilvl w:val="0"/>
          <w:numId w:val="9"/>
        </w:numPr>
        <w:tabs>
          <w:tab w:val="left" w:pos="99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2C315F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ал. 1 </w:t>
      </w:r>
      <w:r w:rsidR="00FB1779" w:rsidRPr="001045A4">
        <w:rPr>
          <w:rFonts w:ascii="Times New Roman" w:hAnsi="Times New Roman" w:cs="Times New Roman"/>
          <w:sz w:val="24"/>
          <w:szCs w:val="24"/>
          <w:lang w:val="bg-BG"/>
        </w:rPr>
        <w:t>думите „</w:t>
      </w:r>
      <w:r w:rsidR="003237CC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анулира </w:t>
      </w:r>
      <w:r w:rsidR="00FB1779" w:rsidRPr="001045A4">
        <w:rPr>
          <w:rFonts w:ascii="Times New Roman" w:hAnsi="Times New Roman" w:cs="Times New Roman"/>
          <w:sz w:val="24"/>
          <w:szCs w:val="24"/>
          <w:lang w:val="bg-BG"/>
        </w:rPr>
        <w:t>признат сорт“ се заменят с „</w:t>
      </w:r>
      <w:r w:rsidR="00D17358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прекратява </w:t>
      </w:r>
      <w:r w:rsidR="00FB1779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признаването </w:t>
      </w:r>
      <w:r w:rsidR="00D17358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за вписване </w:t>
      </w:r>
      <w:r w:rsidR="00FB1779" w:rsidRPr="001045A4">
        <w:rPr>
          <w:rFonts w:ascii="Times New Roman" w:hAnsi="Times New Roman" w:cs="Times New Roman"/>
          <w:sz w:val="24"/>
          <w:szCs w:val="24"/>
          <w:lang w:val="bg-BG"/>
        </w:rPr>
        <w:t>на сорт</w:t>
      </w:r>
      <w:r w:rsidR="008F477E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в официалната сортова листа</w:t>
      </w:r>
      <w:r w:rsidR="00920C96" w:rsidRPr="001045A4">
        <w:rPr>
          <w:rFonts w:ascii="Times New Roman" w:hAnsi="Times New Roman" w:cs="Times New Roman"/>
          <w:sz w:val="24"/>
          <w:szCs w:val="24"/>
          <w:lang w:val="bg-BG"/>
        </w:rPr>
        <w:t>, съответно</w:t>
      </w:r>
      <w:r w:rsidR="00F50B00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D6A91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D17358" w:rsidRPr="001045A4">
        <w:rPr>
          <w:rFonts w:ascii="Times New Roman" w:hAnsi="Times New Roman" w:cs="Times New Roman"/>
          <w:sz w:val="24"/>
          <w:szCs w:val="24"/>
          <w:lang w:val="bg-BG"/>
        </w:rPr>
        <w:t>каталози</w:t>
      </w:r>
      <w:r w:rsidR="00F50B00" w:rsidRPr="001045A4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D17358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на ЕС</w:t>
      </w:r>
      <w:r w:rsidR="00FB1779" w:rsidRPr="001045A4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:rsidR="006B2E26" w:rsidRPr="001045A4" w:rsidRDefault="00D53773" w:rsidP="001460C0">
      <w:pPr>
        <w:pStyle w:val="ListParagraph"/>
        <w:tabs>
          <w:tab w:val="left" w:pos="900"/>
        </w:tabs>
        <w:spacing w:after="0" w:line="360" w:lineRule="auto"/>
        <w:ind w:left="0"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9E7968" w:rsidRPr="001045A4">
        <w:rPr>
          <w:rFonts w:ascii="Times New Roman" w:hAnsi="Times New Roman" w:cs="Times New Roman"/>
          <w:sz w:val="24"/>
          <w:szCs w:val="24"/>
          <w:lang w:val="bg-BG"/>
        </w:rPr>
        <w:t>. В</w:t>
      </w:r>
      <w:r w:rsidR="006B2E26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ал. 2 </w:t>
      </w:r>
      <w:r w:rsidR="002076B3" w:rsidRPr="001045A4">
        <w:rPr>
          <w:rFonts w:ascii="Times New Roman" w:hAnsi="Times New Roman" w:cs="Times New Roman"/>
          <w:sz w:val="24"/>
          <w:szCs w:val="24"/>
          <w:lang w:val="bg-BG"/>
        </w:rPr>
        <w:t>думата „отхвърли“ се заменя с „отменя признаването</w:t>
      </w:r>
      <w:r w:rsidR="00224628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2076B3" w:rsidRPr="001045A4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:rsidR="00657E3B" w:rsidRDefault="00657E3B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5218B" w:rsidRPr="001045A4" w:rsidRDefault="0015218B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D56732" w:rsidRPr="001045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8</w:t>
      </w: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6142FB" w:rsidRPr="001045A4">
        <w:rPr>
          <w:rFonts w:ascii="Times New Roman" w:hAnsi="Times New Roman" w:cs="Times New Roman"/>
          <w:sz w:val="24"/>
          <w:szCs w:val="24"/>
          <w:lang w:val="bg-BG"/>
        </w:rPr>
        <w:t>Член</w:t>
      </w:r>
      <w:r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20</w:t>
      </w:r>
      <w:r w:rsidR="00BE6A33" w:rsidRPr="001045A4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142FB" w:rsidRPr="001045A4">
        <w:rPr>
          <w:rFonts w:ascii="Times New Roman" w:hAnsi="Times New Roman" w:cs="Times New Roman"/>
          <w:sz w:val="24"/>
          <w:szCs w:val="24"/>
          <w:lang w:val="bg-BG"/>
        </w:rPr>
        <w:t>се</w:t>
      </w:r>
      <w:r w:rsidR="006142FB" w:rsidRPr="001045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27193" w:rsidRPr="001045A4">
        <w:rPr>
          <w:rFonts w:ascii="Times New Roman" w:hAnsi="Times New Roman" w:cs="Times New Roman"/>
          <w:sz w:val="24"/>
          <w:szCs w:val="24"/>
          <w:lang w:val="bg-BG"/>
        </w:rPr>
        <w:t>изменя така</w:t>
      </w:r>
      <w:r w:rsidRPr="001045A4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B018D9" w:rsidRPr="001045A4" w:rsidRDefault="0015218B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A83B58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Чл. 20а. </w:t>
      </w:r>
      <w:r w:rsidR="000053BC" w:rsidRPr="001045A4">
        <w:rPr>
          <w:rFonts w:ascii="Times New Roman" w:hAnsi="Times New Roman" w:cs="Times New Roman"/>
          <w:sz w:val="24"/>
          <w:szCs w:val="24"/>
          <w:lang w:val="bg-BG"/>
        </w:rPr>
        <w:t>(1) Семената</w:t>
      </w:r>
      <w:r w:rsidR="00A9662A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от „сортове за консервация“</w:t>
      </w:r>
      <w:r w:rsidR="000053BC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, отговарят на </w:t>
      </w:r>
      <w:r w:rsidR="00667F8E" w:rsidRPr="001045A4">
        <w:rPr>
          <w:rFonts w:ascii="Times New Roman" w:hAnsi="Times New Roman" w:cs="Times New Roman"/>
          <w:sz w:val="24"/>
          <w:szCs w:val="24"/>
          <w:lang w:val="bg-BG"/>
        </w:rPr>
        <w:t>изискванията</w:t>
      </w:r>
      <w:r w:rsidR="000053BC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за сертифициране на сертифицирани семена, предвидени в </w:t>
      </w:r>
      <w:r w:rsidR="00D359F6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наредбите по </w:t>
      </w:r>
      <w:r w:rsidR="00C67C8F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чл. 1, ал. </w:t>
      </w:r>
      <w:r w:rsidR="004242FA" w:rsidRPr="001045A4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0053BC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, с изключение на </w:t>
      </w:r>
      <w:r w:rsidR="00667F8E" w:rsidRPr="001045A4">
        <w:rPr>
          <w:rFonts w:ascii="Times New Roman" w:hAnsi="Times New Roman" w:cs="Times New Roman"/>
          <w:sz w:val="24"/>
          <w:szCs w:val="24"/>
          <w:lang w:val="bg-BG"/>
        </w:rPr>
        <w:t>изискванията</w:t>
      </w:r>
      <w:r w:rsidR="000053BC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018D9" w:rsidRPr="001045A4">
        <w:rPr>
          <w:rFonts w:ascii="Times New Roman" w:hAnsi="Times New Roman" w:cs="Times New Roman"/>
          <w:sz w:val="24"/>
          <w:szCs w:val="24"/>
          <w:lang w:val="bg-BG"/>
        </w:rPr>
        <w:t>по отношение на минималната сортова</w:t>
      </w:r>
      <w:r w:rsidR="000053BC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чистота и </w:t>
      </w:r>
      <w:r w:rsidR="00667F8E" w:rsidRPr="001045A4">
        <w:rPr>
          <w:rFonts w:ascii="Times New Roman" w:hAnsi="Times New Roman" w:cs="Times New Roman"/>
          <w:sz w:val="24"/>
          <w:szCs w:val="24"/>
          <w:lang w:val="bg-BG"/>
        </w:rPr>
        <w:t>изискванията</w:t>
      </w:r>
      <w:r w:rsidR="000053BC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, отнасящи се до </w:t>
      </w:r>
      <w:r w:rsidR="00BB3B36" w:rsidRPr="001045A4">
        <w:rPr>
          <w:rFonts w:ascii="Times New Roman" w:hAnsi="Times New Roman" w:cs="Times New Roman"/>
          <w:sz w:val="24"/>
          <w:szCs w:val="24"/>
          <w:lang w:val="bg-BG"/>
        </w:rPr>
        <w:t>проверките</w:t>
      </w:r>
      <w:r w:rsidR="00D664A0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под официален контрол, като семената от</w:t>
      </w:r>
      <w:r w:rsidR="00D664A0" w:rsidRPr="001045A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664A0" w:rsidRPr="001045A4">
        <w:rPr>
          <w:rFonts w:ascii="Times New Roman" w:hAnsi="Times New Roman" w:cs="Times New Roman"/>
          <w:i/>
          <w:iCs/>
          <w:sz w:val="24"/>
          <w:szCs w:val="24"/>
        </w:rPr>
        <w:t>Oryza</w:t>
      </w:r>
      <w:proofErr w:type="spellEnd"/>
      <w:r w:rsidR="00D664A0" w:rsidRPr="001045A4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D664A0" w:rsidRPr="001045A4">
        <w:rPr>
          <w:rFonts w:ascii="Times New Roman" w:hAnsi="Times New Roman" w:cs="Times New Roman"/>
          <w:i/>
          <w:iCs/>
          <w:sz w:val="24"/>
          <w:szCs w:val="24"/>
        </w:rPr>
        <w:t>sativa</w:t>
      </w:r>
      <w:r w:rsidR="00D664A0" w:rsidRPr="001045A4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D664A0" w:rsidRPr="001045A4">
        <w:rPr>
          <w:rFonts w:ascii="Times New Roman" w:hAnsi="Times New Roman" w:cs="Times New Roman"/>
          <w:iCs/>
          <w:sz w:val="24"/>
          <w:szCs w:val="24"/>
        </w:rPr>
        <w:t>L</w:t>
      </w:r>
      <w:r w:rsidR="00D664A0" w:rsidRPr="001045A4">
        <w:rPr>
          <w:rFonts w:ascii="Times New Roman" w:hAnsi="Times New Roman" w:cs="Times New Roman"/>
          <w:iCs/>
          <w:sz w:val="24"/>
          <w:szCs w:val="24"/>
          <w:lang w:val="bg-BG"/>
        </w:rPr>
        <w:t>.</w:t>
      </w:r>
      <w:r w:rsidR="00BB3B36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E0AEC" w:rsidRPr="001045A4">
        <w:rPr>
          <w:rFonts w:ascii="Times New Roman" w:hAnsi="Times New Roman" w:cs="Times New Roman"/>
          <w:sz w:val="24"/>
          <w:szCs w:val="24"/>
          <w:lang w:val="bg-BG"/>
        </w:rPr>
        <w:t>отговарят</w:t>
      </w:r>
      <w:r w:rsidR="00BB3B36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EE0AEC" w:rsidRPr="001045A4">
        <w:rPr>
          <w:rFonts w:ascii="Times New Roman" w:hAnsi="Times New Roman" w:cs="Times New Roman"/>
          <w:sz w:val="24"/>
          <w:szCs w:val="24"/>
          <w:lang w:val="bg-BG"/>
        </w:rPr>
        <w:t>изискванията</w:t>
      </w:r>
      <w:r w:rsidR="00BB3B36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за сертифициране на „сертифицирани семена, второ размножение“, </w:t>
      </w:r>
      <w:r w:rsidR="00293173" w:rsidRPr="001045A4">
        <w:rPr>
          <w:rFonts w:ascii="Times New Roman" w:hAnsi="Times New Roman" w:cs="Times New Roman"/>
          <w:sz w:val="24"/>
          <w:szCs w:val="24"/>
          <w:lang w:val="bg-BG"/>
        </w:rPr>
        <w:t>съгласно разпоредбите на Наредба № 21 от 2007 г.</w:t>
      </w:r>
    </w:p>
    <w:p w:rsidR="0015218B" w:rsidRPr="001045A4" w:rsidRDefault="00D664A0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(2) </w:t>
      </w:r>
      <w:r w:rsidR="007F59EE" w:rsidRPr="001045A4">
        <w:rPr>
          <w:rFonts w:ascii="Times New Roman" w:hAnsi="Times New Roman" w:cs="Times New Roman"/>
          <w:sz w:val="24"/>
          <w:szCs w:val="24"/>
          <w:lang w:val="bg-BG"/>
        </w:rPr>
        <w:t>Семената от с</w:t>
      </w:r>
      <w:r w:rsidR="00307F6D" w:rsidRPr="001045A4">
        <w:rPr>
          <w:rFonts w:ascii="Times New Roman" w:hAnsi="Times New Roman" w:cs="Times New Roman"/>
          <w:sz w:val="24"/>
          <w:szCs w:val="24"/>
          <w:lang w:val="bg-BG"/>
        </w:rPr>
        <w:t>ортовете</w:t>
      </w:r>
      <w:r w:rsidR="00836E60" w:rsidRPr="001045A4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307F6D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по чл. 1, ал. 1, т. 4 </w:t>
      </w:r>
      <w:r w:rsidR="0014222D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отговарят на </w:t>
      </w:r>
      <w:r w:rsidR="005E1101" w:rsidRPr="001045A4">
        <w:rPr>
          <w:rFonts w:ascii="Times New Roman" w:hAnsi="Times New Roman" w:cs="Times New Roman"/>
          <w:sz w:val="24"/>
          <w:szCs w:val="24"/>
          <w:lang w:val="bg-BG"/>
        </w:rPr>
        <w:t>изискваният</w:t>
      </w:r>
      <w:r w:rsidR="0014222D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F87856" w:rsidRPr="001045A4">
        <w:rPr>
          <w:rFonts w:ascii="Times New Roman" w:hAnsi="Times New Roman" w:cs="Times New Roman"/>
          <w:sz w:val="24"/>
          <w:szCs w:val="24"/>
          <w:lang w:val="bg-BG"/>
        </w:rPr>
        <w:t>за сертифициране</w:t>
      </w:r>
      <w:r w:rsidR="00DC28CC" w:rsidRPr="001045A4">
        <w:rPr>
          <w:rFonts w:ascii="Times New Roman" w:hAnsi="Times New Roman" w:cs="Times New Roman"/>
          <w:sz w:val="24"/>
          <w:szCs w:val="24"/>
          <w:lang w:val="bg-BG"/>
        </w:rPr>
        <w:t>, опаковане, етикетиране</w:t>
      </w:r>
      <w:r w:rsidR="00055038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C28CC" w:rsidRPr="001045A4">
        <w:rPr>
          <w:rFonts w:ascii="Times New Roman" w:hAnsi="Times New Roman" w:cs="Times New Roman"/>
          <w:sz w:val="24"/>
          <w:szCs w:val="24"/>
          <w:lang w:val="bg-BG"/>
        </w:rPr>
        <w:t>количествени ограничения</w:t>
      </w:r>
      <w:r w:rsidR="00F87856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55038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и сортова чистота </w:t>
      </w:r>
      <w:r w:rsidR="00307F6D" w:rsidRPr="001045A4">
        <w:rPr>
          <w:rFonts w:ascii="Times New Roman" w:hAnsi="Times New Roman" w:cs="Times New Roman"/>
          <w:sz w:val="24"/>
          <w:szCs w:val="24"/>
          <w:lang w:val="bg-BG"/>
        </w:rPr>
        <w:t>на „сортове за консервация“</w:t>
      </w:r>
      <w:r w:rsidR="002128A3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от съответния вид</w:t>
      </w:r>
      <w:r w:rsidR="003E2A9E" w:rsidRPr="001045A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307F6D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E399A" w:rsidRPr="001045A4">
        <w:rPr>
          <w:rFonts w:ascii="Times New Roman" w:hAnsi="Times New Roman" w:cs="Times New Roman"/>
          <w:sz w:val="24"/>
          <w:szCs w:val="24"/>
          <w:lang w:val="bg-BG"/>
        </w:rPr>
        <w:t>определени в</w:t>
      </w:r>
      <w:r w:rsidR="00F87856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наредбите по чл. 1</w:t>
      </w:r>
      <w:r w:rsidR="0002694F" w:rsidRPr="001045A4">
        <w:rPr>
          <w:rFonts w:ascii="Times New Roman" w:hAnsi="Times New Roman" w:cs="Times New Roman"/>
          <w:sz w:val="24"/>
          <w:szCs w:val="24"/>
          <w:lang w:val="bg-BG"/>
        </w:rPr>
        <w:t>, ал. 2</w:t>
      </w:r>
      <w:r w:rsidR="00DC28CC" w:rsidRPr="001045A4">
        <w:rPr>
          <w:rFonts w:ascii="Times New Roman" w:hAnsi="Times New Roman" w:cs="Times New Roman"/>
          <w:sz w:val="24"/>
          <w:szCs w:val="24"/>
          <w:lang w:val="bg-BG"/>
        </w:rPr>
        <w:t>.“</w:t>
      </w:r>
    </w:p>
    <w:p w:rsidR="00657E3B" w:rsidRDefault="00657E3B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55788" w:rsidRPr="001045A4" w:rsidRDefault="00C96346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>§ 9</w:t>
      </w:r>
      <w:r w:rsidR="0070425E" w:rsidRPr="001045A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70425E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55788" w:rsidRPr="001045A4">
        <w:rPr>
          <w:rFonts w:ascii="Times New Roman" w:hAnsi="Times New Roman" w:cs="Times New Roman"/>
          <w:sz w:val="24"/>
          <w:szCs w:val="24"/>
          <w:lang w:val="bg-BG"/>
        </w:rPr>
        <w:t>В чл. 21</w:t>
      </w:r>
      <w:r w:rsidR="00A839E5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се правят следните изменения и допълнения</w:t>
      </w:r>
      <w:r w:rsidR="00755788" w:rsidRPr="001045A4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55788" w:rsidRPr="001045A4" w:rsidRDefault="00755788" w:rsidP="001460C0">
      <w:pPr>
        <w:numPr>
          <w:ilvl w:val="0"/>
          <w:numId w:val="3"/>
        </w:numPr>
        <w:tabs>
          <w:tab w:val="left" w:pos="630"/>
          <w:tab w:val="left" w:pos="1080"/>
        </w:tabs>
        <w:spacing w:after="0" w:line="360" w:lineRule="auto"/>
        <w:ind w:left="0"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>В ал. 2 думите „чл. 17а, ал. 2, букви "а" и "б" на Наредба № 12 от 2004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 (</w:t>
      </w:r>
      <w:proofErr w:type="spellStart"/>
      <w:r w:rsidRPr="001045A4">
        <w:rPr>
          <w:rFonts w:ascii="Times New Roman" w:hAnsi="Times New Roman" w:cs="Times New Roman"/>
          <w:sz w:val="24"/>
          <w:szCs w:val="24"/>
          <w:lang w:val="bg-BG"/>
        </w:rPr>
        <w:t>обн</w:t>
      </w:r>
      <w:proofErr w:type="spellEnd"/>
      <w:r w:rsidRPr="001045A4">
        <w:rPr>
          <w:rFonts w:ascii="Times New Roman" w:hAnsi="Times New Roman" w:cs="Times New Roman"/>
          <w:sz w:val="24"/>
          <w:szCs w:val="24"/>
          <w:lang w:val="bg-BG"/>
        </w:rPr>
        <w:t>., ДВ, бр. 40 от 2004 г.; изм., бр. 25 и 95 от 2007 г., бр. 68 и 109 от 2008 г. и бр. 9 от 2010 г.) (Наредба № 12 о</w:t>
      </w:r>
      <w:r w:rsidR="00A47CDF" w:rsidRPr="001045A4">
        <w:rPr>
          <w:rFonts w:ascii="Times New Roman" w:hAnsi="Times New Roman" w:cs="Times New Roman"/>
          <w:sz w:val="24"/>
          <w:szCs w:val="24"/>
          <w:lang w:val="bg-BG"/>
        </w:rPr>
        <w:t>т 2004 г.)“ се заменят с „чл. 12</w:t>
      </w:r>
      <w:r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, ал. </w:t>
      </w:r>
      <w:r w:rsidR="00A47CDF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1 и </w:t>
      </w:r>
      <w:r w:rsidRPr="001045A4">
        <w:rPr>
          <w:rFonts w:ascii="Times New Roman" w:hAnsi="Times New Roman" w:cs="Times New Roman"/>
          <w:sz w:val="24"/>
          <w:szCs w:val="24"/>
          <w:lang w:val="bg-BG"/>
        </w:rPr>
        <w:t>2 от Наредба № 7 от 2013 г.</w:t>
      </w:r>
      <w:r w:rsidR="00A562A2" w:rsidRPr="001045A4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1045A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A4EAB" w:rsidRPr="001045A4" w:rsidRDefault="00755788" w:rsidP="001460C0">
      <w:pPr>
        <w:numPr>
          <w:ilvl w:val="0"/>
          <w:numId w:val="3"/>
        </w:numPr>
        <w:tabs>
          <w:tab w:val="left" w:pos="1170"/>
        </w:tabs>
        <w:spacing w:after="0" w:line="360" w:lineRule="auto"/>
        <w:ind w:left="0"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>В ал. 3</w:t>
      </w:r>
      <w:r w:rsidR="00CA4EAB" w:rsidRPr="001045A4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55788" w:rsidRPr="001045A4" w:rsidRDefault="00CA4EAB" w:rsidP="001460C0">
      <w:pPr>
        <w:tabs>
          <w:tab w:val="left" w:pos="1170"/>
        </w:tabs>
        <w:spacing w:after="0" w:line="36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>а)</w:t>
      </w:r>
      <w:r w:rsidR="00E66D0A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E66D0A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т. 1 думите „приложение № 7а на Наредба № 12 от 2004 г.“ се заменят с </w:t>
      </w:r>
      <w:r w:rsidR="00BB6C50" w:rsidRPr="001045A4">
        <w:rPr>
          <w:rFonts w:ascii="Times New Roman" w:hAnsi="Times New Roman" w:cs="Times New Roman"/>
          <w:sz w:val="24"/>
          <w:szCs w:val="24"/>
          <w:lang w:val="bg-BG"/>
        </w:rPr>
        <w:t>„приложение № 7 от Наредба № 7 от 2013 г.“</w:t>
      </w:r>
    </w:p>
    <w:p w:rsidR="000E57BF" w:rsidRPr="001045A4" w:rsidRDefault="0020595A" w:rsidP="001460C0">
      <w:pPr>
        <w:tabs>
          <w:tab w:val="left" w:pos="1170"/>
        </w:tabs>
        <w:spacing w:after="0" w:line="36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>б) в</w:t>
      </w:r>
      <w:r w:rsidR="00C713AE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E57BF" w:rsidRPr="001045A4">
        <w:rPr>
          <w:rFonts w:ascii="Times New Roman" w:hAnsi="Times New Roman" w:cs="Times New Roman"/>
          <w:sz w:val="24"/>
          <w:szCs w:val="24"/>
          <w:lang w:val="bg-BG"/>
        </w:rPr>
        <w:t>т. 2 думите „приложение № 8а на Наредба № 12 от 2004 г.“ се заменят с „приложение № 8 от Наредба № 7 от 2013 г.“</w:t>
      </w:r>
    </w:p>
    <w:p w:rsidR="00A13940" w:rsidRDefault="00A13940" w:rsidP="001460C0">
      <w:pPr>
        <w:numPr>
          <w:ilvl w:val="0"/>
          <w:numId w:val="3"/>
        </w:numPr>
        <w:tabs>
          <w:tab w:val="left" w:pos="117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В ал. 4 </w:t>
      </w:r>
      <w:r w:rsidR="00EA72A4" w:rsidRPr="001045A4">
        <w:rPr>
          <w:rFonts w:ascii="Times New Roman" w:hAnsi="Times New Roman" w:cs="Times New Roman"/>
          <w:sz w:val="24"/>
          <w:szCs w:val="24"/>
          <w:lang w:val="bg-BG"/>
        </w:rPr>
        <w:t>думите „чл. 15 от Наредба № 12 от 2004 г.“ се заменят с „чл. 10, ал. 1 от Наредба № 7 от 2013 г.“</w:t>
      </w:r>
    </w:p>
    <w:p w:rsidR="002D79CD" w:rsidRDefault="002D79CD" w:rsidP="002D79CD">
      <w:pPr>
        <w:tabs>
          <w:tab w:val="left" w:pos="117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D79CD" w:rsidRPr="002D79CD" w:rsidRDefault="002D79CD" w:rsidP="002D79CD">
      <w:pPr>
        <w:tabs>
          <w:tab w:val="left" w:pos="117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60FD6">
        <w:rPr>
          <w:rFonts w:ascii="Times New Roman" w:hAnsi="Times New Roman" w:cs="Times New Roman"/>
          <w:b/>
          <w:sz w:val="24"/>
          <w:szCs w:val="24"/>
          <w:lang w:val="bg-BG"/>
        </w:rPr>
        <w:t>§ 10.</w:t>
      </w:r>
      <w:r w:rsidRPr="002D79C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 чл. 22 думите „Министерството на земеделието и храните“ се заменят с „Министерството на земеделието, храните и горите“, а думите „подадена заявка“ с „подадено заявление“.</w:t>
      </w:r>
    </w:p>
    <w:p w:rsidR="00657E3B" w:rsidRDefault="00657E3B" w:rsidP="001460C0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A0DD0" w:rsidRPr="001045A4" w:rsidRDefault="005454F1" w:rsidP="001460C0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8663AA" w:rsidRPr="001045A4">
        <w:rPr>
          <w:rFonts w:ascii="Times New Roman" w:hAnsi="Times New Roman" w:cs="Times New Roman"/>
          <w:b/>
          <w:sz w:val="24"/>
          <w:szCs w:val="24"/>
          <w:lang w:val="bg-BG"/>
        </w:rPr>
        <w:t>§ 1</w:t>
      </w:r>
      <w:r w:rsidR="00DD5551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C86C40" w:rsidRPr="001045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906B76" w:rsidRPr="001045A4">
        <w:rPr>
          <w:rFonts w:ascii="Times New Roman" w:hAnsi="Times New Roman" w:cs="Times New Roman"/>
          <w:sz w:val="24"/>
          <w:szCs w:val="24"/>
          <w:lang w:val="bg-BG"/>
        </w:rPr>
        <w:t>В чл. 24</w:t>
      </w:r>
      <w:r w:rsidR="006A0DD0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се правят следните изменения:</w:t>
      </w:r>
    </w:p>
    <w:p w:rsidR="00C86C40" w:rsidRPr="001045A4" w:rsidRDefault="006A0DD0" w:rsidP="001460C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>1. В</w:t>
      </w:r>
      <w:r w:rsidR="00E7069F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ал. 1 думите „чл. 11 и 12 на Наредба № 12 във връзка с Регламент (ЕО) № 930/2000 на Комисията от 4 май 2000 г. за установяване на подробни правила за допустимостта на наименованията на сортовете земеделски растителни видове и зеленчукови видове (ОВ </w:t>
      </w:r>
      <w:r w:rsidR="00E7069F" w:rsidRPr="001045A4">
        <w:rPr>
          <w:rFonts w:ascii="Times New Roman" w:hAnsi="Times New Roman" w:cs="Times New Roman"/>
          <w:sz w:val="24"/>
          <w:szCs w:val="24"/>
        </w:rPr>
        <w:t>L</w:t>
      </w:r>
      <w:r w:rsidR="00E7069F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108, 5.5.2000 г., стр. 3)</w:t>
      </w:r>
      <w:r w:rsidR="00A60773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се заменят с „чл. 8 от Наредба № 7 от 2013 г.</w:t>
      </w:r>
      <w:r w:rsidR="002938EB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във връзка с Регламент (ЕО) № 637/2009 на Комисията от 22 юли 2009 г. за установяване на подробни правила за допустимостта на наименованията на сортовете земеделски растителни видове и зеленчукови видове</w:t>
      </w:r>
      <w:r w:rsidR="00995563">
        <w:rPr>
          <w:rFonts w:ascii="Times New Roman" w:hAnsi="Times New Roman" w:cs="Times New Roman"/>
          <w:sz w:val="24"/>
          <w:szCs w:val="24"/>
          <w:lang w:val="bg-BG"/>
        </w:rPr>
        <w:t xml:space="preserve"> (ОВ, </w:t>
      </w:r>
      <w:r w:rsidR="00995563">
        <w:rPr>
          <w:rFonts w:ascii="Times New Roman" w:hAnsi="Times New Roman" w:cs="Times New Roman"/>
          <w:sz w:val="24"/>
          <w:szCs w:val="24"/>
        </w:rPr>
        <w:t>L</w:t>
      </w:r>
      <w:r w:rsidR="00995563" w:rsidRPr="00995563">
        <w:rPr>
          <w:rFonts w:ascii="Times New Roman" w:hAnsi="Times New Roman" w:cs="Times New Roman"/>
          <w:sz w:val="24"/>
          <w:szCs w:val="24"/>
          <w:lang w:val="bg-BG"/>
        </w:rPr>
        <w:t xml:space="preserve"> 191, 2</w:t>
      </w:r>
      <w:r w:rsidR="00722F63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995563" w:rsidRPr="00995563">
        <w:rPr>
          <w:rFonts w:ascii="Times New Roman" w:hAnsi="Times New Roman" w:cs="Times New Roman"/>
          <w:sz w:val="24"/>
          <w:szCs w:val="24"/>
          <w:lang w:val="bg-BG"/>
        </w:rPr>
        <w:t xml:space="preserve">.07.2009 </w:t>
      </w:r>
      <w:r w:rsidR="00995563">
        <w:rPr>
          <w:rFonts w:ascii="Times New Roman" w:hAnsi="Times New Roman" w:cs="Times New Roman"/>
          <w:sz w:val="24"/>
          <w:szCs w:val="24"/>
          <w:lang w:val="bg-BG"/>
        </w:rPr>
        <w:t>г.) (Регламент (ЕО) № 637/2009)</w:t>
      </w:r>
      <w:r w:rsidR="002938EB" w:rsidRPr="001045A4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D40557" w:rsidRPr="001045A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40557" w:rsidRDefault="00D40557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2. В ал. 2 думите „чл. 2 на Регламент (ЕО) № 930/2000“ </w:t>
      </w:r>
      <w:r w:rsidR="009456F7" w:rsidRPr="001045A4">
        <w:rPr>
          <w:rFonts w:ascii="Times New Roman" w:hAnsi="Times New Roman" w:cs="Times New Roman"/>
          <w:sz w:val="24"/>
          <w:szCs w:val="24"/>
          <w:lang w:val="bg-BG"/>
        </w:rPr>
        <w:t>се заменят с „чл. 2 от Регламент (ЕО) № 637/2009“.</w:t>
      </w:r>
    </w:p>
    <w:p w:rsidR="00CB08E0" w:rsidRDefault="00CB08E0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B08E0" w:rsidRPr="001045A4" w:rsidRDefault="00CB08E0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1E77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DD5551" w:rsidRPr="00821E7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12</w:t>
      </w:r>
      <w:r w:rsidRPr="00821E7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02810">
        <w:rPr>
          <w:rFonts w:ascii="Times New Roman" w:hAnsi="Times New Roman" w:cs="Times New Roman"/>
          <w:sz w:val="24"/>
          <w:szCs w:val="24"/>
          <w:lang w:val="bg-BG"/>
        </w:rPr>
        <w:t>В чл. 25, ал. 1 и 3 думите „Министерството на земеделието и храните“ се заменят с „Министерството на земеделието, храните и горите</w:t>
      </w:r>
      <w:r w:rsidR="008213EF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:rsidR="00657E3B" w:rsidRDefault="00657E3B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449F1" w:rsidRPr="001045A4" w:rsidRDefault="00D449F1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2F2871" w:rsidRPr="001045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1</w:t>
      </w:r>
      <w:r w:rsidR="00081D51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Член 27 се изменя така:</w:t>
      </w:r>
    </w:p>
    <w:p w:rsidR="00D449F1" w:rsidRPr="001045A4" w:rsidRDefault="00D449F1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„Чл. 27. </w:t>
      </w:r>
      <w:r w:rsidR="00101573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(1) Семената от сортовете за съхранение по чл. 1, ал. 1, т. 2 могат да бъдат сертифицирани като </w:t>
      </w:r>
      <w:r w:rsidR="0050137A" w:rsidRPr="001045A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101573" w:rsidRPr="001045A4">
        <w:rPr>
          <w:rFonts w:ascii="Times New Roman" w:hAnsi="Times New Roman" w:cs="Times New Roman"/>
          <w:sz w:val="24"/>
          <w:szCs w:val="24"/>
          <w:lang w:val="bg-BG"/>
        </w:rPr>
        <w:t>сертифицира</w:t>
      </w:r>
      <w:r w:rsidR="0050137A" w:rsidRPr="001045A4">
        <w:rPr>
          <w:rFonts w:ascii="Times New Roman" w:hAnsi="Times New Roman" w:cs="Times New Roman"/>
          <w:sz w:val="24"/>
          <w:szCs w:val="24"/>
          <w:lang w:val="bg-BG"/>
        </w:rPr>
        <w:t>ни семена от сорт за съхранение“</w:t>
      </w:r>
      <w:r w:rsidR="00932695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C7CCA" w:rsidRPr="001045A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92148D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контролирани като „</w:t>
      </w:r>
      <w:r w:rsidR="00101573" w:rsidRPr="001045A4">
        <w:rPr>
          <w:rFonts w:ascii="Times New Roman" w:hAnsi="Times New Roman" w:cs="Times New Roman"/>
          <w:sz w:val="24"/>
          <w:szCs w:val="24"/>
          <w:lang w:val="bg-BG"/>
        </w:rPr>
        <w:t>стандарт</w:t>
      </w:r>
      <w:r w:rsidR="0092148D" w:rsidRPr="001045A4">
        <w:rPr>
          <w:rFonts w:ascii="Times New Roman" w:hAnsi="Times New Roman" w:cs="Times New Roman"/>
          <w:sz w:val="24"/>
          <w:szCs w:val="24"/>
          <w:lang w:val="bg-BG"/>
        </w:rPr>
        <w:t>ни семена от сорт за съхранение“</w:t>
      </w:r>
      <w:r w:rsidR="00101573" w:rsidRPr="001045A4">
        <w:rPr>
          <w:rFonts w:ascii="Times New Roman" w:hAnsi="Times New Roman" w:cs="Times New Roman"/>
          <w:sz w:val="24"/>
          <w:szCs w:val="24"/>
          <w:lang w:val="bg-BG"/>
        </w:rPr>
        <w:t>, ако отговарят на изискванията на Наредба № 96 от 2006 г.</w:t>
      </w:r>
      <w:r w:rsidR="00834A46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за търговия на посевен материал от зеленчукови култури на пазара на Европейския съюз</w:t>
      </w:r>
      <w:r w:rsidR="0078229B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="0078229B" w:rsidRPr="001045A4">
        <w:rPr>
          <w:rFonts w:ascii="Times New Roman" w:hAnsi="Times New Roman" w:cs="Times New Roman"/>
          <w:sz w:val="24"/>
          <w:szCs w:val="24"/>
          <w:lang w:val="bg-BG"/>
        </w:rPr>
        <w:t>обн</w:t>
      </w:r>
      <w:proofErr w:type="spellEnd"/>
      <w:r w:rsidR="0078229B" w:rsidRPr="001045A4">
        <w:rPr>
          <w:rFonts w:ascii="Times New Roman" w:hAnsi="Times New Roman" w:cs="Times New Roman"/>
          <w:sz w:val="24"/>
          <w:szCs w:val="24"/>
          <w:lang w:val="bg-BG"/>
        </w:rPr>
        <w:t>., ДВ, бр. 71 от 2006 г.)</w:t>
      </w:r>
      <w:r w:rsidR="00660229">
        <w:rPr>
          <w:rFonts w:ascii="Times New Roman" w:hAnsi="Times New Roman" w:cs="Times New Roman"/>
          <w:sz w:val="24"/>
          <w:szCs w:val="24"/>
          <w:lang w:val="bg-BG"/>
        </w:rPr>
        <w:t xml:space="preserve"> (Наредба № 96 от 2006 г.)</w:t>
      </w:r>
      <w:r w:rsidR="007D425E" w:rsidRPr="001045A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01573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с изключение на изискванията по отношение на минималната сортова чистота.</w:t>
      </w:r>
    </w:p>
    <w:p w:rsidR="00571F4C" w:rsidRPr="001045A4" w:rsidRDefault="00753D9B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>(2</w:t>
      </w:r>
      <w:r w:rsidR="00215435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C131A2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Семената от </w:t>
      </w:r>
      <w:r w:rsidR="003E1E3D" w:rsidRPr="001045A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C131A2" w:rsidRPr="001045A4">
        <w:rPr>
          <w:rFonts w:ascii="Times New Roman" w:hAnsi="Times New Roman" w:cs="Times New Roman"/>
          <w:sz w:val="24"/>
          <w:szCs w:val="24"/>
          <w:lang w:val="bg-BG"/>
        </w:rPr>
        <w:t>сортове, развити с цел от</w:t>
      </w:r>
      <w:r w:rsidR="00A0211B" w:rsidRPr="001045A4">
        <w:rPr>
          <w:rFonts w:ascii="Times New Roman" w:hAnsi="Times New Roman" w:cs="Times New Roman"/>
          <w:sz w:val="24"/>
          <w:szCs w:val="24"/>
          <w:lang w:val="bg-BG"/>
        </w:rPr>
        <w:t>глеждане при специфични условия“</w:t>
      </w:r>
      <w:r w:rsidR="00C131A2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по чл. 1, ал. 1, т. 3 могат да </w:t>
      </w:r>
      <w:r w:rsidR="003E1E3D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бъдат контролирани </w:t>
      </w:r>
      <w:r w:rsidR="00A43F19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като </w:t>
      </w:r>
      <w:r w:rsidR="00C131A2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стандартни семена от сорт, </w:t>
      </w:r>
      <w:r w:rsidR="00A43F19" w:rsidRPr="001045A4">
        <w:rPr>
          <w:rFonts w:ascii="Times New Roman" w:hAnsi="Times New Roman" w:cs="Times New Roman"/>
          <w:sz w:val="24"/>
          <w:szCs w:val="24"/>
          <w:lang w:val="bg-BG"/>
        </w:rPr>
        <w:t>развиван</w:t>
      </w:r>
      <w:r w:rsidR="00C131A2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с цел от</w:t>
      </w:r>
      <w:r w:rsidR="00A43F19" w:rsidRPr="001045A4">
        <w:rPr>
          <w:rFonts w:ascii="Times New Roman" w:hAnsi="Times New Roman" w:cs="Times New Roman"/>
          <w:sz w:val="24"/>
          <w:szCs w:val="24"/>
          <w:lang w:val="bg-BG"/>
        </w:rPr>
        <w:t>глеждане при специфични условия</w:t>
      </w:r>
      <w:r w:rsidR="00C131A2" w:rsidRPr="001045A4">
        <w:rPr>
          <w:rFonts w:ascii="Times New Roman" w:hAnsi="Times New Roman" w:cs="Times New Roman"/>
          <w:sz w:val="24"/>
          <w:szCs w:val="24"/>
          <w:lang w:val="bg-BG"/>
        </w:rPr>
        <w:t>, ако отговарят на изискванията на Наредба № 96 от 2006 г.</w:t>
      </w:r>
      <w:r w:rsidR="007C25BF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за търговия със „стандартни семена“</w:t>
      </w:r>
      <w:r w:rsidR="00BA1DD0" w:rsidRPr="001045A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C131A2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с изключение на изискванията по отношение</w:t>
      </w:r>
      <w:r w:rsidR="0030214B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на минималната сортова чистота.</w:t>
      </w:r>
    </w:p>
    <w:p w:rsidR="00215435" w:rsidRPr="001045A4" w:rsidRDefault="00753D9B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lastRenderedPageBreak/>
        <w:t>(3</w:t>
      </w:r>
      <w:r w:rsidR="00625A17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) Изискванията за сертифициране, опаковане, етикетиране, количествените ограничения и минималната сортова чистота на </w:t>
      </w:r>
      <w:r w:rsidR="00C9114B" w:rsidRPr="001045A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625A17" w:rsidRPr="001045A4">
        <w:rPr>
          <w:rFonts w:ascii="Times New Roman" w:hAnsi="Times New Roman" w:cs="Times New Roman"/>
          <w:sz w:val="24"/>
          <w:szCs w:val="24"/>
          <w:lang w:val="bg-BG"/>
        </w:rPr>
        <w:t>сорто</w:t>
      </w:r>
      <w:r w:rsidR="00FF5870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вете </w:t>
      </w:r>
      <w:r w:rsidR="00C9114B" w:rsidRPr="001045A4">
        <w:rPr>
          <w:rFonts w:ascii="Times New Roman" w:hAnsi="Times New Roman" w:cs="Times New Roman"/>
          <w:sz w:val="24"/>
          <w:szCs w:val="24"/>
          <w:lang w:val="bg-BG"/>
        </w:rPr>
        <w:t>за съхранение“ и „сортове</w:t>
      </w:r>
      <w:r w:rsidR="000E0DFB" w:rsidRPr="001045A4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C9114B" w:rsidRPr="001045A4">
        <w:rPr>
          <w:rFonts w:ascii="Times New Roman" w:hAnsi="Times New Roman" w:cs="Times New Roman"/>
          <w:sz w:val="24"/>
          <w:szCs w:val="24"/>
          <w:lang w:val="bg-BG"/>
        </w:rPr>
        <w:t>, развити с цел отглеждане при специфични условия“</w:t>
      </w:r>
      <w:r w:rsidR="00FF5870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се определят с</w:t>
      </w:r>
      <w:r w:rsidR="005F78BD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наредбата по ал. 1</w:t>
      </w:r>
      <w:r w:rsidR="00625A17" w:rsidRPr="001045A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332D3" w:rsidRPr="001045A4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657E3B" w:rsidRDefault="00657E3B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C0C1E" w:rsidRPr="001045A4" w:rsidRDefault="003A133A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>§ 1</w:t>
      </w:r>
      <w:r w:rsidR="00F90151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1609C4" w:rsidRPr="001045A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1609C4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В чл.</w:t>
      </w:r>
      <w:r w:rsidR="00D33644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28</w:t>
      </w:r>
      <w:r w:rsidR="008B2CAA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се правят следните изменения</w:t>
      </w:r>
      <w:r w:rsidR="00BE0A55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и допълнения</w:t>
      </w:r>
      <w:r w:rsidR="008B2CAA" w:rsidRPr="001045A4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8B2CAA" w:rsidRPr="001045A4" w:rsidRDefault="00A03AF2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AC2F1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B2CAA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В ал. 2 думите „чл. 17а, ал. 2, букви "а" и "б" на Наредба № 12 </w:t>
      </w:r>
      <w:r w:rsidR="00120554" w:rsidRPr="001045A4">
        <w:rPr>
          <w:rFonts w:ascii="Times New Roman" w:hAnsi="Times New Roman" w:cs="Times New Roman"/>
          <w:sz w:val="24"/>
          <w:szCs w:val="24"/>
          <w:lang w:val="bg-BG"/>
        </w:rPr>
        <w:t>от 2004 г.“ се заменят с „чл. 12</w:t>
      </w:r>
      <w:r w:rsidR="008B2CAA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, ал. </w:t>
      </w:r>
      <w:r w:rsidR="00120554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1 и </w:t>
      </w:r>
      <w:r w:rsidR="008B2CAA" w:rsidRPr="001045A4">
        <w:rPr>
          <w:rFonts w:ascii="Times New Roman" w:hAnsi="Times New Roman" w:cs="Times New Roman"/>
          <w:sz w:val="24"/>
          <w:szCs w:val="24"/>
          <w:lang w:val="bg-BG"/>
        </w:rPr>
        <w:t>2 от Наредба № 7 от 2013 г.</w:t>
      </w:r>
      <w:r w:rsidR="00B30135" w:rsidRPr="001045A4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9A7D4E" w:rsidRPr="001045A4" w:rsidRDefault="00A03AF2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AC2F1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B2CAA" w:rsidRPr="001045A4">
        <w:rPr>
          <w:rFonts w:ascii="Times New Roman" w:hAnsi="Times New Roman" w:cs="Times New Roman"/>
          <w:sz w:val="24"/>
          <w:szCs w:val="24"/>
          <w:lang w:val="bg-BG"/>
        </w:rPr>
        <w:t>В ал. 3</w:t>
      </w:r>
      <w:r w:rsidR="009A7D4E" w:rsidRPr="001045A4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8B2CAA" w:rsidRPr="001045A4" w:rsidRDefault="009A7D4E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а) в </w:t>
      </w:r>
      <w:r w:rsidR="008B2CAA" w:rsidRPr="001045A4">
        <w:rPr>
          <w:rFonts w:ascii="Times New Roman" w:hAnsi="Times New Roman" w:cs="Times New Roman"/>
          <w:sz w:val="24"/>
          <w:szCs w:val="24"/>
          <w:lang w:val="bg-BG"/>
        </w:rPr>
        <w:t>т. 1 думите „приложение № 7а на Наредба № 12 от 2004 г.“ се заменят с „приложение № 7 от Наредба № 7 от 2013 г.“</w:t>
      </w:r>
    </w:p>
    <w:p w:rsidR="008B2CAA" w:rsidRPr="001045A4" w:rsidRDefault="00DB133F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>б) в</w:t>
      </w:r>
      <w:r w:rsidR="008B2CAA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т. 2 думите „приложение № 8а на Наредба № 12 от 2004 г.“ се заменят с „приложение № 8 от Наредба № 7 от 2013 г.“</w:t>
      </w:r>
    </w:p>
    <w:p w:rsidR="001609C4" w:rsidRPr="001045A4" w:rsidRDefault="00846AFC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8B2CAA" w:rsidRPr="001045A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C2F1D" w:rsidRPr="00303B1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B2CAA" w:rsidRPr="001045A4">
        <w:rPr>
          <w:rFonts w:ascii="Times New Roman" w:hAnsi="Times New Roman" w:cs="Times New Roman"/>
          <w:sz w:val="24"/>
          <w:szCs w:val="24"/>
          <w:lang w:val="bg-BG"/>
        </w:rPr>
        <w:t>В ал. 4 думите „чл. 15 от Наредба № 12 от 2004 г.“ се заменят с „чл. 10, ал. 1 от Наредба № 7 от 2013 г.“</w:t>
      </w:r>
    </w:p>
    <w:p w:rsidR="006055A8" w:rsidRDefault="006055A8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E3C1D" w:rsidRPr="001045A4" w:rsidRDefault="00C36D97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15. </w:t>
      </w:r>
      <w:r w:rsidRPr="00C36D97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BD1C6C">
        <w:rPr>
          <w:rFonts w:ascii="Times New Roman" w:hAnsi="Times New Roman" w:cs="Times New Roman"/>
          <w:sz w:val="24"/>
          <w:szCs w:val="24"/>
          <w:lang w:val="bg-BG"/>
        </w:rPr>
        <w:t xml:space="preserve"> чл. 29 думите „Министерството </w:t>
      </w:r>
      <w:r w:rsidR="00E73680">
        <w:rPr>
          <w:rFonts w:ascii="Times New Roman" w:hAnsi="Times New Roman" w:cs="Times New Roman"/>
          <w:sz w:val="24"/>
          <w:szCs w:val="24"/>
          <w:lang w:val="bg-BG"/>
        </w:rPr>
        <w:t>на земеделието и</w:t>
      </w:r>
      <w:r w:rsidR="00BD1C6C">
        <w:rPr>
          <w:rFonts w:ascii="Times New Roman" w:hAnsi="Times New Roman" w:cs="Times New Roman"/>
          <w:sz w:val="24"/>
          <w:szCs w:val="24"/>
          <w:lang w:val="bg-BG"/>
        </w:rPr>
        <w:t xml:space="preserve"> храните“</w:t>
      </w:r>
      <w:r w:rsidR="00E73680">
        <w:rPr>
          <w:rFonts w:ascii="Times New Roman" w:hAnsi="Times New Roman" w:cs="Times New Roman"/>
          <w:sz w:val="24"/>
          <w:szCs w:val="24"/>
          <w:lang w:val="bg-BG"/>
        </w:rPr>
        <w:t xml:space="preserve"> се заменят с „Министерството на земеделието, храните и горите“, а думите „подадена заявка</w:t>
      </w:r>
      <w:r w:rsidR="00530E86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722F63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E73680">
        <w:rPr>
          <w:rFonts w:ascii="Times New Roman" w:hAnsi="Times New Roman" w:cs="Times New Roman"/>
          <w:sz w:val="24"/>
          <w:szCs w:val="24"/>
          <w:lang w:val="bg-BG"/>
        </w:rPr>
        <w:t xml:space="preserve"> „подадено заявление“. </w:t>
      </w:r>
    </w:p>
    <w:p w:rsidR="006055A8" w:rsidRDefault="006055A8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50A89" w:rsidRPr="001045A4" w:rsidRDefault="003A133A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>§ 1</w:t>
      </w:r>
      <w:r w:rsidR="00E2674D" w:rsidRPr="00E2674D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="00750A89" w:rsidRPr="001045A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750A89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В чл. 31, ал. 1 думите „чл. 11 и 12 на Наредба № 12 от 2004 г.“ се заменят с </w:t>
      </w:r>
      <w:r w:rsidR="00E90927" w:rsidRPr="001045A4">
        <w:rPr>
          <w:rFonts w:ascii="Times New Roman" w:hAnsi="Times New Roman" w:cs="Times New Roman"/>
          <w:sz w:val="24"/>
          <w:szCs w:val="24"/>
          <w:lang w:val="bg-BG"/>
        </w:rPr>
        <w:t>„чл. 8 от Наредба № 7 от 2013 г.“</w:t>
      </w:r>
      <w:r w:rsidR="0037006A">
        <w:rPr>
          <w:rFonts w:ascii="Times New Roman" w:hAnsi="Times New Roman" w:cs="Times New Roman"/>
          <w:sz w:val="24"/>
          <w:szCs w:val="24"/>
          <w:lang w:val="bg-BG"/>
        </w:rPr>
        <w:t>, а думите „</w:t>
      </w:r>
      <w:r w:rsidR="00790A8B" w:rsidRPr="00790A8B">
        <w:rPr>
          <w:rFonts w:ascii="Times New Roman" w:hAnsi="Times New Roman" w:cs="Times New Roman"/>
          <w:sz w:val="24"/>
          <w:szCs w:val="24"/>
          <w:lang w:val="bg-BG"/>
        </w:rPr>
        <w:t>Регламент (ЕО) № 637/2009 на Комисията от 22 юли 2009 г. за установяване на подробни правила за допустимостта на наименованията на сортовете земеделски растителни видове и зеленчукови видове (ОВ L 191, 23.07.2009 г.)</w:t>
      </w:r>
      <w:r w:rsidR="00722F63">
        <w:rPr>
          <w:rFonts w:ascii="Times New Roman" w:hAnsi="Times New Roman" w:cs="Times New Roman"/>
          <w:sz w:val="24"/>
          <w:szCs w:val="24"/>
          <w:lang w:val="bg-BG"/>
        </w:rPr>
        <w:t>“ се заменят с</w:t>
      </w:r>
      <w:r w:rsidR="00790A8B">
        <w:rPr>
          <w:rFonts w:ascii="Times New Roman" w:hAnsi="Times New Roman" w:cs="Times New Roman"/>
          <w:sz w:val="24"/>
          <w:szCs w:val="24"/>
          <w:lang w:val="bg-BG"/>
        </w:rPr>
        <w:t xml:space="preserve"> „Регламент (ЕО) 637/2009“</w:t>
      </w:r>
      <w:r w:rsidR="00E90927" w:rsidRPr="001045A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57E3B" w:rsidRDefault="00657E3B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91C77" w:rsidRPr="001045A4" w:rsidRDefault="007B017D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§ 17</w:t>
      </w:r>
      <w:r w:rsidR="00791C77" w:rsidRPr="001045A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791C77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В чл. 32 се създават ал. 3 и 4:</w:t>
      </w:r>
    </w:p>
    <w:p w:rsidR="00791C77" w:rsidRPr="001045A4" w:rsidRDefault="00791C77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>„(3) Количеството семена от всеки „сорт за съхранение“, които се търгуват за една година не трябва да надхвърл</w:t>
      </w:r>
      <w:r w:rsidR="00590E98" w:rsidRPr="001045A4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количеството необходимо за производство на зеленчуци за хектарите посочени в приложение № 9 от Наредба № 96 от 2006 г.</w:t>
      </w:r>
    </w:p>
    <w:p w:rsidR="00791C77" w:rsidRDefault="00791C77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>(4) Количеството семена от „сортове, развити с цел отглеждане при специфични условия“ се търгуват в малки опаковки, без да надвишават максималното нетно тегло за вид посочено в приложение № 10 от Наредба № 96 от 2006 г.</w:t>
      </w:r>
      <w:r w:rsidR="00C9384D" w:rsidRPr="001045A4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FD4A7E" w:rsidRDefault="00FD4A7E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D4A7E" w:rsidRDefault="008E5C04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§ 18</w:t>
      </w:r>
      <w:r w:rsidR="00FD4A7E" w:rsidRPr="00A0609A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FD4A7E">
        <w:rPr>
          <w:rFonts w:ascii="Times New Roman" w:hAnsi="Times New Roman" w:cs="Times New Roman"/>
          <w:sz w:val="24"/>
          <w:szCs w:val="24"/>
          <w:lang w:val="bg-BG"/>
        </w:rPr>
        <w:t xml:space="preserve"> В допъ</w:t>
      </w:r>
      <w:r w:rsidR="00FC6761">
        <w:rPr>
          <w:rFonts w:ascii="Times New Roman" w:hAnsi="Times New Roman" w:cs="Times New Roman"/>
          <w:sz w:val="24"/>
          <w:szCs w:val="24"/>
          <w:lang w:val="bg-BG"/>
        </w:rPr>
        <w:t>лнителните разпоредби в §</w:t>
      </w:r>
      <w:r w:rsidR="00FD4A7E">
        <w:rPr>
          <w:rFonts w:ascii="Times New Roman" w:hAnsi="Times New Roman" w:cs="Times New Roman"/>
          <w:sz w:val="24"/>
          <w:szCs w:val="24"/>
          <w:lang w:val="bg-BG"/>
        </w:rPr>
        <w:t xml:space="preserve"> 1а, т. 8 думите „Министерството на земеделието и храните“ се заменят с „Министерството на земеделието, храните и горите“.</w:t>
      </w:r>
    </w:p>
    <w:p w:rsidR="001932EB" w:rsidRPr="001045A4" w:rsidRDefault="001932EB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4497E" w:rsidRPr="001045A4" w:rsidRDefault="0024497E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3A133A" w:rsidRPr="001045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1</w:t>
      </w:r>
      <w:r w:rsidR="008E5C04"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Приложение № 1 към чл. 8, ал. 1 се </w:t>
      </w:r>
      <w:r w:rsidR="00985BFA" w:rsidRPr="001045A4">
        <w:rPr>
          <w:rFonts w:ascii="Times New Roman" w:hAnsi="Times New Roman" w:cs="Times New Roman"/>
          <w:sz w:val="24"/>
          <w:szCs w:val="24"/>
          <w:lang w:val="bg-BG"/>
        </w:rPr>
        <w:t>отменя.</w:t>
      </w:r>
    </w:p>
    <w:p w:rsidR="00657E3B" w:rsidRDefault="00657E3B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16BB" w:rsidRPr="001045A4" w:rsidRDefault="00DE16BB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b/>
          <w:sz w:val="24"/>
          <w:szCs w:val="24"/>
          <w:lang w:val="ru-RU"/>
        </w:rPr>
        <w:t>§</w:t>
      </w:r>
      <w:r w:rsidR="008E5C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</w:t>
      </w:r>
      <w:r w:rsidRPr="001045A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1045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5A4">
        <w:rPr>
          <w:rFonts w:ascii="Times New Roman" w:hAnsi="Times New Roman" w:cs="Times New Roman"/>
          <w:sz w:val="24"/>
          <w:szCs w:val="24"/>
          <w:lang w:val="bg-BG"/>
        </w:rPr>
        <w:t>Приложение № 2 към чл. 22 и чл. 29 се изменя така:</w:t>
      </w:r>
    </w:p>
    <w:p w:rsidR="00CD331C" w:rsidRDefault="0024497E" w:rsidP="00CD331C">
      <w:pPr>
        <w:tabs>
          <w:tab w:val="left" w:pos="1170"/>
        </w:tabs>
        <w:spacing w:after="0" w:line="360" w:lineRule="auto"/>
        <w:ind w:firstLine="706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0D0F58">
        <w:rPr>
          <w:rFonts w:ascii="Times New Roman" w:hAnsi="Times New Roman" w:cs="Times New Roman"/>
          <w:sz w:val="24"/>
          <w:szCs w:val="24"/>
          <w:lang w:val="bg-BG"/>
        </w:rPr>
        <w:t>Приложение № 2</w:t>
      </w:r>
      <w:r w:rsidR="009424E3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4497E" w:rsidRDefault="009424E3" w:rsidP="00CD331C">
      <w:pPr>
        <w:tabs>
          <w:tab w:val="left" w:pos="1170"/>
        </w:tabs>
        <w:spacing w:after="0" w:line="360" w:lineRule="auto"/>
        <w:ind w:firstLine="706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sz w:val="24"/>
          <w:szCs w:val="24"/>
          <w:lang w:val="bg-BG"/>
        </w:rPr>
        <w:t>към чл. 22 и 29</w:t>
      </w:r>
    </w:p>
    <w:tbl>
      <w:tblPr>
        <w:tblpPr w:leftFromText="141" w:rightFromText="141" w:vertAnchor="text" w:horzAnchor="margin" w:tblpY="170"/>
        <w:tblOverlap w:val="never"/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2"/>
      </w:tblGrid>
      <w:tr w:rsidR="00FA1BEB" w:rsidRPr="00E2674D" w:rsidTr="00376569">
        <w:tc>
          <w:tcPr>
            <w:tcW w:w="9102" w:type="dxa"/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FA1BEB" w:rsidRPr="00303B11" w:rsidRDefault="00FA1BEB" w:rsidP="00FA1B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303B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ДО </w:t>
            </w:r>
          </w:p>
          <w:p w:rsidR="00FA1BEB" w:rsidRPr="00303B11" w:rsidRDefault="00FA1BEB" w:rsidP="00FA1B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303B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ИЗПЪЛНИТЕЛНИЯ ДИРЕКТОР </w:t>
            </w:r>
          </w:p>
          <w:p w:rsidR="00FA1BEB" w:rsidRPr="00303B11" w:rsidRDefault="00FA1BEB" w:rsidP="00FA1B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pacing w:val="70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303B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НА ИАСАС</w:t>
            </w:r>
          </w:p>
        </w:tc>
      </w:tr>
      <w:tr w:rsidR="00CD331C" w:rsidRPr="00E2674D" w:rsidTr="00376569">
        <w:tc>
          <w:tcPr>
            <w:tcW w:w="9102" w:type="dxa"/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FA1BEB" w:rsidRPr="00303B11" w:rsidRDefault="00FA1BEB" w:rsidP="00CD33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70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</w:p>
          <w:p w:rsidR="00CD331C" w:rsidRPr="002B36C0" w:rsidRDefault="00CD331C" w:rsidP="00CD33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2B36C0">
              <w:rPr>
                <w:rFonts w:ascii="Times New Roman" w:eastAsia="Times New Roman" w:hAnsi="Times New Roman" w:cs="Times New Roman"/>
                <w:b/>
                <w:bCs/>
                <w:spacing w:val="70"/>
                <w:sz w:val="24"/>
                <w:szCs w:val="24"/>
                <w:highlight w:val="white"/>
                <w:shd w:val="clear" w:color="auto" w:fill="FEFEFE"/>
                <w:lang w:val="bg-BG"/>
              </w:rPr>
              <w:t>ЗАЯВ</w:t>
            </w:r>
            <w:r w:rsidRPr="00CD331C">
              <w:rPr>
                <w:rFonts w:ascii="Times New Roman" w:eastAsia="Times New Roman" w:hAnsi="Times New Roman" w:cs="Times New Roman"/>
                <w:b/>
                <w:bCs/>
                <w:spacing w:val="70"/>
                <w:sz w:val="24"/>
                <w:szCs w:val="24"/>
                <w:highlight w:val="white"/>
                <w:shd w:val="clear" w:color="auto" w:fill="FEFEFE"/>
                <w:lang w:val="bg-BG"/>
              </w:rPr>
              <w:t>ЛЕНИЕ</w:t>
            </w:r>
            <w:r w:rsidRPr="002B36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..........................................................................</w:t>
            </w:r>
          </w:p>
          <w:p w:rsidR="00CD331C" w:rsidRPr="002B36C0" w:rsidRDefault="00CD331C" w:rsidP="00CD33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2B3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рег. № </w:t>
            </w:r>
            <w:r w:rsidR="00541A40" w:rsidRPr="00541A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  <w:shd w:val="clear" w:color="auto" w:fill="FEFEFE"/>
                <w:lang w:val="bg-BG"/>
              </w:rPr>
              <w:t>(</w:t>
            </w:r>
            <w:r w:rsidRPr="00541A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попълва се </w:t>
            </w:r>
            <w:r w:rsidRPr="002B3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  <w:shd w:val="clear" w:color="auto" w:fill="FEFEFE"/>
                <w:lang w:val="bg-BG"/>
              </w:rPr>
              <w:t>от ИАСАС)</w:t>
            </w:r>
          </w:p>
        </w:tc>
      </w:tr>
      <w:tr w:rsidR="00CD331C" w:rsidRPr="00E2674D" w:rsidTr="00376569">
        <w:tc>
          <w:tcPr>
            <w:tcW w:w="9102" w:type="dxa"/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8F7A04" w:rsidRDefault="008F7A04" w:rsidP="00FF27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CD331C" w:rsidRPr="001045A4" w:rsidRDefault="00CD331C" w:rsidP="00FF27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1045A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 цел признаване и вписване в официалната сортова листа на Република България на сорт за консервация, за съхранение и сорт, развит с цел отглеждане при специфични </w:t>
            </w:r>
            <w:r w:rsidRPr="001045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условия</w:t>
            </w:r>
          </w:p>
        </w:tc>
      </w:tr>
      <w:tr w:rsidR="00CD331C" w:rsidRPr="00E2674D" w:rsidTr="00376569">
        <w:tc>
          <w:tcPr>
            <w:tcW w:w="9102" w:type="dxa"/>
            <w:shd w:val="clear" w:color="auto" w:fill="auto"/>
            <w:tcMar>
              <w:top w:w="15" w:type="dxa"/>
              <w:bottom w:w="0" w:type="dxa"/>
            </w:tcMar>
          </w:tcPr>
          <w:p w:rsidR="00CD331C" w:rsidRPr="001045A4" w:rsidRDefault="00CD331C" w:rsidP="00FF27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  <w:p w:rsidR="00CD331C" w:rsidRPr="001045A4" w:rsidRDefault="00CD331C" w:rsidP="00FA1BE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1045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1. Заявител/и:  </w:t>
            </w:r>
          </w:p>
          <w:p w:rsidR="008F7A04" w:rsidRPr="001045A4" w:rsidRDefault="00CD331C" w:rsidP="00FA1B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1045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......................................................................................................................</w:t>
            </w:r>
            <w:r w:rsidR="003765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.............................</w:t>
            </w:r>
          </w:p>
          <w:p w:rsidR="00CD331C" w:rsidRPr="00303B11" w:rsidRDefault="00CD331C" w:rsidP="00FA1B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1045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......................................................................................................................</w:t>
            </w:r>
            <w:r w:rsidR="008F7A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.....</w:t>
            </w:r>
            <w:r w:rsidR="00FA1B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........................</w:t>
            </w:r>
          </w:p>
          <w:p w:rsidR="00CD331C" w:rsidRPr="008F7A04" w:rsidRDefault="00CD331C" w:rsidP="00FA1B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vertAlign w:val="superscript"/>
                <w:lang w:val="ru-RU"/>
              </w:rPr>
            </w:pPr>
            <w:r w:rsidRPr="008F7A0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ru-RU" w:eastAsia="bg-BG"/>
              </w:rPr>
              <w:t>(</w:t>
            </w:r>
            <w:r w:rsidRPr="008F7A0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>физическо/и или юридическо/и лице/а, Идентификационен №; Идентификационен № по ДДС, седалище и адрес на управление;</w:t>
            </w:r>
            <w:r w:rsidRPr="008F7A0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bg-BG"/>
              </w:rPr>
              <w:t xml:space="preserve"> </w:t>
            </w:r>
            <w:r w:rsidRPr="008F7A0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>представител - име, фамилия,</w:t>
            </w:r>
            <w:r w:rsidRPr="008F7A0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ru-RU" w:eastAsia="bg-BG"/>
              </w:rPr>
              <w:t xml:space="preserve"> телефон, </w:t>
            </w:r>
            <w:r w:rsidRPr="008F7A0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bg-BG" w:eastAsia="bg-BG"/>
              </w:rPr>
              <w:t>факс,</w:t>
            </w:r>
            <w:r w:rsidR="008F7A0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bg-BG" w:eastAsia="bg-BG"/>
              </w:rPr>
              <w:t xml:space="preserve"> </w:t>
            </w:r>
            <w:r w:rsidRPr="008F7A0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bg-BG"/>
              </w:rPr>
              <w:t>e</w:t>
            </w:r>
            <w:r w:rsidRPr="008F7A0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ru-RU" w:eastAsia="bg-BG"/>
              </w:rPr>
              <w:t>-</w:t>
            </w:r>
            <w:r w:rsidRPr="008F7A0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bg-BG"/>
              </w:rPr>
              <w:t>mail</w:t>
            </w:r>
            <w:r w:rsidRPr="008F7A0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ru-RU" w:eastAsia="bg-BG"/>
              </w:rPr>
              <w:t>)</w:t>
            </w:r>
          </w:p>
        </w:tc>
      </w:tr>
      <w:tr w:rsidR="00CD331C" w:rsidRPr="001045A4" w:rsidTr="00376569">
        <w:tc>
          <w:tcPr>
            <w:tcW w:w="9102" w:type="dxa"/>
            <w:shd w:val="clear" w:color="auto" w:fill="auto"/>
            <w:tcMar>
              <w:top w:w="15" w:type="dxa"/>
              <w:bottom w:w="0" w:type="dxa"/>
            </w:tcMar>
          </w:tcPr>
          <w:p w:rsidR="00CD331C" w:rsidRPr="008F7A04" w:rsidRDefault="00CD331C" w:rsidP="00FA1B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1045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2. Научно име на таксона:</w:t>
            </w:r>
            <w:r w:rsidRPr="00104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8F7A04" w:rsidRPr="001045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..........................................................................................</w:t>
            </w:r>
            <w:r w:rsidR="00FA1B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..........</w:t>
            </w:r>
          </w:p>
        </w:tc>
      </w:tr>
      <w:tr w:rsidR="00CD331C" w:rsidRPr="001045A4" w:rsidTr="00376569">
        <w:tc>
          <w:tcPr>
            <w:tcW w:w="9102" w:type="dxa"/>
            <w:shd w:val="clear" w:color="auto" w:fill="auto"/>
            <w:tcMar>
              <w:top w:w="15" w:type="dxa"/>
              <w:bottom w:w="0" w:type="dxa"/>
            </w:tcMar>
          </w:tcPr>
          <w:p w:rsidR="00CD331C" w:rsidRPr="00AC2F1D" w:rsidRDefault="00CD331C" w:rsidP="00FA1B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1045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3. Обикновено име на таксона:</w:t>
            </w:r>
            <w:r w:rsidRPr="001045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…………………………………</w:t>
            </w:r>
            <w:r w:rsidRPr="001045A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</w:t>
            </w:r>
            <w:r w:rsidR="00FA1BE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............................</w:t>
            </w:r>
          </w:p>
        </w:tc>
      </w:tr>
      <w:tr w:rsidR="00CD331C" w:rsidRPr="001045A4" w:rsidTr="00376569">
        <w:tc>
          <w:tcPr>
            <w:tcW w:w="9102" w:type="dxa"/>
            <w:shd w:val="clear" w:color="auto" w:fill="auto"/>
            <w:tcMar>
              <w:top w:w="15" w:type="dxa"/>
              <w:bottom w:w="0" w:type="dxa"/>
            </w:tcMar>
          </w:tcPr>
          <w:p w:rsidR="00FA1BEB" w:rsidRDefault="00CD331C" w:rsidP="00FA1BEB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1045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4. Наименование на сорта (изписано с български и латински букви): ...........................</w:t>
            </w:r>
            <w:r w:rsidR="00FA1B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..</w:t>
            </w:r>
          </w:p>
          <w:p w:rsidR="00CD331C" w:rsidRPr="001045A4" w:rsidRDefault="00CD331C" w:rsidP="00FA1BEB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1045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................................</w:t>
            </w:r>
            <w:r w:rsidR="008F7A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........................</w:t>
            </w:r>
            <w:r w:rsidR="00FA1B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..............................</w:t>
            </w:r>
          </w:p>
        </w:tc>
      </w:tr>
      <w:tr w:rsidR="00CD331C" w:rsidRPr="00E2674D" w:rsidTr="00376569">
        <w:tc>
          <w:tcPr>
            <w:tcW w:w="9102" w:type="dxa"/>
            <w:shd w:val="clear" w:color="auto" w:fill="auto"/>
            <w:tcMar>
              <w:top w:w="15" w:type="dxa"/>
              <w:bottom w:w="0" w:type="dxa"/>
            </w:tcMar>
          </w:tcPr>
          <w:p w:rsidR="00CD331C" w:rsidRPr="000A3794" w:rsidRDefault="00CD331C" w:rsidP="00FA1B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1045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5. </w:t>
            </w:r>
            <w:r w:rsidRPr="000A37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Сортът е</w:t>
            </w:r>
            <w:r w:rsidRPr="000A3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: </w:t>
            </w:r>
          </w:p>
          <w:p w:rsidR="00CD331C" w:rsidRPr="000A3794" w:rsidRDefault="000A3794" w:rsidP="00FA1B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0A3794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0A37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D331C" w:rsidRPr="000A3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за консервация </w:t>
            </w:r>
          </w:p>
          <w:p w:rsidR="00CD331C" w:rsidRPr="000A3794" w:rsidRDefault="000A3794" w:rsidP="00FA1B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A3794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="00CD331C" w:rsidRPr="000A379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за съхранение</w:t>
            </w:r>
          </w:p>
          <w:p w:rsidR="00CD331C" w:rsidRPr="00FA1BEB" w:rsidRDefault="000A3794" w:rsidP="00FA1B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A3794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="00CD331C" w:rsidRPr="000A379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развит, с цел</w:t>
            </w:r>
            <w:r w:rsidR="00CD331C" w:rsidRPr="001045A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отглеждане при специфични условия </w:t>
            </w:r>
          </w:p>
        </w:tc>
      </w:tr>
      <w:tr w:rsidR="000A3794" w:rsidRPr="00E2674D" w:rsidTr="00376569">
        <w:tc>
          <w:tcPr>
            <w:tcW w:w="9102" w:type="dxa"/>
            <w:shd w:val="clear" w:color="auto" w:fill="auto"/>
            <w:tcMar>
              <w:top w:w="15" w:type="dxa"/>
              <w:bottom w:w="0" w:type="dxa"/>
            </w:tcMar>
          </w:tcPr>
          <w:p w:rsidR="00BC048A" w:rsidRPr="001045A4" w:rsidRDefault="00BC048A" w:rsidP="00FA1B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EFEFE"/>
                <w:lang w:val="bg-BG"/>
              </w:rPr>
            </w:pPr>
            <w:r w:rsidRPr="001045A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EFEFE"/>
                <w:lang w:val="bg-BG"/>
              </w:rPr>
              <w:t>6. Информация за сортоподдържането:</w:t>
            </w:r>
          </w:p>
          <w:p w:rsidR="00BC048A" w:rsidRPr="001045A4" w:rsidRDefault="00BC048A" w:rsidP="00FA1B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EFEFE"/>
                <w:lang w:val="bg-BG"/>
              </w:rPr>
            </w:pPr>
            <w:r w:rsidRPr="001045A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EFEFE"/>
                <w:lang w:val="bg-BG"/>
              </w:rPr>
              <w:t>6.1. Населено/и място/а, където се извършва сортоподдържането:</w:t>
            </w:r>
          </w:p>
          <w:p w:rsidR="00BC048A" w:rsidRPr="001045A4" w:rsidRDefault="00BC048A" w:rsidP="00FA1B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EFEFE"/>
                <w:lang w:val="bg-BG"/>
              </w:rPr>
            </w:pPr>
            <w:r w:rsidRPr="001045A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EFEFE"/>
                <w:lang w:val="bg-BG"/>
              </w:rPr>
              <w:t xml:space="preserve"> ............................................................................</w:t>
            </w:r>
            <w:r w:rsidR="00FA1BE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EFEFE"/>
                <w:lang w:val="bg-BG"/>
              </w:rPr>
              <w:t>....................................................................</w:t>
            </w:r>
            <w:r w:rsidRPr="001045A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EFEFE"/>
                <w:lang w:val="bg-BG"/>
              </w:rPr>
              <w:t xml:space="preserve"> </w:t>
            </w:r>
          </w:p>
          <w:p w:rsidR="00BC048A" w:rsidRPr="00FA1BEB" w:rsidRDefault="00BC048A" w:rsidP="00FA1B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EFEFE"/>
                <w:vertAlign w:val="superscript"/>
                <w:lang w:val="bg-BG"/>
              </w:rPr>
            </w:pPr>
            <w:r w:rsidRPr="00FA1BE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EFEFE"/>
                <w:vertAlign w:val="superscript"/>
                <w:lang w:val="bg-BG"/>
              </w:rPr>
              <w:t>(наименование на района/</w:t>
            </w:r>
            <w:proofErr w:type="spellStart"/>
            <w:r w:rsidRPr="00FA1BE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EFEFE"/>
                <w:vertAlign w:val="superscript"/>
                <w:lang w:val="bg-BG"/>
              </w:rPr>
              <w:t>ите</w:t>
            </w:r>
            <w:proofErr w:type="spellEnd"/>
            <w:r w:rsidRPr="00FA1BE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EFEFE"/>
                <w:vertAlign w:val="superscript"/>
                <w:lang w:val="bg-BG"/>
              </w:rPr>
              <w:t>)</w:t>
            </w:r>
          </w:p>
          <w:p w:rsidR="00BC048A" w:rsidRPr="001045A4" w:rsidRDefault="00BC048A" w:rsidP="00FA1B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EFEFE"/>
                <w:lang w:val="bg-BG"/>
              </w:rPr>
            </w:pPr>
            <w:r w:rsidRPr="001045A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EFEFE"/>
                <w:lang w:val="bg-BG"/>
              </w:rPr>
              <w:lastRenderedPageBreak/>
              <w:t>6.2. Сортоподдържащ/и:</w:t>
            </w:r>
          </w:p>
          <w:p w:rsidR="00FA1BEB" w:rsidRDefault="00FA1BEB" w:rsidP="00FA1B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EFEFE"/>
                <w:lang w:val="bg-BG"/>
              </w:rPr>
            </w:pPr>
            <w:r w:rsidRPr="001045A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EFEFE"/>
                <w:lang w:val="bg-BG"/>
              </w:rPr>
              <w:t>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EFEFE"/>
                <w:lang w:val="bg-BG"/>
              </w:rPr>
              <w:t>....................................................................</w:t>
            </w:r>
            <w:r w:rsidRPr="001045A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EFEFE"/>
                <w:lang w:val="bg-BG"/>
              </w:rPr>
              <w:t xml:space="preserve"> </w:t>
            </w:r>
          </w:p>
          <w:p w:rsidR="000A3794" w:rsidRPr="00FA1BEB" w:rsidRDefault="00BC048A" w:rsidP="00FA1B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bg-BG"/>
              </w:rPr>
            </w:pPr>
            <w:r w:rsidRPr="00FA1BE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EFEFE"/>
                <w:vertAlign w:val="superscript"/>
                <w:lang w:val="bg-BG"/>
              </w:rPr>
              <w:t>(физическо/и или юридическо/и лице/а, седалище/а и адрес/и)</w:t>
            </w:r>
          </w:p>
        </w:tc>
      </w:tr>
      <w:tr w:rsidR="00FA1BEB" w:rsidRPr="00E2674D" w:rsidTr="00376569">
        <w:tc>
          <w:tcPr>
            <w:tcW w:w="9102" w:type="dxa"/>
            <w:shd w:val="clear" w:color="auto" w:fill="auto"/>
            <w:tcMar>
              <w:top w:w="15" w:type="dxa"/>
              <w:bottom w:w="0" w:type="dxa"/>
            </w:tcMar>
          </w:tcPr>
          <w:p w:rsidR="00FA1BEB" w:rsidRPr="001045A4" w:rsidRDefault="00FA1BEB" w:rsidP="00FA1BEB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– </w:t>
            </w:r>
            <w:r w:rsidRPr="00104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Заявлението се подава за всеки новозаявен сорт; </w:t>
            </w:r>
          </w:p>
          <w:p w:rsidR="00FA1BEB" w:rsidRPr="001045A4" w:rsidRDefault="00FA1BEB" w:rsidP="00FA1BEB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04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настъпили промени в заявените обстоятелства заявителят е длъжен в едномесечен срок да уведоми Изпълнителната агенция по сортоизпитване, </w:t>
            </w:r>
            <w:r w:rsidR="00376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04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апробация и семеконтрол.</w:t>
            </w:r>
          </w:p>
          <w:p w:rsidR="00FA1BEB" w:rsidRPr="001045A4" w:rsidRDefault="00FA1BEB" w:rsidP="00BC04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EFEFE"/>
                <w:lang w:val="bg-BG"/>
              </w:rPr>
            </w:pPr>
          </w:p>
        </w:tc>
      </w:tr>
      <w:tr w:rsidR="00FA1BEB" w:rsidRPr="00660229" w:rsidTr="00376569">
        <w:tc>
          <w:tcPr>
            <w:tcW w:w="9102" w:type="dxa"/>
            <w:shd w:val="clear" w:color="auto" w:fill="auto"/>
            <w:tcMar>
              <w:top w:w="15" w:type="dxa"/>
              <w:bottom w:w="0" w:type="dxa"/>
            </w:tcMar>
          </w:tcPr>
          <w:p w:rsidR="00FA1BEB" w:rsidRDefault="00FA1BEB" w:rsidP="00FA1BEB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10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 xml:space="preserve">Място:  </w:t>
            </w:r>
            <w:r w:rsidRPr="001045A4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ru-RU" w:eastAsia="bg-BG"/>
              </w:rPr>
              <w:t xml:space="preserve">                                     </w:t>
            </w:r>
            <w:r w:rsidRPr="0010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 xml:space="preserve">Дата:                       </w:t>
            </w:r>
            <w:r w:rsidRPr="0010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ab/>
              <w:t xml:space="preserve"> Заявител: </w:t>
            </w:r>
            <w:r w:rsidRPr="0010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ab/>
            </w:r>
          </w:p>
          <w:p w:rsidR="00FA1BEB" w:rsidRPr="003449D9" w:rsidRDefault="00FA1BEB" w:rsidP="00FA1BEB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360" w:lineRule="auto"/>
              <w:ind w:left="6480" w:firstLine="28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0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 xml:space="preserve"> </w:t>
            </w:r>
            <w:r w:rsidRPr="003449D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bg-BG"/>
              </w:rPr>
              <w:t>(подпис)</w:t>
            </w:r>
            <w:r w:rsidRPr="003449D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FA1BEB" w:rsidRDefault="00FA1BEB" w:rsidP="00FA1BEB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D331C" w:rsidRPr="001045A4" w:rsidRDefault="00FA1BEB" w:rsidP="00CD331C">
      <w:pPr>
        <w:tabs>
          <w:tab w:val="left" w:pos="1170"/>
        </w:tabs>
        <w:spacing w:after="0" w:line="360" w:lineRule="auto"/>
        <w:ind w:firstLine="706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EE3C1D" w:rsidRPr="001045A4" w:rsidRDefault="00EE3C1D" w:rsidP="001460C0">
      <w:pPr>
        <w:tabs>
          <w:tab w:val="left" w:pos="1170"/>
        </w:tabs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44525" w:rsidRPr="001045A4" w:rsidRDefault="001045A4" w:rsidP="001460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bg-BG"/>
        </w:rPr>
        <w:t>З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аключителни разпоредби</w:t>
      </w:r>
    </w:p>
    <w:p w:rsidR="00EE3C1D" w:rsidRPr="001045A4" w:rsidRDefault="00EE3C1D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90B43" w:rsidRPr="001045A4" w:rsidRDefault="00C54450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§ 21</w:t>
      </w:r>
      <w:r w:rsidR="00690B43" w:rsidRPr="001045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690B43" w:rsidRPr="001045A4">
        <w:rPr>
          <w:rFonts w:ascii="Times New Roman" w:hAnsi="Times New Roman" w:cs="Times New Roman"/>
          <w:sz w:val="24"/>
          <w:szCs w:val="24"/>
          <w:lang w:val="bg-BG"/>
        </w:rPr>
        <w:t>В Наредба № 3 от 2010 г.</w:t>
      </w:r>
      <w:r w:rsidR="00690B43" w:rsidRPr="001045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FD0734" w:rsidRPr="001045A4">
        <w:rPr>
          <w:rFonts w:ascii="Times New Roman" w:hAnsi="Times New Roman" w:cs="Times New Roman"/>
          <w:sz w:val="24"/>
          <w:szCs w:val="24"/>
          <w:lang w:val="bg-BG"/>
        </w:rPr>
        <w:t>за търговия на овощен посадъчен материал и овощни растения, предназначени за производство на плодове на пазара на Европейския съюз</w:t>
      </w:r>
      <w:r w:rsidR="00B55904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="00C8198F" w:rsidRPr="001045A4">
        <w:rPr>
          <w:rFonts w:ascii="Times New Roman" w:hAnsi="Times New Roman" w:cs="Times New Roman"/>
          <w:sz w:val="24"/>
          <w:szCs w:val="24"/>
          <w:lang w:val="bg-BG"/>
        </w:rPr>
        <w:t>обн</w:t>
      </w:r>
      <w:proofErr w:type="spellEnd"/>
      <w:r w:rsidR="00C8198F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., ДВ, бр. 20 от 2010 г.; </w:t>
      </w:r>
      <w:r w:rsidR="00F664EE" w:rsidRPr="001045A4">
        <w:rPr>
          <w:rFonts w:ascii="Times New Roman" w:hAnsi="Times New Roman" w:cs="Times New Roman"/>
          <w:sz w:val="24"/>
          <w:szCs w:val="24"/>
          <w:lang w:val="bg-BG"/>
        </w:rPr>
        <w:t>изм., бр. 95 от 2016 г., бр. 87 от 2018 г., бр. 30 и 56 от 2019 г.</w:t>
      </w:r>
      <w:r w:rsidR="004D18A8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и бр. </w:t>
      </w:r>
      <w:r w:rsidR="00187F1B" w:rsidRPr="001045A4">
        <w:rPr>
          <w:rFonts w:ascii="Times New Roman" w:hAnsi="Times New Roman" w:cs="Times New Roman"/>
          <w:sz w:val="24"/>
          <w:szCs w:val="24"/>
          <w:lang w:val="bg-BG"/>
        </w:rPr>
        <w:t>30 и 63 от 2020 г.)</w:t>
      </w:r>
      <w:r w:rsidR="00F2155F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в чл. 15, ал. 2 думите „31 декември 2020 г.“ се заменят с „</w:t>
      </w:r>
      <w:r w:rsidR="00D56FDB" w:rsidRPr="001045A4">
        <w:rPr>
          <w:rFonts w:ascii="Times New Roman" w:hAnsi="Times New Roman" w:cs="Times New Roman"/>
          <w:sz w:val="24"/>
          <w:szCs w:val="24"/>
          <w:lang w:val="bg-BG"/>
        </w:rPr>
        <w:t>31 декември 2022 г.“.</w:t>
      </w:r>
    </w:p>
    <w:p w:rsidR="00E947C2" w:rsidRPr="001045A4" w:rsidRDefault="00E947C2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caps/>
          <w:sz w:val="24"/>
          <w:szCs w:val="24"/>
          <w:highlight w:val="yellow"/>
          <w:lang w:val="bg-BG"/>
        </w:rPr>
      </w:pPr>
    </w:p>
    <w:p w:rsidR="00690B43" w:rsidRPr="001045A4" w:rsidRDefault="00C54450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bg-BG"/>
        </w:rPr>
        <w:t>§ 22</w:t>
      </w:r>
      <w:r w:rsidR="00E947C2" w:rsidRPr="001045A4">
        <w:rPr>
          <w:rFonts w:ascii="Times New Roman" w:hAnsi="Times New Roman" w:cs="Times New Roman"/>
          <w:b/>
          <w:caps/>
          <w:sz w:val="24"/>
          <w:szCs w:val="24"/>
          <w:lang w:val="bg-BG"/>
        </w:rPr>
        <w:t xml:space="preserve">. </w:t>
      </w:r>
      <w:r w:rsidR="00E947C2" w:rsidRPr="001045A4">
        <w:rPr>
          <w:rFonts w:ascii="Times New Roman" w:hAnsi="Times New Roman" w:cs="Times New Roman"/>
          <w:sz w:val="24"/>
          <w:szCs w:val="24"/>
          <w:lang w:val="bg-BG"/>
        </w:rPr>
        <w:t>В Наредба № 8 от 2007 г. за процедурите по сертификация и/или одобрение на произвеждания и търгуван посевен материал от групите земеделски растения – зърнени, маслодайни, фуражни, зеленчукови, картофи и цвекло (</w:t>
      </w:r>
      <w:proofErr w:type="spellStart"/>
      <w:r w:rsidR="00E947C2" w:rsidRPr="001045A4">
        <w:rPr>
          <w:rFonts w:ascii="Times New Roman" w:hAnsi="Times New Roman" w:cs="Times New Roman"/>
          <w:sz w:val="24"/>
          <w:szCs w:val="24"/>
          <w:lang w:val="bg-BG"/>
        </w:rPr>
        <w:t>обн</w:t>
      </w:r>
      <w:proofErr w:type="spellEnd"/>
      <w:r w:rsidR="00E947C2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., ДВ, бр. 29 от 2007 г., изм., бр. 109 от 2007 г., бр. 79 от 2012 г. и бр. 30 от 2019 г.), </w:t>
      </w:r>
      <w:r w:rsidR="00315F79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E947C2" w:rsidRPr="001045A4">
        <w:rPr>
          <w:rFonts w:ascii="Times New Roman" w:hAnsi="Times New Roman" w:cs="Times New Roman"/>
          <w:sz w:val="24"/>
          <w:szCs w:val="24"/>
          <w:lang w:val="bg-BG"/>
        </w:rPr>
        <w:t>чл. 34 ал. 4 се отменя.</w:t>
      </w:r>
    </w:p>
    <w:p w:rsidR="00E947C2" w:rsidRPr="001045A4" w:rsidRDefault="00E947C2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A1943" w:rsidRPr="001045A4" w:rsidRDefault="008663AA" w:rsidP="001460C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045A4">
        <w:rPr>
          <w:rFonts w:ascii="Times New Roman" w:hAnsi="Times New Roman" w:cs="Times New Roman"/>
          <w:b/>
          <w:sz w:val="24"/>
          <w:szCs w:val="24"/>
          <w:lang w:val="bg-BG"/>
        </w:rPr>
        <w:t>§ 2</w:t>
      </w:r>
      <w:r w:rsidR="00C54450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FD35F4" w:rsidRPr="001045A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FD35F4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Наредбата </w:t>
      </w:r>
      <w:r w:rsidR="002D0751" w:rsidRPr="001045A4">
        <w:rPr>
          <w:rFonts w:ascii="Times New Roman" w:hAnsi="Times New Roman" w:cs="Times New Roman"/>
          <w:sz w:val="24"/>
          <w:szCs w:val="24"/>
          <w:lang w:val="bg-BG"/>
        </w:rPr>
        <w:t>влиза в сила от</w:t>
      </w:r>
      <w:r w:rsidR="00FD35F4" w:rsidRPr="001045A4">
        <w:rPr>
          <w:rFonts w:ascii="Times New Roman" w:hAnsi="Times New Roman" w:cs="Times New Roman"/>
          <w:sz w:val="24"/>
          <w:szCs w:val="24"/>
          <w:lang w:val="bg-BG"/>
        </w:rPr>
        <w:t xml:space="preserve"> деня на обнародването </w:t>
      </w:r>
      <w:r w:rsidR="00AC2F1D">
        <w:rPr>
          <w:rFonts w:ascii="Times New Roman" w:hAnsi="Times New Roman" w:cs="Times New Roman"/>
          <w:sz w:val="24"/>
          <w:szCs w:val="24"/>
          <w:lang w:val="bg-BG"/>
        </w:rPr>
        <w:t xml:space="preserve">ѝ </w:t>
      </w:r>
      <w:r w:rsidR="00FD35F4" w:rsidRPr="001045A4">
        <w:rPr>
          <w:rFonts w:ascii="Times New Roman" w:hAnsi="Times New Roman" w:cs="Times New Roman"/>
          <w:sz w:val="24"/>
          <w:szCs w:val="24"/>
          <w:lang w:val="bg-BG"/>
        </w:rPr>
        <w:t>в „Държавен вестник“.</w:t>
      </w:r>
    </w:p>
    <w:p w:rsidR="00593F29" w:rsidRPr="001045A4" w:rsidRDefault="00593F29" w:rsidP="00146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857FD" w:rsidRDefault="00C857FD" w:rsidP="001460C0">
      <w:pPr>
        <w:spacing w:after="0" w:line="360" w:lineRule="auto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val="bg-BG"/>
        </w:rPr>
      </w:pPr>
    </w:p>
    <w:p w:rsidR="001932EB" w:rsidRDefault="001932EB" w:rsidP="001460C0">
      <w:pPr>
        <w:spacing w:after="0" w:line="360" w:lineRule="auto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val="bg-BG"/>
        </w:rPr>
      </w:pPr>
    </w:p>
    <w:p w:rsidR="001932EB" w:rsidRDefault="001932EB" w:rsidP="001460C0">
      <w:pPr>
        <w:spacing w:after="0" w:line="360" w:lineRule="auto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val="bg-BG"/>
        </w:rPr>
      </w:pPr>
    </w:p>
    <w:p w:rsidR="00593F29" w:rsidRPr="001045A4" w:rsidRDefault="00593F29" w:rsidP="001460C0">
      <w:pPr>
        <w:spacing w:after="0" w:line="360" w:lineRule="auto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val="bg-BG"/>
        </w:rPr>
      </w:pPr>
      <w:r w:rsidRPr="001045A4">
        <w:rPr>
          <w:rFonts w:ascii="Times New Roman" w:eastAsia="MS Mincho" w:hAnsi="Times New Roman" w:cs="Times New Roman"/>
          <w:b/>
          <w:bCs/>
          <w:sz w:val="24"/>
          <w:szCs w:val="24"/>
          <w:lang w:val="bg-BG"/>
        </w:rPr>
        <w:t>ДЕСИСЛАВА ТАНЕВА</w:t>
      </w:r>
    </w:p>
    <w:p w:rsidR="00593F29" w:rsidRPr="001045A4" w:rsidRDefault="00593F29" w:rsidP="001460C0">
      <w:pPr>
        <w:spacing w:after="0" w:line="360" w:lineRule="auto"/>
        <w:outlineLvl w:val="0"/>
        <w:rPr>
          <w:rFonts w:ascii="Times New Roman" w:eastAsia="MS Mincho" w:hAnsi="Times New Roman" w:cs="Times New Roman"/>
          <w:sz w:val="24"/>
          <w:szCs w:val="24"/>
          <w:lang w:val="bg-BG"/>
        </w:rPr>
      </w:pPr>
      <w:r w:rsidRPr="001045A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bg-BG"/>
        </w:rPr>
        <w:t>Министър на земеделието, храните и горите</w:t>
      </w:r>
    </w:p>
    <w:p w:rsidR="001932EB" w:rsidRDefault="001932EB" w:rsidP="00593F29">
      <w:pPr>
        <w:spacing w:after="0" w:line="240" w:lineRule="auto"/>
        <w:rPr>
          <w:rFonts w:ascii="Times New Roman" w:eastAsia="MS Mincho" w:hAnsi="Times New Roman" w:cs="Times New Roman"/>
          <w:smallCaps/>
          <w:sz w:val="20"/>
          <w:szCs w:val="16"/>
          <w:lang w:val="bg-BG" w:eastAsia="bg-BG"/>
        </w:rPr>
      </w:pPr>
    </w:p>
    <w:p w:rsidR="001932EB" w:rsidRDefault="001932EB" w:rsidP="001932EB">
      <w:pPr>
        <w:spacing w:after="120" w:line="240" w:lineRule="auto"/>
        <w:rPr>
          <w:rFonts w:ascii="Times New Roman" w:eastAsia="MS Mincho" w:hAnsi="Times New Roman" w:cs="Times New Roman"/>
          <w:smallCaps/>
          <w:sz w:val="20"/>
          <w:szCs w:val="16"/>
          <w:lang w:val="bg-BG" w:eastAsia="bg-BG"/>
        </w:rPr>
      </w:pPr>
    </w:p>
    <w:p w:rsidR="001932EB" w:rsidRDefault="001932EB" w:rsidP="001932EB">
      <w:pPr>
        <w:spacing w:after="120" w:line="240" w:lineRule="auto"/>
        <w:rPr>
          <w:rFonts w:ascii="Times New Roman" w:eastAsia="MS Mincho" w:hAnsi="Times New Roman" w:cs="Times New Roman"/>
          <w:smallCaps/>
          <w:sz w:val="20"/>
          <w:szCs w:val="16"/>
          <w:lang w:val="bg-BG" w:eastAsia="bg-BG"/>
        </w:rPr>
      </w:pPr>
      <w:bookmarkStart w:id="0" w:name="_GoBack"/>
      <w:bookmarkEnd w:id="0"/>
    </w:p>
    <w:sectPr w:rsidR="001932EB" w:rsidSect="001460C0">
      <w:footerReference w:type="default" r:id="rId8"/>
      <w:pgSz w:w="11907" w:h="16840" w:code="9"/>
      <w:pgMar w:top="1134" w:right="1134" w:bottom="567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81" w:rsidRDefault="00556A81" w:rsidP="006B6958">
      <w:pPr>
        <w:spacing w:after="0" w:line="240" w:lineRule="auto"/>
      </w:pPr>
      <w:r>
        <w:separator/>
      </w:r>
    </w:p>
  </w:endnote>
  <w:endnote w:type="continuationSeparator" w:id="0">
    <w:p w:rsidR="00556A81" w:rsidRDefault="00556A81" w:rsidP="006B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6133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:rsidR="00C47452" w:rsidRPr="00C857FD" w:rsidRDefault="00C47452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C857FD">
          <w:rPr>
            <w:rFonts w:ascii="Times New Roman" w:hAnsi="Times New Roman" w:cs="Times New Roman"/>
            <w:sz w:val="20"/>
          </w:rPr>
          <w:fldChar w:fldCharType="begin"/>
        </w:r>
        <w:r w:rsidRPr="00C857FD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C857FD">
          <w:rPr>
            <w:rFonts w:ascii="Times New Roman" w:hAnsi="Times New Roman" w:cs="Times New Roman"/>
            <w:sz w:val="20"/>
          </w:rPr>
          <w:fldChar w:fldCharType="separate"/>
        </w:r>
        <w:r w:rsidR="000A396F">
          <w:rPr>
            <w:rFonts w:ascii="Times New Roman" w:hAnsi="Times New Roman" w:cs="Times New Roman"/>
            <w:noProof/>
            <w:sz w:val="20"/>
          </w:rPr>
          <w:t>6</w:t>
        </w:r>
        <w:r w:rsidRPr="00C857FD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81" w:rsidRDefault="00556A81" w:rsidP="006B6958">
      <w:pPr>
        <w:spacing w:after="0" w:line="240" w:lineRule="auto"/>
      </w:pPr>
      <w:r>
        <w:separator/>
      </w:r>
    </w:p>
  </w:footnote>
  <w:footnote w:type="continuationSeparator" w:id="0">
    <w:p w:rsidR="00556A81" w:rsidRDefault="00556A81" w:rsidP="006B6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6F7"/>
    <w:multiLevelType w:val="hybridMultilevel"/>
    <w:tmpl w:val="EB8A95EA"/>
    <w:lvl w:ilvl="0" w:tplc="E49845D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9A12262"/>
    <w:multiLevelType w:val="hybridMultilevel"/>
    <w:tmpl w:val="C0B8CEFC"/>
    <w:lvl w:ilvl="0" w:tplc="0992A3D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1C005D60"/>
    <w:multiLevelType w:val="hybridMultilevel"/>
    <w:tmpl w:val="9E022B54"/>
    <w:lvl w:ilvl="0" w:tplc="D520A364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40177B1A"/>
    <w:multiLevelType w:val="hybridMultilevel"/>
    <w:tmpl w:val="DD7C9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D011A"/>
    <w:multiLevelType w:val="multilevel"/>
    <w:tmpl w:val="65D89110"/>
    <w:lvl w:ilvl="0">
      <w:start w:val="1"/>
      <w:numFmt w:val="decimal"/>
      <w:suff w:val="space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6" w:hanging="180"/>
      </w:pPr>
      <w:rPr>
        <w:rFonts w:hint="default"/>
      </w:rPr>
    </w:lvl>
  </w:abstractNum>
  <w:abstractNum w:abstractNumId="5" w15:restartNumberingAfterBreak="0">
    <w:nsid w:val="5D37499C"/>
    <w:multiLevelType w:val="hybridMultilevel"/>
    <w:tmpl w:val="FCDE60FE"/>
    <w:lvl w:ilvl="0" w:tplc="4646603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697B510C"/>
    <w:multiLevelType w:val="hybridMultilevel"/>
    <w:tmpl w:val="90D838B0"/>
    <w:lvl w:ilvl="0" w:tplc="93628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70019E"/>
    <w:multiLevelType w:val="multilevel"/>
    <w:tmpl w:val="AB6A949E"/>
    <w:lvl w:ilvl="0">
      <w:start w:val="1"/>
      <w:numFmt w:val="decimal"/>
      <w:suff w:val="space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6" w:hanging="180"/>
      </w:pPr>
      <w:rPr>
        <w:rFonts w:hint="default"/>
      </w:rPr>
    </w:lvl>
  </w:abstractNum>
  <w:abstractNum w:abstractNumId="8" w15:restartNumberingAfterBreak="0">
    <w:nsid w:val="6BF02487"/>
    <w:multiLevelType w:val="hybridMultilevel"/>
    <w:tmpl w:val="D67041F8"/>
    <w:lvl w:ilvl="0" w:tplc="2A6CE488">
      <w:start w:val="1"/>
      <w:numFmt w:val="decimal"/>
      <w:lvlText w:val="(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79E10933"/>
    <w:multiLevelType w:val="hybridMultilevel"/>
    <w:tmpl w:val="A2E23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2510"/>
    <w:multiLevelType w:val="multilevel"/>
    <w:tmpl w:val="29A619C2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88"/>
    <w:rsid w:val="000018C6"/>
    <w:rsid w:val="000053BC"/>
    <w:rsid w:val="00010570"/>
    <w:rsid w:val="000161A0"/>
    <w:rsid w:val="00020DE5"/>
    <w:rsid w:val="00022E2D"/>
    <w:rsid w:val="00024E67"/>
    <w:rsid w:val="000253C3"/>
    <w:rsid w:val="0002694F"/>
    <w:rsid w:val="00032E4A"/>
    <w:rsid w:val="0003481B"/>
    <w:rsid w:val="0004546B"/>
    <w:rsid w:val="00046622"/>
    <w:rsid w:val="00051EC6"/>
    <w:rsid w:val="00052126"/>
    <w:rsid w:val="0005404A"/>
    <w:rsid w:val="00054462"/>
    <w:rsid w:val="00054E1E"/>
    <w:rsid w:val="00055038"/>
    <w:rsid w:val="000562D5"/>
    <w:rsid w:val="00060366"/>
    <w:rsid w:val="000606DF"/>
    <w:rsid w:val="000621A8"/>
    <w:rsid w:val="00066D09"/>
    <w:rsid w:val="0006757F"/>
    <w:rsid w:val="00070B79"/>
    <w:rsid w:val="00070C50"/>
    <w:rsid w:val="00071526"/>
    <w:rsid w:val="00081D51"/>
    <w:rsid w:val="000825E0"/>
    <w:rsid w:val="00083F81"/>
    <w:rsid w:val="00084A31"/>
    <w:rsid w:val="000865F6"/>
    <w:rsid w:val="00087BEF"/>
    <w:rsid w:val="00092AE9"/>
    <w:rsid w:val="00094D42"/>
    <w:rsid w:val="000973E3"/>
    <w:rsid w:val="000A1746"/>
    <w:rsid w:val="000A1B97"/>
    <w:rsid w:val="000A3794"/>
    <w:rsid w:val="000A396F"/>
    <w:rsid w:val="000A640F"/>
    <w:rsid w:val="000B1A9F"/>
    <w:rsid w:val="000B2BEF"/>
    <w:rsid w:val="000B615E"/>
    <w:rsid w:val="000B77A0"/>
    <w:rsid w:val="000C1E4B"/>
    <w:rsid w:val="000C240F"/>
    <w:rsid w:val="000C4852"/>
    <w:rsid w:val="000C603D"/>
    <w:rsid w:val="000C7B35"/>
    <w:rsid w:val="000D089C"/>
    <w:rsid w:val="000D092C"/>
    <w:rsid w:val="000D0F58"/>
    <w:rsid w:val="000D1A63"/>
    <w:rsid w:val="000D5DEC"/>
    <w:rsid w:val="000E0780"/>
    <w:rsid w:val="000E0DFB"/>
    <w:rsid w:val="000E10EA"/>
    <w:rsid w:val="000E13DD"/>
    <w:rsid w:val="000E165F"/>
    <w:rsid w:val="000E1D0A"/>
    <w:rsid w:val="000E2AFD"/>
    <w:rsid w:val="000E399A"/>
    <w:rsid w:val="000E57BF"/>
    <w:rsid w:val="000E7332"/>
    <w:rsid w:val="000F0ED9"/>
    <w:rsid w:val="000F2069"/>
    <w:rsid w:val="000F3ECC"/>
    <w:rsid w:val="00101573"/>
    <w:rsid w:val="00102031"/>
    <w:rsid w:val="0010317F"/>
    <w:rsid w:val="00103D5A"/>
    <w:rsid w:val="00103E18"/>
    <w:rsid w:val="001045A4"/>
    <w:rsid w:val="0010693D"/>
    <w:rsid w:val="00107A47"/>
    <w:rsid w:val="00107B28"/>
    <w:rsid w:val="00112FE1"/>
    <w:rsid w:val="00114722"/>
    <w:rsid w:val="00120554"/>
    <w:rsid w:val="00124959"/>
    <w:rsid w:val="00126E57"/>
    <w:rsid w:val="001273DA"/>
    <w:rsid w:val="00132FA6"/>
    <w:rsid w:val="00133486"/>
    <w:rsid w:val="00135CED"/>
    <w:rsid w:val="0013747B"/>
    <w:rsid w:val="0014222D"/>
    <w:rsid w:val="00143EC6"/>
    <w:rsid w:val="001460C0"/>
    <w:rsid w:val="0014631D"/>
    <w:rsid w:val="00146E56"/>
    <w:rsid w:val="00147ACF"/>
    <w:rsid w:val="0015218B"/>
    <w:rsid w:val="001546E7"/>
    <w:rsid w:val="001609C4"/>
    <w:rsid w:val="0016720E"/>
    <w:rsid w:val="00175FBE"/>
    <w:rsid w:val="001778A8"/>
    <w:rsid w:val="00177D35"/>
    <w:rsid w:val="00180719"/>
    <w:rsid w:val="00180AEE"/>
    <w:rsid w:val="001842C7"/>
    <w:rsid w:val="00187F1B"/>
    <w:rsid w:val="00192F11"/>
    <w:rsid w:val="001932EB"/>
    <w:rsid w:val="0019573F"/>
    <w:rsid w:val="001974A8"/>
    <w:rsid w:val="001A1943"/>
    <w:rsid w:val="001A2445"/>
    <w:rsid w:val="001A2647"/>
    <w:rsid w:val="001A2F6C"/>
    <w:rsid w:val="001A378A"/>
    <w:rsid w:val="001A4C10"/>
    <w:rsid w:val="001A59E5"/>
    <w:rsid w:val="001B1873"/>
    <w:rsid w:val="001B55FB"/>
    <w:rsid w:val="001C6A3F"/>
    <w:rsid w:val="001D46F2"/>
    <w:rsid w:val="001D50B4"/>
    <w:rsid w:val="001E0102"/>
    <w:rsid w:val="001E0B34"/>
    <w:rsid w:val="001E0F0A"/>
    <w:rsid w:val="001E1CA5"/>
    <w:rsid w:val="001E24FC"/>
    <w:rsid w:val="001E30F5"/>
    <w:rsid w:val="001E351F"/>
    <w:rsid w:val="001E5FE9"/>
    <w:rsid w:val="001E6706"/>
    <w:rsid w:val="001E6BB1"/>
    <w:rsid w:val="001F27C8"/>
    <w:rsid w:val="001F4AE8"/>
    <w:rsid w:val="001F5532"/>
    <w:rsid w:val="0020034E"/>
    <w:rsid w:val="00202E35"/>
    <w:rsid w:val="002037F9"/>
    <w:rsid w:val="0020385A"/>
    <w:rsid w:val="0020595A"/>
    <w:rsid w:val="002076B3"/>
    <w:rsid w:val="002108D4"/>
    <w:rsid w:val="002110BA"/>
    <w:rsid w:val="00211F5C"/>
    <w:rsid w:val="002128A3"/>
    <w:rsid w:val="00213ECC"/>
    <w:rsid w:val="00215435"/>
    <w:rsid w:val="00215E3E"/>
    <w:rsid w:val="00224628"/>
    <w:rsid w:val="0022485E"/>
    <w:rsid w:val="0023453B"/>
    <w:rsid w:val="00234678"/>
    <w:rsid w:val="002350B8"/>
    <w:rsid w:val="0024272B"/>
    <w:rsid w:val="0024314A"/>
    <w:rsid w:val="0024497E"/>
    <w:rsid w:val="002461B3"/>
    <w:rsid w:val="00246DEC"/>
    <w:rsid w:val="00254DFD"/>
    <w:rsid w:val="002638AA"/>
    <w:rsid w:val="00264DB8"/>
    <w:rsid w:val="00265708"/>
    <w:rsid w:val="002665A7"/>
    <w:rsid w:val="00266806"/>
    <w:rsid w:val="00266936"/>
    <w:rsid w:val="00271550"/>
    <w:rsid w:val="002745D5"/>
    <w:rsid w:val="002749BE"/>
    <w:rsid w:val="00274C41"/>
    <w:rsid w:val="00275649"/>
    <w:rsid w:val="00280D88"/>
    <w:rsid w:val="00283209"/>
    <w:rsid w:val="002848FD"/>
    <w:rsid w:val="00286185"/>
    <w:rsid w:val="002912B7"/>
    <w:rsid w:val="00293173"/>
    <w:rsid w:val="002938EB"/>
    <w:rsid w:val="00293E04"/>
    <w:rsid w:val="0029417C"/>
    <w:rsid w:val="00297142"/>
    <w:rsid w:val="002A07D6"/>
    <w:rsid w:val="002A422D"/>
    <w:rsid w:val="002A4241"/>
    <w:rsid w:val="002A4CF3"/>
    <w:rsid w:val="002B0FE9"/>
    <w:rsid w:val="002B1AF9"/>
    <w:rsid w:val="002B217C"/>
    <w:rsid w:val="002B3367"/>
    <w:rsid w:val="002B36C0"/>
    <w:rsid w:val="002C1494"/>
    <w:rsid w:val="002C1900"/>
    <w:rsid w:val="002C2A14"/>
    <w:rsid w:val="002C315F"/>
    <w:rsid w:val="002C68A0"/>
    <w:rsid w:val="002D05ED"/>
    <w:rsid w:val="002D0751"/>
    <w:rsid w:val="002D2321"/>
    <w:rsid w:val="002D26C6"/>
    <w:rsid w:val="002D2F98"/>
    <w:rsid w:val="002D79CD"/>
    <w:rsid w:val="002E2D7B"/>
    <w:rsid w:val="002E37E0"/>
    <w:rsid w:val="002E3835"/>
    <w:rsid w:val="002E60DC"/>
    <w:rsid w:val="002F2871"/>
    <w:rsid w:val="002F43BB"/>
    <w:rsid w:val="002F57B2"/>
    <w:rsid w:val="0030214B"/>
    <w:rsid w:val="0030279D"/>
    <w:rsid w:val="00303A85"/>
    <w:rsid w:val="00303B11"/>
    <w:rsid w:val="00305607"/>
    <w:rsid w:val="00305B30"/>
    <w:rsid w:val="00305BF1"/>
    <w:rsid w:val="00306DA1"/>
    <w:rsid w:val="00307F6D"/>
    <w:rsid w:val="0031101D"/>
    <w:rsid w:val="00311601"/>
    <w:rsid w:val="0031252A"/>
    <w:rsid w:val="00314115"/>
    <w:rsid w:val="00315F79"/>
    <w:rsid w:val="00317FF3"/>
    <w:rsid w:val="003237CC"/>
    <w:rsid w:val="00323F5F"/>
    <w:rsid w:val="003307D6"/>
    <w:rsid w:val="00330808"/>
    <w:rsid w:val="00331FC6"/>
    <w:rsid w:val="00336CA0"/>
    <w:rsid w:val="00337A22"/>
    <w:rsid w:val="003426E5"/>
    <w:rsid w:val="003429A3"/>
    <w:rsid w:val="00343223"/>
    <w:rsid w:val="003449D9"/>
    <w:rsid w:val="00346A45"/>
    <w:rsid w:val="00350D39"/>
    <w:rsid w:val="003567AA"/>
    <w:rsid w:val="003606F3"/>
    <w:rsid w:val="003635F9"/>
    <w:rsid w:val="00364608"/>
    <w:rsid w:val="0037006A"/>
    <w:rsid w:val="003717B5"/>
    <w:rsid w:val="00372D17"/>
    <w:rsid w:val="00373C41"/>
    <w:rsid w:val="00376569"/>
    <w:rsid w:val="003850F5"/>
    <w:rsid w:val="00396359"/>
    <w:rsid w:val="00397562"/>
    <w:rsid w:val="003A0FB8"/>
    <w:rsid w:val="003A133A"/>
    <w:rsid w:val="003A270D"/>
    <w:rsid w:val="003A32EF"/>
    <w:rsid w:val="003B44E2"/>
    <w:rsid w:val="003B5C56"/>
    <w:rsid w:val="003C0A5B"/>
    <w:rsid w:val="003C7324"/>
    <w:rsid w:val="003D58D6"/>
    <w:rsid w:val="003E1E3D"/>
    <w:rsid w:val="003E2A9E"/>
    <w:rsid w:val="003E3265"/>
    <w:rsid w:val="003E4011"/>
    <w:rsid w:val="003E68D9"/>
    <w:rsid w:val="003E7FB2"/>
    <w:rsid w:val="003F7BC6"/>
    <w:rsid w:val="004121E6"/>
    <w:rsid w:val="0041330F"/>
    <w:rsid w:val="004137F4"/>
    <w:rsid w:val="00413CED"/>
    <w:rsid w:val="0041522E"/>
    <w:rsid w:val="00417AE2"/>
    <w:rsid w:val="0042147D"/>
    <w:rsid w:val="004236C5"/>
    <w:rsid w:val="00423934"/>
    <w:rsid w:val="004242FA"/>
    <w:rsid w:val="00424F4F"/>
    <w:rsid w:val="004273CF"/>
    <w:rsid w:val="00430930"/>
    <w:rsid w:val="00430D32"/>
    <w:rsid w:val="004320A8"/>
    <w:rsid w:val="0043366D"/>
    <w:rsid w:val="00437BC8"/>
    <w:rsid w:val="0044523C"/>
    <w:rsid w:val="004453B9"/>
    <w:rsid w:val="0044580E"/>
    <w:rsid w:val="004459D4"/>
    <w:rsid w:val="00460636"/>
    <w:rsid w:val="00460E7C"/>
    <w:rsid w:val="00460FD6"/>
    <w:rsid w:val="00461468"/>
    <w:rsid w:val="004616C7"/>
    <w:rsid w:val="00462496"/>
    <w:rsid w:val="00462CF2"/>
    <w:rsid w:val="004630A6"/>
    <w:rsid w:val="004632C6"/>
    <w:rsid w:val="00465453"/>
    <w:rsid w:val="00465D31"/>
    <w:rsid w:val="004768A7"/>
    <w:rsid w:val="00477352"/>
    <w:rsid w:val="00481332"/>
    <w:rsid w:val="00486C46"/>
    <w:rsid w:val="00487498"/>
    <w:rsid w:val="00492361"/>
    <w:rsid w:val="004A1578"/>
    <w:rsid w:val="004A7918"/>
    <w:rsid w:val="004A7D94"/>
    <w:rsid w:val="004B3121"/>
    <w:rsid w:val="004B33EC"/>
    <w:rsid w:val="004B6405"/>
    <w:rsid w:val="004B7A9D"/>
    <w:rsid w:val="004C161C"/>
    <w:rsid w:val="004C1D9F"/>
    <w:rsid w:val="004C32E4"/>
    <w:rsid w:val="004C5316"/>
    <w:rsid w:val="004C7706"/>
    <w:rsid w:val="004D18A8"/>
    <w:rsid w:val="004D30DE"/>
    <w:rsid w:val="004D6900"/>
    <w:rsid w:val="004E3602"/>
    <w:rsid w:val="004E5AAC"/>
    <w:rsid w:val="004E6743"/>
    <w:rsid w:val="004F2AEB"/>
    <w:rsid w:val="004F6A29"/>
    <w:rsid w:val="004F741E"/>
    <w:rsid w:val="0050137A"/>
    <w:rsid w:val="0050252F"/>
    <w:rsid w:val="005057B1"/>
    <w:rsid w:val="005108D3"/>
    <w:rsid w:val="00513CBF"/>
    <w:rsid w:val="0051445B"/>
    <w:rsid w:val="0053075D"/>
    <w:rsid w:val="00530E86"/>
    <w:rsid w:val="00531DFA"/>
    <w:rsid w:val="00532A01"/>
    <w:rsid w:val="00535118"/>
    <w:rsid w:val="00537D45"/>
    <w:rsid w:val="0054156F"/>
    <w:rsid w:val="00541954"/>
    <w:rsid w:val="00541A40"/>
    <w:rsid w:val="00544A41"/>
    <w:rsid w:val="005454F1"/>
    <w:rsid w:val="005508BF"/>
    <w:rsid w:val="00551326"/>
    <w:rsid w:val="00554B26"/>
    <w:rsid w:val="005562ED"/>
    <w:rsid w:val="00556A81"/>
    <w:rsid w:val="00557672"/>
    <w:rsid w:val="00564C0D"/>
    <w:rsid w:val="00567CB0"/>
    <w:rsid w:val="00571F4C"/>
    <w:rsid w:val="00572978"/>
    <w:rsid w:val="00573D45"/>
    <w:rsid w:val="00576F6C"/>
    <w:rsid w:val="00580271"/>
    <w:rsid w:val="00583E29"/>
    <w:rsid w:val="00584516"/>
    <w:rsid w:val="005855A4"/>
    <w:rsid w:val="00590E98"/>
    <w:rsid w:val="00591CE0"/>
    <w:rsid w:val="005937FE"/>
    <w:rsid w:val="00593F29"/>
    <w:rsid w:val="00595ABE"/>
    <w:rsid w:val="00595BD2"/>
    <w:rsid w:val="005A1EDD"/>
    <w:rsid w:val="005A3C4D"/>
    <w:rsid w:val="005A7EF3"/>
    <w:rsid w:val="005B3279"/>
    <w:rsid w:val="005B3E48"/>
    <w:rsid w:val="005B3FAF"/>
    <w:rsid w:val="005B549A"/>
    <w:rsid w:val="005B5B3A"/>
    <w:rsid w:val="005C2690"/>
    <w:rsid w:val="005C46C4"/>
    <w:rsid w:val="005C635F"/>
    <w:rsid w:val="005D1A80"/>
    <w:rsid w:val="005D48DC"/>
    <w:rsid w:val="005D55C8"/>
    <w:rsid w:val="005E1101"/>
    <w:rsid w:val="005E14DE"/>
    <w:rsid w:val="005E2983"/>
    <w:rsid w:val="005E750E"/>
    <w:rsid w:val="005F11DB"/>
    <w:rsid w:val="005F78BD"/>
    <w:rsid w:val="005F7F57"/>
    <w:rsid w:val="0060120B"/>
    <w:rsid w:val="006014C7"/>
    <w:rsid w:val="006055A8"/>
    <w:rsid w:val="006109E2"/>
    <w:rsid w:val="0061314D"/>
    <w:rsid w:val="006142FB"/>
    <w:rsid w:val="00615715"/>
    <w:rsid w:val="006160CF"/>
    <w:rsid w:val="006219D5"/>
    <w:rsid w:val="00622794"/>
    <w:rsid w:val="00623418"/>
    <w:rsid w:val="00625A17"/>
    <w:rsid w:val="00625B9E"/>
    <w:rsid w:val="0063742D"/>
    <w:rsid w:val="006425D7"/>
    <w:rsid w:val="0064532A"/>
    <w:rsid w:val="00656A9C"/>
    <w:rsid w:val="00657E3B"/>
    <w:rsid w:val="00660229"/>
    <w:rsid w:val="00660285"/>
    <w:rsid w:val="0066236D"/>
    <w:rsid w:val="00667F8E"/>
    <w:rsid w:val="00674106"/>
    <w:rsid w:val="0067415D"/>
    <w:rsid w:val="00676877"/>
    <w:rsid w:val="00676EA5"/>
    <w:rsid w:val="006820BF"/>
    <w:rsid w:val="00685551"/>
    <w:rsid w:val="006862B5"/>
    <w:rsid w:val="006868DA"/>
    <w:rsid w:val="00690746"/>
    <w:rsid w:val="00690B43"/>
    <w:rsid w:val="00694F27"/>
    <w:rsid w:val="00695B6C"/>
    <w:rsid w:val="0069634D"/>
    <w:rsid w:val="006A0DD0"/>
    <w:rsid w:val="006A264E"/>
    <w:rsid w:val="006A3FFD"/>
    <w:rsid w:val="006A6B9D"/>
    <w:rsid w:val="006B2E26"/>
    <w:rsid w:val="006B6958"/>
    <w:rsid w:val="006C4A56"/>
    <w:rsid w:val="006C7E7C"/>
    <w:rsid w:val="006D1439"/>
    <w:rsid w:val="006D3379"/>
    <w:rsid w:val="006D34BF"/>
    <w:rsid w:val="006D398B"/>
    <w:rsid w:val="006D54E8"/>
    <w:rsid w:val="006D7845"/>
    <w:rsid w:val="006E24C2"/>
    <w:rsid w:val="006E2AAB"/>
    <w:rsid w:val="006F40D8"/>
    <w:rsid w:val="006F4E58"/>
    <w:rsid w:val="006F57AA"/>
    <w:rsid w:val="006F6452"/>
    <w:rsid w:val="0070425E"/>
    <w:rsid w:val="00717F1E"/>
    <w:rsid w:val="00722F63"/>
    <w:rsid w:val="00723215"/>
    <w:rsid w:val="00723610"/>
    <w:rsid w:val="00723878"/>
    <w:rsid w:val="00727193"/>
    <w:rsid w:val="00727C20"/>
    <w:rsid w:val="0073091B"/>
    <w:rsid w:val="00737F73"/>
    <w:rsid w:val="00741D5A"/>
    <w:rsid w:val="007439A7"/>
    <w:rsid w:val="00744017"/>
    <w:rsid w:val="00746D3A"/>
    <w:rsid w:val="00750A89"/>
    <w:rsid w:val="00751340"/>
    <w:rsid w:val="00753D9B"/>
    <w:rsid w:val="007545DE"/>
    <w:rsid w:val="00755788"/>
    <w:rsid w:val="007610F4"/>
    <w:rsid w:val="0076167C"/>
    <w:rsid w:val="007659C3"/>
    <w:rsid w:val="00765FDF"/>
    <w:rsid w:val="00770B54"/>
    <w:rsid w:val="00770EF3"/>
    <w:rsid w:val="00780DEA"/>
    <w:rsid w:val="00780F9E"/>
    <w:rsid w:val="0078229B"/>
    <w:rsid w:val="007906AD"/>
    <w:rsid w:val="00790859"/>
    <w:rsid w:val="00790A8B"/>
    <w:rsid w:val="00791C77"/>
    <w:rsid w:val="0079535F"/>
    <w:rsid w:val="00796BE9"/>
    <w:rsid w:val="00797CDF"/>
    <w:rsid w:val="007A124F"/>
    <w:rsid w:val="007A3158"/>
    <w:rsid w:val="007A3F53"/>
    <w:rsid w:val="007A4388"/>
    <w:rsid w:val="007A4B55"/>
    <w:rsid w:val="007A5CA6"/>
    <w:rsid w:val="007A6EEB"/>
    <w:rsid w:val="007B017D"/>
    <w:rsid w:val="007B02B2"/>
    <w:rsid w:val="007B1BC7"/>
    <w:rsid w:val="007B3ACC"/>
    <w:rsid w:val="007B4E7B"/>
    <w:rsid w:val="007B7208"/>
    <w:rsid w:val="007C25BF"/>
    <w:rsid w:val="007C536B"/>
    <w:rsid w:val="007C7CCA"/>
    <w:rsid w:val="007D158F"/>
    <w:rsid w:val="007D1D58"/>
    <w:rsid w:val="007D425E"/>
    <w:rsid w:val="007D486A"/>
    <w:rsid w:val="007D587E"/>
    <w:rsid w:val="007E03FB"/>
    <w:rsid w:val="007E5B40"/>
    <w:rsid w:val="007F4935"/>
    <w:rsid w:val="007F59EE"/>
    <w:rsid w:val="007F7BD3"/>
    <w:rsid w:val="00801078"/>
    <w:rsid w:val="0080469E"/>
    <w:rsid w:val="0081093F"/>
    <w:rsid w:val="00813215"/>
    <w:rsid w:val="00813F1A"/>
    <w:rsid w:val="008155C3"/>
    <w:rsid w:val="008213EF"/>
    <w:rsid w:val="00821E77"/>
    <w:rsid w:val="00822881"/>
    <w:rsid w:val="0082433D"/>
    <w:rsid w:val="008268A1"/>
    <w:rsid w:val="0083009F"/>
    <w:rsid w:val="00830251"/>
    <w:rsid w:val="008311F3"/>
    <w:rsid w:val="00834747"/>
    <w:rsid w:val="00834A46"/>
    <w:rsid w:val="00836E60"/>
    <w:rsid w:val="00843332"/>
    <w:rsid w:val="00846AFC"/>
    <w:rsid w:val="00850E08"/>
    <w:rsid w:val="00852137"/>
    <w:rsid w:val="00855E2D"/>
    <w:rsid w:val="00857BCD"/>
    <w:rsid w:val="00861534"/>
    <w:rsid w:val="00861CE9"/>
    <w:rsid w:val="00862101"/>
    <w:rsid w:val="00862F3A"/>
    <w:rsid w:val="00865F4A"/>
    <w:rsid w:val="008663AA"/>
    <w:rsid w:val="0087023B"/>
    <w:rsid w:val="008743C7"/>
    <w:rsid w:val="00882219"/>
    <w:rsid w:val="00884BDF"/>
    <w:rsid w:val="0089653F"/>
    <w:rsid w:val="008975B0"/>
    <w:rsid w:val="008A3E49"/>
    <w:rsid w:val="008B09F4"/>
    <w:rsid w:val="008B2CAA"/>
    <w:rsid w:val="008B5774"/>
    <w:rsid w:val="008B7596"/>
    <w:rsid w:val="008C487C"/>
    <w:rsid w:val="008D0D1A"/>
    <w:rsid w:val="008D4FA1"/>
    <w:rsid w:val="008E465A"/>
    <w:rsid w:val="008E5C04"/>
    <w:rsid w:val="008F477E"/>
    <w:rsid w:val="008F64A7"/>
    <w:rsid w:val="008F658B"/>
    <w:rsid w:val="008F672E"/>
    <w:rsid w:val="008F68DD"/>
    <w:rsid w:val="008F74F4"/>
    <w:rsid w:val="008F7549"/>
    <w:rsid w:val="008F7A04"/>
    <w:rsid w:val="00902B35"/>
    <w:rsid w:val="00903DDE"/>
    <w:rsid w:val="00906B76"/>
    <w:rsid w:val="00911286"/>
    <w:rsid w:val="009127F7"/>
    <w:rsid w:val="00920C96"/>
    <w:rsid w:val="0092148D"/>
    <w:rsid w:val="00926493"/>
    <w:rsid w:val="009309DD"/>
    <w:rsid w:val="0093120E"/>
    <w:rsid w:val="00932695"/>
    <w:rsid w:val="00935805"/>
    <w:rsid w:val="00935846"/>
    <w:rsid w:val="00937CCE"/>
    <w:rsid w:val="00941FFF"/>
    <w:rsid w:val="009424E3"/>
    <w:rsid w:val="00943920"/>
    <w:rsid w:val="009456F7"/>
    <w:rsid w:val="009457DF"/>
    <w:rsid w:val="00946FA1"/>
    <w:rsid w:val="00947D6B"/>
    <w:rsid w:val="009513C6"/>
    <w:rsid w:val="009514AE"/>
    <w:rsid w:val="00952684"/>
    <w:rsid w:val="00961157"/>
    <w:rsid w:val="0096198D"/>
    <w:rsid w:val="00966223"/>
    <w:rsid w:val="00967E88"/>
    <w:rsid w:val="0097382C"/>
    <w:rsid w:val="0097637E"/>
    <w:rsid w:val="00985BFA"/>
    <w:rsid w:val="00991AAD"/>
    <w:rsid w:val="0099403D"/>
    <w:rsid w:val="00995563"/>
    <w:rsid w:val="009A1002"/>
    <w:rsid w:val="009A44AC"/>
    <w:rsid w:val="009A7D4E"/>
    <w:rsid w:val="009B3B81"/>
    <w:rsid w:val="009B41DD"/>
    <w:rsid w:val="009B51D0"/>
    <w:rsid w:val="009C1047"/>
    <w:rsid w:val="009C218C"/>
    <w:rsid w:val="009D4335"/>
    <w:rsid w:val="009D61A1"/>
    <w:rsid w:val="009D734B"/>
    <w:rsid w:val="009E1389"/>
    <w:rsid w:val="009E17FF"/>
    <w:rsid w:val="009E20FA"/>
    <w:rsid w:val="009E7968"/>
    <w:rsid w:val="009F0582"/>
    <w:rsid w:val="009F1715"/>
    <w:rsid w:val="009F1C93"/>
    <w:rsid w:val="009F6838"/>
    <w:rsid w:val="00A003C2"/>
    <w:rsid w:val="00A0211B"/>
    <w:rsid w:val="00A02810"/>
    <w:rsid w:val="00A03826"/>
    <w:rsid w:val="00A03AF2"/>
    <w:rsid w:val="00A03EC7"/>
    <w:rsid w:val="00A0609A"/>
    <w:rsid w:val="00A07D68"/>
    <w:rsid w:val="00A111F7"/>
    <w:rsid w:val="00A11D63"/>
    <w:rsid w:val="00A13940"/>
    <w:rsid w:val="00A139C4"/>
    <w:rsid w:val="00A1429A"/>
    <w:rsid w:val="00A15FB9"/>
    <w:rsid w:val="00A175F0"/>
    <w:rsid w:val="00A17B3B"/>
    <w:rsid w:val="00A206F9"/>
    <w:rsid w:val="00A25C0A"/>
    <w:rsid w:val="00A318B1"/>
    <w:rsid w:val="00A33729"/>
    <w:rsid w:val="00A34DA3"/>
    <w:rsid w:val="00A3776E"/>
    <w:rsid w:val="00A43F19"/>
    <w:rsid w:val="00A44D01"/>
    <w:rsid w:val="00A4508E"/>
    <w:rsid w:val="00A47CDF"/>
    <w:rsid w:val="00A51DF5"/>
    <w:rsid w:val="00A528F2"/>
    <w:rsid w:val="00A562A2"/>
    <w:rsid w:val="00A60773"/>
    <w:rsid w:val="00A60CA9"/>
    <w:rsid w:val="00A6180A"/>
    <w:rsid w:val="00A633B6"/>
    <w:rsid w:val="00A66D52"/>
    <w:rsid w:val="00A7012F"/>
    <w:rsid w:val="00A717A1"/>
    <w:rsid w:val="00A72290"/>
    <w:rsid w:val="00A74069"/>
    <w:rsid w:val="00A81E7B"/>
    <w:rsid w:val="00A829D1"/>
    <w:rsid w:val="00A839E5"/>
    <w:rsid w:val="00A83B58"/>
    <w:rsid w:val="00A84D4B"/>
    <w:rsid w:val="00A911A3"/>
    <w:rsid w:val="00A911B9"/>
    <w:rsid w:val="00A92ECD"/>
    <w:rsid w:val="00A92EFA"/>
    <w:rsid w:val="00A94F75"/>
    <w:rsid w:val="00A94FA3"/>
    <w:rsid w:val="00A9662A"/>
    <w:rsid w:val="00A96DD1"/>
    <w:rsid w:val="00A97B02"/>
    <w:rsid w:val="00AA1AA7"/>
    <w:rsid w:val="00AA5824"/>
    <w:rsid w:val="00AA6B68"/>
    <w:rsid w:val="00AA77AD"/>
    <w:rsid w:val="00AB0B2F"/>
    <w:rsid w:val="00AB1207"/>
    <w:rsid w:val="00AB2CF0"/>
    <w:rsid w:val="00AB5087"/>
    <w:rsid w:val="00AB5710"/>
    <w:rsid w:val="00AC2F1D"/>
    <w:rsid w:val="00AC3AF5"/>
    <w:rsid w:val="00AC5951"/>
    <w:rsid w:val="00AC5E90"/>
    <w:rsid w:val="00AC7238"/>
    <w:rsid w:val="00AD4814"/>
    <w:rsid w:val="00AD49BE"/>
    <w:rsid w:val="00AD4F0A"/>
    <w:rsid w:val="00AD633B"/>
    <w:rsid w:val="00AE21DE"/>
    <w:rsid w:val="00AE2627"/>
    <w:rsid w:val="00AE2D92"/>
    <w:rsid w:val="00AE7ADC"/>
    <w:rsid w:val="00AF72BB"/>
    <w:rsid w:val="00B01273"/>
    <w:rsid w:val="00B018D9"/>
    <w:rsid w:val="00B0255F"/>
    <w:rsid w:val="00B04017"/>
    <w:rsid w:val="00B06090"/>
    <w:rsid w:val="00B106B2"/>
    <w:rsid w:val="00B1280F"/>
    <w:rsid w:val="00B14811"/>
    <w:rsid w:val="00B1608B"/>
    <w:rsid w:val="00B16D17"/>
    <w:rsid w:val="00B205F6"/>
    <w:rsid w:val="00B30135"/>
    <w:rsid w:val="00B314E5"/>
    <w:rsid w:val="00B41AE8"/>
    <w:rsid w:val="00B45712"/>
    <w:rsid w:val="00B5082D"/>
    <w:rsid w:val="00B51624"/>
    <w:rsid w:val="00B55904"/>
    <w:rsid w:val="00B562C3"/>
    <w:rsid w:val="00B57840"/>
    <w:rsid w:val="00B6082E"/>
    <w:rsid w:val="00B60EFF"/>
    <w:rsid w:val="00B622CD"/>
    <w:rsid w:val="00B629E4"/>
    <w:rsid w:val="00B62EDC"/>
    <w:rsid w:val="00B73F64"/>
    <w:rsid w:val="00B8483E"/>
    <w:rsid w:val="00B92B6D"/>
    <w:rsid w:val="00B93D8A"/>
    <w:rsid w:val="00B94691"/>
    <w:rsid w:val="00B948DF"/>
    <w:rsid w:val="00B96D45"/>
    <w:rsid w:val="00BA1D4A"/>
    <w:rsid w:val="00BA1DD0"/>
    <w:rsid w:val="00BA72B8"/>
    <w:rsid w:val="00BB02BB"/>
    <w:rsid w:val="00BB2DA1"/>
    <w:rsid w:val="00BB3B36"/>
    <w:rsid w:val="00BB6C50"/>
    <w:rsid w:val="00BC048A"/>
    <w:rsid w:val="00BC0C1E"/>
    <w:rsid w:val="00BC5DCF"/>
    <w:rsid w:val="00BC7905"/>
    <w:rsid w:val="00BD1C6C"/>
    <w:rsid w:val="00BD6C66"/>
    <w:rsid w:val="00BD7796"/>
    <w:rsid w:val="00BE0A55"/>
    <w:rsid w:val="00BE49ED"/>
    <w:rsid w:val="00BE5150"/>
    <w:rsid w:val="00BE5B46"/>
    <w:rsid w:val="00BE6A33"/>
    <w:rsid w:val="00BF3684"/>
    <w:rsid w:val="00BF7299"/>
    <w:rsid w:val="00C00B39"/>
    <w:rsid w:val="00C03C3E"/>
    <w:rsid w:val="00C03C96"/>
    <w:rsid w:val="00C06385"/>
    <w:rsid w:val="00C0669C"/>
    <w:rsid w:val="00C07BA3"/>
    <w:rsid w:val="00C131A2"/>
    <w:rsid w:val="00C168DD"/>
    <w:rsid w:val="00C216F6"/>
    <w:rsid w:val="00C2428E"/>
    <w:rsid w:val="00C24FF9"/>
    <w:rsid w:val="00C30913"/>
    <w:rsid w:val="00C30D5F"/>
    <w:rsid w:val="00C31F2C"/>
    <w:rsid w:val="00C332D3"/>
    <w:rsid w:val="00C36D97"/>
    <w:rsid w:val="00C3789A"/>
    <w:rsid w:val="00C44C5D"/>
    <w:rsid w:val="00C47452"/>
    <w:rsid w:val="00C5043B"/>
    <w:rsid w:val="00C514D3"/>
    <w:rsid w:val="00C51C83"/>
    <w:rsid w:val="00C53B1C"/>
    <w:rsid w:val="00C53B65"/>
    <w:rsid w:val="00C54450"/>
    <w:rsid w:val="00C57262"/>
    <w:rsid w:val="00C572D5"/>
    <w:rsid w:val="00C606D2"/>
    <w:rsid w:val="00C67C8F"/>
    <w:rsid w:val="00C713AE"/>
    <w:rsid w:val="00C74A55"/>
    <w:rsid w:val="00C751FA"/>
    <w:rsid w:val="00C75F04"/>
    <w:rsid w:val="00C77A05"/>
    <w:rsid w:val="00C8198F"/>
    <w:rsid w:val="00C84BE9"/>
    <w:rsid w:val="00C84D5D"/>
    <w:rsid w:val="00C857FD"/>
    <w:rsid w:val="00C86C40"/>
    <w:rsid w:val="00C90F1F"/>
    <w:rsid w:val="00C9114B"/>
    <w:rsid w:val="00C9384D"/>
    <w:rsid w:val="00C938BE"/>
    <w:rsid w:val="00C946D0"/>
    <w:rsid w:val="00C954B8"/>
    <w:rsid w:val="00C96346"/>
    <w:rsid w:val="00C9777D"/>
    <w:rsid w:val="00C97F3A"/>
    <w:rsid w:val="00CA10CA"/>
    <w:rsid w:val="00CA260A"/>
    <w:rsid w:val="00CA49B0"/>
    <w:rsid w:val="00CA4AAE"/>
    <w:rsid w:val="00CA4EAB"/>
    <w:rsid w:val="00CA7D71"/>
    <w:rsid w:val="00CB08E0"/>
    <w:rsid w:val="00CB0CC7"/>
    <w:rsid w:val="00CB74F6"/>
    <w:rsid w:val="00CC5BB9"/>
    <w:rsid w:val="00CD03A1"/>
    <w:rsid w:val="00CD06E7"/>
    <w:rsid w:val="00CD2192"/>
    <w:rsid w:val="00CD331C"/>
    <w:rsid w:val="00CE1AB2"/>
    <w:rsid w:val="00CE49B2"/>
    <w:rsid w:val="00CE581C"/>
    <w:rsid w:val="00CE700E"/>
    <w:rsid w:val="00CF7065"/>
    <w:rsid w:val="00D004D6"/>
    <w:rsid w:val="00D0405A"/>
    <w:rsid w:val="00D04DC0"/>
    <w:rsid w:val="00D115A0"/>
    <w:rsid w:val="00D16305"/>
    <w:rsid w:val="00D17358"/>
    <w:rsid w:val="00D24074"/>
    <w:rsid w:val="00D25069"/>
    <w:rsid w:val="00D308A3"/>
    <w:rsid w:val="00D33644"/>
    <w:rsid w:val="00D359F6"/>
    <w:rsid w:val="00D35B22"/>
    <w:rsid w:val="00D40557"/>
    <w:rsid w:val="00D44525"/>
    <w:rsid w:val="00D449F1"/>
    <w:rsid w:val="00D52A04"/>
    <w:rsid w:val="00D52DD5"/>
    <w:rsid w:val="00D5358B"/>
    <w:rsid w:val="00D53773"/>
    <w:rsid w:val="00D55893"/>
    <w:rsid w:val="00D56732"/>
    <w:rsid w:val="00D56FDB"/>
    <w:rsid w:val="00D664A0"/>
    <w:rsid w:val="00D67C9D"/>
    <w:rsid w:val="00D72209"/>
    <w:rsid w:val="00D728EA"/>
    <w:rsid w:val="00D73841"/>
    <w:rsid w:val="00D753F6"/>
    <w:rsid w:val="00D75B43"/>
    <w:rsid w:val="00D76F05"/>
    <w:rsid w:val="00D84981"/>
    <w:rsid w:val="00D85EC1"/>
    <w:rsid w:val="00D87800"/>
    <w:rsid w:val="00D934AA"/>
    <w:rsid w:val="00DA7C9B"/>
    <w:rsid w:val="00DB08BE"/>
    <w:rsid w:val="00DB133F"/>
    <w:rsid w:val="00DC28CC"/>
    <w:rsid w:val="00DC3C92"/>
    <w:rsid w:val="00DC6BC1"/>
    <w:rsid w:val="00DD09CE"/>
    <w:rsid w:val="00DD5551"/>
    <w:rsid w:val="00DD6A91"/>
    <w:rsid w:val="00DE1351"/>
    <w:rsid w:val="00DE16BB"/>
    <w:rsid w:val="00DE1EFA"/>
    <w:rsid w:val="00DE2DD8"/>
    <w:rsid w:val="00DE7F10"/>
    <w:rsid w:val="00DF0692"/>
    <w:rsid w:val="00DF7D6E"/>
    <w:rsid w:val="00E00693"/>
    <w:rsid w:val="00E00C06"/>
    <w:rsid w:val="00E06C93"/>
    <w:rsid w:val="00E0733B"/>
    <w:rsid w:val="00E07565"/>
    <w:rsid w:val="00E11CF7"/>
    <w:rsid w:val="00E12E86"/>
    <w:rsid w:val="00E13E20"/>
    <w:rsid w:val="00E22F29"/>
    <w:rsid w:val="00E239BC"/>
    <w:rsid w:val="00E2674D"/>
    <w:rsid w:val="00E26CA5"/>
    <w:rsid w:val="00E2710F"/>
    <w:rsid w:val="00E33B0B"/>
    <w:rsid w:val="00E35083"/>
    <w:rsid w:val="00E36841"/>
    <w:rsid w:val="00E37388"/>
    <w:rsid w:val="00E51F05"/>
    <w:rsid w:val="00E520E1"/>
    <w:rsid w:val="00E6249C"/>
    <w:rsid w:val="00E65C6B"/>
    <w:rsid w:val="00E66278"/>
    <w:rsid w:val="00E66D0A"/>
    <w:rsid w:val="00E7069F"/>
    <w:rsid w:val="00E7167F"/>
    <w:rsid w:val="00E73680"/>
    <w:rsid w:val="00E76AA5"/>
    <w:rsid w:val="00E82BC4"/>
    <w:rsid w:val="00E90927"/>
    <w:rsid w:val="00E947C2"/>
    <w:rsid w:val="00E97EF1"/>
    <w:rsid w:val="00EA15A6"/>
    <w:rsid w:val="00EA23BC"/>
    <w:rsid w:val="00EA4903"/>
    <w:rsid w:val="00EA6C4B"/>
    <w:rsid w:val="00EA72A4"/>
    <w:rsid w:val="00EB11BE"/>
    <w:rsid w:val="00EC053D"/>
    <w:rsid w:val="00EC30C4"/>
    <w:rsid w:val="00ED2572"/>
    <w:rsid w:val="00ED3301"/>
    <w:rsid w:val="00ED3F54"/>
    <w:rsid w:val="00ED4538"/>
    <w:rsid w:val="00ED57D0"/>
    <w:rsid w:val="00ED664D"/>
    <w:rsid w:val="00EE0292"/>
    <w:rsid w:val="00EE0AEC"/>
    <w:rsid w:val="00EE0E0B"/>
    <w:rsid w:val="00EE1F55"/>
    <w:rsid w:val="00EE2D1E"/>
    <w:rsid w:val="00EE2D88"/>
    <w:rsid w:val="00EE3C1D"/>
    <w:rsid w:val="00EF1DB8"/>
    <w:rsid w:val="00EF4650"/>
    <w:rsid w:val="00EF5B83"/>
    <w:rsid w:val="00EF63FF"/>
    <w:rsid w:val="00F021D8"/>
    <w:rsid w:val="00F0331F"/>
    <w:rsid w:val="00F042FB"/>
    <w:rsid w:val="00F04692"/>
    <w:rsid w:val="00F0532C"/>
    <w:rsid w:val="00F1136C"/>
    <w:rsid w:val="00F1157D"/>
    <w:rsid w:val="00F145AF"/>
    <w:rsid w:val="00F14FAF"/>
    <w:rsid w:val="00F16D1D"/>
    <w:rsid w:val="00F212F7"/>
    <w:rsid w:val="00F2155F"/>
    <w:rsid w:val="00F24FD3"/>
    <w:rsid w:val="00F26C18"/>
    <w:rsid w:val="00F27656"/>
    <w:rsid w:val="00F3049D"/>
    <w:rsid w:val="00F30FD4"/>
    <w:rsid w:val="00F310BA"/>
    <w:rsid w:val="00F32515"/>
    <w:rsid w:val="00F3469A"/>
    <w:rsid w:val="00F3567D"/>
    <w:rsid w:val="00F36DDB"/>
    <w:rsid w:val="00F37E6F"/>
    <w:rsid w:val="00F40CBE"/>
    <w:rsid w:val="00F4789A"/>
    <w:rsid w:val="00F4793E"/>
    <w:rsid w:val="00F50B00"/>
    <w:rsid w:val="00F50D94"/>
    <w:rsid w:val="00F5185A"/>
    <w:rsid w:val="00F530EC"/>
    <w:rsid w:val="00F53BD1"/>
    <w:rsid w:val="00F609FF"/>
    <w:rsid w:val="00F60EB1"/>
    <w:rsid w:val="00F664EE"/>
    <w:rsid w:val="00F66D3B"/>
    <w:rsid w:val="00F70B49"/>
    <w:rsid w:val="00F70FCA"/>
    <w:rsid w:val="00F71139"/>
    <w:rsid w:val="00F74316"/>
    <w:rsid w:val="00F76467"/>
    <w:rsid w:val="00F824B0"/>
    <w:rsid w:val="00F82C3B"/>
    <w:rsid w:val="00F82D76"/>
    <w:rsid w:val="00F83ED8"/>
    <w:rsid w:val="00F8515B"/>
    <w:rsid w:val="00F87856"/>
    <w:rsid w:val="00F90151"/>
    <w:rsid w:val="00F923D3"/>
    <w:rsid w:val="00F93BD6"/>
    <w:rsid w:val="00F96EFE"/>
    <w:rsid w:val="00FA1BEB"/>
    <w:rsid w:val="00FA4CD7"/>
    <w:rsid w:val="00FA543F"/>
    <w:rsid w:val="00FA56FD"/>
    <w:rsid w:val="00FA74B4"/>
    <w:rsid w:val="00FB01E1"/>
    <w:rsid w:val="00FB1779"/>
    <w:rsid w:val="00FC032C"/>
    <w:rsid w:val="00FC103C"/>
    <w:rsid w:val="00FC2B56"/>
    <w:rsid w:val="00FC2DC9"/>
    <w:rsid w:val="00FC6761"/>
    <w:rsid w:val="00FD0734"/>
    <w:rsid w:val="00FD098B"/>
    <w:rsid w:val="00FD21D3"/>
    <w:rsid w:val="00FD26EC"/>
    <w:rsid w:val="00FD2FBD"/>
    <w:rsid w:val="00FD35F4"/>
    <w:rsid w:val="00FD4A7E"/>
    <w:rsid w:val="00FD5E1A"/>
    <w:rsid w:val="00FD6182"/>
    <w:rsid w:val="00FD76A9"/>
    <w:rsid w:val="00FE21D2"/>
    <w:rsid w:val="00FE2914"/>
    <w:rsid w:val="00FE5B2B"/>
    <w:rsid w:val="00FE70BA"/>
    <w:rsid w:val="00FE740A"/>
    <w:rsid w:val="00FE777D"/>
    <w:rsid w:val="00FF2D40"/>
    <w:rsid w:val="00FF5870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49EFE6-0C06-4C37-8BDB-26E2CA3B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6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958"/>
  </w:style>
  <w:style w:type="paragraph" w:styleId="Footer">
    <w:name w:val="footer"/>
    <w:basedOn w:val="Normal"/>
    <w:link w:val="FooterChar"/>
    <w:uiPriority w:val="99"/>
    <w:unhideWhenUsed/>
    <w:rsid w:val="006B6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958"/>
  </w:style>
  <w:style w:type="paragraph" w:styleId="BalloonText">
    <w:name w:val="Balloon Text"/>
    <w:basedOn w:val="Normal"/>
    <w:link w:val="BalloonTextChar"/>
    <w:uiPriority w:val="99"/>
    <w:semiHidden/>
    <w:unhideWhenUsed/>
    <w:rsid w:val="00CA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7D78C-0167-4B12-A0FD-329F1EB8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3428</TotalTime>
  <Pages>6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Petya Ivanova</cp:lastModifiedBy>
  <cp:revision>888</cp:revision>
  <cp:lastPrinted>2021-02-24T08:07:00Z</cp:lastPrinted>
  <dcterms:created xsi:type="dcterms:W3CDTF">2020-08-04T08:21:00Z</dcterms:created>
  <dcterms:modified xsi:type="dcterms:W3CDTF">2021-03-04T13:43:00Z</dcterms:modified>
</cp:coreProperties>
</file>