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01" w:rsidRPr="00A86482" w:rsidRDefault="000205BD" w:rsidP="0023435B">
      <w:pPr>
        <w:pStyle w:val="1"/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20"/>
          <w:szCs w:val="20"/>
        </w:rPr>
        <w:t>Въвеждане на забрана за извършване на риболов в рибностопански обекти по чл. 3, ал. 1, т. 1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и </w:t>
      </w:r>
      <w:r w:rsidR="002E4432">
        <w:rPr>
          <w:rFonts w:ascii="Verdana" w:hAnsi="Verdana"/>
          <w:sz w:val="20"/>
          <w:szCs w:val="20"/>
        </w:rPr>
        <w:t xml:space="preserve">т. </w:t>
      </w:r>
      <w:r>
        <w:rPr>
          <w:rFonts w:ascii="Verdana" w:hAnsi="Verdana"/>
          <w:sz w:val="20"/>
          <w:szCs w:val="20"/>
        </w:rPr>
        <w:t xml:space="preserve">2 от Закона за рибарството и аквакултурите в периода на размножаване на рибите </w:t>
      </w:r>
      <w:r w:rsidR="003F7CAD">
        <w:rPr>
          <w:rFonts w:ascii="Verdana" w:hAnsi="Verdana"/>
          <w:sz w:val="20"/>
          <w:szCs w:val="20"/>
        </w:rPr>
        <w:t>през 202</w:t>
      </w:r>
      <w:r w:rsidR="00142E6C">
        <w:rPr>
          <w:rFonts w:ascii="Verdana" w:hAnsi="Verdana"/>
          <w:sz w:val="20"/>
          <w:szCs w:val="20"/>
        </w:rPr>
        <w:t>1</w:t>
      </w:r>
      <w:r w:rsidR="003F7CAD">
        <w:rPr>
          <w:rFonts w:ascii="Verdana" w:hAnsi="Verdana"/>
          <w:sz w:val="20"/>
          <w:szCs w:val="20"/>
        </w:rPr>
        <w:t xml:space="preserve"> г. </w:t>
      </w:r>
      <w:r>
        <w:rPr>
          <w:rFonts w:ascii="Verdana" w:hAnsi="Verdana"/>
          <w:sz w:val="20"/>
          <w:szCs w:val="20"/>
        </w:rPr>
        <w:t xml:space="preserve">- </w:t>
      </w:r>
      <w:r w:rsidR="00461301" w:rsidRPr="00C80F87">
        <w:rPr>
          <w:rFonts w:ascii="Verdana" w:hAnsi="Verdana"/>
          <w:sz w:val="20"/>
          <w:szCs w:val="20"/>
        </w:rPr>
        <w:t xml:space="preserve">Уведомление за </w:t>
      </w:r>
      <w:r w:rsidR="00461301">
        <w:rPr>
          <w:rFonts w:ascii="Verdana" w:hAnsi="Verdana"/>
          <w:sz w:val="20"/>
          <w:szCs w:val="20"/>
        </w:rPr>
        <w:t>стартиране</w:t>
      </w:r>
      <w:r w:rsidR="00461301"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на министъра на земеделието</w:t>
      </w:r>
      <w:r w:rsidR="00461301">
        <w:rPr>
          <w:rFonts w:ascii="Verdana" w:hAnsi="Verdana"/>
          <w:sz w:val="20"/>
          <w:szCs w:val="20"/>
        </w:rPr>
        <w:t>,</w:t>
      </w:r>
      <w:r w:rsidR="00461301" w:rsidRPr="00C80F87">
        <w:rPr>
          <w:rFonts w:ascii="Verdana" w:hAnsi="Verdana"/>
          <w:sz w:val="20"/>
          <w:szCs w:val="20"/>
        </w:rPr>
        <w:t xml:space="preserve"> храните</w:t>
      </w:r>
      <w:r>
        <w:rPr>
          <w:rFonts w:ascii="Verdana" w:hAnsi="Verdana"/>
          <w:sz w:val="20"/>
          <w:szCs w:val="20"/>
        </w:rPr>
        <w:t xml:space="preserve"> и горите</w:t>
      </w:r>
    </w:p>
    <w:p w:rsidR="00461301" w:rsidRDefault="00461301" w:rsidP="00461301">
      <w:pPr>
        <w:spacing w:line="360" w:lineRule="auto"/>
        <w:rPr>
          <w:bCs/>
          <w:sz w:val="20"/>
          <w:szCs w:val="20"/>
          <w:lang w:val="bg-BG"/>
        </w:rPr>
      </w:pPr>
    </w:p>
    <w:p w:rsidR="003F7CAD" w:rsidRDefault="003F7CAD" w:rsidP="003F7CA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 xml:space="preserve">С цел опазване на биологичното разнообразие и осигуряване на оптимални условия за </w:t>
      </w:r>
      <w:r>
        <w:rPr>
          <w:rFonts w:ascii="Verdana" w:hAnsi="Verdana"/>
          <w:sz w:val="20"/>
          <w:szCs w:val="20"/>
          <w:lang w:val="bg-BG"/>
        </w:rPr>
        <w:t xml:space="preserve">размножаване и </w:t>
      </w:r>
      <w:r w:rsidRPr="00EC0A3E">
        <w:rPr>
          <w:rFonts w:ascii="Verdana" w:hAnsi="Verdana"/>
          <w:sz w:val="20"/>
          <w:szCs w:val="20"/>
          <w:lang w:val="bg-BG"/>
        </w:rPr>
        <w:t>развитие на популациите от риба и други водни организми</w:t>
      </w:r>
      <w:r w:rsidRPr="00801C1E">
        <w:rPr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в </w:t>
      </w:r>
      <w:r w:rsidRPr="00A86482">
        <w:rPr>
          <w:rFonts w:ascii="Verdana" w:hAnsi="Verdana"/>
          <w:sz w:val="20"/>
          <w:szCs w:val="20"/>
          <w:lang w:val="bg-BG"/>
        </w:rPr>
        <w:t>естествени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A86482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и изкуствени</w:t>
      </w:r>
      <w:r w:rsidRPr="00A86482">
        <w:rPr>
          <w:rFonts w:ascii="Verdana" w:hAnsi="Verdana"/>
          <w:sz w:val="20"/>
          <w:szCs w:val="20"/>
          <w:lang w:val="bg-BG"/>
        </w:rPr>
        <w:t xml:space="preserve"> водните обекти </w:t>
      </w:r>
      <w:r>
        <w:rPr>
          <w:rFonts w:ascii="Verdana" w:hAnsi="Verdana"/>
          <w:sz w:val="20"/>
          <w:szCs w:val="20"/>
          <w:lang w:val="bg-BG"/>
        </w:rPr>
        <w:t>в страната</w:t>
      </w:r>
      <w:r w:rsidRPr="00A86482">
        <w:rPr>
          <w:rFonts w:ascii="Verdana" w:hAnsi="Verdana"/>
          <w:sz w:val="20"/>
          <w:szCs w:val="20"/>
          <w:lang w:val="bg-BG"/>
        </w:rPr>
        <w:t xml:space="preserve"> се забранява уловът на риба и други водни организми през периода на тяхното размножаване</w:t>
      </w:r>
      <w:r w:rsidR="002E4432">
        <w:rPr>
          <w:rFonts w:ascii="Verdana" w:hAnsi="Verdana"/>
          <w:sz w:val="20"/>
          <w:szCs w:val="20"/>
          <w:lang w:val="bg-BG"/>
        </w:rPr>
        <w:t>, съгласно сроковете в П</w:t>
      </w:r>
      <w:bookmarkStart w:id="0" w:name="_GoBack"/>
      <w:bookmarkEnd w:id="0"/>
      <w:r>
        <w:rPr>
          <w:rFonts w:ascii="Verdana" w:hAnsi="Verdana"/>
          <w:sz w:val="20"/>
          <w:szCs w:val="20"/>
          <w:lang w:val="bg-BG"/>
        </w:rPr>
        <w:t xml:space="preserve">риложение № 1 от </w:t>
      </w:r>
      <w:r w:rsidRPr="000227D5">
        <w:rPr>
          <w:rFonts w:ascii="Verdana" w:hAnsi="Verdana"/>
          <w:sz w:val="20"/>
          <w:szCs w:val="20"/>
          <w:lang w:val="bg-BG"/>
        </w:rPr>
        <w:t>Закона за рибарството и аквакултурите</w:t>
      </w:r>
      <w:r>
        <w:rPr>
          <w:rFonts w:ascii="Verdana" w:hAnsi="Verdana"/>
          <w:sz w:val="20"/>
          <w:szCs w:val="20"/>
          <w:lang w:val="bg-BG"/>
        </w:rPr>
        <w:t xml:space="preserve"> (ЗРА). </w:t>
      </w:r>
      <w:r w:rsidRPr="00A86482">
        <w:rPr>
          <w:rFonts w:ascii="Verdana" w:hAnsi="Verdana"/>
          <w:sz w:val="20"/>
          <w:szCs w:val="20"/>
          <w:lang w:val="bg-BG"/>
        </w:rPr>
        <w:t xml:space="preserve">Забраната не се отнася за </w:t>
      </w:r>
      <w:r>
        <w:rPr>
          <w:rFonts w:ascii="Verdana" w:hAnsi="Verdana"/>
          <w:sz w:val="20"/>
          <w:szCs w:val="20"/>
          <w:lang w:val="bg-BG"/>
        </w:rPr>
        <w:t xml:space="preserve">любителски </w:t>
      </w:r>
      <w:r w:rsidRPr="00A86482">
        <w:rPr>
          <w:rFonts w:ascii="Verdana" w:hAnsi="Verdana"/>
          <w:sz w:val="20"/>
          <w:szCs w:val="20"/>
          <w:lang w:val="bg-BG"/>
        </w:rPr>
        <w:t>риболов във водни обекти, определени със заповед на министъра на земеделието, храните и горите, по предложение на изпълнителния директор на И</w:t>
      </w:r>
      <w:r w:rsidR="00801C1E">
        <w:rPr>
          <w:rFonts w:ascii="Verdana" w:hAnsi="Verdana"/>
          <w:sz w:val="20"/>
          <w:szCs w:val="20"/>
          <w:lang w:val="bg-BG"/>
        </w:rPr>
        <w:t>зпълнителната агенция по рибарство и аквакултури (И</w:t>
      </w:r>
      <w:r w:rsidRPr="00A86482">
        <w:rPr>
          <w:rFonts w:ascii="Verdana" w:hAnsi="Verdana"/>
          <w:sz w:val="20"/>
          <w:szCs w:val="20"/>
          <w:lang w:val="bg-BG"/>
        </w:rPr>
        <w:t>АРА</w:t>
      </w:r>
      <w:r w:rsidR="00801C1E">
        <w:rPr>
          <w:rFonts w:ascii="Verdana" w:hAnsi="Verdana"/>
          <w:sz w:val="20"/>
          <w:szCs w:val="20"/>
          <w:lang w:val="bg-BG"/>
        </w:rPr>
        <w:t>)</w:t>
      </w:r>
      <w:r w:rsidRPr="00A86482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и </w:t>
      </w:r>
      <w:r w:rsidRPr="00A86482">
        <w:rPr>
          <w:rFonts w:ascii="Verdana" w:hAnsi="Verdana"/>
          <w:sz w:val="20"/>
          <w:szCs w:val="20"/>
          <w:lang w:val="bg-BG"/>
        </w:rPr>
        <w:t>съгласувана с министъра на околната среда и водите.</w:t>
      </w:r>
    </w:p>
    <w:p w:rsidR="00461301" w:rsidRPr="00801C1E" w:rsidRDefault="00461301" w:rsidP="0046130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47892">
        <w:rPr>
          <w:rFonts w:ascii="Verdana" w:eastAsia="Calibri" w:hAnsi="Verdana" w:cs="Arial"/>
          <w:sz w:val="20"/>
          <w:szCs w:val="20"/>
          <w:lang w:val="bg-BG"/>
        </w:rPr>
        <w:t>На основание чл. 66 и следващите от Админ</w:t>
      </w:r>
      <w:r>
        <w:rPr>
          <w:rFonts w:ascii="Verdana" w:eastAsia="Calibri" w:hAnsi="Verdana" w:cs="Arial"/>
          <w:sz w:val="20"/>
          <w:szCs w:val="20"/>
          <w:lang w:val="bg-BG"/>
        </w:rPr>
        <w:t>истративнопроцесуалния кодекс В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и уведомявам за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стартиране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производство по издаване на общ административен акт </w:t>
      </w:r>
      <w:r w:rsidRPr="000227D5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0227D5">
        <w:rPr>
          <w:rFonts w:ascii="Verdana" w:hAnsi="Verdana"/>
          <w:sz w:val="20"/>
          <w:szCs w:val="20"/>
          <w:lang w:val="bg-BG"/>
        </w:rPr>
        <w:t>храните за въвеждане на забрана за извършване на риболов в рибностопанските обекти по чл. 3, ал. 1, т. 1 и т. 2 от ЗРА</w:t>
      </w:r>
      <w:r w:rsidR="00142E6C">
        <w:rPr>
          <w:rFonts w:ascii="Verdana" w:hAnsi="Verdana"/>
          <w:sz w:val="20"/>
          <w:szCs w:val="20"/>
          <w:lang w:val="bg-BG"/>
        </w:rPr>
        <w:t xml:space="preserve"> през 2021 г.</w:t>
      </w:r>
      <w:r>
        <w:rPr>
          <w:rFonts w:ascii="Verdana" w:hAnsi="Verdana"/>
          <w:sz w:val="20"/>
          <w:szCs w:val="20"/>
          <w:lang w:val="bg-BG"/>
        </w:rPr>
        <w:t>, издадена на основание чл. 3</w:t>
      </w:r>
      <w:r w:rsidR="00A86482">
        <w:rPr>
          <w:rFonts w:ascii="Verdana" w:hAnsi="Verdana"/>
          <w:sz w:val="20"/>
          <w:szCs w:val="20"/>
          <w:lang w:val="bg-BG"/>
        </w:rPr>
        <w:t>2</w:t>
      </w:r>
      <w:r>
        <w:rPr>
          <w:rFonts w:ascii="Verdana" w:hAnsi="Verdana"/>
          <w:sz w:val="20"/>
          <w:szCs w:val="20"/>
          <w:lang w:val="bg-BG"/>
        </w:rPr>
        <w:t xml:space="preserve">, ал. </w:t>
      </w:r>
      <w:r w:rsidR="00A86482">
        <w:rPr>
          <w:rFonts w:ascii="Verdana" w:hAnsi="Verdana"/>
          <w:sz w:val="20"/>
          <w:szCs w:val="20"/>
          <w:lang w:val="bg-BG"/>
        </w:rPr>
        <w:t>1</w:t>
      </w:r>
      <w:r>
        <w:rPr>
          <w:rFonts w:ascii="Verdana" w:hAnsi="Verdana"/>
          <w:sz w:val="20"/>
          <w:szCs w:val="20"/>
          <w:lang w:val="bg-BG"/>
        </w:rPr>
        <w:t xml:space="preserve"> от ЗРА</w:t>
      </w:r>
      <w:r w:rsidR="00801C1E">
        <w:rPr>
          <w:rFonts w:ascii="Verdana" w:hAnsi="Verdana"/>
          <w:sz w:val="20"/>
          <w:szCs w:val="20"/>
          <w:lang w:val="bg-BG"/>
        </w:rPr>
        <w:t xml:space="preserve"> и за определяне на водни обекти, в които любителският риболов е разрешен в периода на размножаване, на основание чл. 32, ал. 4 от ЗРА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461301" w:rsidRDefault="00E86C9A" w:rsidP="00EC0A3E">
      <w:pPr>
        <w:spacing w:line="360" w:lineRule="auto"/>
        <w:ind w:firstLine="720"/>
        <w:jc w:val="both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</w:t>
      </w:r>
      <w:r w:rsidR="00461301" w:rsidRPr="00EC0A3E">
        <w:rPr>
          <w:rFonts w:ascii="Verdana" w:hAnsi="Verdana"/>
          <w:sz w:val="20"/>
          <w:szCs w:val="20"/>
          <w:lang w:val="bg-BG"/>
        </w:rPr>
        <w:t>ведомявам</w:t>
      </w:r>
      <w:r w:rsidRPr="00EC0A3E">
        <w:rPr>
          <w:rFonts w:ascii="Verdana" w:hAnsi="Verdana"/>
          <w:sz w:val="20"/>
          <w:szCs w:val="20"/>
          <w:lang w:val="bg-BG"/>
        </w:rPr>
        <w:t xml:space="preserve"> Ви</w:t>
      </w:r>
      <w:r w:rsidR="00461301" w:rsidRPr="00EC0A3E">
        <w:rPr>
          <w:rFonts w:ascii="Verdana" w:hAnsi="Verdana"/>
          <w:sz w:val="20"/>
          <w:szCs w:val="20"/>
          <w:lang w:val="bg-BG"/>
        </w:rPr>
        <w:t xml:space="preserve">, че може да </w:t>
      </w:r>
      <w:r w:rsidR="003F7CAD">
        <w:rPr>
          <w:rFonts w:ascii="Verdana" w:hAnsi="Verdana"/>
          <w:sz w:val="20"/>
          <w:szCs w:val="20"/>
          <w:lang w:val="bg-BG"/>
        </w:rPr>
        <w:t>изпращате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писмени предложения и възражения по проекта на </w:t>
      </w:r>
      <w:r w:rsidR="003F7CAD">
        <w:rPr>
          <w:rFonts w:ascii="Verdana" w:eastAsia="Calibri" w:hAnsi="Verdana" w:cs="Arial"/>
          <w:sz w:val="20"/>
          <w:szCs w:val="20"/>
          <w:lang w:val="bg-BG"/>
        </w:rPr>
        <w:t>заповед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в едномесечен срок от датата на публикуване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801C1E">
        <w:rPr>
          <w:rFonts w:ascii="Verdana" w:eastAsia="Calibri" w:hAnsi="Verdana" w:cs="Arial"/>
          <w:sz w:val="20"/>
          <w:szCs w:val="20"/>
          <w:lang w:val="bg-BG"/>
        </w:rPr>
        <w:t>ИАРА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8000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ул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А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Б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>и на следни</w:t>
      </w:r>
      <w:r w:rsidR="003F7CAD">
        <w:rPr>
          <w:rFonts w:ascii="Verdana" w:eastAsia="Calibri" w:hAnsi="Verdana" w:cs="Arial"/>
          <w:sz w:val="20"/>
          <w:szCs w:val="20"/>
          <w:lang w:val="bg-BG"/>
        </w:rPr>
        <w:t>я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електрон</w:t>
      </w:r>
      <w:r w:rsidR="003F7CAD">
        <w:rPr>
          <w:rFonts w:ascii="Verdana" w:eastAsia="Calibri" w:hAnsi="Verdana" w:cs="Arial"/>
          <w:sz w:val="20"/>
          <w:szCs w:val="20"/>
          <w:lang w:val="bg-BG"/>
        </w:rPr>
        <w:t>ен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адрес: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6" w:history="1">
        <w:r w:rsidR="000A0B0C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="00461301" w:rsidRPr="00801C1E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proofErr w:type="spellStart"/>
        <w:r w:rsidR="000A0B0C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proofErr w:type="spellEnd"/>
        <w:r w:rsidR="00461301" w:rsidRPr="00801C1E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="00461301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="00461301" w:rsidRPr="00801C1E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proofErr w:type="spellStart"/>
        <w:r w:rsidR="00461301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  <w:proofErr w:type="spellEnd"/>
      </w:hyperlink>
    </w:p>
    <w:p w:rsidR="00613920" w:rsidRDefault="00613920">
      <w:pPr>
        <w:spacing w:after="200" w:line="276" w:lineRule="auto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  <w:br w:type="page"/>
      </w:r>
    </w:p>
    <w:p w:rsidR="00F313D1" w:rsidRPr="00F313D1" w:rsidRDefault="00F313D1" w:rsidP="00F313D1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val="de-DE" w:eastAsia="bg-BG" w:bidi="hi-IN"/>
        </w:rPr>
      </w:pPr>
      <w:r>
        <w:rPr>
          <w:rFonts w:eastAsia="SimSun" w:cs="Mangal"/>
          <w:noProof/>
          <w:kern w:val="3"/>
          <w:lang w:val="bg-BG" w:eastAsia="bg-BG"/>
        </w:rPr>
        <w:lastRenderedPageBreak/>
        <w:drawing>
          <wp:anchor distT="0" distB="0" distL="114300" distR="114300" simplePos="0" relativeHeight="251661312" behindDoc="0" locked="0" layoutInCell="1" allowOverlap="1" wp14:anchorId="35ECEB03" wp14:editId="5D009BAB">
            <wp:simplePos x="0" y="0"/>
            <wp:positionH relativeFrom="margin">
              <wp:posOffset>-461645</wp:posOffset>
            </wp:positionH>
            <wp:positionV relativeFrom="paragraph">
              <wp:posOffset>-238125</wp:posOffset>
            </wp:positionV>
            <wp:extent cx="704850" cy="752475"/>
            <wp:effectExtent l="0" t="0" r="0" b="9525"/>
            <wp:wrapSquare wrapText="bothSides"/>
            <wp:docPr id="10" name="Picture 1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SimSun" w:cs="Mangal"/>
          <w:noProof/>
          <w:kern w:val="3"/>
          <w:lang w:val="bg-BG" w:eastAsia="bg-BG"/>
        </w:rPr>
        <w:drawing>
          <wp:anchor distT="0" distB="0" distL="114300" distR="114300" simplePos="0" relativeHeight="251663360" behindDoc="0" locked="0" layoutInCell="1" allowOverlap="1" wp14:anchorId="7B60D731" wp14:editId="4D2C7E77">
            <wp:simplePos x="0" y="0"/>
            <wp:positionH relativeFrom="character">
              <wp:posOffset>4791075</wp:posOffset>
            </wp:positionH>
            <wp:positionV relativeFrom="paragraph">
              <wp:posOffset>-95250</wp:posOffset>
            </wp:positionV>
            <wp:extent cx="742950" cy="7143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SimSun" w:cs="Mangal"/>
          <w:noProof/>
          <w:kern w:val="3"/>
          <w:lang w:val="bg-BG" w:eastAsia="bg-BG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3EFC8B40" wp14:editId="7976DEED">
                <wp:simplePos x="0" y="0"/>
                <wp:positionH relativeFrom="column">
                  <wp:posOffset>-43816</wp:posOffset>
                </wp:positionH>
                <wp:positionV relativeFrom="paragraph">
                  <wp:posOffset>-66675</wp:posOffset>
                </wp:positionV>
                <wp:extent cx="0" cy="685800"/>
                <wp:effectExtent l="0" t="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3.45pt;margin-top:-5.25pt;width:0;height:54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"/>
            </w:pict>
          </mc:Fallback>
        </mc:AlternateContent>
      </w:r>
      <w:r w:rsidRPr="00F313D1">
        <w:rPr>
          <w:rFonts w:eastAsia="SimSun" w:cs="Mangal"/>
          <w:b/>
          <w:spacing w:val="40"/>
          <w:kern w:val="3"/>
          <w:lang w:val="bg-BG" w:eastAsia="zh-CN" w:bidi="hi-IN"/>
        </w:rPr>
        <w:t>РЕПУБЛИКА БЪЛГАРИЯ</w:t>
      </w:r>
    </w:p>
    <w:p w:rsidR="00F313D1" w:rsidRPr="00F313D1" w:rsidRDefault="00F313D1" w:rsidP="00F313D1">
      <w:pPr>
        <w:keepNext/>
        <w:widowControl w:val="0"/>
        <w:suppressAutoHyphens/>
        <w:autoSpaceDE w:val="0"/>
        <w:autoSpaceDN w:val="0"/>
        <w:adjustRightInd w:val="0"/>
        <w:textAlignment w:val="baseline"/>
        <w:outlineLvl w:val="0"/>
        <w:rPr>
          <w:rFonts w:eastAsia="SimSun" w:cs="Mangal"/>
          <w:kern w:val="3"/>
          <w:lang w:val="bg-BG" w:eastAsia="zh-CN" w:bidi="hi-IN"/>
        </w:rPr>
      </w:pPr>
      <w:r w:rsidRPr="00F313D1">
        <w:rPr>
          <w:rFonts w:eastAsia="SimSun" w:cs="Mangal"/>
          <w:kern w:val="3"/>
          <w:lang w:val="bg-BG" w:eastAsia="zh-CN" w:bidi="hi-IN"/>
        </w:rPr>
        <w:t>МИНИСТЕРСТВО НА ЗЕМЕДЕЛИЕТО, ХРАНИТЕ И ГОРИТЕ</w:t>
      </w:r>
    </w:p>
    <w:p w:rsidR="00F313D1" w:rsidRPr="00F313D1" w:rsidRDefault="00F313D1" w:rsidP="00F313D1">
      <w:pPr>
        <w:keepNext/>
        <w:widowControl w:val="0"/>
        <w:tabs>
          <w:tab w:val="left" w:pos="1560"/>
        </w:tabs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SimSun" w:hAnsi="Verdana" w:cs="Mangal"/>
          <w:spacing w:val="40"/>
          <w:kern w:val="3"/>
          <w:sz w:val="20"/>
          <w:szCs w:val="20"/>
          <w:lang w:val="bg-BG" w:eastAsia="zh-CN" w:bidi="hi-IN"/>
        </w:rPr>
      </w:pPr>
      <w:r w:rsidRPr="00F313D1">
        <w:rPr>
          <w:rFonts w:ascii="Verdana" w:eastAsia="SimSun" w:hAnsi="Verdana" w:cs="Mangal"/>
          <w:spacing w:val="40"/>
          <w:kern w:val="3"/>
          <w:sz w:val="20"/>
          <w:szCs w:val="20"/>
          <w:lang w:val="bg-BG" w:eastAsia="zh-CN" w:bidi="hi-IN"/>
        </w:rPr>
        <w:t>Изпълнителна агенция по рибарство и аквакултури</w:t>
      </w:r>
    </w:p>
    <w:p w:rsidR="00F313D1" w:rsidRPr="00F313D1" w:rsidRDefault="00F313D1" w:rsidP="00F313D1">
      <w:pPr>
        <w:keepNext/>
        <w:widowControl w:val="0"/>
        <w:tabs>
          <w:tab w:val="left" w:pos="1560"/>
        </w:tabs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rFonts w:ascii="Verdana" w:eastAsia="SimSun" w:hAnsi="Verdana" w:cs="Mangal"/>
          <w:b/>
          <w:spacing w:val="40"/>
          <w:kern w:val="3"/>
          <w:sz w:val="20"/>
          <w:szCs w:val="20"/>
          <w:lang w:val="bg-BG" w:eastAsia="zh-CN" w:bidi="hi-IN"/>
        </w:rPr>
      </w:pPr>
      <w:r w:rsidRPr="00F313D1">
        <w:rPr>
          <w:rFonts w:ascii="Verdana" w:eastAsia="SimSun" w:hAnsi="Verdana" w:cs="Mangal"/>
          <w:b/>
          <w:spacing w:val="40"/>
          <w:kern w:val="3"/>
          <w:sz w:val="20"/>
          <w:szCs w:val="20"/>
          <w:lang w:val="bg-BG" w:eastAsia="zh-CN" w:bidi="hi-IN"/>
        </w:rPr>
        <w:t xml:space="preserve">    </w:t>
      </w:r>
    </w:p>
    <w:p w:rsidR="00F313D1" w:rsidRPr="00F313D1" w:rsidRDefault="00F313D1" w:rsidP="00F313D1">
      <w:pPr>
        <w:widowControl w:val="0"/>
        <w:suppressAutoHyphens/>
        <w:autoSpaceDN w:val="0"/>
        <w:textAlignment w:val="baseline"/>
        <w:rPr>
          <w:rFonts w:eastAsia="SimSun" w:cs="Mangal"/>
          <w:b/>
          <w:kern w:val="3"/>
          <w:lang w:val="bg-BG" w:eastAsia="bg-BG" w:bidi="hi-IN"/>
        </w:rPr>
      </w:pP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  <w:t>ОДОБРЯВАМ: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  <w:t>ДЕСИСЛАВА ТАНЕВА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  <w:t>МИНИСТЪР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ДО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Г-ЖА ДЕСИСЛАВА ТАНЕВА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МИНИСТЪР</w:t>
      </w:r>
      <w:r w:rsidRPr="00F313D1">
        <w:rPr>
          <w:rFonts w:ascii="Verdana" w:eastAsia="All Times New Roman" w:hAnsi="Verdana" w:cs="Mangal"/>
          <w:b/>
          <w:kern w:val="3"/>
          <w:sz w:val="20"/>
          <w:szCs w:val="20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НА</w:t>
      </w:r>
      <w:r w:rsidRPr="00F313D1">
        <w:rPr>
          <w:rFonts w:ascii="Verdana" w:eastAsia="All Times New Roman" w:hAnsi="Verdana" w:cs="Mangal"/>
          <w:b/>
          <w:kern w:val="3"/>
          <w:sz w:val="20"/>
          <w:szCs w:val="20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ЗЕМЕДЕЛИЕТО</w:t>
      </w:r>
      <w:r w:rsidRPr="00F313D1">
        <w:rPr>
          <w:rFonts w:ascii="Verdana" w:eastAsia="All Times New Roman" w:hAnsi="Verdana" w:cs="Mangal"/>
          <w:b/>
          <w:kern w:val="3"/>
          <w:sz w:val="20"/>
          <w:szCs w:val="20"/>
          <w:lang w:val="bg-BG" w:eastAsia="bg-BG" w:bidi="hi-IN"/>
        </w:rPr>
        <w:t>,</w:t>
      </w: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 xml:space="preserve"> ХРАНИТЕ И ГОРИТЕ 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ЧРЕЗ: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Д-Р ЛОЗАНА ВАСИЛЕВА</w:t>
      </w:r>
    </w:p>
    <w:p w:rsidR="00F313D1" w:rsidRPr="00F313D1" w:rsidRDefault="00F313D1" w:rsidP="00F313D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ЗАМЕСТНИК-МИНИСТЪР НА ЗЕМЕДЕЛИЕТО, ХРАНИТЕ И ГОРИТЕ</w:t>
      </w:r>
    </w:p>
    <w:p w:rsidR="00142E6C" w:rsidRPr="00C7087D" w:rsidRDefault="00142E6C" w:rsidP="00142E6C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</w:pPr>
    </w:p>
    <w:p w:rsidR="00142E6C" w:rsidRPr="00F313D1" w:rsidRDefault="00142E6C" w:rsidP="00142E6C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  <w:t>ДОКЛАД</w:t>
      </w:r>
    </w:p>
    <w:p w:rsidR="00142E6C" w:rsidRPr="00F313D1" w:rsidRDefault="00142E6C" w:rsidP="00142E6C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spacing w:val="80"/>
          <w:kern w:val="3"/>
          <w:sz w:val="20"/>
          <w:szCs w:val="20"/>
          <w:lang w:val="bg-BG" w:eastAsia="bg-BG" w:bidi="hi-IN"/>
        </w:rPr>
      </w:pPr>
      <w:proofErr w:type="spellStart"/>
      <w:r w:rsidRPr="00F313D1">
        <w:rPr>
          <w:rFonts w:ascii="Verdana" w:eastAsia="SimSun" w:hAnsi="Verdana" w:cs="Mangal"/>
          <w:kern w:val="3"/>
          <w:sz w:val="20"/>
          <w:szCs w:val="20"/>
          <w:lang w:val="bg-BG" w:eastAsia="bg-BG" w:bidi="hi-IN"/>
        </w:rPr>
        <w:t>oт</w:t>
      </w:r>
      <w:proofErr w:type="spellEnd"/>
    </w:p>
    <w:p w:rsidR="00142E6C" w:rsidRPr="00F313D1" w:rsidRDefault="00142E6C" w:rsidP="00142E6C">
      <w:pPr>
        <w:widowControl w:val="0"/>
        <w:suppressAutoHyphens/>
        <w:autoSpaceDN w:val="0"/>
        <w:spacing w:line="360" w:lineRule="auto"/>
        <w:ind w:firstLine="708"/>
        <w:jc w:val="center"/>
        <w:textAlignment w:val="baseline"/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доц. д-р Галин Николов – изпълнителен директор на Изпълнителна агенция по рибарство и аквакултури (ИАРА)</w:t>
      </w:r>
    </w:p>
    <w:p w:rsidR="00142E6C" w:rsidRPr="00F313D1" w:rsidRDefault="00142E6C" w:rsidP="00142E6C">
      <w:pPr>
        <w:widowControl w:val="0"/>
        <w:suppressAutoHyphens/>
        <w:autoSpaceDN w:val="0"/>
        <w:spacing w:before="200" w:after="60" w:line="360" w:lineRule="auto"/>
        <w:ind w:right="-1"/>
        <w:jc w:val="both"/>
        <w:textAlignment w:val="baseline"/>
        <w:rPr>
          <w:rFonts w:ascii="Verdana" w:eastAsia="SimSun" w:hAnsi="Verdana" w:cs="Mangal"/>
          <w:bCs/>
          <w:kern w:val="3"/>
          <w:sz w:val="20"/>
          <w:szCs w:val="20"/>
          <w:lang w:val="bg-BG" w:eastAsia="zh-CN" w:bidi="hi-IN"/>
        </w:rPr>
      </w:pPr>
      <w:r w:rsidRPr="00F313D1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ab/>
        <w:t>Относно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: Проект на </w:t>
      </w:r>
      <w:r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>з</w:t>
      </w:r>
      <w:r w:rsidRPr="00F313D1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 xml:space="preserve">аповед на министъра на земеделието, храните и горите за въвеждане на забрана за </w:t>
      </w:r>
      <w:proofErr w:type="spellStart"/>
      <w:r w:rsidRPr="00F313D1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>улов</w:t>
      </w:r>
      <w:proofErr w:type="spellEnd"/>
      <w:r w:rsidRPr="00F313D1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 xml:space="preserve"> на риба и други водни организми</w:t>
      </w:r>
      <w:r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в рибностопански обекти по чл. 3, ал. 1, т.</w:t>
      </w:r>
      <w:r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1 и т.</w:t>
      </w:r>
      <w:r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2 от Закона за рибарството и аквакултурите (ЗРА)</w:t>
      </w:r>
      <w:r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 в периода на тяхното размножаване</w:t>
      </w:r>
    </w:p>
    <w:p w:rsidR="00142E6C" w:rsidRPr="00F313D1" w:rsidRDefault="00142E6C" w:rsidP="00142E6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142E6C" w:rsidRPr="00F313D1" w:rsidRDefault="00142E6C" w:rsidP="00142E6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F313D1">
        <w:rPr>
          <w:rFonts w:ascii="Verdana" w:hAnsi="Verdana"/>
          <w:b/>
          <w:sz w:val="20"/>
          <w:szCs w:val="20"/>
          <w:lang w:val="bg-BG"/>
        </w:rPr>
        <w:t>УВАЖАЕМА ГОСПОЖО МИНИСТЪР,</w:t>
      </w:r>
    </w:p>
    <w:p w:rsidR="00142E6C" w:rsidRPr="00F313D1" w:rsidRDefault="00142E6C" w:rsidP="00142E6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142E6C" w:rsidRPr="00F313D1" w:rsidRDefault="00142E6C" w:rsidP="00142E6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 xml:space="preserve">С цел създаване на оптимални условия за естествено възпроизводство на пролетно – лятно размножаващите се риби, министърът на земеделието, храните и горите, съгласувано с министъра на околната среда и водите определя забрана за </w:t>
      </w:r>
      <w:proofErr w:type="spellStart"/>
      <w:r w:rsidRPr="00F313D1">
        <w:rPr>
          <w:rFonts w:ascii="Verdana" w:hAnsi="Verdana"/>
          <w:sz w:val="20"/>
          <w:szCs w:val="20"/>
          <w:lang w:val="bg-BG"/>
        </w:rPr>
        <w:t>улов</w:t>
      </w:r>
      <w:proofErr w:type="spellEnd"/>
      <w:r w:rsidRPr="00F313D1">
        <w:rPr>
          <w:rFonts w:ascii="Verdana" w:hAnsi="Verdana"/>
          <w:sz w:val="20"/>
          <w:szCs w:val="20"/>
          <w:lang w:val="bg-BG"/>
        </w:rPr>
        <w:t xml:space="preserve"> на риба и други водни организми през периода на тяхното размножаване, съгласно Приложение № 1 от ЗРА.</w:t>
      </w:r>
    </w:p>
    <w:p w:rsidR="00142E6C" w:rsidRPr="00F313D1" w:rsidRDefault="00142E6C" w:rsidP="00142E6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 xml:space="preserve">В съответствие с Приложение № 1 към чл. 32, ал. 1 от ЗРА в проекта на заповед се определят забранените за </w:t>
      </w:r>
      <w:proofErr w:type="spellStart"/>
      <w:r w:rsidRPr="00F313D1">
        <w:rPr>
          <w:rFonts w:ascii="Verdana" w:hAnsi="Verdana"/>
          <w:sz w:val="20"/>
          <w:szCs w:val="20"/>
          <w:lang w:val="bg-BG"/>
        </w:rPr>
        <w:t>улов</w:t>
      </w:r>
      <w:proofErr w:type="spellEnd"/>
      <w:r w:rsidRPr="00F313D1">
        <w:rPr>
          <w:rFonts w:ascii="Verdana" w:hAnsi="Verdana"/>
          <w:sz w:val="20"/>
          <w:szCs w:val="20"/>
          <w:lang w:val="bg-BG"/>
        </w:rPr>
        <w:t xml:space="preserve"> видове риба, както следва:</w:t>
      </w:r>
    </w:p>
    <w:p w:rsidR="00142E6C" w:rsidRPr="00F313D1" w:rsidRDefault="00142E6C" w:rsidP="00142E6C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b/>
          <w:sz w:val="20"/>
          <w:szCs w:val="20"/>
          <w:lang w:val="ru-RU"/>
        </w:rPr>
        <w:t>-</w:t>
      </w:r>
      <w:r w:rsidRPr="00F313D1">
        <w:rPr>
          <w:rFonts w:ascii="Verdana" w:hAnsi="Verdana"/>
          <w:sz w:val="20"/>
          <w:szCs w:val="20"/>
          <w:lang w:val="ru-RU"/>
        </w:rPr>
        <w:t xml:space="preserve"> </w:t>
      </w:r>
      <w:r w:rsidRPr="00F313D1">
        <w:rPr>
          <w:rFonts w:ascii="Verdana" w:hAnsi="Verdana"/>
          <w:sz w:val="20"/>
          <w:szCs w:val="20"/>
          <w:lang w:val="bg-BG"/>
        </w:rPr>
        <w:t>карагьоз</w:t>
      </w:r>
      <w:r w:rsidRPr="009D382C">
        <w:rPr>
          <w:rFonts w:ascii="Verdana" w:hAnsi="Verdana"/>
          <w:sz w:val="20"/>
          <w:szCs w:val="20"/>
          <w:lang w:val="ru-RU"/>
        </w:rPr>
        <w:t xml:space="preserve"> (</w:t>
      </w:r>
      <w:proofErr w:type="spellStart"/>
      <w:r w:rsidRPr="005B443F">
        <w:rPr>
          <w:rFonts w:ascii="Verdana" w:hAnsi="Verdana"/>
          <w:i/>
          <w:sz w:val="20"/>
          <w:szCs w:val="20"/>
        </w:rPr>
        <w:t>Alosa</w:t>
      </w:r>
      <w:proofErr w:type="spellEnd"/>
      <w:r w:rsidRPr="009D382C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5B443F">
        <w:rPr>
          <w:rFonts w:ascii="Verdana" w:hAnsi="Verdana"/>
          <w:i/>
          <w:sz w:val="20"/>
          <w:szCs w:val="20"/>
        </w:rPr>
        <w:t>immaculata</w:t>
      </w:r>
      <w:proofErr w:type="spellEnd"/>
      <w:r w:rsidRPr="009D382C">
        <w:rPr>
          <w:i/>
          <w:lang w:val="ru-RU"/>
        </w:rPr>
        <w:t>)</w:t>
      </w:r>
      <w:r w:rsidRPr="00F313D1">
        <w:rPr>
          <w:rFonts w:ascii="Verdana" w:hAnsi="Verdana"/>
          <w:sz w:val="20"/>
          <w:szCs w:val="20"/>
          <w:lang w:val="ru-RU"/>
        </w:rPr>
        <w:t xml:space="preserve"> - от 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>15.04.202</w:t>
      </w:r>
      <w:r w:rsidRPr="009D382C">
        <w:rPr>
          <w:rFonts w:ascii="Verdana" w:eastAsia="PMingLiU" w:hAnsi="Verdana"/>
          <w:color w:val="000000"/>
          <w:sz w:val="20"/>
          <w:szCs w:val="20"/>
          <w:lang w:val="ru-RU"/>
        </w:rPr>
        <w:t>1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г. до 14.05.202</w:t>
      </w:r>
      <w:r w:rsidRPr="009D382C">
        <w:rPr>
          <w:rFonts w:ascii="Verdana" w:eastAsia="PMingLiU" w:hAnsi="Verdana"/>
          <w:color w:val="000000"/>
          <w:sz w:val="20"/>
          <w:szCs w:val="20"/>
          <w:lang w:val="ru-RU"/>
        </w:rPr>
        <w:t>1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г. включително;</w:t>
      </w:r>
    </w:p>
    <w:p w:rsidR="00142E6C" w:rsidRPr="009D382C" w:rsidRDefault="00142E6C" w:rsidP="00142E6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42" w:firstLine="709"/>
        <w:jc w:val="both"/>
        <w:textAlignment w:val="baseline"/>
        <w:rPr>
          <w:rFonts w:ascii="Verdana" w:hAnsi="Verdana"/>
          <w:i/>
          <w:color w:val="000000"/>
          <w:sz w:val="20"/>
          <w:szCs w:val="20"/>
          <w:shd w:val="clear" w:color="auto" w:fill="FEFEFE"/>
          <w:lang w:val="ru-RU"/>
        </w:rPr>
      </w:pPr>
      <w:r w:rsidRPr="00F313D1">
        <w:rPr>
          <w:rFonts w:ascii="Verdana" w:hAnsi="Verdana"/>
          <w:b/>
          <w:sz w:val="20"/>
          <w:szCs w:val="20"/>
          <w:lang w:val="bg-BG"/>
        </w:rPr>
        <w:lastRenderedPageBreak/>
        <w:t xml:space="preserve">- </w:t>
      </w:r>
      <w:r w:rsidRPr="00F313D1">
        <w:rPr>
          <w:rFonts w:ascii="Verdana" w:hAnsi="Verdana"/>
          <w:sz w:val="20"/>
          <w:szCs w:val="20"/>
          <w:lang w:val="bg-BG"/>
        </w:rPr>
        <w:t>попчета</w:t>
      </w:r>
      <w:r>
        <w:rPr>
          <w:rFonts w:ascii="Verdana" w:hAnsi="Verdana"/>
          <w:sz w:val="20"/>
          <w:szCs w:val="20"/>
          <w:lang w:val="bg-BG"/>
        </w:rPr>
        <w:t xml:space="preserve"> (</w:t>
      </w:r>
      <w:proofErr w:type="spellStart"/>
      <w:r w:rsidRPr="00CF0DFD">
        <w:rPr>
          <w:rFonts w:ascii="Verdana" w:hAnsi="Verdana"/>
          <w:i/>
          <w:color w:val="000000"/>
          <w:sz w:val="20"/>
          <w:szCs w:val="20"/>
          <w:shd w:val="clear" w:color="auto" w:fill="FEFEFE"/>
        </w:rPr>
        <w:t>Gobiidae</w:t>
      </w:r>
      <w:proofErr w:type="spellEnd"/>
      <w:r w:rsidRPr="000C504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)</w:t>
      </w:r>
      <w:r w:rsidRPr="000C5044">
        <w:rPr>
          <w:rFonts w:ascii="Verdana" w:hAnsi="Verdana"/>
          <w:sz w:val="20"/>
          <w:szCs w:val="20"/>
          <w:lang w:val="bg-BG"/>
        </w:rPr>
        <w:t xml:space="preserve"> </w:t>
      </w:r>
      <w:r w:rsidRPr="00F313D1">
        <w:rPr>
          <w:rFonts w:ascii="Verdana" w:hAnsi="Verdana"/>
          <w:sz w:val="20"/>
          <w:szCs w:val="20"/>
          <w:lang w:val="bg-BG"/>
        </w:rPr>
        <w:t>от 15.04.202</w:t>
      </w:r>
      <w:r w:rsidRPr="009D382C">
        <w:rPr>
          <w:rFonts w:ascii="Verdana" w:hAnsi="Verdana"/>
          <w:sz w:val="20"/>
          <w:szCs w:val="20"/>
          <w:lang w:val="ru-RU"/>
        </w:rPr>
        <w:t>1</w:t>
      </w:r>
      <w:r w:rsidRPr="00F313D1">
        <w:rPr>
          <w:rFonts w:ascii="Verdana" w:hAnsi="Verdana"/>
          <w:sz w:val="20"/>
          <w:szCs w:val="20"/>
          <w:lang w:val="bg-BG"/>
        </w:rPr>
        <w:t xml:space="preserve"> г. до 15.05.202</w:t>
      </w:r>
      <w:r w:rsidRPr="009D382C">
        <w:rPr>
          <w:rFonts w:ascii="Verdana" w:hAnsi="Verdana"/>
          <w:sz w:val="20"/>
          <w:szCs w:val="20"/>
          <w:lang w:val="ru-RU"/>
        </w:rPr>
        <w:t>1</w:t>
      </w:r>
      <w:r w:rsidRPr="00F313D1">
        <w:rPr>
          <w:rFonts w:ascii="Verdana" w:hAnsi="Verdana"/>
          <w:sz w:val="20"/>
          <w:szCs w:val="20"/>
          <w:lang w:val="bg-BG"/>
        </w:rPr>
        <w:t xml:space="preserve"> г. 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>включително</w:t>
      </w:r>
      <w:r w:rsidRPr="00F313D1">
        <w:rPr>
          <w:rFonts w:ascii="Verdana" w:hAnsi="Verdana"/>
          <w:sz w:val="20"/>
          <w:szCs w:val="20"/>
          <w:lang w:val="bg-BG"/>
        </w:rPr>
        <w:t>;</w:t>
      </w:r>
    </w:p>
    <w:p w:rsidR="00142E6C" w:rsidRPr="003838C1" w:rsidRDefault="00142E6C" w:rsidP="00142E6C">
      <w:pPr>
        <w:tabs>
          <w:tab w:val="left" w:pos="851"/>
        </w:tabs>
        <w:spacing w:after="6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313D1">
        <w:rPr>
          <w:rFonts w:ascii="Verdana" w:hAnsi="Verdana"/>
          <w:b/>
          <w:sz w:val="20"/>
          <w:szCs w:val="20"/>
          <w:lang w:val="bg-BG"/>
        </w:rPr>
        <w:t xml:space="preserve">- </w:t>
      </w:r>
      <w:r w:rsidRPr="003838C1">
        <w:rPr>
          <w:rFonts w:ascii="Verdana" w:hAnsi="Verdana"/>
          <w:sz w:val="20"/>
          <w:szCs w:val="20"/>
          <w:lang w:val="bg-BG"/>
        </w:rPr>
        <w:t xml:space="preserve">калкан </w:t>
      </w:r>
      <w:r w:rsidRPr="009D382C">
        <w:rPr>
          <w:rFonts w:ascii="Verdana" w:hAnsi="Verdana"/>
          <w:i/>
          <w:sz w:val="20"/>
          <w:szCs w:val="20"/>
          <w:lang w:val="ru-RU"/>
        </w:rPr>
        <w:t>(</w:t>
      </w:r>
      <w:proofErr w:type="spellStart"/>
      <w:r>
        <w:rPr>
          <w:rFonts w:ascii="Verdana" w:hAnsi="Verdana"/>
          <w:i/>
          <w:sz w:val="20"/>
          <w:szCs w:val="20"/>
        </w:rPr>
        <w:t>Scophthalmus</w:t>
      </w:r>
      <w:proofErr w:type="spellEnd"/>
      <w:r w:rsidRPr="009D382C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maximus</w:t>
      </w:r>
      <w:proofErr w:type="spellEnd"/>
      <w:r w:rsidRPr="009D382C">
        <w:rPr>
          <w:rFonts w:ascii="Verdana" w:hAnsi="Verdana"/>
          <w:sz w:val="20"/>
          <w:szCs w:val="20"/>
          <w:lang w:val="ru-RU"/>
        </w:rPr>
        <w:t>)</w:t>
      </w:r>
      <w:r w:rsidRPr="003838C1">
        <w:rPr>
          <w:rFonts w:ascii="Verdana" w:hAnsi="Verdana"/>
          <w:sz w:val="20"/>
          <w:szCs w:val="20"/>
          <w:lang w:val="bg-BG"/>
        </w:rPr>
        <w:t xml:space="preserve"> от 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>15.04.202</w:t>
      </w:r>
      <w:r w:rsidRPr="009D382C">
        <w:rPr>
          <w:rFonts w:ascii="Verdana" w:hAnsi="Verdana"/>
          <w:color w:val="000000"/>
          <w:sz w:val="20"/>
          <w:szCs w:val="20"/>
          <w:lang w:val="ru-RU"/>
        </w:rPr>
        <w:t>1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 xml:space="preserve"> г. до 15.06.202</w:t>
      </w:r>
      <w:r w:rsidRPr="009D382C">
        <w:rPr>
          <w:rFonts w:ascii="Verdana" w:hAnsi="Verdana"/>
          <w:color w:val="000000"/>
          <w:sz w:val="20"/>
          <w:szCs w:val="20"/>
          <w:lang w:val="ru-RU"/>
        </w:rPr>
        <w:t>1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 xml:space="preserve"> г. включително, както и всякаква риболовна дейност</w:t>
      </w:r>
      <w:r w:rsidRPr="003838C1">
        <w:rPr>
          <w:rFonts w:ascii="Verdana" w:hAnsi="Verdana"/>
          <w:sz w:val="20"/>
          <w:szCs w:val="20"/>
          <w:lang w:val="bg-BG"/>
        </w:rPr>
        <w:t xml:space="preserve">, включително трансбордиране, задържане на борда, разтоварване и първа продажба за периода, </w:t>
      </w:r>
      <w:r w:rsidR="00701F55">
        <w:rPr>
          <w:rFonts w:ascii="Verdana" w:hAnsi="Verdana"/>
          <w:color w:val="000000"/>
          <w:sz w:val="20"/>
          <w:szCs w:val="20"/>
          <w:lang w:val="bg-BG"/>
        </w:rPr>
        <w:t>съгласно Регламент (ЕС)</w:t>
      </w:r>
      <w:r w:rsidRPr="001D7E38">
        <w:rPr>
          <w:rFonts w:ascii="Verdana" w:hAnsi="Verdana"/>
          <w:color w:val="000000"/>
          <w:sz w:val="20"/>
          <w:lang w:val="bg-BG"/>
        </w:rPr>
        <w:t xml:space="preserve"> 20</w:t>
      </w:r>
      <w:r w:rsidRPr="006846ED">
        <w:rPr>
          <w:rFonts w:ascii="Verdana" w:hAnsi="Verdana"/>
          <w:color w:val="000000"/>
          <w:sz w:val="20"/>
          <w:lang w:val="ru-RU"/>
        </w:rPr>
        <w:t>21</w:t>
      </w:r>
      <w:r w:rsidRPr="001D7E38">
        <w:rPr>
          <w:rFonts w:ascii="Verdana" w:hAnsi="Verdana"/>
          <w:color w:val="000000"/>
          <w:sz w:val="20"/>
          <w:lang w:val="bg-BG"/>
        </w:rPr>
        <w:t>/</w:t>
      </w:r>
      <w:r w:rsidRPr="006846ED">
        <w:rPr>
          <w:rFonts w:ascii="Verdana" w:hAnsi="Verdana"/>
          <w:color w:val="000000"/>
          <w:sz w:val="20"/>
          <w:lang w:val="ru-RU"/>
        </w:rPr>
        <w:t>90</w:t>
      </w:r>
      <w:r w:rsidRPr="001D7E38">
        <w:rPr>
          <w:rFonts w:ascii="Verdana" w:hAnsi="Verdana"/>
          <w:color w:val="000000"/>
          <w:sz w:val="20"/>
          <w:lang w:val="bg-BG"/>
        </w:rPr>
        <w:t xml:space="preserve"> на Съвета от </w:t>
      </w:r>
      <w:r w:rsidRPr="006846ED">
        <w:rPr>
          <w:rFonts w:ascii="Verdana" w:hAnsi="Verdana"/>
          <w:color w:val="000000"/>
          <w:sz w:val="20"/>
          <w:lang w:val="ru-RU"/>
        </w:rPr>
        <w:t>28</w:t>
      </w:r>
      <w:r>
        <w:rPr>
          <w:rFonts w:ascii="Verdana" w:hAnsi="Verdana"/>
          <w:color w:val="000000"/>
          <w:sz w:val="20"/>
          <w:lang w:val="ru-RU"/>
        </w:rPr>
        <w:t xml:space="preserve"> януари</w:t>
      </w:r>
      <w:r w:rsidRPr="001D7E38">
        <w:rPr>
          <w:rFonts w:ascii="Verdana" w:hAnsi="Verdana"/>
          <w:color w:val="000000"/>
          <w:sz w:val="20"/>
          <w:lang w:val="bg-BG"/>
        </w:rPr>
        <w:t xml:space="preserve"> </w:t>
      </w:r>
      <w:r>
        <w:rPr>
          <w:rFonts w:ascii="Verdana" w:hAnsi="Verdana"/>
          <w:color w:val="000000"/>
          <w:sz w:val="20"/>
          <w:lang w:val="bg-BG"/>
        </w:rPr>
        <w:t>2021</w:t>
      </w:r>
      <w:r w:rsidRPr="001D7E38">
        <w:rPr>
          <w:rFonts w:ascii="Verdana" w:hAnsi="Verdana"/>
          <w:color w:val="000000"/>
          <w:sz w:val="20"/>
          <w:lang w:val="bg-BG"/>
        </w:rPr>
        <w:t xml:space="preserve"> 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>г</w:t>
      </w:r>
      <w:r w:rsidRPr="009D382C">
        <w:rPr>
          <w:rFonts w:ascii="Verdana" w:hAnsi="Verdana"/>
          <w:color w:val="000000"/>
          <w:sz w:val="20"/>
          <w:szCs w:val="20"/>
          <w:lang w:val="ru-RU"/>
        </w:rPr>
        <w:t>.</w:t>
      </w:r>
      <w:r w:rsidRPr="003838C1" w:rsidDel="003329B5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>за определяне за възможностите за риболов на някои рибни запаси и груп</w:t>
      </w:r>
      <w:r>
        <w:rPr>
          <w:rFonts w:ascii="Verdana" w:hAnsi="Verdana"/>
          <w:color w:val="000000"/>
          <w:sz w:val="20"/>
          <w:szCs w:val="20"/>
          <w:lang w:val="bg-BG"/>
        </w:rPr>
        <w:t>и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 xml:space="preserve"> рибни запаси приложими в Средиземно море и Черно море.</w:t>
      </w:r>
    </w:p>
    <w:p w:rsidR="00142E6C" w:rsidRPr="00F313D1" w:rsidRDefault="00142E6C" w:rsidP="00142E6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42" w:firstLine="709"/>
        <w:jc w:val="both"/>
        <w:textAlignment w:val="baseline"/>
        <w:rPr>
          <w:rFonts w:ascii="Verdana" w:hAnsi="Verdana"/>
          <w:color w:val="000000"/>
          <w:sz w:val="20"/>
          <w:szCs w:val="20"/>
          <w:lang w:val="bg-BG"/>
        </w:rPr>
      </w:pPr>
      <w:r w:rsidRPr="00F313D1">
        <w:rPr>
          <w:rFonts w:ascii="Verdana" w:hAnsi="Verdana"/>
          <w:b/>
          <w:sz w:val="20"/>
          <w:szCs w:val="20"/>
          <w:lang w:val="ru-RU"/>
        </w:rPr>
        <w:t xml:space="preserve">- </w:t>
      </w:r>
      <w:proofErr w:type="spellStart"/>
      <w:r w:rsidRPr="00F313D1">
        <w:rPr>
          <w:rFonts w:ascii="Verdana" w:hAnsi="Verdana"/>
          <w:sz w:val="20"/>
          <w:szCs w:val="20"/>
          <w:lang w:val="bg-BG"/>
        </w:rPr>
        <w:t>уловът</w:t>
      </w:r>
      <w:proofErr w:type="spellEnd"/>
      <w:r w:rsidRPr="00F313D1">
        <w:rPr>
          <w:rFonts w:ascii="Verdana" w:hAnsi="Verdana"/>
          <w:sz w:val="20"/>
          <w:szCs w:val="20"/>
          <w:lang w:val="bg-BG"/>
        </w:rPr>
        <w:t xml:space="preserve"> на есетрови видове риби, включително и по време на размножителния им период, в българската акватория на река Дунав и Черно море е забранен, съгласно съвместна Заповед № РД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9D382C">
        <w:rPr>
          <w:rFonts w:ascii="Verdana" w:hAnsi="Verdana"/>
          <w:sz w:val="20"/>
          <w:szCs w:val="20"/>
          <w:lang w:val="ru-RU"/>
        </w:rPr>
        <w:t>0</w:t>
      </w:r>
      <w:r w:rsidRPr="00F313D1">
        <w:rPr>
          <w:rFonts w:ascii="Verdana" w:hAnsi="Verdana"/>
          <w:sz w:val="20"/>
          <w:szCs w:val="20"/>
          <w:lang w:val="bg-BG"/>
        </w:rPr>
        <w:t>9</w:t>
      </w:r>
      <w:r w:rsidRPr="009D382C">
        <w:rPr>
          <w:rFonts w:ascii="Verdana" w:hAnsi="Verdana"/>
          <w:sz w:val="20"/>
          <w:szCs w:val="20"/>
          <w:lang w:val="ru-RU"/>
        </w:rPr>
        <w:t>-1029</w:t>
      </w:r>
      <w:r w:rsidRPr="00F313D1">
        <w:rPr>
          <w:rFonts w:ascii="Verdana" w:hAnsi="Verdana"/>
          <w:sz w:val="20"/>
          <w:szCs w:val="20"/>
          <w:lang w:val="bg-BG"/>
        </w:rPr>
        <w:t>/</w:t>
      </w:r>
      <w:r w:rsidRPr="009D382C">
        <w:rPr>
          <w:rFonts w:ascii="Verdana" w:hAnsi="Verdana"/>
          <w:sz w:val="20"/>
          <w:szCs w:val="20"/>
          <w:lang w:val="ru-RU"/>
        </w:rPr>
        <w:t>16</w:t>
      </w:r>
      <w:r w:rsidRPr="00F313D1">
        <w:rPr>
          <w:rFonts w:ascii="Verdana" w:hAnsi="Verdana"/>
          <w:sz w:val="20"/>
          <w:szCs w:val="20"/>
          <w:lang w:val="bg-BG"/>
        </w:rPr>
        <w:t>.</w:t>
      </w:r>
      <w:r w:rsidRPr="009D382C">
        <w:rPr>
          <w:rFonts w:ascii="Verdana" w:hAnsi="Verdana"/>
          <w:sz w:val="20"/>
          <w:szCs w:val="20"/>
          <w:lang w:val="ru-RU"/>
        </w:rPr>
        <w:t>12</w:t>
      </w:r>
      <w:r w:rsidRPr="00F313D1">
        <w:rPr>
          <w:rFonts w:ascii="Verdana" w:hAnsi="Verdana"/>
          <w:sz w:val="20"/>
          <w:szCs w:val="20"/>
          <w:lang w:val="bg-BG"/>
        </w:rPr>
        <w:t>.20</w:t>
      </w:r>
      <w:r w:rsidRPr="009D382C">
        <w:rPr>
          <w:rFonts w:ascii="Verdana" w:hAnsi="Verdana"/>
          <w:sz w:val="20"/>
          <w:szCs w:val="20"/>
          <w:lang w:val="ru-RU"/>
        </w:rPr>
        <w:t>20</w:t>
      </w:r>
      <w:r w:rsidRPr="00F313D1">
        <w:rPr>
          <w:rFonts w:ascii="Verdana" w:hAnsi="Verdana"/>
          <w:sz w:val="20"/>
          <w:szCs w:val="20"/>
          <w:lang w:val="bg-BG"/>
        </w:rPr>
        <w:t xml:space="preserve"> г. и Заповед № РД-</w:t>
      </w:r>
      <w:r w:rsidRPr="009D382C">
        <w:rPr>
          <w:rFonts w:ascii="Verdana" w:hAnsi="Verdana"/>
          <w:sz w:val="20"/>
          <w:szCs w:val="20"/>
          <w:lang w:val="ru-RU"/>
        </w:rPr>
        <w:t>1066</w:t>
      </w:r>
      <w:r w:rsidRPr="00F313D1">
        <w:rPr>
          <w:rFonts w:ascii="Verdana" w:hAnsi="Verdana"/>
          <w:sz w:val="20"/>
          <w:szCs w:val="20"/>
          <w:lang w:val="bg-BG"/>
        </w:rPr>
        <w:t>/2</w:t>
      </w:r>
      <w:r w:rsidRPr="009D382C">
        <w:rPr>
          <w:rFonts w:ascii="Verdana" w:hAnsi="Verdana"/>
          <w:sz w:val="20"/>
          <w:szCs w:val="20"/>
          <w:lang w:val="ru-RU"/>
        </w:rPr>
        <w:t>3</w:t>
      </w:r>
      <w:r w:rsidRPr="00F313D1">
        <w:rPr>
          <w:rFonts w:ascii="Verdana" w:hAnsi="Verdana"/>
          <w:sz w:val="20"/>
          <w:szCs w:val="20"/>
          <w:lang w:val="bg-BG"/>
        </w:rPr>
        <w:t>.</w:t>
      </w:r>
      <w:r w:rsidRPr="009D382C">
        <w:rPr>
          <w:rFonts w:ascii="Verdana" w:hAnsi="Verdana"/>
          <w:sz w:val="20"/>
          <w:szCs w:val="20"/>
          <w:lang w:val="ru-RU"/>
        </w:rPr>
        <w:t>12</w:t>
      </w:r>
      <w:r w:rsidRPr="00F313D1">
        <w:rPr>
          <w:rFonts w:ascii="Verdana" w:hAnsi="Verdana"/>
          <w:sz w:val="20"/>
          <w:szCs w:val="20"/>
          <w:lang w:val="bg-BG"/>
        </w:rPr>
        <w:t>.20</w:t>
      </w:r>
      <w:r w:rsidRPr="009D382C">
        <w:rPr>
          <w:rFonts w:ascii="Verdana" w:hAnsi="Verdana"/>
          <w:sz w:val="20"/>
          <w:szCs w:val="20"/>
          <w:lang w:val="ru-RU"/>
        </w:rPr>
        <w:t>20</w:t>
      </w:r>
      <w:r w:rsidRPr="00F313D1">
        <w:rPr>
          <w:rFonts w:ascii="Verdana" w:hAnsi="Verdana"/>
          <w:sz w:val="20"/>
          <w:szCs w:val="20"/>
          <w:lang w:val="bg-BG"/>
        </w:rPr>
        <w:t xml:space="preserve"> г. на министъра на околната среда и водите и министъра на земеделието</w:t>
      </w:r>
      <w:r>
        <w:rPr>
          <w:rFonts w:ascii="Verdana" w:hAnsi="Verdana"/>
          <w:sz w:val="20"/>
          <w:szCs w:val="20"/>
          <w:lang w:val="bg-BG"/>
        </w:rPr>
        <w:t>,</w:t>
      </w:r>
      <w:r w:rsidRPr="00F313D1">
        <w:rPr>
          <w:rFonts w:ascii="Verdana" w:hAnsi="Verdana"/>
          <w:sz w:val="20"/>
          <w:szCs w:val="20"/>
          <w:lang w:val="bg-BG"/>
        </w:rPr>
        <w:t xml:space="preserve"> храните</w:t>
      </w:r>
      <w:r>
        <w:rPr>
          <w:rFonts w:ascii="Verdana" w:hAnsi="Verdana"/>
          <w:sz w:val="20"/>
          <w:szCs w:val="20"/>
          <w:lang w:val="bg-BG"/>
        </w:rPr>
        <w:t xml:space="preserve"> и горите</w:t>
      </w:r>
      <w:r w:rsidRPr="00F313D1">
        <w:rPr>
          <w:rFonts w:ascii="Verdana" w:hAnsi="Verdana"/>
          <w:sz w:val="20"/>
          <w:szCs w:val="20"/>
          <w:lang w:val="bg-BG"/>
        </w:rPr>
        <w:t>. Други два вида есетри с естествен ареал р. Дунав и Черно море – шип (</w:t>
      </w:r>
      <w:proofErr w:type="spellStart"/>
      <w:r w:rsidRPr="00F313D1">
        <w:rPr>
          <w:rFonts w:ascii="Verdana" w:hAnsi="Verdana"/>
          <w:i/>
          <w:sz w:val="20"/>
          <w:szCs w:val="20"/>
          <w:lang w:val="bg-BG"/>
        </w:rPr>
        <w:t>Acipenser</w:t>
      </w:r>
      <w:proofErr w:type="spellEnd"/>
      <w:r w:rsidRPr="00F313D1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F313D1">
        <w:rPr>
          <w:rFonts w:ascii="Verdana" w:hAnsi="Verdana"/>
          <w:i/>
          <w:sz w:val="20"/>
          <w:szCs w:val="20"/>
          <w:lang w:val="bg-BG"/>
        </w:rPr>
        <w:t>nudiventris</w:t>
      </w:r>
      <w:proofErr w:type="spellEnd"/>
      <w:r w:rsidRPr="00F313D1">
        <w:rPr>
          <w:rFonts w:ascii="Verdana" w:hAnsi="Verdana"/>
          <w:sz w:val="20"/>
          <w:szCs w:val="20"/>
          <w:lang w:val="bg-BG"/>
        </w:rPr>
        <w:t>) и немска есетра (</w:t>
      </w:r>
      <w:proofErr w:type="spellStart"/>
      <w:r w:rsidRPr="00F313D1">
        <w:rPr>
          <w:rFonts w:ascii="Verdana" w:hAnsi="Verdana"/>
          <w:i/>
          <w:sz w:val="20"/>
          <w:szCs w:val="20"/>
          <w:lang w:val="bg-BG"/>
        </w:rPr>
        <w:t>Acipenser</w:t>
      </w:r>
      <w:proofErr w:type="spellEnd"/>
      <w:r w:rsidRPr="00F313D1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F313D1">
        <w:rPr>
          <w:rFonts w:ascii="Verdana" w:hAnsi="Verdana"/>
          <w:i/>
          <w:sz w:val="20"/>
          <w:szCs w:val="20"/>
          <w:lang w:val="bg-BG"/>
        </w:rPr>
        <w:t>sturio</w:t>
      </w:r>
      <w:proofErr w:type="spellEnd"/>
      <w:r w:rsidRPr="00F313D1">
        <w:rPr>
          <w:rFonts w:ascii="Verdana" w:hAnsi="Verdana"/>
          <w:sz w:val="20"/>
          <w:szCs w:val="20"/>
          <w:lang w:val="bg-BG"/>
        </w:rPr>
        <w:t>) са включени в Приложение № 3 на Закона за биологичното разнообразие (ЗБР) и забраната за експлоатацията им е въведена съгласно чл. 38 от ЗБР.</w:t>
      </w:r>
    </w:p>
    <w:p w:rsidR="00142E6C" w:rsidRPr="00F313D1" w:rsidRDefault="00142E6C" w:rsidP="00142E6C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42"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b/>
          <w:sz w:val="20"/>
          <w:szCs w:val="20"/>
          <w:lang w:val="bg-BG"/>
        </w:rPr>
        <w:t xml:space="preserve">- </w:t>
      </w:r>
      <w:r w:rsidRPr="00F313D1">
        <w:rPr>
          <w:rFonts w:ascii="Verdana" w:hAnsi="Verdana"/>
          <w:sz w:val="20"/>
          <w:szCs w:val="20"/>
          <w:lang w:val="bg-BG"/>
        </w:rPr>
        <w:t>за всички останали пролетно – лятно размножаващи се риби в зависимост от надморската височина на рибностопанските обекти на страната са определени два периода за забрана:</w:t>
      </w:r>
    </w:p>
    <w:p w:rsidR="00142E6C" w:rsidRPr="00F313D1" w:rsidRDefault="00142E6C" w:rsidP="00142E6C">
      <w:pPr>
        <w:widowControl w:val="0"/>
        <w:numPr>
          <w:ilvl w:val="0"/>
          <w:numId w:val="3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ind w:left="1134" w:hanging="283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>от 15.04.202</w:t>
      </w:r>
      <w:r w:rsidRPr="009D382C">
        <w:rPr>
          <w:rFonts w:ascii="Verdana" w:hAnsi="Verdana"/>
          <w:sz w:val="20"/>
          <w:szCs w:val="20"/>
          <w:lang w:val="ru-RU"/>
        </w:rPr>
        <w:t>1</w:t>
      </w:r>
      <w:r w:rsidRPr="00F313D1">
        <w:rPr>
          <w:rFonts w:ascii="Verdana" w:hAnsi="Verdana"/>
          <w:sz w:val="20"/>
          <w:szCs w:val="20"/>
          <w:lang w:val="bg-BG"/>
        </w:rPr>
        <w:t xml:space="preserve"> г. до 31.05.202</w:t>
      </w:r>
      <w:r w:rsidRPr="009D382C">
        <w:rPr>
          <w:rFonts w:ascii="Verdana" w:hAnsi="Verdana"/>
          <w:sz w:val="20"/>
          <w:szCs w:val="20"/>
          <w:lang w:val="ru-RU"/>
        </w:rPr>
        <w:t>1</w:t>
      </w:r>
      <w:r w:rsidRPr="00F313D1">
        <w:rPr>
          <w:rFonts w:ascii="Verdana" w:hAnsi="Verdana"/>
          <w:sz w:val="20"/>
          <w:szCs w:val="20"/>
          <w:lang w:val="bg-BG"/>
        </w:rPr>
        <w:t xml:space="preserve"> г. в рибностопански обекти намиращи се до 500 м надморска височина;</w:t>
      </w:r>
    </w:p>
    <w:p w:rsidR="00142E6C" w:rsidRPr="00F313D1" w:rsidRDefault="00142E6C" w:rsidP="00142E6C">
      <w:pPr>
        <w:widowControl w:val="0"/>
        <w:numPr>
          <w:ilvl w:val="0"/>
          <w:numId w:val="3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ind w:left="1134" w:hanging="283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>от 01.05.202</w:t>
      </w:r>
      <w:r w:rsidRPr="009D382C">
        <w:rPr>
          <w:rFonts w:ascii="Verdana" w:hAnsi="Verdana"/>
          <w:sz w:val="20"/>
          <w:szCs w:val="20"/>
          <w:lang w:val="ru-RU"/>
        </w:rPr>
        <w:t>1</w:t>
      </w:r>
      <w:r w:rsidRPr="00F313D1">
        <w:rPr>
          <w:rFonts w:ascii="Verdana" w:hAnsi="Verdana"/>
          <w:sz w:val="20"/>
          <w:szCs w:val="20"/>
          <w:lang w:val="bg-BG"/>
        </w:rPr>
        <w:t xml:space="preserve"> г. до 15.06.202</w:t>
      </w:r>
      <w:r w:rsidRPr="009D382C">
        <w:rPr>
          <w:rFonts w:ascii="Verdana" w:hAnsi="Verdana"/>
          <w:sz w:val="20"/>
          <w:szCs w:val="20"/>
          <w:lang w:val="ru-RU"/>
        </w:rPr>
        <w:t>1</w:t>
      </w:r>
      <w:r w:rsidRPr="00F313D1">
        <w:rPr>
          <w:rFonts w:ascii="Verdana" w:hAnsi="Verdana"/>
          <w:sz w:val="20"/>
          <w:szCs w:val="20"/>
          <w:lang w:val="bg-BG"/>
        </w:rPr>
        <w:t xml:space="preserve"> г. в рибностопанските обекти намиращи се от 500 м до 1500 м надморска височина.</w:t>
      </w:r>
    </w:p>
    <w:p w:rsidR="00142E6C" w:rsidRDefault="00142E6C" w:rsidP="00142E6C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>В съответствие с чл. 32, ал. 4 от ЗРА в заповедта се включват и водоеми, в които любителският риболов е разрешен в периода на забраната. Предложенията за свободните за риболов водоеми са направени от началниците на отдели „Рибарство и контрол“ на ИАРА и са съгласувани с директорите на съответните Регионални инспекции по околна среда и води, началниците на съответните Дирекции по горите и ловно-рибарските сдружения.</w:t>
      </w:r>
    </w:p>
    <w:p w:rsidR="00142E6C" w:rsidRDefault="00142E6C" w:rsidP="00142E6C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142E6C" w:rsidRPr="00C11183" w:rsidRDefault="00142E6C" w:rsidP="00142E6C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C11183">
        <w:rPr>
          <w:rFonts w:ascii="Verdana" w:hAnsi="Verdana"/>
          <w:b/>
          <w:sz w:val="20"/>
          <w:szCs w:val="20"/>
          <w:lang w:val="bg-BG"/>
        </w:rPr>
        <w:t>УВАЖАЕМА ГОСПОЖО МИНИСТЪР,</w:t>
      </w:r>
    </w:p>
    <w:p w:rsidR="00142E6C" w:rsidRPr="00C11183" w:rsidRDefault="00142E6C" w:rsidP="00142E6C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142E6C" w:rsidRDefault="00142E6C" w:rsidP="00142E6C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Cs/>
          <w:sz w:val="20"/>
          <w:szCs w:val="20"/>
          <w:lang w:val="bg-BG"/>
        </w:rPr>
      </w:pPr>
      <w:r w:rsidRPr="00C11183">
        <w:rPr>
          <w:rFonts w:ascii="Verdana" w:hAnsi="Verdana"/>
          <w:sz w:val="20"/>
          <w:szCs w:val="20"/>
          <w:lang w:val="bg-BG"/>
        </w:rPr>
        <w:t xml:space="preserve">С оглед на гореизложеното, моля за Вашето разпореждане да бъде стартирана процедура по чл. 66 и следващите от </w:t>
      </w:r>
      <w:proofErr w:type="spellStart"/>
      <w:r w:rsidRPr="00C11183">
        <w:rPr>
          <w:rFonts w:ascii="Verdana" w:hAnsi="Verdana"/>
          <w:sz w:val="20"/>
          <w:szCs w:val="20"/>
          <w:lang w:val="bg-BG"/>
        </w:rPr>
        <w:t>Административнопроцесуалния</w:t>
      </w:r>
      <w:proofErr w:type="spellEnd"/>
      <w:r w:rsidRPr="00C11183">
        <w:rPr>
          <w:rFonts w:ascii="Verdana" w:hAnsi="Verdana"/>
          <w:sz w:val="20"/>
          <w:szCs w:val="20"/>
          <w:lang w:val="bg-BG"/>
        </w:rPr>
        <w:t xml:space="preserve"> кодекс по издаване на общ административен акт – заповед за </w:t>
      </w:r>
      <w:r>
        <w:rPr>
          <w:rFonts w:ascii="Verdana" w:hAnsi="Verdana"/>
          <w:sz w:val="20"/>
          <w:szCs w:val="20"/>
          <w:lang w:val="bg-BG"/>
        </w:rPr>
        <w:t>в</w:t>
      </w:r>
      <w:r w:rsidRPr="00C11183">
        <w:rPr>
          <w:rFonts w:ascii="Verdana" w:hAnsi="Verdana"/>
          <w:sz w:val="20"/>
          <w:szCs w:val="20"/>
          <w:lang w:val="bg-BG"/>
        </w:rPr>
        <w:t xml:space="preserve">ъвеждане на забрана за </w:t>
      </w:r>
      <w:proofErr w:type="spellStart"/>
      <w:r w:rsidRPr="00C11183">
        <w:rPr>
          <w:rFonts w:ascii="Verdana" w:hAnsi="Verdana"/>
          <w:sz w:val="20"/>
          <w:szCs w:val="20"/>
          <w:lang w:val="bg-BG"/>
        </w:rPr>
        <w:t>улов</w:t>
      </w:r>
      <w:proofErr w:type="spellEnd"/>
      <w:r w:rsidRPr="00C11183">
        <w:rPr>
          <w:rFonts w:ascii="Verdana" w:hAnsi="Verdana"/>
          <w:sz w:val="20"/>
          <w:szCs w:val="20"/>
          <w:lang w:val="bg-BG"/>
        </w:rPr>
        <w:t xml:space="preserve"> на риба и други водни организми в рибностопански обекти по чл. 3, ал. 1, т. 1 и 2 от </w:t>
      </w:r>
      <w:r>
        <w:rPr>
          <w:rFonts w:ascii="Verdana" w:hAnsi="Verdana"/>
          <w:sz w:val="20"/>
          <w:szCs w:val="20"/>
          <w:lang w:val="bg-BG"/>
        </w:rPr>
        <w:t>ЗРА</w:t>
      </w:r>
      <w:r w:rsidRPr="00C11183">
        <w:rPr>
          <w:rFonts w:ascii="Verdana" w:hAnsi="Verdana"/>
          <w:sz w:val="20"/>
          <w:szCs w:val="20"/>
          <w:lang w:val="bg-BG"/>
        </w:rPr>
        <w:t xml:space="preserve"> </w:t>
      </w:r>
      <w:r w:rsidRPr="00C11183">
        <w:rPr>
          <w:rFonts w:ascii="Verdana" w:hAnsi="Verdana"/>
          <w:sz w:val="20"/>
          <w:szCs w:val="20"/>
          <w:lang w:val="bg-BG"/>
        </w:rPr>
        <w:lastRenderedPageBreak/>
        <w:t xml:space="preserve">в периода на тяхното размножаване. </w:t>
      </w:r>
      <w:r w:rsidRPr="00C11183">
        <w:rPr>
          <w:rFonts w:ascii="Verdana" w:hAnsi="Verdana"/>
          <w:bCs/>
          <w:sz w:val="20"/>
          <w:szCs w:val="20"/>
          <w:lang w:val="bg-BG"/>
        </w:rPr>
        <w:t xml:space="preserve">Проектът на заповедта следва да бъде публикуван на електронните страници на Министерство на земеделието, храните и горите и ИАРА за осигуряване на възможност на заинтересованите страни да се запознаят с проекта и да участват в административното производство по издаването му. </w:t>
      </w:r>
    </w:p>
    <w:p w:rsidR="00142E6C" w:rsidRPr="00C11183" w:rsidRDefault="00142E6C" w:rsidP="00142E6C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142E6C" w:rsidRPr="00E8787E" w:rsidRDefault="00142E6C" w:rsidP="00701F55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Cs/>
          <w:sz w:val="20"/>
          <w:szCs w:val="20"/>
          <w:lang w:val="bg-BG"/>
        </w:rPr>
      </w:pPr>
      <w:r w:rsidRPr="00E8787E">
        <w:rPr>
          <w:rFonts w:ascii="Verdana" w:hAnsi="Verdana"/>
          <w:b/>
          <w:bCs/>
          <w:sz w:val="20"/>
          <w:szCs w:val="20"/>
          <w:u w:val="single"/>
          <w:lang w:val="bg-BG"/>
        </w:rPr>
        <w:t>Приложени</w:t>
      </w:r>
      <w:r>
        <w:rPr>
          <w:rFonts w:ascii="Verdana" w:hAnsi="Verdana"/>
          <w:b/>
          <w:bCs/>
          <w:sz w:val="20"/>
          <w:szCs w:val="20"/>
          <w:u w:val="single"/>
          <w:lang w:val="bg-BG"/>
        </w:rPr>
        <w:t>е</w:t>
      </w:r>
      <w:r w:rsidR="00701F55">
        <w:rPr>
          <w:rFonts w:ascii="Verdana" w:hAnsi="Verdana"/>
          <w:b/>
          <w:bCs/>
          <w:sz w:val="20"/>
          <w:szCs w:val="20"/>
          <w:lang w:val="bg-BG"/>
        </w:rPr>
        <w:t xml:space="preserve">: </w:t>
      </w:r>
      <w:r w:rsidRPr="00E8787E">
        <w:rPr>
          <w:rFonts w:ascii="Verdana" w:hAnsi="Verdana"/>
          <w:bCs/>
          <w:sz w:val="20"/>
          <w:szCs w:val="20"/>
          <w:lang w:val="bg-BG"/>
        </w:rPr>
        <w:t xml:space="preserve">Проект на заповед на министъра на земеделието, храните и горите за въвеждане на забрана за извършване на риболов в рибностопански обекти по чл. 3, ал. 1, т. 1 и 2 от Закона за рибарството и аквакултурите в периода на тяхното размножаване и за определяне на водни обекти, в които любителският риболов е разрешен в изключение на забраната по чл. 32, ал. 1 от ЗРА. </w:t>
      </w:r>
    </w:p>
    <w:p w:rsidR="00142E6C" w:rsidRDefault="00142E6C" w:rsidP="00142E6C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Cs/>
          <w:sz w:val="20"/>
          <w:szCs w:val="20"/>
          <w:lang w:val="bg-BG"/>
        </w:rPr>
      </w:pPr>
    </w:p>
    <w:p w:rsidR="00701F55" w:rsidRPr="00C11183" w:rsidRDefault="00701F55" w:rsidP="00142E6C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Cs/>
          <w:sz w:val="20"/>
          <w:szCs w:val="20"/>
          <w:lang w:val="bg-BG"/>
        </w:rPr>
      </w:pPr>
    </w:p>
    <w:p w:rsidR="00142E6C" w:rsidRPr="00C11183" w:rsidRDefault="00142E6C" w:rsidP="00142E6C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C11183">
        <w:rPr>
          <w:rFonts w:ascii="Verdana" w:hAnsi="Verdana"/>
          <w:b/>
          <w:sz w:val="20"/>
          <w:szCs w:val="20"/>
          <w:lang w:val="bg-BG"/>
        </w:rPr>
        <w:t>С УВАЖЕНИЕ,</w:t>
      </w:r>
    </w:p>
    <w:p w:rsidR="00142E6C" w:rsidRPr="00C11183" w:rsidRDefault="00142E6C" w:rsidP="00142E6C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C11183">
        <w:rPr>
          <w:rFonts w:ascii="Verdana" w:hAnsi="Verdana"/>
          <w:b/>
          <w:bCs/>
          <w:sz w:val="20"/>
          <w:szCs w:val="20"/>
          <w:lang w:val="bg-BG"/>
        </w:rPr>
        <w:t>ДОЦ. Д-Р ГАЛИН НИКОЛОВ</w:t>
      </w:r>
    </w:p>
    <w:p w:rsidR="00142E6C" w:rsidRPr="00C11183" w:rsidRDefault="00142E6C" w:rsidP="00142E6C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iCs/>
          <w:sz w:val="20"/>
          <w:szCs w:val="20"/>
          <w:lang w:val="bg-BG"/>
        </w:rPr>
      </w:pPr>
      <w:r w:rsidRPr="00C11183">
        <w:rPr>
          <w:rFonts w:ascii="Verdana" w:hAnsi="Verdana"/>
          <w:b/>
          <w:iCs/>
          <w:sz w:val="20"/>
          <w:szCs w:val="20"/>
          <w:lang w:val="bg-BG"/>
        </w:rPr>
        <w:t>ИЗПЪЛНИТЕЛЕН ДИРЕКТОР</w:t>
      </w:r>
    </w:p>
    <w:p w:rsidR="00142E6C" w:rsidRPr="00C11183" w:rsidRDefault="00142E6C" w:rsidP="00142E6C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142E6C" w:rsidRPr="00C11183" w:rsidRDefault="00142E6C" w:rsidP="00142E6C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C11183">
        <w:rPr>
          <w:rFonts w:ascii="Verdana" w:hAnsi="Verdana"/>
          <w:b/>
          <w:sz w:val="20"/>
          <w:szCs w:val="20"/>
          <w:lang w:val="bg-BG"/>
        </w:rPr>
        <w:t>СЪГЛАСУВАЛ:</w:t>
      </w:r>
    </w:p>
    <w:p w:rsidR="00142E6C" w:rsidRPr="00C11183" w:rsidRDefault="00142E6C" w:rsidP="00142E6C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C11183">
        <w:rPr>
          <w:rFonts w:ascii="Verdana" w:hAnsi="Verdana"/>
          <w:b/>
          <w:sz w:val="20"/>
          <w:szCs w:val="20"/>
          <w:lang w:val="bg-BG"/>
        </w:rPr>
        <w:t>Д-Р ЛОЗАНА ВАСИЛЕВА</w:t>
      </w:r>
    </w:p>
    <w:p w:rsidR="00142E6C" w:rsidRPr="00C11183" w:rsidRDefault="00142E6C" w:rsidP="00142E6C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C11183">
        <w:rPr>
          <w:rFonts w:ascii="Verdana" w:hAnsi="Verdana"/>
          <w:b/>
          <w:sz w:val="20"/>
          <w:szCs w:val="20"/>
          <w:lang w:val="bg-BG"/>
        </w:rPr>
        <w:t>ЗАМЕСТНИК - МИНИСТЪР</w:t>
      </w:r>
    </w:p>
    <w:p w:rsidR="00142E6C" w:rsidRPr="00924619" w:rsidRDefault="00142E6C" w:rsidP="00142E6C">
      <w:pPr>
        <w:spacing w:line="360" w:lineRule="auto"/>
        <w:ind w:firstLine="706"/>
        <w:jc w:val="both"/>
        <w:rPr>
          <w:b/>
          <w:sz w:val="20"/>
          <w:szCs w:val="20"/>
          <w:lang w:val="ru-RU"/>
        </w:rPr>
      </w:pPr>
    </w:p>
    <w:p w:rsidR="00F313D1" w:rsidRDefault="00F313D1">
      <w:pPr>
        <w:spacing w:after="200" w:line="276" w:lineRule="auto"/>
        <w:rPr>
          <w:rFonts w:ascii="Verdana" w:eastAsia="Calibri" w:hAnsi="Verdana" w:cs="Arial"/>
          <w:sz w:val="20"/>
          <w:szCs w:val="20"/>
          <w:u w:val="single"/>
          <w:lang w:val="bg-BG"/>
        </w:rPr>
      </w:pPr>
      <w:r>
        <w:rPr>
          <w:rFonts w:ascii="Verdana" w:eastAsia="Calibri" w:hAnsi="Verdana" w:cs="Arial"/>
          <w:sz w:val="20"/>
          <w:szCs w:val="20"/>
          <w:u w:val="single"/>
          <w:lang w:val="bg-BG"/>
        </w:rPr>
        <w:br w:type="page"/>
      </w:r>
    </w:p>
    <w:p w:rsidR="00491A69" w:rsidRPr="00491A69" w:rsidRDefault="00F313D1" w:rsidP="00491A69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pacing w:val="40"/>
          <w:lang w:val="bg-BG"/>
        </w:rPr>
      </w:pPr>
      <w:r w:rsidRPr="00BF310F">
        <w:rPr>
          <w:rFonts w:eastAsia="PMingLiU"/>
          <w:b/>
          <w:bCs/>
          <w:noProof/>
          <w:sz w:val="28"/>
          <w:lang w:val="bg-BG" w:eastAsia="bg-BG"/>
        </w:rPr>
        <w:lastRenderedPageBreak/>
        <w:drawing>
          <wp:anchor distT="0" distB="0" distL="114300" distR="114300" simplePos="0" relativeHeight="251665408" behindDoc="1" locked="0" layoutInCell="1" allowOverlap="1" wp14:anchorId="34716EAA" wp14:editId="7EAF3E5B">
            <wp:simplePos x="0" y="0"/>
            <wp:positionH relativeFrom="column">
              <wp:posOffset>2105025</wp:posOffset>
            </wp:positionH>
            <wp:positionV relativeFrom="paragraph">
              <wp:posOffset>-304800</wp:posOffset>
            </wp:positionV>
            <wp:extent cx="1343025" cy="1333500"/>
            <wp:effectExtent l="0" t="0" r="9525" b="0"/>
            <wp:wrapNone/>
            <wp:docPr id="11" name="Picture 1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A69"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491A69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="00491A69" w:rsidRPr="00491A69">
        <w:rPr>
          <w:rFonts w:ascii="Verdana" w:eastAsia="PMingLiU" w:hAnsi="Verdana"/>
          <w:b/>
          <w:bCs/>
          <w:spacing w:val="40"/>
          <w:sz w:val="28"/>
          <w:lang w:val="bg-BG"/>
        </w:rPr>
        <w:t>ПРОЕКТ</w:t>
      </w:r>
    </w:p>
    <w:p w:rsidR="00491A69" w:rsidRPr="00491A69" w:rsidRDefault="00491A69" w:rsidP="00491A69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</w:p>
    <w:p w:rsidR="00491A69" w:rsidRPr="00491A69" w:rsidRDefault="00491A69" w:rsidP="00491A69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16"/>
          <w:szCs w:val="16"/>
          <w:lang w:val="bg-BG"/>
        </w:rPr>
      </w:pPr>
    </w:p>
    <w:p w:rsidR="00F313D1" w:rsidRPr="00F313D1" w:rsidRDefault="00F313D1" w:rsidP="00491A69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Cs/>
          <w:spacing w:val="40"/>
          <w:sz w:val="28"/>
          <w:szCs w:val="28"/>
          <w:lang w:val="bg-BG"/>
        </w:rPr>
      </w:pPr>
    </w:p>
    <w:p w:rsidR="00491A69" w:rsidRPr="00491A69" w:rsidRDefault="00491A69" w:rsidP="00491A69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491A69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491A69" w:rsidRPr="00491A69" w:rsidRDefault="00491A69" w:rsidP="00491A69">
      <w:pPr>
        <w:keepNext/>
        <w:spacing w:after="160" w:line="259" w:lineRule="auto"/>
        <w:jc w:val="center"/>
        <w:outlineLvl w:val="0"/>
        <w:rPr>
          <w:rFonts w:eastAsia="PMingLiU"/>
          <w:b/>
          <w:bCs/>
          <w:sz w:val="32"/>
          <w:szCs w:val="32"/>
          <w:lang w:val="bg-BG"/>
        </w:rPr>
      </w:pPr>
      <w:r w:rsidRPr="00491A69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земеделието, храните</w:t>
      </w:r>
      <w:r w:rsidRPr="00491A69">
        <w:rPr>
          <w:rFonts w:eastAsia="PMingLiU"/>
          <w:b/>
          <w:bCs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F995A8" wp14:editId="26EF50B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491A69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 xml:space="preserve"> и горите</w:t>
      </w:r>
    </w:p>
    <w:p w:rsidR="00491A69" w:rsidRPr="00491A69" w:rsidRDefault="00491A69" w:rsidP="00491A69">
      <w:pPr>
        <w:spacing w:after="160" w:line="259" w:lineRule="auto"/>
        <w:ind w:right="-514"/>
        <w:rPr>
          <w:rFonts w:eastAsia="PMingLiU"/>
          <w:b/>
          <w:u w:val="single"/>
          <w:lang w:val="bg-BG"/>
        </w:rPr>
      </w:pPr>
      <w:r w:rsidRPr="00491A69">
        <w:rPr>
          <w:rFonts w:eastAsia="PMingLiU"/>
          <w:lang w:val="bg-BG"/>
        </w:rPr>
        <w:tab/>
      </w:r>
      <w:r w:rsidRPr="00491A69">
        <w:rPr>
          <w:rFonts w:eastAsia="PMingLiU"/>
          <w:lang w:val="bg-BG"/>
        </w:rPr>
        <w:tab/>
      </w:r>
      <w:r w:rsidRPr="00491A69">
        <w:rPr>
          <w:rFonts w:eastAsia="PMingLiU"/>
          <w:lang w:val="bg-BG"/>
        </w:rPr>
        <w:tab/>
      </w:r>
      <w:r w:rsidRPr="00491A69">
        <w:rPr>
          <w:rFonts w:eastAsia="PMingLiU"/>
          <w:lang w:val="bg-BG"/>
        </w:rPr>
        <w:tab/>
      </w:r>
    </w:p>
    <w:p w:rsidR="00491A69" w:rsidRPr="00491A69" w:rsidRDefault="00491A69" w:rsidP="00491A69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bCs/>
          <w:sz w:val="20"/>
          <w:szCs w:val="20"/>
          <w:lang w:val="bg-BG"/>
        </w:rPr>
        <w:t>З А П О В Е Д</w:t>
      </w:r>
    </w:p>
    <w:p w:rsidR="00491A69" w:rsidRPr="00491A69" w:rsidRDefault="00491A69" w:rsidP="00491A69">
      <w:pPr>
        <w:spacing w:after="160" w:line="259" w:lineRule="auto"/>
        <w:jc w:val="center"/>
        <w:rPr>
          <w:rFonts w:ascii="Verdana" w:eastAsia="PMingLiU" w:hAnsi="Verdana"/>
          <w:sz w:val="20"/>
          <w:szCs w:val="20"/>
          <w:lang w:val="bg-BG"/>
        </w:rPr>
      </w:pPr>
    </w:p>
    <w:p w:rsidR="00142E6C" w:rsidRPr="00491A69" w:rsidRDefault="00142E6C" w:rsidP="00142E6C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bCs/>
          <w:sz w:val="20"/>
          <w:szCs w:val="20"/>
          <w:lang w:val="bg-BG"/>
        </w:rPr>
        <w:t>№ РД ............................</w:t>
      </w:r>
    </w:p>
    <w:p w:rsidR="00142E6C" w:rsidRPr="00491A69" w:rsidRDefault="00142E6C" w:rsidP="00142E6C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bCs/>
          <w:sz w:val="20"/>
          <w:szCs w:val="20"/>
          <w:lang w:val="bg-BG"/>
        </w:rPr>
        <w:t>гр. София,................</w:t>
      </w:r>
      <w:r>
        <w:rPr>
          <w:rFonts w:ascii="Verdana" w:eastAsia="PMingLiU" w:hAnsi="Verdana"/>
          <w:b/>
          <w:bCs/>
          <w:sz w:val="20"/>
          <w:szCs w:val="20"/>
          <w:lang w:val="bg-BG"/>
        </w:rPr>
        <w:t xml:space="preserve"> </w:t>
      </w:r>
      <w:r w:rsidRPr="00491A69">
        <w:rPr>
          <w:rFonts w:ascii="Verdana" w:eastAsia="PMingLiU" w:hAnsi="Verdana"/>
          <w:b/>
          <w:bCs/>
          <w:sz w:val="20"/>
          <w:szCs w:val="20"/>
          <w:lang w:val="bg-BG"/>
        </w:rPr>
        <w:t>202</w:t>
      </w:r>
      <w:r>
        <w:rPr>
          <w:rFonts w:ascii="Verdana" w:eastAsia="PMingLiU" w:hAnsi="Verdana"/>
          <w:b/>
          <w:bCs/>
          <w:sz w:val="20"/>
          <w:szCs w:val="20"/>
          <w:lang w:val="bg-BG"/>
        </w:rPr>
        <w:t>1</w:t>
      </w:r>
      <w:r w:rsidRPr="00491A69">
        <w:rPr>
          <w:rFonts w:ascii="Verdana" w:eastAsia="PMingLiU" w:hAnsi="Verdana"/>
          <w:b/>
          <w:bCs/>
          <w:sz w:val="20"/>
          <w:szCs w:val="20"/>
          <w:lang w:val="bg-BG"/>
        </w:rPr>
        <w:t xml:space="preserve"> г.</w:t>
      </w:r>
    </w:p>
    <w:p w:rsidR="00142E6C" w:rsidRPr="00491A69" w:rsidRDefault="00142E6C" w:rsidP="00142E6C">
      <w:pPr>
        <w:spacing w:after="160" w:line="259" w:lineRule="auto"/>
        <w:jc w:val="both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142E6C" w:rsidRPr="00491A69" w:rsidRDefault="00142E6C" w:rsidP="00142E6C">
      <w:pPr>
        <w:spacing w:after="160" w:line="360" w:lineRule="auto"/>
        <w:ind w:firstLine="720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На основание чл. 32, ал. 1 и ал. 4 от Закона за рибарството и аквакултурите (ЗРА), чл. 3, ал. 1 и чл. 5, ал. 2 от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Устройствения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правилник на Министерство на земеделието, храните и горите </w:t>
      </w:r>
      <w:r w:rsidRPr="00491A69">
        <w:rPr>
          <w:rFonts w:ascii="Verdana" w:eastAsia="PMingLiU" w:hAnsi="Verdana"/>
          <w:sz w:val="20"/>
          <w:szCs w:val="20"/>
          <w:lang w:val="bg-BG"/>
        </w:rPr>
        <w:t>/</w:t>
      </w:r>
      <w:proofErr w:type="spellStart"/>
      <w:r w:rsidRPr="006F3533">
        <w:rPr>
          <w:rFonts w:ascii="Verdana" w:eastAsia="PMingLiU" w:hAnsi="Verdana"/>
          <w:sz w:val="20"/>
          <w:szCs w:val="20"/>
          <w:lang w:val="bg-BG"/>
        </w:rPr>
        <w:t>Обн</w:t>
      </w:r>
      <w:proofErr w:type="spellEnd"/>
      <w:r w:rsidRPr="006F3533">
        <w:rPr>
          <w:rFonts w:ascii="Verdana" w:eastAsia="PMingLiU" w:hAnsi="Verdana"/>
          <w:sz w:val="20"/>
          <w:szCs w:val="20"/>
          <w:lang w:val="bg-BG"/>
        </w:rPr>
        <w:t>. ДВ. бр. 82 от 18.10.2019 г.</w:t>
      </w:r>
      <w:r w:rsidRPr="00491A69">
        <w:rPr>
          <w:rFonts w:ascii="Verdana" w:eastAsia="PMingLiU" w:hAnsi="Verdana"/>
          <w:sz w:val="20"/>
          <w:szCs w:val="20"/>
          <w:lang w:val="bg-BG"/>
        </w:rPr>
        <w:t>/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и във връзка с одобрен 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доклад с рег. № …………………../………………… на доц. д-р Галин Николов - изпълнителен директор на Изпълнителна агенция по рибарство и аквакултури и във връзка с установяване на сроковете на забрана за 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улов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на риба и други водни организми през размножителния период на видовете във водите на Черно море, река Дунав и вътрешните водни обекти и след съгласуване на министъра на околната среда и водите с писмо с изх. №……………………..на Министерство на околната среда и водите,</w:t>
      </w:r>
    </w:p>
    <w:p w:rsidR="00142E6C" w:rsidRPr="00491A69" w:rsidRDefault="00142E6C" w:rsidP="00142E6C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142E6C" w:rsidRPr="00491A69" w:rsidRDefault="00142E6C" w:rsidP="00142E6C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  <w:t>Н А Р Е Ж Д А М:</w:t>
      </w:r>
    </w:p>
    <w:p w:rsidR="00142E6C" w:rsidRPr="00491A69" w:rsidRDefault="00142E6C" w:rsidP="00142E6C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142E6C" w:rsidRPr="001D7E38" w:rsidRDefault="00142E6C" w:rsidP="00142E6C">
      <w:pPr>
        <w:tabs>
          <w:tab w:val="left" w:pos="0"/>
          <w:tab w:val="left" w:pos="709"/>
          <w:tab w:val="left" w:pos="851"/>
          <w:tab w:val="left" w:pos="1418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ru-RU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І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  <w:r w:rsidRPr="00491A69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491A69">
        <w:rPr>
          <w:rFonts w:ascii="Verdana" w:hAnsi="Verdana"/>
          <w:sz w:val="20"/>
          <w:szCs w:val="20"/>
          <w:lang w:val="bg-BG"/>
        </w:rPr>
        <w:t>Забранявам улова на риба през периода на нейното размножаване в рибностопанските обекти по чл.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491A69">
        <w:rPr>
          <w:rFonts w:ascii="Verdana" w:hAnsi="Verdana"/>
          <w:sz w:val="20"/>
          <w:szCs w:val="20"/>
          <w:lang w:val="bg-BG"/>
        </w:rPr>
        <w:t>3, ал.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491A69">
        <w:rPr>
          <w:rFonts w:ascii="Verdana" w:hAnsi="Verdana"/>
          <w:sz w:val="20"/>
          <w:szCs w:val="20"/>
          <w:lang w:val="bg-BG"/>
        </w:rPr>
        <w:t xml:space="preserve">1, т. 1 и </w:t>
      </w:r>
      <w:r w:rsidR="00B26AC6">
        <w:rPr>
          <w:rFonts w:ascii="Verdana" w:hAnsi="Verdana"/>
          <w:sz w:val="20"/>
          <w:szCs w:val="20"/>
          <w:lang w:val="bg-BG"/>
        </w:rPr>
        <w:t xml:space="preserve">т. </w:t>
      </w:r>
      <w:r w:rsidRPr="00491A69">
        <w:rPr>
          <w:rFonts w:ascii="Verdana" w:hAnsi="Verdana"/>
          <w:sz w:val="20"/>
          <w:szCs w:val="20"/>
          <w:lang w:val="bg-BG"/>
        </w:rPr>
        <w:t>2 от ЗРА, както следва:</w:t>
      </w:r>
    </w:p>
    <w:p w:rsidR="00142E6C" w:rsidRPr="001D7E38" w:rsidRDefault="00142E6C" w:rsidP="00142E6C">
      <w:pPr>
        <w:tabs>
          <w:tab w:val="left" w:pos="0"/>
          <w:tab w:val="left" w:pos="709"/>
          <w:tab w:val="left" w:pos="1134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ru-RU"/>
        </w:rPr>
      </w:pPr>
      <w:r w:rsidRPr="00491A69">
        <w:rPr>
          <w:rFonts w:ascii="Verdana" w:hAnsi="Verdana"/>
          <w:b/>
          <w:sz w:val="20"/>
          <w:szCs w:val="20"/>
          <w:lang w:val="bg-BG"/>
        </w:rPr>
        <w:t>1</w:t>
      </w:r>
      <w:r w:rsidRPr="00491A69">
        <w:rPr>
          <w:rFonts w:ascii="Verdana" w:hAnsi="Verdana"/>
          <w:sz w:val="20"/>
          <w:szCs w:val="20"/>
          <w:lang w:val="bg-BG"/>
        </w:rPr>
        <w:t>. Карагьоз (дунавска скумрия</w:t>
      </w:r>
      <w:r>
        <w:rPr>
          <w:rFonts w:ascii="Verdana" w:hAnsi="Verdana"/>
          <w:sz w:val="20"/>
          <w:szCs w:val="20"/>
          <w:lang w:val="bg-BG"/>
        </w:rPr>
        <w:t>)</w:t>
      </w:r>
      <w:r w:rsidRPr="00A42596">
        <w:rPr>
          <w:rFonts w:ascii="Verdana" w:hAnsi="Verdana"/>
          <w:sz w:val="20"/>
          <w:szCs w:val="20"/>
          <w:lang w:val="bg-BG"/>
        </w:rPr>
        <w:t xml:space="preserve"> </w:t>
      </w:r>
      <w:r w:rsidRPr="001D7E38">
        <w:rPr>
          <w:lang w:val="bg-BG"/>
        </w:rPr>
        <w:t>(</w:t>
      </w:r>
      <w:proofErr w:type="spellStart"/>
      <w:r w:rsidRPr="00CA6433">
        <w:rPr>
          <w:rFonts w:ascii="Verdana" w:hAnsi="Verdana"/>
          <w:i/>
          <w:sz w:val="20"/>
          <w:szCs w:val="20"/>
        </w:rPr>
        <w:t>Alosa</w:t>
      </w:r>
      <w:proofErr w:type="spellEnd"/>
      <w:r w:rsidRPr="001D7E38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CA6433">
        <w:rPr>
          <w:rFonts w:ascii="Verdana" w:hAnsi="Verdana"/>
          <w:i/>
          <w:sz w:val="20"/>
          <w:szCs w:val="20"/>
        </w:rPr>
        <w:t>immaculata</w:t>
      </w:r>
      <w:proofErr w:type="spellEnd"/>
      <w:r>
        <w:rPr>
          <w:rFonts w:ascii="Verdana" w:hAnsi="Verdana"/>
          <w:sz w:val="20"/>
          <w:szCs w:val="20"/>
          <w:lang w:val="bg-BG"/>
        </w:rPr>
        <w:t>)</w:t>
      </w:r>
      <w:r w:rsidRPr="00491A69">
        <w:rPr>
          <w:rFonts w:ascii="Verdana" w:hAnsi="Verdana"/>
          <w:sz w:val="20"/>
          <w:szCs w:val="20"/>
          <w:lang w:val="bg-BG"/>
        </w:rPr>
        <w:t xml:space="preserve"> в българския участък на река Дунав през периода от 15.04.202</w:t>
      </w:r>
      <w:r>
        <w:rPr>
          <w:rFonts w:ascii="Verdana" w:hAnsi="Verdana"/>
          <w:sz w:val="20"/>
          <w:szCs w:val="20"/>
          <w:lang w:val="bg-BG"/>
        </w:rPr>
        <w:t>1</w:t>
      </w:r>
      <w:r w:rsidRPr="00491A69">
        <w:rPr>
          <w:rFonts w:ascii="Verdana" w:hAnsi="Verdana"/>
          <w:sz w:val="20"/>
          <w:szCs w:val="20"/>
          <w:lang w:val="bg-BG"/>
        </w:rPr>
        <w:t xml:space="preserve"> г. до 1</w:t>
      </w:r>
      <w:r w:rsidRPr="001D7E38">
        <w:rPr>
          <w:rFonts w:ascii="Verdana" w:hAnsi="Verdana"/>
          <w:sz w:val="20"/>
          <w:szCs w:val="20"/>
          <w:lang w:val="ru-RU"/>
        </w:rPr>
        <w:t>4</w:t>
      </w:r>
      <w:r w:rsidRPr="00491A69">
        <w:rPr>
          <w:rFonts w:ascii="Verdana" w:hAnsi="Verdana"/>
          <w:sz w:val="20"/>
          <w:szCs w:val="20"/>
          <w:lang w:val="bg-BG"/>
        </w:rPr>
        <w:t>.05.202</w:t>
      </w:r>
      <w:r>
        <w:rPr>
          <w:rFonts w:ascii="Verdana" w:hAnsi="Verdana"/>
          <w:sz w:val="20"/>
          <w:szCs w:val="20"/>
          <w:lang w:val="bg-BG"/>
        </w:rPr>
        <w:t>1</w:t>
      </w:r>
      <w:r w:rsidRPr="00491A69">
        <w:rPr>
          <w:rFonts w:ascii="Verdana" w:hAnsi="Verdana"/>
          <w:sz w:val="20"/>
          <w:szCs w:val="20"/>
          <w:lang w:val="bg-BG"/>
        </w:rPr>
        <w:t xml:space="preserve"> г. включително.</w:t>
      </w:r>
    </w:p>
    <w:p w:rsidR="00142E6C" w:rsidRPr="001D7E38" w:rsidRDefault="00142E6C" w:rsidP="00142E6C">
      <w:pPr>
        <w:tabs>
          <w:tab w:val="left" w:pos="0"/>
          <w:tab w:val="left" w:pos="709"/>
          <w:tab w:val="left" w:pos="1134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ru-RU"/>
        </w:rPr>
      </w:pPr>
      <w:r w:rsidRPr="00491A69">
        <w:rPr>
          <w:rFonts w:ascii="Verdana" w:hAnsi="Verdana"/>
          <w:b/>
          <w:bCs/>
          <w:sz w:val="20"/>
          <w:lang w:val="bg-BG"/>
        </w:rPr>
        <w:t xml:space="preserve">2. </w:t>
      </w:r>
      <w:r w:rsidRPr="00491A69">
        <w:rPr>
          <w:rFonts w:ascii="Verdana" w:hAnsi="Verdana"/>
          <w:sz w:val="20"/>
          <w:szCs w:val="20"/>
          <w:lang w:val="bg-BG"/>
        </w:rPr>
        <w:t>Калкан</w:t>
      </w:r>
      <w:r>
        <w:rPr>
          <w:rFonts w:ascii="Verdana" w:hAnsi="Verdana"/>
          <w:sz w:val="20"/>
          <w:szCs w:val="20"/>
          <w:lang w:val="bg-BG"/>
        </w:rPr>
        <w:t xml:space="preserve"> (</w:t>
      </w:r>
      <w:proofErr w:type="spellStart"/>
      <w:r>
        <w:rPr>
          <w:rFonts w:ascii="Verdana" w:hAnsi="Verdana"/>
          <w:i/>
          <w:sz w:val="20"/>
          <w:szCs w:val="20"/>
        </w:rPr>
        <w:t>Scophthalmus</w:t>
      </w:r>
      <w:proofErr w:type="spellEnd"/>
      <w:r w:rsidRPr="00E613F7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maximus</w:t>
      </w:r>
      <w:proofErr w:type="spellEnd"/>
      <w:r>
        <w:rPr>
          <w:rFonts w:ascii="Verdana" w:hAnsi="Verdana"/>
          <w:i/>
          <w:sz w:val="20"/>
          <w:szCs w:val="20"/>
          <w:lang w:val="bg-BG"/>
        </w:rPr>
        <w:t>)</w:t>
      </w:r>
      <w:r w:rsidRPr="00491A69">
        <w:rPr>
          <w:rFonts w:ascii="Verdana" w:hAnsi="Verdana"/>
          <w:sz w:val="20"/>
          <w:szCs w:val="20"/>
          <w:lang w:val="bg-BG"/>
        </w:rPr>
        <w:t xml:space="preserve"> във водите на Черно море през периода от 15.04.202</w:t>
      </w:r>
      <w:r>
        <w:rPr>
          <w:rFonts w:ascii="Verdana" w:hAnsi="Verdana"/>
          <w:sz w:val="20"/>
          <w:szCs w:val="20"/>
          <w:lang w:val="bg-BG"/>
        </w:rPr>
        <w:t>1</w:t>
      </w:r>
      <w:r w:rsidRPr="00491A69">
        <w:rPr>
          <w:rFonts w:ascii="Verdana" w:hAnsi="Verdana"/>
          <w:sz w:val="20"/>
          <w:szCs w:val="20"/>
          <w:lang w:val="bg-BG"/>
        </w:rPr>
        <w:t xml:space="preserve"> г. до 15.06.202</w:t>
      </w:r>
      <w:r>
        <w:rPr>
          <w:rFonts w:ascii="Verdana" w:hAnsi="Verdana"/>
          <w:sz w:val="20"/>
          <w:szCs w:val="20"/>
          <w:lang w:val="bg-BG"/>
        </w:rPr>
        <w:t>1</w:t>
      </w:r>
      <w:r w:rsidRPr="00491A69">
        <w:rPr>
          <w:rFonts w:ascii="Verdana" w:hAnsi="Verdana"/>
          <w:sz w:val="20"/>
          <w:szCs w:val="20"/>
          <w:lang w:val="bg-BG"/>
        </w:rPr>
        <w:t xml:space="preserve"> г. включително,</w:t>
      </w:r>
      <w:r w:rsidRPr="001D7E38">
        <w:rPr>
          <w:rFonts w:ascii="Verdana" w:hAnsi="Verdana"/>
          <w:color w:val="000000"/>
          <w:sz w:val="20"/>
          <w:lang w:val="bg-BG"/>
        </w:rPr>
        <w:t xml:space="preserve"> 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>както и всякаква риболовна дейност</w:t>
      </w:r>
      <w:r w:rsidRPr="003838C1">
        <w:rPr>
          <w:rFonts w:ascii="Verdana" w:hAnsi="Verdana"/>
          <w:sz w:val="20"/>
          <w:szCs w:val="20"/>
          <w:lang w:val="bg-BG"/>
        </w:rPr>
        <w:t xml:space="preserve">, </w:t>
      </w:r>
      <w:r w:rsidRPr="003838C1">
        <w:rPr>
          <w:rFonts w:ascii="Verdana" w:hAnsi="Verdana"/>
          <w:sz w:val="20"/>
          <w:szCs w:val="20"/>
          <w:lang w:val="bg-BG"/>
        </w:rPr>
        <w:lastRenderedPageBreak/>
        <w:t xml:space="preserve">включително трансбордиране, задържане на борда, разтоварване и първа продажба за периода, </w:t>
      </w:r>
      <w:r w:rsidRPr="001D7E38">
        <w:rPr>
          <w:rFonts w:ascii="Verdana" w:hAnsi="Verdana"/>
          <w:color w:val="000000"/>
          <w:sz w:val="20"/>
          <w:lang w:val="bg-BG"/>
        </w:rPr>
        <w:t>съгласно Регламент (ЕС) 20</w:t>
      </w:r>
      <w:r w:rsidRPr="006846ED">
        <w:rPr>
          <w:rFonts w:ascii="Verdana" w:hAnsi="Verdana"/>
          <w:color w:val="000000"/>
          <w:sz w:val="20"/>
          <w:lang w:val="ru-RU"/>
        </w:rPr>
        <w:t>21</w:t>
      </w:r>
      <w:r w:rsidRPr="001D7E38">
        <w:rPr>
          <w:rFonts w:ascii="Verdana" w:hAnsi="Verdana"/>
          <w:color w:val="000000"/>
          <w:sz w:val="20"/>
          <w:lang w:val="bg-BG"/>
        </w:rPr>
        <w:t>/</w:t>
      </w:r>
      <w:r w:rsidRPr="006846ED">
        <w:rPr>
          <w:rFonts w:ascii="Verdana" w:hAnsi="Verdana"/>
          <w:color w:val="000000"/>
          <w:sz w:val="20"/>
          <w:lang w:val="ru-RU"/>
        </w:rPr>
        <w:t>90</w:t>
      </w:r>
      <w:r w:rsidRPr="001D7E38">
        <w:rPr>
          <w:rFonts w:ascii="Verdana" w:hAnsi="Verdana"/>
          <w:color w:val="000000"/>
          <w:sz w:val="20"/>
          <w:lang w:val="bg-BG"/>
        </w:rPr>
        <w:t xml:space="preserve"> на Съвета от </w:t>
      </w:r>
      <w:r w:rsidRPr="006846ED">
        <w:rPr>
          <w:rFonts w:ascii="Verdana" w:hAnsi="Verdana"/>
          <w:color w:val="000000"/>
          <w:sz w:val="20"/>
          <w:lang w:val="ru-RU"/>
        </w:rPr>
        <w:t>28</w:t>
      </w:r>
      <w:r>
        <w:rPr>
          <w:rFonts w:ascii="Verdana" w:hAnsi="Verdana"/>
          <w:color w:val="000000"/>
          <w:sz w:val="20"/>
          <w:lang w:val="ru-RU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lang w:val="ru-RU"/>
        </w:rPr>
        <w:t>януари</w:t>
      </w:r>
      <w:proofErr w:type="spellEnd"/>
      <w:r w:rsidRPr="001D7E38">
        <w:rPr>
          <w:rFonts w:ascii="Verdana" w:hAnsi="Verdana"/>
          <w:color w:val="000000"/>
          <w:sz w:val="20"/>
          <w:lang w:val="bg-BG"/>
        </w:rPr>
        <w:t xml:space="preserve"> </w:t>
      </w:r>
      <w:r>
        <w:rPr>
          <w:rFonts w:ascii="Verdana" w:hAnsi="Verdana"/>
          <w:color w:val="000000"/>
          <w:sz w:val="20"/>
          <w:lang w:val="bg-BG"/>
        </w:rPr>
        <w:t>2021</w:t>
      </w:r>
      <w:r w:rsidRPr="001D7E38">
        <w:rPr>
          <w:rFonts w:ascii="Verdana" w:hAnsi="Verdana"/>
          <w:color w:val="000000"/>
          <w:sz w:val="20"/>
          <w:lang w:val="bg-BG"/>
        </w:rPr>
        <w:t xml:space="preserve"> 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>г.</w:t>
      </w:r>
      <w:r w:rsidRPr="003838C1">
        <w:rPr>
          <w:rFonts w:ascii="Verdana" w:hAnsi="Verdana"/>
          <w:sz w:val="20"/>
          <w:szCs w:val="20"/>
          <w:lang w:val="bg-BG"/>
        </w:rPr>
        <w:t xml:space="preserve"> </w:t>
      </w:r>
      <w:r w:rsidRPr="001D7E38">
        <w:rPr>
          <w:rFonts w:ascii="Verdana" w:hAnsi="Verdana"/>
          <w:color w:val="000000"/>
          <w:sz w:val="20"/>
          <w:lang w:val="bg-BG"/>
        </w:rPr>
        <w:t xml:space="preserve">за определяне за възможностите за риболов на някои рибни запаси и 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>груп</w:t>
      </w:r>
      <w:r>
        <w:rPr>
          <w:rFonts w:ascii="Verdana" w:hAnsi="Verdana"/>
          <w:color w:val="000000"/>
          <w:sz w:val="20"/>
          <w:szCs w:val="20"/>
          <w:lang w:val="bg-BG"/>
        </w:rPr>
        <w:t>и</w:t>
      </w:r>
      <w:r w:rsidRPr="001D7E38">
        <w:rPr>
          <w:rFonts w:ascii="Verdana" w:hAnsi="Verdana"/>
          <w:color w:val="000000"/>
          <w:sz w:val="20"/>
          <w:lang w:val="bg-BG"/>
        </w:rPr>
        <w:t xml:space="preserve"> рибни запаси приложими в Средиземно море и Черно море.</w:t>
      </w:r>
    </w:p>
    <w:p w:rsidR="00142E6C" w:rsidRPr="00142E6C" w:rsidRDefault="00142E6C" w:rsidP="00142E6C">
      <w:pPr>
        <w:tabs>
          <w:tab w:val="left" w:pos="0"/>
          <w:tab w:val="left" w:pos="709"/>
          <w:tab w:val="left" w:pos="993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bg-BG"/>
        </w:rPr>
      </w:pPr>
      <w:r w:rsidRPr="00142E6C">
        <w:rPr>
          <w:rFonts w:ascii="Verdana" w:hAnsi="Verdana"/>
          <w:b/>
          <w:bCs/>
          <w:sz w:val="20"/>
          <w:lang w:val="bg-BG"/>
        </w:rPr>
        <w:t xml:space="preserve">3. </w:t>
      </w:r>
      <w:r w:rsidRPr="00142E6C">
        <w:rPr>
          <w:rFonts w:ascii="Verdana" w:hAnsi="Verdana"/>
          <w:sz w:val="20"/>
          <w:szCs w:val="20"/>
          <w:lang w:val="bg-BG"/>
        </w:rPr>
        <w:t xml:space="preserve">Попчета (сем. </w:t>
      </w:r>
      <w:proofErr w:type="spellStart"/>
      <w:r w:rsidRPr="00142E6C">
        <w:rPr>
          <w:rFonts w:ascii="Verdana" w:hAnsi="Verdana"/>
          <w:i/>
          <w:color w:val="000000"/>
          <w:sz w:val="20"/>
          <w:szCs w:val="20"/>
          <w:shd w:val="clear" w:color="auto" w:fill="FEFEFE"/>
          <w:lang w:val="bg-BG"/>
        </w:rPr>
        <w:t>Gobiidae</w:t>
      </w:r>
      <w:proofErr w:type="spellEnd"/>
      <w:r w:rsidRPr="00142E6C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)</w:t>
      </w:r>
      <w:r w:rsidRPr="00142E6C">
        <w:rPr>
          <w:rFonts w:ascii="Verdana" w:hAnsi="Verdana"/>
          <w:sz w:val="20"/>
          <w:szCs w:val="20"/>
          <w:lang w:val="bg-BG"/>
        </w:rPr>
        <w:t xml:space="preserve"> във водите на Черно море през периода от 15.04.2021 г. до 15.05.2021 г. включително с мрежени риболовни уреди, с изключение на риболовния уред волта.</w:t>
      </w:r>
    </w:p>
    <w:p w:rsidR="00142E6C" w:rsidRPr="001D7E38" w:rsidRDefault="00142E6C" w:rsidP="00142E6C">
      <w:pPr>
        <w:tabs>
          <w:tab w:val="left" w:pos="0"/>
          <w:tab w:val="left" w:pos="709"/>
          <w:tab w:val="left" w:pos="993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ru-RU"/>
        </w:rPr>
      </w:pPr>
      <w:r w:rsidRPr="00491A69">
        <w:rPr>
          <w:rFonts w:ascii="Verdana" w:hAnsi="Verdana"/>
          <w:b/>
          <w:bCs/>
          <w:sz w:val="20"/>
          <w:lang w:val="bg-BG"/>
        </w:rPr>
        <w:t xml:space="preserve">4. </w:t>
      </w:r>
      <w:r w:rsidRPr="00491A69">
        <w:rPr>
          <w:rFonts w:ascii="Verdana" w:hAnsi="Verdana"/>
          <w:sz w:val="20"/>
          <w:szCs w:val="20"/>
          <w:lang w:val="bg-BG"/>
        </w:rPr>
        <w:t>Пролетно-лятно размножаващите се риби в зависимост от надморската височина на рибностопанските обекти на страната, както следва:</w:t>
      </w:r>
    </w:p>
    <w:p w:rsidR="00142E6C" w:rsidRPr="00491A69" w:rsidRDefault="00142E6C" w:rsidP="00142E6C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91A69">
        <w:rPr>
          <w:rFonts w:ascii="Verdana" w:hAnsi="Verdana"/>
          <w:b/>
          <w:bCs/>
          <w:sz w:val="20"/>
          <w:lang w:val="bg-BG"/>
        </w:rPr>
        <w:t>-</w:t>
      </w:r>
      <w:r w:rsidRPr="001D7E38">
        <w:rPr>
          <w:rFonts w:ascii="Verdana" w:hAnsi="Verdana"/>
          <w:b/>
          <w:bCs/>
          <w:sz w:val="20"/>
          <w:lang w:val="ru-RU"/>
        </w:rPr>
        <w:tab/>
      </w:r>
      <w:r w:rsidRPr="00491A69">
        <w:rPr>
          <w:rFonts w:ascii="Verdana" w:hAnsi="Verdana"/>
          <w:sz w:val="20"/>
          <w:szCs w:val="20"/>
          <w:lang w:val="bg-BG"/>
        </w:rPr>
        <w:t>от 15.04.202</w:t>
      </w:r>
      <w:r w:rsidRPr="00E613F7">
        <w:rPr>
          <w:rFonts w:ascii="Verdana" w:hAnsi="Verdana"/>
          <w:sz w:val="20"/>
          <w:szCs w:val="20"/>
          <w:lang w:val="ru-RU"/>
        </w:rPr>
        <w:t>1</w:t>
      </w:r>
      <w:r w:rsidRPr="00491A69">
        <w:rPr>
          <w:rFonts w:ascii="Verdana" w:hAnsi="Verdana"/>
          <w:sz w:val="20"/>
          <w:szCs w:val="20"/>
          <w:lang w:val="bg-BG"/>
        </w:rPr>
        <w:t xml:space="preserve"> г. до 31.05.202</w:t>
      </w:r>
      <w:r w:rsidRPr="00E613F7">
        <w:rPr>
          <w:rFonts w:ascii="Verdana" w:hAnsi="Verdana"/>
          <w:sz w:val="20"/>
          <w:szCs w:val="20"/>
          <w:lang w:val="ru-RU"/>
        </w:rPr>
        <w:t>1</w:t>
      </w:r>
      <w:r w:rsidRPr="00491A69">
        <w:rPr>
          <w:rFonts w:ascii="Verdana" w:hAnsi="Verdana"/>
          <w:sz w:val="20"/>
          <w:szCs w:val="20"/>
          <w:lang w:val="bg-BG"/>
        </w:rPr>
        <w:t xml:space="preserve"> г. включително в рибностопанските обекти намиращи се до 500 м надморска височина;</w:t>
      </w:r>
    </w:p>
    <w:p w:rsidR="00142E6C" w:rsidRPr="00491A69" w:rsidRDefault="00142E6C" w:rsidP="00142E6C">
      <w:pPr>
        <w:tabs>
          <w:tab w:val="left" w:pos="0"/>
        </w:tabs>
        <w:spacing w:after="16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91A69">
        <w:rPr>
          <w:rFonts w:ascii="Verdana" w:hAnsi="Verdana"/>
          <w:sz w:val="20"/>
          <w:szCs w:val="20"/>
          <w:lang w:val="bg-BG"/>
        </w:rPr>
        <w:tab/>
        <w:t>-</w:t>
      </w:r>
      <w:r w:rsidRPr="00491A69">
        <w:rPr>
          <w:rFonts w:ascii="Verdana" w:hAnsi="Verdana"/>
          <w:sz w:val="20"/>
          <w:szCs w:val="20"/>
          <w:lang w:val="bg-BG"/>
        </w:rPr>
        <w:tab/>
        <w:t>от 01.05.202</w:t>
      </w:r>
      <w:r w:rsidRPr="00E613F7">
        <w:rPr>
          <w:rFonts w:ascii="Verdana" w:hAnsi="Verdana"/>
          <w:sz w:val="20"/>
          <w:szCs w:val="20"/>
          <w:lang w:val="ru-RU"/>
        </w:rPr>
        <w:t>1</w:t>
      </w:r>
      <w:r w:rsidRPr="00491A69">
        <w:rPr>
          <w:rFonts w:ascii="Verdana" w:hAnsi="Verdana"/>
          <w:sz w:val="20"/>
          <w:szCs w:val="20"/>
          <w:lang w:val="bg-BG"/>
        </w:rPr>
        <w:t xml:space="preserve"> г.</w:t>
      </w:r>
      <w:r w:rsidRPr="00491A6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491A69">
        <w:rPr>
          <w:rFonts w:ascii="Verdana" w:hAnsi="Verdana"/>
          <w:sz w:val="20"/>
          <w:szCs w:val="20"/>
          <w:lang w:val="bg-BG"/>
        </w:rPr>
        <w:t>до 15.06.202</w:t>
      </w:r>
      <w:r w:rsidRPr="00E613F7">
        <w:rPr>
          <w:rFonts w:ascii="Verdana" w:hAnsi="Verdana"/>
          <w:sz w:val="20"/>
          <w:szCs w:val="20"/>
          <w:lang w:val="ru-RU"/>
        </w:rPr>
        <w:t>1</w:t>
      </w:r>
      <w:r w:rsidRPr="00491A69">
        <w:rPr>
          <w:rFonts w:ascii="Verdana" w:hAnsi="Verdana"/>
          <w:sz w:val="20"/>
          <w:szCs w:val="20"/>
          <w:lang w:val="bg-BG"/>
        </w:rPr>
        <w:t xml:space="preserve"> г. включително в рибностопанските обекти намиращи се от 500 до 1500 м надморска височина.</w:t>
      </w:r>
    </w:p>
    <w:p w:rsidR="00142E6C" w:rsidRPr="00491A69" w:rsidRDefault="00142E6C" w:rsidP="00142E6C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91A69">
        <w:rPr>
          <w:rFonts w:ascii="Verdana" w:hAnsi="Verdana"/>
          <w:b/>
          <w:bCs/>
          <w:sz w:val="20"/>
          <w:szCs w:val="20"/>
          <w:lang w:val="bg-BG"/>
        </w:rPr>
        <w:t>ІІ.</w:t>
      </w:r>
      <w:r w:rsidRPr="00491A69">
        <w:rPr>
          <w:rFonts w:ascii="Verdana" w:hAnsi="Verdana"/>
          <w:sz w:val="20"/>
          <w:szCs w:val="20"/>
          <w:lang w:val="bg-BG"/>
        </w:rPr>
        <w:t xml:space="preserve"> През периода на забраните по т. </w:t>
      </w:r>
      <w:r w:rsidRPr="00491A69">
        <w:rPr>
          <w:rFonts w:ascii="Verdana" w:hAnsi="Verdana"/>
          <w:sz w:val="20"/>
          <w:szCs w:val="20"/>
        </w:rPr>
        <w:t>I</w:t>
      </w:r>
      <w:r w:rsidRPr="00491A69">
        <w:rPr>
          <w:rFonts w:ascii="Verdana" w:hAnsi="Verdana"/>
          <w:sz w:val="20"/>
          <w:szCs w:val="20"/>
          <w:lang w:val="bg-BG"/>
        </w:rPr>
        <w:t>,</w:t>
      </w:r>
      <w:r w:rsidRPr="001D7E38">
        <w:rPr>
          <w:rFonts w:ascii="Verdana" w:hAnsi="Verdana"/>
          <w:sz w:val="20"/>
          <w:szCs w:val="20"/>
          <w:lang w:val="ru-RU"/>
        </w:rPr>
        <w:t xml:space="preserve"> </w:t>
      </w:r>
      <w:r w:rsidRPr="00491A69">
        <w:rPr>
          <w:rFonts w:ascii="Verdana" w:hAnsi="Verdana"/>
          <w:sz w:val="20"/>
          <w:szCs w:val="20"/>
          <w:lang w:val="bg-BG"/>
        </w:rPr>
        <w:t>т</w:t>
      </w:r>
      <w:r w:rsidRPr="001D7E38">
        <w:rPr>
          <w:rFonts w:ascii="Verdana" w:hAnsi="Verdana"/>
          <w:sz w:val="20"/>
          <w:szCs w:val="20"/>
          <w:lang w:val="ru-RU"/>
        </w:rPr>
        <w:t>.</w:t>
      </w:r>
      <w:r w:rsidRPr="00491A69">
        <w:rPr>
          <w:rFonts w:ascii="Verdana" w:hAnsi="Verdana"/>
          <w:sz w:val="20"/>
          <w:szCs w:val="20"/>
          <w:lang w:val="bg-BG"/>
        </w:rPr>
        <w:t xml:space="preserve"> </w:t>
      </w:r>
      <w:r w:rsidRPr="001D7E38">
        <w:rPr>
          <w:rFonts w:ascii="Verdana" w:hAnsi="Verdana"/>
          <w:sz w:val="20"/>
          <w:szCs w:val="20"/>
          <w:lang w:val="ru-RU"/>
        </w:rPr>
        <w:t>1</w:t>
      </w:r>
      <w:r w:rsidRPr="00491A69">
        <w:rPr>
          <w:rFonts w:ascii="Verdana" w:hAnsi="Verdana"/>
          <w:sz w:val="20"/>
          <w:szCs w:val="20"/>
          <w:lang w:val="bg-BG"/>
        </w:rPr>
        <w:t xml:space="preserve"> </w:t>
      </w:r>
      <w:r w:rsidRPr="001D7E38">
        <w:rPr>
          <w:rFonts w:ascii="Verdana" w:hAnsi="Verdana"/>
          <w:sz w:val="20"/>
          <w:szCs w:val="20"/>
          <w:lang w:val="ru-RU"/>
        </w:rPr>
        <w:t>- 3</w:t>
      </w:r>
      <w:r w:rsidRPr="00491A69">
        <w:rPr>
          <w:rFonts w:ascii="Verdana" w:hAnsi="Verdana"/>
          <w:sz w:val="20"/>
          <w:szCs w:val="20"/>
          <w:lang w:val="bg-BG"/>
        </w:rPr>
        <w:t xml:space="preserve"> не се допуска използването на следните риболовни уреди:</w:t>
      </w:r>
    </w:p>
    <w:p w:rsidR="00142E6C" w:rsidRPr="00491A69" w:rsidRDefault="00142E6C" w:rsidP="00142E6C">
      <w:pPr>
        <w:numPr>
          <w:ilvl w:val="0"/>
          <w:numId w:val="36"/>
        </w:numPr>
        <w:tabs>
          <w:tab w:val="left" w:pos="0"/>
          <w:tab w:val="left" w:pos="709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 xml:space="preserve">едностенни мрежи с минимален размер на окото </w:t>
      </w:r>
      <w:r w:rsidRPr="00F80F60">
        <w:rPr>
          <w:rFonts w:ascii="Verdana" w:hAnsi="Verdana"/>
          <w:sz w:val="20"/>
          <w:szCs w:val="20"/>
          <w:lang w:val="bg-BG" w:eastAsia="bg-BG"/>
        </w:rPr>
        <w:t>не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по-малък от 36 мм във водите на р. Дунав;</w:t>
      </w:r>
    </w:p>
    <w:p w:rsidR="00142E6C" w:rsidRPr="00491A69" w:rsidRDefault="00142E6C" w:rsidP="00142E6C">
      <w:pPr>
        <w:numPr>
          <w:ilvl w:val="0"/>
          <w:numId w:val="36"/>
        </w:numPr>
        <w:tabs>
          <w:tab w:val="left" w:pos="0"/>
          <w:tab w:val="left" w:pos="709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 xml:space="preserve">дънни </w:t>
      </w:r>
      <w:proofErr w:type="spellStart"/>
      <w:r w:rsidRPr="00491A69">
        <w:rPr>
          <w:rFonts w:ascii="Verdana" w:hAnsi="Verdana"/>
          <w:sz w:val="20"/>
          <w:szCs w:val="20"/>
          <w:lang w:val="bg-BG" w:eastAsia="bg-BG"/>
        </w:rPr>
        <w:t>хрилни</w:t>
      </w:r>
      <w:proofErr w:type="spellEnd"/>
      <w:r w:rsidRPr="00491A69">
        <w:rPr>
          <w:rFonts w:ascii="Verdana" w:hAnsi="Verdana"/>
          <w:sz w:val="20"/>
          <w:szCs w:val="20"/>
          <w:lang w:val="bg-BG" w:eastAsia="bg-BG"/>
        </w:rPr>
        <w:t xml:space="preserve"> мрежи с размер на окото </w:t>
      </w:r>
      <w:r w:rsidRPr="00F80F60">
        <w:rPr>
          <w:rFonts w:ascii="Verdana" w:hAnsi="Verdana"/>
          <w:sz w:val="20"/>
          <w:szCs w:val="20"/>
          <w:lang w:val="bg-BG" w:eastAsia="bg-BG"/>
        </w:rPr>
        <w:t>не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по-малък от 400 мм във водите на Черно море;</w:t>
      </w:r>
    </w:p>
    <w:p w:rsidR="00142E6C" w:rsidRPr="00491A69" w:rsidRDefault="00142E6C" w:rsidP="00142E6C">
      <w:pPr>
        <w:numPr>
          <w:ilvl w:val="0"/>
          <w:numId w:val="36"/>
        </w:numPr>
        <w:tabs>
          <w:tab w:val="left" w:pos="0"/>
          <w:tab w:val="left" w:pos="709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 xml:space="preserve">мрежени риболовни уреди с размер на окото </w:t>
      </w:r>
      <w:r w:rsidRPr="00F80F60">
        <w:rPr>
          <w:rFonts w:ascii="Verdana" w:hAnsi="Verdana"/>
          <w:sz w:val="20"/>
          <w:szCs w:val="20"/>
          <w:lang w:val="bg-BG" w:eastAsia="bg-BG"/>
        </w:rPr>
        <w:t>не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по-малък от 22 мм във водите на Черно море</w:t>
      </w:r>
      <w:r>
        <w:rPr>
          <w:rFonts w:ascii="Verdana" w:hAnsi="Verdana"/>
          <w:sz w:val="20"/>
          <w:szCs w:val="20"/>
          <w:lang w:val="bg-BG" w:eastAsia="bg-BG"/>
        </w:rPr>
        <w:t>.</w:t>
      </w:r>
    </w:p>
    <w:p w:rsidR="00142E6C" w:rsidRPr="00491A69" w:rsidRDefault="00142E6C" w:rsidP="00142E6C">
      <w:pPr>
        <w:tabs>
          <w:tab w:val="left" w:pos="-142"/>
          <w:tab w:val="left" w:pos="0"/>
        </w:tabs>
        <w:spacing w:before="160" w:after="160" w:line="360" w:lineRule="auto"/>
        <w:ind w:left="-142" w:firstLine="851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b/>
          <w:bCs/>
          <w:sz w:val="20"/>
          <w:szCs w:val="20"/>
          <w:lang w:val="bg-BG" w:eastAsia="bg-BG"/>
        </w:rPr>
        <w:t>ІІІ.</w:t>
      </w:r>
      <w:r w:rsidRPr="00491A69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Забраната за </w:t>
      </w:r>
      <w:proofErr w:type="spellStart"/>
      <w:r w:rsidRPr="00491A69">
        <w:rPr>
          <w:rFonts w:ascii="Verdana" w:hAnsi="Verdana"/>
          <w:sz w:val="20"/>
          <w:szCs w:val="20"/>
          <w:lang w:val="bg-BG" w:eastAsia="bg-BG"/>
        </w:rPr>
        <w:t>улов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>, пренасяне, съхранение, превозване и продажба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на есетрови риби до 01.</w:t>
      </w:r>
      <w:proofErr w:type="spellStart"/>
      <w:r w:rsidRPr="00491A69">
        <w:rPr>
          <w:rFonts w:ascii="Verdana" w:hAnsi="Verdana"/>
          <w:sz w:val="20"/>
          <w:szCs w:val="20"/>
          <w:lang w:val="bg-BG" w:eastAsia="bg-BG"/>
        </w:rPr>
        <w:t>01</w:t>
      </w:r>
      <w:proofErr w:type="spellEnd"/>
      <w:r w:rsidRPr="00491A69">
        <w:rPr>
          <w:rFonts w:ascii="Verdana" w:hAnsi="Verdana"/>
          <w:sz w:val="20"/>
          <w:szCs w:val="20"/>
          <w:lang w:val="bg-BG" w:eastAsia="bg-BG"/>
        </w:rPr>
        <w:t>.202</w:t>
      </w:r>
      <w:r>
        <w:rPr>
          <w:rFonts w:ascii="Verdana" w:hAnsi="Verdana"/>
          <w:sz w:val="20"/>
          <w:szCs w:val="20"/>
          <w:lang w:val="bg-BG" w:eastAsia="bg-BG"/>
        </w:rPr>
        <w:t>5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г., включително и по време на размножителния период, в българската акватория на река Дунав и Черно море е съгласно съвместна Заповед № РД</w:t>
      </w:r>
      <w:r>
        <w:rPr>
          <w:rFonts w:ascii="Verdana" w:hAnsi="Verdana"/>
          <w:sz w:val="20"/>
          <w:szCs w:val="20"/>
          <w:lang w:val="bg-BG" w:eastAsia="bg-BG"/>
        </w:rPr>
        <w:t xml:space="preserve"> 0</w:t>
      </w:r>
      <w:r w:rsidRPr="00491A69">
        <w:rPr>
          <w:rFonts w:ascii="Verdana" w:hAnsi="Verdana"/>
          <w:sz w:val="20"/>
          <w:szCs w:val="20"/>
          <w:lang w:val="bg-BG" w:eastAsia="bg-BG"/>
        </w:rPr>
        <w:t>9</w:t>
      </w:r>
      <w:r>
        <w:rPr>
          <w:rFonts w:ascii="Verdana" w:hAnsi="Verdana"/>
          <w:sz w:val="20"/>
          <w:szCs w:val="20"/>
          <w:lang w:val="bg-BG" w:eastAsia="bg-BG"/>
        </w:rPr>
        <w:t>-1029</w:t>
      </w:r>
      <w:r w:rsidRPr="00491A69">
        <w:rPr>
          <w:rFonts w:ascii="Verdana" w:hAnsi="Verdana"/>
          <w:sz w:val="20"/>
          <w:szCs w:val="20"/>
          <w:lang w:val="bg-BG" w:eastAsia="bg-BG"/>
        </w:rPr>
        <w:t>/</w:t>
      </w:r>
      <w:r>
        <w:rPr>
          <w:rFonts w:ascii="Verdana" w:hAnsi="Verdana"/>
          <w:sz w:val="20"/>
          <w:szCs w:val="20"/>
          <w:lang w:val="bg-BG" w:eastAsia="bg-BG"/>
        </w:rPr>
        <w:t>16</w:t>
      </w:r>
      <w:r w:rsidRPr="00491A69">
        <w:rPr>
          <w:rFonts w:ascii="Verdana" w:hAnsi="Verdana"/>
          <w:sz w:val="20"/>
          <w:szCs w:val="20"/>
          <w:lang w:val="bg-BG" w:eastAsia="bg-BG"/>
        </w:rPr>
        <w:t>.</w:t>
      </w:r>
      <w:r>
        <w:rPr>
          <w:rFonts w:ascii="Verdana" w:hAnsi="Verdana"/>
          <w:sz w:val="20"/>
          <w:szCs w:val="20"/>
          <w:lang w:val="bg-BG" w:eastAsia="bg-BG"/>
        </w:rPr>
        <w:t>12</w:t>
      </w:r>
      <w:r w:rsidRPr="00491A69">
        <w:rPr>
          <w:rFonts w:ascii="Verdana" w:hAnsi="Verdana"/>
          <w:sz w:val="20"/>
          <w:szCs w:val="20"/>
          <w:lang w:val="bg-BG" w:eastAsia="bg-BG"/>
        </w:rPr>
        <w:t>.20</w:t>
      </w:r>
      <w:r>
        <w:rPr>
          <w:rFonts w:ascii="Verdana" w:hAnsi="Verdana"/>
          <w:sz w:val="20"/>
          <w:szCs w:val="20"/>
          <w:lang w:val="bg-BG" w:eastAsia="bg-BG"/>
        </w:rPr>
        <w:t>20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г. и Заповед № РД</w:t>
      </w:r>
      <w:r>
        <w:rPr>
          <w:rFonts w:ascii="Verdana" w:hAnsi="Verdana"/>
          <w:sz w:val="20"/>
          <w:szCs w:val="20"/>
          <w:lang w:val="bg-BG" w:eastAsia="bg-BG"/>
        </w:rPr>
        <w:t>-1066</w:t>
      </w:r>
      <w:r w:rsidRPr="00491A69">
        <w:rPr>
          <w:rFonts w:ascii="Verdana" w:hAnsi="Verdana"/>
          <w:sz w:val="20"/>
          <w:szCs w:val="20"/>
          <w:lang w:val="bg-BG" w:eastAsia="bg-BG"/>
        </w:rPr>
        <w:t>/2</w:t>
      </w:r>
      <w:r>
        <w:rPr>
          <w:rFonts w:ascii="Verdana" w:hAnsi="Verdana"/>
          <w:sz w:val="20"/>
          <w:szCs w:val="20"/>
          <w:lang w:val="bg-BG" w:eastAsia="bg-BG"/>
        </w:rPr>
        <w:t>3</w:t>
      </w:r>
      <w:r w:rsidRPr="00491A69">
        <w:rPr>
          <w:rFonts w:ascii="Verdana" w:hAnsi="Verdana"/>
          <w:sz w:val="20"/>
          <w:szCs w:val="20"/>
          <w:lang w:val="bg-BG" w:eastAsia="bg-BG"/>
        </w:rPr>
        <w:t>.</w:t>
      </w:r>
      <w:r>
        <w:rPr>
          <w:rFonts w:ascii="Verdana" w:hAnsi="Verdana"/>
          <w:sz w:val="20"/>
          <w:szCs w:val="20"/>
          <w:lang w:val="bg-BG" w:eastAsia="bg-BG"/>
        </w:rPr>
        <w:t>12</w:t>
      </w:r>
      <w:r w:rsidRPr="00491A69">
        <w:rPr>
          <w:rFonts w:ascii="Verdana" w:hAnsi="Verdana"/>
          <w:sz w:val="20"/>
          <w:szCs w:val="20"/>
          <w:lang w:val="bg-BG" w:eastAsia="bg-BG"/>
        </w:rPr>
        <w:t>.20</w:t>
      </w:r>
      <w:r>
        <w:rPr>
          <w:rFonts w:ascii="Verdana" w:hAnsi="Verdana"/>
          <w:sz w:val="20"/>
          <w:szCs w:val="20"/>
          <w:lang w:val="bg-BG" w:eastAsia="bg-BG"/>
        </w:rPr>
        <w:t>20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г. на министъра на земеде</w:t>
      </w:r>
      <w:r>
        <w:rPr>
          <w:rFonts w:ascii="Verdana" w:hAnsi="Verdana"/>
          <w:sz w:val="20"/>
          <w:szCs w:val="20"/>
          <w:lang w:val="bg-BG" w:eastAsia="bg-BG"/>
        </w:rPr>
        <w:t xml:space="preserve">лието, 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храните </w:t>
      </w:r>
      <w:r>
        <w:rPr>
          <w:rFonts w:ascii="Verdana" w:hAnsi="Verdana"/>
          <w:sz w:val="20"/>
          <w:szCs w:val="20"/>
          <w:lang w:val="bg-BG" w:eastAsia="bg-BG"/>
        </w:rPr>
        <w:t xml:space="preserve">и горите и министъра </w:t>
      </w:r>
      <w:r w:rsidRPr="00491A69">
        <w:rPr>
          <w:rFonts w:ascii="Verdana" w:hAnsi="Verdana"/>
          <w:sz w:val="20"/>
          <w:szCs w:val="20"/>
          <w:lang w:val="bg-BG" w:eastAsia="bg-BG"/>
        </w:rPr>
        <w:t>на околната среда и водите.</w:t>
      </w:r>
    </w:p>
    <w:p w:rsidR="00142E6C" w:rsidRPr="00491A69" w:rsidRDefault="00142E6C" w:rsidP="00142E6C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91A69">
        <w:rPr>
          <w:rFonts w:ascii="Verdana" w:hAnsi="Verdana"/>
          <w:b/>
          <w:sz w:val="20"/>
          <w:szCs w:val="20"/>
          <w:lang w:val="bg-BG"/>
        </w:rPr>
        <w:t>ІV.</w:t>
      </w:r>
      <w:r w:rsidRPr="00491A69">
        <w:rPr>
          <w:rFonts w:ascii="Verdana" w:hAnsi="Verdana"/>
          <w:sz w:val="20"/>
          <w:szCs w:val="20"/>
          <w:lang w:val="bg-BG"/>
        </w:rPr>
        <w:t xml:space="preserve"> Разрешавам любителския риболов през периода на забраната в следните водни обекти на територията на страната: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Благоевград</w:t>
      </w:r>
    </w:p>
    <w:p w:rsidR="00142E6C" w:rsidRPr="00491A69" w:rsidRDefault="00142E6C" w:rsidP="00142E6C">
      <w:pPr>
        <w:numPr>
          <w:ilvl w:val="2"/>
          <w:numId w:val="6"/>
        </w:numPr>
        <w:tabs>
          <w:tab w:val="clear" w:pos="1307"/>
        </w:tabs>
        <w:spacing w:line="360" w:lineRule="auto"/>
        <w:ind w:left="993" w:firstLine="567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баластриерен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водоем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Проевски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– над моста за с. Покровник, от левия бряг на река Струма, цялото водно огледало;</w:t>
      </w:r>
    </w:p>
    <w:p w:rsidR="00142E6C" w:rsidRPr="00491A69" w:rsidRDefault="00142E6C" w:rsidP="00142E6C">
      <w:pPr>
        <w:numPr>
          <w:ilvl w:val="2"/>
          <w:numId w:val="6"/>
        </w:num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 xml:space="preserve">водоем 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Попарица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>, с. Блатска, общ. Хаджидимово;</w:t>
      </w:r>
    </w:p>
    <w:p w:rsidR="00142E6C" w:rsidRPr="00491A69" w:rsidRDefault="00142E6C" w:rsidP="00142E6C">
      <w:pPr>
        <w:numPr>
          <w:ilvl w:val="2"/>
          <w:numId w:val="6"/>
        </w:num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водоем Помпата, с. Първомай, общ. Петрич;</w:t>
      </w:r>
    </w:p>
    <w:p w:rsidR="00142E6C" w:rsidRPr="00491A69" w:rsidRDefault="00142E6C" w:rsidP="00142E6C">
      <w:pPr>
        <w:numPr>
          <w:ilvl w:val="2"/>
          <w:numId w:val="6"/>
        </w:num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lastRenderedPageBreak/>
        <w:t xml:space="preserve">първи водоем до </w:t>
      </w:r>
      <w:r>
        <w:rPr>
          <w:rFonts w:ascii="Verdana" w:eastAsia="PMingLiU" w:hAnsi="Verdana"/>
          <w:sz w:val="20"/>
          <w:szCs w:val="20"/>
          <w:lang w:val="bg-BG"/>
        </w:rPr>
        <w:t>з</w:t>
      </w:r>
      <w:r w:rsidRPr="00491A69">
        <w:rPr>
          <w:rFonts w:ascii="Verdana" w:eastAsia="PMingLiU" w:hAnsi="Verdana"/>
          <w:sz w:val="20"/>
          <w:szCs w:val="20"/>
          <w:lang w:val="bg-BG"/>
        </w:rPr>
        <w:t>авода за релета</w:t>
      </w:r>
      <w:r>
        <w:rPr>
          <w:rFonts w:ascii="Verdana" w:eastAsia="PMingLiU" w:hAnsi="Verdana"/>
          <w:sz w:val="20"/>
          <w:szCs w:val="20"/>
          <w:lang w:val="bg-BG"/>
        </w:rPr>
        <w:t>,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 с. Баня, общ. Разлог;</w:t>
      </w:r>
    </w:p>
    <w:p w:rsidR="00142E6C" w:rsidRPr="00491A69" w:rsidRDefault="00142E6C" w:rsidP="00142E6C">
      <w:pPr>
        <w:numPr>
          <w:ilvl w:val="2"/>
          <w:numId w:val="6"/>
        </w:num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 xml:space="preserve">яз. </w:t>
      </w:r>
      <w:r>
        <w:rPr>
          <w:rFonts w:ascii="Verdana" w:eastAsia="PMingLiU" w:hAnsi="Verdana"/>
          <w:sz w:val="20"/>
          <w:szCs w:val="20"/>
          <w:lang w:val="bg-BG"/>
        </w:rPr>
        <w:t>Дебрене, с.</w:t>
      </w:r>
      <w:r w:rsidRPr="00E613F7">
        <w:rPr>
          <w:rFonts w:ascii="Verdana" w:eastAsia="PMingLiU" w:hAnsi="Verdana"/>
          <w:sz w:val="20"/>
          <w:szCs w:val="20"/>
          <w:lang w:val="ru-RU"/>
        </w:rPr>
        <w:t xml:space="preserve"> </w:t>
      </w:r>
      <w:r>
        <w:rPr>
          <w:rFonts w:ascii="Verdana" w:eastAsia="PMingLiU" w:hAnsi="Verdana"/>
          <w:sz w:val="20"/>
          <w:szCs w:val="20"/>
          <w:lang w:val="bg-BG"/>
        </w:rPr>
        <w:t>Дебрене</w:t>
      </w:r>
      <w:r w:rsidRPr="00491A69">
        <w:rPr>
          <w:rFonts w:ascii="Verdana" w:eastAsia="PMingLiU" w:hAnsi="Verdana"/>
          <w:sz w:val="20"/>
          <w:szCs w:val="20"/>
          <w:lang w:val="bg-BG"/>
        </w:rPr>
        <w:t>,</w:t>
      </w:r>
      <w:r w:rsidRPr="00E613F7">
        <w:rPr>
          <w:rFonts w:ascii="Verdana" w:eastAsia="PMingLiU" w:hAnsi="Verdana"/>
          <w:sz w:val="20"/>
          <w:szCs w:val="20"/>
          <w:lang w:val="ru-RU"/>
        </w:rPr>
        <w:t xml:space="preserve"> </w:t>
      </w:r>
      <w:r>
        <w:rPr>
          <w:rFonts w:ascii="Verdana" w:eastAsia="PMingLiU" w:hAnsi="Verdana"/>
          <w:sz w:val="20"/>
          <w:szCs w:val="20"/>
          <w:lang w:val="bg-BG"/>
        </w:rPr>
        <w:t>общ.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 Сандански.</w:t>
      </w:r>
    </w:p>
    <w:p w:rsidR="00142E6C" w:rsidRPr="006846ED" w:rsidRDefault="00142E6C" w:rsidP="00142E6C">
      <w:pPr>
        <w:tabs>
          <w:tab w:val="left" w:pos="189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ru-RU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Бургас</w:t>
      </w:r>
    </w:p>
    <w:p w:rsidR="00142E6C" w:rsidRPr="00491A69" w:rsidRDefault="00142E6C" w:rsidP="00142E6C">
      <w:pPr>
        <w:numPr>
          <w:ilvl w:val="2"/>
          <w:numId w:val="6"/>
        </w:numPr>
        <w:tabs>
          <w:tab w:val="left" w:pos="1260"/>
        </w:tabs>
        <w:spacing w:after="160" w:line="360" w:lineRule="auto"/>
        <w:ind w:left="900" w:firstLine="720"/>
        <w:jc w:val="both"/>
        <w:rPr>
          <w:rFonts w:ascii="Verdana" w:eastAsia="PMingLiU" w:hAnsi="Verdana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баластриера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Дупките, гр. Бургас.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Варна</w:t>
      </w:r>
    </w:p>
    <w:p w:rsidR="00142E6C" w:rsidRPr="00332D79" w:rsidRDefault="00142E6C" w:rsidP="00142E6C">
      <w:pPr>
        <w:numPr>
          <w:ilvl w:val="2"/>
          <w:numId w:val="7"/>
        </w:numPr>
        <w:tabs>
          <w:tab w:val="left" w:pos="1260"/>
        </w:tabs>
        <w:spacing w:line="360" w:lineRule="auto"/>
        <w:ind w:firstLine="34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Пчелник.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Велико Търново</w:t>
      </w:r>
    </w:p>
    <w:p w:rsidR="00142E6C" w:rsidRPr="00E613F7" w:rsidRDefault="00142E6C" w:rsidP="00142E6C">
      <w:pPr>
        <w:tabs>
          <w:tab w:val="left" w:pos="1260"/>
        </w:tabs>
        <w:spacing w:line="360" w:lineRule="auto"/>
        <w:ind w:left="900" w:firstLine="801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E613F7">
        <w:rPr>
          <w:rFonts w:ascii="Verdana" w:eastAsia="PMingLiU" w:hAnsi="Verdana"/>
          <w:color w:val="000000"/>
          <w:sz w:val="20"/>
          <w:szCs w:val="20"/>
          <w:lang w:val="bg-BG"/>
        </w:rPr>
        <w:t>- стари речни корита на р. Янтра:</w:t>
      </w:r>
    </w:p>
    <w:p w:rsidR="00142E6C" w:rsidRPr="00491A69" w:rsidRDefault="00142E6C" w:rsidP="00142E6C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землище на с. Раданово и гр. Полски Тръмбеш;</w:t>
      </w:r>
    </w:p>
    <w:p w:rsidR="00142E6C" w:rsidRPr="00491A69" w:rsidRDefault="00142E6C" w:rsidP="00142E6C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землище на с. Върбица, общ. Горна Оряховица;</w:t>
      </w:r>
    </w:p>
    <w:p w:rsidR="00142E6C" w:rsidRDefault="00142E6C" w:rsidP="00142E6C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землище на с. Драганово, общ. Горна Оряховица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142E6C" w:rsidRPr="00254802" w:rsidRDefault="00142E6C" w:rsidP="00142E6C">
      <w:pPr>
        <w:tabs>
          <w:tab w:val="left" w:pos="1260"/>
        </w:tabs>
        <w:spacing w:after="160" w:line="360" w:lineRule="auto"/>
        <w:ind w:left="1701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254802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отводнителния канал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в </w:t>
      </w:r>
      <w:r w:rsidRPr="00254802">
        <w:rPr>
          <w:rFonts w:ascii="Verdana" w:eastAsia="PMingLiU" w:hAnsi="Verdana"/>
          <w:color w:val="000000"/>
          <w:sz w:val="20"/>
          <w:szCs w:val="20"/>
          <w:lang w:val="bg-BG" w:eastAsia="bg-BG"/>
        </w:rPr>
        <w:t>местността Блатото, гр. Свищов.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Видин</w:t>
      </w:r>
    </w:p>
    <w:p w:rsidR="00142E6C" w:rsidRPr="00491A69" w:rsidRDefault="00142E6C" w:rsidP="00142E6C">
      <w:pPr>
        <w:numPr>
          <w:ilvl w:val="2"/>
          <w:numId w:val="7"/>
        </w:numPr>
        <w:tabs>
          <w:tab w:val="left" w:pos="1260"/>
        </w:tabs>
        <w:spacing w:line="360" w:lineRule="auto"/>
        <w:ind w:left="902" w:firstLine="79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Дъбравка, общ. Белоградчик;</w:t>
      </w:r>
    </w:p>
    <w:p w:rsidR="00142E6C" w:rsidRPr="00491A69" w:rsidRDefault="00142E6C" w:rsidP="00142E6C">
      <w:pPr>
        <w:numPr>
          <w:ilvl w:val="2"/>
          <w:numId w:val="7"/>
        </w:numPr>
        <w:tabs>
          <w:tab w:val="left" w:pos="1260"/>
        </w:tabs>
        <w:spacing w:line="360" w:lineRule="auto"/>
        <w:ind w:left="902" w:firstLine="79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яз. Божурица, общ</w:t>
      </w:r>
      <w:r>
        <w:rPr>
          <w:rFonts w:ascii="Verdana" w:eastAsia="PMingLiU" w:hAnsi="Verdana"/>
          <w:sz w:val="20"/>
          <w:szCs w:val="20"/>
          <w:lang w:val="bg-BG"/>
        </w:rPr>
        <w:t>.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 Грамада;</w:t>
      </w:r>
    </w:p>
    <w:p w:rsidR="00142E6C" w:rsidRPr="00491A69" w:rsidRDefault="00142E6C" w:rsidP="00142E6C">
      <w:pPr>
        <w:numPr>
          <w:ilvl w:val="2"/>
          <w:numId w:val="7"/>
        </w:numPr>
        <w:tabs>
          <w:tab w:val="left" w:pos="1260"/>
        </w:tabs>
        <w:spacing w:line="360" w:lineRule="auto"/>
        <w:ind w:left="993" w:firstLine="70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река Дунав – в участъка от Колодрума при р. км 789,200 до баба Вида при р. км</w:t>
      </w:r>
      <w:r>
        <w:rPr>
          <w:rFonts w:ascii="Verdana" w:eastAsia="PMingLiU" w:hAnsi="Verdana"/>
          <w:sz w:val="20"/>
          <w:szCs w:val="20"/>
          <w:lang w:val="bg-BG"/>
        </w:rPr>
        <w:t xml:space="preserve"> 791,500.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Враца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firstLine="80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язовир </w:t>
      </w:r>
      <w:r>
        <w:rPr>
          <w:rFonts w:ascii="Verdana" w:eastAsia="PMingLiU" w:hAnsi="Verdana"/>
          <w:sz w:val="20"/>
          <w:szCs w:val="20"/>
          <w:lang w:val="bg-BG"/>
        </w:rPr>
        <w:t>Бели извор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, с. </w:t>
      </w:r>
      <w:r>
        <w:rPr>
          <w:rFonts w:ascii="Verdana" w:eastAsia="PMingLiU" w:hAnsi="Verdana"/>
          <w:sz w:val="20"/>
          <w:szCs w:val="20"/>
          <w:lang w:val="bg-BG"/>
        </w:rPr>
        <w:t>Бели извор</w:t>
      </w:r>
      <w:r w:rsidRPr="00491A69">
        <w:rPr>
          <w:rFonts w:ascii="Verdana" w:eastAsia="PMingLiU" w:hAnsi="Verdana"/>
          <w:sz w:val="20"/>
          <w:szCs w:val="20"/>
          <w:lang w:val="bg-BG"/>
        </w:rPr>
        <w:t>, общ. Враца;</w:t>
      </w:r>
    </w:p>
    <w:p w:rsidR="00142E6C" w:rsidRDefault="00142E6C" w:rsidP="00142E6C">
      <w:pPr>
        <w:tabs>
          <w:tab w:val="left" w:pos="1134"/>
          <w:tab w:val="left" w:pos="2127"/>
        </w:tabs>
        <w:spacing w:line="360" w:lineRule="auto"/>
        <w:ind w:left="993" w:firstLine="708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sz w:val="20"/>
          <w:szCs w:val="20"/>
          <w:lang w:val="bg-BG"/>
        </w:rPr>
        <w:tab/>
        <w:t>река Ботуня, град Криводол, от моста на изхода в посока село Ракево до землищната граница със село Ракево, общ. Криводол;</w:t>
      </w:r>
    </w:p>
    <w:p w:rsidR="00142E6C" w:rsidRPr="00491A69" w:rsidRDefault="00142E6C" w:rsidP="00142E6C">
      <w:pPr>
        <w:tabs>
          <w:tab w:val="left" w:pos="426"/>
          <w:tab w:val="left" w:pos="1134"/>
        </w:tabs>
        <w:spacing w:line="360" w:lineRule="auto"/>
        <w:ind w:left="851" w:firstLine="850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sz w:val="20"/>
          <w:szCs w:val="20"/>
          <w:lang w:val="bg-BG"/>
        </w:rPr>
        <w:tab/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лимана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на пристанище</w:t>
      </w:r>
      <w:r>
        <w:rPr>
          <w:rFonts w:ascii="Verdana" w:eastAsia="PMingLiU" w:hAnsi="Verdana"/>
          <w:sz w:val="20"/>
          <w:szCs w:val="20"/>
          <w:lang w:val="bg-BG"/>
        </w:rPr>
        <w:t>то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 в гр. Козлодуй.</w:t>
      </w:r>
    </w:p>
    <w:p w:rsidR="00142E6C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Габрово</w:t>
      </w:r>
    </w:p>
    <w:p w:rsidR="00142E6C" w:rsidRDefault="00142E6C" w:rsidP="00142E6C">
      <w:pPr>
        <w:tabs>
          <w:tab w:val="left" w:pos="426"/>
          <w:tab w:val="left" w:pos="1134"/>
        </w:tabs>
        <w:spacing w:line="360" w:lineRule="auto"/>
        <w:ind w:left="851" w:firstLine="850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р.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Росица – в участъка от моста на „Кольо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Фичето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“ до стената на бента под РУ „Полиция“ в гр. Севлиево</w:t>
      </w:r>
      <w:r>
        <w:rPr>
          <w:rFonts w:ascii="Verdana" w:eastAsia="PMingLiU" w:hAnsi="Verdana"/>
          <w:sz w:val="20"/>
          <w:szCs w:val="20"/>
          <w:lang w:val="bg-BG"/>
        </w:rPr>
        <w:t>;</w:t>
      </w:r>
    </w:p>
    <w:p w:rsidR="00142E6C" w:rsidRPr="00491A69" w:rsidRDefault="00142E6C" w:rsidP="00142E6C">
      <w:pPr>
        <w:tabs>
          <w:tab w:val="left" w:pos="426"/>
          <w:tab w:val="left" w:pos="1134"/>
        </w:tabs>
        <w:spacing w:line="360" w:lineRule="auto"/>
        <w:ind w:left="851" w:firstLine="850"/>
        <w:jc w:val="both"/>
        <w:rPr>
          <w:rFonts w:ascii="Verdana" w:eastAsia="PMingLiU" w:hAnsi="Verdana"/>
          <w:sz w:val="20"/>
          <w:szCs w:val="20"/>
          <w:lang w:val="bg-BG"/>
        </w:rPr>
      </w:pPr>
      <w:r>
        <w:rPr>
          <w:rFonts w:ascii="Verdana" w:eastAsia="PMingLiU" w:hAnsi="Verdana"/>
          <w:sz w:val="20"/>
          <w:szCs w:val="20"/>
          <w:lang w:val="bg-BG"/>
        </w:rPr>
        <w:t>-</w:t>
      </w:r>
      <w:r>
        <w:rPr>
          <w:rFonts w:ascii="Verdana" w:eastAsia="PMingLiU" w:hAnsi="Verdana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color w:val="000000" w:themeColor="text1"/>
          <w:sz w:val="20"/>
          <w:szCs w:val="20"/>
          <w:lang w:val="bg-BG"/>
        </w:rPr>
        <w:t xml:space="preserve">р. Янтра – </w:t>
      </w:r>
      <w:r>
        <w:rPr>
          <w:rFonts w:ascii="Verdana" w:eastAsia="PMingLiU" w:hAnsi="Verdana"/>
          <w:color w:val="000000" w:themeColor="text1"/>
          <w:sz w:val="20"/>
          <w:szCs w:val="20"/>
          <w:lang w:val="bg-BG"/>
        </w:rPr>
        <w:t xml:space="preserve">в </w:t>
      </w:r>
      <w:r w:rsidRPr="00491A69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участък</w:t>
      </w:r>
      <w:r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а</w:t>
      </w:r>
      <w:r w:rsidRPr="00491A69">
        <w:rPr>
          <w:rFonts w:ascii="Verdana" w:eastAsia="PMingLiU" w:hAnsi="Verdana"/>
          <w:color w:val="000000" w:themeColor="text1"/>
          <w:sz w:val="20"/>
          <w:szCs w:val="20"/>
          <w:lang w:val="bg-BG"/>
        </w:rPr>
        <w:t xml:space="preserve"> от моста на</w:t>
      </w:r>
      <w:r>
        <w:rPr>
          <w:rFonts w:ascii="Verdana" w:eastAsia="PMingLiU" w:hAnsi="Verdana"/>
          <w:color w:val="000000" w:themeColor="text1"/>
          <w:sz w:val="20"/>
          <w:szCs w:val="20"/>
          <w:lang w:val="bg-BG"/>
        </w:rPr>
        <w:t xml:space="preserve"> бензиностанция „Ромпетрол“ гр. </w:t>
      </w:r>
      <w:r w:rsidRPr="00491A69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Габрово до вир</w:t>
      </w:r>
      <w:r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а</w:t>
      </w:r>
      <w:r w:rsidRPr="00491A69">
        <w:rPr>
          <w:rFonts w:ascii="Verdana" w:eastAsia="PMingLiU" w:hAnsi="Verdana"/>
          <w:color w:val="000000" w:themeColor="text1"/>
          <w:sz w:val="20"/>
          <w:szCs w:val="20"/>
          <w:lang w:val="bg-BG"/>
        </w:rPr>
        <w:t xml:space="preserve"> на СТС „</w:t>
      </w:r>
      <w:proofErr w:type="spellStart"/>
      <w:r w:rsidRPr="00491A69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Електроникс</w:t>
      </w:r>
      <w:proofErr w:type="spellEnd"/>
      <w:r w:rsidRPr="00491A69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“.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Кюстендил</w:t>
      </w:r>
    </w:p>
    <w:p w:rsidR="00142E6C" w:rsidRPr="00491A69" w:rsidRDefault="00142E6C" w:rsidP="00142E6C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стар рудничен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котлован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, с. Николичевци, общ. Кюстендил;</w:t>
      </w:r>
    </w:p>
    <w:p w:rsidR="00142E6C" w:rsidRPr="00491A69" w:rsidRDefault="00142E6C" w:rsidP="00142E6C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>яз. Голем Върбовник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общ.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Бобов дол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142E6C" w:rsidRPr="00491A69" w:rsidRDefault="00142E6C" w:rsidP="00142E6C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Мали Върбовник, общ. Бобов дол.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Кърджали</w:t>
      </w:r>
    </w:p>
    <w:p w:rsidR="00142E6C" w:rsidRPr="00491A69" w:rsidRDefault="00142E6C" w:rsidP="00142E6C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Невестино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, общ. К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ърджали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142E6C" w:rsidRPr="00491A69" w:rsidRDefault="00142E6C" w:rsidP="00142E6C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Сливарка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, общ. К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румовград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142E6C" w:rsidRPr="00491A69" w:rsidRDefault="00142E6C" w:rsidP="00142E6C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Горна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Ч</w:t>
      </w:r>
      <w:r>
        <w:rPr>
          <w:rFonts w:ascii="Verdana" w:eastAsia="PMingLiU" w:hAnsi="Verdana"/>
          <w:color w:val="000000"/>
          <w:sz w:val="20"/>
          <w:szCs w:val="20"/>
        </w:rPr>
        <w:t>o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банка, общ. Момчилград.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lastRenderedPageBreak/>
        <w:t>Област Ловеч</w:t>
      </w:r>
    </w:p>
    <w:p w:rsidR="00142E6C" w:rsidRPr="00491A69" w:rsidRDefault="00142E6C" w:rsidP="00142E6C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bCs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Сопот – с изключение на следните зони:</w:t>
      </w:r>
    </w:p>
    <w:p w:rsidR="00142E6C" w:rsidRPr="00491A69" w:rsidRDefault="00142E6C" w:rsidP="00142E6C">
      <w:pPr>
        <w:numPr>
          <w:ilvl w:val="0"/>
          <w:numId w:val="38"/>
        </w:numPr>
        <w:tabs>
          <w:tab w:val="left" w:pos="1260"/>
        </w:tabs>
        <w:spacing w:after="160" w:line="360" w:lineRule="auto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експлоатационна зо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на, която се разполага на 300 м</w:t>
      </w: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от язовирната стена, перпендикулярно на оста й навътре в акваторията;</w:t>
      </w:r>
    </w:p>
    <w:p w:rsidR="00142E6C" w:rsidRPr="00491A69" w:rsidRDefault="00142E6C" w:rsidP="00142E6C">
      <w:pPr>
        <w:numPr>
          <w:ilvl w:val="0"/>
          <w:numId w:val="38"/>
        </w:numPr>
        <w:tabs>
          <w:tab w:val="left" w:pos="1260"/>
        </w:tabs>
        <w:spacing w:after="160" w:line="360" w:lineRule="auto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източната зона за естествено размножаване на рибите – намираща се западно от устието на река Топля и от дигата на рибарниците, перпендикулярно на оста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ѝ</w:t>
      </w: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, навътре в акваторията до „Райския залив – Пашов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ръд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“, местност „Боровете“.</w:t>
      </w:r>
    </w:p>
    <w:p w:rsidR="00142E6C" w:rsidRDefault="00142E6C" w:rsidP="00142E6C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Славяни „Кантон 5“, местност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„Горни </w:t>
      </w:r>
      <w:proofErr w:type="spellStart"/>
      <w:r>
        <w:rPr>
          <w:rFonts w:ascii="Verdana" w:eastAsia="PMingLiU" w:hAnsi="Verdana"/>
          <w:color w:val="000000"/>
          <w:sz w:val="20"/>
          <w:szCs w:val="20"/>
          <w:lang w:val="bg-BG"/>
        </w:rPr>
        <w:t>Кайлък</w:t>
      </w:r>
      <w:proofErr w:type="spellEnd"/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“, землището на с.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Славяни, общ. Ловеч;</w:t>
      </w:r>
    </w:p>
    <w:p w:rsidR="00142E6C" w:rsidRPr="00491A69" w:rsidRDefault="00142E6C" w:rsidP="00142E6C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Славяни „Кантон 5“, местност „Долен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Кайлък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“, землището на с. Славяни, общ. Ловеч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142E6C" w:rsidRPr="00491A69" w:rsidRDefault="00142E6C" w:rsidP="00142E6C">
      <w:pPr>
        <w:tabs>
          <w:tab w:val="left" w:pos="1134"/>
        </w:tabs>
        <w:spacing w:line="360" w:lineRule="auto"/>
        <w:ind w:left="1260" w:firstLine="30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ab/>
        <w:t>яз. Тодоричене, землището на с. Тодоричене, общ. Луковит.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Монтана</w:t>
      </w:r>
    </w:p>
    <w:p w:rsidR="00142E6C" w:rsidRPr="00491A69" w:rsidRDefault="00142E6C" w:rsidP="00142E6C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Огоста, 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от брега в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района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 на 200 м от 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водовземната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кула до началото на полуостров „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Расника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>”, в землището на гр. Монтана;</w:t>
      </w:r>
    </w:p>
    <w:p w:rsidR="00142E6C" w:rsidRPr="00491A69" w:rsidRDefault="00142E6C" w:rsidP="00142E6C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Долна вода, от брега в землището на с. Студено буче, общ. Монтана;</w:t>
      </w:r>
    </w:p>
    <w:p w:rsidR="00142E6C" w:rsidRPr="00491A69" w:rsidRDefault="00142E6C" w:rsidP="00142E6C">
      <w:pPr>
        <w:numPr>
          <w:ilvl w:val="3"/>
          <w:numId w:val="27"/>
        </w:numPr>
        <w:tabs>
          <w:tab w:val="left" w:pos="1260"/>
        </w:tabs>
        <w:spacing w:line="360" w:lineRule="auto"/>
        <w:ind w:left="902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р</w:t>
      </w:r>
      <w:r w:rsidR="00B26AC6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Дунав, в района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на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„Дунавски парк“, гр. Лом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Пазарджик</w:t>
      </w:r>
    </w:p>
    <w:p w:rsidR="00142E6C" w:rsidRPr="00491A69" w:rsidRDefault="00142E6C" w:rsidP="00142E6C">
      <w:pPr>
        <w:numPr>
          <w:ilvl w:val="3"/>
          <w:numId w:val="28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баластриера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при с. Лозен;</w:t>
      </w:r>
    </w:p>
    <w:p w:rsidR="00142E6C" w:rsidRPr="00491A69" w:rsidRDefault="00142E6C" w:rsidP="00142E6C">
      <w:pPr>
        <w:numPr>
          <w:ilvl w:val="3"/>
          <w:numId w:val="28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канал „Кривата вада”, до Пречиствателна станция Пазарджик;</w:t>
      </w:r>
    </w:p>
    <w:p w:rsidR="00142E6C" w:rsidRPr="00491A69" w:rsidRDefault="00142E6C" w:rsidP="00142E6C">
      <w:pPr>
        <w:numPr>
          <w:ilvl w:val="3"/>
          <w:numId w:val="28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 xml:space="preserve">Студен канал – пътя за с. 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Синтево</w:t>
      </w:r>
      <w:proofErr w:type="spellEnd"/>
      <w:r>
        <w:rPr>
          <w:rFonts w:ascii="Verdana" w:eastAsia="PMingLiU" w:hAnsi="Verdana"/>
          <w:sz w:val="20"/>
          <w:szCs w:val="20"/>
          <w:lang w:val="bg-BG"/>
        </w:rPr>
        <w:t>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Перник</w:t>
      </w:r>
    </w:p>
    <w:p w:rsidR="00142E6C" w:rsidRPr="00491A69" w:rsidRDefault="00142E6C" w:rsidP="00142E6C">
      <w:pPr>
        <w:numPr>
          <w:ilvl w:val="3"/>
          <w:numId w:val="28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сгуроотвалите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в кв. 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Калкас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>, гр. Перник;</w:t>
      </w:r>
    </w:p>
    <w:p w:rsidR="00142E6C" w:rsidRPr="00491A69" w:rsidRDefault="00142E6C" w:rsidP="00142E6C">
      <w:pPr>
        <w:numPr>
          <w:ilvl w:val="3"/>
          <w:numId w:val="28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отводнителните канали на р. Арката (р. Блато), общ. Радомир;</w:t>
      </w:r>
    </w:p>
    <w:p w:rsidR="00142E6C" w:rsidRPr="00491A69" w:rsidRDefault="00142E6C" w:rsidP="00142E6C">
      <w:pPr>
        <w:numPr>
          <w:ilvl w:val="3"/>
          <w:numId w:val="28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езерото на с. Рударци, общ. Перник.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Плевен</w:t>
      </w:r>
    </w:p>
    <w:p w:rsidR="00142E6C" w:rsidRPr="00491A69" w:rsidRDefault="00142E6C" w:rsidP="00142E6C">
      <w:pPr>
        <w:numPr>
          <w:ilvl w:val="3"/>
          <w:numId w:val="28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>яз. Горни Дъбник, общ. Долни Дъбник – в участъка на южната страна на язовирна стена в продължение на 3 км до северната част на малката дига на язовира;</w:t>
      </w:r>
    </w:p>
    <w:p w:rsidR="00142E6C" w:rsidRDefault="00142E6C" w:rsidP="00142E6C">
      <w:pPr>
        <w:numPr>
          <w:ilvl w:val="0"/>
          <w:numId w:val="35"/>
        </w:numPr>
        <w:spacing w:line="360" w:lineRule="auto"/>
        <w:ind w:left="993" w:right="-227" w:firstLine="565"/>
        <w:jc w:val="both"/>
        <w:rPr>
          <w:rFonts w:ascii="Verdana" w:hAnsi="Verdana"/>
          <w:sz w:val="20"/>
          <w:szCs w:val="20"/>
          <w:lang w:val="bg-BG" w:eastAsia="bg-BG"/>
        </w:rPr>
      </w:pPr>
      <w:r w:rsidRPr="00D27E87">
        <w:rPr>
          <w:rFonts w:ascii="Verdana" w:hAnsi="Verdana"/>
          <w:sz w:val="20"/>
          <w:szCs w:val="20"/>
          <w:lang w:val="bg-BG" w:eastAsia="bg-BG"/>
        </w:rPr>
        <w:t>яз. Телиш</w:t>
      </w:r>
      <w:r>
        <w:rPr>
          <w:rFonts w:ascii="Verdana" w:hAnsi="Verdana"/>
          <w:sz w:val="20"/>
          <w:szCs w:val="20"/>
          <w:lang w:val="bg-BG" w:eastAsia="bg-BG"/>
        </w:rPr>
        <w:t>,</w:t>
      </w:r>
      <w:r w:rsidRPr="00D27E87">
        <w:rPr>
          <w:rFonts w:ascii="Verdana" w:hAnsi="Verdana"/>
          <w:sz w:val="20"/>
          <w:szCs w:val="20"/>
          <w:lang w:val="bg-BG" w:eastAsia="bg-BG"/>
        </w:rPr>
        <w:t xml:space="preserve"> общ. Червен бряг</w:t>
      </w:r>
      <w:r>
        <w:rPr>
          <w:rFonts w:ascii="Verdana" w:hAnsi="Verdana"/>
          <w:sz w:val="20"/>
          <w:szCs w:val="20"/>
          <w:lang w:val="bg-BG" w:eastAsia="bg-BG"/>
        </w:rPr>
        <w:t>;</w:t>
      </w:r>
    </w:p>
    <w:p w:rsidR="00142E6C" w:rsidRDefault="00142E6C" w:rsidP="00142E6C">
      <w:pPr>
        <w:numPr>
          <w:ilvl w:val="0"/>
          <w:numId w:val="35"/>
        </w:numPr>
        <w:spacing w:line="360" w:lineRule="auto"/>
        <w:ind w:left="993" w:right="-227" w:firstLine="567"/>
        <w:jc w:val="both"/>
        <w:rPr>
          <w:rFonts w:ascii="Verdana" w:hAnsi="Verdana"/>
          <w:sz w:val="20"/>
          <w:szCs w:val="20"/>
          <w:lang w:val="bg-BG" w:eastAsia="bg-BG"/>
        </w:rPr>
      </w:pPr>
      <w:r w:rsidRPr="00D27E87">
        <w:rPr>
          <w:rFonts w:ascii="Verdana" w:hAnsi="Verdana"/>
          <w:sz w:val="20"/>
          <w:szCs w:val="20"/>
          <w:lang w:val="bg-BG" w:eastAsia="bg-BG"/>
        </w:rPr>
        <w:t>р. Дунав – в участъка от източната част на фе</w:t>
      </w:r>
      <w:r>
        <w:rPr>
          <w:rFonts w:ascii="Verdana" w:hAnsi="Verdana"/>
          <w:sz w:val="20"/>
          <w:szCs w:val="20"/>
          <w:lang w:val="bg-BG" w:eastAsia="bg-BG"/>
        </w:rPr>
        <w:t>рибота в град Никопол при р. км</w:t>
      </w:r>
      <w:r w:rsidRPr="00D27E87">
        <w:rPr>
          <w:rFonts w:ascii="Verdana" w:hAnsi="Verdana"/>
          <w:sz w:val="20"/>
          <w:szCs w:val="20"/>
          <w:lang w:val="bg-BG" w:eastAsia="bg-BG"/>
        </w:rPr>
        <w:t xml:space="preserve"> 598 в продължение </w:t>
      </w:r>
      <w:r>
        <w:rPr>
          <w:rFonts w:ascii="Verdana" w:hAnsi="Verdana"/>
          <w:sz w:val="20"/>
          <w:szCs w:val="20"/>
          <w:lang w:val="bg-BG" w:eastAsia="bg-BG"/>
        </w:rPr>
        <w:t xml:space="preserve">на </w:t>
      </w:r>
      <w:r>
        <w:rPr>
          <w:rFonts w:ascii="Verdana" w:hAnsi="Verdana"/>
          <w:sz w:val="20"/>
          <w:szCs w:val="20"/>
          <w:lang w:val="bg-BG" w:eastAsia="bg-BG"/>
        </w:rPr>
        <w:t>4 р. км до р. км</w:t>
      </w:r>
      <w:r w:rsidRPr="00D27E87">
        <w:rPr>
          <w:rFonts w:ascii="Verdana" w:hAnsi="Verdana"/>
          <w:sz w:val="20"/>
          <w:szCs w:val="20"/>
          <w:lang w:val="bg-BG" w:eastAsia="bg-BG"/>
        </w:rPr>
        <w:t xml:space="preserve"> 594 (канарата) в землището на общ. Никопол;</w:t>
      </w:r>
    </w:p>
    <w:p w:rsidR="00142E6C" w:rsidRPr="00491A69" w:rsidRDefault="00142E6C" w:rsidP="00142E6C">
      <w:pPr>
        <w:numPr>
          <w:ilvl w:val="0"/>
          <w:numId w:val="35"/>
        </w:numPr>
        <w:spacing w:line="360" w:lineRule="auto"/>
        <w:ind w:left="993" w:right="-227" w:firstLine="567"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lastRenderedPageBreak/>
        <w:t>р. Дунав - от р. км 640 до р. км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642 в землището на </w:t>
      </w:r>
      <w:r>
        <w:rPr>
          <w:rFonts w:ascii="Verdana" w:hAnsi="Verdana"/>
          <w:sz w:val="20"/>
          <w:szCs w:val="20"/>
          <w:lang w:val="bg-BG" w:eastAsia="bg-BG"/>
        </w:rPr>
        <w:t xml:space="preserve">гр. </w:t>
      </w:r>
      <w:r w:rsidRPr="00491A69">
        <w:rPr>
          <w:rFonts w:ascii="Verdana" w:hAnsi="Verdana"/>
          <w:sz w:val="20"/>
          <w:szCs w:val="20"/>
          <w:lang w:val="bg-BG" w:eastAsia="bg-BG"/>
        </w:rPr>
        <w:t>Долна Митрополия;</w:t>
      </w:r>
    </w:p>
    <w:p w:rsidR="00142E6C" w:rsidRPr="00491A69" w:rsidRDefault="00142E6C" w:rsidP="00142E6C">
      <w:pPr>
        <w:numPr>
          <w:ilvl w:val="0"/>
          <w:numId w:val="35"/>
        </w:numPr>
        <w:spacing w:line="360" w:lineRule="auto"/>
        <w:ind w:left="868" w:right="-227" w:firstLine="720"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 xml:space="preserve">р. Дунав - от р. </w:t>
      </w:r>
      <w:r>
        <w:rPr>
          <w:rFonts w:ascii="Verdana" w:hAnsi="Verdana"/>
          <w:sz w:val="20"/>
          <w:szCs w:val="20"/>
          <w:lang w:val="bg-BG" w:eastAsia="bg-BG"/>
        </w:rPr>
        <w:t>км 578 до р. км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579 в землището на общ. Белене</w:t>
      </w:r>
      <w:r>
        <w:rPr>
          <w:rFonts w:ascii="Verdana" w:hAnsi="Verdana"/>
          <w:sz w:val="20"/>
          <w:szCs w:val="20"/>
          <w:lang w:val="bg-BG" w:eastAsia="bg-BG"/>
        </w:rPr>
        <w:t>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Пловдив</w:t>
      </w:r>
    </w:p>
    <w:p w:rsidR="00142E6C" w:rsidRPr="00491A69" w:rsidRDefault="00142E6C" w:rsidP="00142E6C">
      <w:pPr>
        <w:numPr>
          <w:ilvl w:val="3"/>
          <w:numId w:val="28"/>
        </w:numPr>
        <w:tabs>
          <w:tab w:val="left" w:pos="993"/>
          <w:tab w:val="left" w:pos="1260"/>
        </w:tabs>
        <w:spacing w:line="360" w:lineRule="auto"/>
        <w:ind w:firstLine="142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топлия канал на Цариградско шосе;</w:t>
      </w:r>
    </w:p>
    <w:p w:rsidR="00142E6C" w:rsidRPr="00491A69" w:rsidRDefault="00142E6C" w:rsidP="00142E6C">
      <w:pPr>
        <w:numPr>
          <w:ilvl w:val="3"/>
          <w:numId w:val="28"/>
        </w:numPr>
        <w:tabs>
          <w:tab w:val="left" w:pos="993"/>
          <w:tab w:val="left" w:pos="1260"/>
        </w:tabs>
        <w:spacing w:line="360" w:lineRule="auto"/>
        <w:ind w:firstLine="142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р. Пясъчник, от моста на с. Войводиново до устието ú в р. Марица;</w:t>
      </w:r>
    </w:p>
    <w:p w:rsidR="00142E6C" w:rsidRDefault="00142E6C" w:rsidP="00142E6C">
      <w:pPr>
        <w:numPr>
          <w:ilvl w:val="3"/>
          <w:numId w:val="28"/>
        </w:numPr>
        <w:tabs>
          <w:tab w:val="left" w:pos="993"/>
          <w:tab w:val="left" w:pos="1134"/>
          <w:tab w:val="left" w:pos="1260"/>
        </w:tabs>
        <w:spacing w:line="360" w:lineRule="auto"/>
        <w:ind w:left="1276" w:firstLine="284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Домлян;</w:t>
      </w:r>
    </w:p>
    <w:p w:rsidR="00142E6C" w:rsidRDefault="00142E6C" w:rsidP="00142E6C">
      <w:pPr>
        <w:numPr>
          <w:ilvl w:val="3"/>
          <w:numId w:val="28"/>
        </w:numPr>
        <w:tabs>
          <w:tab w:val="left" w:pos="993"/>
          <w:tab w:val="left" w:pos="1134"/>
          <w:tab w:val="left" w:pos="1260"/>
        </w:tabs>
        <w:spacing w:line="360" w:lineRule="auto"/>
        <w:ind w:left="1276" w:firstLine="284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>напоителният канал до гр. Стамболийски от началото му до първия мост.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Разград</w:t>
      </w:r>
    </w:p>
    <w:p w:rsidR="00142E6C" w:rsidRPr="00491A69" w:rsidRDefault="00142E6C" w:rsidP="00142E6C">
      <w:pPr>
        <w:numPr>
          <w:ilvl w:val="3"/>
          <w:numId w:val="28"/>
        </w:numPr>
        <w:tabs>
          <w:tab w:val="left" w:pos="1260"/>
        </w:tabs>
        <w:spacing w:after="160" w:line="360" w:lineRule="auto"/>
        <w:ind w:left="900" w:firstLine="66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Бялата пръст (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Папаза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).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Русе</w:t>
      </w:r>
    </w:p>
    <w:p w:rsidR="00142E6C" w:rsidRPr="00491A69" w:rsidRDefault="00142E6C" w:rsidP="00142E6C">
      <w:pPr>
        <w:numPr>
          <w:ilvl w:val="3"/>
          <w:numId w:val="30"/>
        </w:numPr>
        <w:spacing w:line="360" w:lineRule="auto"/>
        <w:ind w:left="993" w:firstLine="567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стари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речни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корита на р. Янтра между землището на гр. Бяла и с. Полско Косово;</w:t>
      </w:r>
    </w:p>
    <w:p w:rsidR="00142E6C" w:rsidRPr="00491A69" w:rsidRDefault="00142E6C" w:rsidP="00142E6C">
      <w:pPr>
        <w:numPr>
          <w:ilvl w:val="3"/>
          <w:numId w:val="30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общински язовир в землището на с. Тетово;</w:t>
      </w:r>
    </w:p>
    <w:p w:rsidR="00142E6C" w:rsidRPr="00491A69" w:rsidRDefault="00142E6C" w:rsidP="00142E6C">
      <w:pPr>
        <w:numPr>
          <w:ilvl w:val="3"/>
          <w:numId w:val="30"/>
        </w:numPr>
        <w:tabs>
          <w:tab w:val="left" w:pos="1260"/>
        </w:tabs>
        <w:spacing w:line="360" w:lineRule="auto"/>
        <w:ind w:left="993" w:firstLine="567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от брега на река Дунав в землището на гр. Русе от бетонна площадка при входа на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лиман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РККЗ с </w:t>
      </w:r>
      <w:r w:rsidRPr="00491A69">
        <w:rPr>
          <w:rFonts w:ascii="Verdana" w:eastAsia="PMingLiU" w:hAnsi="Verdana"/>
          <w:color w:val="000000"/>
          <w:sz w:val="20"/>
          <w:szCs w:val="20"/>
        </w:rPr>
        <w:t>GPS</w:t>
      </w:r>
      <w:r w:rsidRPr="001D7E38">
        <w:rPr>
          <w:rFonts w:ascii="Verdana" w:eastAsia="PMingLiU" w:hAnsi="Verdana"/>
          <w:color w:val="000000"/>
          <w:sz w:val="20"/>
          <w:szCs w:val="20"/>
          <w:lang w:val="ru-RU"/>
        </w:rPr>
        <w:t xml:space="preserve">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координати</w:t>
      </w:r>
      <w:r w:rsidRPr="00E612A5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: 43.845782 </w:t>
      </w:r>
      <w:r w:rsidRPr="00E612A5">
        <w:rPr>
          <w:rFonts w:ascii="Verdana" w:eastAsia="PMingLiU" w:hAnsi="Verdana"/>
          <w:color w:val="000000"/>
          <w:sz w:val="20"/>
          <w:szCs w:val="20"/>
        </w:rPr>
        <w:t>N</w:t>
      </w:r>
      <w:r w:rsidRPr="00E612A5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</w:t>
      </w:r>
      <w:r w:rsidRPr="001D7E38">
        <w:rPr>
          <w:rFonts w:ascii="Verdana" w:eastAsia="PMingLiU" w:hAnsi="Verdana"/>
          <w:color w:val="000000"/>
          <w:sz w:val="20"/>
          <w:szCs w:val="20"/>
          <w:lang w:val="ru-RU"/>
        </w:rPr>
        <w:t xml:space="preserve">25.943439 </w:t>
      </w:r>
      <w:r w:rsidRPr="00E612A5">
        <w:rPr>
          <w:rFonts w:ascii="Verdana" w:eastAsia="PMingLiU" w:hAnsi="Verdana"/>
          <w:color w:val="000000"/>
          <w:sz w:val="20"/>
          <w:szCs w:val="20"/>
        </w:rPr>
        <w:t>E</w:t>
      </w:r>
      <w:r w:rsidRPr="001D7E38">
        <w:rPr>
          <w:rFonts w:ascii="Verdana" w:eastAsia="PMingLiU" w:hAnsi="Verdana"/>
          <w:color w:val="000000"/>
          <w:sz w:val="20"/>
          <w:szCs w:val="20"/>
          <w:lang w:val="ru-RU"/>
        </w:rPr>
        <w:t xml:space="preserve">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до края на ул. Мостова с </w:t>
      </w:r>
      <w:r w:rsidRPr="00491A69">
        <w:rPr>
          <w:rFonts w:ascii="Verdana" w:eastAsia="PMingLiU" w:hAnsi="Verdana"/>
          <w:color w:val="000000"/>
          <w:sz w:val="20"/>
          <w:szCs w:val="20"/>
        </w:rPr>
        <w:t>GPS</w:t>
      </w:r>
      <w:r w:rsidRPr="001D7E38">
        <w:rPr>
          <w:rFonts w:ascii="Verdana" w:eastAsia="PMingLiU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координати: 43.857199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491A69">
        <w:rPr>
          <w:rFonts w:ascii="Verdana" w:eastAsia="PMingLiU" w:hAnsi="Verdana"/>
          <w:color w:val="000000"/>
          <w:sz w:val="20"/>
          <w:szCs w:val="20"/>
        </w:rPr>
        <w:t>N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,</w:t>
      </w:r>
      <w:r w:rsidRPr="00491A69">
        <w:rPr>
          <w:rFonts w:ascii="Verdana" w:eastAsia="PMingLiU" w:hAnsi="Verdana"/>
          <w:color w:val="000000"/>
          <w:sz w:val="20"/>
          <w:szCs w:val="20"/>
        </w:rPr>
        <w:t xml:space="preserve"> </w:t>
      </w:r>
      <w:r>
        <w:rPr>
          <w:rFonts w:ascii="Verdana" w:eastAsia="PMingLiU" w:hAnsi="Verdana"/>
          <w:color w:val="000000"/>
          <w:sz w:val="20"/>
          <w:szCs w:val="20"/>
        </w:rPr>
        <w:t>25.955115</w:t>
      </w:r>
      <w:r w:rsidRPr="00491A69">
        <w:rPr>
          <w:rFonts w:ascii="Verdana" w:eastAsia="PMingLiU" w:hAnsi="Verdana"/>
          <w:color w:val="000000"/>
          <w:sz w:val="20"/>
          <w:szCs w:val="20"/>
        </w:rPr>
        <w:t xml:space="preserve"> E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142E6C" w:rsidRPr="00491A69" w:rsidRDefault="00142E6C" w:rsidP="00142E6C">
      <w:pPr>
        <w:tabs>
          <w:tab w:val="left" w:pos="851"/>
          <w:tab w:val="left" w:pos="993"/>
        </w:tabs>
        <w:spacing w:line="360" w:lineRule="auto"/>
        <w:ind w:left="360" w:firstLine="34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Силистра</w:t>
      </w:r>
    </w:p>
    <w:p w:rsidR="00142E6C" w:rsidRPr="00491A69" w:rsidRDefault="00142E6C" w:rsidP="00142E6C">
      <w:pPr>
        <w:numPr>
          <w:ilvl w:val="3"/>
          <w:numId w:val="30"/>
        </w:numPr>
        <w:tabs>
          <w:tab w:val="left" w:pos="1260"/>
        </w:tabs>
        <w:spacing w:line="360" w:lineRule="auto"/>
        <w:ind w:left="993" w:firstLine="567"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българския участък на река Дунав от р.</w:t>
      </w:r>
      <w:r w:rsidR="00701F55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км 377 до р. км</w:t>
      </w: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376 –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Кейовата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стена в Дунавската градина в гр. Силистра;</w:t>
      </w:r>
    </w:p>
    <w:p w:rsidR="00142E6C" w:rsidRDefault="00142E6C" w:rsidP="00142E6C">
      <w:pPr>
        <w:tabs>
          <w:tab w:val="left" w:pos="851"/>
          <w:tab w:val="left" w:pos="993"/>
        </w:tabs>
        <w:spacing w:line="360" w:lineRule="auto"/>
        <w:ind w:left="993" w:firstLine="566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-</w:t>
      </w: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  <w:t>българския</w:t>
      </w:r>
      <w:r w:rsidR="00701F55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участък на река Дунав от р. км 432 до р. км</w:t>
      </w: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433 –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Кейовата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стена на пристанище Тутракан.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Сливен</w:t>
      </w:r>
    </w:p>
    <w:p w:rsidR="00142E6C" w:rsidRPr="00491A69" w:rsidRDefault="00142E6C" w:rsidP="00142E6C">
      <w:pPr>
        <w:numPr>
          <w:ilvl w:val="3"/>
          <w:numId w:val="30"/>
        </w:numPr>
        <w:tabs>
          <w:tab w:val="left" w:pos="1260"/>
        </w:tabs>
        <w:spacing w:line="360" w:lineRule="auto"/>
        <w:ind w:left="993" w:firstLine="567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„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Крушарска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дупка”, „Сливенска дупка” и „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Мечкаревска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дупка”, общ. Сливен;</w:t>
      </w:r>
    </w:p>
    <w:p w:rsidR="00142E6C" w:rsidRPr="00491A69" w:rsidRDefault="00142E6C" w:rsidP="00142E6C">
      <w:pPr>
        <w:numPr>
          <w:ilvl w:val="3"/>
          <w:numId w:val="30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Чилията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, с. Загорци, общ. Нова Загора;</w:t>
      </w:r>
    </w:p>
    <w:p w:rsidR="00142E6C" w:rsidRPr="00491A69" w:rsidRDefault="00142E6C" w:rsidP="00142E6C">
      <w:pPr>
        <w:numPr>
          <w:ilvl w:val="3"/>
          <w:numId w:val="30"/>
        </w:numPr>
        <w:tabs>
          <w:tab w:val="left" w:pos="1260"/>
        </w:tabs>
        <w:spacing w:line="360" w:lineRule="auto"/>
        <w:ind w:left="993" w:firstLine="567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напоителен канал от с. Бинкос до с. Горно Александрово, общ. Сливен.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Смолян</w:t>
      </w:r>
    </w:p>
    <w:p w:rsidR="00142E6C" w:rsidRPr="00491A69" w:rsidRDefault="00142E6C" w:rsidP="00142E6C">
      <w:pPr>
        <w:tabs>
          <w:tab w:val="left" w:pos="993"/>
          <w:tab w:val="left" w:pos="1276"/>
        </w:tabs>
        <w:spacing w:line="360" w:lineRule="auto"/>
        <w:ind w:left="993" w:firstLine="567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ab/>
        <w:t>яз. Тешел;</w:t>
      </w:r>
    </w:p>
    <w:p w:rsidR="00142E6C" w:rsidRPr="00491A69" w:rsidRDefault="00142E6C" w:rsidP="00142E6C">
      <w:pPr>
        <w:tabs>
          <w:tab w:val="left" w:pos="993"/>
          <w:tab w:val="left" w:pos="1560"/>
        </w:tabs>
        <w:spacing w:line="360" w:lineRule="auto"/>
        <w:ind w:left="900" w:firstLine="66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-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Смолянски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езера: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Керяновия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гьол (Рибката),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Салажа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София</w:t>
      </w:r>
    </w:p>
    <w:p w:rsidR="00142E6C" w:rsidRPr="00491A69" w:rsidRDefault="00142E6C" w:rsidP="00142E6C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</w:t>
      </w:r>
      <w:r w:rsidR="00B26AC6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Панчарево;</w:t>
      </w:r>
    </w:p>
    <w:p w:rsidR="00142E6C" w:rsidRPr="00491A69" w:rsidRDefault="00142E6C" w:rsidP="00142E6C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 землището на с. Долни Богров;</w:t>
      </w:r>
    </w:p>
    <w:p w:rsidR="00142E6C" w:rsidRPr="00491A69" w:rsidRDefault="00142E6C" w:rsidP="00142E6C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lastRenderedPageBreak/>
        <w:t>баластриери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 землището на с. Чепинци;</w:t>
      </w:r>
    </w:p>
    <w:p w:rsidR="00142E6C" w:rsidRPr="00491A69" w:rsidRDefault="00142E6C" w:rsidP="00142E6C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 землището на с.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Световрачане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142E6C" w:rsidRDefault="00142E6C" w:rsidP="00142E6C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 землището на с. Челопечене;</w:t>
      </w:r>
    </w:p>
    <w:p w:rsidR="00142E6C" w:rsidRDefault="00142E6C" w:rsidP="00142E6C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>яз. Мърчаево;</w:t>
      </w:r>
    </w:p>
    <w:p w:rsidR="00142E6C" w:rsidRDefault="00142E6C" w:rsidP="00142E6C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</w:t>
      </w:r>
      <w:proofErr w:type="spellStart"/>
      <w:r>
        <w:rPr>
          <w:rFonts w:ascii="Verdana" w:eastAsia="PMingLiU" w:hAnsi="Verdana"/>
          <w:color w:val="000000"/>
          <w:sz w:val="20"/>
          <w:szCs w:val="20"/>
          <w:lang w:val="bg-BG"/>
        </w:rPr>
        <w:t>Джаков</w:t>
      </w:r>
      <w:proofErr w:type="spellEnd"/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мост;</w:t>
      </w:r>
    </w:p>
    <w:p w:rsidR="00142E6C" w:rsidRDefault="00142E6C" w:rsidP="00142E6C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>яз. Мрамор;</w:t>
      </w:r>
    </w:p>
    <w:p w:rsidR="00142E6C" w:rsidRPr="00491A69" w:rsidRDefault="00142E6C" w:rsidP="00142E6C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Жеков вир; </w:t>
      </w:r>
    </w:p>
    <w:p w:rsidR="00142E6C" w:rsidRPr="00491A69" w:rsidRDefault="00142E6C" w:rsidP="00142E6C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Алино, общ.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Самоков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142E6C" w:rsidRPr="00491A69" w:rsidRDefault="00142E6C" w:rsidP="00142E6C">
      <w:pPr>
        <w:numPr>
          <w:ilvl w:val="3"/>
          <w:numId w:val="31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„Мечката”, гр.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Самоков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Стара Загора</w:t>
      </w:r>
    </w:p>
    <w:p w:rsidR="00142E6C" w:rsidRPr="00491A69" w:rsidRDefault="00142E6C" w:rsidP="00142E6C">
      <w:pPr>
        <w:numPr>
          <w:ilvl w:val="4"/>
          <w:numId w:val="34"/>
        </w:numPr>
        <w:tabs>
          <w:tab w:val="num" w:pos="2127"/>
        </w:tabs>
        <w:spacing w:line="360" w:lineRule="auto"/>
        <w:ind w:left="1559" w:firstLine="17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баластриера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(отворена) в землището на с. Ягода</w:t>
      </w:r>
      <w:r w:rsidRPr="001D7E38">
        <w:rPr>
          <w:rFonts w:ascii="Verdana" w:eastAsia="PMingLiU" w:hAnsi="Verdana"/>
          <w:color w:val="000000"/>
          <w:sz w:val="20"/>
          <w:szCs w:val="20"/>
          <w:lang w:val="ru-RU"/>
        </w:rPr>
        <w:t xml:space="preserve"> –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североизточно от с. Ягода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, общ. Мъглиж;</w:t>
      </w:r>
    </w:p>
    <w:p w:rsidR="00142E6C" w:rsidRPr="00491A69" w:rsidRDefault="00142E6C" w:rsidP="00142E6C">
      <w:pPr>
        <w:numPr>
          <w:ilvl w:val="4"/>
          <w:numId w:val="34"/>
        </w:numPr>
        <w:tabs>
          <w:tab w:val="num" w:pos="2127"/>
        </w:tabs>
        <w:spacing w:line="360" w:lineRule="auto"/>
        <w:ind w:left="1559" w:firstLine="17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1 и 2 (затворени „Аксаков гьол“) на границата на землището на с. Тулово със землището на с. Ръжена, общ. Мъглиж;</w:t>
      </w:r>
    </w:p>
    <w:p w:rsidR="00142E6C" w:rsidRPr="00491A69" w:rsidRDefault="00142E6C" w:rsidP="00142E6C">
      <w:pPr>
        <w:numPr>
          <w:ilvl w:val="4"/>
          <w:numId w:val="34"/>
        </w:numPr>
        <w:tabs>
          <w:tab w:val="num" w:pos="2127"/>
        </w:tabs>
        <w:spacing w:line="360" w:lineRule="auto"/>
        <w:ind w:left="1559" w:firstLine="17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</w:t>
      </w:r>
      <w:proofErr w:type="spellStart"/>
      <w:r>
        <w:rPr>
          <w:rFonts w:ascii="Verdana" w:eastAsia="PMingLiU" w:hAnsi="Verdana"/>
          <w:color w:val="000000"/>
          <w:sz w:val="20"/>
          <w:szCs w:val="20"/>
          <w:lang w:val="bg-BG"/>
        </w:rPr>
        <w:t>Чаталка</w:t>
      </w:r>
      <w:proofErr w:type="spellEnd"/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 землищ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ето на с. Елхово, общ. Стара Загора.</w:t>
      </w:r>
    </w:p>
    <w:p w:rsidR="00142E6C" w:rsidRPr="00491A69" w:rsidRDefault="00142E6C" w:rsidP="00142E6C">
      <w:pPr>
        <w:tabs>
          <w:tab w:val="left" w:pos="851"/>
          <w:tab w:val="left" w:pos="1560"/>
        </w:tabs>
        <w:spacing w:line="360" w:lineRule="auto"/>
        <w:ind w:left="720" w:hanging="11"/>
        <w:contextualSpacing/>
        <w:jc w:val="both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  <w:t>Област Търговище</w:t>
      </w:r>
    </w:p>
    <w:p w:rsidR="00142E6C" w:rsidRDefault="00142E6C" w:rsidP="00142E6C">
      <w:pPr>
        <w:numPr>
          <w:ilvl w:val="2"/>
          <w:numId w:val="34"/>
        </w:numPr>
        <w:tabs>
          <w:tab w:val="left" w:pos="851"/>
          <w:tab w:val="num" w:pos="2127"/>
        </w:tabs>
        <w:spacing w:after="160" w:line="360" w:lineRule="auto"/>
        <w:ind w:hanging="78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Омуртаг</w:t>
      </w: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в землището на гр. Омуртаг;</w:t>
      </w:r>
    </w:p>
    <w:p w:rsidR="00142E6C" w:rsidRPr="00491A69" w:rsidRDefault="00142E6C" w:rsidP="00142E6C">
      <w:pPr>
        <w:numPr>
          <w:ilvl w:val="2"/>
          <w:numId w:val="34"/>
        </w:numPr>
        <w:tabs>
          <w:tab w:val="left" w:pos="851"/>
          <w:tab w:val="num" w:pos="2127"/>
        </w:tabs>
        <w:spacing w:after="160" w:line="360" w:lineRule="auto"/>
        <w:ind w:hanging="78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Пресиян, общ. Тъ</w:t>
      </w:r>
      <w:r w:rsidR="00701F55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говище;</w:t>
      </w:r>
    </w:p>
    <w:p w:rsidR="00142E6C" w:rsidRPr="00491A69" w:rsidRDefault="00142E6C" w:rsidP="00142E6C">
      <w:pPr>
        <w:numPr>
          <w:ilvl w:val="2"/>
          <w:numId w:val="34"/>
        </w:numPr>
        <w:tabs>
          <w:tab w:val="left" w:pos="851"/>
          <w:tab w:val="num" w:pos="2127"/>
        </w:tabs>
        <w:spacing w:after="160" w:line="360" w:lineRule="auto"/>
        <w:ind w:hanging="78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Красноселци, в землището на гр. Омуртаг.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Хасково</w:t>
      </w:r>
    </w:p>
    <w:p w:rsidR="00142E6C" w:rsidRPr="00491A69" w:rsidRDefault="00142E6C" w:rsidP="00142E6C">
      <w:pPr>
        <w:numPr>
          <w:ilvl w:val="2"/>
          <w:numId w:val="33"/>
        </w:numPr>
        <w:tabs>
          <w:tab w:val="left" w:pos="1260"/>
        </w:tabs>
        <w:spacing w:line="360" w:lineRule="auto"/>
        <w:ind w:firstLine="19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Корен, с. Корен, общ. Хасково;</w:t>
      </w:r>
    </w:p>
    <w:p w:rsidR="00142E6C" w:rsidRPr="00491A69" w:rsidRDefault="00142E6C" w:rsidP="00142E6C">
      <w:pPr>
        <w:numPr>
          <w:ilvl w:val="2"/>
          <w:numId w:val="33"/>
        </w:numPr>
        <w:tabs>
          <w:tab w:val="left" w:pos="1260"/>
        </w:tabs>
        <w:spacing w:line="360" w:lineRule="auto"/>
        <w:ind w:firstLine="19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Доситеево,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с.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Доситеево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, общ. Харманли;</w:t>
      </w:r>
    </w:p>
    <w:p w:rsidR="00142E6C" w:rsidRPr="00491A69" w:rsidRDefault="00142E6C" w:rsidP="00142E6C">
      <w:pPr>
        <w:numPr>
          <w:ilvl w:val="2"/>
          <w:numId w:val="33"/>
        </w:numPr>
        <w:tabs>
          <w:tab w:val="left" w:pos="1260"/>
        </w:tabs>
        <w:spacing w:line="360" w:lineRule="auto"/>
        <w:ind w:firstLine="19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>яз. Орешец, с. Орешец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общ.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Харманли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Шумен</w:t>
      </w:r>
    </w:p>
    <w:p w:rsidR="00142E6C" w:rsidRPr="00491A69" w:rsidRDefault="00142E6C" w:rsidP="00142E6C">
      <w:pPr>
        <w:numPr>
          <w:ilvl w:val="3"/>
          <w:numId w:val="32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 xml:space="preserve">яз. </w:t>
      </w:r>
      <w:proofErr w:type="spellStart"/>
      <w:r>
        <w:rPr>
          <w:rFonts w:ascii="Verdana" w:eastAsia="PMingLiU" w:hAnsi="Verdana"/>
          <w:sz w:val="20"/>
          <w:szCs w:val="20"/>
          <w:lang w:val="bg-BG"/>
        </w:rPr>
        <w:t>Качица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, в землището на с. </w:t>
      </w:r>
      <w:r>
        <w:rPr>
          <w:rFonts w:ascii="Verdana" w:eastAsia="PMingLiU" w:hAnsi="Verdana"/>
          <w:sz w:val="20"/>
          <w:szCs w:val="20"/>
          <w:lang w:val="bg-BG"/>
        </w:rPr>
        <w:t>Смядово</w:t>
      </w:r>
      <w:r w:rsidRPr="00491A69">
        <w:rPr>
          <w:rFonts w:ascii="Verdana" w:eastAsia="PMingLiU" w:hAnsi="Verdana"/>
          <w:sz w:val="20"/>
          <w:szCs w:val="20"/>
          <w:lang w:val="bg-BG"/>
        </w:rPr>
        <w:t>, общ. Шумен;</w:t>
      </w:r>
    </w:p>
    <w:p w:rsidR="00142E6C" w:rsidRPr="00491A69" w:rsidRDefault="00142E6C" w:rsidP="00142E6C">
      <w:pPr>
        <w:numPr>
          <w:ilvl w:val="3"/>
          <w:numId w:val="32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баластриера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с. Радко Димитрово</w:t>
      </w:r>
      <w:r>
        <w:rPr>
          <w:rFonts w:ascii="Verdana" w:eastAsia="PMingLiU" w:hAnsi="Verdana"/>
          <w:sz w:val="20"/>
          <w:szCs w:val="20"/>
          <w:lang w:val="bg-BG"/>
        </w:rPr>
        <w:t xml:space="preserve">, </w:t>
      </w:r>
      <w:r w:rsidRPr="00491A69">
        <w:rPr>
          <w:rFonts w:ascii="Verdana" w:eastAsia="PMingLiU" w:hAnsi="Verdana"/>
          <w:sz w:val="20"/>
          <w:szCs w:val="20"/>
          <w:lang w:val="bg-BG"/>
        </w:rPr>
        <w:t>общ. Шумен.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Ямбол</w:t>
      </w:r>
    </w:p>
    <w:p w:rsidR="00142E6C" w:rsidRPr="00491A69" w:rsidRDefault="00142E6C" w:rsidP="00142E6C">
      <w:pPr>
        <w:numPr>
          <w:ilvl w:val="3"/>
          <w:numId w:val="32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491A69">
        <w:rPr>
          <w:rFonts w:ascii="Verdana" w:eastAsia="PMingLiU" w:hAnsi="Verdana"/>
          <w:sz w:val="20"/>
          <w:szCs w:val="20"/>
          <w:lang w:val="bg-BG"/>
        </w:rPr>
        <w:t>старо речно корито на р. Тунджа при с. Ханово;</w:t>
      </w:r>
    </w:p>
    <w:p w:rsidR="00142E6C" w:rsidRPr="00491A69" w:rsidRDefault="00142E6C" w:rsidP="00142E6C">
      <w:pPr>
        <w:numPr>
          <w:ilvl w:val="3"/>
          <w:numId w:val="32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b/>
          <w:bCs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баластриерен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 xml:space="preserve"> водоем „Долен </w:t>
      </w:r>
      <w:proofErr w:type="spellStart"/>
      <w:r w:rsidRPr="00491A69">
        <w:rPr>
          <w:rFonts w:ascii="Verdana" w:eastAsia="PMingLiU" w:hAnsi="Verdana"/>
          <w:sz w:val="20"/>
          <w:szCs w:val="20"/>
          <w:lang w:val="bg-BG"/>
        </w:rPr>
        <w:t>Герен</w:t>
      </w:r>
      <w:proofErr w:type="spellEnd"/>
      <w:r w:rsidRPr="00491A69">
        <w:rPr>
          <w:rFonts w:ascii="Verdana" w:eastAsia="PMingLiU" w:hAnsi="Verdana"/>
          <w:sz w:val="20"/>
          <w:szCs w:val="20"/>
          <w:lang w:val="bg-BG"/>
        </w:rPr>
        <w:t>“, град Елхово;</w:t>
      </w:r>
    </w:p>
    <w:p w:rsidR="00142E6C" w:rsidRPr="00491A69" w:rsidRDefault="00142E6C" w:rsidP="00142E6C">
      <w:pPr>
        <w:numPr>
          <w:ilvl w:val="3"/>
          <w:numId w:val="32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старо речно корито на р. Тунджа при с.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Теново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обл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 Ямбол;</w:t>
      </w:r>
    </w:p>
    <w:p w:rsidR="00142E6C" w:rsidRPr="00491A69" w:rsidRDefault="00142E6C" w:rsidP="00142E6C">
      <w:pPr>
        <w:numPr>
          <w:ilvl w:val="3"/>
          <w:numId w:val="32"/>
        </w:numPr>
        <w:tabs>
          <w:tab w:val="left" w:pos="1260"/>
        </w:tabs>
        <w:spacing w:line="360" w:lineRule="auto"/>
        <w:ind w:left="902" w:firstLine="658"/>
        <w:jc w:val="both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баластриерни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дупки при с. Окоп,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обл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 Ямбол.</w:t>
      </w:r>
    </w:p>
    <w:p w:rsidR="00142E6C" w:rsidRPr="00491A69" w:rsidRDefault="00142E6C" w:rsidP="00142E6C">
      <w:pPr>
        <w:tabs>
          <w:tab w:val="left" w:pos="1260"/>
        </w:tabs>
        <w:spacing w:line="360" w:lineRule="auto"/>
        <w:ind w:left="1620"/>
        <w:jc w:val="both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142E6C" w:rsidRPr="00491A69" w:rsidRDefault="00142E6C" w:rsidP="00142E6C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Заповедта подлежи на обжалване по реда на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Административнопроцесуалния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кодекс.</w:t>
      </w:r>
    </w:p>
    <w:p w:rsidR="00142E6C" w:rsidRPr="00491A69" w:rsidRDefault="00142E6C" w:rsidP="00142E6C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142E6C" w:rsidRPr="00491A69" w:rsidRDefault="00142E6C" w:rsidP="00142E6C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lastRenderedPageBreak/>
        <w:t>Заповедта да се връчи на съответните длъжностни лица за сведение и изпълнение.</w:t>
      </w:r>
    </w:p>
    <w:p w:rsidR="00142E6C" w:rsidRPr="00491A69" w:rsidRDefault="00142E6C" w:rsidP="00142E6C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142E6C" w:rsidRPr="00491A69" w:rsidRDefault="00142E6C" w:rsidP="00142E6C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МИНИСТЪР НА ЗЕМЕДЕЛИЕТО, ХРАНИТЕ И ГОРИТЕ:</w:t>
      </w:r>
    </w:p>
    <w:p w:rsidR="00142E6C" w:rsidRPr="00491A69" w:rsidRDefault="00142E6C" w:rsidP="00142E6C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</w:p>
    <w:p w:rsidR="00142E6C" w:rsidRPr="00491A69" w:rsidRDefault="00142E6C" w:rsidP="00142E6C">
      <w:pPr>
        <w:spacing w:after="160" w:line="259" w:lineRule="auto"/>
        <w:ind w:left="5040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ДЕСИСЛАВА ТАНЕВА</w:t>
      </w:r>
    </w:p>
    <w:p w:rsidR="00142E6C" w:rsidRPr="00613920" w:rsidRDefault="00142E6C" w:rsidP="00142E6C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613920" w:rsidRPr="00613920" w:rsidRDefault="00613920" w:rsidP="00142E6C">
      <w:pPr>
        <w:spacing w:after="160" w:line="360" w:lineRule="auto"/>
        <w:jc w:val="center"/>
        <w:rPr>
          <w:rFonts w:ascii="Verdana" w:eastAsia="Calibri" w:hAnsi="Verdana" w:cs="Arial"/>
          <w:sz w:val="20"/>
          <w:szCs w:val="20"/>
          <w:lang w:val="bg-BG"/>
        </w:rPr>
      </w:pPr>
    </w:p>
    <w:sectPr w:rsidR="00613920" w:rsidRPr="00613920" w:rsidSect="00A002A9"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¡ìT?¨¬¡ì???¨¬¡ì¨¤?¡ìT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032"/>
    <w:multiLevelType w:val="hybridMultilevel"/>
    <w:tmpl w:val="F03A8B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4F8AE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07F31"/>
    <w:multiLevelType w:val="hybridMultilevel"/>
    <w:tmpl w:val="F2149DF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923"/>
    <w:multiLevelType w:val="hybridMultilevel"/>
    <w:tmpl w:val="9EA6BE98"/>
    <w:lvl w:ilvl="0" w:tplc="AF0CDE88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A726D0"/>
    <w:multiLevelType w:val="hybridMultilevel"/>
    <w:tmpl w:val="5388F79A"/>
    <w:lvl w:ilvl="0" w:tplc="E2C2A8E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1" w:hanging="360"/>
      </w:pPr>
    </w:lvl>
    <w:lvl w:ilvl="2" w:tplc="0402001B" w:tentative="1">
      <w:start w:val="1"/>
      <w:numFmt w:val="lowerRoman"/>
      <w:lvlText w:val="%3."/>
      <w:lvlJc w:val="right"/>
      <w:pPr>
        <w:ind w:left="2521" w:hanging="180"/>
      </w:pPr>
    </w:lvl>
    <w:lvl w:ilvl="3" w:tplc="0402000F" w:tentative="1">
      <w:start w:val="1"/>
      <w:numFmt w:val="decimal"/>
      <w:lvlText w:val="%4."/>
      <w:lvlJc w:val="left"/>
      <w:pPr>
        <w:ind w:left="3241" w:hanging="360"/>
      </w:pPr>
    </w:lvl>
    <w:lvl w:ilvl="4" w:tplc="04020019" w:tentative="1">
      <w:start w:val="1"/>
      <w:numFmt w:val="lowerLetter"/>
      <w:lvlText w:val="%5."/>
      <w:lvlJc w:val="left"/>
      <w:pPr>
        <w:ind w:left="3961" w:hanging="360"/>
      </w:pPr>
    </w:lvl>
    <w:lvl w:ilvl="5" w:tplc="0402001B" w:tentative="1">
      <w:start w:val="1"/>
      <w:numFmt w:val="lowerRoman"/>
      <w:lvlText w:val="%6."/>
      <w:lvlJc w:val="right"/>
      <w:pPr>
        <w:ind w:left="4681" w:hanging="180"/>
      </w:pPr>
    </w:lvl>
    <w:lvl w:ilvl="6" w:tplc="0402000F" w:tentative="1">
      <w:start w:val="1"/>
      <w:numFmt w:val="decimal"/>
      <w:lvlText w:val="%7."/>
      <w:lvlJc w:val="left"/>
      <w:pPr>
        <w:ind w:left="5401" w:hanging="360"/>
      </w:pPr>
    </w:lvl>
    <w:lvl w:ilvl="7" w:tplc="04020019" w:tentative="1">
      <w:start w:val="1"/>
      <w:numFmt w:val="lowerLetter"/>
      <w:lvlText w:val="%8."/>
      <w:lvlJc w:val="left"/>
      <w:pPr>
        <w:ind w:left="6121" w:hanging="360"/>
      </w:pPr>
    </w:lvl>
    <w:lvl w:ilvl="8" w:tplc="0402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>
    <w:nsid w:val="0D1D5408"/>
    <w:multiLevelType w:val="hybridMultilevel"/>
    <w:tmpl w:val="337ECF4A"/>
    <w:lvl w:ilvl="0" w:tplc="5016B250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E337A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023BA"/>
    <w:multiLevelType w:val="hybridMultilevel"/>
    <w:tmpl w:val="8A9877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E485D0">
      <w:start w:val="1"/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B9B03992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73EE"/>
    <w:multiLevelType w:val="hybridMultilevel"/>
    <w:tmpl w:val="E4A8A950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55394"/>
    <w:multiLevelType w:val="hybridMultilevel"/>
    <w:tmpl w:val="5E1827C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F2BCB"/>
    <w:multiLevelType w:val="hybridMultilevel"/>
    <w:tmpl w:val="8E3C0E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A0102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3" w:tplc="CCDA44A4">
      <w:start w:val="1"/>
      <w:numFmt w:val="bullet"/>
      <w:lvlText w:val="-"/>
      <w:lvlJc w:val="left"/>
      <w:pPr>
        <w:tabs>
          <w:tab w:val="num" w:pos="1418"/>
        </w:tabs>
        <w:ind w:left="1418" w:hanging="171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5699C"/>
    <w:multiLevelType w:val="hybridMultilevel"/>
    <w:tmpl w:val="922C479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16B14574"/>
    <w:multiLevelType w:val="hybridMultilevel"/>
    <w:tmpl w:val="380EE61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814CA"/>
    <w:multiLevelType w:val="hybridMultilevel"/>
    <w:tmpl w:val="8F4E28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6C63C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70E19"/>
    <w:multiLevelType w:val="hybridMultilevel"/>
    <w:tmpl w:val="F3F0DA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D7EAC"/>
    <w:multiLevelType w:val="hybridMultilevel"/>
    <w:tmpl w:val="B122F3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A48A4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F471DD"/>
    <w:multiLevelType w:val="hybridMultilevel"/>
    <w:tmpl w:val="AAB436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8643D"/>
    <w:multiLevelType w:val="hybridMultilevel"/>
    <w:tmpl w:val="8AAA17E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910A5"/>
    <w:multiLevelType w:val="hybridMultilevel"/>
    <w:tmpl w:val="A08EFB4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301D0C2C"/>
    <w:multiLevelType w:val="hybridMultilevel"/>
    <w:tmpl w:val="A92C770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83FD0"/>
    <w:multiLevelType w:val="hybridMultilevel"/>
    <w:tmpl w:val="AF0A9CAA"/>
    <w:lvl w:ilvl="0" w:tplc="EA74F17C">
      <w:numFmt w:val="bullet"/>
      <w:lvlText w:val="•"/>
      <w:lvlJc w:val="left"/>
      <w:pPr>
        <w:ind w:left="7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6226626"/>
    <w:multiLevelType w:val="hybridMultilevel"/>
    <w:tmpl w:val="1812E4D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93C17"/>
    <w:multiLevelType w:val="hybridMultilevel"/>
    <w:tmpl w:val="EABA6F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99E5A60">
      <w:start w:val="1"/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86E40"/>
    <w:multiLevelType w:val="hybridMultilevel"/>
    <w:tmpl w:val="111CD9A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97450"/>
    <w:multiLevelType w:val="hybridMultilevel"/>
    <w:tmpl w:val="EEFCE51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61ADC"/>
    <w:multiLevelType w:val="hybridMultilevel"/>
    <w:tmpl w:val="89760A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C4396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C18A42A8">
      <w:start w:val="1"/>
      <w:numFmt w:val="bullet"/>
      <w:lvlText w:val="-"/>
      <w:lvlJc w:val="left"/>
      <w:pPr>
        <w:tabs>
          <w:tab w:val="num" w:pos="1127"/>
        </w:tabs>
        <w:ind w:left="1127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79534B"/>
    <w:multiLevelType w:val="hybridMultilevel"/>
    <w:tmpl w:val="4EF6A0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62BFF"/>
    <w:multiLevelType w:val="hybridMultilevel"/>
    <w:tmpl w:val="0B784C6C"/>
    <w:lvl w:ilvl="0" w:tplc="7FD218F2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3980">
      <w:numFmt w:val="bullet"/>
      <w:lvlText w:val="-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A87DE8"/>
    <w:multiLevelType w:val="hybridMultilevel"/>
    <w:tmpl w:val="DC7ABF9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B4845"/>
    <w:multiLevelType w:val="hybridMultilevel"/>
    <w:tmpl w:val="878C9386"/>
    <w:lvl w:ilvl="0" w:tplc="AF0CDE88"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B43950"/>
    <w:multiLevelType w:val="hybridMultilevel"/>
    <w:tmpl w:val="FD9C1730"/>
    <w:lvl w:ilvl="0" w:tplc="AF0CDE88">
      <w:numFmt w:val="bullet"/>
      <w:lvlText w:val="-"/>
      <w:lvlJc w:val="left"/>
      <w:pPr>
        <w:ind w:left="1146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71D4502"/>
    <w:multiLevelType w:val="hybridMultilevel"/>
    <w:tmpl w:val="4FE2FAE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90FDD"/>
    <w:multiLevelType w:val="hybridMultilevel"/>
    <w:tmpl w:val="19BA7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E485D0">
      <w:start w:val="1"/>
      <w:numFmt w:val="bullet"/>
      <w:lvlText w:val="-"/>
      <w:lvlJc w:val="left"/>
      <w:pPr>
        <w:tabs>
          <w:tab w:val="num" w:pos="1487"/>
        </w:tabs>
        <w:ind w:left="1487" w:hanging="227"/>
      </w:pPr>
      <w:rPr>
        <w:rFonts w:ascii="Times New Roman" w:eastAsia="Times New Roman" w:hAnsi="Times New Roman" w:cs="Times New Roman" w:hint="default"/>
      </w:rPr>
    </w:lvl>
    <w:lvl w:ilvl="4" w:tplc="E67CAE94">
      <w:start w:val="1"/>
      <w:numFmt w:val="bullet"/>
      <w:lvlText w:val="-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2C315C"/>
    <w:multiLevelType w:val="hybridMultilevel"/>
    <w:tmpl w:val="AC6C1F58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67142"/>
    <w:multiLevelType w:val="hybridMultilevel"/>
    <w:tmpl w:val="62E093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346DFB4">
      <w:start w:val="1"/>
      <w:numFmt w:val="bullet"/>
      <w:lvlText w:val="-"/>
      <w:lvlJc w:val="left"/>
      <w:pPr>
        <w:tabs>
          <w:tab w:val="num" w:pos="1487"/>
        </w:tabs>
        <w:ind w:left="1487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341F7"/>
    <w:multiLevelType w:val="hybridMultilevel"/>
    <w:tmpl w:val="24CA9DAC"/>
    <w:lvl w:ilvl="0" w:tplc="9A36A7B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341F7C"/>
    <w:multiLevelType w:val="hybridMultilevel"/>
    <w:tmpl w:val="1466EB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615E2"/>
    <w:multiLevelType w:val="hybridMultilevel"/>
    <w:tmpl w:val="FC7CA72A"/>
    <w:lvl w:ilvl="0" w:tplc="DDAC89E0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>
    <w:nsid w:val="707877DC"/>
    <w:multiLevelType w:val="hybridMultilevel"/>
    <w:tmpl w:val="BB28A614"/>
    <w:lvl w:ilvl="0" w:tplc="C53645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0358A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71A8DBCC">
      <w:start w:val="1"/>
      <w:numFmt w:val="none"/>
      <w:lvlText w:val="3.1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 w:tplc="E56CE03A">
      <w:numFmt w:val="bullet"/>
      <w:lvlText w:val="-"/>
      <w:lvlJc w:val="left"/>
      <w:pPr>
        <w:ind w:left="3060" w:hanging="360"/>
      </w:pPr>
      <w:rPr>
        <w:rFonts w:ascii="Times New Roman" w:eastAsia="PMingLiU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47A4D71"/>
    <w:multiLevelType w:val="hybridMultilevel"/>
    <w:tmpl w:val="5A84E4C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5367464"/>
    <w:multiLevelType w:val="hybridMultilevel"/>
    <w:tmpl w:val="DA5CBA9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D79C9"/>
    <w:multiLevelType w:val="hybridMultilevel"/>
    <w:tmpl w:val="B90817E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31"/>
  </w:num>
  <w:num w:numId="5">
    <w:abstractNumId w:val="36"/>
  </w:num>
  <w:num w:numId="6">
    <w:abstractNumId w:val="0"/>
  </w:num>
  <w:num w:numId="7">
    <w:abstractNumId w:val="11"/>
  </w:num>
  <w:num w:numId="8">
    <w:abstractNumId w:val="27"/>
  </w:num>
  <w:num w:numId="9">
    <w:abstractNumId w:val="2"/>
  </w:num>
  <w:num w:numId="10">
    <w:abstractNumId w:val="39"/>
  </w:num>
  <w:num w:numId="11">
    <w:abstractNumId w:val="28"/>
  </w:num>
  <w:num w:numId="12">
    <w:abstractNumId w:val="34"/>
  </w:num>
  <w:num w:numId="13">
    <w:abstractNumId w:val="22"/>
  </w:num>
  <w:num w:numId="14">
    <w:abstractNumId w:val="17"/>
  </w:num>
  <w:num w:numId="15">
    <w:abstractNumId w:val="1"/>
  </w:num>
  <w:num w:numId="16">
    <w:abstractNumId w:val="15"/>
  </w:num>
  <w:num w:numId="17">
    <w:abstractNumId w:val="21"/>
  </w:num>
  <w:num w:numId="18">
    <w:abstractNumId w:val="14"/>
  </w:num>
  <w:num w:numId="19">
    <w:abstractNumId w:val="38"/>
  </w:num>
  <w:num w:numId="20">
    <w:abstractNumId w:val="7"/>
  </w:num>
  <w:num w:numId="21">
    <w:abstractNumId w:val="12"/>
  </w:num>
  <w:num w:numId="22">
    <w:abstractNumId w:val="29"/>
  </w:num>
  <w:num w:numId="23">
    <w:abstractNumId w:val="10"/>
  </w:num>
  <w:num w:numId="24">
    <w:abstractNumId w:val="19"/>
  </w:num>
  <w:num w:numId="25">
    <w:abstractNumId w:val="24"/>
  </w:num>
  <w:num w:numId="26">
    <w:abstractNumId w:val="13"/>
  </w:num>
  <w:num w:numId="27">
    <w:abstractNumId w:val="23"/>
  </w:num>
  <w:num w:numId="28">
    <w:abstractNumId w:val="20"/>
  </w:num>
  <w:num w:numId="29">
    <w:abstractNumId w:val="8"/>
  </w:num>
  <w:num w:numId="30">
    <w:abstractNumId w:val="32"/>
  </w:num>
  <w:num w:numId="31">
    <w:abstractNumId w:val="30"/>
  </w:num>
  <w:num w:numId="32">
    <w:abstractNumId w:val="4"/>
  </w:num>
  <w:num w:numId="33">
    <w:abstractNumId w:val="25"/>
  </w:num>
  <w:num w:numId="34">
    <w:abstractNumId w:val="5"/>
  </w:num>
  <w:num w:numId="35">
    <w:abstractNumId w:val="35"/>
  </w:num>
  <w:num w:numId="36">
    <w:abstractNumId w:val="33"/>
  </w:num>
  <w:num w:numId="37">
    <w:abstractNumId w:val="16"/>
  </w:num>
  <w:num w:numId="38">
    <w:abstractNumId w:val="9"/>
  </w:num>
  <w:num w:numId="39">
    <w:abstractNumId w:val="3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BB"/>
    <w:rsid w:val="000205BD"/>
    <w:rsid w:val="000A0B0C"/>
    <w:rsid w:val="000C3F37"/>
    <w:rsid w:val="00142E6C"/>
    <w:rsid w:val="002131B6"/>
    <w:rsid w:val="0023435B"/>
    <w:rsid w:val="00251875"/>
    <w:rsid w:val="00261F5E"/>
    <w:rsid w:val="002828E8"/>
    <w:rsid w:val="002E4432"/>
    <w:rsid w:val="003F7CAD"/>
    <w:rsid w:val="00461301"/>
    <w:rsid w:val="00491A69"/>
    <w:rsid w:val="004A28BB"/>
    <w:rsid w:val="005B3BB6"/>
    <w:rsid w:val="00613920"/>
    <w:rsid w:val="00701F55"/>
    <w:rsid w:val="00780B7F"/>
    <w:rsid w:val="00801C1E"/>
    <w:rsid w:val="008444CC"/>
    <w:rsid w:val="00A002A9"/>
    <w:rsid w:val="00A17654"/>
    <w:rsid w:val="00A86482"/>
    <w:rsid w:val="00B26AC6"/>
    <w:rsid w:val="00C03A15"/>
    <w:rsid w:val="00CC53E0"/>
    <w:rsid w:val="00E86C9A"/>
    <w:rsid w:val="00E90D89"/>
    <w:rsid w:val="00EC0A3E"/>
    <w:rsid w:val="00EE319D"/>
    <w:rsid w:val="00F313D1"/>
    <w:rsid w:val="00F60CA3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a3">
    <w:name w:val="Hyperlink"/>
    <w:basedOn w:val="a0"/>
    <w:uiPriority w:val="99"/>
    <w:unhideWhenUsed/>
    <w:rsid w:val="000A0B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C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1C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a3">
    <w:name w:val="Hyperlink"/>
    <w:basedOn w:val="a0"/>
    <w:uiPriority w:val="99"/>
    <w:unhideWhenUsed/>
    <w:rsid w:val="000A0B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C1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1C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imeonov@mzh.government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2228</Words>
  <Characters>12703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 Belomacheva</dc:creator>
  <cp:lastModifiedBy>PC</cp:lastModifiedBy>
  <cp:revision>5</cp:revision>
  <dcterms:created xsi:type="dcterms:W3CDTF">2021-02-23T08:51:00Z</dcterms:created>
  <dcterms:modified xsi:type="dcterms:W3CDTF">2021-02-23T10:43:00Z</dcterms:modified>
</cp:coreProperties>
</file>