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F1BE" w14:textId="77777777" w:rsidR="00030100" w:rsidRPr="005376C1" w:rsidRDefault="00030100" w:rsidP="00030100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399EB335" w14:textId="77777777" w:rsidR="00030100" w:rsidRPr="00095697" w:rsidRDefault="00030100" w:rsidP="0003010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84DC00A" w14:textId="77777777" w:rsidR="00030100" w:rsidRDefault="00030100" w:rsidP="00030100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писмената част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Управителния съвет на Държавно предприятие „Кабиюк“, гр. Шумен</w:t>
      </w:r>
      <w:r w:rsidRPr="00095697">
        <w:rPr>
          <w:rFonts w:ascii="Verdana" w:hAnsi="Verdana"/>
          <w:b/>
          <w:bCs/>
          <w:sz w:val="20"/>
          <w:szCs w:val="20"/>
        </w:rPr>
        <w:t>, изготвен на основание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5697">
        <w:rPr>
          <w:rFonts w:ascii="Verdana" w:hAnsi="Verdana"/>
          <w:b/>
          <w:bCs/>
          <w:sz w:val="20"/>
          <w:szCs w:val="20"/>
        </w:rPr>
        <w:t>чл. 46 от Правилника за прилагане на Закона за публичните предприятия</w:t>
      </w:r>
    </w:p>
    <w:p w14:paraId="79CCF38E" w14:textId="77777777" w:rsidR="00030100" w:rsidRDefault="00030100" w:rsidP="00030100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6A88A11" w14:textId="77777777" w:rsidR="00030100" w:rsidRDefault="00030100" w:rsidP="00030100">
      <w:pPr>
        <w:pStyle w:val="a3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r w:rsidRPr="00365BF8">
        <w:rPr>
          <w:rFonts w:ascii="Verdana" w:hAnsi="Verdana"/>
          <w:bCs/>
          <w:sz w:val="20"/>
          <w:szCs w:val="20"/>
          <w:lang w:val="bg-BG"/>
        </w:rPr>
        <w:t xml:space="preserve">Беркант </w:t>
      </w:r>
      <w:proofErr w:type="spellStart"/>
      <w:r w:rsidRPr="00365BF8">
        <w:rPr>
          <w:rFonts w:ascii="Verdana" w:hAnsi="Verdana"/>
          <w:bCs/>
          <w:sz w:val="20"/>
          <w:szCs w:val="20"/>
          <w:lang w:val="bg-BG"/>
        </w:rPr>
        <w:t>Фикриев</w:t>
      </w:r>
      <w:proofErr w:type="spellEnd"/>
      <w:r w:rsidRPr="00365BF8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365BF8">
        <w:rPr>
          <w:rFonts w:ascii="Verdana" w:hAnsi="Verdana"/>
          <w:bCs/>
          <w:sz w:val="20"/>
          <w:szCs w:val="20"/>
          <w:lang w:val="bg-BG"/>
        </w:rPr>
        <w:t>Адилов</w:t>
      </w:r>
      <w:proofErr w:type="spellEnd"/>
    </w:p>
    <w:p w14:paraId="4AC59534" w14:textId="77777777" w:rsidR="00030100" w:rsidRDefault="00030100" w:rsidP="00030100">
      <w:pPr>
        <w:pStyle w:val="a3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 xml:space="preserve">Станислав Ненчев </w:t>
      </w:r>
      <w:proofErr w:type="spellStart"/>
      <w:r w:rsidRPr="0094581F">
        <w:rPr>
          <w:rFonts w:ascii="Verdana" w:hAnsi="Verdana"/>
          <w:bCs/>
          <w:sz w:val="20"/>
          <w:szCs w:val="20"/>
          <w:lang w:val="bg-BG"/>
        </w:rPr>
        <w:t>Ненчев</w:t>
      </w:r>
      <w:proofErr w:type="spellEnd"/>
    </w:p>
    <w:p w14:paraId="18F9BC5E" w14:textId="77777777" w:rsidR="00030100" w:rsidRDefault="00030100" w:rsidP="00030100">
      <w:pPr>
        <w:pStyle w:val="a3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>Пламен Маринов Петков</w:t>
      </w:r>
    </w:p>
    <w:p w14:paraId="3FBC18C6" w14:textId="77777777" w:rsidR="00030100" w:rsidRPr="0094581F" w:rsidRDefault="00030100" w:rsidP="00030100">
      <w:pPr>
        <w:pStyle w:val="a3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proofErr w:type="spellStart"/>
      <w:r w:rsidRPr="0094581F">
        <w:rPr>
          <w:rFonts w:ascii="Verdana" w:hAnsi="Verdana"/>
          <w:bCs/>
          <w:sz w:val="20"/>
          <w:szCs w:val="20"/>
          <w:lang w:val="bg-BG"/>
        </w:rPr>
        <w:t>Тайбе</w:t>
      </w:r>
      <w:proofErr w:type="spellEnd"/>
      <w:r w:rsidRPr="0094581F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94581F">
        <w:rPr>
          <w:rFonts w:ascii="Verdana" w:hAnsi="Verdana"/>
          <w:bCs/>
          <w:sz w:val="20"/>
          <w:szCs w:val="20"/>
          <w:lang w:val="bg-BG"/>
        </w:rPr>
        <w:t>Бейтиева</w:t>
      </w:r>
      <w:proofErr w:type="spellEnd"/>
      <w:r w:rsidRPr="0094581F">
        <w:rPr>
          <w:rFonts w:ascii="Verdana" w:hAnsi="Verdana"/>
          <w:bCs/>
          <w:sz w:val="20"/>
          <w:szCs w:val="20"/>
          <w:lang w:val="bg-BG"/>
        </w:rPr>
        <w:t xml:space="preserve"> Сали</w:t>
      </w:r>
    </w:p>
    <w:p w14:paraId="56C92105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4C12"/>
    <w:multiLevelType w:val="hybridMultilevel"/>
    <w:tmpl w:val="34445B94"/>
    <w:lvl w:ilvl="0" w:tplc="B464D6D0">
      <w:start w:val="1"/>
      <w:numFmt w:val="decimal"/>
      <w:suff w:val="space"/>
      <w:lvlText w:val="%1."/>
      <w:lvlJc w:val="left"/>
      <w:pPr>
        <w:ind w:left="4455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5190" w:hanging="360"/>
      </w:pPr>
    </w:lvl>
    <w:lvl w:ilvl="2" w:tplc="0402001B" w:tentative="1">
      <w:start w:val="1"/>
      <w:numFmt w:val="lowerRoman"/>
      <w:lvlText w:val="%3."/>
      <w:lvlJc w:val="right"/>
      <w:pPr>
        <w:ind w:left="5910" w:hanging="180"/>
      </w:pPr>
    </w:lvl>
    <w:lvl w:ilvl="3" w:tplc="0402000F" w:tentative="1">
      <w:start w:val="1"/>
      <w:numFmt w:val="decimal"/>
      <w:lvlText w:val="%4."/>
      <w:lvlJc w:val="left"/>
      <w:pPr>
        <w:ind w:left="6630" w:hanging="360"/>
      </w:pPr>
    </w:lvl>
    <w:lvl w:ilvl="4" w:tplc="04020019" w:tentative="1">
      <w:start w:val="1"/>
      <w:numFmt w:val="lowerLetter"/>
      <w:lvlText w:val="%5."/>
      <w:lvlJc w:val="left"/>
      <w:pPr>
        <w:ind w:left="7350" w:hanging="360"/>
      </w:pPr>
    </w:lvl>
    <w:lvl w:ilvl="5" w:tplc="0402001B" w:tentative="1">
      <w:start w:val="1"/>
      <w:numFmt w:val="lowerRoman"/>
      <w:lvlText w:val="%6."/>
      <w:lvlJc w:val="right"/>
      <w:pPr>
        <w:ind w:left="8070" w:hanging="180"/>
      </w:pPr>
    </w:lvl>
    <w:lvl w:ilvl="6" w:tplc="0402000F" w:tentative="1">
      <w:start w:val="1"/>
      <w:numFmt w:val="decimal"/>
      <w:lvlText w:val="%7."/>
      <w:lvlJc w:val="left"/>
      <w:pPr>
        <w:ind w:left="8790" w:hanging="360"/>
      </w:pPr>
    </w:lvl>
    <w:lvl w:ilvl="7" w:tplc="04020019" w:tentative="1">
      <w:start w:val="1"/>
      <w:numFmt w:val="lowerLetter"/>
      <w:lvlText w:val="%8."/>
      <w:lvlJc w:val="left"/>
      <w:pPr>
        <w:ind w:left="9510" w:hanging="360"/>
      </w:pPr>
    </w:lvl>
    <w:lvl w:ilvl="8" w:tplc="0402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36C5"/>
    <w:rsid w:val="00030100"/>
    <w:rsid w:val="000336C5"/>
    <w:rsid w:val="008A31C3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155A5-8A38-4999-A565-6024714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030100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03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2021-02-19T14:36:00Z</dcterms:created>
  <dcterms:modified xsi:type="dcterms:W3CDTF">2021-02-19T14:36:00Z</dcterms:modified>
</cp:coreProperties>
</file>