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EFE"/>
  <w:body>
    <w:p w:rsidR="00000000" w:rsidRDefault="00BE3C49">
      <w:pPr>
        <w:jc w:val="center"/>
        <w:rPr>
          <w:sz w:val="28"/>
          <w:szCs w:val="28"/>
          <w:highlight w:val="white"/>
          <w:shd w:val="clear" w:color="auto" w:fill="FEFEFE"/>
        </w:rPr>
      </w:pPr>
      <w:bookmarkStart w:id="0" w:name="_GoBack"/>
      <w:bookmarkEnd w:id="0"/>
      <w:r>
        <w:rPr>
          <w:b/>
          <w:bCs/>
          <w:sz w:val="28"/>
          <w:szCs w:val="28"/>
          <w:highlight w:val="white"/>
          <w:shd w:val="clear" w:color="auto" w:fill="FEFEFE"/>
        </w:rPr>
        <w:t>ЗАКОН</w:t>
      </w:r>
      <w:r>
        <w:rPr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b/>
          <w:bCs/>
          <w:sz w:val="28"/>
          <w:szCs w:val="28"/>
          <w:highlight w:val="white"/>
          <w:shd w:val="clear" w:color="auto" w:fill="FEFEFE"/>
        </w:rPr>
        <w:t>ХРАНИТЕ</w:t>
      </w:r>
    </w:p>
    <w:p w:rsidR="00000000" w:rsidRDefault="00BE3C49">
      <w:pPr>
        <w:spacing w:before="283"/>
        <w:ind w:firstLine="850"/>
        <w:rPr>
          <w:sz w:val="28"/>
          <w:szCs w:val="28"/>
          <w:highlight w:val="white"/>
          <w:shd w:val="clear" w:color="auto" w:fill="FEFEFE"/>
        </w:rPr>
      </w:pPr>
      <w:r>
        <w:rPr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 09.06.2020 </w:t>
      </w:r>
      <w:r>
        <w:rPr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BE3C49">
      <w:pPr>
        <w:spacing w:before="283"/>
        <w:ind w:firstLine="850"/>
        <w:jc w:val="both"/>
        <w:rPr>
          <w:sz w:val="28"/>
          <w:szCs w:val="28"/>
          <w:highlight w:val="white"/>
          <w:shd w:val="clear" w:color="auto" w:fill="FEFEFE"/>
        </w:rPr>
      </w:pPr>
      <w:r>
        <w:rPr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.52 </w:t>
      </w:r>
      <w:r>
        <w:rPr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 9 </w:t>
      </w:r>
      <w:r>
        <w:rPr>
          <w:i/>
          <w:iCs/>
          <w:sz w:val="28"/>
          <w:szCs w:val="28"/>
          <w:highlight w:val="white"/>
          <w:shd w:val="clear" w:color="auto" w:fill="FEFEFE"/>
        </w:rPr>
        <w:t>Юни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.65 </w:t>
      </w:r>
      <w:r>
        <w:rPr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 21 </w:t>
      </w:r>
      <w:r>
        <w:rPr>
          <w:i/>
          <w:iCs/>
          <w:sz w:val="28"/>
          <w:szCs w:val="28"/>
          <w:highlight w:val="white"/>
          <w:shd w:val="clear" w:color="auto" w:fill="FEFEFE"/>
        </w:rPr>
        <w:t>Юли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 2020</w:t>
      </w:r>
      <w:r>
        <w:rPr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.13 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16 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2021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Проект</w:t>
      </w:r>
      <w:r>
        <w:rPr>
          <w:sz w:val="24"/>
          <w:szCs w:val="24"/>
          <w:highlight w:val="white"/>
          <w:shd w:val="clear" w:color="auto" w:fill="FEFEFE"/>
        </w:rPr>
        <w:t xml:space="preserve">: 702-01-18/26.09.2017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Предмет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цел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закона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1. (1)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урежда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работещи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опаковане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етикетиране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представяне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</w:t>
      </w:r>
      <w:r>
        <w:rPr>
          <w:sz w:val="24"/>
          <w:szCs w:val="24"/>
          <w:highlight w:val="white"/>
          <w:shd w:val="clear" w:color="auto" w:fill="FEFEFE"/>
        </w:rPr>
        <w:t>клама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едро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изиск</w:t>
      </w:r>
      <w:r>
        <w:rPr>
          <w:sz w:val="24"/>
          <w:szCs w:val="24"/>
          <w:highlight w:val="white"/>
          <w:shd w:val="clear" w:color="auto" w:fill="FEFEFE"/>
        </w:rPr>
        <w:t>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кърмачета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медици</w:t>
      </w:r>
      <w:r>
        <w:rPr>
          <w:sz w:val="24"/>
          <w:szCs w:val="24"/>
          <w:highlight w:val="white"/>
          <w:shd w:val="clear" w:color="auto" w:fill="FEFEFE"/>
        </w:rPr>
        <w:t>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вложени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витамини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минерали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някои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ензимите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ароматизантите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</w:t>
      </w:r>
      <w:r>
        <w:rPr>
          <w:sz w:val="24"/>
          <w:szCs w:val="24"/>
          <w:highlight w:val="white"/>
          <w:shd w:val="clear" w:color="auto" w:fill="FEFEFE"/>
        </w:rPr>
        <w:t>арване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обработени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пушилните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ароматизанти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новит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16.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17. </w:t>
      </w:r>
      <w:r>
        <w:rPr>
          <w:sz w:val="24"/>
          <w:szCs w:val="24"/>
          <w:highlight w:val="white"/>
          <w:shd w:val="clear" w:color="auto" w:fill="FEFEFE"/>
        </w:rPr>
        <w:t>органите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18.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износ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19. </w:t>
      </w:r>
      <w:r>
        <w:rPr>
          <w:sz w:val="24"/>
          <w:szCs w:val="24"/>
          <w:highlight w:val="white"/>
          <w:shd w:val="clear" w:color="auto" w:fill="FEFEFE"/>
        </w:rPr>
        <w:t>функциите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20. </w:t>
      </w:r>
      <w:r>
        <w:rPr>
          <w:sz w:val="24"/>
          <w:szCs w:val="24"/>
          <w:highlight w:val="white"/>
          <w:shd w:val="clear" w:color="auto" w:fill="FEFEFE"/>
        </w:rPr>
        <w:t>функциите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дистрибутори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21.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първичното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лична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консумация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домакинството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приготвянето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съхранението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домашни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лична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консумация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домакинството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винот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2. </w:t>
      </w:r>
      <w:r>
        <w:rPr>
          <w:sz w:val="24"/>
          <w:szCs w:val="24"/>
          <w:highlight w:val="white"/>
          <w:shd w:val="clear" w:color="auto" w:fill="FEFEFE"/>
        </w:rPr>
        <w:t>Законът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гарантира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висока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степен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защита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интересите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осигури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мерки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</w:t>
      </w:r>
      <w:r>
        <w:rPr>
          <w:sz w:val="24"/>
          <w:szCs w:val="24"/>
          <w:highlight w:val="white"/>
          <w:shd w:val="clear" w:color="auto" w:fill="FEFEFE"/>
        </w:rPr>
        <w:t>л</w:t>
      </w:r>
      <w:r>
        <w:rPr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sz w:val="24"/>
          <w:szCs w:val="24"/>
          <w:highlight w:val="white"/>
          <w:shd w:val="clear" w:color="auto" w:fill="FEFEFE"/>
        </w:rPr>
        <w:t>Държавната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политика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провежда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Изискван</w:t>
      </w:r>
      <w:r>
        <w:rPr>
          <w:b/>
          <w:bCs/>
          <w:sz w:val="24"/>
          <w:szCs w:val="24"/>
          <w:highlight w:val="white"/>
          <w:shd w:val="clear" w:color="auto" w:fill="FEFEFE"/>
        </w:rPr>
        <w:t>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4. (1)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трябва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годна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консумация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нейните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физични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химични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радиологични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микробиологични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качества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човешкото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трябва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предвидени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</w:t>
      </w:r>
      <w:r>
        <w:rPr>
          <w:sz w:val="24"/>
          <w:szCs w:val="24"/>
          <w:highlight w:val="white"/>
          <w:shd w:val="clear" w:color="auto" w:fill="FEFEFE"/>
        </w:rPr>
        <w:t>елена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тяхното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</w:t>
      </w:r>
      <w:r>
        <w:rPr>
          <w:sz w:val="24"/>
          <w:szCs w:val="24"/>
          <w:highlight w:val="white"/>
          <w:shd w:val="clear" w:color="auto" w:fill="FEFEFE"/>
        </w:rPr>
        <w:t>онални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мерки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sz w:val="24"/>
          <w:szCs w:val="24"/>
          <w:highlight w:val="white"/>
          <w:shd w:val="clear" w:color="auto" w:fill="FEFEFE"/>
        </w:rPr>
        <w:t>април</w:t>
      </w:r>
      <w:r>
        <w:rPr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хигиената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мерки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параграфи</w:t>
      </w:r>
      <w:r>
        <w:rPr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sz w:val="24"/>
          <w:szCs w:val="24"/>
          <w:highlight w:val="white"/>
          <w:shd w:val="clear" w:color="auto" w:fill="FEFEFE"/>
        </w:rPr>
        <w:t>април</w:t>
      </w:r>
      <w:r>
        <w:rPr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хигиенни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Здравните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добиват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въвеждат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</w:t>
      </w:r>
      <w:r>
        <w:rPr>
          <w:sz w:val="24"/>
          <w:szCs w:val="24"/>
          <w:highlight w:val="white"/>
          <w:shd w:val="clear" w:color="auto" w:fill="FEFEFE"/>
        </w:rPr>
        <w:t>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2002/99/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ветеринарно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санитарни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регулиращи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разпространението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консумация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човека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(3</w:t>
      </w:r>
      <w:r>
        <w:rPr>
          <w:sz w:val="24"/>
          <w:szCs w:val="24"/>
          <w:highlight w:val="white"/>
          <w:shd w:val="clear" w:color="auto" w:fill="FEFEFE"/>
        </w:rPr>
        <w:t>) (</w:t>
      </w:r>
      <w:r>
        <w:rPr>
          <w:sz w:val="24"/>
          <w:szCs w:val="24"/>
          <w:highlight w:val="white"/>
          <w:shd w:val="clear" w:color="auto" w:fill="FEFEFE"/>
        </w:rPr>
        <w:t>Нова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21.07.2020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качеството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предлагани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детските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заведения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училищните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столове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</w:t>
      </w:r>
      <w:r>
        <w:rPr>
          <w:sz w:val="24"/>
          <w:szCs w:val="24"/>
          <w:highlight w:val="white"/>
          <w:shd w:val="clear" w:color="auto" w:fill="FEFEFE"/>
        </w:rPr>
        <w:t>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училищата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детските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заведения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предлагани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мероприятия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ученици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(4) (</w:t>
      </w:r>
      <w:r>
        <w:rPr>
          <w:sz w:val="24"/>
          <w:szCs w:val="24"/>
          <w:highlight w:val="white"/>
          <w:shd w:val="clear" w:color="auto" w:fill="FEFEFE"/>
        </w:rPr>
        <w:t>Нова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21.07.2020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>редби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суровото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мляко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мляко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млечни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(5) (</w:t>
      </w:r>
      <w:r>
        <w:rPr>
          <w:sz w:val="24"/>
          <w:szCs w:val="24"/>
          <w:highlight w:val="white"/>
          <w:shd w:val="clear" w:color="auto" w:fill="FEFEFE"/>
        </w:rPr>
        <w:t>Нова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21.07.2020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>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хигиенните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произвеждат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свързани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хигиенните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хигиенните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</w:t>
      </w:r>
      <w:r>
        <w:rPr>
          <w:sz w:val="24"/>
          <w:szCs w:val="24"/>
          <w:highlight w:val="white"/>
          <w:shd w:val="clear" w:color="auto" w:fill="FEFEFE"/>
        </w:rPr>
        <w:t>аботката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стандарти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ръководства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търговски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хигиенни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практики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въвеждане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поддържане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постоянна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основаващи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принципите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анализ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опасностите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критични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точки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НАССР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Приложения</w:t>
      </w:r>
      <w:r>
        <w:rPr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бизнес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операторите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лицата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работещи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обекти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</w:t>
      </w:r>
      <w:r>
        <w:rPr>
          <w:b/>
          <w:bCs/>
          <w:sz w:val="24"/>
          <w:szCs w:val="24"/>
          <w:highlight w:val="white"/>
          <w:shd w:val="clear" w:color="auto" w:fill="FEFEFE"/>
        </w:rPr>
        <w:t>оизводство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преработка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>/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дистрибуция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9.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произвеждат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наричани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</w:t>
      </w:r>
      <w:r>
        <w:rPr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длъжни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животните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</w:t>
      </w:r>
      <w:r>
        <w:rPr>
          <w:sz w:val="24"/>
          <w:szCs w:val="24"/>
          <w:highlight w:val="white"/>
          <w:shd w:val="clear" w:color="auto" w:fill="FEFEFE"/>
        </w:rPr>
        <w:t>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техен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10.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изключение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извършващите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аптеки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дрогерии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въвеждат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поддържат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постоянна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Приложения</w:t>
      </w:r>
      <w:r>
        <w:rPr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произвеждат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утвърдени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стандарти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11.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възникване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заболяване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оказват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съдействие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регионална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ограничаване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ликвидиране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заболяването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12.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работещо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предварителни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медицински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прегледи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13. (1)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трябва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трудов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>говор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висше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вкусовата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вкусовата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професи</w:t>
      </w:r>
      <w:r>
        <w:rPr>
          <w:sz w:val="24"/>
          <w:szCs w:val="24"/>
          <w:highlight w:val="white"/>
          <w:shd w:val="clear" w:color="auto" w:fill="FEFEFE"/>
        </w:rPr>
        <w:t>оналното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обучение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висше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Ветеринарна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медицина</w:t>
      </w:r>
      <w:r>
        <w:rPr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висше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медицина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фармация</w:t>
      </w:r>
      <w:r>
        <w:rPr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раздел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ІІ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Наемане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трудов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договор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Опаковане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етикетиране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представяне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реклама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опаковането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</w:t>
      </w:r>
      <w:r>
        <w:rPr>
          <w:sz w:val="24"/>
          <w:szCs w:val="24"/>
          <w:highlight w:val="white"/>
          <w:shd w:val="clear" w:color="auto" w:fill="FEFEFE"/>
        </w:rPr>
        <w:t>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1935/2004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sz w:val="24"/>
          <w:szCs w:val="24"/>
          <w:highlight w:val="white"/>
          <w:shd w:val="clear" w:color="auto" w:fill="FEFEFE"/>
        </w:rPr>
        <w:t>октомври</w:t>
      </w:r>
      <w:r>
        <w:rPr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директиви</w:t>
      </w:r>
      <w:r>
        <w:rPr>
          <w:sz w:val="24"/>
          <w:szCs w:val="24"/>
          <w:highlight w:val="white"/>
          <w:shd w:val="clear" w:color="auto" w:fill="FEFEFE"/>
        </w:rPr>
        <w:t xml:space="preserve"> 80/590/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89/109/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1935/2004",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Материалите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придружават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декларация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15. </w:t>
      </w:r>
      <w:r>
        <w:rPr>
          <w:sz w:val="24"/>
          <w:szCs w:val="24"/>
          <w:highlight w:val="white"/>
          <w:shd w:val="clear" w:color="auto" w:fill="FEFEFE"/>
        </w:rPr>
        <w:t>Министъръ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съгласувано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1. (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въвеждат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мерки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приети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ниво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мерки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1935/2004.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</w:t>
      </w:r>
      <w:r>
        <w:rPr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1935/2004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282/2008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sz w:val="24"/>
          <w:szCs w:val="24"/>
          <w:highlight w:val="white"/>
          <w:shd w:val="clear" w:color="auto" w:fill="FEFEFE"/>
        </w:rPr>
        <w:t>март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рециклирана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пластмаса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2023/2006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86/9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sz w:val="24"/>
          <w:szCs w:val="24"/>
          <w:highlight w:val="white"/>
          <w:shd w:val="clear" w:color="auto" w:fill="FEFEFE"/>
        </w:rPr>
        <w:t>ма</w:t>
      </w:r>
      <w:r>
        <w:rPr>
          <w:sz w:val="24"/>
          <w:szCs w:val="24"/>
          <w:highlight w:val="white"/>
          <w:shd w:val="clear" w:color="auto" w:fill="FEFEFE"/>
        </w:rPr>
        <w:t>рт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282/2008".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писмено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подадени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1935/2004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282/2008.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произвежда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длъжен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етикетирани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1169/2011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25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октомври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1924/2006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1925/2006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87/250/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90/496/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</w:t>
      </w:r>
      <w:r>
        <w:rPr>
          <w:sz w:val="24"/>
          <w:szCs w:val="24"/>
          <w:highlight w:val="white"/>
          <w:shd w:val="clear" w:color="auto" w:fill="FEFEFE"/>
        </w:rPr>
        <w:t>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1999/10/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2000/13/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директиви</w:t>
      </w:r>
      <w:r>
        <w:rPr>
          <w:sz w:val="24"/>
          <w:szCs w:val="24"/>
          <w:highlight w:val="white"/>
          <w:shd w:val="clear" w:color="auto" w:fill="FEFEFE"/>
        </w:rPr>
        <w:t xml:space="preserve"> 2002/67/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2008/5/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608/2004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304/18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sz w:val="24"/>
          <w:szCs w:val="24"/>
          <w:highlight w:val="white"/>
          <w:shd w:val="clear" w:color="auto" w:fill="FEFEFE"/>
        </w:rPr>
        <w:t>ноември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1169/2011",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(2) (</w:t>
      </w:r>
      <w:r>
        <w:rPr>
          <w:sz w:val="24"/>
          <w:szCs w:val="24"/>
          <w:highlight w:val="white"/>
          <w:shd w:val="clear" w:color="auto" w:fill="FEFEFE"/>
        </w:rPr>
        <w:t>Доп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Обозначението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Добит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>"/"</w:t>
      </w:r>
      <w:r>
        <w:rPr>
          <w:sz w:val="24"/>
          <w:szCs w:val="24"/>
          <w:highlight w:val="white"/>
          <w:shd w:val="clear" w:color="auto" w:fill="FEFEFE"/>
        </w:rPr>
        <w:t>Продукт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добити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(3) (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Обозначението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Продукт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обозначения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същия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сходен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смисъл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 xml:space="preserve"> 60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952/2013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</w:t>
      </w:r>
      <w:r>
        <w:rPr>
          <w:sz w:val="24"/>
          <w:szCs w:val="24"/>
          <w:highlight w:val="white"/>
          <w:shd w:val="clear" w:color="auto" w:fill="FEFEFE"/>
        </w:rPr>
        <w:t>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sz w:val="24"/>
          <w:szCs w:val="24"/>
          <w:highlight w:val="white"/>
          <w:shd w:val="clear" w:color="auto" w:fill="FEFEFE"/>
        </w:rPr>
        <w:t>октомври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Митнически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269/1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октомври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>.).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(4) (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Обозначението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придружава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географска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карта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символ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</w:t>
      </w:r>
      <w:r>
        <w:rPr>
          <w:sz w:val="24"/>
          <w:szCs w:val="24"/>
          <w:highlight w:val="white"/>
          <w:shd w:val="clear" w:color="auto" w:fill="FEFEFE"/>
        </w:rPr>
        <w:t>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18.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sz w:val="24"/>
          <w:szCs w:val="24"/>
          <w:highlight w:val="white"/>
          <w:shd w:val="clear" w:color="auto" w:fill="FEFEFE"/>
        </w:rPr>
        <w:t>параграфи</w:t>
      </w:r>
      <w:r>
        <w:rPr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1169/2011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предлагани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</w:t>
      </w:r>
      <w:r>
        <w:rPr>
          <w:sz w:val="24"/>
          <w:szCs w:val="24"/>
          <w:highlight w:val="white"/>
          <w:shd w:val="clear" w:color="auto" w:fill="FEFEFE"/>
        </w:rPr>
        <w:t>арски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език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19.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въвеждат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2011/91/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2011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означенията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маркировките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идентифициращи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партидата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принадлежи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334/1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>.);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мерки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38 - 44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</w:t>
      </w:r>
      <w:r>
        <w:rPr>
          <w:sz w:val="24"/>
          <w:szCs w:val="24"/>
          <w:highlight w:val="white"/>
          <w:shd w:val="clear" w:color="auto" w:fill="FEFEFE"/>
        </w:rPr>
        <w:t>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1169/2011.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20.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1924/2006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</w:t>
      </w:r>
      <w:r>
        <w:rPr>
          <w:sz w:val="24"/>
          <w:szCs w:val="24"/>
          <w:highlight w:val="white"/>
          <w:shd w:val="clear" w:color="auto" w:fill="FEFEFE"/>
        </w:rPr>
        <w:t>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претенции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1924/2006"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907/2013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sz w:val="24"/>
          <w:szCs w:val="24"/>
          <w:highlight w:val="white"/>
          <w:shd w:val="clear" w:color="auto" w:fill="FEFEFE"/>
        </w:rPr>
        <w:t>септември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връзка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генерични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обозначения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>именования</w:t>
      </w:r>
      <w:r>
        <w:rPr>
          <w:sz w:val="24"/>
          <w:szCs w:val="24"/>
          <w:highlight w:val="white"/>
          <w:shd w:val="clear" w:color="auto" w:fill="FEFEFE"/>
        </w:rPr>
        <w:t>)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251/7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sz w:val="24"/>
          <w:szCs w:val="24"/>
          <w:highlight w:val="white"/>
          <w:shd w:val="clear" w:color="auto" w:fill="FEFEFE"/>
        </w:rPr>
        <w:t>септември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>.).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21.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1925/2006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</w:t>
      </w:r>
      <w:r>
        <w:rPr>
          <w:sz w:val="24"/>
          <w:szCs w:val="24"/>
          <w:highlight w:val="white"/>
          <w:shd w:val="clear" w:color="auto" w:fill="FEFEFE"/>
        </w:rPr>
        <w:t>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витамини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минерали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някои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1925/2006"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307/2012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sz w:val="24"/>
          <w:szCs w:val="24"/>
          <w:highlight w:val="white"/>
          <w:shd w:val="clear" w:color="auto" w:fill="FEFEFE"/>
        </w:rPr>
        <w:t>април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 xml:space="preserve">1925/2006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витамини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минерали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някои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102/2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sz w:val="24"/>
          <w:szCs w:val="24"/>
          <w:highlight w:val="white"/>
          <w:shd w:val="clear" w:color="auto" w:fill="FEFEFE"/>
        </w:rPr>
        <w:t>април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>.).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22.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реклами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форми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</w:t>
      </w:r>
      <w:r>
        <w:rPr>
          <w:sz w:val="24"/>
          <w:szCs w:val="24"/>
          <w:highlight w:val="white"/>
          <w:shd w:val="clear" w:color="auto" w:fill="FEFEFE"/>
        </w:rPr>
        <w:t>ълнители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участват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рекламира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ограничения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деца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физиологичен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ефект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здравословно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хранене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уредба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ПРЕРАБОТКА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>/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ДИСТРИБУЦИЯ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одобрение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преработка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>/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дистрибуция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sz w:val="24"/>
          <w:szCs w:val="24"/>
          <w:highlight w:val="white"/>
          <w:shd w:val="clear" w:color="auto" w:fill="FEFEFE"/>
        </w:rPr>
        <w:t>Про</w:t>
      </w:r>
      <w:r>
        <w:rPr>
          <w:sz w:val="24"/>
          <w:szCs w:val="24"/>
          <w:highlight w:val="white"/>
          <w:shd w:val="clear" w:color="auto" w:fill="FEFEFE"/>
        </w:rPr>
        <w:t>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инспекция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>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24. (1)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</w:t>
      </w:r>
      <w:r>
        <w:rPr>
          <w:sz w:val="24"/>
          <w:szCs w:val="24"/>
          <w:highlight w:val="white"/>
          <w:shd w:val="clear" w:color="auto" w:fill="FEFEFE"/>
        </w:rPr>
        <w:t>оддържа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</w:t>
      </w:r>
      <w:r>
        <w:rPr>
          <w:sz w:val="24"/>
          <w:szCs w:val="24"/>
          <w:highlight w:val="white"/>
          <w:shd w:val="clear" w:color="auto" w:fill="FEFEFE"/>
        </w:rPr>
        <w:t>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пуснатите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обработване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>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25. (1) </w:t>
      </w:r>
      <w:r>
        <w:rPr>
          <w:sz w:val="24"/>
          <w:szCs w:val="24"/>
          <w:highlight w:val="white"/>
          <w:shd w:val="clear" w:color="auto" w:fill="FEFEFE"/>
        </w:rPr>
        <w:t>Ръководителите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структури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вътрешните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Мин</w:t>
      </w:r>
      <w:r>
        <w:rPr>
          <w:sz w:val="24"/>
          <w:szCs w:val="24"/>
          <w:highlight w:val="white"/>
          <w:shd w:val="clear" w:color="auto" w:fill="FEFEFE"/>
        </w:rPr>
        <w:t>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отбраната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правосъдието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разположени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</w:t>
      </w:r>
      <w:r>
        <w:rPr>
          <w:sz w:val="24"/>
          <w:szCs w:val="24"/>
          <w:highlight w:val="white"/>
          <w:shd w:val="clear" w:color="auto" w:fill="FEFEFE"/>
        </w:rPr>
        <w:t>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пропускателен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режим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Редът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министри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</w:t>
      </w:r>
      <w:r>
        <w:rPr>
          <w:sz w:val="24"/>
          <w:szCs w:val="24"/>
          <w:highlight w:val="white"/>
          <w:shd w:val="clear" w:color="auto" w:fill="FEFEFE"/>
        </w:rPr>
        <w:t>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2: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</w:t>
      </w:r>
      <w:r>
        <w:rPr>
          <w:sz w:val="24"/>
          <w:szCs w:val="24"/>
          <w:highlight w:val="white"/>
          <w:shd w:val="clear" w:color="auto" w:fill="FEFEFE"/>
        </w:rPr>
        <w:t>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копие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издадено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строеж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стопански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второстепенни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постройки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преместваемите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собственост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наем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еквивалентен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</w:t>
      </w:r>
      <w:r>
        <w:rPr>
          <w:sz w:val="24"/>
          <w:szCs w:val="24"/>
          <w:highlight w:val="white"/>
          <w:shd w:val="clear" w:color="auto" w:fill="FEFEFE"/>
        </w:rPr>
        <w:t>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влязло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видове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свързаните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тях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5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произвеждат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брой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подвижни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временни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преместваеми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открити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автомати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начин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отпадните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комуникация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капацитет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</w:t>
      </w:r>
      <w:r>
        <w:rPr>
          <w:sz w:val="24"/>
          <w:szCs w:val="24"/>
          <w:highlight w:val="white"/>
          <w:shd w:val="clear" w:color="auto" w:fill="FEFEFE"/>
        </w:rPr>
        <w:t>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складов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капацитет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sz w:val="24"/>
          <w:szCs w:val="24"/>
          <w:highlight w:val="white"/>
          <w:shd w:val="clear" w:color="auto" w:fill="FEFEFE"/>
        </w:rPr>
        <w:t>брой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собствени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sz w:val="24"/>
          <w:szCs w:val="24"/>
          <w:highlight w:val="white"/>
          <w:shd w:val="clear" w:color="auto" w:fill="FEFEFE"/>
        </w:rPr>
        <w:t>деклариране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</w:t>
      </w:r>
      <w:r>
        <w:rPr>
          <w:sz w:val="24"/>
          <w:szCs w:val="24"/>
          <w:highlight w:val="white"/>
          <w:shd w:val="clear" w:color="auto" w:fill="FEFEFE"/>
        </w:rPr>
        <w:t>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организми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компоненти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присъстват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крайния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макар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променена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форма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sz w:val="24"/>
          <w:szCs w:val="24"/>
          <w:highlight w:val="white"/>
          <w:shd w:val="clear" w:color="auto" w:fill="FEFEFE"/>
        </w:rPr>
        <w:t>деклариране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биологично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дерогация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смисъла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2</w:t>
      </w:r>
      <w:r>
        <w:rPr>
          <w:sz w:val="24"/>
          <w:szCs w:val="24"/>
          <w:highlight w:val="white"/>
          <w:shd w:val="clear" w:color="auto" w:fill="FEFEFE"/>
        </w:rPr>
        <w:t xml:space="preserve">8,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834/2007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sz w:val="24"/>
          <w:szCs w:val="24"/>
          <w:highlight w:val="white"/>
          <w:shd w:val="clear" w:color="auto" w:fill="FEFEFE"/>
        </w:rPr>
        <w:t>юни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биологични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2092/91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189/1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sz w:val="24"/>
          <w:szCs w:val="24"/>
          <w:highlight w:val="white"/>
          <w:shd w:val="clear" w:color="auto" w:fill="FEFEFE"/>
        </w:rPr>
        <w:t>юли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sz w:val="24"/>
          <w:szCs w:val="24"/>
          <w:highlight w:val="white"/>
          <w:shd w:val="clear" w:color="auto" w:fill="FEFEFE"/>
        </w:rPr>
        <w:t>деклариране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sz w:val="24"/>
          <w:szCs w:val="24"/>
          <w:highlight w:val="white"/>
          <w:shd w:val="clear" w:color="auto" w:fill="FEFEFE"/>
        </w:rPr>
        <w:t>деклариране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разработен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съизмерима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практики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</w:t>
      </w:r>
      <w:r>
        <w:rPr>
          <w:sz w:val="24"/>
          <w:szCs w:val="24"/>
          <w:highlight w:val="white"/>
          <w:shd w:val="clear" w:color="auto" w:fill="FEFEFE"/>
        </w:rPr>
        <w:t>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постоянна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утвърдени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ръководства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стандарти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групите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произвеждат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;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наети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складови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площи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осигуряване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проследимост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Деклариране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заведения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обществено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хранене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55;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извън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</w:t>
      </w:r>
      <w:r>
        <w:rPr>
          <w:sz w:val="24"/>
          <w:szCs w:val="24"/>
          <w:highlight w:val="white"/>
          <w:shd w:val="clear" w:color="auto" w:fill="FEFEFE"/>
        </w:rPr>
        <w:t>учаите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посочени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1, 5, 10, 11, 14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15,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копие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талон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ползване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</w:t>
      </w:r>
      <w:r>
        <w:rPr>
          <w:sz w:val="24"/>
          <w:szCs w:val="24"/>
          <w:highlight w:val="white"/>
          <w:shd w:val="clear" w:color="auto" w:fill="FEFEFE"/>
        </w:rPr>
        <w:t>риложимо</w:t>
      </w:r>
      <w:r>
        <w:rPr>
          <w:sz w:val="24"/>
          <w:szCs w:val="24"/>
          <w:highlight w:val="white"/>
          <w:shd w:val="clear" w:color="auto" w:fill="FEFEFE"/>
        </w:rPr>
        <w:t xml:space="preserve">;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седалището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наети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складови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площи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1, 5, 10, 11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15, </w:t>
      </w:r>
      <w:r>
        <w:rPr>
          <w:sz w:val="24"/>
          <w:szCs w:val="24"/>
          <w:highlight w:val="white"/>
          <w:shd w:val="clear" w:color="auto" w:fill="FEFEFE"/>
        </w:rPr>
        <w:t>ветеринарният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одобрителен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копие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договор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наем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</w:t>
      </w:r>
      <w:r>
        <w:rPr>
          <w:sz w:val="24"/>
          <w:szCs w:val="24"/>
          <w:highlight w:val="white"/>
          <w:shd w:val="clear" w:color="auto" w:fill="FEFEFE"/>
        </w:rPr>
        <w:t>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дълъг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тече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1.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частичен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6;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безсрочно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60-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място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sz w:val="24"/>
          <w:szCs w:val="24"/>
          <w:highlight w:val="white"/>
          <w:shd w:val="clear" w:color="auto" w:fill="FEFEFE"/>
        </w:rPr>
        <w:t>Алинея</w:t>
      </w:r>
      <w:r>
        <w:rPr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5.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(11) (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21.07.2020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зависимост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тежестта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нарушенията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дълъг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връчване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въз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възникнала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голяма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хората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писмено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sz w:val="24"/>
          <w:szCs w:val="24"/>
          <w:highlight w:val="white"/>
          <w:shd w:val="clear" w:color="auto" w:fill="FEFEFE"/>
        </w:rPr>
        <w:t>представя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степента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продължава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(14)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настъпване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1, 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(15)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24.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(16)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правоприемство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прекъсване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1 - 15.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(17)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универсално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правоприемство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прекъсване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декларирана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праводателя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правоприемника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15.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27. (1)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</w:t>
      </w:r>
      <w:r>
        <w:rPr>
          <w:sz w:val="24"/>
          <w:szCs w:val="24"/>
          <w:highlight w:val="white"/>
          <w:shd w:val="clear" w:color="auto" w:fill="FEFEFE"/>
        </w:rPr>
        <w:t>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обхвата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възпрепятстване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мярка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приложена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агрохранителната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верига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</w:t>
      </w:r>
      <w:r>
        <w:rPr>
          <w:sz w:val="24"/>
          <w:szCs w:val="24"/>
          <w:highlight w:val="white"/>
          <w:shd w:val="clear" w:color="auto" w:fill="FEFEFE"/>
        </w:rPr>
        <w:t>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възобновил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sz w:val="24"/>
          <w:szCs w:val="24"/>
          <w:highlight w:val="white"/>
          <w:shd w:val="clear" w:color="auto" w:fill="FEFEFE"/>
        </w:rPr>
        <w:t>период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повече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месец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считано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</w:t>
      </w:r>
      <w:r>
        <w:rPr>
          <w:sz w:val="24"/>
          <w:szCs w:val="24"/>
          <w:highlight w:val="white"/>
          <w:shd w:val="clear" w:color="auto" w:fill="FEFEFE"/>
        </w:rPr>
        <w:t>ведомяване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29.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3 - 8,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28.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следната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</w:t>
      </w:r>
      <w:r>
        <w:rPr>
          <w:sz w:val="24"/>
          <w:szCs w:val="24"/>
          <w:highlight w:val="white"/>
          <w:shd w:val="clear" w:color="auto" w:fill="FEFEFE"/>
        </w:rPr>
        <w:t>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еквивалентни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5;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5, 6, 10, 12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13;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29. (1)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>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30. (1) </w:t>
      </w:r>
      <w:r>
        <w:rPr>
          <w:sz w:val="24"/>
          <w:szCs w:val="24"/>
          <w:highlight w:val="white"/>
          <w:shd w:val="clear" w:color="auto" w:fill="FEFEFE"/>
        </w:rPr>
        <w:t>Аптеки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дрогерии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диетични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медицински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кърмачета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подлежат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лекарствата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уведомяват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ежемесечно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число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апте</w:t>
      </w:r>
      <w:r>
        <w:rPr>
          <w:sz w:val="24"/>
          <w:szCs w:val="24"/>
          <w:highlight w:val="white"/>
          <w:shd w:val="clear" w:color="auto" w:fill="FEFEFE"/>
        </w:rPr>
        <w:t>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дрогерия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предходния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месец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аптеки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дрогерии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диетични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медицински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кърмачета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деца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Въз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апт</w:t>
      </w:r>
      <w:r>
        <w:rPr>
          <w:sz w:val="24"/>
          <w:szCs w:val="24"/>
          <w:highlight w:val="white"/>
          <w:shd w:val="clear" w:color="auto" w:fill="FEFEFE"/>
        </w:rPr>
        <w:t>еките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дрогериите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служебно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31.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3: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копие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из</w:t>
      </w:r>
      <w:r>
        <w:rPr>
          <w:sz w:val="24"/>
          <w:szCs w:val="24"/>
          <w:highlight w:val="white"/>
          <w:shd w:val="clear" w:color="auto" w:fill="FEFEFE"/>
        </w:rPr>
        <w:t>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строеж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стопански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второстепенни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постройки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преместваемите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собственост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наем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</w:t>
      </w:r>
      <w:r>
        <w:rPr>
          <w:sz w:val="24"/>
          <w:szCs w:val="24"/>
          <w:highlight w:val="white"/>
          <w:shd w:val="clear" w:color="auto" w:fill="FEFEFE"/>
        </w:rPr>
        <w:t>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еквивалентен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</w:t>
      </w:r>
      <w:r>
        <w:rPr>
          <w:sz w:val="24"/>
          <w:szCs w:val="24"/>
          <w:highlight w:val="white"/>
          <w:shd w:val="clear" w:color="auto" w:fill="FEFEFE"/>
        </w:rPr>
        <w:t>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влязло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</w:t>
      </w:r>
      <w:r>
        <w:rPr>
          <w:sz w:val="24"/>
          <w:szCs w:val="24"/>
          <w:highlight w:val="white"/>
          <w:shd w:val="clear" w:color="auto" w:fill="FEFEFE"/>
        </w:rPr>
        <w:t>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видове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свързаните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тях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произвеждат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нач</w:t>
      </w:r>
      <w:r>
        <w:rPr>
          <w:sz w:val="24"/>
          <w:szCs w:val="24"/>
          <w:highlight w:val="white"/>
          <w:shd w:val="clear" w:color="auto" w:fill="FEFEFE"/>
        </w:rPr>
        <w:t>ин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отпадните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капацитет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комуникация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sz w:val="24"/>
          <w:szCs w:val="24"/>
          <w:highlight w:val="white"/>
          <w:shd w:val="clear" w:color="auto" w:fill="FEFEFE"/>
        </w:rPr>
        <w:t>брой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</w:t>
      </w:r>
      <w:r>
        <w:rPr>
          <w:sz w:val="24"/>
          <w:szCs w:val="24"/>
          <w:highlight w:val="white"/>
          <w:shd w:val="clear" w:color="auto" w:fill="FEFEFE"/>
        </w:rPr>
        <w:t>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собствени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sz w:val="24"/>
          <w:szCs w:val="24"/>
          <w:highlight w:val="white"/>
          <w:shd w:val="clear" w:color="auto" w:fill="FEFEFE"/>
        </w:rPr>
        <w:t>деклариране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>бавки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организми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компоненти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присъстват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крайния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макар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променена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форма</w:t>
      </w:r>
      <w:r>
        <w:rPr>
          <w:sz w:val="24"/>
          <w:szCs w:val="24"/>
          <w:highlight w:val="white"/>
          <w:shd w:val="clear" w:color="auto" w:fill="FEFEFE"/>
        </w:rPr>
        <w:t xml:space="preserve">; </w:t>
      </w:r>
      <w:r>
        <w:rPr>
          <w:sz w:val="24"/>
          <w:szCs w:val="24"/>
          <w:highlight w:val="white"/>
          <w:shd w:val="clear" w:color="auto" w:fill="FEFEFE"/>
        </w:rPr>
        <w:t>деклариране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заведения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обществено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хранене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sz w:val="24"/>
          <w:szCs w:val="24"/>
          <w:highlight w:val="white"/>
          <w:shd w:val="clear" w:color="auto" w:fill="FEFEFE"/>
        </w:rPr>
        <w:t>деклариране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разработен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съизмерима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практики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</w:t>
      </w:r>
      <w:r>
        <w:rPr>
          <w:sz w:val="24"/>
          <w:szCs w:val="24"/>
          <w:highlight w:val="white"/>
          <w:shd w:val="clear" w:color="auto" w:fill="FEFEFE"/>
        </w:rPr>
        <w:t>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постоянна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утвърдени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ръководства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стандарти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групите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произвеждат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sz w:val="24"/>
          <w:szCs w:val="24"/>
          <w:highlight w:val="white"/>
          <w:shd w:val="clear" w:color="auto" w:fill="FEFEFE"/>
        </w:rPr>
        <w:t>деклариране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биологично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дерогация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смисъла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28,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834/2007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sz w:val="24"/>
          <w:szCs w:val="24"/>
          <w:highlight w:val="white"/>
          <w:shd w:val="clear" w:color="auto" w:fill="FEFEFE"/>
        </w:rPr>
        <w:t>юни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биологични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2092/91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189/1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sz w:val="24"/>
          <w:szCs w:val="24"/>
          <w:highlight w:val="white"/>
          <w:shd w:val="clear" w:color="auto" w:fill="FEFEFE"/>
        </w:rPr>
        <w:t>юли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дълъг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</w:t>
      </w:r>
      <w:r>
        <w:rPr>
          <w:sz w:val="24"/>
          <w:szCs w:val="24"/>
          <w:highlight w:val="white"/>
          <w:shd w:val="clear" w:color="auto" w:fill="FEFEFE"/>
        </w:rPr>
        <w:t>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място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представя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степента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</w:t>
      </w:r>
      <w:r>
        <w:rPr>
          <w:sz w:val="24"/>
          <w:szCs w:val="24"/>
          <w:highlight w:val="white"/>
          <w:shd w:val="clear" w:color="auto" w:fill="FEFEFE"/>
        </w:rPr>
        <w:t>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условно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инфраструктура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оборудване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</w:t>
      </w:r>
      <w:r>
        <w:rPr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ветеринарен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одобрителен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безсрочно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ветеринарен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</w:t>
      </w:r>
      <w:r>
        <w:rPr>
          <w:sz w:val="24"/>
          <w:szCs w:val="24"/>
          <w:highlight w:val="white"/>
          <w:shd w:val="clear" w:color="auto" w:fill="FEFEFE"/>
        </w:rPr>
        <w:t>рителен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късно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</w:t>
      </w:r>
      <w:r>
        <w:rPr>
          <w:sz w:val="24"/>
          <w:szCs w:val="24"/>
          <w:highlight w:val="white"/>
          <w:shd w:val="clear" w:color="auto" w:fill="FEFEFE"/>
        </w:rPr>
        <w:t>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място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представя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степента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,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удължаване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повече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удължаване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условно</w:t>
      </w:r>
      <w:r>
        <w:rPr>
          <w:sz w:val="24"/>
          <w:szCs w:val="24"/>
          <w:highlight w:val="white"/>
          <w:shd w:val="clear" w:color="auto" w:fill="FEFEFE"/>
        </w:rPr>
        <w:t>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2.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(13)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удължаване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(14)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(15)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13,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последваща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</w:t>
      </w:r>
      <w:r>
        <w:rPr>
          <w:sz w:val="24"/>
          <w:szCs w:val="24"/>
          <w:highlight w:val="white"/>
          <w:shd w:val="clear" w:color="auto" w:fill="FEFEFE"/>
        </w:rPr>
        <w:t>дставя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(16)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1. (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21.07.2020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(17)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</w:t>
      </w:r>
      <w:r>
        <w:rPr>
          <w:sz w:val="24"/>
          <w:szCs w:val="24"/>
          <w:highlight w:val="white"/>
          <w:shd w:val="clear" w:color="auto" w:fill="FEFEFE"/>
        </w:rPr>
        <w:t>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(18)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2, 5, 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незабавно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(19)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</w:t>
      </w:r>
      <w:r>
        <w:rPr>
          <w:sz w:val="24"/>
          <w:szCs w:val="24"/>
          <w:highlight w:val="white"/>
          <w:shd w:val="clear" w:color="auto" w:fill="FEFEFE"/>
        </w:rPr>
        <w:t>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(20)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правоприемство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прекъсване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1 - 17.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(21)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универсално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правоприемство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прекъсване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декларирана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праводателя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правоприемника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19.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32. (1) </w:t>
      </w:r>
      <w:r>
        <w:rPr>
          <w:sz w:val="24"/>
          <w:szCs w:val="24"/>
          <w:highlight w:val="white"/>
          <w:shd w:val="clear" w:color="auto" w:fill="FEFEFE"/>
        </w:rPr>
        <w:t>Компетентн</w:t>
      </w:r>
      <w:r>
        <w:rPr>
          <w:sz w:val="24"/>
          <w:szCs w:val="24"/>
          <w:highlight w:val="white"/>
          <w:shd w:val="clear" w:color="auto" w:fill="FEFEFE"/>
        </w:rPr>
        <w:t>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обезсилва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обхвата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възпрепятстване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мярка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</w:t>
      </w:r>
      <w:r>
        <w:rPr>
          <w:sz w:val="24"/>
          <w:szCs w:val="24"/>
          <w:highlight w:val="white"/>
          <w:shd w:val="clear" w:color="auto" w:fill="FEFEFE"/>
        </w:rPr>
        <w:t>риложена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агрохранителната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верига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възобновил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посочен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34;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</w:t>
      </w:r>
      <w:r>
        <w:rPr>
          <w:sz w:val="24"/>
          <w:szCs w:val="24"/>
          <w:highlight w:val="white"/>
          <w:shd w:val="clear" w:color="auto" w:fill="FEFEFE"/>
        </w:rPr>
        <w:t>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повече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месец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считано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34.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</w:t>
      </w:r>
      <w:r>
        <w:rPr>
          <w:sz w:val="24"/>
          <w:szCs w:val="24"/>
          <w:highlight w:val="white"/>
          <w:shd w:val="clear" w:color="auto" w:fill="FEFEFE"/>
        </w:rPr>
        <w:t>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3 - 8,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33.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следната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31: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еквивалентни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произвеждат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9;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ветеринарен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одобрителен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34. (1)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Промените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35.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комбинирано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безалкохолни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късн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sz w:val="24"/>
          <w:szCs w:val="24"/>
          <w:highlight w:val="white"/>
          <w:shd w:val="clear" w:color="auto" w:fill="FEFEFE"/>
        </w:rPr>
        <w:t>часа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тяхното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изпраща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копие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регионална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</w:t>
      </w:r>
      <w:r>
        <w:rPr>
          <w:sz w:val="24"/>
          <w:szCs w:val="24"/>
          <w:highlight w:val="white"/>
          <w:shd w:val="clear" w:color="auto" w:fill="FEFEFE"/>
        </w:rPr>
        <w:t>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</w:t>
      </w:r>
      <w:r>
        <w:rPr>
          <w:sz w:val="24"/>
          <w:szCs w:val="24"/>
          <w:highlight w:val="white"/>
          <w:shd w:val="clear" w:color="auto" w:fill="FEFEFE"/>
        </w:rPr>
        <w:t>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съвместна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регионална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място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</w:t>
      </w:r>
      <w:r>
        <w:rPr>
          <w:sz w:val="24"/>
          <w:szCs w:val="24"/>
          <w:highlight w:val="white"/>
          <w:shd w:val="clear" w:color="auto" w:fill="FEFEFE"/>
        </w:rPr>
        <w:t>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дълъг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връчване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(4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привеждането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степента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</w:t>
      </w:r>
      <w:r>
        <w:rPr>
          <w:sz w:val="24"/>
          <w:szCs w:val="24"/>
          <w:highlight w:val="white"/>
          <w:shd w:val="clear" w:color="auto" w:fill="FEFEFE"/>
        </w:rPr>
        <w:t>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част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всички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 xml:space="preserve">4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безсрочно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>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част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всички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извършил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служебно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2.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безалкохолни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>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безалкохолни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1 - 7.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36.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обезсилване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32,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37. (1) </w:t>
      </w:r>
      <w:r>
        <w:rPr>
          <w:sz w:val="24"/>
          <w:szCs w:val="24"/>
          <w:highlight w:val="white"/>
          <w:shd w:val="clear" w:color="auto" w:fill="FEFEFE"/>
        </w:rPr>
        <w:t>Директна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количества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sz w:val="24"/>
          <w:szCs w:val="24"/>
          <w:highlight w:val="white"/>
          <w:shd w:val="clear" w:color="auto" w:fill="FEFEFE"/>
        </w:rPr>
        <w:t>буква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sz w:val="24"/>
          <w:szCs w:val="24"/>
          <w:highlight w:val="white"/>
          <w:shd w:val="clear" w:color="auto" w:fill="FEFEFE"/>
        </w:rPr>
        <w:t>букви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>", "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д</w:t>
      </w:r>
      <w:r>
        <w:rPr>
          <w:sz w:val="24"/>
          <w:szCs w:val="24"/>
          <w:highlight w:val="white"/>
          <w:shd w:val="clear" w:color="auto" w:fill="FEFEFE"/>
        </w:rPr>
        <w:t>"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ползвател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наемател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собственик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Доставка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странична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локална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ограничена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sz w:val="24"/>
          <w:szCs w:val="24"/>
          <w:highlight w:val="white"/>
          <w:shd w:val="clear" w:color="auto" w:fill="FEFEFE"/>
        </w:rPr>
        <w:t>буква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" (ii)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ползватели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наематели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собственици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фермери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сдружение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фе</w:t>
      </w:r>
      <w:r>
        <w:rPr>
          <w:sz w:val="24"/>
          <w:szCs w:val="24"/>
          <w:highlight w:val="white"/>
          <w:shd w:val="clear" w:color="auto" w:fill="FEFEFE"/>
        </w:rPr>
        <w:t>рмери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7.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38. (1) </w:t>
      </w:r>
      <w:r>
        <w:rPr>
          <w:sz w:val="24"/>
          <w:szCs w:val="24"/>
          <w:highlight w:val="white"/>
          <w:shd w:val="clear" w:color="auto" w:fill="FEFEFE"/>
        </w:rPr>
        <w:t>Директни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количества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краен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</w:t>
      </w:r>
      <w:r>
        <w:rPr>
          <w:sz w:val="24"/>
          <w:szCs w:val="24"/>
          <w:highlight w:val="white"/>
          <w:shd w:val="clear" w:color="auto" w:fill="FEFEFE"/>
        </w:rPr>
        <w:t>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краен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Доставките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вписан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Доставките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всич</w:t>
      </w:r>
      <w:r>
        <w:rPr>
          <w:sz w:val="24"/>
          <w:szCs w:val="24"/>
          <w:highlight w:val="white"/>
          <w:shd w:val="clear" w:color="auto" w:fill="FEFEFE"/>
        </w:rPr>
        <w:t>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съседни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39.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</w:t>
      </w:r>
      <w:r>
        <w:rPr>
          <w:sz w:val="24"/>
          <w:szCs w:val="24"/>
          <w:highlight w:val="white"/>
          <w:shd w:val="clear" w:color="auto" w:fill="FEFEFE"/>
        </w:rPr>
        <w:t>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еквивалентен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мест</w:t>
      </w:r>
      <w:r>
        <w:rPr>
          <w:sz w:val="24"/>
          <w:szCs w:val="24"/>
          <w:highlight w:val="white"/>
          <w:shd w:val="clear" w:color="auto" w:fill="FEFEFE"/>
        </w:rPr>
        <w:t>онахождение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ловното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сдружение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местон</w:t>
      </w:r>
      <w:r>
        <w:rPr>
          <w:sz w:val="24"/>
          <w:szCs w:val="24"/>
          <w:highlight w:val="white"/>
          <w:shd w:val="clear" w:color="auto" w:fill="FEFEFE"/>
        </w:rPr>
        <w:t>ахождението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пункта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дивеч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ловното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сдружение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площ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райони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ловните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дружини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членуващи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местонахождение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капацитет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пункта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дивеч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отговорни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хигиената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поддръжката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пункта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дивеч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пункта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вида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дивеча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добива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месото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ловците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членуващи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сдружението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обучени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приложение</w:t>
      </w:r>
      <w:r>
        <w:rPr>
          <w:sz w:val="24"/>
          <w:szCs w:val="24"/>
          <w:highlight w:val="white"/>
          <w:shd w:val="clear" w:color="auto" w:fill="FEFEFE"/>
        </w:rPr>
        <w:t xml:space="preserve"> III, </w:t>
      </w:r>
      <w:r>
        <w:rPr>
          <w:sz w:val="24"/>
          <w:szCs w:val="24"/>
          <w:highlight w:val="white"/>
          <w:shd w:val="clear" w:color="auto" w:fill="FEFEFE"/>
        </w:rPr>
        <w:t>раздел</w:t>
      </w:r>
      <w:r>
        <w:rPr>
          <w:sz w:val="24"/>
          <w:szCs w:val="24"/>
          <w:highlight w:val="white"/>
          <w:shd w:val="clear" w:color="auto" w:fill="FEFEFE"/>
        </w:rPr>
        <w:t xml:space="preserve"> IV, </w:t>
      </w:r>
      <w:r>
        <w:rPr>
          <w:sz w:val="24"/>
          <w:szCs w:val="24"/>
          <w:highlight w:val="white"/>
          <w:shd w:val="clear" w:color="auto" w:fill="FEFEFE"/>
        </w:rPr>
        <w:t>глава</w:t>
      </w:r>
      <w:r>
        <w:rPr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избор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председател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ръководство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сдружението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договор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наем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пункта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дивеч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ловните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сдружения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sz w:val="24"/>
          <w:szCs w:val="24"/>
          <w:highlight w:val="white"/>
          <w:shd w:val="clear" w:color="auto" w:fill="FEFEFE"/>
        </w:rPr>
        <w:t>буква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sz w:val="24"/>
          <w:szCs w:val="24"/>
          <w:highlight w:val="white"/>
          <w:shd w:val="clear" w:color="auto" w:fill="FEFEFE"/>
        </w:rPr>
        <w:t>буква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изключение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сурово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мляко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sz w:val="24"/>
          <w:szCs w:val="24"/>
          <w:highlight w:val="white"/>
          <w:shd w:val="clear" w:color="auto" w:fill="FEFEFE"/>
        </w:rPr>
        <w:t>днев</w:t>
      </w:r>
      <w:r>
        <w:rPr>
          <w:sz w:val="24"/>
          <w:szCs w:val="24"/>
          <w:highlight w:val="white"/>
          <w:shd w:val="clear" w:color="auto" w:fill="FEFEFE"/>
        </w:rPr>
        <w:t>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място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сурово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мляко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sz w:val="24"/>
          <w:szCs w:val="24"/>
          <w:highlight w:val="white"/>
          <w:shd w:val="clear" w:color="auto" w:fill="FEFEFE"/>
        </w:rPr>
        <w:t>букви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д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</w:t>
      </w:r>
      <w:r>
        <w:rPr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ловното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сдружение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ловностопанските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райони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ловните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дружини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членуващи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4.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40. (1) </w:t>
      </w:r>
      <w:r>
        <w:rPr>
          <w:sz w:val="24"/>
          <w:szCs w:val="24"/>
          <w:highlight w:val="white"/>
          <w:shd w:val="clear" w:color="auto" w:fill="FEFEFE"/>
        </w:rPr>
        <w:t>Обработка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</w:t>
      </w:r>
      <w:r>
        <w:rPr>
          <w:sz w:val="24"/>
          <w:szCs w:val="24"/>
          <w:highlight w:val="white"/>
          <w:shd w:val="clear" w:color="auto" w:fill="FEFEFE"/>
        </w:rPr>
        <w:t>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Ползватели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наематели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собственици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техни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сдружения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Продуктите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странична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локална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ограничена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освен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видът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адресът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регистрационният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животновъдния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произхождат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41.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обособена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група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42.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32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Регистрация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обекти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търговия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едро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търговия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дребно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материали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предмети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контакт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43. (1)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едро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Компетентни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44.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едро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копие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издадено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строеж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стопански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второстепенни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постройки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преместваемите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еквивалентен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влязло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177,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>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деклариране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1935/2004,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деклариране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практики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2023/2006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практика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,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дълъг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тече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</w:t>
      </w:r>
      <w:r>
        <w:rPr>
          <w:sz w:val="24"/>
          <w:szCs w:val="24"/>
          <w:highlight w:val="white"/>
          <w:shd w:val="clear" w:color="auto" w:fill="FEFEFE"/>
        </w:rPr>
        <w:t>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частичен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безсрочно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(5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(6) (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21.07.2020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30-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4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място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зависимост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тежестта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нарушенията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дълъг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връчване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въз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възникнала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голяма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хората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писмено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предписаниет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sz w:val="24"/>
          <w:szCs w:val="24"/>
          <w:highlight w:val="white"/>
          <w:shd w:val="clear" w:color="auto" w:fill="FEFEFE"/>
        </w:rPr>
        <w:t>представя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степента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еднократно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удължаване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повече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продължаване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спи</w:t>
      </w:r>
      <w:r>
        <w:rPr>
          <w:sz w:val="24"/>
          <w:szCs w:val="24"/>
          <w:highlight w:val="white"/>
          <w:shd w:val="clear" w:color="auto" w:fill="FEFEFE"/>
        </w:rPr>
        <w:t>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sz w:val="24"/>
          <w:szCs w:val="24"/>
          <w:highlight w:val="white"/>
          <w:shd w:val="clear" w:color="auto" w:fill="FEFEFE"/>
        </w:rPr>
        <w:t>Заповедите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</w:t>
      </w:r>
      <w:r>
        <w:rPr>
          <w:sz w:val="24"/>
          <w:szCs w:val="24"/>
          <w:highlight w:val="white"/>
          <w:shd w:val="clear" w:color="auto" w:fill="FEFEFE"/>
        </w:rPr>
        <w:t>едите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45. (1)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</w:t>
      </w:r>
      <w:r>
        <w:rPr>
          <w:sz w:val="24"/>
          <w:szCs w:val="24"/>
          <w:highlight w:val="white"/>
          <w:shd w:val="clear" w:color="auto" w:fill="FEFEFE"/>
        </w:rPr>
        <w:t>остоверяващи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46. (1)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обхвата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</w:t>
      </w:r>
      <w:r>
        <w:rPr>
          <w:sz w:val="24"/>
          <w:szCs w:val="24"/>
          <w:highlight w:val="white"/>
          <w:shd w:val="clear" w:color="auto" w:fill="FEFEFE"/>
        </w:rPr>
        <w:t>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възпрепятстване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мярка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приложена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агрохранителната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верига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възобновил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sz w:val="24"/>
          <w:szCs w:val="24"/>
          <w:highlight w:val="white"/>
          <w:shd w:val="clear" w:color="auto" w:fill="FEFEFE"/>
        </w:rPr>
        <w:t>период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повече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месец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считано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</w:t>
      </w:r>
      <w:r>
        <w:rPr>
          <w:sz w:val="24"/>
          <w:szCs w:val="24"/>
          <w:highlight w:val="white"/>
          <w:shd w:val="clear" w:color="auto" w:fill="FEFEFE"/>
        </w:rPr>
        <w:t>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48.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3 - 8,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47. </w:t>
      </w:r>
      <w:r>
        <w:rPr>
          <w:sz w:val="24"/>
          <w:szCs w:val="24"/>
          <w:highlight w:val="white"/>
          <w:shd w:val="clear" w:color="auto" w:fill="FEFEFE"/>
        </w:rPr>
        <w:t>Областните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следната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</w:t>
      </w:r>
      <w:r>
        <w:rPr>
          <w:sz w:val="24"/>
          <w:szCs w:val="24"/>
          <w:highlight w:val="white"/>
          <w:shd w:val="clear" w:color="auto" w:fill="FEFEFE"/>
        </w:rPr>
        <w:t>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еквивалентни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</w:t>
      </w:r>
      <w:r>
        <w:rPr>
          <w:sz w:val="24"/>
          <w:szCs w:val="24"/>
          <w:highlight w:val="white"/>
          <w:shd w:val="clear" w:color="auto" w:fill="FEFEFE"/>
        </w:rPr>
        <w:t>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48. (1)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</w:t>
      </w:r>
      <w:r>
        <w:rPr>
          <w:sz w:val="24"/>
          <w:szCs w:val="24"/>
          <w:highlight w:val="white"/>
          <w:shd w:val="clear" w:color="auto" w:fill="FEFEFE"/>
        </w:rPr>
        <w:t>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Ком</w:t>
      </w:r>
      <w:r>
        <w:rPr>
          <w:sz w:val="24"/>
          <w:szCs w:val="24"/>
          <w:highlight w:val="white"/>
          <w:shd w:val="clear" w:color="auto" w:fill="FEFEFE"/>
        </w:rPr>
        <w:t>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49. (1)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едро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длъ</w:t>
      </w:r>
      <w:r>
        <w:rPr>
          <w:sz w:val="24"/>
          <w:szCs w:val="24"/>
          <w:highlight w:val="white"/>
          <w:shd w:val="clear" w:color="auto" w:fill="FEFEFE"/>
        </w:rPr>
        <w:t>жни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1935/2004,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sz w:val="24"/>
          <w:szCs w:val="24"/>
          <w:highlight w:val="white"/>
          <w:shd w:val="clear" w:color="auto" w:fill="FEFEFE"/>
        </w:rPr>
        <w:t>параграфи</w:t>
      </w:r>
      <w:r>
        <w:rPr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1935/2004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предлагани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език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едро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съхраняват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разделно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</w:t>
      </w:r>
      <w:r>
        <w:rPr>
          <w:sz w:val="24"/>
          <w:szCs w:val="24"/>
          <w:highlight w:val="white"/>
          <w:shd w:val="clear" w:color="auto" w:fill="FEFEFE"/>
        </w:rPr>
        <w:t>ки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50. (1)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обхвата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Приложение</w:t>
      </w:r>
      <w:r>
        <w:rPr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обозначени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</w:t>
      </w:r>
      <w:r>
        <w:rPr>
          <w:sz w:val="24"/>
          <w:szCs w:val="24"/>
          <w:highlight w:val="white"/>
          <w:shd w:val="clear" w:color="auto" w:fill="FEFEFE"/>
        </w:rPr>
        <w:t>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брашно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хляб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хлебни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сладкарски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изделия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51. (1)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стикер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графичното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оформление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защитните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редът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удостоверяващия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</w:t>
      </w:r>
      <w:r>
        <w:rPr>
          <w:sz w:val="24"/>
          <w:szCs w:val="24"/>
          <w:highlight w:val="white"/>
          <w:shd w:val="clear" w:color="auto" w:fill="FEFEFE"/>
        </w:rPr>
        <w:t>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стикер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52. </w:t>
      </w:r>
      <w:r>
        <w:rPr>
          <w:sz w:val="24"/>
          <w:szCs w:val="24"/>
          <w:highlight w:val="white"/>
          <w:shd w:val="clear" w:color="auto" w:fill="FEFEFE"/>
        </w:rPr>
        <w:t>Превозни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различни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обявяват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</w:t>
      </w:r>
      <w:r>
        <w:rPr>
          <w:sz w:val="24"/>
          <w:szCs w:val="24"/>
          <w:highlight w:val="white"/>
          <w:shd w:val="clear" w:color="auto" w:fill="FEFEFE"/>
        </w:rPr>
        <w:t>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26;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55.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53.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седал</w:t>
      </w:r>
      <w:r>
        <w:rPr>
          <w:sz w:val="24"/>
          <w:szCs w:val="24"/>
          <w:highlight w:val="white"/>
          <w:shd w:val="clear" w:color="auto" w:fill="FEFEFE"/>
        </w:rPr>
        <w:t>ището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54. (1)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26, 31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55.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изрично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55.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</w:t>
      </w:r>
      <w:r>
        <w:rPr>
          <w:sz w:val="24"/>
          <w:szCs w:val="24"/>
          <w:highlight w:val="white"/>
          <w:shd w:val="clear" w:color="auto" w:fill="FEFEFE"/>
        </w:rPr>
        <w:t>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копия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талон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документа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собственика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</w:t>
      </w:r>
      <w:r>
        <w:rPr>
          <w:sz w:val="24"/>
          <w:szCs w:val="24"/>
          <w:highlight w:val="white"/>
          <w:shd w:val="clear" w:color="auto" w:fill="FEFEFE"/>
        </w:rPr>
        <w:t>валентен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марка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модел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обем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цистерните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контейнерите</w:t>
      </w:r>
      <w:r>
        <w:rPr>
          <w:sz w:val="24"/>
          <w:szCs w:val="24"/>
          <w:highlight w:val="white"/>
          <w:shd w:val="clear" w:color="auto" w:fill="FEFEFE"/>
        </w:rPr>
        <w:t>)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товароподемност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останалите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>);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видове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транспортират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лиценз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товари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лиценз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</w:t>
      </w:r>
      <w:r>
        <w:rPr>
          <w:sz w:val="24"/>
          <w:szCs w:val="24"/>
          <w:highlight w:val="white"/>
          <w:shd w:val="clear" w:color="auto" w:fill="FEFEFE"/>
        </w:rPr>
        <w:t>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международен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товари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автомобилните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превози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</w:t>
      </w:r>
      <w:r>
        <w:rPr>
          <w:sz w:val="24"/>
          <w:szCs w:val="24"/>
          <w:highlight w:val="white"/>
          <w:shd w:val="clear" w:color="auto" w:fill="FEFEFE"/>
        </w:rPr>
        <w:t>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дълъг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</w:t>
      </w:r>
      <w:r>
        <w:rPr>
          <w:sz w:val="24"/>
          <w:szCs w:val="24"/>
          <w:highlight w:val="white"/>
          <w:shd w:val="clear" w:color="auto" w:fill="FEFEFE"/>
        </w:rPr>
        <w:t>едство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място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</w:t>
      </w:r>
      <w:r>
        <w:rPr>
          <w:sz w:val="24"/>
          <w:szCs w:val="24"/>
          <w:highlight w:val="white"/>
          <w:shd w:val="clear" w:color="auto" w:fill="FEFEFE"/>
        </w:rPr>
        <w:t>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дълъг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</w:t>
      </w:r>
      <w:r>
        <w:rPr>
          <w:sz w:val="24"/>
          <w:szCs w:val="24"/>
          <w:highlight w:val="white"/>
          <w:shd w:val="clear" w:color="auto" w:fill="FEFEFE"/>
        </w:rPr>
        <w:t>есеца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връчване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5-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</w:t>
      </w:r>
      <w:r>
        <w:rPr>
          <w:sz w:val="24"/>
          <w:szCs w:val="24"/>
          <w:highlight w:val="white"/>
          <w:shd w:val="clear" w:color="auto" w:fill="FEFEFE"/>
        </w:rPr>
        <w:t>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безсрочно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подлежащи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стикера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(10)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8,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56. (1)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</w:t>
      </w:r>
      <w:r>
        <w:rPr>
          <w:sz w:val="24"/>
          <w:szCs w:val="24"/>
          <w:highlight w:val="white"/>
          <w:shd w:val="clear" w:color="auto" w:fill="FEFEFE"/>
        </w:rPr>
        <w:t>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настъпване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58,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движение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движение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временно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отнемане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</w:t>
      </w:r>
      <w:r>
        <w:rPr>
          <w:sz w:val="24"/>
          <w:szCs w:val="24"/>
          <w:highlight w:val="white"/>
          <w:shd w:val="clear" w:color="auto" w:fill="FEFEFE"/>
        </w:rPr>
        <w:t>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собствеността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</w:t>
      </w:r>
      <w:r>
        <w:rPr>
          <w:sz w:val="24"/>
          <w:szCs w:val="24"/>
          <w:highlight w:val="white"/>
          <w:shd w:val="clear" w:color="auto" w:fill="FEFEFE"/>
        </w:rPr>
        <w:t>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57. (1)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53: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</w:t>
      </w:r>
      <w:r>
        <w:rPr>
          <w:sz w:val="24"/>
          <w:szCs w:val="24"/>
          <w:highlight w:val="white"/>
          <w:shd w:val="clear" w:color="auto" w:fill="FEFEFE"/>
        </w:rPr>
        <w:t>у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възпрепятстване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мярка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приложена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агрохранителната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верига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</w:t>
      </w:r>
      <w:r>
        <w:rPr>
          <w:sz w:val="24"/>
          <w:szCs w:val="24"/>
          <w:highlight w:val="white"/>
          <w:shd w:val="clear" w:color="auto" w:fill="FEFEFE"/>
        </w:rPr>
        <w:t>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смисъла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движението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пътищата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настъпване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>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58.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следната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50: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стикер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>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еквивалентни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марка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модел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обем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цистерните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контейнерите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товароподемност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останалите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>);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</w:t>
      </w:r>
      <w:r>
        <w:rPr>
          <w:sz w:val="24"/>
          <w:szCs w:val="24"/>
          <w:highlight w:val="white"/>
          <w:shd w:val="clear" w:color="auto" w:fill="FEFEFE"/>
        </w:rPr>
        <w:t>евозното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Търговия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разстояние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59.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комуникация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1169/2011,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защита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60. (1)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осъществява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дос</w:t>
      </w:r>
      <w:r>
        <w:rPr>
          <w:sz w:val="24"/>
          <w:szCs w:val="24"/>
          <w:highlight w:val="white"/>
          <w:shd w:val="clear" w:color="auto" w:fill="FEFEFE"/>
        </w:rPr>
        <w:t>тавчик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услуги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управляващ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комуникация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местонахожд</w:t>
      </w:r>
      <w:r>
        <w:rPr>
          <w:sz w:val="24"/>
          <w:szCs w:val="24"/>
          <w:highlight w:val="white"/>
          <w:shd w:val="clear" w:color="auto" w:fill="FEFEFE"/>
        </w:rPr>
        <w:t>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централата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комуникация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61.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подават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</w:t>
      </w:r>
      <w:r>
        <w:rPr>
          <w:sz w:val="24"/>
          <w:szCs w:val="24"/>
          <w:highlight w:val="white"/>
          <w:shd w:val="clear" w:color="auto" w:fill="FEFEFE"/>
        </w:rPr>
        <w:t>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еквивалентен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електронна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поща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електронен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телефонен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пощенски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описание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начина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комуникация</w:t>
      </w:r>
      <w:r>
        <w:rPr>
          <w:sz w:val="24"/>
          <w:szCs w:val="24"/>
          <w:highlight w:val="white"/>
          <w:shd w:val="clear" w:color="auto" w:fill="FEFEFE"/>
        </w:rPr>
        <w:t xml:space="preserve">: </w:t>
      </w:r>
      <w:r>
        <w:rPr>
          <w:sz w:val="24"/>
          <w:szCs w:val="24"/>
          <w:highlight w:val="white"/>
          <w:shd w:val="clear" w:color="auto" w:fill="FEFEFE"/>
        </w:rPr>
        <w:t>електронен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интернет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телефонен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пощенски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електронна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използват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имена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</w:t>
      </w:r>
      <w:r>
        <w:rPr>
          <w:sz w:val="24"/>
          <w:szCs w:val="24"/>
          <w:highlight w:val="white"/>
          <w:shd w:val="clear" w:color="auto" w:fill="FEFEFE"/>
        </w:rPr>
        <w:t>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сключени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договори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регистрационни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брой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регистрационни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регистрационния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стикер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деклариране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проследимост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разположение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дълъг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тече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безсрочно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</w:t>
      </w:r>
      <w:r>
        <w:rPr>
          <w:sz w:val="24"/>
          <w:szCs w:val="24"/>
          <w:highlight w:val="white"/>
          <w:shd w:val="clear" w:color="auto" w:fill="FEFEFE"/>
        </w:rPr>
        <w:t>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подават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62. (1)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</w:t>
      </w:r>
      <w:r>
        <w:rPr>
          <w:sz w:val="24"/>
          <w:szCs w:val="24"/>
          <w:highlight w:val="white"/>
          <w:shd w:val="clear" w:color="auto" w:fill="FEFEFE"/>
        </w:rPr>
        <w:t>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възобновяване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периода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</w:t>
      </w:r>
      <w:r>
        <w:rPr>
          <w:sz w:val="24"/>
          <w:szCs w:val="24"/>
          <w:highlight w:val="white"/>
          <w:shd w:val="clear" w:color="auto" w:fill="FEFEFE"/>
        </w:rPr>
        <w:t>мените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пр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обхвата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възпрепятстване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неизпълнен</w:t>
      </w:r>
      <w:r>
        <w:rPr>
          <w:sz w:val="24"/>
          <w:szCs w:val="24"/>
          <w:highlight w:val="white"/>
          <w:shd w:val="clear" w:color="auto" w:fill="FEFEFE"/>
        </w:rPr>
        <w:t>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мярка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приложена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агрохранителната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верига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възобновило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период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п</w:t>
      </w:r>
      <w:r>
        <w:rPr>
          <w:sz w:val="24"/>
          <w:szCs w:val="24"/>
          <w:highlight w:val="white"/>
          <w:shd w:val="clear" w:color="auto" w:fill="FEFEFE"/>
        </w:rPr>
        <w:t>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повече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месец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считано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</w:t>
      </w:r>
      <w:r>
        <w:rPr>
          <w:sz w:val="24"/>
          <w:szCs w:val="24"/>
          <w:highlight w:val="white"/>
          <w:shd w:val="clear" w:color="auto" w:fill="FEFEFE"/>
        </w:rPr>
        <w:t>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3 - 8,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63. (1) (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21.07.2020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търгуват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изключение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медицински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търгуват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трябва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</w:t>
      </w:r>
      <w:r>
        <w:rPr>
          <w:sz w:val="24"/>
          <w:szCs w:val="24"/>
          <w:highlight w:val="white"/>
          <w:shd w:val="clear" w:color="auto" w:fill="FEFEFE"/>
        </w:rPr>
        <w:t>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шеста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раздел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ІІІ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глава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64. </w:t>
      </w:r>
      <w:r>
        <w:rPr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СПЕЦИФИЧНИ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Натурални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минерал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изворни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трапезни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води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65.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добивани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списъци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утвърдени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концесия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добив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концесиите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водите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водовземане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водите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</w:t>
      </w:r>
      <w:r>
        <w:rPr>
          <w:sz w:val="24"/>
          <w:szCs w:val="24"/>
          <w:highlight w:val="white"/>
          <w:shd w:val="clear" w:color="auto" w:fill="FEFEFE"/>
        </w:rPr>
        <w:t>орните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66.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внос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добивани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трети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</w:t>
      </w:r>
      <w:r>
        <w:rPr>
          <w:sz w:val="24"/>
          <w:szCs w:val="24"/>
          <w:highlight w:val="white"/>
          <w:shd w:val="clear" w:color="auto" w:fill="FEFEFE"/>
        </w:rPr>
        <w:t>ризнати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признати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2009/54/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sz w:val="24"/>
          <w:szCs w:val="24"/>
          <w:highlight w:val="white"/>
          <w:shd w:val="clear" w:color="auto" w:fill="FEFEFE"/>
        </w:rPr>
        <w:t>юни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 xml:space="preserve">2009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164/45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26 </w:t>
      </w:r>
      <w:r>
        <w:rPr>
          <w:sz w:val="24"/>
          <w:szCs w:val="24"/>
          <w:highlight w:val="white"/>
          <w:shd w:val="clear" w:color="auto" w:fill="FEFEFE"/>
        </w:rPr>
        <w:t>юни</w:t>
      </w:r>
      <w:r>
        <w:rPr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sz w:val="24"/>
          <w:szCs w:val="24"/>
          <w:highlight w:val="white"/>
          <w:shd w:val="clear" w:color="auto" w:fill="FEFEFE"/>
        </w:rPr>
        <w:t>наричана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2009/54/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>";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добивани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трети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67. (1)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</w:t>
      </w:r>
      <w:r>
        <w:rPr>
          <w:sz w:val="24"/>
          <w:szCs w:val="24"/>
          <w:highlight w:val="white"/>
          <w:shd w:val="clear" w:color="auto" w:fill="FEFEFE"/>
        </w:rPr>
        <w:t>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добита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конкретно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водовземно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съоръжение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свойства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подходяща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питейни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5.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околната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водов</w:t>
      </w:r>
      <w:r>
        <w:rPr>
          <w:sz w:val="24"/>
          <w:szCs w:val="24"/>
          <w:highlight w:val="white"/>
          <w:shd w:val="clear" w:color="auto" w:fill="FEFEFE"/>
        </w:rPr>
        <w:t>земането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находище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</w:t>
      </w:r>
      <w:r>
        <w:rPr>
          <w:sz w:val="24"/>
          <w:szCs w:val="24"/>
          <w:highlight w:val="white"/>
          <w:shd w:val="clear" w:color="auto" w:fill="FEFEFE"/>
        </w:rPr>
        <w:t>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басейнова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водовземане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тяло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черпената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 xml:space="preserve">10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sz w:val="24"/>
          <w:szCs w:val="24"/>
          <w:highlight w:val="white"/>
          <w:shd w:val="clear" w:color="auto" w:fill="FEFEFE"/>
        </w:rPr>
        <w:t>съответните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писмо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постъпилото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резюме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конкретните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хидрогеоложки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експлоатационни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ресурси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находището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конкретното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водовземно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съоръжение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разполагаемите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ресурси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подземното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характеристиките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конкретното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водовземно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съоръжение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М</w:t>
      </w:r>
      <w:r>
        <w:rPr>
          <w:sz w:val="24"/>
          <w:szCs w:val="24"/>
          <w:highlight w:val="white"/>
          <w:shd w:val="clear" w:color="auto" w:fill="FEFEFE"/>
        </w:rPr>
        <w:t>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анализите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заключенията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проведените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свойствата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</w:t>
      </w:r>
      <w:r>
        <w:rPr>
          <w:sz w:val="24"/>
          <w:szCs w:val="24"/>
          <w:highlight w:val="white"/>
          <w:shd w:val="clear" w:color="auto" w:fill="FEFEFE"/>
        </w:rPr>
        <w:t>тивиран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Отказът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валидност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години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считано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Сертификатите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публикуват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6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тяхното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sz w:val="24"/>
          <w:szCs w:val="24"/>
          <w:highlight w:val="white"/>
          <w:shd w:val="clear" w:color="auto" w:fill="FEFEFE"/>
        </w:rPr>
        <w:t>Подновяване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допуска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когото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концесия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водовземане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късно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валидността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sz w:val="24"/>
          <w:szCs w:val="24"/>
          <w:highlight w:val="white"/>
          <w:shd w:val="clear" w:color="auto" w:fill="FEFEFE"/>
        </w:rPr>
        <w:t>Нов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късно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валидност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добита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липса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произнасяне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счита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валиден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постановяването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повече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(12) </w:t>
      </w:r>
      <w:r>
        <w:rPr>
          <w:sz w:val="24"/>
          <w:szCs w:val="24"/>
          <w:highlight w:val="white"/>
          <w:shd w:val="clear" w:color="auto" w:fill="FEFEFE"/>
        </w:rPr>
        <w:t>Отказите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</w:t>
      </w:r>
      <w:r>
        <w:rPr>
          <w:sz w:val="24"/>
          <w:szCs w:val="24"/>
          <w:highlight w:val="white"/>
          <w:shd w:val="clear" w:color="auto" w:fill="FEFEFE"/>
        </w:rPr>
        <w:t>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68. (1)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утвърждава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5.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обнародват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Държавен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вестник</w:t>
      </w:r>
      <w:r>
        <w:rPr>
          <w:sz w:val="24"/>
          <w:szCs w:val="24"/>
          <w:highlight w:val="white"/>
          <w:shd w:val="clear" w:color="auto" w:fill="FEFEFE"/>
        </w:rPr>
        <w:t>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Списъците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форма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признати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2009/54/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пуб</w:t>
      </w:r>
      <w:r>
        <w:rPr>
          <w:sz w:val="24"/>
          <w:szCs w:val="24"/>
          <w:highlight w:val="white"/>
          <w:shd w:val="clear" w:color="auto" w:fill="FEFEFE"/>
        </w:rPr>
        <w:t>ликуван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Официален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вестник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Списъците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изготвят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актуализират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служебно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находището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</w:t>
      </w:r>
      <w:r>
        <w:rPr>
          <w:sz w:val="24"/>
          <w:szCs w:val="24"/>
          <w:highlight w:val="white"/>
          <w:shd w:val="clear" w:color="auto" w:fill="FEFEFE"/>
        </w:rPr>
        <w:t>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подземното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тяло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извора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мястото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търговското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69. (1)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добивана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>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заедно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лично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лицензиран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пощен</w:t>
      </w:r>
      <w:r>
        <w:rPr>
          <w:sz w:val="24"/>
          <w:szCs w:val="24"/>
          <w:highlight w:val="white"/>
          <w:shd w:val="clear" w:color="auto" w:fill="FEFEFE"/>
        </w:rPr>
        <w:t>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находището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подземното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тяло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извора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водовземното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съоръжение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добива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з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сключен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концесионен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договор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добив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концесиите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разрешителн</w:t>
      </w:r>
      <w:r>
        <w:rPr>
          <w:sz w:val="24"/>
          <w:szCs w:val="24"/>
          <w:highlight w:val="white"/>
          <w:shd w:val="clear" w:color="auto" w:fill="FEFEFE"/>
        </w:rPr>
        <w:t>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водовземане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подземни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изпраща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служебен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констативния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9. </w:t>
      </w:r>
      <w:r>
        <w:rPr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резултат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предписания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заповеди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протокола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13.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</w:t>
      </w:r>
      <w:r>
        <w:rPr>
          <w:sz w:val="24"/>
          <w:szCs w:val="24"/>
          <w:highlight w:val="white"/>
          <w:shd w:val="clear" w:color="auto" w:fill="FEFEFE"/>
        </w:rPr>
        <w:t>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</w:t>
      </w:r>
      <w:r>
        <w:rPr>
          <w:sz w:val="24"/>
          <w:szCs w:val="24"/>
          <w:highlight w:val="white"/>
          <w:shd w:val="clear" w:color="auto" w:fill="FEFEFE"/>
        </w:rPr>
        <w:t>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констатиране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тече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</w:t>
      </w:r>
      <w:r>
        <w:rPr>
          <w:sz w:val="24"/>
          <w:szCs w:val="24"/>
          <w:highlight w:val="white"/>
          <w:shd w:val="clear" w:color="auto" w:fill="FEFEFE"/>
        </w:rPr>
        <w:t>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постановява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мотивиран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Отказът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(9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публикува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7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70. (1)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настъпване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посочен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дълъг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предназначението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астъпила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посочени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подадено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3;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между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неотстранени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Заповедите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71. (1)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заповедт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концесионният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договор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добив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водовземане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подземни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</w:t>
      </w:r>
      <w:r>
        <w:rPr>
          <w:sz w:val="24"/>
          <w:szCs w:val="24"/>
          <w:highlight w:val="white"/>
          <w:shd w:val="clear" w:color="auto" w:fill="FEFEFE"/>
        </w:rPr>
        <w:t>равна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забрана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настъпили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трайни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между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посоченото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възникване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риск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хорат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регионалната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забрана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настъпили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трайни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есъответствия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между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установеното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възникване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риск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хората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постановен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преуст</w:t>
      </w:r>
      <w:r>
        <w:rPr>
          <w:sz w:val="24"/>
          <w:szCs w:val="24"/>
          <w:highlight w:val="white"/>
          <w:shd w:val="clear" w:color="auto" w:fill="FEFEFE"/>
        </w:rPr>
        <w:t>ановено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дълъг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изпратил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</w:t>
      </w:r>
      <w:r>
        <w:rPr>
          <w:sz w:val="24"/>
          <w:szCs w:val="24"/>
          <w:highlight w:val="white"/>
          <w:shd w:val="clear" w:color="auto" w:fill="FEFEFE"/>
        </w:rPr>
        <w:t>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служебно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постановена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69,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Запов</w:t>
      </w:r>
      <w:r>
        <w:rPr>
          <w:sz w:val="24"/>
          <w:szCs w:val="24"/>
          <w:highlight w:val="white"/>
          <w:shd w:val="clear" w:color="auto" w:fill="FEFEFE"/>
        </w:rPr>
        <w:t>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72.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добивана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</w:t>
      </w:r>
      <w:r>
        <w:rPr>
          <w:sz w:val="24"/>
          <w:szCs w:val="24"/>
          <w:highlight w:val="white"/>
          <w:shd w:val="clear" w:color="auto" w:fill="FEFEFE"/>
        </w:rPr>
        <w:t>ржава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отделна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част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</w:t>
      </w:r>
      <w:r>
        <w:rPr>
          <w:sz w:val="24"/>
          <w:szCs w:val="24"/>
          <w:highlight w:val="white"/>
          <w:shd w:val="clear" w:color="auto" w:fill="FEFEFE"/>
        </w:rPr>
        <w:t>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вносител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производител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дъ</w:t>
      </w:r>
      <w:r>
        <w:rPr>
          <w:sz w:val="24"/>
          <w:szCs w:val="24"/>
          <w:highlight w:val="white"/>
          <w:shd w:val="clear" w:color="auto" w:fill="FEFEFE"/>
        </w:rPr>
        <w:t>ржава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лично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лицензиран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пощенски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копие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</w:t>
      </w:r>
      <w:r>
        <w:rPr>
          <w:sz w:val="24"/>
          <w:szCs w:val="24"/>
          <w:highlight w:val="white"/>
          <w:shd w:val="clear" w:color="auto" w:fill="FEFEFE"/>
        </w:rPr>
        <w:t>циалния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копие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</w:t>
      </w:r>
      <w:r>
        <w:rPr>
          <w:sz w:val="24"/>
          <w:szCs w:val="24"/>
          <w:highlight w:val="white"/>
          <w:shd w:val="clear" w:color="auto" w:fill="FEFEFE"/>
        </w:rPr>
        <w:t>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2009/54/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заверена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програма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мониторинг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добива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бутилирането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транспортирането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копие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оригиналният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декларация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1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започването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Документът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следва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придружен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вида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геоложки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хидрогеоложки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подземното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тяло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</w:t>
      </w:r>
      <w:r>
        <w:rPr>
          <w:sz w:val="24"/>
          <w:szCs w:val="24"/>
          <w:highlight w:val="white"/>
          <w:shd w:val="clear" w:color="auto" w:fill="FEFEFE"/>
        </w:rPr>
        <w:t>довземното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съоръжение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добива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наличие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директна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тръбопроводна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връзка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предприятието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протоколи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анализи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физични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физико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химични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химични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радиологични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микробиологични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качества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обх</w:t>
      </w:r>
      <w:r>
        <w:rPr>
          <w:sz w:val="24"/>
          <w:szCs w:val="24"/>
          <w:highlight w:val="white"/>
          <w:shd w:val="clear" w:color="auto" w:fill="FEFEFE"/>
        </w:rPr>
        <w:t>ват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5; </w:t>
      </w:r>
      <w:r>
        <w:rPr>
          <w:sz w:val="24"/>
          <w:szCs w:val="24"/>
          <w:highlight w:val="white"/>
          <w:shd w:val="clear" w:color="auto" w:fill="FEFEFE"/>
        </w:rPr>
        <w:t>анализите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лаборатории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акредитирани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обхвата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изпитванията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акредитация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Многостранното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взаимно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акредитация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5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акредитация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фармакологично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физиологично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клинично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възд</w:t>
      </w:r>
      <w:r>
        <w:rPr>
          <w:sz w:val="24"/>
          <w:szCs w:val="24"/>
          <w:highlight w:val="white"/>
          <w:shd w:val="clear" w:color="auto" w:fill="FEFEFE"/>
        </w:rPr>
        <w:t>ействие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наличие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такива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>);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методи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1 -</w:t>
      </w:r>
      <w:r>
        <w:rPr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начина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Разходите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сметка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(5)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1 - 4 </w:t>
      </w:r>
      <w:r>
        <w:rPr>
          <w:sz w:val="24"/>
          <w:szCs w:val="24"/>
          <w:highlight w:val="white"/>
          <w:shd w:val="clear" w:color="auto" w:fill="FEFEFE"/>
        </w:rPr>
        <w:t>заявителят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удължи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</w:t>
      </w:r>
      <w:r>
        <w:rPr>
          <w:sz w:val="24"/>
          <w:szCs w:val="24"/>
          <w:highlight w:val="white"/>
          <w:shd w:val="clear" w:color="auto" w:fill="FEFEFE"/>
        </w:rPr>
        <w:t>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повече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считано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обосновано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това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мотивиран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</w:t>
      </w:r>
      <w:r>
        <w:rPr>
          <w:sz w:val="24"/>
          <w:szCs w:val="24"/>
          <w:highlight w:val="white"/>
          <w:shd w:val="clear" w:color="auto" w:fill="FEFEFE"/>
        </w:rPr>
        <w:t>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Отказът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публикува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8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</w:t>
      </w:r>
      <w:r>
        <w:rPr>
          <w:sz w:val="24"/>
          <w:szCs w:val="24"/>
          <w:highlight w:val="white"/>
          <w:shd w:val="clear" w:color="auto" w:fill="FEFEFE"/>
        </w:rPr>
        <w:t>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73. (1)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валидна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години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</w:t>
      </w:r>
      <w:r>
        <w:rPr>
          <w:sz w:val="24"/>
          <w:szCs w:val="24"/>
          <w:highlight w:val="white"/>
          <w:shd w:val="clear" w:color="auto" w:fill="FEFEFE"/>
        </w:rPr>
        <w:t>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програмата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Срокът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подновен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късно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валидност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актуален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</w:t>
      </w:r>
      <w:r>
        <w:rPr>
          <w:sz w:val="24"/>
          <w:szCs w:val="24"/>
          <w:highlight w:val="white"/>
          <w:shd w:val="clear" w:color="auto" w:fill="FEFEFE"/>
        </w:rPr>
        <w:t>л</w:t>
      </w:r>
      <w:r>
        <w:rPr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актуален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натуралната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74. (1)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производител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вносител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у</w:t>
      </w:r>
      <w:r>
        <w:rPr>
          <w:sz w:val="24"/>
          <w:szCs w:val="24"/>
          <w:highlight w:val="white"/>
          <w:shd w:val="clear" w:color="auto" w:fill="FEFEFE"/>
        </w:rPr>
        <w:t>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добива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между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72,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констатирано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неотстранени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</w:t>
      </w:r>
      <w:r>
        <w:rPr>
          <w:sz w:val="24"/>
          <w:szCs w:val="24"/>
          <w:highlight w:val="white"/>
          <w:shd w:val="clear" w:color="auto" w:fill="FEFEFE"/>
        </w:rPr>
        <w:t>ответствия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75. (1)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</w:t>
      </w:r>
      <w:r>
        <w:rPr>
          <w:sz w:val="24"/>
          <w:szCs w:val="24"/>
          <w:highlight w:val="white"/>
          <w:shd w:val="clear" w:color="auto" w:fill="FEFEFE"/>
        </w:rPr>
        <w:t>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ежегодно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актуализиран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всяка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резултати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систематичните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</w:t>
      </w:r>
      <w:r>
        <w:rPr>
          <w:sz w:val="24"/>
          <w:szCs w:val="24"/>
          <w:highlight w:val="white"/>
          <w:shd w:val="clear" w:color="auto" w:fill="FEFEFE"/>
        </w:rPr>
        <w:t>ки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кърмачета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малки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деца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специални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медицински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цели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които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са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вложени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витамини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минерали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някои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други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вещества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76. (1)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кърмачета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медицински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вложени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витамини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минерали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някои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1925/2006.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</w:t>
      </w:r>
      <w:r>
        <w:rPr>
          <w:sz w:val="24"/>
          <w:szCs w:val="24"/>
          <w:highlight w:val="white"/>
          <w:shd w:val="clear" w:color="auto" w:fill="FEFEFE"/>
        </w:rPr>
        <w:t>азването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кърмачета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2. (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22.02.2021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преходна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белтъчни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хидролизати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преходна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различни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изброените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</w:t>
      </w:r>
      <w:r>
        <w:rPr>
          <w:sz w:val="24"/>
          <w:szCs w:val="24"/>
          <w:highlight w:val="white"/>
          <w:shd w:val="clear" w:color="auto" w:fill="FEFEFE"/>
        </w:rPr>
        <w:t>риложение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ІІ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Делегиран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2016/127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sz w:val="24"/>
          <w:szCs w:val="24"/>
          <w:highlight w:val="white"/>
          <w:shd w:val="clear" w:color="auto" w:fill="FEFEFE"/>
        </w:rPr>
        <w:t>септември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609/2013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</w:t>
      </w:r>
      <w:r>
        <w:rPr>
          <w:sz w:val="24"/>
          <w:szCs w:val="24"/>
          <w:highlight w:val="white"/>
          <w:shd w:val="clear" w:color="auto" w:fill="FEFEFE"/>
        </w:rPr>
        <w:t>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кърмачета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преходните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свързана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храненето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кърмачета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деца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25/1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февруари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>.);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медицински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вложени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витамини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минерали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</w:t>
      </w:r>
      <w:r>
        <w:rPr>
          <w:sz w:val="24"/>
          <w:szCs w:val="24"/>
          <w:highlight w:val="white"/>
          <w:shd w:val="clear" w:color="auto" w:fill="FEFEFE"/>
        </w:rPr>
        <w:t>кои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1925/2006.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</w:t>
      </w:r>
      <w:r>
        <w:rPr>
          <w:sz w:val="24"/>
          <w:szCs w:val="24"/>
          <w:highlight w:val="white"/>
          <w:shd w:val="clear" w:color="auto" w:fill="FEFEFE"/>
        </w:rPr>
        <w:t>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еквивалентен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различен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sz w:val="24"/>
          <w:szCs w:val="24"/>
          <w:highlight w:val="white"/>
          <w:shd w:val="clear" w:color="auto" w:fill="FEFEFE"/>
        </w:rPr>
        <w:t>неговото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различен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</w:t>
      </w:r>
      <w:r>
        <w:rPr>
          <w:sz w:val="24"/>
          <w:szCs w:val="24"/>
          <w:highlight w:val="white"/>
          <w:shd w:val="clear" w:color="auto" w:fill="FEFEFE"/>
        </w:rPr>
        <w:t>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нейното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нейния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К</w:t>
      </w:r>
      <w:r>
        <w:rPr>
          <w:sz w:val="24"/>
          <w:szCs w:val="24"/>
          <w:highlight w:val="white"/>
          <w:shd w:val="clear" w:color="auto" w:fill="FEFEFE"/>
        </w:rPr>
        <w:t>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етикет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оригинален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техния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необходима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изготвяне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6.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научно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изследване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</w:t>
      </w:r>
      <w:r>
        <w:rPr>
          <w:sz w:val="24"/>
          <w:szCs w:val="24"/>
          <w:highlight w:val="white"/>
          <w:shd w:val="clear" w:color="auto" w:fill="FEFEFE"/>
        </w:rPr>
        <w:t>ановяват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нейния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изследванията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научна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публикация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едномесечен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>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изпраща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</w:t>
      </w:r>
      <w:r>
        <w:rPr>
          <w:sz w:val="24"/>
          <w:szCs w:val="24"/>
          <w:highlight w:val="white"/>
          <w:shd w:val="clear" w:color="auto" w:fill="FEFEFE"/>
        </w:rPr>
        <w:t>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изразено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следната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подадените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уведомления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подаденото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различен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</w:t>
      </w:r>
      <w:r>
        <w:rPr>
          <w:sz w:val="24"/>
          <w:szCs w:val="24"/>
          <w:highlight w:val="white"/>
          <w:shd w:val="clear" w:color="auto" w:fill="FEFEFE"/>
        </w:rPr>
        <w:t>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2 - 7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незабавно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2, 3, 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>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принудителни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</w:t>
      </w:r>
      <w:r>
        <w:rPr>
          <w:sz w:val="24"/>
          <w:szCs w:val="24"/>
          <w:highlight w:val="white"/>
          <w:shd w:val="clear" w:color="auto" w:fill="FEFEFE"/>
        </w:rPr>
        <w:t>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мерки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агрохранителната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верига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неизпъ</w:t>
      </w:r>
      <w:r>
        <w:rPr>
          <w:sz w:val="24"/>
          <w:szCs w:val="24"/>
          <w:highlight w:val="white"/>
          <w:shd w:val="clear" w:color="auto" w:fill="FEFEFE"/>
        </w:rPr>
        <w:t>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мярка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приложена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агрохранителната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верига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качествения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количествения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77.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</w:t>
      </w:r>
      <w:r>
        <w:rPr>
          <w:sz w:val="24"/>
          <w:szCs w:val="24"/>
          <w:highlight w:val="white"/>
          <w:shd w:val="clear" w:color="auto" w:fill="FEFEFE"/>
        </w:rPr>
        <w:t>рви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Добавки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ензими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ароматизанти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в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хранителни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добав</w:t>
      </w:r>
      <w:r>
        <w:rPr>
          <w:b/>
          <w:bCs/>
          <w:sz w:val="24"/>
          <w:szCs w:val="24"/>
          <w:highlight w:val="white"/>
          <w:shd w:val="clear" w:color="auto" w:fill="FEFEFE"/>
        </w:rPr>
        <w:t>ки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употреба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интензивно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мускулно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натоварване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78. (1)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1331/2008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sz w:val="24"/>
          <w:szCs w:val="24"/>
          <w:highlight w:val="white"/>
          <w:shd w:val="clear" w:color="auto" w:fill="FEFEFE"/>
        </w:rPr>
        <w:t>дек</w:t>
      </w:r>
      <w:r>
        <w:rPr>
          <w:sz w:val="24"/>
          <w:szCs w:val="24"/>
          <w:highlight w:val="white"/>
          <w:shd w:val="clear" w:color="auto" w:fill="FEFEFE"/>
        </w:rPr>
        <w:t>ември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ензимите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ароматизантите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354/1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1331/2008".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ензими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ароматизанти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мог</w:t>
      </w:r>
      <w:r>
        <w:rPr>
          <w:sz w:val="24"/>
          <w:szCs w:val="24"/>
          <w:highlight w:val="white"/>
          <w:shd w:val="clear" w:color="auto" w:fill="FEFEFE"/>
        </w:rPr>
        <w:t>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1331/2008.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79. (1)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</w:t>
      </w:r>
      <w:r>
        <w:rPr>
          <w:sz w:val="24"/>
          <w:szCs w:val="24"/>
          <w:highlight w:val="white"/>
          <w:shd w:val="clear" w:color="auto" w:fill="FEFEFE"/>
        </w:rPr>
        <w:t>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еквивалентен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</w:t>
      </w:r>
      <w:r>
        <w:rPr>
          <w:sz w:val="24"/>
          <w:szCs w:val="24"/>
          <w:highlight w:val="white"/>
          <w:shd w:val="clear" w:color="auto" w:fill="FEFEFE"/>
        </w:rPr>
        <w:t>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различен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1 - </w:t>
      </w:r>
      <w:r>
        <w:rPr>
          <w:sz w:val="24"/>
          <w:szCs w:val="24"/>
          <w:highlight w:val="white"/>
          <w:shd w:val="clear" w:color="auto" w:fill="FEFEFE"/>
        </w:rPr>
        <w:t>неговото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</w:t>
      </w:r>
      <w:r>
        <w:rPr>
          <w:sz w:val="24"/>
          <w:szCs w:val="24"/>
          <w:highlight w:val="white"/>
          <w:shd w:val="clear" w:color="auto" w:fill="FEFEFE"/>
        </w:rPr>
        <w:t>уция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различен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2;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приложимо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търговско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качествен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количествен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етикет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ор</w:t>
      </w:r>
      <w:r>
        <w:rPr>
          <w:sz w:val="24"/>
          <w:szCs w:val="24"/>
          <w:highlight w:val="white"/>
          <w:shd w:val="clear" w:color="auto" w:fill="FEFEFE"/>
        </w:rPr>
        <w:t>игинален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декларация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отсъствие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81.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тече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научно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изследване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>,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нейния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изследванията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научна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публикация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</w:t>
      </w:r>
      <w:r>
        <w:rPr>
          <w:sz w:val="24"/>
          <w:szCs w:val="24"/>
          <w:highlight w:val="white"/>
          <w:shd w:val="clear" w:color="auto" w:fill="FEFEFE"/>
        </w:rPr>
        <w:t>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поиска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Центъра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риска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верига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център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обществено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анализи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Антидопинговия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център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лекарствата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институции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количеството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вложените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нституциите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sz w:val="24"/>
          <w:szCs w:val="24"/>
          <w:highlight w:val="white"/>
          <w:shd w:val="clear" w:color="auto" w:fill="FEFEFE"/>
        </w:rPr>
        <w:t>представят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10-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</w:t>
      </w:r>
      <w:r>
        <w:rPr>
          <w:sz w:val="24"/>
          <w:szCs w:val="24"/>
          <w:highlight w:val="white"/>
          <w:shd w:val="clear" w:color="auto" w:fill="FEFEFE"/>
        </w:rPr>
        <w:t>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(11)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</w:t>
      </w:r>
      <w:r>
        <w:rPr>
          <w:sz w:val="24"/>
          <w:szCs w:val="24"/>
          <w:highlight w:val="white"/>
          <w:shd w:val="clear" w:color="auto" w:fill="FEFEFE"/>
        </w:rPr>
        <w:t>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80. (1)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79,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следната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подадените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пуснати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подаденото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различен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3;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качествен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количествен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</w:t>
      </w:r>
      <w:r>
        <w:rPr>
          <w:sz w:val="24"/>
          <w:szCs w:val="24"/>
          <w:highlight w:val="white"/>
          <w:shd w:val="clear" w:color="auto" w:fill="FEFEFE"/>
        </w:rPr>
        <w:t>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2 - 7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незабавно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2, 3, 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принудителна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мярка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приложена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агрохранителната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верига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промяна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качес</w:t>
      </w:r>
      <w:r>
        <w:rPr>
          <w:sz w:val="24"/>
          <w:szCs w:val="24"/>
          <w:highlight w:val="white"/>
          <w:shd w:val="clear" w:color="auto" w:fill="FEFEFE"/>
        </w:rPr>
        <w:t>твения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количествения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81. (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sz w:val="24"/>
          <w:szCs w:val="24"/>
          <w:highlight w:val="white"/>
          <w:shd w:val="clear" w:color="auto" w:fill="FEFEFE"/>
        </w:rPr>
        <w:t>Министерският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въвеждаща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хранителните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витамините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минералите</w:t>
      </w:r>
      <w:r>
        <w:rPr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веществата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физиологичен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ефект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критериите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чистота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трябва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отбелязва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растенията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частите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рас</w:t>
      </w:r>
      <w:r>
        <w:rPr>
          <w:sz w:val="24"/>
          <w:szCs w:val="24"/>
          <w:highlight w:val="white"/>
          <w:shd w:val="clear" w:color="auto" w:fill="FEFEFE"/>
        </w:rPr>
        <w:t>тения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веществата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съвместно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съгласуване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младежта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IV.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Генетично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82. (1) </w:t>
      </w:r>
      <w:r>
        <w:rPr>
          <w:sz w:val="24"/>
          <w:szCs w:val="24"/>
          <w:highlight w:val="white"/>
          <w:shd w:val="clear" w:color="auto" w:fill="FEFEFE"/>
        </w:rPr>
        <w:t>Пускане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sz w:val="24"/>
          <w:szCs w:val="24"/>
          <w:highlight w:val="white"/>
          <w:shd w:val="clear" w:color="auto" w:fill="FEFEFE"/>
        </w:rPr>
        <w:t>септември</w:t>
      </w:r>
      <w:r>
        <w:rPr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1829/2003",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503/2013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sz w:val="24"/>
          <w:szCs w:val="24"/>
          <w:highlight w:val="white"/>
          <w:shd w:val="clear" w:color="auto" w:fill="FEFEFE"/>
        </w:rPr>
        <w:t>април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</w:t>
      </w:r>
      <w:r>
        <w:rPr>
          <w:sz w:val="24"/>
          <w:szCs w:val="24"/>
          <w:highlight w:val="white"/>
          <w:shd w:val="clear" w:color="auto" w:fill="FEFEFE"/>
        </w:rPr>
        <w:t>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641/2004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1981/2006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157/1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sz w:val="24"/>
          <w:szCs w:val="24"/>
          <w:highlight w:val="white"/>
          <w:shd w:val="clear" w:color="auto" w:fill="FEFEFE"/>
        </w:rPr>
        <w:t>юни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503/2013",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</w:t>
      </w:r>
      <w:r>
        <w:rPr>
          <w:sz w:val="24"/>
          <w:szCs w:val="24"/>
          <w:highlight w:val="white"/>
          <w:shd w:val="clear" w:color="auto" w:fill="FEFEFE"/>
        </w:rPr>
        <w:t xml:space="preserve">2)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смисъла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9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</w:t>
        </w:r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а</w:t>
        </w:r>
      </w:hyperlink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83. (1)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</w:t>
      </w:r>
      <w:r>
        <w:rPr>
          <w:sz w:val="24"/>
          <w:szCs w:val="24"/>
          <w:highlight w:val="white"/>
          <w:shd w:val="clear" w:color="auto" w:fill="FEFEFE"/>
        </w:rPr>
        <w:t>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изготвя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503/2013.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сроковете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изпраща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</w:t>
      </w:r>
      <w:r>
        <w:rPr>
          <w:sz w:val="24"/>
          <w:szCs w:val="24"/>
          <w:highlight w:val="white"/>
          <w:shd w:val="clear" w:color="auto" w:fill="FEFEFE"/>
        </w:rPr>
        <w:t>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Центърът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риска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верига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sz w:val="24"/>
          <w:szCs w:val="24"/>
          <w:highlight w:val="white"/>
          <w:shd w:val="clear" w:color="auto" w:fill="FEFEFE"/>
        </w:rPr>
        <w:t>буква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 </w:t>
      </w:r>
      <w:r>
        <w:rPr>
          <w:sz w:val="24"/>
          <w:szCs w:val="24"/>
          <w:highlight w:val="white"/>
          <w:shd w:val="clear" w:color="auto" w:fill="FEFEFE"/>
        </w:rPr>
        <w:t>изготвя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sz w:val="24"/>
          <w:szCs w:val="24"/>
          <w:highlight w:val="white"/>
          <w:shd w:val="clear" w:color="auto" w:fill="FEFEFE"/>
        </w:rPr>
        <w:t>буква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 </w:t>
      </w:r>
      <w:r>
        <w:rPr>
          <w:sz w:val="24"/>
          <w:szCs w:val="24"/>
          <w:highlight w:val="white"/>
          <w:shd w:val="clear" w:color="auto" w:fill="FEFEFE"/>
        </w:rPr>
        <w:t>изготвя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доклад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организми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84. (1)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смисъла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длъжен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</w:t>
      </w:r>
      <w:r>
        <w:rPr>
          <w:sz w:val="24"/>
          <w:szCs w:val="24"/>
          <w:highlight w:val="white"/>
          <w:shd w:val="clear" w:color="auto" w:fill="FEFEFE"/>
        </w:rPr>
        <w:t>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</w:t>
      </w:r>
      <w:r>
        <w:rPr>
          <w:sz w:val="24"/>
          <w:szCs w:val="24"/>
          <w:highlight w:val="white"/>
          <w:shd w:val="clear" w:color="auto" w:fill="FEFEFE"/>
        </w:rPr>
        <w:t>исъла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1830/2003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sz w:val="24"/>
          <w:szCs w:val="24"/>
          <w:highlight w:val="white"/>
          <w:shd w:val="clear" w:color="auto" w:fill="FEFEFE"/>
        </w:rPr>
        <w:t>септември</w:t>
      </w:r>
      <w:r>
        <w:rPr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проследяването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организми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проследяването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</w:t>
      </w:r>
      <w:r>
        <w:rPr>
          <w:sz w:val="24"/>
          <w:szCs w:val="24"/>
          <w:highlight w:val="white"/>
          <w:shd w:val="clear" w:color="auto" w:fill="FEFEFE"/>
        </w:rPr>
        <w:t>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2001/18/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1830/2003",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длъжен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проследимост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1830/2003.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състои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допустимата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прагова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1830/2003, </w:t>
      </w:r>
      <w:r>
        <w:rPr>
          <w:sz w:val="24"/>
          <w:szCs w:val="24"/>
          <w:highlight w:val="white"/>
          <w:shd w:val="clear" w:color="auto" w:fill="FEFEFE"/>
        </w:rPr>
        <w:t>видът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количественото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уникалният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изписват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опаковката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опаковката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букви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контрастен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останалата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част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текста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цвят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(4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длъжни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идентифициране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закупили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гарантиране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проследимостта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</w:t>
      </w:r>
      <w:r>
        <w:rPr>
          <w:sz w:val="24"/>
          <w:szCs w:val="24"/>
          <w:highlight w:val="white"/>
          <w:shd w:val="clear" w:color="auto" w:fill="FEFEFE"/>
        </w:rPr>
        <w:t>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1830/2003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обменяна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между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</w:t>
      </w:r>
      <w:r>
        <w:rPr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всеки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етап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съхранява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години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сключването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всяка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сделка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85.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редът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5.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86.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84 </w:t>
      </w:r>
      <w:r>
        <w:rPr>
          <w:sz w:val="24"/>
          <w:szCs w:val="24"/>
          <w:highlight w:val="white"/>
          <w:shd w:val="clear" w:color="auto" w:fill="FEFEFE"/>
        </w:rPr>
        <w:t>вземат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гарантират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произведените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тях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 xml:space="preserve">87.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забранява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състоят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V.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обработени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с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йонизиращо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лъчение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88. (1) </w:t>
      </w:r>
      <w:r>
        <w:rPr>
          <w:sz w:val="24"/>
          <w:szCs w:val="24"/>
          <w:highlight w:val="white"/>
          <w:shd w:val="clear" w:color="auto" w:fill="FEFEFE"/>
        </w:rPr>
        <w:t>Обработване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</w:t>
      </w:r>
      <w:r>
        <w:rPr>
          <w:sz w:val="24"/>
          <w:szCs w:val="24"/>
          <w:highlight w:val="white"/>
          <w:shd w:val="clear" w:color="auto" w:fill="FEFEFE"/>
        </w:rPr>
        <w:t>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всеки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отделен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отде</w:t>
      </w:r>
      <w:r>
        <w:rPr>
          <w:sz w:val="24"/>
          <w:szCs w:val="24"/>
          <w:highlight w:val="white"/>
          <w:shd w:val="clear" w:color="auto" w:fill="FEFEFE"/>
        </w:rPr>
        <w:t>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съгласувано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</w:t>
      </w:r>
      <w:r>
        <w:rPr>
          <w:sz w:val="24"/>
          <w:szCs w:val="24"/>
          <w:highlight w:val="white"/>
          <w:shd w:val="clear" w:color="auto" w:fill="FEFEFE"/>
        </w:rPr>
        <w:t>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89. (1) </w:t>
      </w:r>
      <w:r>
        <w:rPr>
          <w:sz w:val="24"/>
          <w:szCs w:val="24"/>
          <w:highlight w:val="white"/>
          <w:shd w:val="clear" w:color="auto" w:fill="FEFEFE"/>
        </w:rPr>
        <w:t>Обработване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разрешава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технологична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няма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хората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крайния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</w:t>
      </w:r>
      <w:r>
        <w:rPr>
          <w:sz w:val="24"/>
          <w:szCs w:val="24"/>
          <w:highlight w:val="white"/>
          <w:shd w:val="clear" w:color="auto" w:fill="FEFEFE"/>
        </w:rPr>
        <w:t>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посочени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въвеждаща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1999/3/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sz w:val="24"/>
          <w:szCs w:val="24"/>
          <w:highlight w:val="white"/>
          <w:shd w:val="clear" w:color="auto" w:fill="FEFEFE"/>
        </w:rPr>
        <w:t>февруари</w:t>
      </w:r>
      <w:r>
        <w:rPr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намаляване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опасността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заболявания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унищожаване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болестотворни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организми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намаляване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риска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разваляне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забавяне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процесите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гниене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унищожаване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гнилостните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микроорганизми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намаляване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загубите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съхранение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забавяне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зреенето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прорастването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покълването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премахване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организмите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вредни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</w:t>
      </w:r>
      <w:r>
        <w:rPr>
          <w:sz w:val="24"/>
          <w:szCs w:val="24"/>
          <w:highlight w:val="white"/>
          <w:shd w:val="clear" w:color="auto" w:fill="FEFEFE"/>
        </w:rPr>
        <w:t>стенията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растителен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90.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обработване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лицето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</w:t>
      </w:r>
      <w:r>
        <w:rPr>
          <w:sz w:val="24"/>
          <w:szCs w:val="24"/>
          <w:highlight w:val="white"/>
          <w:shd w:val="clear" w:color="auto" w:fill="FEFEFE"/>
        </w:rPr>
        <w:t>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еквивалентен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регистрационен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лицензията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източници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ядрената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енергия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източника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стандартизирани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методи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погълната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доз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облъчената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89,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</w:t>
      </w:r>
      <w:r>
        <w:rPr>
          <w:sz w:val="24"/>
          <w:szCs w:val="24"/>
          <w:highlight w:val="white"/>
          <w:shd w:val="clear" w:color="auto" w:fill="FEFEFE"/>
        </w:rPr>
        <w:t>аявителят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кратък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разглежда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sz w:val="24"/>
          <w:szCs w:val="24"/>
          <w:highlight w:val="white"/>
          <w:shd w:val="clear" w:color="auto" w:fill="FEFEFE"/>
        </w:rPr>
        <w:t>дне</w:t>
      </w:r>
      <w:r>
        <w:rPr>
          <w:sz w:val="24"/>
          <w:szCs w:val="24"/>
          <w:highlight w:val="white"/>
          <w:shd w:val="clear" w:color="auto" w:fill="FEFEFE"/>
        </w:rPr>
        <w:t>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постъпване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обработване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>"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обработване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</w:t>
      </w:r>
      <w:r>
        <w:rPr>
          <w:sz w:val="24"/>
          <w:szCs w:val="24"/>
          <w:highlight w:val="white"/>
          <w:shd w:val="clear" w:color="auto" w:fill="FEFEFE"/>
        </w:rPr>
        <w:t>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лицензията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ядрената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енергия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</w:t>
      </w:r>
      <w:r>
        <w:rPr>
          <w:sz w:val="24"/>
          <w:szCs w:val="24"/>
          <w:highlight w:val="white"/>
          <w:shd w:val="clear" w:color="auto" w:fill="FEFEFE"/>
        </w:rPr>
        <w:t>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обезсилване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5: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</w:t>
      </w:r>
      <w:r>
        <w:rPr>
          <w:sz w:val="24"/>
          <w:szCs w:val="24"/>
          <w:highlight w:val="white"/>
          <w:shd w:val="clear" w:color="auto" w:fill="FEFEFE"/>
        </w:rPr>
        <w:t>стър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отнемане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лицензията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3;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регистрираното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предоставило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нев</w:t>
      </w:r>
      <w:r>
        <w:rPr>
          <w:sz w:val="24"/>
          <w:szCs w:val="24"/>
          <w:highlight w:val="white"/>
          <w:shd w:val="clear" w:color="auto" w:fill="FEFEFE"/>
        </w:rPr>
        <w:t>ярна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послужила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смърт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физическото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2 - 5,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данните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срокът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5;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номерът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6.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91.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всеки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конкретен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</w:t>
      </w:r>
      <w:r>
        <w:rPr>
          <w:sz w:val="24"/>
          <w:szCs w:val="24"/>
          <w:highlight w:val="white"/>
          <w:shd w:val="clear" w:color="auto" w:fill="FEFEFE"/>
        </w:rPr>
        <w:t>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89,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вида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коли</w:t>
      </w:r>
      <w:r>
        <w:rPr>
          <w:sz w:val="24"/>
          <w:szCs w:val="24"/>
          <w:highlight w:val="white"/>
          <w:shd w:val="clear" w:color="auto" w:fill="FEFEFE"/>
        </w:rPr>
        <w:t>чеството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обработвана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2;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обосновка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дали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част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подлагана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</w:t>
      </w:r>
      <w:r>
        <w:rPr>
          <w:sz w:val="24"/>
          <w:szCs w:val="24"/>
          <w:highlight w:val="white"/>
          <w:shd w:val="clear" w:color="auto" w:fill="FEFEFE"/>
        </w:rPr>
        <w:t>работване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министър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</w:t>
      </w:r>
      <w:r>
        <w:rPr>
          <w:sz w:val="24"/>
          <w:szCs w:val="24"/>
          <w:highlight w:val="white"/>
          <w:shd w:val="clear" w:color="auto" w:fill="FEFEFE"/>
        </w:rPr>
        <w:t>зрешение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Органът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здадените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VI.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Пушилни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ароматизанти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използвани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влагане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във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92. (1)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пушилни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ароматизанти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2065/2003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ноември</w:t>
      </w:r>
      <w:r>
        <w:rPr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пушилни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ароматизанти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2065/2003",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2065/2003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изпраща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</w:t>
      </w:r>
      <w:r>
        <w:rPr>
          <w:sz w:val="24"/>
          <w:szCs w:val="24"/>
          <w:highlight w:val="white"/>
          <w:shd w:val="clear" w:color="auto" w:fill="FEFEFE"/>
        </w:rPr>
        <w:t>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допълнителната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93. (1) </w:t>
      </w:r>
      <w:r>
        <w:rPr>
          <w:sz w:val="24"/>
          <w:szCs w:val="24"/>
          <w:highlight w:val="white"/>
          <w:shd w:val="clear" w:color="auto" w:fill="FEFEFE"/>
        </w:rPr>
        <w:t>Подновяване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временно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отнемане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92,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</w:t>
      </w:r>
      <w:r>
        <w:rPr>
          <w:sz w:val="24"/>
          <w:szCs w:val="24"/>
          <w:highlight w:val="white"/>
          <w:shd w:val="clear" w:color="auto" w:fill="FEFEFE"/>
        </w:rPr>
        <w:t>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2065/2003.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късно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валидност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2065/2003.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VII.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Нови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94. (1) </w:t>
      </w:r>
      <w:r>
        <w:rPr>
          <w:sz w:val="24"/>
          <w:szCs w:val="24"/>
          <w:highlight w:val="white"/>
          <w:shd w:val="clear" w:color="auto" w:fill="FEFEFE"/>
        </w:rPr>
        <w:t>Пускането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2015/2283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</w:t>
      </w:r>
      <w:r>
        <w:rPr>
          <w:sz w:val="24"/>
          <w:szCs w:val="24"/>
          <w:highlight w:val="white"/>
          <w:shd w:val="clear" w:color="auto" w:fill="FEFEFE"/>
        </w:rPr>
        <w:t>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sz w:val="24"/>
          <w:szCs w:val="24"/>
          <w:highlight w:val="white"/>
          <w:shd w:val="clear" w:color="auto" w:fill="FEFEFE"/>
        </w:rPr>
        <w:t>ноември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1169/2011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258/97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1852/2001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327/1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>) 2015/2283".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>) 2015/2283.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ХРАНИТЕЛНО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БАНКИРАНЕ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95.</w:t>
      </w:r>
      <w:r>
        <w:rPr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sz w:val="24"/>
          <w:szCs w:val="24"/>
          <w:highlight w:val="white"/>
          <w:shd w:val="clear" w:color="auto" w:fill="FEFEFE"/>
        </w:rPr>
        <w:t>Хранителното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съвкупност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осигурят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нуждаещи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предоставящи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социални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услуги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Хранителното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96. (1) </w:t>
      </w:r>
      <w:r>
        <w:rPr>
          <w:sz w:val="24"/>
          <w:szCs w:val="24"/>
          <w:highlight w:val="white"/>
          <w:shd w:val="clear" w:color="auto" w:fill="FEFEFE"/>
        </w:rPr>
        <w:t>Дейностите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>)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търговци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нуждаещи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предоставящи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социални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услуги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складиране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съхранение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опаковане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преопаковане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предоставе</w:t>
      </w:r>
      <w:r>
        <w:rPr>
          <w:sz w:val="24"/>
          <w:szCs w:val="24"/>
          <w:highlight w:val="white"/>
          <w:shd w:val="clear" w:color="auto" w:fill="FEFEFE"/>
        </w:rPr>
        <w:t>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Списъкът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утвърждава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съгласуване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финансите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мотивирано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предложение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</w:t>
      </w:r>
      <w:r>
        <w:rPr>
          <w:sz w:val="24"/>
          <w:szCs w:val="24"/>
          <w:highlight w:val="white"/>
          <w:shd w:val="clear" w:color="auto" w:fill="FEFEFE"/>
        </w:rPr>
        <w:t>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публикуват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интернет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страниците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10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Министерството на земеделието, храните и горите</w:t>
        </w:r>
      </w:hyperlink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11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Българската агенция по безопасност на храните</w:t>
        </w:r>
      </w:hyperlink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Списъкът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сроковете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Сроковете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минимална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годност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труда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социалната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политика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утвърждава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групите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нуждаещи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социални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услуги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Заповедта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списъкъ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публикуват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12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труда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социалната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политика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стопански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субекти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промишл</w:t>
      </w:r>
      <w:r>
        <w:rPr>
          <w:sz w:val="24"/>
          <w:szCs w:val="24"/>
          <w:highlight w:val="white"/>
          <w:shd w:val="clear" w:color="auto" w:fill="FEFEFE"/>
        </w:rPr>
        <w:t>еност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смисъла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178/2002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sz w:val="24"/>
          <w:szCs w:val="24"/>
          <w:highlight w:val="white"/>
          <w:shd w:val="clear" w:color="auto" w:fill="FEFEFE"/>
        </w:rPr>
        <w:t>януари</w:t>
      </w:r>
      <w:r>
        <w:rPr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принципи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>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178/2002".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осъществява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>езопасността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97.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трябва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принудително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задължения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собствени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наети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площи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хигиенн</w:t>
      </w:r>
      <w:r>
        <w:rPr>
          <w:sz w:val="24"/>
          <w:szCs w:val="24"/>
          <w:highlight w:val="white"/>
          <w:shd w:val="clear" w:color="auto" w:fill="FEFEFE"/>
        </w:rPr>
        <w:t>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ветеринарно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санитарните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</w:t>
      </w:r>
      <w:r>
        <w:rPr>
          <w:sz w:val="24"/>
          <w:szCs w:val="24"/>
          <w:highlight w:val="white"/>
          <w:shd w:val="clear" w:color="auto" w:fill="FEFEFE"/>
        </w:rPr>
        <w:t xml:space="preserve">;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разположени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страната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собствени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наети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55,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собствена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мрежа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мрежа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партньорски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проследимост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отчетност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позволява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приходите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предоставилия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</w:t>
      </w:r>
      <w:r>
        <w:rPr>
          <w:sz w:val="24"/>
          <w:szCs w:val="24"/>
          <w:highlight w:val="white"/>
          <w:shd w:val="clear" w:color="auto" w:fill="FEFEFE"/>
        </w:rPr>
        <w:t>зводител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идентифициран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98.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95,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подават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>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собственост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отчетност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97,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4;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план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дейностите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годишния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прогнозен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</w:t>
      </w:r>
      <w:r>
        <w:rPr>
          <w:sz w:val="24"/>
          <w:szCs w:val="24"/>
          <w:highlight w:val="white"/>
          <w:shd w:val="clear" w:color="auto" w:fill="FEFEFE"/>
        </w:rPr>
        <w:t>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максималния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складов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капацитет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съхраняване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безвъзмездно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начина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унищожаване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годност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финансова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обосновка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източниците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финансиране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осигуряван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унищожаване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декларация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99. (1) </w:t>
      </w:r>
      <w:r>
        <w:rPr>
          <w:sz w:val="24"/>
          <w:szCs w:val="24"/>
          <w:highlight w:val="white"/>
          <w:shd w:val="clear" w:color="auto" w:fill="FEFEFE"/>
        </w:rPr>
        <w:t>Заявлениет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разглежда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длъжностни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уведомяват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връща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30-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постъпване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нередовностите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мотивирано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Непроизнасянето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мълчалив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Актовете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90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постановяванет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съдебното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решение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жалбата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отхвърлена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неоснователна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мълчалив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заявителят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90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4.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100.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заявителят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предоставил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неверни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невярно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значение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заявителя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101. (1)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години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правни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фактически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102.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получило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длъжно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всички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удостоверяващи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промяната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103. (1)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13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</w:t>
      </w:r>
      <w:r>
        <w:rPr>
          <w:sz w:val="24"/>
          <w:szCs w:val="24"/>
          <w:highlight w:val="white"/>
          <w:shd w:val="clear" w:color="auto" w:fill="FEFEFE"/>
        </w:rPr>
        <w:t>ератори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длъжностни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поддържат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Регистърът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досиета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</w:t>
      </w:r>
      <w:r>
        <w:rPr>
          <w:sz w:val="24"/>
          <w:szCs w:val="24"/>
          <w:highlight w:val="white"/>
          <w:shd w:val="clear" w:color="auto" w:fill="FEFEFE"/>
        </w:rPr>
        <w:t>лючващи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подлежащи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последващите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Вписванията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решенията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</w:t>
      </w:r>
      <w:r>
        <w:rPr>
          <w:sz w:val="24"/>
          <w:szCs w:val="24"/>
          <w:highlight w:val="white"/>
          <w:shd w:val="clear" w:color="auto" w:fill="FEFEFE"/>
        </w:rPr>
        <w:t>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Вписването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представени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служебно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събрани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всяко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уникален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всяко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открива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всяко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отделно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</w:t>
      </w:r>
      <w:r>
        <w:rPr>
          <w:sz w:val="24"/>
          <w:szCs w:val="24"/>
          <w:highlight w:val="white"/>
          <w:shd w:val="clear" w:color="auto" w:fill="FEFEFE"/>
        </w:rPr>
        <w:t>ъпването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подреждат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всички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отнасящи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актуализира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</w:t>
      </w:r>
      <w:r>
        <w:rPr>
          <w:sz w:val="24"/>
          <w:szCs w:val="24"/>
          <w:highlight w:val="white"/>
          <w:shd w:val="clear" w:color="auto" w:fill="FEFEFE"/>
        </w:rPr>
        <w:t>тъпване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102.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104.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единният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постъпване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въз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допълва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видът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адресът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наложените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принудителните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мерки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105. (1) </w:t>
      </w:r>
      <w:r>
        <w:rPr>
          <w:sz w:val="24"/>
          <w:szCs w:val="24"/>
          <w:highlight w:val="white"/>
          <w:shd w:val="clear" w:color="auto" w:fill="FEFEFE"/>
        </w:rPr>
        <w:t>Срокът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удължава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години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изтичането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97.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Удължаването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сроковете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разглеждане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106. (1) </w:t>
      </w:r>
      <w:r>
        <w:rPr>
          <w:sz w:val="24"/>
          <w:szCs w:val="24"/>
          <w:highlight w:val="white"/>
          <w:shd w:val="clear" w:color="auto" w:fill="FEFEFE"/>
        </w:rPr>
        <w:t>Действието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зтичане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прехвърляне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осъществява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възпрепятстване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</w:t>
      </w:r>
      <w:r>
        <w:rPr>
          <w:sz w:val="24"/>
          <w:szCs w:val="24"/>
          <w:highlight w:val="white"/>
          <w:shd w:val="clear" w:color="auto" w:fill="FEFEFE"/>
        </w:rPr>
        <w:t>апочне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sz w:val="24"/>
          <w:szCs w:val="24"/>
          <w:highlight w:val="white"/>
          <w:shd w:val="clear" w:color="auto" w:fill="FEFEFE"/>
        </w:rPr>
        <w:t>месеца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престане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наложена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влязло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становление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повторно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стойност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мот</w:t>
      </w:r>
      <w:r>
        <w:rPr>
          <w:sz w:val="24"/>
          <w:szCs w:val="24"/>
          <w:highlight w:val="white"/>
          <w:shd w:val="clear" w:color="auto" w:fill="FEFEFE"/>
        </w:rPr>
        <w:t>ивирано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</w:t>
      </w:r>
      <w:r>
        <w:rPr>
          <w:sz w:val="24"/>
          <w:szCs w:val="24"/>
          <w:highlight w:val="white"/>
          <w:shd w:val="clear" w:color="auto" w:fill="FEFEFE"/>
        </w:rPr>
        <w:t>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; </w:t>
      </w:r>
      <w:r>
        <w:rPr>
          <w:sz w:val="24"/>
          <w:szCs w:val="24"/>
          <w:highlight w:val="white"/>
          <w:shd w:val="clear" w:color="auto" w:fill="FEFEFE"/>
        </w:rPr>
        <w:t>седалище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адрес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идентификационен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регистра</w:t>
      </w:r>
      <w:r>
        <w:rPr>
          <w:sz w:val="24"/>
          <w:szCs w:val="24"/>
          <w:highlight w:val="white"/>
          <w:shd w:val="clear" w:color="auto" w:fill="FEFEFE"/>
        </w:rPr>
        <w:t>ционен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обосновка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доказващи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изпраща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</w:t>
      </w:r>
      <w:r>
        <w:rPr>
          <w:sz w:val="24"/>
          <w:szCs w:val="24"/>
          <w:highlight w:val="white"/>
          <w:shd w:val="clear" w:color="auto" w:fill="FEFEFE"/>
        </w:rPr>
        <w:t>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съобщението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съобщава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обжалва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Административнопроцесуалния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кодекс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</w:t>
      </w:r>
      <w:r>
        <w:rPr>
          <w:sz w:val="24"/>
          <w:szCs w:val="24"/>
          <w:highlight w:val="white"/>
          <w:shd w:val="clear" w:color="auto" w:fill="FEFEFE"/>
        </w:rPr>
        <w:t>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същата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двугодишен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107.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103 </w:t>
      </w:r>
      <w:r>
        <w:rPr>
          <w:sz w:val="24"/>
          <w:szCs w:val="24"/>
          <w:highlight w:val="white"/>
          <w:shd w:val="clear" w:color="auto" w:fill="FEFEFE"/>
        </w:rPr>
        <w:t>операторът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заплаща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такса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108. </w:t>
      </w:r>
      <w:r>
        <w:rPr>
          <w:sz w:val="24"/>
          <w:szCs w:val="24"/>
          <w:highlight w:val="white"/>
          <w:shd w:val="clear" w:color="auto" w:fill="FEFEFE"/>
        </w:rPr>
        <w:t>Министерски</w:t>
      </w:r>
      <w:r>
        <w:rPr>
          <w:sz w:val="24"/>
          <w:szCs w:val="24"/>
          <w:highlight w:val="white"/>
          <w:shd w:val="clear" w:color="auto" w:fill="FEFEFE"/>
        </w:rPr>
        <w:t>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ОФИЦИАЛЕН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КОНТРОЛ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ВЪРХУ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109.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осъществява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официален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</w:t>
      </w:r>
      <w:r>
        <w:rPr>
          <w:sz w:val="24"/>
          <w:szCs w:val="24"/>
          <w:highlight w:val="white"/>
          <w:shd w:val="clear" w:color="auto" w:fill="FEFEFE"/>
        </w:rPr>
        <w:t>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всички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етапи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изключение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официален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утвърдени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</w:t>
      </w:r>
      <w:r>
        <w:rPr>
          <w:sz w:val="24"/>
          <w:szCs w:val="24"/>
          <w:highlight w:val="white"/>
          <w:shd w:val="clear" w:color="auto" w:fill="FEFEFE"/>
        </w:rPr>
        <w:t>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стандарти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претенция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тяхното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834/2007,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1151/2012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sz w:val="24"/>
          <w:szCs w:val="24"/>
          <w:highlight w:val="white"/>
          <w:shd w:val="clear" w:color="auto" w:fill="FEFEFE"/>
        </w:rPr>
        <w:t>ноември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схемите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кач</w:t>
      </w:r>
      <w:r>
        <w:rPr>
          <w:sz w:val="24"/>
          <w:szCs w:val="24"/>
          <w:highlight w:val="white"/>
          <w:shd w:val="clear" w:color="auto" w:fill="FEFEFE"/>
        </w:rPr>
        <w:t>ество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селскостопанските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343/1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543/2011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sz w:val="24"/>
          <w:szCs w:val="24"/>
          <w:highlight w:val="white"/>
          <w:shd w:val="clear" w:color="auto" w:fill="FEFEFE"/>
        </w:rPr>
        <w:t>юни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подробни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1234/2007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секторите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плодовете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зеленчуците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преработените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плодове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зеленчуци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157/1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sz w:val="24"/>
          <w:szCs w:val="24"/>
          <w:highlight w:val="white"/>
          <w:shd w:val="clear" w:color="auto" w:fill="FEFEFE"/>
        </w:rPr>
        <w:t>юни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правомощията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официален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всички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етапи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110. </w:t>
      </w:r>
      <w:r>
        <w:rPr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всички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етапи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111. </w:t>
      </w:r>
      <w:r>
        <w:rPr>
          <w:sz w:val="24"/>
          <w:szCs w:val="24"/>
          <w:highlight w:val="white"/>
          <w:shd w:val="clear" w:color="auto" w:fill="FEFEFE"/>
        </w:rPr>
        <w:t>Органите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експертните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съгласуват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планове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участват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оценк</w:t>
      </w:r>
      <w:r>
        <w:rPr>
          <w:sz w:val="24"/>
          <w:szCs w:val="24"/>
          <w:highlight w:val="white"/>
          <w:shd w:val="clear" w:color="auto" w:fill="FEFEFE"/>
        </w:rPr>
        <w:t>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инвестиционните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проекти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приемане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експертен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одобряващата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физически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готовността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строежите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въвеждането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участват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приемателни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112.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</w:t>
      </w:r>
      <w:r>
        <w:rPr>
          <w:sz w:val="24"/>
          <w:szCs w:val="24"/>
          <w:highlight w:val="white"/>
          <w:shd w:val="clear" w:color="auto" w:fill="FEFEFE"/>
        </w:rPr>
        <w:t>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събират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такси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тарифата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>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събират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такси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тарифата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физически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 xml:space="preserve">1,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заплащат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ценоразпис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утвърден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Всички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изпращат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лично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 xml:space="preserve">22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лицензиран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пощенски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113. (1) </w:t>
      </w:r>
      <w:r>
        <w:rPr>
          <w:sz w:val="24"/>
          <w:szCs w:val="24"/>
          <w:highlight w:val="white"/>
          <w:shd w:val="clear" w:color="auto" w:fill="FEFEFE"/>
        </w:rPr>
        <w:t>Официалният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утвърдени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браншови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стандарти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обозначаването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стандарти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</w:t>
      </w:r>
      <w:r>
        <w:rPr>
          <w:sz w:val="24"/>
          <w:szCs w:val="24"/>
          <w:highlight w:val="white"/>
          <w:shd w:val="clear" w:color="auto" w:fill="FEFEFE"/>
        </w:rPr>
        <w:t>едури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утвърдени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произвеждат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утвърдени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браншови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</w:t>
      </w:r>
      <w:r>
        <w:rPr>
          <w:sz w:val="24"/>
          <w:szCs w:val="24"/>
          <w:highlight w:val="white"/>
          <w:shd w:val="clear" w:color="auto" w:fill="FEFEFE"/>
        </w:rPr>
        <w:t>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стандарти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публикува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14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114. </w:t>
      </w:r>
      <w:r>
        <w:rPr>
          <w:sz w:val="24"/>
          <w:szCs w:val="24"/>
          <w:highlight w:val="white"/>
          <w:shd w:val="clear" w:color="auto" w:fill="FEFEFE"/>
        </w:rPr>
        <w:t>Вземането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проби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анализи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изпитвания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лаборатории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условият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агрохранителната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верига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ИЗНОС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115. (1)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износител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износ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неживотинс</w:t>
      </w:r>
      <w:r>
        <w:rPr>
          <w:sz w:val="24"/>
          <w:szCs w:val="24"/>
          <w:highlight w:val="white"/>
          <w:shd w:val="clear" w:color="auto" w:fill="FEFEFE"/>
        </w:rPr>
        <w:t>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изнасят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изисква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това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удостоверява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пуснати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свободно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116. </w:t>
      </w:r>
      <w:r>
        <w:rPr>
          <w:sz w:val="24"/>
          <w:szCs w:val="24"/>
          <w:highlight w:val="white"/>
          <w:shd w:val="clear" w:color="auto" w:fill="FEFEFE"/>
        </w:rPr>
        <w:t>Министер</w:t>
      </w:r>
      <w:r>
        <w:rPr>
          <w:sz w:val="24"/>
          <w:szCs w:val="24"/>
          <w:highlight w:val="white"/>
          <w:shd w:val="clear" w:color="auto" w:fill="FEFEFE"/>
        </w:rPr>
        <w:t>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сертификат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износ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питейни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износителя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заинтересованото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НАЦИОНАЛЕН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ХРАНИТЕ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БРАНШОВИ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ОРГАНИЗАЦИИ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ПРЕРАБОТВАТЕЛИ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>/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ДИСТРИБУТОРИ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ПОМИРИТЕЛНА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Национален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съвет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117. (1)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>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наричан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нататък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постоянен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консултативен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подпомага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политика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Председател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>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икономиката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околната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труда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социалната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политика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образованието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науката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Центъра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риска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верига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главният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ационалното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сдружение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общините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ректорите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Тракийския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университет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Лесотехническия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университет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Селскостопанската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академия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Университета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технологии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представит</w:t>
      </w:r>
      <w:r>
        <w:rPr>
          <w:sz w:val="24"/>
          <w:szCs w:val="24"/>
          <w:highlight w:val="white"/>
          <w:shd w:val="clear" w:color="auto" w:fill="FEFEFE"/>
        </w:rPr>
        <w:t>елните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сдружения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защита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секторите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класификация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КИД</w:t>
      </w:r>
      <w:r>
        <w:rPr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следва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10.1 -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месо</w:t>
      </w:r>
      <w:r>
        <w:rPr>
          <w:sz w:val="24"/>
          <w:szCs w:val="24"/>
          <w:highlight w:val="white"/>
          <w:shd w:val="clear" w:color="auto" w:fill="FEFEFE"/>
        </w:rPr>
        <w:t xml:space="preserve">;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готови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ястия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10.2 -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консервиране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риба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готови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ястия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10.3 -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консервиране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плодове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зеленчуци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готови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ястия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10.4 -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растителни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масла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мазнини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10.5 -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мляко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млечни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10.6 -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мелничарски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нишесте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нишестени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ж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10.7 -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хлебни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тестени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изделия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з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10.8 -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захар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какао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шоколадови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захарни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изделия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чай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кафе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подправки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овкусители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диетични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>);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10.12 -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домашни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птици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к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11.0 - 11.01, 11.02, 11.03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11.04 - </w:t>
      </w:r>
      <w:r>
        <w:rPr>
          <w:sz w:val="24"/>
          <w:szCs w:val="24"/>
          <w:highlight w:val="white"/>
          <w:shd w:val="clear" w:color="auto" w:fill="FEFEFE"/>
        </w:rPr>
        <w:t>Пр</w:t>
      </w:r>
      <w:r>
        <w:rPr>
          <w:sz w:val="24"/>
          <w:szCs w:val="24"/>
          <w:highlight w:val="white"/>
          <w:shd w:val="clear" w:color="auto" w:fill="FEFEFE"/>
        </w:rPr>
        <w:t>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спиртни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грозде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ферментирали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>);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л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11.05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11.06 -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пиво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малц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м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11.07 -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безалкохолни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 xml:space="preserve">47.2 -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магазини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код</w:t>
      </w:r>
      <w:r>
        <w:rPr>
          <w:sz w:val="24"/>
          <w:szCs w:val="24"/>
          <w:highlight w:val="white"/>
          <w:shd w:val="clear" w:color="auto" w:fill="FEFEFE"/>
        </w:rPr>
        <w:t xml:space="preserve"> 56.1.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56.2 - </w:t>
      </w:r>
      <w:r>
        <w:rPr>
          <w:sz w:val="24"/>
          <w:szCs w:val="24"/>
          <w:highlight w:val="white"/>
          <w:shd w:val="clear" w:color="auto" w:fill="FEFEFE"/>
        </w:rPr>
        <w:t>Ресторанти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заведения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бързо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обслужване</w:t>
      </w:r>
      <w:r>
        <w:rPr>
          <w:sz w:val="24"/>
          <w:szCs w:val="24"/>
          <w:highlight w:val="white"/>
          <w:shd w:val="clear" w:color="auto" w:fill="FEFEFE"/>
        </w:rPr>
        <w:t xml:space="preserve">; </w:t>
      </w:r>
      <w:r>
        <w:rPr>
          <w:sz w:val="24"/>
          <w:szCs w:val="24"/>
          <w:highlight w:val="white"/>
          <w:shd w:val="clear" w:color="auto" w:fill="FEFEFE"/>
        </w:rPr>
        <w:t>услуги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приготвяне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доставяне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избира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двама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</w:t>
      </w:r>
      <w:r>
        <w:rPr>
          <w:sz w:val="24"/>
          <w:szCs w:val="24"/>
          <w:highlight w:val="white"/>
          <w:shd w:val="clear" w:color="auto" w:fill="FEFEFE"/>
        </w:rPr>
        <w:t>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председатели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единият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Право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участие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заседанията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съвещателен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глас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обсъждане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въпроси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тяхната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>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приходите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Митници</w:t>
      </w:r>
      <w:r>
        <w:rPr>
          <w:sz w:val="24"/>
          <w:szCs w:val="24"/>
          <w:highlight w:val="white"/>
          <w:shd w:val="clear" w:color="auto" w:fill="FEFEFE"/>
        </w:rPr>
        <w:t>";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насърчаване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предприятия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статистически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институт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защита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център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обществено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анализи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изпълнителният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рибарство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аквакултури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център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радиобиология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радиационна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защита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sz w:val="24"/>
          <w:szCs w:val="24"/>
          <w:highlight w:val="white"/>
          <w:shd w:val="clear" w:color="auto" w:fill="FEFEFE"/>
        </w:rPr>
        <w:t>директорът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център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заразни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паразитни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болести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Браншови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секторите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посочени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критериите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3, </w:t>
      </w:r>
      <w:r>
        <w:rPr>
          <w:sz w:val="24"/>
          <w:szCs w:val="24"/>
          <w:highlight w:val="white"/>
          <w:shd w:val="clear" w:color="auto" w:fill="FEFEFE"/>
        </w:rPr>
        <w:t>имат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участват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заседанията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съвещателен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</w:t>
      </w:r>
      <w:r>
        <w:rPr>
          <w:sz w:val="24"/>
          <w:szCs w:val="24"/>
          <w:highlight w:val="white"/>
          <w:shd w:val="clear" w:color="auto" w:fill="FEFEFE"/>
        </w:rPr>
        <w:t>ас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Сдружения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критериите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защита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имат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участват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заседанията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съвещателен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глас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Всеки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членовете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деле</w:t>
      </w:r>
      <w:r>
        <w:rPr>
          <w:sz w:val="24"/>
          <w:szCs w:val="24"/>
          <w:highlight w:val="white"/>
          <w:shd w:val="clear" w:color="auto" w:fill="FEFEFE"/>
        </w:rPr>
        <w:t>гира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участие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заседанията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изрично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пълномощно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118.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правилник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ред</w:t>
      </w:r>
      <w:r>
        <w:rPr>
          <w:sz w:val="24"/>
          <w:szCs w:val="24"/>
          <w:highlight w:val="white"/>
          <w:shd w:val="clear" w:color="auto" w:fill="FEFEFE"/>
        </w:rPr>
        <w:t>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вземане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решения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кворумът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мнозинството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избор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заместник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председателите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119. </w:t>
      </w:r>
      <w:r>
        <w:rPr>
          <w:sz w:val="24"/>
          <w:szCs w:val="24"/>
          <w:highlight w:val="white"/>
          <w:shd w:val="clear" w:color="auto" w:fill="FEFEFE"/>
        </w:rPr>
        <w:t>Националният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прави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предложения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консултира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</w:t>
      </w:r>
      <w:r>
        <w:rPr>
          <w:sz w:val="24"/>
          <w:szCs w:val="24"/>
          <w:highlight w:val="white"/>
          <w:shd w:val="clear" w:color="auto" w:fill="FEFEFE"/>
        </w:rPr>
        <w:t>итика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изразява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свързани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; </w:t>
      </w:r>
      <w:r>
        <w:rPr>
          <w:sz w:val="24"/>
          <w:szCs w:val="24"/>
          <w:highlight w:val="white"/>
          <w:shd w:val="clear" w:color="auto" w:fill="FEFEFE"/>
        </w:rPr>
        <w:t>становището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неразделна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част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изразява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рамкови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позиции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въпроси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свързани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поставени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обсъждани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инст</w:t>
      </w:r>
      <w:r>
        <w:rPr>
          <w:sz w:val="24"/>
          <w:szCs w:val="24"/>
          <w:highlight w:val="white"/>
          <w:shd w:val="clear" w:color="auto" w:fill="FEFEFE"/>
        </w:rPr>
        <w:t>итуции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утвърждава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стандарти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ръководства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търговски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хигиенни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практики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въвеждане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поддържане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постоянна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основаващи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принципите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НАССР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</w:t>
      </w:r>
      <w:r>
        <w:rPr>
          <w:sz w:val="24"/>
          <w:szCs w:val="24"/>
          <w:highlight w:val="white"/>
          <w:shd w:val="clear" w:color="auto" w:fill="FEFEFE"/>
        </w:rPr>
        <w:t>еработката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приложения</w:t>
      </w:r>
      <w:r>
        <w:rPr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приема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ежегоден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доклад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състоянието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сектор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sz w:val="24"/>
          <w:szCs w:val="24"/>
          <w:highlight w:val="white"/>
          <w:shd w:val="clear" w:color="auto" w:fill="FEFEFE"/>
        </w:rPr>
        <w:t>включващ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предложения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мерки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</w:t>
      </w:r>
      <w:r>
        <w:rPr>
          <w:sz w:val="24"/>
          <w:szCs w:val="24"/>
          <w:highlight w:val="white"/>
          <w:shd w:val="clear" w:color="auto" w:fill="FEFEFE"/>
        </w:rPr>
        <w:t>жавната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политика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прави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предложения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консултира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въпроси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свързани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привличане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млади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специалисти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укрепване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компетенциите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заетите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сектора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подобряване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информираността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изразява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годишния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аграрен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доклад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Многогодишния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частта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отнасяща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тяхното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приемане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120. (1)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участие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заседанията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допуска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>изация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критерии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представлява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продукцията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секторите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КИД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регистрирана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години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универсален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правоприемник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сдружение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участват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години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поддържа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интернет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работодателска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Отрасловия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тристранно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вкусова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промишленост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икономиката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Браншовите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доказват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критериите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всеки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години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Браншова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организация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членува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сектор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доказва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критериите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всеки</w:t>
      </w:r>
      <w:r>
        <w:rPr>
          <w:sz w:val="24"/>
          <w:szCs w:val="24"/>
          <w:highlight w:val="white"/>
          <w:shd w:val="clear" w:color="auto" w:fill="FEFEFE"/>
        </w:rPr>
        <w:t xml:space="preserve"> 5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години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Браншовите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отговарят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критериите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публикува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15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Браншови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организации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b/>
          <w:bCs/>
          <w:sz w:val="24"/>
          <w:szCs w:val="24"/>
          <w:highlight w:val="white"/>
          <w:shd w:val="clear" w:color="auto" w:fill="FEFEFE"/>
        </w:rPr>
        <w:t>преработватели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>/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или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дистрибутори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121. (1) </w:t>
      </w:r>
      <w:r>
        <w:rPr>
          <w:sz w:val="24"/>
          <w:szCs w:val="24"/>
          <w:highlight w:val="white"/>
          <w:shd w:val="clear" w:color="auto" w:fill="FEFEFE"/>
        </w:rPr>
        <w:t>Браншови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дистрибутори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учредяват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инициати</w:t>
      </w:r>
      <w:r>
        <w:rPr>
          <w:sz w:val="24"/>
          <w:szCs w:val="24"/>
          <w:highlight w:val="white"/>
          <w:shd w:val="clear" w:color="auto" w:fill="FEFEFE"/>
        </w:rPr>
        <w:t>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дистрибутори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сектор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регистрират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своята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вътрешните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Браншовите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представят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своите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критериите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122. </w:t>
      </w:r>
      <w:r>
        <w:rPr>
          <w:sz w:val="24"/>
          <w:szCs w:val="24"/>
          <w:highlight w:val="white"/>
          <w:shd w:val="clear" w:color="auto" w:fill="FEFEFE"/>
        </w:rPr>
        <w:t>Браншов</w:t>
      </w:r>
      <w:r>
        <w:rPr>
          <w:sz w:val="24"/>
          <w:szCs w:val="24"/>
          <w:highlight w:val="white"/>
          <w:shd w:val="clear" w:color="auto" w:fill="FEFEFE"/>
        </w:rPr>
        <w:t>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дистрибутори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участват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стратегии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анализи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програми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развитие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съдействат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тяхното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информират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</w:t>
      </w:r>
      <w:r>
        <w:rPr>
          <w:sz w:val="24"/>
          <w:szCs w:val="24"/>
          <w:highlight w:val="white"/>
          <w:shd w:val="clear" w:color="auto" w:fill="FEFEFE"/>
        </w:rPr>
        <w:t>ентните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предприетите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дават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изготвянето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свързани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</w:t>
      </w:r>
      <w:r>
        <w:rPr>
          <w:sz w:val="24"/>
          <w:szCs w:val="24"/>
          <w:highlight w:val="white"/>
          <w:shd w:val="clear" w:color="auto" w:fill="FEFEFE"/>
        </w:rPr>
        <w:t>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разработват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стандарти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ръководства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търговски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хигиенни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практики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утвърждаване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предоставят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разработването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</w:t>
      </w:r>
      <w:r>
        <w:rPr>
          <w:sz w:val="24"/>
          <w:szCs w:val="24"/>
          <w:highlight w:val="white"/>
          <w:shd w:val="clear" w:color="auto" w:fill="FEFEFE"/>
        </w:rPr>
        <w:t>мкови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позиции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въпроси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свързани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поставени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обсъждани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институции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Помирителна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комисия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123. (1)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</w:t>
      </w:r>
      <w:r>
        <w:rPr>
          <w:sz w:val="24"/>
          <w:szCs w:val="24"/>
          <w:highlight w:val="white"/>
          <w:shd w:val="clear" w:color="auto" w:fill="FEFEFE"/>
        </w:rPr>
        <w:t>ирителна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съдейства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извънсъдебно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между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практики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нелоялни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практики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осъществява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</w:t>
      </w:r>
      <w:r>
        <w:rPr>
          <w:sz w:val="24"/>
          <w:szCs w:val="24"/>
          <w:highlight w:val="white"/>
          <w:shd w:val="clear" w:color="auto" w:fill="FEFEFE"/>
        </w:rPr>
        <w:t>лник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безплатно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124. (1)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състои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председател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заповед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>ове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представени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предложени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браншовите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преработватели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дистрибутори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Списъкът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предложените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публикува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hyperlink r:id="rId16" w:history="1">
        <w:r>
          <w:rPr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председател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опит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години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>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висше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специалисти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свързани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опит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малко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години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провежда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тричленен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състоящ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двама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членове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избират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всяка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Всяка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предложение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избор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</w:t>
      </w:r>
      <w:r>
        <w:rPr>
          <w:sz w:val="24"/>
          <w:szCs w:val="24"/>
          <w:highlight w:val="white"/>
          <w:shd w:val="clear" w:color="auto" w:fill="FEFEFE"/>
        </w:rPr>
        <w:t>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нейния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председател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Помирителното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постигнали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писмено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това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писменото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постигне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той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участва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съпруг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намира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фа</w:t>
      </w:r>
      <w:r>
        <w:rPr>
          <w:sz w:val="24"/>
          <w:szCs w:val="24"/>
          <w:highlight w:val="white"/>
          <w:shd w:val="clear" w:color="auto" w:fill="FEFEFE"/>
        </w:rPr>
        <w:t>ктическо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съжителство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роднина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съребрена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четвърта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степен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сватовство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степен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някоя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представител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пълномощник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трудово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граждан</w:t>
      </w:r>
      <w:r>
        <w:rPr>
          <w:sz w:val="24"/>
          <w:szCs w:val="24"/>
          <w:highlight w:val="white"/>
          <w:shd w:val="clear" w:color="auto" w:fill="FEFEFE"/>
        </w:rPr>
        <w:t>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някоя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последните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години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съществуват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пораждащи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съмнение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безпристрастност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длъжен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направи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отвод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6.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(8) </w:t>
      </w:r>
      <w:r>
        <w:rPr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членовете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подписват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декларация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всяка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участват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(9) </w:t>
      </w:r>
      <w:r>
        <w:rPr>
          <w:sz w:val="24"/>
          <w:szCs w:val="24"/>
          <w:highlight w:val="white"/>
          <w:shd w:val="clear" w:color="auto" w:fill="FEFEFE"/>
        </w:rPr>
        <w:t>Всяка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поиска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председателя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6.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(10) </w:t>
      </w:r>
      <w:r>
        <w:rPr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членовете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нямат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разгласяват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тайна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станала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известна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връзка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125. (1) </w:t>
      </w:r>
      <w:r>
        <w:rPr>
          <w:sz w:val="24"/>
          <w:szCs w:val="24"/>
          <w:highlight w:val="white"/>
          <w:shd w:val="clear" w:color="auto" w:fill="FEFEFE"/>
        </w:rPr>
        <w:t>Помирителното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образува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писмено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възражение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възражението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фактите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конкретните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избраният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</w:t>
      </w:r>
      <w:r>
        <w:rPr>
          <w:sz w:val="24"/>
          <w:szCs w:val="24"/>
          <w:highlight w:val="white"/>
          <w:shd w:val="clear" w:color="auto" w:fill="FEFEFE"/>
        </w:rPr>
        <w:t>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1.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възражението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всички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необходими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изясняване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разглеждат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анонимни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възражения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възражения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приключило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отнесен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решаване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съдебен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sz w:val="24"/>
          <w:szCs w:val="24"/>
          <w:highlight w:val="white"/>
          <w:shd w:val="clear" w:color="auto" w:fill="FEFEFE"/>
        </w:rPr>
        <w:t>Приключило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преразгледа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отнася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факти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отнесен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решаване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съдебен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връзка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постигнато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между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възражението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непълно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неясно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липсват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достатъчно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възражението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движение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информира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подателя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отстраняване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недостатък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sz w:val="24"/>
          <w:szCs w:val="24"/>
          <w:highlight w:val="white"/>
          <w:shd w:val="clear" w:color="auto" w:fill="FEFEFE"/>
        </w:rPr>
        <w:t>Възражението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изпраща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засегнатите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14-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(7)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едномесечен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председателят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час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място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заседанието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изпраща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покана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участие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126. (1)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разглежда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открито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заседание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поиска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привлича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изясняване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Всички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разходи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сметка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127. (1) </w:t>
      </w:r>
      <w:r>
        <w:rPr>
          <w:sz w:val="24"/>
          <w:szCs w:val="24"/>
          <w:highlight w:val="white"/>
          <w:shd w:val="clear" w:color="auto" w:fill="FEFEFE"/>
        </w:rPr>
        <w:t>Помирителното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сключване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пис</w:t>
      </w:r>
      <w:r>
        <w:rPr>
          <w:sz w:val="24"/>
          <w:szCs w:val="24"/>
          <w:highlight w:val="white"/>
          <w:shd w:val="clear" w:color="auto" w:fill="FEFEFE"/>
        </w:rPr>
        <w:t>мено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между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изготвя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тримесечен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образуването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помирителното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одобряване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прекратява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страните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писмено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споразумение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или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споразумението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20-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АДМИНИСТРАТИВНОНАКАЗАТЕЛНИ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128. (1) </w:t>
      </w:r>
      <w:r>
        <w:rPr>
          <w:sz w:val="24"/>
          <w:szCs w:val="24"/>
          <w:highlight w:val="white"/>
          <w:shd w:val="clear" w:color="auto" w:fill="FEFEFE"/>
        </w:rPr>
        <w:t>Налага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sz w:val="24"/>
          <w:szCs w:val="24"/>
          <w:highlight w:val="white"/>
          <w:shd w:val="clear" w:color="auto" w:fill="FEFEFE"/>
        </w:rPr>
        <w:t>л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ако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тежко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наруши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14 - 16 </w:t>
      </w:r>
      <w:r>
        <w:rPr>
          <w:sz w:val="24"/>
          <w:szCs w:val="24"/>
          <w:highlight w:val="white"/>
          <w:shd w:val="clear" w:color="auto" w:fill="FEFEFE"/>
        </w:rPr>
        <w:t>използва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опаковане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интелигентни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</w:t>
      </w:r>
      <w:r>
        <w:rPr>
          <w:sz w:val="24"/>
          <w:szCs w:val="24"/>
          <w:highlight w:val="white"/>
          <w:shd w:val="clear" w:color="auto" w:fill="FEFEFE"/>
        </w:rPr>
        <w:t>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неразрешени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3. (</w:t>
      </w:r>
      <w:r>
        <w:rPr>
          <w:sz w:val="24"/>
          <w:szCs w:val="24"/>
          <w:highlight w:val="white"/>
          <w:shd w:val="clear" w:color="auto" w:fill="FEFEFE"/>
        </w:rPr>
        <w:t>доп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21.07.2020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2;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изв</w:t>
      </w:r>
      <w:r>
        <w:rPr>
          <w:sz w:val="24"/>
          <w:szCs w:val="24"/>
          <w:highlight w:val="white"/>
          <w:shd w:val="clear" w:color="auto" w:fill="FEFEFE"/>
        </w:rPr>
        <w:t>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посочена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пусне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66;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пусне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</w:t>
      </w:r>
      <w:r>
        <w:rPr>
          <w:sz w:val="24"/>
          <w:szCs w:val="24"/>
          <w:highlight w:val="white"/>
          <w:shd w:val="clear" w:color="auto" w:fill="FEFEFE"/>
        </w:rPr>
        <w:t>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кърмачета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медицински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вложени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витамини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минерали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някои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76;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sz w:val="24"/>
          <w:szCs w:val="24"/>
          <w:highlight w:val="white"/>
          <w:shd w:val="clear" w:color="auto" w:fill="FEFEFE"/>
        </w:rPr>
        <w:t>използва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ензими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ароматизанти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79,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2;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89;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sz w:val="24"/>
          <w:szCs w:val="24"/>
          <w:highlight w:val="white"/>
          <w:shd w:val="clear" w:color="auto" w:fill="FEFEFE"/>
        </w:rPr>
        <w:t>опакова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опаковки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пренасят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свои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части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количества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представляващи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човешкото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водещи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неприемливи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промени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влошаване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органолептичните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ѝ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характеристики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sz w:val="24"/>
          <w:szCs w:val="24"/>
          <w:highlight w:val="white"/>
          <w:shd w:val="clear" w:color="auto" w:fill="FEFEFE"/>
        </w:rPr>
        <w:t>пусне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пушилни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ароматизанти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93;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11. </w:t>
      </w:r>
      <w:r>
        <w:rPr>
          <w:sz w:val="24"/>
          <w:szCs w:val="24"/>
          <w:highlight w:val="white"/>
          <w:shd w:val="clear" w:color="auto" w:fill="FEFEFE"/>
        </w:rPr>
        <w:t>пусне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94;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12. </w:t>
      </w:r>
      <w:r>
        <w:rPr>
          <w:sz w:val="24"/>
          <w:szCs w:val="24"/>
          <w:highlight w:val="white"/>
          <w:shd w:val="clear" w:color="auto" w:fill="FEFEFE"/>
        </w:rPr>
        <w:t>пусне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315/93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sz w:val="24"/>
          <w:szCs w:val="24"/>
          <w:highlight w:val="white"/>
          <w:shd w:val="clear" w:color="auto" w:fill="FEFEFE"/>
        </w:rPr>
        <w:t>февруари</w:t>
      </w:r>
      <w:r>
        <w:rPr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общностни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замърсителите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13. </w:t>
      </w:r>
      <w:r>
        <w:rPr>
          <w:sz w:val="24"/>
          <w:szCs w:val="24"/>
          <w:highlight w:val="white"/>
          <w:shd w:val="clear" w:color="auto" w:fill="FEFEFE"/>
        </w:rPr>
        <w:t>пусне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</w:t>
      </w:r>
      <w:r>
        <w:rPr>
          <w:sz w:val="24"/>
          <w:szCs w:val="24"/>
          <w:highlight w:val="white"/>
          <w:shd w:val="clear" w:color="auto" w:fill="FEFEFE"/>
        </w:rPr>
        <w:t>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Евратом</w:t>
      </w:r>
      <w:r>
        <w:rPr>
          <w:sz w:val="24"/>
          <w:szCs w:val="24"/>
          <w:highlight w:val="white"/>
          <w:shd w:val="clear" w:color="auto" w:fill="FEFEFE"/>
        </w:rPr>
        <w:t xml:space="preserve">) 2016/52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sz w:val="24"/>
          <w:szCs w:val="24"/>
          <w:highlight w:val="white"/>
          <w:shd w:val="clear" w:color="auto" w:fill="FEFEFE"/>
        </w:rPr>
        <w:t>януари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максимално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допустимите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нива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радиоактивно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замърсяване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ядрена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авария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случай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радиационна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аварийна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обстановка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Евратом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3954/87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Евратом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944/89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Евратом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770/90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ОВ</w:t>
      </w:r>
      <w:r>
        <w:rPr>
          <w:sz w:val="24"/>
          <w:szCs w:val="24"/>
          <w:highlight w:val="white"/>
          <w:shd w:val="clear" w:color="auto" w:fill="FEFEFE"/>
        </w:rPr>
        <w:t xml:space="preserve">, L 13/2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sz w:val="24"/>
          <w:szCs w:val="24"/>
          <w:highlight w:val="white"/>
          <w:shd w:val="clear" w:color="auto" w:fill="FEFEFE"/>
        </w:rPr>
        <w:t>януари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>.);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14. </w:t>
      </w:r>
      <w:r>
        <w:rPr>
          <w:sz w:val="24"/>
          <w:szCs w:val="24"/>
          <w:highlight w:val="white"/>
          <w:shd w:val="clear" w:color="auto" w:fill="FEFEFE"/>
        </w:rPr>
        <w:t>съзнателно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добави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подправи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невярно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</w:t>
      </w:r>
      <w:r>
        <w:rPr>
          <w:sz w:val="24"/>
          <w:szCs w:val="24"/>
          <w:highlight w:val="white"/>
          <w:shd w:val="clear" w:color="auto" w:fill="FEFEFE"/>
        </w:rPr>
        <w:t>аковка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неверни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заблуждаващи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претенции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15.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банкиране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четвърта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129. (1)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произвежда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ГМО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тежко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25 000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35 000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повторно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същото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35 000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70 000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извършено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юридическо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еднол</w:t>
      </w:r>
      <w:r>
        <w:rPr>
          <w:sz w:val="24"/>
          <w:szCs w:val="24"/>
          <w:highlight w:val="white"/>
          <w:shd w:val="clear" w:color="auto" w:fill="FEFEFE"/>
        </w:rPr>
        <w:t>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търговец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70 000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повторно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70 000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110 000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130. (1) </w:t>
      </w:r>
      <w:r>
        <w:rPr>
          <w:sz w:val="24"/>
          <w:szCs w:val="24"/>
          <w:highlight w:val="white"/>
          <w:shd w:val="clear" w:color="auto" w:fill="FEFEFE"/>
        </w:rPr>
        <w:t>Налага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ако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тежко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</w:t>
      </w:r>
      <w:r>
        <w:rPr>
          <w:sz w:val="24"/>
          <w:szCs w:val="24"/>
          <w:highlight w:val="white"/>
          <w:shd w:val="clear" w:color="auto" w:fill="FEFEFE"/>
        </w:rPr>
        <w:t>ице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произвежда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обработва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преработва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такива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37 - 40;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използва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генерични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обозначения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907/2013;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транспортир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50;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пусне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79;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допусне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</w:t>
      </w:r>
      <w:r>
        <w:rPr>
          <w:sz w:val="24"/>
          <w:szCs w:val="24"/>
          <w:highlight w:val="white"/>
          <w:shd w:val="clear" w:color="auto" w:fill="FEFEFE"/>
        </w:rPr>
        <w:t>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притежават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образование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забраната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22,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</w:t>
      </w:r>
      <w:r>
        <w:rPr>
          <w:sz w:val="24"/>
          <w:szCs w:val="24"/>
          <w:highlight w:val="white"/>
          <w:shd w:val="clear" w:color="auto" w:fill="FEFEFE"/>
        </w:rPr>
        <w:t>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131. (1) </w:t>
      </w:r>
      <w:r>
        <w:rPr>
          <w:sz w:val="24"/>
          <w:szCs w:val="24"/>
          <w:highlight w:val="white"/>
          <w:shd w:val="clear" w:color="auto" w:fill="FEFEFE"/>
        </w:rPr>
        <w:t>Налага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ако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тежко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наруши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разпоредби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1169/2011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рекламира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използвайки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претенции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невключени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1924/2006;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съхранява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посочени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поддържа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постоянна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приложения</w:t>
      </w:r>
      <w:r>
        <w:rPr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проследимост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178/2002;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поддържане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проследимост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1935/2004;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7. (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21.07.2020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спазва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наредбите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 xml:space="preserve">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7;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sz w:val="24"/>
          <w:szCs w:val="24"/>
          <w:highlight w:val="white"/>
          <w:shd w:val="clear" w:color="auto" w:fill="FEFEFE"/>
        </w:rPr>
        <w:t>промени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добавка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вписана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9.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6</w:t>
      </w:r>
      <w:r>
        <w:rPr>
          <w:sz w:val="24"/>
          <w:szCs w:val="24"/>
          <w:highlight w:val="white"/>
          <w:shd w:val="clear" w:color="auto" w:fill="FEFEFE"/>
        </w:rPr>
        <w:t>1 - 65;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10. </w:t>
      </w:r>
      <w:r>
        <w:rPr>
          <w:sz w:val="24"/>
          <w:szCs w:val="24"/>
          <w:highlight w:val="white"/>
          <w:shd w:val="clear" w:color="auto" w:fill="FEFEFE"/>
        </w:rPr>
        <w:t>предлага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2 - 4.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132. (1) </w:t>
      </w:r>
      <w:r>
        <w:rPr>
          <w:sz w:val="24"/>
          <w:szCs w:val="24"/>
          <w:highlight w:val="white"/>
          <w:shd w:val="clear" w:color="auto" w:fill="FEFEFE"/>
        </w:rPr>
        <w:t>Наказва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ако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тежко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задължение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уведомяване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осигури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достъп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възпрепятства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служебните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задължения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вземането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проби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длъжностно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рамките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неговата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6000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133. </w:t>
      </w:r>
      <w:r>
        <w:rPr>
          <w:sz w:val="24"/>
          <w:szCs w:val="24"/>
          <w:highlight w:val="white"/>
          <w:shd w:val="clear" w:color="auto" w:fill="FEFEFE"/>
        </w:rPr>
        <w:t>Наказва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500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1500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ако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тежко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длъжностно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съгласува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</w:t>
      </w:r>
      <w:r>
        <w:rPr>
          <w:sz w:val="24"/>
          <w:szCs w:val="24"/>
          <w:highlight w:val="white"/>
          <w:shd w:val="clear" w:color="auto" w:fill="FEFEFE"/>
        </w:rPr>
        <w:t>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съгласуване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одобряване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поставя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каквито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предвиждат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134.</w:t>
      </w:r>
      <w:r>
        <w:rPr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sz w:val="24"/>
          <w:szCs w:val="24"/>
          <w:highlight w:val="white"/>
          <w:shd w:val="clear" w:color="auto" w:fill="FEFEFE"/>
        </w:rPr>
        <w:t>Наказват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налага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4000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sz w:val="24"/>
          <w:szCs w:val="24"/>
          <w:highlight w:val="white"/>
          <w:shd w:val="clear" w:color="auto" w:fill="FEFEFE"/>
        </w:rPr>
        <w:t>параграф</w:t>
      </w:r>
      <w:r>
        <w:rPr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задълженията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произтичащи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1000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3000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ако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предвидено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тежко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135. </w:t>
      </w:r>
      <w:r>
        <w:rPr>
          <w:sz w:val="24"/>
          <w:szCs w:val="24"/>
          <w:highlight w:val="white"/>
          <w:shd w:val="clear" w:color="auto" w:fill="FEFEFE"/>
        </w:rPr>
        <w:t>Когато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</w:t>
      </w:r>
      <w:r>
        <w:rPr>
          <w:sz w:val="24"/>
          <w:szCs w:val="24"/>
          <w:highlight w:val="white"/>
          <w:shd w:val="clear" w:color="auto" w:fill="FEFEFE"/>
        </w:rPr>
        <w:t>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тригодишен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издадено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същото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глобата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троен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136.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</w:t>
      </w:r>
      <w:r>
        <w:rPr>
          <w:sz w:val="24"/>
          <w:szCs w:val="24"/>
          <w:highlight w:val="white"/>
          <w:shd w:val="clear" w:color="auto" w:fill="FEFEFE"/>
        </w:rPr>
        <w:t>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петорен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най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високата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постановена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137.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плащане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наложената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7-</w:t>
      </w:r>
      <w:r>
        <w:rPr>
          <w:sz w:val="24"/>
          <w:szCs w:val="24"/>
          <w:highlight w:val="white"/>
          <w:shd w:val="clear" w:color="auto" w:fill="FEFEFE"/>
        </w:rPr>
        <w:t>дневен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дължи</w:t>
      </w:r>
      <w:r>
        <w:rPr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глобата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имуществената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санкция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138. (1) </w:t>
      </w:r>
      <w:r>
        <w:rPr>
          <w:sz w:val="24"/>
          <w:szCs w:val="24"/>
          <w:highlight w:val="white"/>
          <w:shd w:val="clear" w:color="auto" w:fill="FEFEFE"/>
        </w:rPr>
        <w:t>Нарушенията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инспект</w:t>
      </w:r>
      <w:r>
        <w:rPr>
          <w:sz w:val="24"/>
          <w:szCs w:val="24"/>
          <w:highlight w:val="white"/>
          <w:shd w:val="clear" w:color="auto" w:fill="FEFEFE"/>
        </w:rPr>
        <w:t>ори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държавни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инспектори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смисъла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осъществяващи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държавни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служители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</w:t>
      </w:r>
      <w:r>
        <w:rPr>
          <w:sz w:val="24"/>
          <w:szCs w:val="24"/>
          <w:highlight w:val="white"/>
          <w:shd w:val="clear" w:color="auto" w:fill="FEFEFE"/>
        </w:rPr>
        <w:t>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държавни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служители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оправомощени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имат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превозващи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територията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достъп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всички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свързани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управляваното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превоз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139. </w:t>
      </w:r>
      <w:r>
        <w:rPr>
          <w:sz w:val="24"/>
          <w:szCs w:val="24"/>
          <w:highlight w:val="white"/>
          <w:shd w:val="clear" w:color="auto" w:fill="FEFEFE"/>
        </w:rPr>
        <w:t>Наказателните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</w:t>
      </w:r>
      <w:r>
        <w:rPr>
          <w:sz w:val="24"/>
          <w:szCs w:val="24"/>
          <w:highlight w:val="white"/>
          <w:shd w:val="clear" w:color="auto" w:fill="FEFEFE"/>
        </w:rPr>
        <w:t>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директорите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установени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1;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директорите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регионалните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инспекции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установени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1,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2;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горите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установени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3;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министъра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установени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4.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140. </w:t>
      </w:r>
      <w:r>
        <w:rPr>
          <w:sz w:val="24"/>
          <w:szCs w:val="24"/>
          <w:highlight w:val="white"/>
          <w:shd w:val="clear" w:color="auto" w:fill="FEFEFE"/>
        </w:rPr>
        <w:t>Установяването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>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обжалването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наказания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смисъла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1. "</w:t>
      </w:r>
      <w:r>
        <w:rPr>
          <w:sz w:val="24"/>
          <w:szCs w:val="24"/>
          <w:highlight w:val="white"/>
          <w:shd w:val="clear" w:color="auto" w:fill="FEFEFE"/>
        </w:rPr>
        <w:t>Административна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>мисъла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териториалното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устройство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Република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2. "</w:t>
      </w:r>
      <w:r>
        <w:rPr>
          <w:sz w:val="24"/>
          <w:szCs w:val="24"/>
          <w:highlight w:val="white"/>
          <w:shd w:val="clear" w:color="auto" w:fill="FEFEFE"/>
        </w:rPr>
        <w:t>Генерично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обозначение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обозначение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наименование</w:t>
      </w:r>
      <w:r>
        <w:rPr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sz w:val="24"/>
          <w:szCs w:val="24"/>
          <w:highlight w:val="white"/>
          <w:shd w:val="clear" w:color="auto" w:fill="FEFEFE"/>
        </w:rPr>
        <w:t>традиционно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обозначаване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особеност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клас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могло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внушава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ефект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</w:t>
      </w:r>
      <w:r>
        <w:rPr>
          <w:sz w:val="24"/>
          <w:szCs w:val="24"/>
          <w:highlight w:val="white"/>
          <w:shd w:val="clear" w:color="auto" w:fill="FEFEFE"/>
        </w:rPr>
        <w:t>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човека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907/2013.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3. "</w:t>
      </w:r>
      <w:r>
        <w:rPr>
          <w:sz w:val="24"/>
          <w:szCs w:val="24"/>
          <w:highlight w:val="white"/>
          <w:shd w:val="clear" w:color="auto" w:fill="FEFEFE"/>
        </w:rPr>
        <w:t>Груби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довели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опасн</w:t>
      </w:r>
      <w:r>
        <w:rPr>
          <w:sz w:val="24"/>
          <w:szCs w:val="24"/>
          <w:highlight w:val="white"/>
          <w:shd w:val="clear" w:color="auto" w:fill="FEFEFE"/>
        </w:rPr>
        <w:t>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животни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замърсяване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околната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щети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над</w:t>
      </w:r>
      <w:r>
        <w:rPr>
          <w:sz w:val="24"/>
          <w:szCs w:val="24"/>
          <w:highlight w:val="white"/>
          <w:shd w:val="clear" w:color="auto" w:fill="FEFEFE"/>
        </w:rPr>
        <w:t xml:space="preserve"> 50 000 </w:t>
      </w:r>
      <w:r>
        <w:rPr>
          <w:sz w:val="24"/>
          <w:szCs w:val="24"/>
          <w:highlight w:val="white"/>
          <w:shd w:val="clear" w:color="auto" w:fill="FEFEFE"/>
        </w:rPr>
        <w:t>лв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4. "</w:t>
      </w:r>
      <w:r>
        <w:rPr>
          <w:sz w:val="24"/>
          <w:szCs w:val="24"/>
          <w:highlight w:val="white"/>
          <w:shd w:val="clear" w:color="auto" w:fill="FEFEFE"/>
        </w:rPr>
        <w:t>Групи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обединени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базата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техния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следва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мляко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млечни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млечни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аналози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имити</w:t>
      </w:r>
      <w:r>
        <w:rPr>
          <w:sz w:val="24"/>
          <w:szCs w:val="24"/>
          <w:highlight w:val="white"/>
          <w:shd w:val="clear" w:color="auto" w:fill="FEFEFE"/>
        </w:rPr>
        <w:t>ращи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съдържащи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мляко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месо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риба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рибни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морски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яйца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яйчни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масла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мазнини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ж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зърнено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житни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зърнено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житна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основа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з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печива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варива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к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зеленчуци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сурови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консервирани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замразени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изсушени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ферментирали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зеленчукови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сокове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л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плодове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пресни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замразени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изсушени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консервирани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формата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нектари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плодови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сокове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конфитюри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мармалади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желета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компоти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м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ядки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маслодайни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семена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захар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зах</w:t>
      </w:r>
      <w:r>
        <w:rPr>
          <w:sz w:val="24"/>
          <w:szCs w:val="24"/>
          <w:highlight w:val="white"/>
          <w:shd w:val="clear" w:color="auto" w:fill="FEFEFE"/>
        </w:rPr>
        <w:t>арни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шоколадови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изделия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мед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подсладители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соли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подправки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подправяне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п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безалкохолни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бутилирани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трапезни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пиво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вино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у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високоалкохолни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напитки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ф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кафе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чай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какао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х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к</w:t>
      </w:r>
      <w:r>
        <w:rPr>
          <w:sz w:val="24"/>
          <w:szCs w:val="24"/>
          <w:highlight w:val="white"/>
          <w:shd w:val="clear" w:color="auto" w:fill="FEFEFE"/>
        </w:rPr>
        <w:t>онсерви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ц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готови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консумация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кулинарни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изделия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ч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ензими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ароматизанти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ш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щ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поради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специфичния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начин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ясно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разграничават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консумация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ю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майонези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сосове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сухи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супи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бульони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пасти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намазване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мая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5. "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отделна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попада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обхвата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етапите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време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място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6. "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всеки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етап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разпространението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съхранение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транспортиране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внос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износ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7. "</w:t>
      </w:r>
      <w:r>
        <w:rPr>
          <w:sz w:val="24"/>
          <w:szCs w:val="24"/>
          <w:highlight w:val="white"/>
          <w:shd w:val="clear" w:color="auto" w:fill="FEFEFE"/>
        </w:rPr>
        <w:t>Доставч</w:t>
      </w:r>
      <w:r>
        <w:rPr>
          <w:sz w:val="24"/>
          <w:szCs w:val="24"/>
          <w:highlight w:val="white"/>
          <w:shd w:val="clear" w:color="auto" w:fill="FEFEFE"/>
        </w:rPr>
        <w:t>ик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услуги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каквато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услуга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информационното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общество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каквато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услуга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нормално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срещу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възнаграждение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индивидуална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молба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получателя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услугата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8. "</w:t>
      </w:r>
      <w:r>
        <w:rPr>
          <w:sz w:val="24"/>
          <w:szCs w:val="24"/>
          <w:highlight w:val="white"/>
          <w:shd w:val="clear" w:color="auto" w:fill="FEFEFE"/>
        </w:rPr>
        <w:t>Л</w:t>
      </w:r>
      <w:r>
        <w:rPr>
          <w:sz w:val="24"/>
          <w:szCs w:val="24"/>
          <w:highlight w:val="white"/>
          <w:shd w:val="clear" w:color="auto" w:fill="FEFEFE"/>
        </w:rPr>
        <w:t>окална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разположени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местонахождението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съседните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9. "</w:t>
      </w:r>
      <w:r>
        <w:rPr>
          <w:sz w:val="24"/>
          <w:szCs w:val="24"/>
          <w:highlight w:val="white"/>
          <w:shd w:val="clear" w:color="auto" w:fill="FEFEFE"/>
        </w:rPr>
        <w:t>Непосредствена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голяма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опасност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опасност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консумацията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причини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сериозно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увреждане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смърт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10. "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всяка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единица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предприемаческа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печалба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печалба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свързана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</w:t>
      </w:r>
      <w:r>
        <w:rPr>
          <w:sz w:val="24"/>
          <w:szCs w:val="24"/>
          <w:highlight w:val="white"/>
          <w:shd w:val="clear" w:color="auto" w:fill="FEFEFE"/>
        </w:rPr>
        <w:t>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етап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включва</w:t>
      </w:r>
      <w:r>
        <w:rPr>
          <w:sz w:val="24"/>
          <w:szCs w:val="24"/>
          <w:highlight w:val="white"/>
          <w:shd w:val="clear" w:color="auto" w:fill="FEFEFE"/>
        </w:rPr>
        <w:t xml:space="preserve">: </w:t>
      </w:r>
      <w:r>
        <w:rPr>
          <w:sz w:val="24"/>
          <w:szCs w:val="24"/>
          <w:highlight w:val="white"/>
          <w:shd w:val="clear" w:color="auto" w:fill="FEFEFE"/>
        </w:rPr>
        <w:t>земя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със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сгради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предприятие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превозно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средство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лодка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кораб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самолет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железопътен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вагон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друго</w:t>
      </w:r>
      <w:r>
        <w:rPr>
          <w:sz w:val="24"/>
          <w:szCs w:val="24"/>
          <w:highlight w:val="white"/>
          <w:shd w:val="clear" w:color="auto" w:fill="FEFEFE"/>
        </w:rPr>
        <w:t xml:space="preserve">); </w:t>
      </w:r>
      <w:r>
        <w:rPr>
          <w:sz w:val="24"/>
          <w:szCs w:val="24"/>
          <w:highlight w:val="white"/>
          <w:shd w:val="clear" w:color="auto" w:fill="FEFEFE"/>
        </w:rPr>
        <w:t>подвижен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вре</w:t>
      </w:r>
      <w:r>
        <w:rPr>
          <w:sz w:val="24"/>
          <w:szCs w:val="24"/>
          <w:highlight w:val="white"/>
          <w:shd w:val="clear" w:color="auto" w:fill="FEFEFE"/>
        </w:rPr>
        <w:t>менен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преместваем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открит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11. "</w:t>
      </w:r>
      <w:r>
        <w:rPr>
          <w:sz w:val="24"/>
          <w:szCs w:val="24"/>
          <w:highlight w:val="white"/>
          <w:shd w:val="clear" w:color="auto" w:fill="FEFEFE"/>
        </w:rPr>
        <w:t>Ограничена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ползватели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наематели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собственици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фермери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техни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сдружени</w:t>
      </w:r>
      <w:r>
        <w:rPr>
          <w:sz w:val="24"/>
          <w:szCs w:val="24"/>
          <w:highlight w:val="white"/>
          <w:shd w:val="clear" w:color="auto" w:fill="FEFEFE"/>
        </w:rPr>
        <w:t>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собствен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12. "</w:t>
      </w:r>
      <w:r>
        <w:rPr>
          <w:sz w:val="24"/>
          <w:szCs w:val="24"/>
          <w:highlight w:val="white"/>
          <w:shd w:val="clear" w:color="auto" w:fill="FEFEFE"/>
        </w:rPr>
        <w:t>Повторно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едногодишен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наказателното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постановление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наложено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същото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13. "</w:t>
      </w:r>
      <w:r>
        <w:rPr>
          <w:sz w:val="24"/>
          <w:szCs w:val="24"/>
          <w:highlight w:val="white"/>
          <w:shd w:val="clear" w:color="auto" w:fill="FEFEFE"/>
        </w:rPr>
        <w:t>Подгрупа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група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обединени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базата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видова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принадлежност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идентичност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технологията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съхранение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14. "</w:t>
      </w:r>
      <w:r>
        <w:rPr>
          <w:sz w:val="24"/>
          <w:szCs w:val="24"/>
          <w:highlight w:val="white"/>
          <w:shd w:val="clear" w:color="auto" w:fill="FEFEFE"/>
        </w:rPr>
        <w:t>Подземно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тяло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понятие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смисъла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разпоредби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водите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15. "</w:t>
      </w:r>
      <w:r>
        <w:rPr>
          <w:sz w:val="24"/>
          <w:szCs w:val="24"/>
          <w:highlight w:val="white"/>
          <w:shd w:val="clear" w:color="auto" w:fill="FEFEFE"/>
        </w:rPr>
        <w:t>Самоконтрол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включваща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хигиенни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практики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основаващи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принципите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</w:t>
      </w:r>
      <w:r>
        <w:rPr>
          <w:sz w:val="24"/>
          <w:szCs w:val="24"/>
          <w:highlight w:val="white"/>
          <w:shd w:val="clear" w:color="auto" w:fill="FEFEFE"/>
        </w:rPr>
        <w:t>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анализ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опасностите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критични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точки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НАССР</w:t>
      </w:r>
      <w:r>
        <w:rPr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sz w:val="24"/>
          <w:szCs w:val="24"/>
          <w:highlight w:val="white"/>
          <w:shd w:val="clear" w:color="auto" w:fill="FEFEFE"/>
        </w:rPr>
        <w:t>разработена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гарантира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местата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дистрибуция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извършван</w:t>
      </w:r>
      <w:r>
        <w:rPr>
          <w:sz w:val="24"/>
          <w:szCs w:val="24"/>
          <w:highlight w:val="white"/>
          <w:shd w:val="clear" w:color="auto" w:fill="FEFEFE"/>
        </w:rPr>
        <w:t>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тях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отговарят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16. "</w:t>
      </w:r>
      <w:r>
        <w:rPr>
          <w:sz w:val="24"/>
          <w:szCs w:val="24"/>
          <w:highlight w:val="white"/>
          <w:shd w:val="clear" w:color="auto" w:fill="FEFEFE"/>
        </w:rPr>
        <w:t>Системни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повече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нарушения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наложени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влез</w:t>
      </w:r>
      <w:r>
        <w:rPr>
          <w:sz w:val="24"/>
          <w:szCs w:val="24"/>
          <w:highlight w:val="white"/>
          <w:shd w:val="clear" w:color="auto" w:fill="FEFEFE"/>
        </w:rPr>
        <w:t>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наказателни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постановления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17. "</w:t>
      </w:r>
      <w:r>
        <w:rPr>
          <w:sz w:val="24"/>
          <w:szCs w:val="24"/>
          <w:highlight w:val="white"/>
          <w:shd w:val="clear" w:color="auto" w:fill="FEFEFE"/>
        </w:rPr>
        <w:t>Системно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възпрепятстване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затруднения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осъществяване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повече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рамките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календарна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18. "</w:t>
      </w:r>
      <w:r>
        <w:rPr>
          <w:sz w:val="24"/>
          <w:szCs w:val="24"/>
          <w:highlight w:val="white"/>
          <w:shd w:val="clear" w:color="auto" w:fill="FEFEFE"/>
        </w:rPr>
        <w:t>Странична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пов</w:t>
      </w:r>
      <w:r>
        <w:rPr>
          <w:sz w:val="24"/>
          <w:szCs w:val="24"/>
          <w:highlight w:val="white"/>
          <w:shd w:val="clear" w:color="auto" w:fill="FEFEFE"/>
        </w:rPr>
        <w:t>ече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40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произведените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първични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доставката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дребно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19. "</w:t>
      </w:r>
      <w:r>
        <w:rPr>
          <w:sz w:val="24"/>
          <w:szCs w:val="24"/>
          <w:highlight w:val="white"/>
          <w:shd w:val="clear" w:color="auto" w:fill="FEFEFE"/>
        </w:rPr>
        <w:t>Трета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държава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страна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>поразумението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икономическо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пространство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20. "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натоварване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задоволяване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потребности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интензивна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мускулна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>,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съгласно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указанията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употреба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производителя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21. "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допълнят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представляват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концентрирани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източници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витамини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физиологиче</w:t>
      </w:r>
      <w:r>
        <w:rPr>
          <w:sz w:val="24"/>
          <w:szCs w:val="24"/>
          <w:highlight w:val="white"/>
          <w:shd w:val="clear" w:color="auto" w:fill="FEFEFE"/>
        </w:rPr>
        <w:t>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ефект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самостоятелно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комбинация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дозирани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форми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като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капсули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таблетки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хапчета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подобни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прах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ампули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течност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подобни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прахообразни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форми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приемани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предв</w:t>
      </w:r>
      <w:r>
        <w:rPr>
          <w:sz w:val="24"/>
          <w:szCs w:val="24"/>
          <w:highlight w:val="white"/>
          <w:shd w:val="clear" w:color="auto" w:fill="FEFEFE"/>
        </w:rPr>
        <w:t>арително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дозирани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количества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sz w:val="24"/>
          <w:szCs w:val="24"/>
          <w:highlight w:val="white"/>
          <w:shd w:val="clear" w:color="auto" w:fill="FEFEFE"/>
        </w:rPr>
        <w:t>Законът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обн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90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102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70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87, 99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30, 31, 34, 51, 55, 80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31, 51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53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69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23, 41, 74, 82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23, 25, 59, 80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77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56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28, 44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58, 63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59, 77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отменя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3. </w:t>
      </w:r>
      <w:r>
        <w:rPr>
          <w:sz w:val="24"/>
          <w:szCs w:val="24"/>
          <w:highlight w:val="white"/>
          <w:shd w:val="clear" w:color="auto" w:fill="FEFEFE"/>
        </w:rPr>
        <w:t>Започналите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досегашния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sz w:val="24"/>
          <w:szCs w:val="24"/>
          <w:highlight w:val="white"/>
          <w:shd w:val="clear" w:color="auto" w:fill="FEFEFE"/>
        </w:rPr>
        <w:t>Започнал</w:t>
      </w:r>
      <w:r>
        <w:rPr>
          <w:sz w:val="24"/>
          <w:szCs w:val="24"/>
          <w:highlight w:val="white"/>
          <w:shd w:val="clear" w:color="auto" w:fill="FEFEFE"/>
        </w:rPr>
        <w:t>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неприключили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довършват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досегашния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sz w:val="24"/>
          <w:szCs w:val="24"/>
          <w:highlight w:val="white"/>
          <w:shd w:val="clear" w:color="auto" w:fill="FEFEFE"/>
        </w:rPr>
        <w:t>Издадените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удостоверения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обекти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запазват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действието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издадени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6.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sz w:val="24"/>
          <w:szCs w:val="24"/>
          <w:highlight w:val="white"/>
          <w:shd w:val="clear" w:color="auto" w:fill="FEFEFE"/>
        </w:rPr>
        <w:t>месечен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министърът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служебно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признава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вписва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68,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всички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</w:t>
      </w:r>
      <w:r>
        <w:rPr>
          <w:sz w:val="24"/>
          <w:szCs w:val="24"/>
          <w:highlight w:val="white"/>
          <w:shd w:val="clear" w:color="auto" w:fill="FEFEFE"/>
        </w:rPr>
        <w:t>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предлагани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обнародване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проверки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регистрация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Търговските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използван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изворни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обнародване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може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бизнес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операторите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условие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мястото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наименованието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находището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подземното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тяло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7.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тримесечен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разстояние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привеждат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раздел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І</w:t>
      </w:r>
      <w:r>
        <w:rPr>
          <w:sz w:val="24"/>
          <w:szCs w:val="24"/>
          <w:highlight w:val="white"/>
          <w:shd w:val="clear" w:color="auto" w:fill="FEFEFE"/>
        </w:rPr>
        <w:t>V.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8. (1)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</w:t>
      </w:r>
      <w:r>
        <w:rPr>
          <w:sz w:val="24"/>
          <w:szCs w:val="24"/>
          <w:highlight w:val="white"/>
          <w:shd w:val="clear" w:color="auto" w:fill="FEFEFE"/>
        </w:rPr>
        <w:t>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приемат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6-</w:t>
      </w:r>
      <w:r>
        <w:rPr>
          <w:sz w:val="24"/>
          <w:szCs w:val="24"/>
          <w:highlight w:val="white"/>
          <w:shd w:val="clear" w:color="auto" w:fill="FEFEFE"/>
        </w:rPr>
        <w:t>месечен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Тарифата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Българската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агенция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привежда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тримесечен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sz w:val="24"/>
          <w:szCs w:val="24"/>
          <w:highlight w:val="white"/>
          <w:shd w:val="clear" w:color="auto" w:fill="FEFEFE"/>
        </w:rPr>
        <w:t>До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приемането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съответно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подзаконовите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нормативни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актове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отменения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доколкото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противоречат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9. (1) </w:t>
      </w:r>
      <w:r>
        <w:rPr>
          <w:sz w:val="24"/>
          <w:szCs w:val="24"/>
          <w:highlight w:val="white"/>
          <w:shd w:val="clear" w:color="auto" w:fill="FEFEFE"/>
        </w:rPr>
        <w:t>Образците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документи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одобряват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рамките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тяхната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двумесечен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sz w:val="24"/>
          <w:szCs w:val="24"/>
          <w:highlight w:val="white"/>
          <w:shd w:val="clear" w:color="auto" w:fill="FEFEFE"/>
        </w:rPr>
        <w:t>Одобрените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образци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публикуват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интернет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страницата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компетентен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10.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ветеринарномед</w:t>
      </w:r>
      <w:r>
        <w:rPr>
          <w:sz w:val="24"/>
          <w:szCs w:val="24"/>
          <w:highlight w:val="white"/>
          <w:shd w:val="clear" w:color="auto" w:fill="FEFEFE"/>
        </w:rPr>
        <w:t>ицинската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обн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30, 31, 55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13, 36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27, 35, 74, 95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41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77, 82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>. 7</w:t>
      </w:r>
      <w:r>
        <w:rPr>
          <w:sz w:val="24"/>
          <w:szCs w:val="24"/>
          <w:highlight w:val="white"/>
          <w:shd w:val="clear" w:color="auto" w:fill="FEFEFE"/>
        </w:rPr>
        <w:t xml:space="preserve">, 15, 66, 68, 83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14, 34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58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допълнения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132,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думата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писмено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добавя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БАБХ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3";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4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думата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писмено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добавя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БАБХ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 xml:space="preserve">51,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3";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думата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писмено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добавя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БАБХ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3";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думата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писмено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добавя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</w:t>
      </w:r>
      <w:r>
        <w:rPr>
          <w:sz w:val="24"/>
          <w:szCs w:val="24"/>
          <w:highlight w:val="white"/>
          <w:shd w:val="clear" w:color="auto" w:fill="FEFEFE"/>
        </w:rPr>
        <w:t>БХ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3";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думата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писмено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добавя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електронен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чрез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информационна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система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БАБХ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51,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3".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139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изречение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думата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изследванията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добавя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както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отказ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>лучаване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разпореждане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разпореждането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работни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дни</w:t>
      </w:r>
      <w:r>
        <w:rPr>
          <w:sz w:val="24"/>
          <w:szCs w:val="24"/>
          <w:highlight w:val="white"/>
          <w:shd w:val="clear" w:color="auto" w:fill="FEFEFE"/>
        </w:rPr>
        <w:t>";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добавя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3";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sz w:val="24"/>
          <w:szCs w:val="24"/>
          <w:highlight w:val="white"/>
          <w:shd w:val="clear" w:color="auto" w:fill="FEFEFE"/>
        </w:rPr>
        <w:t>цифрата</w:t>
      </w:r>
      <w:r>
        <w:rPr>
          <w:sz w:val="24"/>
          <w:szCs w:val="24"/>
          <w:highlight w:val="white"/>
          <w:shd w:val="clear" w:color="auto" w:fill="FEFEFE"/>
        </w:rPr>
        <w:t xml:space="preserve"> "1"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"3".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151,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12"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добавя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139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139</w:t>
      </w: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>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§ 1</w:t>
      </w: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водите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обн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34, 41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47, 74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42, 69, 84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18, 77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29, 30, 36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65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попр</w:t>
      </w:r>
      <w:r>
        <w:rPr>
          <w:sz w:val="24"/>
          <w:szCs w:val="24"/>
          <w:highlight w:val="white"/>
          <w:shd w:val="clear" w:color="auto" w:fill="FEFEFE"/>
        </w:rPr>
        <w:t>.,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59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36, 52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70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12, 32, 35, 47, 82, 93, 95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19, 28, 35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45, 77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sz w:val="24"/>
          <w:szCs w:val="24"/>
          <w:highlight w:val="white"/>
          <w:shd w:val="clear" w:color="auto" w:fill="FEFEFE"/>
        </w:rPr>
        <w:t xml:space="preserve">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26, 49, 53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12, 14, 17, 58, 61, 95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15, 51, 52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12, 58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55, 77, 98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17, 25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44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изменения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комплексна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балнеологична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оценка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>/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стопанска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околната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водите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заличават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Алинея</w:t>
      </w:r>
      <w:r>
        <w:rPr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така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"(2) </w:t>
      </w:r>
      <w:r>
        <w:rPr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издава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определен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</w:t>
      </w:r>
      <w:r>
        <w:rPr>
          <w:sz w:val="24"/>
          <w:szCs w:val="24"/>
          <w:highlight w:val="white"/>
          <w:shd w:val="clear" w:color="auto" w:fill="FEFEFE"/>
        </w:rPr>
        <w:t>ите</w:t>
      </w:r>
      <w:r>
        <w:rPr>
          <w:sz w:val="24"/>
          <w:szCs w:val="24"/>
          <w:highlight w:val="white"/>
          <w:shd w:val="clear" w:color="auto" w:fill="FEFEFE"/>
        </w:rPr>
        <w:t>."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12.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данък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стойност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обн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86, 105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41, 52, 59, 108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113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106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>.</w:t>
      </w:r>
      <w:r>
        <w:rPr>
          <w:sz w:val="24"/>
          <w:szCs w:val="24"/>
          <w:highlight w:val="white"/>
          <w:shd w:val="clear" w:color="auto" w:fill="FEFEFE"/>
        </w:rPr>
        <w:t xml:space="preserve"> 12, 23, 74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94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19, 77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54, 94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23, 30, 68, 98, 101, 104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1, 105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41, 79, 94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58, 60, 74, 88, 95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85, 92, 96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24, 65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24, 33, 96, 100, 101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изменения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4: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буква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37</w:t>
      </w:r>
      <w:r>
        <w:rPr>
          <w:sz w:val="24"/>
          <w:szCs w:val="24"/>
          <w:highlight w:val="white"/>
          <w:shd w:val="clear" w:color="auto" w:fill="FEFEFE"/>
        </w:rPr>
        <w:t>у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103";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буква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>"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37</w:t>
      </w:r>
      <w:r>
        <w:rPr>
          <w:sz w:val="24"/>
          <w:szCs w:val="24"/>
          <w:highlight w:val="white"/>
          <w:shd w:val="clear" w:color="auto" w:fill="FEFEFE"/>
        </w:rPr>
        <w:t>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2";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буква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37</w:t>
      </w:r>
      <w:r>
        <w:rPr>
          <w:sz w:val="24"/>
          <w:szCs w:val="24"/>
          <w:highlight w:val="white"/>
          <w:shd w:val="clear" w:color="auto" w:fill="FEFEFE"/>
        </w:rPr>
        <w:t>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3".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39,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37</w:t>
      </w:r>
      <w:r>
        <w:rPr>
          <w:sz w:val="24"/>
          <w:szCs w:val="24"/>
          <w:highlight w:val="white"/>
          <w:shd w:val="clear" w:color="auto" w:fill="FEFEFE"/>
        </w:rPr>
        <w:t>у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103".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170,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37</w:t>
      </w:r>
      <w:r>
        <w:rPr>
          <w:sz w:val="24"/>
          <w:szCs w:val="24"/>
          <w:highlight w:val="white"/>
          <w:shd w:val="clear" w:color="auto" w:fill="FEFEFE"/>
        </w:rPr>
        <w:t>ц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6"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106,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6".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§ 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разпоредби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9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37</w:t>
      </w:r>
      <w:r>
        <w:rPr>
          <w:sz w:val="24"/>
          <w:szCs w:val="24"/>
          <w:highlight w:val="white"/>
          <w:shd w:val="clear" w:color="auto" w:fill="FEFEFE"/>
        </w:rPr>
        <w:t>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2",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37</w:t>
      </w:r>
      <w:r>
        <w:rPr>
          <w:sz w:val="24"/>
          <w:szCs w:val="24"/>
          <w:highlight w:val="white"/>
          <w:shd w:val="clear" w:color="auto" w:fill="FEFEFE"/>
        </w:rPr>
        <w:t>м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96,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3";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9</w:t>
      </w:r>
      <w:r>
        <w:rPr>
          <w:sz w:val="24"/>
          <w:szCs w:val="24"/>
          <w:highlight w:val="white"/>
          <w:shd w:val="clear" w:color="auto" w:fill="FEFEFE"/>
        </w:rPr>
        <w:t>б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37</w:t>
      </w:r>
      <w:r>
        <w:rPr>
          <w:sz w:val="24"/>
          <w:szCs w:val="24"/>
          <w:highlight w:val="white"/>
          <w:shd w:val="clear" w:color="auto" w:fill="FEFEFE"/>
        </w:rPr>
        <w:t>п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4"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четвърта</w:t>
      </w:r>
      <w:r>
        <w:rPr>
          <w:sz w:val="24"/>
          <w:szCs w:val="24"/>
          <w:highlight w:val="white"/>
          <w:shd w:val="clear" w:color="auto" w:fill="FEFEFE"/>
        </w:rPr>
        <w:t>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защита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обн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30, 51, 53, 59, 105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31, 41, 59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64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23, 42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15, 18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56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15, 27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14, 57, 60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74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8, 58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7, 20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37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17, 45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82,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хранит</w:t>
      </w:r>
      <w:r>
        <w:rPr>
          <w:sz w:val="24"/>
          <w:szCs w:val="24"/>
          <w:highlight w:val="white"/>
          <w:shd w:val="clear" w:color="auto" w:fill="FEFEFE"/>
        </w:rPr>
        <w:t>елните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стоки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>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лекарствените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хуманната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медицина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обн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sz w:val="24"/>
          <w:szCs w:val="24"/>
          <w:highlight w:val="white"/>
          <w:shd w:val="clear" w:color="auto" w:fill="FEFEFE"/>
        </w:rPr>
        <w:t xml:space="preserve">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71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10, 23, 41, 88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59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9, 12, 60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61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38, 60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Конституционния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</w:t>
      </w:r>
      <w:r>
        <w:rPr>
          <w:sz w:val="24"/>
          <w:szCs w:val="24"/>
          <w:highlight w:val="white"/>
          <w:shd w:val="clear" w:color="auto" w:fill="FEFEFE"/>
        </w:rPr>
        <w:t xml:space="preserve">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48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84, 91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64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229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>. 1".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15.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земеделски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съюз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обн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96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10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99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12, 14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57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изменения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25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заличават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55</w:t>
      </w:r>
      <w:r>
        <w:rPr>
          <w:sz w:val="24"/>
          <w:szCs w:val="24"/>
          <w:highlight w:val="white"/>
          <w:shd w:val="clear" w:color="auto" w:fill="FEFEFE"/>
        </w:rPr>
        <w:t>д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26", 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ду</w:t>
      </w:r>
      <w:r>
        <w:rPr>
          <w:sz w:val="24"/>
          <w:szCs w:val="24"/>
          <w:highlight w:val="white"/>
          <w:shd w:val="clear" w:color="auto" w:fill="FEFEFE"/>
        </w:rPr>
        <w:t>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65,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28"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138".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16.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обн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43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30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14".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17.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рибарството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аквакултурите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обн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Д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88, 94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30, 65, 82, 96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36, 43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71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12, 32, 42, 80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73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38, 59, 77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109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</w:t>
      </w:r>
      <w:r>
        <w:rPr>
          <w:sz w:val="24"/>
          <w:szCs w:val="24"/>
          <w:highlight w:val="white"/>
          <w:shd w:val="clear" w:color="auto" w:fill="FEFEFE"/>
        </w:rPr>
        <w:t xml:space="preserve">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105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58, 63, 92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7, 17, 27, 55, 77, 91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98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50,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246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ветеринарномедицинската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</w:t>
      </w:r>
      <w:r>
        <w:rPr>
          <w:sz w:val="24"/>
          <w:szCs w:val="24"/>
          <w:highlight w:val="white"/>
          <w:shd w:val="clear" w:color="auto" w:fill="FEFEFE"/>
        </w:rPr>
        <w:t>"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55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18.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стоковите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борси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тържищата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обн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93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1996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sz w:val="24"/>
          <w:szCs w:val="24"/>
          <w:highlight w:val="white"/>
          <w:shd w:val="clear" w:color="auto" w:fill="FEFEFE"/>
        </w:rPr>
        <w:t>изм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153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1998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20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41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30, 34, 80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53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39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42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77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85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103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7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изменения</w:t>
      </w:r>
      <w:r>
        <w:rPr>
          <w:sz w:val="24"/>
          <w:szCs w:val="24"/>
          <w:highlight w:val="white"/>
          <w:shd w:val="clear" w:color="auto" w:fill="FEFEFE"/>
        </w:rPr>
        <w:t>: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3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12"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>. 26".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§ 2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допълнителните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разпоредби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. 8 </w:t>
      </w:r>
      <w:r>
        <w:rPr>
          <w:sz w:val="24"/>
          <w:szCs w:val="24"/>
          <w:highlight w:val="white"/>
          <w:shd w:val="clear" w:color="auto" w:fill="FEFEFE"/>
        </w:rPr>
        <w:t>думите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заменят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178/2002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sz w:val="24"/>
          <w:szCs w:val="24"/>
          <w:highlight w:val="white"/>
          <w:shd w:val="clear" w:color="auto" w:fill="FEFEFE"/>
        </w:rPr>
        <w:t>януари</w:t>
      </w:r>
      <w:r>
        <w:rPr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принципи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</w:t>
      </w:r>
      <w:r>
        <w:rPr>
          <w:sz w:val="24"/>
          <w:szCs w:val="24"/>
          <w:highlight w:val="white"/>
          <w:shd w:val="clear" w:color="auto" w:fill="FEFEFE"/>
        </w:rPr>
        <w:t>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>".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19. </w:t>
      </w:r>
      <w:r>
        <w:rPr>
          <w:sz w:val="24"/>
          <w:szCs w:val="24"/>
          <w:highlight w:val="white"/>
          <w:shd w:val="clear" w:color="auto" w:fill="FEFEFE"/>
        </w:rPr>
        <w:t>Законът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Държавен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вестник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изключение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76,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>. 2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sz w:val="24"/>
          <w:szCs w:val="24"/>
          <w:highlight w:val="white"/>
          <w:shd w:val="clear" w:color="auto" w:fill="FEFEFE"/>
        </w:rPr>
        <w:t>февруари</w:t>
      </w:r>
      <w:r>
        <w:rPr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-------------------------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Законът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44-</w:t>
      </w:r>
      <w:r>
        <w:rPr>
          <w:sz w:val="24"/>
          <w:szCs w:val="24"/>
          <w:highlight w:val="white"/>
          <w:shd w:val="clear" w:color="auto" w:fill="FEFEFE"/>
        </w:rPr>
        <w:t>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Народно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събрание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sz w:val="24"/>
          <w:szCs w:val="24"/>
          <w:highlight w:val="white"/>
          <w:shd w:val="clear" w:color="auto" w:fill="FEFEFE"/>
        </w:rPr>
        <w:t>май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подпечатан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печат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Народното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събрание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spacing w:before="240" w:after="240"/>
        <w:jc w:val="center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ДОПЪЛНЕН</w:t>
      </w:r>
      <w:r>
        <w:rPr>
          <w:b/>
          <w:bCs/>
          <w:sz w:val="24"/>
          <w:szCs w:val="24"/>
          <w:highlight w:val="white"/>
          <w:shd w:val="clear" w:color="auto" w:fill="FEFEFE"/>
        </w:rPr>
        <w:t>ИЕ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ЗАКОНА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ЗАЩИТА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РАСТЕНИЯТА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(</w:t>
      </w:r>
      <w:r>
        <w:rPr>
          <w:sz w:val="24"/>
          <w:szCs w:val="24"/>
          <w:highlight w:val="white"/>
          <w:shd w:val="clear" w:color="auto" w:fill="FEFEFE"/>
        </w:rPr>
        <w:t>ОБН</w:t>
      </w:r>
      <w:r>
        <w:rPr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sz w:val="24"/>
          <w:szCs w:val="24"/>
          <w:highlight w:val="white"/>
          <w:shd w:val="clear" w:color="auto" w:fill="FEFEFE"/>
        </w:rPr>
        <w:t>ДВ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БР</w:t>
      </w:r>
      <w:r>
        <w:rPr>
          <w:sz w:val="24"/>
          <w:szCs w:val="24"/>
          <w:highlight w:val="white"/>
          <w:shd w:val="clear" w:color="auto" w:fill="FEFEFE"/>
        </w:rPr>
        <w:t xml:space="preserve">. 65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21.07.2020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>.)</w:t>
      </w:r>
    </w:p>
    <w:p w:rsidR="00000000" w:rsidRDefault="00BE3C49">
      <w:pPr>
        <w:rPr>
          <w:sz w:val="24"/>
          <w:szCs w:val="24"/>
          <w:highlight w:val="white"/>
          <w:shd w:val="clear" w:color="auto" w:fill="FEFEFE"/>
        </w:rPr>
      </w:pP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64.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тримесечен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срок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този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лицата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осъществяват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търговия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</w:t>
      </w:r>
      <w:r>
        <w:rPr>
          <w:sz w:val="24"/>
          <w:szCs w:val="24"/>
          <w:highlight w:val="white"/>
          <w:shd w:val="clear" w:color="auto" w:fill="FEFEFE"/>
        </w:rPr>
        <w:t>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привеждат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втора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раздел</w:t>
      </w:r>
      <w:r>
        <w:rPr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същия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 xml:space="preserve">§ 65. </w:t>
      </w:r>
      <w:r>
        <w:rPr>
          <w:sz w:val="24"/>
          <w:szCs w:val="24"/>
          <w:highlight w:val="white"/>
          <w:shd w:val="clear" w:color="auto" w:fill="FEFEFE"/>
        </w:rPr>
        <w:t>Законът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деня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"</w:t>
      </w:r>
      <w:r>
        <w:rPr>
          <w:sz w:val="24"/>
          <w:szCs w:val="24"/>
          <w:highlight w:val="white"/>
          <w:shd w:val="clear" w:color="auto" w:fill="FEFEFE"/>
        </w:rPr>
        <w:t>Държавен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вестник</w:t>
      </w:r>
      <w:r>
        <w:rPr>
          <w:sz w:val="24"/>
          <w:szCs w:val="24"/>
          <w:highlight w:val="white"/>
          <w:shd w:val="clear" w:color="auto" w:fill="FEFEFE"/>
        </w:rPr>
        <w:t xml:space="preserve">"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изключение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§ 26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</w:t>
      </w:r>
      <w:r>
        <w:rPr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sz w:val="24"/>
          <w:szCs w:val="24"/>
          <w:highlight w:val="white"/>
          <w:shd w:val="clear" w:color="auto" w:fill="FEFEFE"/>
        </w:rPr>
        <w:t>ал</w:t>
      </w:r>
      <w:r>
        <w:rPr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влиза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sz w:val="24"/>
          <w:szCs w:val="24"/>
          <w:highlight w:val="white"/>
          <w:shd w:val="clear" w:color="auto" w:fill="FEFEFE"/>
        </w:rPr>
        <w:t>януари</w:t>
      </w:r>
      <w:r>
        <w:rPr>
          <w:sz w:val="24"/>
          <w:szCs w:val="24"/>
          <w:highlight w:val="white"/>
          <w:shd w:val="clear" w:color="auto" w:fill="FEFEFE"/>
        </w:rPr>
        <w:t xml:space="preserve"> 2021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>.</w:t>
      </w:r>
    </w:p>
    <w:p w:rsidR="00000000" w:rsidRDefault="00BE3C49">
      <w:pPr>
        <w:ind w:firstLine="850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shd w:val="clear" w:color="auto" w:fill="FEFEFE"/>
        </w:rPr>
        <w:t>Релевантни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актове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Европейското</w:t>
      </w:r>
      <w:r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b/>
          <w:bCs/>
          <w:sz w:val="24"/>
          <w:szCs w:val="24"/>
          <w:highlight w:val="white"/>
          <w:shd w:val="clear" w:color="auto" w:fill="FEFEFE"/>
        </w:rPr>
        <w:t>законодателство</w:t>
      </w:r>
    </w:p>
    <w:p w:rsidR="00000000" w:rsidRDefault="00BE3C49">
      <w:pPr>
        <w:rPr>
          <w:sz w:val="24"/>
          <w:szCs w:val="24"/>
          <w:highlight w:val="white"/>
          <w:shd w:val="clear" w:color="auto" w:fill="FEFEFE"/>
        </w:rPr>
      </w:pP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u w:val="single"/>
          <w:shd w:val="clear" w:color="auto" w:fill="FEFEFE"/>
        </w:rPr>
        <w:t>Директиви</w:t>
      </w:r>
      <w:r>
        <w:rPr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BE3C49">
      <w:pPr>
        <w:rPr>
          <w:sz w:val="24"/>
          <w:szCs w:val="24"/>
          <w:highlight w:val="white"/>
          <w:shd w:val="clear" w:color="auto" w:fill="FEFEFE"/>
        </w:rPr>
      </w:pP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2016/1855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19 </w:t>
      </w:r>
      <w:r>
        <w:rPr>
          <w:sz w:val="24"/>
          <w:szCs w:val="24"/>
          <w:highlight w:val="white"/>
          <w:shd w:val="clear" w:color="auto" w:fill="FEFEFE"/>
        </w:rPr>
        <w:t>октомври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2009/32/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сближаване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</w:t>
      </w:r>
      <w:r>
        <w:rPr>
          <w:sz w:val="24"/>
          <w:szCs w:val="24"/>
          <w:highlight w:val="white"/>
          <w:shd w:val="clear" w:color="auto" w:fill="FEFEFE"/>
        </w:rPr>
        <w:t>онодателствата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екстракционните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разтворители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2015/254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sz w:val="24"/>
          <w:szCs w:val="24"/>
          <w:highlight w:val="white"/>
          <w:shd w:val="clear" w:color="auto" w:fill="FEFEFE"/>
        </w:rPr>
        <w:t>февруари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93/5/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>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подпомагане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сътрудничество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научното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проучване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въпроси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свързани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2011/91/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13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означенията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маркировките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идентифицира</w:t>
      </w:r>
      <w:r>
        <w:rPr>
          <w:sz w:val="24"/>
          <w:szCs w:val="24"/>
          <w:highlight w:val="white"/>
          <w:shd w:val="clear" w:color="auto" w:fill="FEFEFE"/>
        </w:rPr>
        <w:t>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партидата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която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принадлежи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дадена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2009/54/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sz w:val="24"/>
          <w:szCs w:val="24"/>
          <w:highlight w:val="white"/>
          <w:shd w:val="clear" w:color="auto" w:fill="FEFEFE"/>
        </w:rPr>
        <w:t>юни</w:t>
      </w:r>
      <w:r>
        <w:rPr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експлоатацията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натурални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води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2007/42/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sz w:val="24"/>
          <w:szCs w:val="24"/>
          <w:highlight w:val="white"/>
          <w:shd w:val="clear" w:color="auto" w:fill="FEFEFE"/>
        </w:rPr>
        <w:t>юни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</w:t>
      </w:r>
      <w:r>
        <w:rPr>
          <w:sz w:val="24"/>
          <w:szCs w:val="24"/>
          <w:highlight w:val="white"/>
          <w:shd w:val="clear" w:color="auto" w:fill="FEFEFE"/>
        </w:rPr>
        <w:t>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изработени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филм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регенерирана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целулоза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2002/99/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ветеринарно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санитарни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регулиращи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преработката</w:t>
      </w:r>
      <w:r>
        <w:rPr>
          <w:sz w:val="24"/>
          <w:szCs w:val="24"/>
          <w:highlight w:val="white"/>
          <w:shd w:val="clear" w:color="auto" w:fill="FEFEFE"/>
        </w:rPr>
        <w:t>,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разпространението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пускането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пазара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консумация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човека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2001/18/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sz w:val="24"/>
          <w:szCs w:val="24"/>
          <w:highlight w:val="white"/>
          <w:shd w:val="clear" w:color="auto" w:fill="FEFEFE"/>
        </w:rPr>
        <w:t>март</w:t>
      </w:r>
      <w:r>
        <w:rPr>
          <w:sz w:val="24"/>
          <w:szCs w:val="24"/>
          <w:highlight w:val="white"/>
          <w:shd w:val="clear" w:color="auto" w:fill="FEFEFE"/>
        </w:rPr>
        <w:t xml:space="preserve"> 2001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съзнателното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освобождаване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организми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ок</w:t>
      </w:r>
      <w:r>
        <w:rPr>
          <w:sz w:val="24"/>
          <w:szCs w:val="24"/>
          <w:highlight w:val="white"/>
          <w:shd w:val="clear" w:color="auto" w:fill="FEFEFE"/>
        </w:rPr>
        <w:t>олната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среда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90/220/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1999/3/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sz w:val="24"/>
          <w:szCs w:val="24"/>
          <w:highlight w:val="white"/>
          <w:shd w:val="clear" w:color="auto" w:fill="FEFEFE"/>
        </w:rPr>
        <w:t>февруари</w:t>
      </w:r>
      <w:r>
        <w:rPr>
          <w:sz w:val="24"/>
          <w:szCs w:val="24"/>
          <w:highlight w:val="white"/>
          <w:shd w:val="clear" w:color="auto" w:fill="FEFEFE"/>
        </w:rPr>
        <w:t xml:space="preserve"> 1999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обработени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йонизиращо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лъчение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</w:t>
      </w:r>
      <w:r>
        <w:rPr>
          <w:sz w:val="24"/>
          <w:szCs w:val="24"/>
          <w:highlight w:val="white"/>
          <w:shd w:val="clear" w:color="auto" w:fill="FEFEFE"/>
        </w:rPr>
        <w:t>ИРЕКТИВА</w:t>
      </w:r>
      <w:r>
        <w:rPr>
          <w:sz w:val="24"/>
          <w:szCs w:val="24"/>
          <w:highlight w:val="white"/>
          <w:shd w:val="clear" w:color="auto" w:fill="FEFEFE"/>
        </w:rPr>
        <w:t xml:space="preserve"> 93/11/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sz w:val="24"/>
          <w:szCs w:val="24"/>
          <w:highlight w:val="white"/>
          <w:shd w:val="clear" w:color="auto" w:fill="FEFEFE"/>
        </w:rPr>
        <w:t>март</w:t>
      </w:r>
      <w:r>
        <w:rPr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изпускане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N-</w:t>
      </w:r>
      <w:r>
        <w:rPr>
          <w:sz w:val="24"/>
          <w:szCs w:val="24"/>
          <w:highlight w:val="white"/>
          <w:shd w:val="clear" w:color="auto" w:fill="FEFEFE"/>
        </w:rPr>
        <w:t>нитрозамини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N-</w:t>
      </w:r>
      <w:r>
        <w:rPr>
          <w:sz w:val="24"/>
          <w:szCs w:val="24"/>
          <w:highlight w:val="white"/>
          <w:shd w:val="clear" w:color="auto" w:fill="FEFEFE"/>
        </w:rPr>
        <w:t>нитрозиращи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биберони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залъгалки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произведени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еластомер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каучук</w:t>
      </w:r>
      <w:r>
        <w:rPr>
          <w:sz w:val="24"/>
          <w:szCs w:val="24"/>
          <w:highlight w:val="white"/>
          <w:shd w:val="clear" w:color="auto" w:fill="FEFEFE"/>
        </w:rPr>
        <w:t>;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84/500/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sz w:val="24"/>
          <w:szCs w:val="24"/>
          <w:highlight w:val="white"/>
          <w:shd w:val="clear" w:color="auto" w:fill="FEFEFE"/>
        </w:rPr>
        <w:t>октомври</w:t>
      </w:r>
      <w:r>
        <w:rPr>
          <w:sz w:val="24"/>
          <w:szCs w:val="24"/>
          <w:highlight w:val="white"/>
          <w:shd w:val="clear" w:color="auto" w:fill="FEFEFE"/>
        </w:rPr>
        <w:t xml:space="preserve"> 1984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сближаване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законодателствата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керамичните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</w:p>
    <w:p w:rsidR="00000000" w:rsidRDefault="00BE3C49">
      <w:pPr>
        <w:rPr>
          <w:sz w:val="24"/>
          <w:szCs w:val="24"/>
          <w:highlight w:val="white"/>
          <w:shd w:val="clear" w:color="auto" w:fill="FEFEFE"/>
        </w:rPr>
      </w:pP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u w:val="single"/>
          <w:shd w:val="clear" w:color="auto" w:fill="FEFEFE"/>
        </w:rPr>
        <w:t>Регламенти</w:t>
      </w:r>
      <w:r>
        <w:rPr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BE3C49">
      <w:pPr>
        <w:rPr>
          <w:sz w:val="24"/>
          <w:szCs w:val="24"/>
          <w:highlight w:val="white"/>
          <w:shd w:val="clear" w:color="auto" w:fill="FEFEFE"/>
        </w:rPr>
      </w:pP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2017/1203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юли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2002/46/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1925/2006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органичен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силиций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монометилсилантриол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калциева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фосфорилирани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олигозахариди</w:t>
      </w:r>
      <w:r>
        <w:rPr>
          <w:sz w:val="24"/>
          <w:szCs w:val="24"/>
          <w:highlight w:val="white"/>
          <w:shd w:val="clear" w:color="auto" w:fill="FEFEFE"/>
        </w:rPr>
        <w:t xml:space="preserve"> (POs-Ca®), </w:t>
      </w:r>
      <w:r>
        <w:rPr>
          <w:sz w:val="24"/>
          <w:szCs w:val="24"/>
          <w:highlight w:val="white"/>
          <w:shd w:val="clear" w:color="auto" w:fill="FEFEFE"/>
        </w:rPr>
        <w:t>влагани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) 2017/644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sz w:val="24"/>
          <w:szCs w:val="24"/>
          <w:highlight w:val="white"/>
          <w:shd w:val="clear" w:color="auto" w:fill="FEFEFE"/>
        </w:rPr>
        <w:t>април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методи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вземане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анализ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съдържанието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диоксини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диоксиноподобни</w:t>
      </w:r>
      <w:r>
        <w:rPr>
          <w:sz w:val="24"/>
          <w:szCs w:val="24"/>
          <w:highlight w:val="white"/>
          <w:shd w:val="clear" w:color="auto" w:fill="FEFEFE"/>
        </w:rPr>
        <w:t xml:space="preserve"> PCB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недиоксиноподобни</w:t>
      </w:r>
      <w:r>
        <w:rPr>
          <w:sz w:val="24"/>
          <w:szCs w:val="24"/>
          <w:highlight w:val="white"/>
          <w:shd w:val="clear" w:color="auto" w:fill="FEFEFE"/>
        </w:rPr>
        <w:t xml:space="preserve"> PCB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589/2014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) 2017/625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sz w:val="24"/>
          <w:szCs w:val="24"/>
          <w:highlight w:val="white"/>
          <w:shd w:val="clear" w:color="auto" w:fill="FEFEFE"/>
        </w:rPr>
        <w:t>март</w:t>
      </w:r>
      <w:r>
        <w:rPr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дейности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извършвани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гарантира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правилата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</w:t>
      </w:r>
      <w:r>
        <w:rPr>
          <w:sz w:val="24"/>
          <w:szCs w:val="24"/>
          <w:highlight w:val="white"/>
          <w:shd w:val="clear" w:color="auto" w:fill="FEFEFE"/>
        </w:rPr>
        <w:t>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здравеопазването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хуманното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тях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здравето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растенията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растителна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защита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999/2001, (E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396/2005, (E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1069/2009, (E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1107/2009, (E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1151/2012,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652/2014, (E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) 2016/429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) 2016/2031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регламенти</w:t>
      </w:r>
      <w:r>
        <w:rPr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1/2005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1099/2009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директиви</w:t>
      </w:r>
      <w:r>
        <w:rPr>
          <w:sz w:val="24"/>
          <w:szCs w:val="24"/>
          <w:highlight w:val="white"/>
          <w:shd w:val="clear" w:color="auto" w:fill="FEFEFE"/>
        </w:rPr>
        <w:t xml:space="preserve"> 98/58/E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>, 1999/74/E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>, 2007/43/E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>, 2008/119/E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2008/120/E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регламенти</w:t>
      </w:r>
      <w:r>
        <w:rPr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854/2004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</w:t>
      </w:r>
      <w:r>
        <w:rPr>
          <w:sz w:val="24"/>
          <w:szCs w:val="24"/>
          <w:highlight w:val="white"/>
          <w:shd w:val="clear" w:color="auto" w:fill="FEFEFE"/>
        </w:rPr>
        <w:t xml:space="preserve">82/2004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директиви</w:t>
      </w:r>
      <w:r>
        <w:rPr>
          <w:sz w:val="24"/>
          <w:szCs w:val="24"/>
          <w:highlight w:val="white"/>
          <w:shd w:val="clear" w:color="auto" w:fill="FEFEFE"/>
        </w:rPr>
        <w:t xml:space="preserve"> 89/608/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>, 89/662/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>, 90/425/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>, 91/496/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>, 96/23/E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>, 96/93/E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97/78/E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Решение</w:t>
      </w:r>
      <w:r>
        <w:rPr>
          <w:sz w:val="24"/>
          <w:szCs w:val="24"/>
          <w:highlight w:val="white"/>
          <w:shd w:val="clear" w:color="auto" w:fill="FEFEFE"/>
        </w:rPr>
        <w:t xml:space="preserve"> 92/438/E</w:t>
      </w:r>
      <w:r>
        <w:rPr>
          <w:sz w:val="24"/>
          <w:szCs w:val="24"/>
          <w:highlight w:val="white"/>
          <w:shd w:val="clear" w:color="auto" w:fill="FEFEFE"/>
        </w:rPr>
        <w:t>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>)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ДЕЛЕГИРАН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2016/127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</w:t>
      </w:r>
      <w:r>
        <w:rPr>
          <w:sz w:val="24"/>
          <w:szCs w:val="24"/>
          <w:highlight w:val="white"/>
          <w:shd w:val="clear" w:color="auto" w:fill="FEFEFE"/>
        </w:rPr>
        <w:t>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sz w:val="24"/>
          <w:szCs w:val="24"/>
          <w:highlight w:val="white"/>
          <w:shd w:val="clear" w:color="auto" w:fill="FEFEFE"/>
        </w:rPr>
        <w:t>септември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609/2013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специфичните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състава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кърмачета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преходните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</w:t>
      </w:r>
      <w:r>
        <w:rPr>
          <w:sz w:val="24"/>
          <w:szCs w:val="24"/>
          <w:highlight w:val="white"/>
          <w:shd w:val="clear" w:color="auto" w:fill="FEFEFE"/>
        </w:rPr>
        <w:t>кванията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свързана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храненето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кърмачета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деца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ЕВРАТОМ</w:t>
      </w:r>
      <w:r>
        <w:rPr>
          <w:sz w:val="24"/>
          <w:szCs w:val="24"/>
          <w:highlight w:val="white"/>
          <w:shd w:val="clear" w:color="auto" w:fill="FEFEFE"/>
        </w:rPr>
        <w:t xml:space="preserve">) 2016/52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sz w:val="24"/>
          <w:szCs w:val="24"/>
          <w:highlight w:val="white"/>
          <w:shd w:val="clear" w:color="auto" w:fill="FEFEFE"/>
        </w:rPr>
        <w:t>януари</w:t>
      </w:r>
      <w:r>
        <w:rPr>
          <w:sz w:val="24"/>
          <w:szCs w:val="24"/>
          <w:highlight w:val="white"/>
          <w:shd w:val="clear" w:color="auto" w:fill="FEFEFE"/>
        </w:rPr>
        <w:t xml:space="preserve"> 2016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максимално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допустимите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нива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радиоактивно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замърсяване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след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ядрена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авария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>лучай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радиационна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аварийна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обстановка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Евратом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3954/87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Евратом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944/89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Евратом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770/90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2015/2283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sz w:val="24"/>
          <w:szCs w:val="24"/>
          <w:highlight w:val="white"/>
          <w:shd w:val="clear" w:color="auto" w:fill="FEFEFE"/>
        </w:rPr>
        <w:t>ноември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</w:t>
      </w:r>
      <w:r>
        <w:rPr>
          <w:sz w:val="24"/>
          <w:szCs w:val="24"/>
          <w:highlight w:val="white"/>
          <w:shd w:val="clear" w:color="auto" w:fill="FEFEFE"/>
        </w:rPr>
        <w:t>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1169/2011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258/97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1852/2001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2015/705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sz w:val="24"/>
          <w:szCs w:val="24"/>
          <w:highlight w:val="white"/>
          <w:shd w:val="clear" w:color="auto" w:fill="FEFEFE"/>
        </w:rPr>
        <w:t>април</w:t>
      </w:r>
      <w:r>
        <w:rPr>
          <w:sz w:val="24"/>
          <w:szCs w:val="24"/>
          <w:highlight w:val="white"/>
          <w:shd w:val="clear" w:color="auto" w:fill="FEFEFE"/>
        </w:rPr>
        <w:t xml:space="preserve"> 2</w:t>
      </w:r>
      <w:r>
        <w:rPr>
          <w:sz w:val="24"/>
          <w:szCs w:val="24"/>
          <w:highlight w:val="white"/>
          <w:shd w:val="clear" w:color="auto" w:fill="FEFEFE"/>
        </w:rPr>
        <w:t xml:space="preserve">015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методи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вземане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проби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критерии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методите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анализ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официалния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количествата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ерукова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киселина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80/891/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2015/414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sz w:val="24"/>
          <w:szCs w:val="24"/>
          <w:highlight w:val="white"/>
          <w:shd w:val="clear" w:color="auto" w:fill="FEFEFE"/>
        </w:rPr>
        <w:t>март</w:t>
      </w:r>
      <w:r>
        <w:rPr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2002/46/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глюкозаминова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сол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(6 S )-5-</w:t>
      </w:r>
      <w:r>
        <w:rPr>
          <w:sz w:val="24"/>
          <w:szCs w:val="24"/>
          <w:highlight w:val="white"/>
          <w:shd w:val="clear" w:color="auto" w:fill="FEFEFE"/>
        </w:rPr>
        <w:t>метилтетрахидрофолиева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киселина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> 11</w:t>
      </w:r>
      <w:r>
        <w:rPr>
          <w:sz w:val="24"/>
          <w:szCs w:val="24"/>
          <w:highlight w:val="white"/>
          <w:shd w:val="clear" w:color="auto" w:fill="FEFEFE"/>
        </w:rPr>
        <w:t xml:space="preserve">9/2014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sz w:val="24"/>
          <w:szCs w:val="24"/>
          <w:highlight w:val="white"/>
          <w:shd w:val="clear" w:color="auto" w:fill="FEFEFE"/>
        </w:rPr>
        <w:t>февруари</w:t>
      </w:r>
      <w:r>
        <w:rPr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2002/46/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1925/2006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обогатени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хром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дрожди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хромен</w:t>
      </w:r>
      <w:r>
        <w:rPr>
          <w:sz w:val="24"/>
          <w:szCs w:val="24"/>
          <w:highlight w:val="white"/>
          <w:shd w:val="clear" w:color="auto" w:fill="FEFEFE"/>
        </w:rPr>
        <w:t xml:space="preserve"> (III) </w:t>
      </w:r>
      <w:r>
        <w:rPr>
          <w:sz w:val="24"/>
          <w:szCs w:val="24"/>
          <w:highlight w:val="white"/>
          <w:shd w:val="clear" w:color="auto" w:fill="FEFEFE"/>
        </w:rPr>
        <w:t>лактат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трихидрат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907/2013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sz w:val="24"/>
          <w:szCs w:val="24"/>
          <w:highlight w:val="white"/>
          <w:shd w:val="clear" w:color="auto" w:fill="FEFEFE"/>
        </w:rPr>
        <w:t>септември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връзка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генерични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обозначения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наименования</w:t>
      </w:r>
      <w:r>
        <w:rPr>
          <w:sz w:val="24"/>
          <w:szCs w:val="24"/>
          <w:highlight w:val="white"/>
          <w:shd w:val="clear" w:color="auto" w:fill="FEFEFE"/>
        </w:rPr>
        <w:t>)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</w:t>
      </w:r>
      <w:r>
        <w:rPr>
          <w:sz w:val="24"/>
          <w:szCs w:val="24"/>
          <w:highlight w:val="white"/>
          <w:shd w:val="clear" w:color="auto" w:fill="FEFEFE"/>
        </w:rPr>
        <w:t>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609/2013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12 </w:t>
      </w:r>
      <w:r>
        <w:rPr>
          <w:sz w:val="24"/>
          <w:szCs w:val="24"/>
          <w:highlight w:val="white"/>
          <w:shd w:val="clear" w:color="auto" w:fill="FEFEFE"/>
        </w:rPr>
        <w:t>юни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кърмачета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малки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деца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медицински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заместителите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целодневния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прием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регулиране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телесното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тегло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92/52/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директиви</w:t>
      </w:r>
      <w:r>
        <w:rPr>
          <w:sz w:val="24"/>
          <w:szCs w:val="24"/>
          <w:highlight w:val="white"/>
          <w:shd w:val="clear" w:color="auto" w:fill="FEFEFE"/>
        </w:rPr>
        <w:t xml:space="preserve"> 96/8/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>, 1999/21/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>, 2006/125/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2006/141/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2009/39/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41/2009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953/2009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503/2013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sz w:val="24"/>
          <w:szCs w:val="24"/>
          <w:highlight w:val="white"/>
          <w:shd w:val="clear" w:color="auto" w:fill="FEFEFE"/>
        </w:rPr>
        <w:t>април</w:t>
      </w:r>
      <w:r>
        <w:rPr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641/2004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1981/2006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1151/2012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sz w:val="24"/>
          <w:szCs w:val="24"/>
          <w:highlight w:val="white"/>
          <w:shd w:val="clear" w:color="auto" w:fill="FEFEFE"/>
        </w:rPr>
        <w:t>ноември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схемите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качество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селскостопанските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307/2012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sz w:val="24"/>
          <w:szCs w:val="24"/>
          <w:highlight w:val="white"/>
          <w:shd w:val="clear" w:color="auto" w:fill="FEFEFE"/>
        </w:rPr>
        <w:t>април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</w:t>
      </w:r>
      <w:r>
        <w:rPr>
          <w:sz w:val="24"/>
          <w:szCs w:val="24"/>
          <w:highlight w:val="white"/>
          <w:shd w:val="clear" w:color="auto" w:fill="FEFEFE"/>
        </w:rPr>
        <w:t>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член</w:t>
      </w:r>
      <w:r>
        <w:rPr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1925/2006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витамини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минерали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някои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231/2012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9 </w:t>
      </w:r>
      <w:r>
        <w:rPr>
          <w:sz w:val="24"/>
          <w:szCs w:val="24"/>
          <w:highlight w:val="white"/>
          <w:shd w:val="clear" w:color="auto" w:fill="FEFEFE"/>
        </w:rPr>
        <w:t>март</w:t>
      </w:r>
      <w:r>
        <w:rPr>
          <w:sz w:val="24"/>
          <w:szCs w:val="24"/>
          <w:highlight w:val="white"/>
          <w:shd w:val="clear" w:color="auto" w:fill="FEFEFE"/>
        </w:rPr>
        <w:t xml:space="preserve"> 2012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спецификации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включени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списъците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приложения</w:t>
      </w:r>
      <w:r>
        <w:rPr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III </w:t>
      </w:r>
      <w:r>
        <w:rPr>
          <w:sz w:val="24"/>
          <w:szCs w:val="24"/>
          <w:highlight w:val="white"/>
          <w:shd w:val="clear" w:color="auto" w:fill="FEFEFE"/>
        </w:rPr>
        <w:t>към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1333/2008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1169/2011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sz w:val="24"/>
          <w:szCs w:val="24"/>
          <w:highlight w:val="white"/>
          <w:shd w:val="clear" w:color="auto" w:fill="FEFEFE"/>
        </w:rPr>
        <w:t>октомври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информация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потребителите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1924/2006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1925/2006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87/250/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90/496/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1999/10/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</w:t>
      </w:r>
      <w:r>
        <w:rPr>
          <w:sz w:val="24"/>
          <w:szCs w:val="24"/>
          <w:highlight w:val="white"/>
          <w:shd w:val="clear" w:color="auto" w:fill="FEFEFE"/>
        </w:rPr>
        <w:t>ята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2000/13/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директиви</w:t>
      </w:r>
      <w:r>
        <w:rPr>
          <w:sz w:val="24"/>
          <w:szCs w:val="24"/>
          <w:highlight w:val="white"/>
          <w:shd w:val="clear" w:color="auto" w:fill="FEFEFE"/>
        </w:rPr>
        <w:t xml:space="preserve"> 2002/67/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2008/5/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608/2004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 1161/2011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14 </w:t>
      </w:r>
      <w:r>
        <w:rPr>
          <w:sz w:val="24"/>
          <w:szCs w:val="24"/>
          <w:highlight w:val="white"/>
          <w:shd w:val="clear" w:color="auto" w:fill="FEFEFE"/>
        </w:rPr>
        <w:t>ноември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2002/46/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1925/2006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953/2009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списъците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минерални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които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могат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бъдат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ИЗПЪЛНЕНИЕ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ЕС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543/2011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sz w:val="24"/>
          <w:szCs w:val="24"/>
          <w:highlight w:val="white"/>
          <w:shd w:val="clear" w:color="auto" w:fill="FEFEFE"/>
        </w:rPr>
        <w:t>юни</w:t>
      </w:r>
      <w:r>
        <w:rPr>
          <w:sz w:val="24"/>
          <w:szCs w:val="24"/>
          <w:highlight w:val="white"/>
          <w:shd w:val="clear" w:color="auto" w:fill="FEFEFE"/>
        </w:rPr>
        <w:t xml:space="preserve"> 2011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подробни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1234/2007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секторите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плодовете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зеленчуците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преработените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плодове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зеленчуци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124/2009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</w:t>
      </w:r>
      <w:r>
        <w:rPr>
          <w:sz w:val="24"/>
          <w:szCs w:val="24"/>
          <w:highlight w:val="white"/>
          <w:shd w:val="clear" w:color="auto" w:fill="FEFEFE"/>
        </w:rPr>
        <w:t>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февруари</w:t>
      </w:r>
      <w:r>
        <w:rPr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максимално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допустимите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граници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наличието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кокцидиостатици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хистомоностатици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резултат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неизбежното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преминаване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тези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нецелеви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1331/2008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</w:t>
      </w:r>
      <w:r>
        <w:rPr>
          <w:sz w:val="24"/>
          <w:szCs w:val="24"/>
          <w:highlight w:val="white"/>
          <w:shd w:val="clear" w:color="auto" w:fill="FEFEFE"/>
        </w:rPr>
        <w:t>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16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разрешителна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добавките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ензимите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ароматизантите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282/2008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sz w:val="24"/>
          <w:szCs w:val="24"/>
          <w:highlight w:val="white"/>
          <w:shd w:val="clear" w:color="auto" w:fill="FEFEFE"/>
        </w:rPr>
        <w:t>март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</w:t>
      </w:r>
      <w:r>
        <w:rPr>
          <w:sz w:val="24"/>
          <w:szCs w:val="24"/>
          <w:highlight w:val="white"/>
          <w:shd w:val="clear" w:color="auto" w:fill="FEFEFE"/>
        </w:rPr>
        <w:t>циклирана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пластмаса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2023/2006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834/2007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sz w:val="24"/>
          <w:szCs w:val="24"/>
          <w:highlight w:val="white"/>
          <w:shd w:val="clear" w:color="auto" w:fill="FEFEFE"/>
        </w:rPr>
        <w:t>юни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биологични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2092/91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2023/2006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добра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производствена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практика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1925/2006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витамини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минерали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някои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други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1924/2006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sz w:val="24"/>
          <w:szCs w:val="24"/>
          <w:highlight w:val="white"/>
          <w:shd w:val="clear" w:color="auto" w:fill="FEFEFE"/>
        </w:rPr>
        <w:t>декември</w:t>
      </w:r>
      <w:r>
        <w:rPr>
          <w:sz w:val="24"/>
          <w:szCs w:val="24"/>
          <w:highlight w:val="white"/>
          <w:shd w:val="clear" w:color="auto" w:fill="FEFEFE"/>
        </w:rPr>
        <w:t xml:space="preserve"> 2006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здравни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претенции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 396/2005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</w:t>
      </w:r>
      <w:r>
        <w:rPr>
          <w:sz w:val="24"/>
          <w:szCs w:val="24"/>
          <w:highlight w:val="white"/>
          <w:shd w:val="clear" w:color="auto" w:fill="FEFEFE"/>
        </w:rPr>
        <w:t>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23 </w:t>
      </w:r>
      <w:r>
        <w:rPr>
          <w:sz w:val="24"/>
          <w:szCs w:val="24"/>
          <w:highlight w:val="white"/>
          <w:shd w:val="clear" w:color="auto" w:fill="FEFEFE"/>
        </w:rPr>
        <w:t>февруари</w:t>
      </w:r>
      <w:r>
        <w:rPr>
          <w:sz w:val="24"/>
          <w:szCs w:val="24"/>
          <w:highlight w:val="white"/>
          <w:shd w:val="clear" w:color="auto" w:fill="FEFEFE"/>
        </w:rPr>
        <w:t xml:space="preserve"> 2005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максимално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допустимите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граници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остатъчни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вещества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пестициди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растителен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91/414/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193</w:t>
      </w:r>
      <w:r>
        <w:rPr>
          <w:sz w:val="24"/>
          <w:szCs w:val="24"/>
          <w:highlight w:val="white"/>
          <w:shd w:val="clear" w:color="auto" w:fill="FEFEFE"/>
        </w:rPr>
        <w:t xml:space="preserve">5/2004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27 </w:t>
      </w:r>
      <w:r>
        <w:rPr>
          <w:sz w:val="24"/>
          <w:szCs w:val="24"/>
          <w:highlight w:val="white"/>
          <w:shd w:val="clear" w:color="auto" w:fill="FEFEFE"/>
        </w:rPr>
        <w:t>октомври</w:t>
      </w:r>
      <w:r>
        <w:rPr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контакт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отмяна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Директиви</w:t>
      </w:r>
      <w:r>
        <w:rPr>
          <w:sz w:val="24"/>
          <w:szCs w:val="24"/>
          <w:highlight w:val="white"/>
          <w:shd w:val="clear" w:color="auto" w:fill="FEFEFE"/>
        </w:rPr>
        <w:t xml:space="preserve"> 80/590/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89/109/</w:t>
      </w:r>
      <w:r>
        <w:rPr>
          <w:sz w:val="24"/>
          <w:szCs w:val="24"/>
          <w:highlight w:val="white"/>
          <w:shd w:val="clear" w:color="auto" w:fill="FEFEFE"/>
        </w:rPr>
        <w:t>ЕИО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(E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853/2004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29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април</w:t>
      </w:r>
      <w:r>
        <w:rPr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специфични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хигиенни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животински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произход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852/2004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29 </w:t>
      </w:r>
      <w:r>
        <w:rPr>
          <w:sz w:val="24"/>
          <w:szCs w:val="24"/>
          <w:highlight w:val="white"/>
          <w:shd w:val="clear" w:color="auto" w:fill="FEFEFE"/>
        </w:rPr>
        <w:t>април</w:t>
      </w:r>
      <w:r>
        <w:rPr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хигиената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641/2004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</w:t>
      </w:r>
      <w:r>
        <w:rPr>
          <w:sz w:val="24"/>
          <w:szCs w:val="24"/>
          <w:highlight w:val="white"/>
          <w:shd w:val="clear" w:color="auto" w:fill="FEFEFE"/>
        </w:rPr>
        <w:t>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sz w:val="24"/>
          <w:szCs w:val="24"/>
          <w:highlight w:val="white"/>
          <w:shd w:val="clear" w:color="auto" w:fill="FEFEFE"/>
        </w:rPr>
        <w:t>април</w:t>
      </w:r>
      <w:r>
        <w:rPr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подробни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правила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заявлението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разрешение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нови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нотификацията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съществуващи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</w:t>
      </w:r>
      <w:r>
        <w:rPr>
          <w:sz w:val="24"/>
          <w:szCs w:val="24"/>
          <w:highlight w:val="white"/>
          <w:shd w:val="clear" w:color="auto" w:fill="FEFEFE"/>
        </w:rPr>
        <w:t>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инцидентното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технически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неизбежното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наличие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материал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който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бил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предмет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оценяване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съществуващия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риск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получил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благоприятно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становище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2065/2003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sz w:val="24"/>
          <w:szCs w:val="24"/>
          <w:highlight w:val="white"/>
          <w:shd w:val="clear" w:color="auto" w:fill="FEFEFE"/>
        </w:rPr>
        <w:t>ноември</w:t>
      </w:r>
      <w:r>
        <w:rPr>
          <w:sz w:val="24"/>
          <w:szCs w:val="24"/>
          <w:highlight w:val="white"/>
          <w:shd w:val="clear" w:color="auto" w:fill="FEFEFE"/>
        </w:rPr>
        <w:t xml:space="preserve"> 2</w:t>
      </w:r>
      <w:r>
        <w:rPr>
          <w:sz w:val="24"/>
          <w:szCs w:val="24"/>
          <w:highlight w:val="white"/>
          <w:shd w:val="clear" w:color="auto" w:fill="FEFEFE"/>
        </w:rPr>
        <w:t xml:space="preserve">003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пушилни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ароматизанти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използвани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предназначени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влагане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или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върху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1830/2003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sz w:val="24"/>
          <w:szCs w:val="24"/>
          <w:highlight w:val="white"/>
          <w:shd w:val="clear" w:color="auto" w:fill="FEFEFE"/>
        </w:rPr>
        <w:t>септември</w:t>
      </w:r>
      <w:r>
        <w:rPr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проследяването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организм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проследяването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продукти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изменение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Директива</w:t>
      </w:r>
      <w:r>
        <w:rPr>
          <w:sz w:val="24"/>
          <w:szCs w:val="24"/>
          <w:highlight w:val="white"/>
          <w:shd w:val="clear" w:color="auto" w:fill="FEFEFE"/>
        </w:rPr>
        <w:t xml:space="preserve"> 2001/18/</w:t>
      </w:r>
      <w:r>
        <w:rPr>
          <w:sz w:val="24"/>
          <w:szCs w:val="24"/>
          <w:highlight w:val="white"/>
          <w:shd w:val="clear" w:color="auto" w:fill="FEFEFE"/>
        </w:rPr>
        <w:t>ЕО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1829/2003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22 </w:t>
      </w:r>
      <w:r>
        <w:rPr>
          <w:sz w:val="24"/>
          <w:szCs w:val="24"/>
          <w:highlight w:val="white"/>
          <w:shd w:val="clear" w:color="auto" w:fill="FEFEFE"/>
        </w:rPr>
        <w:t>септември</w:t>
      </w:r>
      <w:r>
        <w:rPr>
          <w:sz w:val="24"/>
          <w:szCs w:val="24"/>
          <w:highlight w:val="white"/>
          <w:shd w:val="clear" w:color="auto" w:fill="FEFEFE"/>
        </w:rPr>
        <w:t xml:space="preserve"> 2003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генетично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модифицираните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фуражи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178/2002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sz w:val="24"/>
          <w:szCs w:val="24"/>
          <w:highlight w:val="white"/>
          <w:shd w:val="clear" w:color="auto" w:fill="FEFEFE"/>
        </w:rPr>
        <w:t>януари</w:t>
      </w:r>
      <w:r>
        <w:rPr>
          <w:sz w:val="24"/>
          <w:szCs w:val="24"/>
          <w:highlight w:val="white"/>
          <w:shd w:val="clear" w:color="auto" w:fill="FEFEFE"/>
        </w:rPr>
        <w:t xml:space="preserve"> 2002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принципи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изисквания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областта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създаване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орган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определяне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</w:t>
      </w:r>
      <w:r>
        <w:rPr>
          <w:sz w:val="24"/>
          <w:szCs w:val="24"/>
          <w:highlight w:val="white"/>
          <w:shd w:val="clear" w:color="auto" w:fill="FEFEFE"/>
        </w:rPr>
        <w:t>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ЕИО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315/93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8 </w:t>
      </w:r>
      <w:r>
        <w:rPr>
          <w:sz w:val="24"/>
          <w:szCs w:val="24"/>
          <w:highlight w:val="white"/>
          <w:shd w:val="clear" w:color="auto" w:fill="FEFEFE"/>
        </w:rPr>
        <w:t>февруари</w:t>
      </w:r>
      <w:r>
        <w:rPr>
          <w:sz w:val="24"/>
          <w:szCs w:val="24"/>
          <w:highlight w:val="white"/>
          <w:shd w:val="clear" w:color="auto" w:fill="FEFEFE"/>
        </w:rPr>
        <w:t xml:space="preserve"> 1993 </w:t>
      </w:r>
      <w:r>
        <w:rPr>
          <w:sz w:val="24"/>
          <w:szCs w:val="24"/>
          <w:highlight w:val="white"/>
          <w:shd w:val="clear" w:color="auto" w:fill="FEFEFE"/>
        </w:rPr>
        <w:t>г</w:t>
      </w:r>
      <w:r>
        <w:rPr>
          <w:sz w:val="24"/>
          <w:szCs w:val="24"/>
          <w:highlight w:val="white"/>
          <w:shd w:val="clear" w:color="auto" w:fill="FEFEFE"/>
        </w:rPr>
        <w:t xml:space="preserve">.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общностни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процедури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замърсителите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храните</w:t>
      </w:r>
    </w:p>
    <w:p w:rsidR="00000000" w:rsidRDefault="00BE3C49">
      <w:pPr>
        <w:rPr>
          <w:sz w:val="24"/>
          <w:szCs w:val="24"/>
          <w:highlight w:val="white"/>
          <w:shd w:val="clear" w:color="auto" w:fill="FEFEFE"/>
        </w:rPr>
      </w:pP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b/>
          <w:bCs/>
          <w:sz w:val="24"/>
          <w:szCs w:val="24"/>
          <w:highlight w:val="white"/>
          <w:u w:val="single"/>
          <w:shd w:val="clear" w:color="auto" w:fill="FEFEFE"/>
        </w:rPr>
        <w:t>Решения</w:t>
      </w:r>
      <w:r>
        <w:rPr>
          <w:b/>
          <w:bCs/>
          <w:sz w:val="24"/>
          <w:szCs w:val="24"/>
          <w:highlight w:val="white"/>
          <w:u w:val="single"/>
          <w:shd w:val="clear" w:color="auto" w:fill="FEFEFE"/>
        </w:rPr>
        <w:t>:</w:t>
      </w:r>
    </w:p>
    <w:p w:rsidR="00000000" w:rsidRDefault="00BE3C49">
      <w:pPr>
        <w:rPr>
          <w:sz w:val="24"/>
          <w:szCs w:val="24"/>
          <w:highlight w:val="white"/>
          <w:shd w:val="clear" w:color="auto" w:fill="FEFEFE"/>
        </w:rPr>
      </w:pPr>
    </w:p>
    <w:p w:rsidR="00000000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РЕШЕНИЕ</w:t>
      </w:r>
      <w:r>
        <w:rPr>
          <w:sz w:val="24"/>
          <w:szCs w:val="24"/>
          <w:highlight w:val="white"/>
          <w:shd w:val="clear" w:color="auto" w:fill="FEFEFE"/>
        </w:rPr>
        <w:t xml:space="preserve"> 2008/654/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24 </w:t>
      </w:r>
      <w:r>
        <w:rPr>
          <w:sz w:val="24"/>
          <w:szCs w:val="24"/>
          <w:highlight w:val="white"/>
          <w:shd w:val="clear" w:color="auto" w:fill="FEFEFE"/>
        </w:rPr>
        <w:t>юли</w:t>
      </w:r>
      <w:r>
        <w:rPr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насоките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подпомаган</w:t>
      </w:r>
      <w:r>
        <w:rPr>
          <w:sz w:val="24"/>
          <w:szCs w:val="24"/>
          <w:highlight w:val="white"/>
          <w:shd w:val="clear" w:color="auto" w:fill="FEFEFE"/>
        </w:rPr>
        <w:t>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държавите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членки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изготвянето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годишния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доклад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интегриран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многогодишен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предвиден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882/2004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нотифицирано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C(2008) 3756)</w:t>
      </w:r>
    </w:p>
    <w:p w:rsidR="00BE3C49" w:rsidRDefault="00BE3C49">
      <w:pPr>
        <w:ind w:firstLine="850"/>
        <w:jc w:val="both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РЕШЕНИЕ</w:t>
      </w:r>
      <w:r>
        <w:rPr>
          <w:sz w:val="24"/>
          <w:szCs w:val="24"/>
          <w:highlight w:val="white"/>
          <w:shd w:val="clear" w:color="auto" w:fill="FEFEFE"/>
        </w:rPr>
        <w:t xml:space="preserve"> 2007/363/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КОМИСИЯТА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</w:t>
      </w:r>
      <w:r>
        <w:rPr>
          <w:sz w:val="24"/>
          <w:szCs w:val="24"/>
          <w:highlight w:val="white"/>
          <w:shd w:val="clear" w:color="auto" w:fill="FEFEFE"/>
        </w:rPr>
        <w:t xml:space="preserve"> 21 </w:t>
      </w:r>
      <w:r>
        <w:rPr>
          <w:sz w:val="24"/>
          <w:szCs w:val="24"/>
          <w:highlight w:val="white"/>
          <w:shd w:val="clear" w:color="auto" w:fill="FEFEFE"/>
        </w:rPr>
        <w:t>май</w:t>
      </w:r>
      <w:r>
        <w:rPr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sz w:val="24"/>
          <w:szCs w:val="24"/>
          <w:highlight w:val="white"/>
          <w:shd w:val="clear" w:color="auto" w:fill="FEFEFE"/>
        </w:rPr>
        <w:t>година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относно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насоките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подпомагане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държавите</w:t>
      </w:r>
      <w:r>
        <w:rPr>
          <w:sz w:val="24"/>
          <w:szCs w:val="24"/>
          <w:highlight w:val="white"/>
          <w:shd w:val="clear" w:color="auto" w:fill="FEFEFE"/>
        </w:rPr>
        <w:t>-</w:t>
      </w:r>
      <w:r>
        <w:rPr>
          <w:sz w:val="24"/>
          <w:szCs w:val="24"/>
          <w:highlight w:val="white"/>
          <w:shd w:val="clear" w:color="auto" w:fill="FEFEFE"/>
        </w:rPr>
        <w:t>членки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при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изготвянето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единния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интегриран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многогодишен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национален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план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за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контрол</w:t>
      </w:r>
      <w:r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предвиден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в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Регламент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ЕО</w:t>
      </w:r>
      <w:r>
        <w:rPr>
          <w:sz w:val="24"/>
          <w:szCs w:val="24"/>
          <w:highlight w:val="white"/>
          <w:shd w:val="clear" w:color="auto" w:fill="FEFEFE"/>
        </w:rPr>
        <w:t xml:space="preserve">) </w:t>
      </w:r>
      <w:r>
        <w:rPr>
          <w:sz w:val="24"/>
          <w:szCs w:val="24"/>
          <w:highlight w:val="white"/>
          <w:shd w:val="clear" w:color="auto" w:fill="FEFEFE"/>
        </w:rPr>
        <w:t>№</w:t>
      </w:r>
      <w:r>
        <w:rPr>
          <w:sz w:val="24"/>
          <w:szCs w:val="24"/>
          <w:highlight w:val="white"/>
          <w:shd w:val="clear" w:color="auto" w:fill="FEFEFE"/>
        </w:rPr>
        <w:t xml:space="preserve"> 882/2004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Европейския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парламент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и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Съвета</w:t>
      </w:r>
      <w:r>
        <w:rPr>
          <w:sz w:val="24"/>
          <w:szCs w:val="24"/>
          <w:highlight w:val="white"/>
          <w:shd w:val="clear" w:color="auto" w:fill="FEFEFE"/>
        </w:rPr>
        <w:t xml:space="preserve"> (</w:t>
      </w:r>
      <w:r>
        <w:rPr>
          <w:sz w:val="24"/>
          <w:szCs w:val="24"/>
          <w:highlight w:val="white"/>
          <w:shd w:val="clear" w:color="auto" w:fill="FEFEFE"/>
        </w:rPr>
        <w:t>нотифицирано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под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>
        <w:rPr>
          <w:sz w:val="24"/>
          <w:szCs w:val="24"/>
          <w:highlight w:val="white"/>
          <w:shd w:val="clear" w:color="auto" w:fill="FEFEFE"/>
        </w:rPr>
        <w:t>номер</w:t>
      </w:r>
      <w:r>
        <w:rPr>
          <w:sz w:val="24"/>
          <w:szCs w:val="24"/>
          <w:highlight w:val="white"/>
          <w:shd w:val="clear" w:color="auto" w:fill="FEFEFE"/>
        </w:rPr>
        <w:t xml:space="preserve"> C(2007) 2099) </w:t>
      </w:r>
    </w:p>
    <w:sectPr w:rsidR="00BE3C49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225"/>
  <w:embedSystemFont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3A4"/>
    <w:rsid w:val="008753A4"/>
    <w:rsid w:val="00B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.government.bg/bg/" TargetMode="External"/><Relationship Id="rId13" Type="http://schemas.openxmlformats.org/officeDocument/2006/relationships/hyperlink" Target="http://www.babh.government.b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h.government.bg/bg/" TargetMode="External"/><Relationship Id="rId12" Type="http://schemas.openxmlformats.org/officeDocument/2006/relationships/hyperlink" Target="https://www.mlsp.government.b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zh.government.bg/b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h.government.bg/bg/" TargetMode="External"/><Relationship Id="rId11" Type="http://schemas.openxmlformats.org/officeDocument/2006/relationships/hyperlink" Target="http://www.babh.government.bg/" TargetMode="External"/><Relationship Id="rId5" Type="http://schemas.openxmlformats.org/officeDocument/2006/relationships/hyperlink" Target="https://www.mh.government.bg/bg/" TargetMode="External"/><Relationship Id="rId15" Type="http://schemas.openxmlformats.org/officeDocument/2006/relationships/hyperlink" Target="https://www.mzh.government.bg/bg/" TargetMode="External"/><Relationship Id="rId10" Type="http://schemas.openxmlformats.org/officeDocument/2006/relationships/hyperlink" Target="https://www.mzh.government.bg/bg/" TargetMode="External"/><Relationship Id="rId4" Type="http://schemas.openxmlformats.org/officeDocument/2006/relationships/hyperlink" Target="http://www.babh.government.bg/" TargetMode="External"/><Relationship Id="rId9" Type="http://schemas.openxmlformats.org/officeDocument/2006/relationships/hyperlink" Target="https://www.mzh.government.bg/bg/" TargetMode="External"/><Relationship Id="rId14" Type="http://schemas.openxmlformats.org/officeDocument/2006/relationships/hyperlink" Target="http://www.babh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27665</Words>
  <Characters>157696</Characters>
  <Application>Microsoft Office Word</Application>
  <DocSecurity>0</DocSecurity>
  <Lines>1314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Kostadinova</dc:creator>
  <cp:lastModifiedBy>Galya Kostadinova</cp:lastModifiedBy>
  <cp:revision>2</cp:revision>
  <dcterms:created xsi:type="dcterms:W3CDTF">2021-02-16T08:20:00Z</dcterms:created>
  <dcterms:modified xsi:type="dcterms:W3CDTF">2021-02-16T08:20:00Z</dcterms:modified>
</cp:coreProperties>
</file>