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0B5F" w:rsidRDefault="00C50B5F" w:rsidP="00ED60D0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Приложение № 3 към Заповед №</w:t>
      </w:r>
      <w:r w:rsidR="00ED60D0">
        <w:rPr>
          <w:rFonts w:ascii="Times New Roman" w:hAnsi="Times New Roman" w:cs="Times New Roman"/>
          <w:b/>
          <w:sz w:val="24"/>
          <w:szCs w:val="24"/>
        </w:rPr>
        <w:t>…………….</w:t>
      </w:r>
      <w:r w:rsidR="009F4DC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07F7C" w:rsidRDefault="00F07F7C" w:rsidP="0031020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67DC" w:rsidRDefault="00F067DC" w:rsidP="0031020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0202" w:rsidRDefault="00310202" w:rsidP="0031020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0202">
        <w:rPr>
          <w:rFonts w:ascii="Times New Roman" w:hAnsi="Times New Roman" w:cs="Times New Roman"/>
          <w:b/>
          <w:sz w:val="24"/>
          <w:szCs w:val="24"/>
        </w:rPr>
        <w:t>Обява за откриване на процедура чрез подбор</w:t>
      </w:r>
    </w:p>
    <w:p w:rsidR="00310202" w:rsidRPr="00310202" w:rsidRDefault="00310202" w:rsidP="0031020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74758" w:rsidRDefault="0035295B" w:rsidP="00F067DC">
      <w:p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 w:rsidRPr="00310202">
        <w:rPr>
          <w:rFonts w:ascii="Times New Roman" w:hAnsi="Times New Roman" w:cs="Times New Roman"/>
          <w:sz w:val="24"/>
          <w:szCs w:val="24"/>
        </w:rPr>
        <w:t>Управляващият орган на Програма за развитие на селските райони за перио</w:t>
      </w:r>
      <w:r w:rsidR="00574758">
        <w:rPr>
          <w:rFonts w:ascii="Times New Roman" w:hAnsi="Times New Roman" w:cs="Times New Roman"/>
          <w:sz w:val="24"/>
          <w:szCs w:val="24"/>
        </w:rPr>
        <w:t>да  2014-2020 обявява процедура</w:t>
      </w:r>
      <w:r w:rsidR="00574758" w:rsidRPr="00574758">
        <w:rPr>
          <w:rFonts w:ascii="Times New Roman" w:hAnsi="Times New Roman" w:cs="Times New Roman"/>
          <w:sz w:val="24"/>
          <w:szCs w:val="24"/>
        </w:rPr>
        <w:t xml:space="preserve"> № </w:t>
      </w:r>
      <w:r w:rsidR="00574758">
        <w:rPr>
          <w:rFonts w:ascii="Times New Roman" w:hAnsi="Times New Roman" w:cs="Times New Roman"/>
          <w:sz w:val="24"/>
          <w:szCs w:val="24"/>
        </w:rPr>
        <w:t xml:space="preserve">BG06RDNP001-2.001 </w:t>
      </w:r>
      <w:r w:rsidR="00574758" w:rsidRPr="00574758">
        <w:rPr>
          <w:rFonts w:ascii="Times New Roman" w:hAnsi="Times New Roman" w:cs="Times New Roman"/>
          <w:sz w:val="24"/>
          <w:szCs w:val="24"/>
        </w:rPr>
        <w:t>„Разширяване на териториалния обхват на Национална служба за съвети в земеделието чрез създаването на мобилни общински центрове (офиси) за консултантски услуги“ по подмярка 2.2 „Създаване на консултантски услуги“ от мярка 2 „Консултантски услуги, услуги по управление на стопанството и услуги по заместване в стопанството“ от П</w:t>
      </w:r>
      <w:r w:rsidR="00574758">
        <w:rPr>
          <w:rFonts w:ascii="Times New Roman" w:hAnsi="Times New Roman" w:cs="Times New Roman"/>
          <w:sz w:val="24"/>
          <w:szCs w:val="24"/>
        </w:rPr>
        <w:t>РСР</w:t>
      </w:r>
      <w:r w:rsidR="00574758" w:rsidRPr="00574758">
        <w:rPr>
          <w:rFonts w:ascii="Times New Roman" w:hAnsi="Times New Roman" w:cs="Times New Roman"/>
          <w:sz w:val="24"/>
          <w:szCs w:val="24"/>
        </w:rPr>
        <w:t xml:space="preserve"> 2014-2020 г.</w:t>
      </w:r>
    </w:p>
    <w:p w:rsidR="00574758" w:rsidRPr="00574758" w:rsidRDefault="00ED60D0" w:rsidP="00574758">
      <w:p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 w:rsidRPr="00ED60D0">
        <w:rPr>
          <w:rFonts w:ascii="Times New Roman" w:hAnsi="Times New Roman" w:cs="Times New Roman"/>
          <w:sz w:val="24"/>
          <w:szCs w:val="24"/>
        </w:rPr>
        <w:t xml:space="preserve">Подпомагането по процедурата е насочено към </w:t>
      </w:r>
      <w:r w:rsidR="00574758" w:rsidRPr="00574758">
        <w:rPr>
          <w:rFonts w:ascii="Times New Roman" w:hAnsi="Times New Roman" w:cs="Times New Roman"/>
          <w:sz w:val="24"/>
          <w:szCs w:val="24"/>
        </w:rPr>
        <w:t>създаването на</w:t>
      </w:r>
      <w:r w:rsidR="00574758">
        <w:rPr>
          <w:rFonts w:ascii="Times New Roman" w:hAnsi="Times New Roman" w:cs="Times New Roman"/>
          <w:sz w:val="24"/>
          <w:szCs w:val="24"/>
        </w:rPr>
        <w:t xml:space="preserve"> до 50</w:t>
      </w:r>
      <w:r w:rsidR="00574758" w:rsidRPr="00574758">
        <w:rPr>
          <w:rFonts w:ascii="Times New Roman" w:hAnsi="Times New Roman" w:cs="Times New Roman"/>
          <w:sz w:val="24"/>
          <w:szCs w:val="24"/>
        </w:rPr>
        <w:t xml:space="preserve"> мобилни общински центрове за консултантски услуги (мобилни офиси), които са самостоятелни териториални звена към </w:t>
      </w:r>
      <w:r w:rsidR="00574758">
        <w:rPr>
          <w:rFonts w:ascii="Times New Roman" w:hAnsi="Times New Roman" w:cs="Times New Roman"/>
          <w:sz w:val="24"/>
          <w:szCs w:val="24"/>
        </w:rPr>
        <w:t>Национална служба за съвети в земеделието (</w:t>
      </w:r>
      <w:r w:rsidR="00574758" w:rsidRPr="00574758">
        <w:rPr>
          <w:rFonts w:ascii="Times New Roman" w:hAnsi="Times New Roman" w:cs="Times New Roman"/>
          <w:sz w:val="24"/>
          <w:szCs w:val="24"/>
        </w:rPr>
        <w:t>НССЗ</w:t>
      </w:r>
      <w:r w:rsidR="00574758">
        <w:rPr>
          <w:rFonts w:ascii="Times New Roman" w:hAnsi="Times New Roman" w:cs="Times New Roman"/>
          <w:sz w:val="24"/>
          <w:szCs w:val="24"/>
        </w:rPr>
        <w:t>)</w:t>
      </w:r>
      <w:r w:rsidR="00574758" w:rsidRPr="00574758">
        <w:rPr>
          <w:rFonts w:ascii="Times New Roman" w:hAnsi="Times New Roman" w:cs="Times New Roman"/>
          <w:sz w:val="24"/>
          <w:szCs w:val="24"/>
        </w:rPr>
        <w:t xml:space="preserve"> и допълват дейността на областните им офиси. </w:t>
      </w:r>
    </w:p>
    <w:p w:rsidR="00574758" w:rsidRPr="00574758" w:rsidRDefault="00574758" w:rsidP="00574758">
      <w:p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 w:rsidRPr="00574758">
        <w:rPr>
          <w:rFonts w:ascii="Times New Roman" w:hAnsi="Times New Roman" w:cs="Times New Roman"/>
          <w:sz w:val="24"/>
          <w:szCs w:val="24"/>
        </w:rPr>
        <w:t>Мобилните офиси ще извършват основно следните дейности: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758">
        <w:rPr>
          <w:rFonts w:ascii="Times New Roman" w:hAnsi="Times New Roman" w:cs="Times New Roman"/>
          <w:sz w:val="24"/>
          <w:szCs w:val="24"/>
        </w:rPr>
        <w:t>предоставяне на съвети и консултации на малки земеделски стопанства; организиране на инф</w:t>
      </w:r>
      <w:bookmarkStart w:id="0" w:name="_GoBack"/>
      <w:bookmarkEnd w:id="0"/>
      <w:r w:rsidRPr="00574758">
        <w:rPr>
          <w:rFonts w:ascii="Times New Roman" w:hAnsi="Times New Roman" w:cs="Times New Roman"/>
          <w:sz w:val="24"/>
          <w:szCs w:val="24"/>
        </w:rPr>
        <w:t xml:space="preserve">ормационни събития за малки земеделски стопанства в различни населени места; посещение на малки земеделски стопанства за разясняване на условията за кандидатстване по Тематичната подпрограма и </w:t>
      </w:r>
      <w:r>
        <w:rPr>
          <w:rFonts w:ascii="Times New Roman" w:hAnsi="Times New Roman" w:cs="Times New Roman"/>
          <w:sz w:val="24"/>
          <w:szCs w:val="24"/>
        </w:rPr>
        <w:t xml:space="preserve">други мерки, финансирани чрез ЕЗФРСР и </w:t>
      </w:r>
      <w:r w:rsidRPr="00574758">
        <w:rPr>
          <w:rFonts w:ascii="Times New Roman" w:hAnsi="Times New Roman" w:cs="Times New Roman"/>
          <w:sz w:val="24"/>
          <w:szCs w:val="24"/>
        </w:rPr>
        <w:t>предоставяне на други съвети и консултации, пряко свързани с дейността на земеделските стопанства.</w:t>
      </w:r>
    </w:p>
    <w:p w:rsidR="0035295B" w:rsidRPr="00574758" w:rsidRDefault="009A2D27" w:rsidP="00F067DC">
      <w:p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 w:rsidRPr="00310202">
        <w:rPr>
          <w:rFonts w:ascii="Times New Roman" w:hAnsi="Times New Roman" w:cs="Times New Roman"/>
          <w:sz w:val="24"/>
          <w:szCs w:val="24"/>
        </w:rPr>
        <w:t>Проектите по п</w:t>
      </w:r>
      <w:r w:rsidR="00574758">
        <w:rPr>
          <w:rFonts w:ascii="Times New Roman" w:hAnsi="Times New Roman" w:cs="Times New Roman"/>
          <w:sz w:val="24"/>
          <w:szCs w:val="24"/>
        </w:rPr>
        <w:t>роцедурата</w:t>
      </w:r>
      <w:r w:rsidRPr="00310202">
        <w:rPr>
          <w:rFonts w:ascii="Times New Roman" w:hAnsi="Times New Roman" w:cs="Times New Roman"/>
          <w:sz w:val="24"/>
          <w:szCs w:val="24"/>
        </w:rPr>
        <w:t xml:space="preserve"> се изпълняват на територията на Република България. </w:t>
      </w:r>
      <w:r w:rsidR="00574758">
        <w:rPr>
          <w:rFonts w:ascii="Times New Roman" w:hAnsi="Times New Roman" w:cs="Times New Roman"/>
          <w:sz w:val="24"/>
          <w:szCs w:val="24"/>
        </w:rPr>
        <w:t xml:space="preserve">Допустим кандидат по процедурата е Национална служба за съвети в земеделието (НССЗ). </w:t>
      </w:r>
      <w:r w:rsidR="0035295B" w:rsidRPr="00E42E89">
        <w:rPr>
          <w:rFonts w:ascii="Times New Roman" w:hAnsi="Times New Roman" w:cs="Times New Roman"/>
          <w:sz w:val="24"/>
          <w:szCs w:val="24"/>
        </w:rPr>
        <w:t xml:space="preserve">Общият размер на средствата, които могат бъдат предоставени по процедурата за всички </w:t>
      </w:r>
      <w:r w:rsidR="00E94744" w:rsidRPr="00E42E89">
        <w:rPr>
          <w:rFonts w:ascii="Times New Roman" w:hAnsi="Times New Roman" w:cs="Times New Roman"/>
          <w:sz w:val="24"/>
          <w:szCs w:val="24"/>
        </w:rPr>
        <w:t>одобрени</w:t>
      </w:r>
      <w:r w:rsidR="00574758">
        <w:rPr>
          <w:rFonts w:ascii="Times New Roman" w:hAnsi="Times New Roman" w:cs="Times New Roman"/>
          <w:sz w:val="24"/>
          <w:szCs w:val="24"/>
        </w:rPr>
        <w:t>, подадени</w:t>
      </w:r>
      <w:r w:rsidR="00E94744" w:rsidRPr="00E42E89">
        <w:rPr>
          <w:rFonts w:ascii="Times New Roman" w:hAnsi="Times New Roman" w:cs="Times New Roman"/>
          <w:sz w:val="24"/>
          <w:szCs w:val="24"/>
        </w:rPr>
        <w:t xml:space="preserve"> проектни предложения възлиза </w:t>
      </w:r>
      <w:r w:rsidR="001A699E" w:rsidRPr="00E42E89">
        <w:rPr>
          <w:rFonts w:ascii="Times New Roman" w:hAnsi="Times New Roman" w:cs="Times New Roman"/>
          <w:sz w:val="24"/>
          <w:szCs w:val="24"/>
        </w:rPr>
        <w:t>н</w:t>
      </w:r>
      <w:r w:rsidR="00672CD1" w:rsidRPr="00E42E89">
        <w:rPr>
          <w:rFonts w:ascii="Times New Roman" w:hAnsi="Times New Roman" w:cs="Times New Roman"/>
          <w:sz w:val="24"/>
          <w:szCs w:val="24"/>
        </w:rPr>
        <w:t xml:space="preserve">а </w:t>
      </w:r>
      <w:r w:rsidR="00574758">
        <w:rPr>
          <w:rFonts w:ascii="Times New Roman" w:eastAsia="Times New Roman" w:hAnsi="Times New Roman" w:cs="Times New Roman"/>
          <w:sz w:val="24"/>
          <w:szCs w:val="24"/>
          <w:lang w:eastAsia="bg-BG"/>
        </w:rPr>
        <w:t>11 734 800 лв.</w:t>
      </w:r>
    </w:p>
    <w:p w:rsidR="00310202" w:rsidRPr="00310202" w:rsidRDefault="0035295B" w:rsidP="00F067DC">
      <w:p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 w:rsidRPr="00310202">
        <w:rPr>
          <w:rFonts w:ascii="Times New Roman" w:hAnsi="Times New Roman" w:cs="Times New Roman"/>
          <w:sz w:val="24"/>
          <w:szCs w:val="24"/>
        </w:rPr>
        <w:t>Проектните предложения по процедурата могат да бъдат подадени от кандидат</w:t>
      </w:r>
      <w:r w:rsidR="00574758">
        <w:rPr>
          <w:rFonts w:ascii="Times New Roman" w:hAnsi="Times New Roman" w:cs="Times New Roman"/>
          <w:sz w:val="24"/>
          <w:szCs w:val="24"/>
        </w:rPr>
        <w:t>ът</w:t>
      </w:r>
      <w:r w:rsidRPr="00310202">
        <w:rPr>
          <w:rFonts w:ascii="Times New Roman" w:hAnsi="Times New Roman" w:cs="Times New Roman"/>
          <w:sz w:val="24"/>
          <w:szCs w:val="24"/>
        </w:rPr>
        <w:t xml:space="preserve"> чрез попълването на уеб базиран формуляр за кандидатстване и </w:t>
      </w:r>
      <w:r w:rsidR="009A2D27" w:rsidRPr="00310202">
        <w:rPr>
          <w:rFonts w:ascii="Times New Roman" w:hAnsi="Times New Roman" w:cs="Times New Roman"/>
          <w:sz w:val="24"/>
          <w:szCs w:val="24"/>
        </w:rPr>
        <w:t>подаване на формуляра и придружителните документи чрез</w:t>
      </w:r>
      <w:r w:rsidRPr="00310202">
        <w:rPr>
          <w:rFonts w:ascii="Times New Roman" w:hAnsi="Times New Roman" w:cs="Times New Roman"/>
          <w:sz w:val="24"/>
          <w:szCs w:val="24"/>
        </w:rPr>
        <w:t xml:space="preserve"> Информационната система за управление и наблюдение на средствата от Европейските структурни и инвестиционни фондове за периода 2014 – 2020 г. (ИСУН 2020) </w:t>
      </w:r>
      <w:r w:rsidR="00107878" w:rsidRPr="00310202">
        <w:rPr>
          <w:rFonts w:ascii="Times New Roman" w:hAnsi="Times New Roman" w:cs="Times New Roman"/>
          <w:sz w:val="24"/>
          <w:szCs w:val="24"/>
        </w:rPr>
        <w:t xml:space="preserve">с използването на Квалифициран електронен подпис (КЕП), </w:t>
      </w:r>
      <w:r w:rsidRPr="00310202">
        <w:rPr>
          <w:rFonts w:ascii="Times New Roman" w:hAnsi="Times New Roman" w:cs="Times New Roman"/>
          <w:sz w:val="24"/>
          <w:szCs w:val="24"/>
        </w:rPr>
        <w:t xml:space="preserve">на </w:t>
      </w:r>
      <w:r w:rsidR="00107878" w:rsidRPr="00310202">
        <w:rPr>
          <w:rFonts w:ascii="Times New Roman" w:hAnsi="Times New Roman" w:cs="Times New Roman"/>
          <w:sz w:val="24"/>
          <w:szCs w:val="24"/>
        </w:rPr>
        <w:t xml:space="preserve">следния интернет </w:t>
      </w:r>
      <w:r w:rsidRPr="00310202">
        <w:rPr>
          <w:rFonts w:ascii="Times New Roman" w:hAnsi="Times New Roman" w:cs="Times New Roman"/>
          <w:sz w:val="24"/>
          <w:szCs w:val="24"/>
        </w:rPr>
        <w:t xml:space="preserve">адрес: </w:t>
      </w:r>
      <w:hyperlink r:id="rId7" w:history="1">
        <w:r w:rsidRPr="00310202">
          <w:rPr>
            <w:rStyle w:val="Hyperlink"/>
            <w:rFonts w:ascii="Times New Roman" w:hAnsi="Times New Roman" w:cs="Times New Roman"/>
            <w:sz w:val="24"/>
            <w:szCs w:val="24"/>
          </w:rPr>
          <w:t>http://eumis2020.government.bg/</w:t>
        </w:r>
      </w:hyperlink>
      <w:r w:rsidRPr="00310202">
        <w:rPr>
          <w:rFonts w:ascii="Times New Roman" w:hAnsi="Times New Roman" w:cs="Times New Roman"/>
          <w:sz w:val="24"/>
          <w:szCs w:val="24"/>
        </w:rPr>
        <w:t>.</w:t>
      </w:r>
    </w:p>
    <w:p w:rsidR="0035295B" w:rsidRPr="00310202" w:rsidRDefault="0035295B" w:rsidP="00F067DC">
      <w:p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 w:rsidRPr="00310202">
        <w:rPr>
          <w:rFonts w:ascii="Times New Roman" w:hAnsi="Times New Roman" w:cs="Times New Roman"/>
          <w:sz w:val="24"/>
          <w:szCs w:val="24"/>
        </w:rPr>
        <w:t>Кандидат</w:t>
      </w:r>
      <w:r w:rsidR="00574758">
        <w:rPr>
          <w:rFonts w:ascii="Times New Roman" w:hAnsi="Times New Roman" w:cs="Times New Roman"/>
          <w:sz w:val="24"/>
          <w:szCs w:val="24"/>
        </w:rPr>
        <w:t>ът може да задава допълнителни въпроси и да иска</w:t>
      </w:r>
      <w:r w:rsidRPr="00310202">
        <w:rPr>
          <w:rFonts w:ascii="Times New Roman" w:hAnsi="Times New Roman" w:cs="Times New Roman"/>
          <w:sz w:val="24"/>
          <w:szCs w:val="24"/>
        </w:rPr>
        <w:t xml:space="preserve"> разяснения във връзка с Условията за кандидатстване до 3 седмици преди крайния срок за подаване на проектни предложения. Допълнителни въпроси могат да се задават само </w:t>
      </w:r>
      <w:r w:rsidR="00C50B5F">
        <w:rPr>
          <w:rFonts w:ascii="Times New Roman" w:hAnsi="Times New Roman" w:cs="Times New Roman"/>
          <w:sz w:val="24"/>
          <w:szCs w:val="24"/>
        </w:rPr>
        <w:t>на</w:t>
      </w:r>
      <w:r w:rsidRPr="00310202">
        <w:rPr>
          <w:rFonts w:ascii="Times New Roman" w:hAnsi="Times New Roman" w:cs="Times New Roman"/>
          <w:sz w:val="24"/>
          <w:szCs w:val="24"/>
        </w:rPr>
        <w:t xml:space="preserve"> електронната поща</w:t>
      </w:r>
      <w:r w:rsidR="00310202">
        <w:rPr>
          <w:rFonts w:ascii="Times New Roman" w:hAnsi="Times New Roman" w:cs="Times New Roman"/>
          <w:sz w:val="24"/>
          <w:szCs w:val="24"/>
        </w:rPr>
        <w:t>:</w:t>
      </w:r>
      <w:r w:rsidR="00310202" w:rsidRPr="00310202">
        <w:rPr>
          <w:rFonts w:ascii="Times New Roman" w:hAnsi="Times New Roman" w:cs="Times New Roman"/>
          <w:sz w:val="24"/>
          <w:szCs w:val="24"/>
        </w:rPr>
        <w:t xml:space="preserve"> </w:t>
      </w:r>
      <w:hyperlink r:id="rId8" w:history="1">
        <w:r w:rsidR="00E94744" w:rsidRPr="00454676">
          <w:rPr>
            <w:rStyle w:val="Hyperlink"/>
            <w:rFonts w:ascii="Times New Roman" w:hAnsi="Times New Roman" w:cs="Times New Roman"/>
            <w:sz w:val="24"/>
            <w:szCs w:val="24"/>
          </w:rPr>
          <w:t>rdd@mzh.government.bg</w:t>
        </w:r>
      </w:hyperlink>
      <w:r w:rsidR="0038334A">
        <w:rPr>
          <w:rFonts w:ascii="Times New Roman" w:hAnsi="Times New Roman" w:cs="Times New Roman"/>
          <w:sz w:val="24"/>
          <w:szCs w:val="24"/>
        </w:rPr>
        <w:t xml:space="preserve">, </w:t>
      </w:r>
      <w:r w:rsidRPr="00310202">
        <w:rPr>
          <w:rFonts w:ascii="Times New Roman" w:hAnsi="Times New Roman" w:cs="Times New Roman"/>
          <w:sz w:val="24"/>
          <w:szCs w:val="24"/>
        </w:rPr>
        <w:t>като ясно се посочва наименованието на процедурата за подбор на проекти</w:t>
      </w:r>
      <w:r w:rsidR="00310202">
        <w:rPr>
          <w:rFonts w:ascii="Times New Roman" w:hAnsi="Times New Roman" w:cs="Times New Roman"/>
          <w:sz w:val="24"/>
          <w:szCs w:val="24"/>
        </w:rPr>
        <w:t>.</w:t>
      </w:r>
      <w:r w:rsidR="00574758">
        <w:rPr>
          <w:rFonts w:ascii="Times New Roman" w:hAnsi="Times New Roman" w:cs="Times New Roman"/>
          <w:sz w:val="24"/>
          <w:szCs w:val="24"/>
        </w:rPr>
        <w:t xml:space="preserve"> </w:t>
      </w:r>
      <w:r w:rsidRPr="00310202">
        <w:rPr>
          <w:rFonts w:ascii="Times New Roman" w:hAnsi="Times New Roman" w:cs="Times New Roman"/>
          <w:sz w:val="24"/>
          <w:szCs w:val="24"/>
        </w:rPr>
        <w:t>Разясненията се дават по отношение на Условията за кандидатстване, не могат да съдържат становище относно качеството на проектното предложение и са задължителни за всички кандидати.</w:t>
      </w:r>
    </w:p>
    <w:p w:rsidR="0035295B" w:rsidRPr="00E402D6" w:rsidRDefault="0035295B" w:rsidP="00F067DC">
      <w:p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 w:rsidRPr="00310202">
        <w:rPr>
          <w:rFonts w:ascii="Times New Roman" w:hAnsi="Times New Roman" w:cs="Times New Roman"/>
          <w:sz w:val="24"/>
          <w:szCs w:val="24"/>
        </w:rPr>
        <w:t xml:space="preserve">Пълният пакет документи по процедурата (Условията за кандидатстване, Условията за изпълнение и приложенията към тях) е публикуван на интернет адреса на </w:t>
      </w:r>
      <w:r w:rsidR="00107878" w:rsidRPr="00310202">
        <w:rPr>
          <w:rFonts w:ascii="Times New Roman" w:hAnsi="Times New Roman" w:cs="Times New Roman"/>
          <w:sz w:val="24"/>
          <w:szCs w:val="24"/>
        </w:rPr>
        <w:t>Министерството на земе</w:t>
      </w:r>
      <w:r w:rsidR="00E94744">
        <w:rPr>
          <w:rFonts w:ascii="Times New Roman" w:hAnsi="Times New Roman" w:cs="Times New Roman"/>
          <w:sz w:val="24"/>
          <w:szCs w:val="24"/>
        </w:rPr>
        <w:t xml:space="preserve">делието, </w:t>
      </w:r>
      <w:r w:rsidR="00107878" w:rsidRPr="00310202">
        <w:rPr>
          <w:rFonts w:ascii="Times New Roman" w:hAnsi="Times New Roman" w:cs="Times New Roman"/>
          <w:sz w:val="24"/>
          <w:szCs w:val="24"/>
        </w:rPr>
        <w:t>храните и г</w:t>
      </w:r>
      <w:r w:rsidR="00310202">
        <w:rPr>
          <w:rFonts w:ascii="Times New Roman" w:hAnsi="Times New Roman" w:cs="Times New Roman"/>
          <w:sz w:val="24"/>
          <w:szCs w:val="24"/>
        </w:rPr>
        <w:t>о</w:t>
      </w:r>
      <w:r w:rsidR="00107878" w:rsidRPr="00310202">
        <w:rPr>
          <w:rFonts w:ascii="Times New Roman" w:hAnsi="Times New Roman" w:cs="Times New Roman"/>
          <w:sz w:val="24"/>
          <w:szCs w:val="24"/>
        </w:rPr>
        <w:t>рите</w:t>
      </w:r>
      <w:r w:rsidRPr="00310202">
        <w:rPr>
          <w:rFonts w:ascii="Times New Roman" w:hAnsi="Times New Roman" w:cs="Times New Roman"/>
          <w:sz w:val="24"/>
          <w:szCs w:val="24"/>
        </w:rPr>
        <w:t>: </w:t>
      </w:r>
      <w:hyperlink r:id="rId9" w:history="1">
        <w:r w:rsidR="00107878" w:rsidRPr="00310202">
          <w:rPr>
            <w:rStyle w:val="Hyperlink"/>
            <w:rFonts w:ascii="Times New Roman" w:hAnsi="Times New Roman" w:cs="Times New Roman"/>
            <w:b/>
            <w:bCs/>
            <w:sz w:val="24"/>
            <w:szCs w:val="24"/>
          </w:rPr>
          <w:t>www.</w:t>
        </w:r>
        <w:proofErr w:type="spellStart"/>
        <w:r w:rsidR="00107878" w:rsidRPr="00310202">
          <w:rPr>
            <w:rStyle w:val="Hyperlink"/>
            <w:rFonts w:ascii="Times New Roman" w:hAnsi="Times New Roman" w:cs="Times New Roman"/>
            <w:b/>
            <w:bCs/>
            <w:sz w:val="24"/>
            <w:szCs w:val="24"/>
            <w:lang w:val="en-US"/>
          </w:rPr>
          <w:t>mzh</w:t>
        </w:r>
        <w:proofErr w:type="spellEnd"/>
        <w:r w:rsidR="00107878" w:rsidRPr="0076205E">
          <w:rPr>
            <w:rStyle w:val="Hyperlink"/>
            <w:rFonts w:ascii="Times New Roman" w:hAnsi="Times New Roman" w:cs="Times New Roman"/>
            <w:b/>
            <w:bCs/>
            <w:sz w:val="24"/>
            <w:szCs w:val="24"/>
          </w:rPr>
          <w:t>.</w:t>
        </w:r>
        <w:r w:rsidR="00107878" w:rsidRPr="00310202">
          <w:rPr>
            <w:rStyle w:val="Hyperlink"/>
            <w:rFonts w:ascii="Times New Roman" w:hAnsi="Times New Roman" w:cs="Times New Roman"/>
            <w:b/>
            <w:bCs/>
            <w:sz w:val="24"/>
            <w:szCs w:val="24"/>
            <w:lang w:val="en-US"/>
          </w:rPr>
          <w:t>government</w:t>
        </w:r>
        <w:r w:rsidR="00107878" w:rsidRPr="0076205E">
          <w:rPr>
            <w:rStyle w:val="Hyperlink"/>
            <w:rFonts w:ascii="Times New Roman" w:hAnsi="Times New Roman" w:cs="Times New Roman"/>
            <w:b/>
            <w:bCs/>
            <w:sz w:val="24"/>
            <w:szCs w:val="24"/>
          </w:rPr>
          <w:t>.</w:t>
        </w:r>
        <w:proofErr w:type="spellStart"/>
        <w:r w:rsidR="00107878" w:rsidRPr="00310202">
          <w:rPr>
            <w:rStyle w:val="Hyperlink"/>
            <w:rFonts w:ascii="Times New Roman" w:hAnsi="Times New Roman" w:cs="Times New Roman"/>
            <w:b/>
            <w:bCs/>
            <w:sz w:val="24"/>
            <w:szCs w:val="24"/>
            <w:lang w:val="en-US"/>
          </w:rPr>
          <w:t>bg</w:t>
        </w:r>
        <w:proofErr w:type="spellEnd"/>
      </w:hyperlink>
      <w:r w:rsidR="00574758">
        <w:rPr>
          <w:rFonts w:ascii="Times New Roman" w:hAnsi="Times New Roman" w:cs="Times New Roman"/>
          <w:sz w:val="24"/>
          <w:szCs w:val="24"/>
        </w:rPr>
        <w:t>.</w:t>
      </w:r>
    </w:p>
    <w:p w:rsidR="0035295B" w:rsidRPr="00310202" w:rsidRDefault="0035295B" w:rsidP="00F067DC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31020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5295B" w:rsidRPr="00310202" w:rsidRDefault="0035295B" w:rsidP="00F067DC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310202">
        <w:rPr>
          <w:rFonts w:ascii="Times New Roman" w:hAnsi="Times New Roman" w:cs="Times New Roman"/>
          <w:b/>
          <w:bCs/>
          <w:sz w:val="24"/>
          <w:szCs w:val="24"/>
        </w:rPr>
        <w:t xml:space="preserve">Крайният срок за подаване на проектни </w:t>
      </w:r>
      <w:r w:rsidRPr="001A699E">
        <w:rPr>
          <w:rFonts w:ascii="Times New Roman" w:hAnsi="Times New Roman" w:cs="Times New Roman"/>
          <w:b/>
          <w:bCs/>
          <w:sz w:val="24"/>
          <w:szCs w:val="24"/>
        </w:rPr>
        <w:t>предложения е 17:30 часа на</w:t>
      </w:r>
      <w:r w:rsidRPr="001A699E">
        <w:rPr>
          <w:rFonts w:ascii="Times New Roman" w:hAnsi="Times New Roman" w:cs="Times New Roman"/>
          <w:sz w:val="24"/>
          <w:szCs w:val="24"/>
        </w:rPr>
        <w:t> </w:t>
      </w:r>
      <w:r w:rsidR="001A699E" w:rsidRPr="001A699E">
        <w:rPr>
          <w:rFonts w:ascii="Times New Roman" w:hAnsi="Times New Roman" w:cs="Times New Roman"/>
          <w:b/>
          <w:bCs/>
          <w:sz w:val="24"/>
          <w:szCs w:val="24"/>
        </w:rPr>
        <w:t>……..</w:t>
      </w:r>
      <w:r w:rsidR="00F067DC" w:rsidRPr="001A699E">
        <w:rPr>
          <w:rFonts w:ascii="Times New Roman" w:hAnsi="Times New Roman" w:cs="Times New Roman"/>
          <w:b/>
          <w:bCs/>
          <w:sz w:val="24"/>
          <w:szCs w:val="24"/>
        </w:rPr>
        <w:t>.2020</w:t>
      </w:r>
      <w:r w:rsidRPr="001A699E">
        <w:rPr>
          <w:rFonts w:ascii="Times New Roman" w:hAnsi="Times New Roman" w:cs="Times New Roman"/>
          <w:b/>
          <w:bCs/>
          <w:sz w:val="24"/>
          <w:szCs w:val="24"/>
        </w:rPr>
        <w:t xml:space="preserve"> г.</w:t>
      </w:r>
    </w:p>
    <w:sectPr w:rsidR="0035295B" w:rsidRPr="00310202" w:rsidSect="0057475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5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60AE" w:rsidRDefault="005560AE" w:rsidP="00FB3427">
      <w:pPr>
        <w:spacing w:after="0" w:line="240" w:lineRule="auto"/>
      </w:pPr>
      <w:r>
        <w:separator/>
      </w:r>
    </w:p>
  </w:endnote>
  <w:endnote w:type="continuationSeparator" w:id="0">
    <w:p w:rsidR="005560AE" w:rsidRDefault="005560AE" w:rsidP="00FB34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3427" w:rsidRDefault="00FB342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3427" w:rsidRDefault="00FB342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3427" w:rsidRDefault="00FB342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60AE" w:rsidRDefault="005560AE" w:rsidP="00FB3427">
      <w:pPr>
        <w:spacing w:after="0" w:line="240" w:lineRule="auto"/>
      </w:pPr>
      <w:r>
        <w:separator/>
      </w:r>
    </w:p>
  </w:footnote>
  <w:footnote w:type="continuationSeparator" w:id="0">
    <w:p w:rsidR="005560AE" w:rsidRDefault="005560AE" w:rsidP="00FB34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3427" w:rsidRDefault="005560AE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42562060" o:spid="_x0000_s2050" type="#_x0000_t136" style="position:absolute;margin-left:0;margin-top:0;width:426.35pt;height:213.15pt;rotation:315;z-index:-251655168;mso-position-horizontal:center;mso-position-horizontal-relative:margin;mso-position-vertical:center;mso-position-vertical-relative:margin" o:allowincell="f" fillcolor="#c6d9f1 [671]" stroked="f">
          <v:fill opacity=".5"/>
          <v:textpath style="font-family:&quot;Calibri&quot;;font-size:1pt" string="ПРОЕКТ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3427" w:rsidRDefault="005560AE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42562061" o:spid="_x0000_s2051" type="#_x0000_t136" style="position:absolute;margin-left:0;margin-top:0;width:426.35pt;height:213.15pt;rotation:315;z-index:-251653120;mso-position-horizontal:center;mso-position-horizontal-relative:margin;mso-position-vertical:center;mso-position-vertical-relative:margin" o:allowincell="f" fillcolor="#c6d9f1 [671]" stroked="f">
          <v:fill opacity=".5"/>
          <v:textpath style="font-family:&quot;Calibri&quot;;font-size:1pt" string="ПРОЕКТ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3427" w:rsidRDefault="005560AE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42562059" o:spid="_x0000_s2049" type="#_x0000_t136" style="position:absolute;margin-left:0;margin-top:0;width:426.35pt;height:213.15pt;rotation:315;z-index:-251657216;mso-position-horizontal:center;mso-position-horizontal-relative:margin;mso-position-vertical:center;mso-position-vertical-relative:margin" o:allowincell="f" fillcolor="#c6d9f1 [671]" stroked="f">
          <v:fill opacity=".5"/>
          <v:textpath style="font-family:&quot;Calibri&quot;;font-size:1pt" string="ПРОЕКТ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2BD8"/>
    <w:rsid w:val="0004607C"/>
    <w:rsid w:val="00051F1B"/>
    <w:rsid w:val="00107878"/>
    <w:rsid w:val="001343CB"/>
    <w:rsid w:val="00137D38"/>
    <w:rsid w:val="00184832"/>
    <w:rsid w:val="0019275D"/>
    <w:rsid w:val="001A66C4"/>
    <w:rsid w:val="001A699E"/>
    <w:rsid w:val="001E396C"/>
    <w:rsid w:val="002B642F"/>
    <w:rsid w:val="002F251A"/>
    <w:rsid w:val="00310202"/>
    <w:rsid w:val="00321515"/>
    <w:rsid w:val="0032589E"/>
    <w:rsid w:val="0035295B"/>
    <w:rsid w:val="00357C87"/>
    <w:rsid w:val="0038334A"/>
    <w:rsid w:val="00430BEA"/>
    <w:rsid w:val="004713BD"/>
    <w:rsid w:val="004B6FF8"/>
    <w:rsid w:val="005560AE"/>
    <w:rsid w:val="00574758"/>
    <w:rsid w:val="00613524"/>
    <w:rsid w:val="00622A1E"/>
    <w:rsid w:val="00662A7A"/>
    <w:rsid w:val="00672CD1"/>
    <w:rsid w:val="00716A6C"/>
    <w:rsid w:val="0076205E"/>
    <w:rsid w:val="00771D65"/>
    <w:rsid w:val="007729E1"/>
    <w:rsid w:val="007C0696"/>
    <w:rsid w:val="00806FC7"/>
    <w:rsid w:val="008158C9"/>
    <w:rsid w:val="00830125"/>
    <w:rsid w:val="008421CF"/>
    <w:rsid w:val="00897CE2"/>
    <w:rsid w:val="00926AB6"/>
    <w:rsid w:val="00930979"/>
    <w:rsid w:val="00975839"/>
    <w:rsid w:val="009A2D27"/>
    <w:rsid w:val="009D7485"/>
    <w:rsid w:val="009F4DCF"/>
    <w:rsid w:val="009F6C09"/>
    <w:rsid w:val="00AE2BD8"/>
    <w:rsid w:val="00B0491C"/>
    <w:rsid w:val="00BB6E37"/>
    <w:rsid w:val="00C2610B"/>
    <w:rsid w:val="00C50B5F"/>
    <w:rsid w:val="00CA5259"/>
    <w:rsid w:val="00D35357"/>
    <w:rsid w:val="00D54354"/>
    <w:rsid w:val="00DA7768"/>
    <w:rsid w:val="00DD2FBB"/>
    <w:rsid w:val="00DE1AE3"/>
    <w:rsid w:val="00E13AD7"/>
    <w:rsid w:val="00E351A3"/>
    <w:rsid w:val="00E352E0"/>
    <w:rsid w:val="00E40038"/>
    <w:rsid w:val="00E402D6"/>
    <w:rsid w:val="00E42E89"/>
    <w:rsid w:val="00E77C83"/>
    <w:rsid w:val="00E840D7"/>
    <w:rsid w:val="00E94744"/>
    <w:rsid w:val="00EA288B"/>
    <w:rsid w:val="00EB4767"/>
    <w:rsid w:val="00ED2FB0"/>
    <w:rsid w:val="00ED37A4"/>
    <w:rsid w:val="00ED60D0"/>
    <w:rsid w:val="00F02DB5"/>
    <w:rsid w:val="00F067DC"/>
    <w:rsid w:val="00F07F7C"/>
    <w:rsid w:val="00F1688C"/>
    <w:rsid w:val="00F2507A"/>
    <w:rsid w:val="00F67CEC"/>
    <w:rsid w:val="00FB3427"/>
    <w:rsid w:val="00FD7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25AFA32B"/>
  <w15:docId w15:val="{4F4980A9-F448-467E-B340-8424FCCF1D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5295B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FB34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B3427"/>
  </w:style>
  <w:style w:type="paragraph" w:styleId="Footer">
    <w:name w:val="footer"/>
    <w:basedOn w:val="Normal"/>
    <w:link w:val="FooterChar"/>
    <w:uiPriority w:val="99"/>
    <w:unhideWhenUsed/>
    <w:rsid w:val="00FB34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B3427"/>
  </w:style>
  <w:style w:type="paragraph" w:styleId="BalloonText">
    <w:name w:val="Balloon Text"/>
    <w:basedOn w:val="Normal"/>
    <w:link w:val="BalloonTextChar"/>
    <w:uiPriority w:val="99"/>
    <w:semiHidden/>
    <w:unhideWhenUsed/>
    <w:rsid w:val="009F4D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4DCF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D5435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5435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5435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5435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5435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068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dd@mzh.government.bg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://eumis2020.government.bg/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mzh.government.bg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EED810-FE4C-4731-9124-BCF157CA86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453</Words>
  <Characters>2587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Tanya Petrova</dc:creator>
  <cp:lastModifiedBy>Milen M. Krastev</cp:lastModifiedBy>
  <cp:revision>12</cp:revision>
  <cp:lastPrinted>2018-08-20T07:35:00Z</cp:lastPrinted>
  <dcterms:created xsi:type="dcterms:W3CDTF">2020-10-05T13:59:00Z</dcterms:created>
  <dcterms:modified xsi:type="dcterms:W3CDTF">2021-01-20T13:28:00Z</dcterms:modified>
</cp:coreProperties>
</file>