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F5" w:rsidRDefault="00745FF5" w:rsidP="00633998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745FF5" w:rsidRPr="00066A5E" w:rsidRDefault="00A449A8" w:rsidP="00633998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2593DAC4-C64A-4104-A4A4-1801264797D6}" provid="{00000000-0000-0000-0000-000000000000}" issignatureline="t"/>
          </v:shape>
        </w:pict>
      </w:r>
    </w:p>
    <w:p w:rsidR="00B83112" w:rsidRDefault="00B83112" w:rsidP="00633998">
      <w:pPr>
        <w:spacing w:line="276" w:lineRule="auto"/>
        <w:rPr>
          <w:rFonts w:ascii="Times New Roman" w:hAnsi="Times New Roman"/>
          <w:b/>
          <w:lang w:val="bg-BG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608"/>
        <w:gridCol w:w="4752"/>
      </w:tblGrid>
      <w:tr w:rsidR="00616D50" w:rsidRPr="00DD6545" w:rsidTr="00B17BEA">
        <w:trPr>
          <w:trHeight w:val="1766"/>
        </w:trPr>
        <w:tc>
          <w:tcPr>
            <w:tcW w:w="4608" w:type="dxa"/>
          </w:tcPr>
          <w:p w:rsidR="00616D50" w:rsidRPr="00DD6545" w:rsidRDefault="00616D50" w:rsidP="00633998">
            <w:pPr>
              <w:spacing w:line="276" w:lineRule="auto"/>
              <w:ind w:left="1080" w:hanging="108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D654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ДО</w:t>
            </w:r>
          </w:p>
          <w:p w:rsidR="00616D50" w:rsidRDefault="00A73715" w:rsidP="00633998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ЗАМЕСТНИК-МИНИСТЪР</w:t>
            </w:r>
            <w:r w:rsidR="00287A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 </w:t>
            </w:r>
            <w:r w:rsidR="00616D50" w:rsidRPr="00831EC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ЗЕМЕДЕЛИЕТО</w:t>
            </w:r>
            <w:r w:rsidR="00616D5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616D50" w:rsidRPr="00831EC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ХРАНИТЕ</w:t>
            </w:r>
            <w:r w:rsidR="00616D5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616D5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ГОРИТЕ</w:t>
            </w:r>
            <w:r w:rsidR="00287A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 </w:t>
            </w:r>
            <w:r w:rsidR="00287A85" w:rsidRPr="00287A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РЪКОВОДИТЕЛ</w:t>
            </w:r>
            <w:r w:rsidR="00287A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</w:t>
            </w:r>
          </w:p>
          <w:p w:rsidR="00287A85" w:rsidRPr="00287A85" w:rsidRDefault="00287A85" w:rsidP="00633998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87A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УПРАВЛЯВАЩИЯ ОРГАН НА </w:t>
            </w:r>
          </w:p>
          <w:p w:rsidR="00287A85" w:rsidRDefault="00287A85" w:rsidP="00633998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87A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ПРСР 2014-2020 </w:t>
            </w:r>
          </w:p>
          <w:p w:rsidR="00287A85" w:rsidRPr="003A1805" w:rsidRDefault="00287A85" w:rsidP="00633998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Д-Р</w:t>
            </w:r>
            <w:r w:rsidRPr="00287A8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ЛОЗАНА ВАСИЛЕВА</w:t>
            </w:r>
          </w:p>
        </w:tc>
        <w:tc>
          <w:tcPr>
            <w:tcW w:w="4752" w:type="dxa"/>
          </w:tcPr>
          <w:p w:rsidR="00616D50" w:rsidRPr="00DD6545" w:rsidRDefault="00616D50" w:rsidP="00633998">
            <w:pPr>
              <w:spacing w:line="276" w:lineRule="auto"/>
              <w:ind w:left="1080" w:hanging="108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ОДОБРИЛ:</w:t>
            </w:r>
          </w:p>
          <w:p w:rsidR="00616D50" w:rsidRPr="00DD6545" w:rsidRDefault="00A449A8" w:rsidP="00C430A1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pict>
                <v:shape id="_x0000_i1025" type="#_x0000_t75" alt="Microsoft Office Signature Line..." style="width:192pt;height:96pt">
                  <v:imagedata r:id="rId9" o:title=""/>
                  <o:lock v:ext="edit" ungrouping="t" rotation="t" cropping="t" verticies="t" text="t" grouping="t"/>
                  <o:signatureline v:ext="edit" id="{73E65CF9-9FDE-45F3-AD2E-695CA8BBFAE6}" provid="{00000000-0000-0000-0000-000000000000}" o:suggestedsigner="Д-Р ЛОЗАНА ВАСИЛЕВА" issignatureline="t"/>
                </v:shape>
              </w:pict>
            </w:r>
          </w:p>
        </w:tc>
      </w:tr>
    </w:tbl>
    <w:p w:rsidR="00616D50" w:rsidRDefault="00616D50" w:rsidP="00633998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F15C21" w:rsidRDefault="00F15C21" w:rsidP="006339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66A5E">
        <w:rPr>
          <w:rFonts w:ascii="Times New Roman" w:hAnsi="Times New Roman"/>
          <w:b/>
          <w:sz w:val="24"/>
          <w:szCs w:val="24"/>
          <w:lang w:val="bg-BG"/>
        </w:rPr>
        <w:t>Д О К Л А Д</w:t>
      </w:r>
    </w:p>
    <w:p w:rsidR="00F15C21" w:rsidRDefault="007D066D" w:rsidP="006339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66A5E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066CEB">
        <w:rPr>
          <w:rFonts w:ascii="Times New Roman" w:hAnsi="Times New Roman"/>
          <w:b/>
          <w:sz w:val="24"/>
          <w:szCs w:val="24"/>
          <w:lang w:val="bg-BG"/>
        </w:rPr>
        <w:t>Елена Иванова</w:t>
      </w:r>
      <w:r w:rsidR="00A605F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15C21" w:rsidRPr="00066A5E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="00066CEB">
        <w:rPr>
          <w:rFonts w:ascii="Times New Roman" w:hAnsi="Times New Roman"/>
          <w:b/>
          <w:sz w:val="24"/>
          <w:szCs w:val="24"/>
          <w:lang w:val="bg-BG"/>
        </w:rPr>
        <w:t>д</w:t>
      </w:r>
      <w:r w:rsidR="00A73715">
        <w:rPr>
          <w:rFonts w:ascii="Times New Roman" w:hAnsi="Times New Roman"/>
          <w:b/>
          <w:sz w:val="24"/>
          <w:szCs w:val="24"/>
          <w:lang w:val="bg-BG"/>
        </w:rPr>
        <w:t>иректор на дирекция „Развитие на селските райони“</w:t>
      </w:r>
    </w:p>
    <w:p w:rsidR="00C853D8" w:rsidRPr="00066A5E" w:rsidRDefault="00C853D8" w:rsidP="0063399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pPr w:leftFromText="141" w:rightFromText="141" w:vertAnchor="text" w:horzAnchor="margin" w:tblpY="217"/>
        <w:tblW w:w="9606" w:type="dxa"/>
        <w:tblLook w:val="01E0" w:firstRow="1" w:lastRow="1" w:firstColumn="1" w:lastColumn="1" w:noHBand="0" w:noVBand="0"/>
      </w:tblPr>
      <w:tblGrid>
        <w:gridCol w:w="1668"/>
        <w:gridCol w:w="7938"/>
      </w:tblGrid>
      <w:tr w:rsidR="0057112B" w:rsidRPr="00066A5E" w:rsidTr="00C32675">
        <w:trPr>
          <w:trHeight w:val="1418"/>
        </w:trPr>
        <w:tc>
          <w:tcPr>
            <w:tcW w:w="1668" w:type="dxa"/>
          </w:tcPr>
          <w:p w:rsidR="0057112B" w:rsidRPr="00066A5E" w:rsidRDefault="002A7458" w:rsidP="0063399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</w:pPr>
            <w:r w:rsidRPr="00066A5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ОТНОСНО:</w:t>
            </w:r>
          </w:p>
        </w:tc>
        <w:tc>
          <w:tcPr>
            <w:tcW w:w="7938" w:type="dxa"/>
          </w:tcPr>
          <w:p w:rsidR="0057112B" w:rsidRPr="009C3E08" w:rsidRDefault="00830938" w:rsidP="00A449A8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Н</w:t>
            </w:r>
            <w:r w:rsidR="009C3E08" w:rsidRPr="00745FF5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асоки за </w:t>
            </w:r>
            <w:r w:rsidR="00745FF5" w:rsidRPr="00745FF5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кандидатстване по процедура</w:t>
            </w:r>
            <w:r w:rsidR="00A449A8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</w:t>
            </w:r>
            <w:r w:rsidR="00A449A8" w:rsidRPr="00A449A8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№ BG06RDNP001-2.001 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по подмярка 2.2 „Създаване на консултантски услуги“ от мярка 2 „Консултантски услуги, услуги по управление на стопанството и услуги по заместване в стопанството“ от ПРСР 2014-2020 г.</w:t>
            </w:r>
          </w:p>
        </w:tc>
      </w:tr>
    </w:tbl>
    <w:p w:rsidR="00745FF5" w:rsidRDefault="00745FF5" w:rsidP="00633998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B6C30" w:rsidRDefault="00AB6C30" w:rsidP="00633998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93CCF" w:rsidRDefault="00F15C21" w:rsidP="00633998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6A5E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745FF5">
        <w:rPr>
          <w:rFonts w:ascii="Times New Roman" w:hAnsi="Times New Roman"/>
          <w:b/>
          <w:sz w:val="24"/>
          <w:szCs w:val="24"/>
          <w:lang w:val="bg-BG"/>
        </w:rPr>
        <w:t>А ГОСПОЖО ЗАМЕСТНИК-МИНИСТЪР</w:t>
      </w:r>
      <w:r w:rsidRPr="00066A5E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9A2DFE" w:rsidRPr="00745FF5" w:rsidRDefault="009A2DFE" w:rsidP="00633998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B2831" w:rsidRDefault="009C3E08" w:rsidP="0063399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>
        <w:rPr>
          <w:rFonts w:ascii="Times New Roman" w:hAnsi="Times New Roman"/>
          <w:sz w:val="24"/>
          <w:szCs w:val="24"/>
          <w:lang w:val="bg-BG"/>
        </w:rPr>
        <w:t>чл. 26 от Закона за управление на средствата от Европейските структурни и инвестиционни фондове</w:t>
      </w:r>
      <w:r w:rsidR="00811724">
        <w:rPr>
          <w:rFonts w:ascii="Times New Roman" w:hAnsi="Times New Roman"/>
          <w:sz w:val="24"/>
          <w:szCs w:val="24"/>
          <w:lang w:val="bg-BG"/>
        </w:rPr>
        <w:t xml:space="preserve"> (ЗУСЕСИФ)</w:t>
      </w:r>
      <w:r w:rsidR="0029553A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11724">
        <w:rPr>
          <w:rFonts w:ascii="Times New Roman" w:hAnsi="Times New Roman"/>
          <w:sz w:val="24"/>
          <w:szCs w:val="24"/>
          <w:lang w:val="bg-BG"/>
        </w:rPr>
        <w:t>Ви представям</w:t>
      </w:r>
      <w:r w:rsidR="0029553A">
        <w:rPr>
          <w:rFonts w:ascii="Times New Roman" w:hAnsi="Times New Roman"/>
          <w:sz w:val="24"/>
          <w:szCs w:val="24"/>
          <w:lang w:val="bg-BG"/>
        </w:rPr>
        <w:t xml:space="preserve"> за одобряване </w:t>
      </w:r>
      <w:r w:rsidR="00811724">
        <w:rPr>
          <w:rFonts w:ascii="Times New Roman" w:hAnsi="Times New Roman"/>
          <w:sz w:val="24"/>
          <w:szCs w:val="24"/>
          <w:lang w:val="bg-BG"/>
        </w:rPr>
        <w:t xml:space="preserve">заповед за утвърждаване на </w:t>
      </w:r>
      <w:r>
        <w:rPr>
          <w:rFonts w:ascii="Times New Roman" w:hAnsi="Times New Roman"/>
          <w:sz w:val="24"/>
          <w:szCs w:val="24"/>
          <w:lang w:val="bg-BG"/>
        </w:rPr>
        <w:t xml:space="preserve">насоки за </w:t>
      </w:r>
      <w:r w:rsidR="00811724">
        <w:rPr>
          <w:rFonts w:ascii="Times New Roman" w:hAnsi="Times New Roman"/>
          <w:sz w:val="24"/>
          <w:szCs w:val="24"/>
          <w:lang w:val="bg-BG"/>
        </w:rPr>
        <w:t xml:space="preserve">кандидатстване по </w:t>
      </w:r>
      <w:r w:rsidRPr="00811724">
        <w:rPr>
          <w:rFonts w:ascii="Times New Roman" w:hAnsi="Times New Roman"/>
          <w:sz w:val="24"/>
          <w:szCs w:val="24"/>
          <w:lang w:val="bg-BG"/>
        </w:rPr>
        <w:t xml:space="preserve">процедура </w:t>
      </w:r>
      <w:r w:rsidR="00A449A8" w:rsidRPr="00A449A8">
        <w:rPr>
          <w:rFonts w:ascii="Times New Roman" w:hAnsi="Times New Roman"/>
          <w:sz w:val="24"/>
          <w:szCs w:val="24"/>
          <w:lang w:val="bg-BG"/>
        </w:rPr>
        <w:t>№ BG06RDNP001-2.001 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по подмярка 2.2 „Създаване на консултантски услуги“ от мярка 2 „Консултантски услуги, услуги по управление на стопанството и услуги по заместване в стопанството“ от ПРСР 2014-2020 г.</w:t>
      </w:r>
    </w:p>
    <w:p w:rsidR="004040EE" w:rsidRPr="00633998" w:rsidRDefault="008D2BD8" w:rsidP="000C728A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811724">
        <w:rPr>
          <w:rFonts w:ascii="Times New Roman" w:hAnsi="Times New Roman"/>
          <w:bCs/>
          <w:sz w:val="24"/>
          <w:szCs w:val="24"/>
          <w:lang w:val="bg-BG"/>
        </w:rPr>
        <w:t>Про</w:t>
      </w:r>
      <w:r w:rsidRPr="004B5379">
        <w:rPr>
          <w:rFonts w:ascii="Times New Roman" w:hAnsi="Times New Roman"/>
          <w:bCs/>
          <w:sz w:val="24"/>
          <w:szCs w:val="24"/>
          <w:lang w:val="bg-BG"/>
        </w:rPr>
        <w:t xml:space="preserve">грамата за развитие на селските райони </w:t>
      </w:r>
      <w:r>
        <w:rPr>
          <w:rFonts w:ascii="Times New Roman" w:hAnsi="Times New Roman"/>
          <w:bCs/>
          <w:sz w:val="24"/>
          <w:szCs w:val="24"/>
          <w:lang w:val="bg-BG"/>
        </w:rPr>
        <w:t>е основния стратегически документ за прилагане на Втори стълб на Общата селскостопанска политика</w:t>
      </w:r>
      <w:r w:rsidR="00A73715">
        <w:rPr>
          <w:rFonts w:ascii="Times New Roman" w:hAnsi="Times New Roman"/>
          <w:bCs/>
          <w:sz w:val="24"/>
          <w:szCs w:val="24"/>
          <w:lang w:val="bg-BG"/>
        </w:rPr>
        <w:t xml:space="preserve"> в България за периода 2014-2020 г.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A73715">
        <w:rPr>
          <w:rFonts w:ascii="Times New Roman" w:hAnsi="Times New Roman"/>
          <w:bCs/>
          <w:sz w:val="24"/>
          <w:szCs w:val="24"/>
          <w:lang w:val="bg-BG"/>
        </w:rPr>
        <w:t>Като инструмент на Втори стълб, ПРСР е насочена към постигане на трите основни цели</w:t>
      </w:r>
      <w:r w:rsidR="005B6034">
        <w:rPr>
          <w:rFonts w:ascii="Times New Roman" w:hAnsi="Times New Roman"/>
          <w:bCs/>
          <w:sz w:val="24"/>
          <w:szCs w:val="24"/>
          <w:lang w:val="bg-BG"/>
        </w:rPr>
        <w:t xml:space="preserve"> на ОСП</w:t>
      </w:r>
      <w:r w:rsidR="00F76112">
        <w:rPr>
          <w:rFonts w:ascii="Times New Roman" w:hAnsi="Times New Roman"/>
          <w:bCs/>
          <w:sz w:val="24"/>
          <w:szCs w:val="24"/>
          <w:lang w:val="bg-BG"/>
        </w:rPr>
        <w:t xml:space="preserve"> а именно: </w:t>
      </w:r>
      <w:r w:rsidR="00A73715" w:rsidRPr="00A73715">
        <w:rPr>
          <w:rFonts w:ascii="Times New Roman" w:hAnsi="Times New Roman"/>
          <w:bCs/>
          <w:i/>
          <w:sz w:val="24"/>
          <w:szCs w:val="24"/>
          <w:lang w:val="bg-BG"/>
        </w:rPr>
        <w:t xml:space="preserve">Повишаване на конкурентоспособността и балансирано развитие </w:t>
      </w:r>
      <w:r w:rsidR="00A73715" w:rsidRPr="00A73715">
        <w:rPr>
          <w:rFonts w:ascii="Times New Roman" w:hAnsi="Times New Roman"/>
          <w:bCs/>
          <w:i/>
          <w:sz w:val="24"/>
          <w:szCs w:val="24"/>
          <w:lang w:val="bg-BG"/>
        </w:rPr>
        <w:lastRenderedPageBreak/>
        <w:t>на селското и горското стопанство и преработваща промишленост; Опазване на екосистемите и устойчиво управление, използване на природните ресурси в земеделието, горското стопанство и хранителната промишленост, предотвратяване на климатичните промени и приспособяване към тях; Социално-икономическо развитие на селските райони, осигуряващо нови работни места, намаляване на бедността, социално включване и по-добро качество на живот.</w:t>
      </w:r>
      <w:r w:rsidR="000C728A">
        <w:rPr>
          <w:rFonts w:ascii="Times New Roman" w:hAnsi="Times New Roman"/>
          <w:bCs/>
          <w:i/>
          <w:sz w:val="24"/>
          <w:szCs w:val="24"/>
          <w:lang w:val="bg-BG"/>
        </w:rPr>
        <w:t xml:space="preserve"> </w:t>
      </w:r>
      <w:r w:rsidR="004040EE" w:rsidRPr="004040EE">
        <w:rPr>
          <w:rFonts w:ascii="Times New Roman" w:hAnsi="Times New Roman"/>
          <w:bCs/>
          <w:sz w:val="24"/>
          <w:szCs w:val="24"/>
          <w:lang w:val="bg-BG"/>
        </w:rPr>
        <w:t xml:space="preserve">Наред с трите основни цели, ПРСР 2014-2020 г. допринася и за постигане на </w:t>
      </w:r>
      <w:r w:rsidR="00A449A8">
        <w:rPr>
          <w:rFonts w:ascii="Times New Roman" w:hAnsi="Times New Roman"/>
          <w:bCs/>
          <w:sz w:val="24"/>
          <w:szCs w:val="24"/>
          <w:lang w:val="bg-BG"/>
        </w:rPr>
        <w:t>два</w:t>
      </w:r>
      <w:r w:rsidR="002638A0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A449A8">
        <w:rPr>
          <w:rFonts w:ascii="Times New Roman" w:hAnsi="Times New Roman"/>
          <w:bCs/>
          <w:sz w:val="24"/>
          <w:szCs w:val="24"/>
          <w:lang w:val="bg-BG"/>
        </w:rPr>
        <w:t xml:space="preserve">от </w:t>
      </w:r>
      <w:r w:rsidR="004040EE" w:rsidRPr="004040EE">
        <w:rPr>
          <w:rFonts w:ascii="Times New Roman" w:hAnsi="Times New Roman"/>
          <w:bCs/>
          <w:sz w:val="24"/>
          <w:szCs w:val="24"/>
          <w:lang w:val="bg-BG"/>
        </w:rPr>
        <w:t xml:space="preserve">приоритетите на ЕС за развитие на селските райони, както и за междусекторните цели в областта на </w:t>
      </w:r>
      <w:r w:rsidR="004040EE" w:rsidRPr="009A2DFE">
        <w:rPr>
          <w:rFonts w:ascii="Times New Roman" w:hAnsi="Times New Roman"/>
          <w:color w:val="000000"/>
          <w:sz w:val="24"/>
          <w:lang w:val="bg-BG"/>
        </w:rPr>
        <w:t>иновации</w:t>
      </w:r>
      <w:r w:rsidR="004040EE">
        <w:rPr>
          <w:rFonts w:ascii="Times New Roman" w:hAnsi="Times New Roman"/>
          <w:color w:val="000000"/>
          <w:sz w:val="24"/>
          <w:lang w:val="bg-BG"/>
        </w:rPr>
        <w:t>те</w:t>
      </w:r>
      <w:r w:rsidR="004040EE" w:rsidRPr="009A2DFE">
        <w:rPr>
          <w:rFonts w:ascii="Times New Roman" w:hAnsi="Times New Roman"/>
          <w:color w:val="000000"/>
          <w:sz w:val="24"/>
          <w:lang w:val="bg-BG"/>
        </w:rPr>
        <w:t>, опазване</w:t>
      </w:r>
      <w:r w:rsidR="004040EE">
        <w:rPr>
          <w:rFonts w:ascii="Times New Roman" w:hAnsi="Times New Roman"/>
          <w:color w:val="000000"/>
          <w:sz w:val="24"/>
          <w:lang w:val="bg-BG"/>
        </w:rPr>
        <w:t>то</w:t>
      </w:r>
      <w:r w:rsidR="004040EE" w:rsidRPr="009A2DFE">
        <w:rPr>
          <w:rFonts w:ascii="Times New Roman" w:hAnsi="Times New Roman"/>
          <w:color w:val="000000"/>
          <w:sz w:val="24"/>
          <w:lang w:val="bg-BG"/>
        </w:rPr>
        <w:t xml:space="preserve"> на околната среда и смекчаването и адаптирането към последиците от изменението на климата</w:t>
      </w:r>
      <w:r w:rsidR="004040EE">
        <w:rPr>
          <w:rFonts w:ascii="Times New Roman" w:hAnsi="Times New Roman"/>
          <w:color w:val="000000"/>
          <w:sz w:val="24"/>
          <w:lang w:val="bg-BG"/>
        </w:rPr>
        <w:t>.</w:t>
      </w:r>
    </w:p>
    <w:p w:rsidR="00A449A8" w:rsidRPr="00A449A8" w:rsidRDefault="004040EE" w:rsidP="00A449A8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color w:val="000000"/>
          <w:sz w:val="24"/>
          <w:lang w:val="bg-BG"/>
        </w:rPr>
        <w:t xml:space="preserve">Подмярка </w:t>
      </w:r>
      <w:r w:rsidR="00A449A8">
        <w:rPr>
          <w:rFonts w:ascii="Times New Roman" w:hAnsi="Times New Roman"/>
          <w:color w:val="000000"/>
          <w:sz w:val="24"/>
          <w:lang w:val="bg-BG"/>
        </w:rPr>
        <w:t>2.2</w:t>
      </w:r>
      <w:r w:rsidRPr="00D45B9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449A8" w:rsidRPr="00A449A8">
        <w:rPr>
          <w:rFonts w:ascii="Times New Roman" w:hAnsi="Times New Roman"/>
          <w:sz w:val="24"/>
          <w:szCs w:val="24"/>
          <w:lang w:val="bg-BG"/>
        </w:rPr>
        <w:t>„Създаване на консултантски услуги“ от мярка 2 „Консултантски услуги, услуги по управление на стопанството и услуги по заместване в стопанството“ от ПРСР 2014-2020 г.</w:t>
      </w:r>
      <w:r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 е инструмент за подпомагане, насочен към </w:t>
      </w:r>
      <w:r w:rsidR="00A449A8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>с</w:t>
      </w:r>
      <w:r w:rsidR="00A449A8" w:rsidRPr="00A449A8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>тимулиране на трансфера на знания и иновациите в областта на селското и горското стопанство и селските райони</w:t>
      </w:r>
      <w:r w:rsidR="00A449A8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>.</w:t>
      </w:r>
    </w:p>
    <w:p w:rsidR="00A449A8" w:rsidRDefault="00633998" w:rsidP="00A449A8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Подкрепените проекти по подмярката следва да допринесат </w:t>
      </w:r>
      <w:r w:rsidR="00A449A8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за осигуряването на </w:t>
      </w:r>
      <w:r w:rsidR="00A449A8" w:rsidRPr="00A449A8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>достъп на по-голям брой земеделски стопани до качествени консултантски услуги</w:t>
      </w:r>
      <w:r w:rsidR="007722E1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>,</w:t>
      </w:r>
      <w:r w:rsidR="00A449A8" w:rsidRPr="00A449A8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 свързани с устойчивото управление и ефективността на земеделските стопанствата.</w:t>
      </w:r>
    </w:p>
    <w:p w:rsidR="00633998" w:rsidRPr="00A449A8" w:rsidRDefault="00A449A8" w:rsidP="00A449A8">
      <w:pPr>
        <w:autoSpaceDE/>
        <w:autoSpaceDN/>
        <w:adjustRightInd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A449A8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Очакванията са да </w:t>
      </w:r>
      <w:r w:rsidRPr="00A449A8">
        <w:rPr>
          <w:rFonts w:ascii="Times New Roman" w:hAnsi="Times New Roman"/>
          <w:color w:val="000000"/>
          <w:sz w:val="24"/>
          <w:szCs w:val="24"/>
          <w:lang w:val="bg-BG" w:eastAsia="bg-BG"/>
        </w:rPr>
        <w:t>се улесни достъпа на малките земеделски стопанства до съветнически услуги</w:t>
      </w:r>
      <w:r w:rsidRPr="00A449A8">
        <w:rPr>
          <w:rFonts w:ascii="Times New Roman" w:hAnsi="Times New Roman"/>
          <w:color w:val="000000"/>
          <w:sz w:val="24"/>
          <w:szCs w:val="24"/>
          <w:lang w:val="bg-BG" w:eastAsia="bg-BG"/>
        </w:rPr>
        <w:t>; да се</w:t>
      </w:r>
      <w:r w:rsidRPr="00A449A8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подобри капацитета на участниците в организацията </w:t>
      </w:r>
      <w:r w:rsidRPr="00A449A8">
        <w:rPr>
          <w:rFonts w:ascii="Times New Roman" w:hAnsi="Times New Roman"/>
          <w:color w:val="000000"/>
          <w:sz w:val="24"/>
          <w:szCs w:val="24"/>
          <w:lang w:val="bg-BG" w:eastAsia="bg-BG"/>
        </w:rPr>
        <w:t>за трансфер на знания и иновации както и да се</w:t>
      </w:r>
      <w:r w:rsidRPr="00A449A8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повиши квалификацията и управленските умения на земеделските производители, тяхната осведоменост и подобряване на управлението на риска в стопанствата им.</w:t>
      </w:r>
    </w:p>
    <w:p w:rsidR="00F76112" w:rsidRDefault="00F76112" w:rsidP="00633998">
      <w:pPr>
        <w:pStyle w:val="m"/>
        <w:spacing w:line="276" w:lineRule="auto"/>
        <w:ind w:firstLine="720"/>
        <w:contextualSpacing/>
        <w:rPr>
          <w:color w:val="auto"/>
        </w:rPr>
      </w:pPr>
      <w:r w:rsidRPr="008D2BD8">
        <w:rPr>
          <w:color w:val="auto"/>
        </w:rPr>
        <w:t>В чл. 9б</w:t>
      </w:r>
      <w:r>
        <w:rPr>
          <w:color w:val="auto"/>
        </w:rPr>
        <w:t>, т. 2</w:t>
      </w:r>
      <w:r w:rsidRPr="008D2BD8">
        <w:rPr>
          <w:color w:val="auto"/>
        </w:rPr>
        <w:t xml:space="preserve"> от Закона за подпомагане на земеделските производители е предвидено производството по </w:t>
      </w:r>
      <w:r>
        <w:rPr>
          <w:color w:val="auto"/>
        </w:rPr>
        <w:t xml:space="preserve">подмярка </w:t>
      </w:r>
      <w:r w:rsidR="00A449A8" w:rsidRPr="00A449A8">
        <w:rPr>
          <w:lang w:val="en-US"/>
        </w:rPr>
        <w:t>2.2 „</w:t>
      </w:r>
      <w:r w:rsidR="00A449A8" w:rsidRPr="00A449A8">
        <w:t>Създаване на консултантски услуги“ от мярка 2 „Консултантски услуги, услуги по управление на стопанството и услуги по заместване в стопанството“</w:t>
      </w:r>
      <w:r w:rsidRPr="00A449A8">
        <w:t xml:space="preserve"> </w:t>
      </w:r>
      <w:r w:rsidRPr="00A449A8">
        <w:rPr>
          <w:color w:val="auto"/>
        </w:rPr>
        <w:t>да се провежда посредством Информационната система за управление и наблюдение на средствата от Европейските структурни и инвестиционни</w:t>
      </w:r>
      <w:r w:rsidRPr="008D2BD8">
        <w:rPr>
          <w:color w:val="auto"/>
        </w:rPr>
        <w:t xml:space="preserve"> фондове (ИСУН) и по реда на Закона за управление на средствата </w:t>
      </w:r>
      <w:r>
        <w:rPr>
          <w:color w:val="auto"/>
        </w:rPr>
        <w:t>от</w:t>
      </w:r>
      <w:r w:rsidRPr="008D2BD8">
        <w:rPr>
          <w:color w:val="auto"/>
        </w:rPr>
        <w:t xml:space="preserve"> Европейските структурни и </w:t>
      </w:r>
      <w:r>
        <w:rPr>
          <w:color w:val="auto"/>
        </w:rPr>
        <w:t>и</w:t>
      </w:r>
      <w:r w:rsidRPr="008D2BD8">
        <w:rPr>
          <w:color w:val="auto"/>
        </w:rPr>
        <w:t>нвестиционни фондове</w:t>
      </w:r>
      <w:r>
        <w:rPr>
          <w:color w:val="auto"/>
        </w:rPr>
        <w:t xml:space="preserve"> (ЗУСЕСИФ). </w:t>
      </w:r>
    </w:p>
    <w:p w:rsidR="00F76112" w:rsidRDefault="00F76112" w:rsidP="00633998">
      <w:pPr>
        <w:pStyle w:val="m"/>
        <w:spacing w:line="276" w:lineRule="auto"/>
        <w:ind w:firstLine="720"/>
        <w:rPr>
          <w:color w:val="auto"/>
          <w:lang w:eastAsia="en-US"/>
        </w:rPr>
      </w:pPr>
      <w:r>
        <w:rPr>
          <w:color w:val="auto"/>
        </w:rPr>
        <w:t>С</w:t>
      </w:r>
      <w:r w:rsidRPr="00A73715">
        <w:rPr>
          <w:color w:val="auto"/>
        </w:rPr>
        <w:t>ъгласно чл. 26 от ЗУСЕСИФ</w:t>
      </w:r>
      <w:r w:rsidRPr="00A73715">
        <w:rPr>
          <w:color w:val="auto"/>
          <w:lang w:eastAsia="en-US"/>
        </w:rPr>
        <w:t>,</w:t>
      </w:r>
      <w:r w:rsidRPr="00A73715">
        <w:rPr>
          <w:rFonts w:ascii="Verdana" w:hAnsi="Verdana"/>
          <w:color w:val="auto"/>
          <w:sz w:val="20"/>
          <w:szCs w:val="20"/>
          <w:lang w:eastAsia="en-US"/>
        </w:rPr>
        <w:t xml:space="preserve"> </w:t>
      </w:r>
      <w:r w:rsidRPr="00A73715">
        <w:rPr>
          <w:color w:val="auto"/>
          <w:lang w:eastAsia="en-US"/>
        </w:rPr>
        <w:t xml:space="preserve">ръководителят на управляващия орган на програмата утвърждава за всяка процедура насоки и/или друг документ, определящи условията за кандидатстване и условията за изпълнение на одобрените проекти. </w:t>
      </w:r>
    </w:p>
    <w:p w:rsidR="00633998" w:rsidRPr="00A449A8" w:rsidRDefault="00F76112" w:rsidP="00633998">
      <w:pPr>
        <w:pStyle w:val="m"/>
        <w:spacing w:line="276" w:lineRule="auto"/>
        <w:ind w:firstLine="720"/>
        <w:rPr>
          <w:color w:val="auto"/>
          <w:lang w:eastAsia="en-US"/>
        </w:rPr>
      </w:pPr>
      <w:r w:rsidRPr="00976C13">
        <w:rPr>
          <w:color w:val="auto"/>
          <w:lang w:eastAsia="en-US"/>
        </w:rPr>
        <w:t xml:space="preserve">В </w:t>
      </w:r>
      <w:r w:rsidR="004040EE">
        <w:rPr>
          <w:color w:val="auto"/>
          <w:lang w:eastAsia="en-US"/>
        </w:rPr>
        <w:t xml:space="preserve">представения </w:t>
      </w:r>
      <w:r w:rsidRPr="00976C13">
        <w:rPr>
          <w:color w:val="auto"/>
          <w:lang w:eastAsia="en-US"/>
        </w:rPr>
        <w:t xml:space="preserve">проект на </w:t>
      </w:r>
      <w:r>
        <w:rPr>
          <w:color w:val="auto"/>
          <w:lang w:eastAsia="en-US"/>
        </w:rPr>
        <w:t>Н</w:t>
      </w:r>
      <w:r w:rsidRPr="00976C13">
        <w:rPr>
          <w:color w:val="auto"/>
          <w:lang w:eastAsia="en-US"/>
        </w:rPr>
        <w:t xml:space="preserve">асоки се уреждат условията </w:t>
      </w:r>
      <w:r>
        <w:rPr>
          <w:color w:val="auto"/>
          <w:lang w:eastAsia="en-US"/>
        </w:rPr>
        <w:t xml:space="preserve">за кандидатстване за предоставяне на </w:t>
      </w:r>
      <w:r w:rsidRPr="00A449A8">
        <w:rPr>
          <w:color w:val="auto"/>
          <w:lang w:eastAsia="en-US"/>
        </w:rPr>
        <w:t xml:space="preserve">безвъзмездна финансова помощ и условията за изпълнение на </w:t>
      </w:r>
      <w:r w:rsidR="007156C5" w:rsidRPr="00A449A8">
        <w:rPr>
          <w:color w:val="auto"/>
          <w:lang w:eastAsia="en-US"/>
        </w:rPr>
        <w:t xml:space="preserve">одобрени </w:t>
      </w:r>
      <w:r w:rsidRPr="00A449A8">
        <w:rPr>
          <w:color w:val="auto"/>
          <w:lang w:eastAsia="en-US"/>
        </w:rPr>
        <w:t xml:space="preserve">проекти по </w:t>
      </w:r>
      <w:r w:rsidRPr="00A449A8">
        <w:rPr>
          <w:color w:val="auto"/>
        </w:rPr>
        <w:t xml:space="preserve">подмярка </w:t>
      </w:r>
      <w:r w:rsidR="00A449A8" w:rsidRPr="00A449A8">
        <w:t>2.2 „Създаване на консултантски услуги“ от мярка 2 „Консултантски услуги, услуги по управление на стопанството и услуги по заместване в стопанството“</w:t>
      </w:r>
      <w:r w:rsidRPr="00A449A8">
        <w:rPr>
          <w:color w:val="auto"/>
          <w:lang w:eastAsia="en-US"/>
        </w:rPr>
        <w:t xml:space="preserve"> от Програмата за развитие на селските райони за периода 2014 - 2020 г. </w:t>
      </w:r>
    </w:p>
    <w:p w:rsidR="00F76112" w:rsidRPr="00B35A8B" w:rsidRDefault="00F76112" w:rsidP="00633998">
      <w:pPr>
        <w:pStyle w:val="m"/>
        <w:spacing w:line="276" w:lineRule="auto"/>
        <w:ind w:firstLine="720"/>
        <w:rPr>
          <w:color w:val="auto"/>
          <w:lang w:eastAsia="en-US"/>
        </w:rPr>
      </w:pPr>
      <w:r w:rsidRPr="00A449A8">
        <w:rPr>
          <w:color w:val="auto"/>
          <w:lang w:eastAsia="en-US"/>
        </w:rPr>
        <w:t>В проекта на насоки са посочени допустимите за подпомагане кандидати, допустимите за подпомагане дейности, размерът на</w:t>
      </w:r>
      <w:r w:rsidRPr="00B35A8B">
        <w:rPr>
          <w:color w:val="auto"/>
          <w:lang w:eastAsia="en-US"/>
        </w:rPr>
        <w:t xml:space="preserve"> финансовата помощ, условията за допустимост към проектите и критериите за подбор.</w:t>
      </w:r>
    </w:p>
    <w:p w:rsidR="007337D3" w:rsidRDefault="007337D3" w:rsidP="00633998">
      <w:pPr>
        <w:spacing w:after="240" w:line="276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76112" w:rsidRPr="00F76112" w:rsidRDefault="00F76112" w:rsidP="00633998">
      <w:pPr>
        <w:spacing w:after="240" w:line="276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F76112">
        <w:rPr>
          <w:rFonts w:ascii="Times New Roman" w:hAnsi="Times New Roman"/>
          <w:b/>
          <w:bCs/>
          <w:sz w:val="24"/>
          <w:szCs w:val="24"/>
          <w:lang w:val="bg-BG"/>
        </w:rPr>
        <w:t>1. Цел на п</w:t>
      </w:r>
      <w:r w:rsidR="007337D3">
        <w:rPr>
          <w:rFonts w:ascii="Times New Roman" w:hAnsi="Times New Roman"/>
          <w:b/>
          <w:bCs/>
          <w:sz w:val="24"/>
          <w:szCs w:val="24"/>
          <w:lang w:val="bg-BG"/>
        </w:rPr>
        <w:t>роцедурата</w:t>
      </w:r>
    </w:p>
    <w:p w:rsidR="00A449A8" w:rsidRPr="00A449A8" w:rsidRDefault="00A449A8" w:rsidP="00A449A8">
      <w:pPr>
        <w:pStyle w:val="m"/>
        <w:spacing w:line="276" w:lineRule="auto"/>
        <w:rPr>
          <w:bCs/>
        </w:rPr>
      </w:pPr>
      <w:r w:rsidRPr="00A449A8">
        <w:rPr>
          <w:bCs/>
        </w:rPr>
        <w:t xml:space="preserve">Подпомагането по процедурата е насочено към създаване на консултантски капацитет на общинско ниво чрез разширяване на териториалния обхват на НССЗ посредством създаване на </w:t>
      </w:r>
      <w:r>
        <w:rPr>
          <w:bCs/>
        </w:rPr>
        <w:t xml:space="preserve">до 50 </w:t>
      </w:r>
      <w:r w:rsidRPr="00A449A8">
        <w:rPr>
          <w:bCs/>
        </w:rPr>
        <w:t xml:space="preserve">мобилни общински центрове (офиси) за консултантски услуги. </w:t>
      </w:r>
    </w:p>
    <w:p w:rsidR="00345BC9" w:rsidRDefault="00345BC9" w:rsidP="00633998">
      <w:pPr>
        <w:pStyle w:val="m"/>
        <w:spacing w:line="276" w:lineRule="auto"/>
        <w:ind w:firstLine="0"/>
        <w:rPr>
          <w:b/>
        </w:rPr>
      </w:pPr>
    </w:p>
    <w:p w:rsidR="00F76112" w:rsidRPr="00F76112" w:rsidRDefault="00F76112" w:rsidP="00633998">
      <w:pPr>
        <w:pStyle w:val="m"/>
        <w:spacing w:line="276" w:lineRule="auto"/>
        <w:ind w:firstLine="0"/>
        <w:rPr>
          <w:b/>
        </w:rPr>
      </w:pPr>
      <w:r w:rsidRPr="00F76112">
        <w:rPr>
          <w:b/>
        </w:rPr>
        <w:t>2. Допустими кандидати</w:t>
      </w:r>
    </w:p>
    <w:p w:rsidR="00FA5655" w:rsidRDefault="00FA5655" w:rsidP="00633998">
      <w:pPr>
        <w:pStyle w:val="m"/>
        <w:spacing w:line="276" w:lineRule="auto"/>
        <w:ind w:firstLine="709"/>
        <w:rPr>
          <w:color w:val="auto"/>
          <w:lang w:eastAsia="en-US"/>
        </w:rPr>
      </w:pPr>
    </w:p>
    <w:p w:rsidR="009865EC" w:rsidRDefault="00A449A8" w:rsidP="00FA5655">
      <w:pPr>
        <w:pStyle w:val="m"/>
        <w:spacing w:line="276" w:lineRule="auto"/>
        <w:ind w:firstLine="720"/>
      </w:pPr>
      <w:r>
        <w:rPr>
          <w:color w:val="auto"/>
          <w:lang w:eastAsia="en-US"/>
        </w:rPr>
        <w:t>Единствен допустим кандидат по процедурата по подмярката е Национална служба за съвети в земеделието (НССЗ).</w:t>
      </w:r>
    </w:p>
    <w:p w:rsidR="007337D3" w:rsidRDefault="007337D3" w:rsidP="00633998">
      <w:pPr>
        <w:pStyle w:val="m"/>
        <w:spacing w:line="276" w:lineRule="auto"/>
        <w:ind w:firstLine="0"/>
        <w:rPr>
          <w:b/>
        </w:rPr>
      </w:pPr>
    </w:p>
    <w:p w:rsidR="00E409B0" w:rsidRPr="00E409B0" w:rsidRDefault="00E409B0" w:rsidP="00633998">
      <w:pPr>
        <w:pStyle w:val="m"/>
        <w:spacing w:line="276" w:lineRule="auto"/>
        <w:ind w:firstLine="0"/>
        <w:rPr>
          <w:b/>
          <w:color w:val="auto"/>
          <w:lang w:eastAsia="en-US"/>
        </w:rPr>
      </w:pPr>
      <w:r w:rsidRPr="00E409B0">
        <w:rPr>
          <w:b/>
        </w:rPr>
        <w:t>3. Условия за допустимост</w:t>
      </w:r>
    </w:p>
    <w:p w:rsidR="00647C04" w:rsidRPr="00647C04" w:rsidRDefault="00647C04" w:rsidP="00647C04">
      <w:pPr>
        <w:widowControl w:val="0"/>
        <w:overflowPunct/>
        <w:spacing w:after="200" w:line="276" w:lineRule="auto"/>
        <w:ind w:firstLine="720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47C04">
        <w:rPr>
          <w:rFonts w:ascii="Times New Roman" w:hAnsi="Times New Roman"/>
          <w:sz w:val="24"/>
          <w:szCs w:val="24"/>
          <w:lang w:val="bg-BG"/>
        </w:rPr>
        <w:t>За да бъдат допустими за финансиране по настоящата процедура мобилните офиси трябва да отговарят на поне едно от следните условия за териториален обхват:</w:t>
      </w:r>
    </w:p>
    <w:p w:rsidR="00647C04" w:rsidRPr="00647C04" w:rsidRDefault="00647C04" w:rsidP="00647C04">
      <w:pPr>
        <w:widowControl w:val="0"/>
        <w:overflowPunct/>
        <w:spacing w:after="200" w:line="276" w:lineRule="auto"/>
        <w:ind w:firstLine="720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47C04">
        <w:rPr>
          <w:rFonts w:ascii="Times New Roman" w:hAnsi="Times New Roman"/>
          <w:sz w:val="24"/>
          <w:szCs w:val="24"/>
          <w:lang w:val="bg-BG"/>
        </w:rPr>
        <w:t>а) да обхващат минимум две съседни общини или;</w:t>
      </w:r>
    </w:p>
    <w:p w:rsidR="00647C04" w:rsidRPr="00647C04" w:rsidRDefault="00647C04" w:rsidP="00647C04">
      <w:pPr>
        <w:widowControl w:val="0"/>
        <w:overflowPunct/>
        <w:spacing w:after="200" w:line="276" w:lineRule="auto"/>
        <w:ind w:firstLine="720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47C04">
        <w:rPr>
          <w:rFonts w:ascii="Times New Roman" w:hAnsi="Times New Roman"/>
          <w:sz w:val="24"/>
          <w:szCs w:val="24"/>
          <w:lang w:val="bg-BG"/>
        </w:rPr>
        <w:t>б) общината, в която е разположен мобилния офис е извън населено място, което е административен център на област.</w:t>
      </w:r>
    </w:p>
    <w:p w:rsidR="00647C04" w:rsidRPr="00647C04" w:rsidRDefault="00647C04" w:rsidP="00647C04">
      <w:pPr>
        <w:widowControl w:val="0"/>
        <w:overflowPunct/>
        <w:spacing w:after="200" w:line="276" w:lineRule="auto"/>
        <w:ind w:firstLine="720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47C04">
        <w:rPr>
          <w:rFonts w:ascii="Times New Roman" w:hAnsi="Times New Roman"/>
          <w:sz w:val="24"/>
          <w:szCs w:val="24"/>
          <w:lang w:val="bg-BG"/>
        </w:rPr>
        <w:t xml:space="preserve">Във всеки мобилен офис могат да бъдат назначени </w:t>
      </w:r>
      <w:r>
        <w:rPr>
          <w:rFonts w:ascii="Times New Roman" w:hAnsi="Times New Roman"/>
          <w:sz w:val="24"/>
          <w:szCs w:val="24"/>
          <w:lang w:val="bg-BG"/>
        </w:rPr>
        <w:t xml:space="preserve">до </w:t>
      </w:r>
      <w:r w:rsidRPr="00647C04">
        <w:rPr>
          <w:rFonts w:ascii="Times New Roman" w:hAnsi="Times New Roman"/>
          <w:sz w:val="24"/>
          <w:szCs w:val="24"/>
          <w:lang w:val="bg-BG"/>
        </w:rPr>
        <w:t>двама служители (съветници) на трудов договор за минимум четири работни часа на ден на служител.</w:t>
      </w:r>
      <w:r>
        <w:rPr>
          <w:rFonts w:ascii="Times New Roman" w:hAnsi="Times New Roman"/>
          <w:sz w:val="24"/>
          <w:szCs w:val="24"/>
          <w:lang w:val="bg-BG"/>
        </w:rPr>
        <w:t xml:space="preserve"> Допустимо е да бъдат предвидени и </w:t>
      </w:r>
      <w:r w:rsidRPr="00647C04">
        <w:rPr>
          <w:rFonts w:ascii="Times New Roman" w:hAnsi="Times New Roman"/>
          <w:sz w:val="24"/>
          <w:szCs w:val="24"/>
          <w:lang w:val="bg-BG"/>
        </w:rPr>
        <w:t xml:space="preserve">максимум по един регионален координатор за всеки </w:t>
      </w:r>
      <w:r>
        <w:rPr>
          <w:rFonts w:ascii="Times New Roman" w:hAnsi="Times New Roman"/>
          <w:sz w:val="24"/>
          <w:szCs w:val="24"/>
          <w:lang w:val="bg-BG"/>
        </w:rPr>
        <w:t xml:space="preserve">район на планиране и </w:t>
      </w:r>
      <w:r w:rsidRPr="00647C04">
        <w:rPr>
          <w:rFonts w:ascii="Times New Roman" w:hAnsi="Times New Roman"/>
          <w:sz w:val="24"/>
          <w:szCs w:val="24"/>
          <w:lang w:val="bg-BG"/>
        </w:rPr>
        <w:t>до двама координатори на централно ниво</w:t>
      </w:r>
      <w:r>
        <w:rPr>
          <w:rFonts w:ascii="Times New Roman" w:hAnsi="Times New Roman"/>
          <w:sz w:val="24"/>
          <w:szCs w:val="24"/>
          <w:lang w:val="bg-BG"/>
        </w:rPr>
        <w:t xml:space="preserve"> във връзка с дейността на мобилните офиси</w:t>
      </w:r>
      <w:r w:rsidRPr="00647C04">
        <w:rPr>
          <w:rFonts w:ascii="Times New Roman" w:hAnsi="Times New Roman"/>
          <w:sz w:val="24"/>
          <w:szCs w:val="24"/>
          <w:lang w:val="bg-BG"/>
        </w:rPr>
        <w:t>.</w:t>
      </w:r>
    </w:p>
    <w:p w:rsidR="00647C04" w:rsidRPr="00647C04" w:rsidRDefault="00647C04" w:rsidP="00647C04">
      <w:pPr>
        <w:widowControl w:val="0"/>
        <w:overflowPunct/>
        <w:spacing w:after="200" w:line="276" w:lineRule="auto"/>
        <w:ind w:firstLine="720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47C04">
        <w:rPr>
          <w:rFonts w:ascii="Times New Roman" w:hAnsi="Times New Roman"/>
          <w:sz w:val="24"/>
          <w:szCs w:val="24"/>
          <w:lang w:val="bg-BG"/>
        </w:rPr>
        <w:t>Всеки служител в Административната структура на мобилните офиси в т.ч. нейния ръководител трябва</w:t>
      </w:r>
      <w:r>
        <w:rPr>
          <w:rFonts w:ascii="Times New Roman" w:hAnsi="Times New Roman"/>
          <w:sz w:val="24"/>
          <w:szCs w:val="24"/>
          <w:lang w:val="bg-BG"/>
        </w:rPr>
        <w:t xml:space="preserve"> да </w:t>
      </w:r>
      <w:r w:rsidRPr="00647C04">
        <w:rPr>
          <w:rFonts w:ascii="Times New Roman" w:hAnsi="Times New Roman"/>
          <w:sz w:val="24"/>
          <w:szCs w:val="24"/>
          <w:lang w:val="bg-BG"/>
        </w:rPr>
        <w:t>е с висше</w:t>
      </w:r>
      <w:r w:rsidRPr="00647C04">
        <w:rPr>
          <w:rFonts w:ascii="Times New Roman" w:hAnsi="Times New Roman"/>
          <w:sz w:val="24"/>
          <w:szCs w:val="24"/>
        </w:rPr>
        <w:t xml:space="preserve"> o</w:t>
      </w:r>
      <w:r w:rsidRPr="00647C04">
        <w:rPr>
          <w:rFonts w:ascii="Times New Roman" w:hAnsi="Times New Roman"/>
          <w:sz w:val="24"/>
          <w:szCs w:val="24"/>
          <w:lang w:val="bg-BG"/>
        </w:rPr>
        <w:t>бразование, с минимална образователна степен –  бакалав</w:t>
      </w:r>
      <w:r>
        <w:rPr>
          <w:rFonts w:ascii="Times New Roman" w:hAnsi="Times New Roman"/>
          <w:sz w:val="24"/>
          <w:szCs w:val="24"/>
          <w:lang w:val="bg-BG"/>
        </w:rPr>
        <w:t xml:space="preserve">ър; </w:t>
      </w:r>
      <w:r w:rsidRPr="00647C04">
        <w:rPr>
          <w:rFonts w:ascii="Times New Roman" w:hAnsi="Times New Roman"/>
          <w:sz w:val="24"/>
          <w:szCs w:val="24"/>
          <w:lang w:val="bg-BG"/>
        </w:rPr>
        <w:t>да е с професионална квалификация в една професионалните области: аграрни науки</w:t>
      </w:r>
      <w:r>
        <w:rPr>
          <w:rFonts w:ascii="Times New Roman" w:hAnsi="Times New Roman"/>
          <w:sz w:val="24"/>
          <w:szCs w:val="24"/>
          <w:lang w:val="bg-BG"/>
        </w:rPr>
        <w:t xml:space="preserve"> и/или </w:t>
      </w:r>
      <w:r w:rsidRPr="00647C04">
        <w:rPr>
          <w:rFonts w:ascii="Times New Roman" w:hAnsi="Times New Roman"/>
          <w:sz w:val="24"/>
          <w:szCs w:val="24"/>
          <w:lang w:val="bg-BG"/>
        </w:rPr>
        <w:t>ветеринарна медицина</w:t>
      </w:r>
      <w:r>
        <w:rPr>
          <w:rFonts w:ascii="Times New Roman" w:hAnsi="Times New Roman"/>
          <w:sz w:val="24"/>
          <w:szCs w:val="24"/>
          <w:lang w:val="bg-BG"/>
        </w:rPr>
        <w:t xml:space="preserve"> и/или</w:t>
      </w:r>
      <w:r w:rsidRPr="00647C04">
        <w:rPr>
          <w:rFonts w:ascii="Times New Roman" w:hAnsi="Times New Roman"/>
          <w:sz w:val="24"/>
          <w:szCs w:val="24"/>
          <w:lang w:val="bg-BG"/>
        </w:rPr>
        <w:t xml:space="preserve"> икономика</w:t>
      </w:r>
      <w:r>
        <w:rPr>
          <w:rFonts w:ascii="Times New Roman" w:hAnsi="Times New Roman"/>
          <w:sz w:val="24"/>
          <w:szCs w:val="24"/>
          <w:lang w:val="bg-BG"/>
        </w:rPr>
        <w:t xml:space="preserve"> и/или</w:t>
      </w:r>
      <w:r w:rsidRPr="00647C04">
        <w:rPr>
          <w:rFonts w:ascii="Times New Roman" w:hAnsi="Times New Roman"/>
          <w:sz w:val="24"/>
          <w:szCs w:val="24"/>
          <w:lang w:val="bg-BG"/>
        </w:rPr>
        <w:t xml:space="preserve"> хранително-вкусова промишленост и/или опазване на околната среда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647C04" w:rsidRPr="00647C04" w:rsidRDefault="00647C04" w:rsidP="00647C04">
      <w:pPr>
        <w:widowControl w:val="0"/>
        <w:overflowPunct/>
        <w:spacing w:after="200" w:line="276" w:lineRule="auto"/>
        <w:ind w:firstLine="720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</w:t>
      </w:r>
      <w:r w:rsidRPr="00647C04">
        <w:rPr>
          <w:rFonts w:ascii="Times New Roman" w:hAnsi="Times New Roman"/>
          <w:sz w:val="24"/>
          <w:szCs w:val="24"/>
          <w:lang w:val="bg-BG"/>
        </w:rPr>
        <w:t xml:space="preserve"> срок до </w:t>
      </w:r>
      <w:r w:rsidRPr="00647C04">
        <w:rPr>
          <w:rFonts w:ascii="Times New Roman" w:hAnsi="Times New Roman"/>
          <w:sz w:val="24"/>
          <w:szCs w:val="24"/>
        </w:rPr>
        <w:t>2</w:t>
      </w:r>
      <w:r w:rsidRPr="00647C04">
        <w:rPr>
          <w:rFonts w:ascii="Times New Roman" w:hAnsi="Times New Roman"/>
          <w:sz w:val="24"/>
          <w:szCs w:val="24"/>
          <w:lang w:val="bg-BG"/>
        </w:rPr>
        <w:t xml:space="preserve"> месеца от своето назначаване </w:t>
      </w:r>
      <w:r>
        <w:rPr>
          <w:rFonts w:ascii="Times New Roman" w:hAnsi="Times New Roman"/>
          <w:sz w:val="24"/>
          <w:szCs w:val="24"/>
          <w:lang w:val="bg-BG"/>
        </w:rPr>
        <w:t xml:space="preserve">всеки съветник в мобилните офиси трябва </w:t>
      </w:r>
      <w:r w:rsidRPr="00647C04">
        <w:rPr>
          <w:rFonts w:ascii="Times New Roman" w:hAnsi="Times New Roman"/>
          <w:sz w:val="24"/>
          <w:szCs w:val="24"/>
          <w:lang w:val="bg-BG"/>
        </w:rPr>
        <w:t>да премине встъпително об</w:t>
      </w:r>
      <w:r>
        <w:rPr>
          <w:rFonts w:ascii="Times New Roman" w:hAnsi="Times New Roman"/>
          <w:sz w:val="24"/>
          <w:szCs w:val="24"/>
          <w:lang w:val="bg-BG"/>
        </w:rPr>
        <w:t xml:space="preserve">учение от минимум 8 учебни часа, а </w:t>
      </w:r>
      <w:r w:rsidRPr="00647C04">
        <w:rPr>
          <w:rFonts w:ascii="Times New Roman" w:hAnsi="Times New Roman"/>
          <w:sz w:val="24"/>
          <w:szCs w:val="24"/>
          <w:lang w:val="bg-BG"/>
        </w:rPr>
        <w:t>в срок до 12 месеца от своето назначаване да премине обучение от минимум 18 учебни часа по опазване на околната среда, в т.ч. относно смекчаване на последиците от изменението на климата и адаптиране към него, биологичното разнообразие и опазването на водите.</w:t>
      </w:r>
      <w:r w:rsidRPr="00647C04">
        <w:rPr>
          <w:rFonts w:ascii="Times New Roman" w:hAnsi="Times New Roman"/>
          <w:sz w:val="24"/>
          <w:szCs w:val="24"/>
          <w:lang w:val="en-AU"/>
        </w:rPr>
        <w:t xml:space="preserve"> </w:t>
      </w:r>
    </w:p>
    <w:p w:rsidR="00647C04" w:rsidRDefault="00647C04" w:rsidP="00633998">
      <w:pPr>
        <w:pStyle w:val="m"/>
        <w:spacing w:line="276" w:lineRule="auto"/>
        <w:ind w:firstLine="0"/>
        <w:rPr>
          <w:b/>
          <w:color w:val="auto"/>
          <w:lang w:eastAsia="en-US"/>
        </w:rPr>
      </w:pPr>
    </w:p>
    <w:p w:rsidR="004040EE" w:rsidRPr="004040EE" w:rsidRDefault="00E409B0" w:rsidP="00633998">
      <w:pPr>
        <w:pStyle w:val="m"/>
        <w:spacing w:line="276" w:lineRule="auto"/>
        <w:ind w:firstLine="0"/>
        <w:rPr>
          <w:b/>
          <w:color w:val="auto"/>
          <w:lang w:eastAsia="en-US"/>
        </w:rPr>
      </w:pPr>
      <w:r>
        <w:rPr>
          <w:b/>
          <w:color w:val="auto"/>
          <w:lang w:eastAsia="en-US"/>
        </w:rPr>
        <w:t>4</w:t>
      </w:r>
      <w:r w:rsidR="004040EE" w:rsidRPr="004040EE">
        <w:rPr>
          <w:b/>
          <w:color w:val="auto"/>
          <w:lang w:eastAsia="en-US"/>
        </w:rPr>
        <w:t>. Финансова помощ</w:t>
      </w:r>
    </w:p>
    <w:p w:rsidR="00FA5655" w:rsidRDefault="00FA5655" w:rsidP="00633998">
      <w:pPr>
        <w:pStyle w:val="m"/>
        <w:spacing w:line="276" w:lineRule="auto"/>
        <w:ind w:firstLine="709"/>
        <w:rPr>
          <w:color w:val="auto"/>
          <w:lang w:eastAsia="en-US"/>
        </w:rPr>
      </w:pPr>
    </w:p>
    <w:p w:rsidR="00DF3100" w:rsidRDefault="00647C04" w:rsidP="00647C04">
      <w:pPr>
        <w:pStyle w:val="m"/>
        <w:spacing w:line="276" w:lineRule="auto"/>
        <w:ind w:firstLine="720"/>
        <w:rPr>
          <w:color w:val="auto"/>
          <w:lang w:val="en-US" w:eastAsia="en-US"/>
        </w:rPr>
      </w:pPr>
      <w:r w:rsidRPr="00647C04">
        <w:t xml:space="preserve">По процедурата не е предвиден минимален размер на безвъзмездната финансова помощ (БФП) за едно проектно предложение. </w:t>
      </w:r>
      <w:r w:rsidRPr="00647C04">
        <w:rPr>
          <w:color w:val="auto"/>
          <w:lang w:eastAsia="en-US"/>
        </w:rPr>
        <w:t>Максималният размер на безвъзмездната помощ за кандидата за целия период за прилагане на процедурата възлиза</w:t>
      </w:r>
      <w:r w:rsidRPr="00647C04">
        <w:rPr>
          <w:color w:val="auto"/>
          <w:lang w:val="en-US" w:eastAsia="en-US"/>
        </w:rPr>
        <w:t xml:space="preserve"> на 11 734 800 лв.</w:t>
      </w:r>
    </w:p>
    <w:p w:rsidR="00647C04" w:rsidRDefault="00647C04" w:rsidP="00647C04">
      <w:pPr>
        <w:pStyle w:val="m"/>
        <w:spacing w:line="276" w:lineRule="auto"/>
        <w:ind w:firstLine="720"/>
      </w:pPr>
      <w:r>
        <w:rPr>
          <w:color w:val="auto"/>
          <w:lang w:eastAsia="en-US"/>
        </w:rPr>
        <w:t xml:space="preserve">Финансовата помощ е в размер на </w:t>
      </w:r>
      <w:r w:rsidRPr="00647C04">
        <w:t>100 на сто от размера на допустимите разходи от датата на учредяването на мобилните офиси до изтичане на една година от тази дата; 95 на сто от размера на допустимите разходи за втора година; 90 на сто от размера на допустимите разходи за трета година; 85 на сто от размера на допустимите разходи за четвърта година</w:t>
      </w:r>
      <w:r>
        <w:t xml:space="preserve"> и</w:t>
      </w:r>
      <w:r w:rsidRPr="00647C04">
        <w:t xml:space="preserve"> 80 на сто от размера на допустимите разходи за пета година.</w:t>
      </w:r>
    </w:p>
    <w:p w:rsidR="00634591" w:rsidRPr="00634591" w:rsidRDefault="00647C04" w:rsidP="0063459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262C7">
        <w:rPr>
          <w:rFonts w:ascii="Times New Roman" w:hAnsi="Times New Roman"/>
          <w:sz w:val="24"/>
          <w:szCs w:val="24"/>
          <w:lang w:val="bg-BG"/>
        </w:rPr>
        <w:t>Общият размер на безвъзмездната финансова помощ по п</w:t>
      </w:r>
      <w:r>
        <w:rPr>
          <w:rFonts w:ascii="Times New Roman" w:hAnsi="Times New Roman"/>
          <w:sz w:val="24"/>
          <w:szCs w:val="24"/>
          <w:lang w:val="bg-BG"/>
        </w:rPr>
        <w:t>роц</w:t>
      </w:r>
      <w:r>
        <w:rPr>
          <w:rFonts w:ascii="Times New Roman" w:hAnsi="Times New Roman"/>
          <w:sz w:val="24"/>
          <w:szCs w:val="24"/>
          <w:lang w:val="bg-BG"/>
        </w:rPr>
        <w:t xml:space="preserve">едурата възлиза на 11 734 800 лева, в т.ч. </w:t>
      </w:r>
      <w:r w:rsidRPr="00647C04">
        <w:rPr>
          <w:rFonts w:ascii="Times New Roman" w:hAnsi="Times New Roman"/>
          <w:sz w:val="24"/>
          <w:szCs w:val="24"/>
          <w:lang w:val="bg-BG"/>
        </w:rPr>
        <w:t>9 974</w:t>
      </w:r>
      <w:r>
        <w:rPr>
          <w:rFonts w:ascii="Times New Roman" w:hAnsi="Times New Roman"/>
          <w:sz w:val="24"/>
          <w:szCs w:val="24"/>
          <w:lang w:val="bg-BG"/>
        </w:rPr>
        <w:t> </w:t>
      </w:r>
      <w:r w:rsidRPr="00647C04">
        <w:rPr>
          <w:rFonts w:ascii="Times New Roman" w:hAnsi="Times New Roman"/>
          <w:sz w:val="24"/>
          <w:szCs w:val="24"/>
          <w:lang w:val="bg-BG"/>
        </w:rPr>
        <w:t>580</w:t>
      </w:r>
      <w:r>
        <w:rPr>
          <w:rFonts w:ascii="Times New Roman" w:hAnsi="Times New Roman"/>
          <w:sz w:val="24"/>
          <w:szCs w:val="24"/>
          <w:lang w:val="bg-BG"/>
        </w:rPr>
        <w:t xml:space="preserve"> лв. от </w:t>
      </w:r>
      <w:r w:rsidR="00634591">
        <w:rPr>
          <w:rFonts w:ascii="Times New Roman" w:hAnsi="Times New Roman"/>
          <w:sz w:val="24"/>
          <w:szCs w:val="24"/>
          <w:lang w:val="bg-BG"/>
        </w:rPr>
        <w:t xml:space="preserve">Европейския земеделски фонд за развитие на селските райони (ЕЗФРСР) и </w:t>
      </w:r>
      <w:r w:rsidR="00634591" w:rsidRPr="00634591">
        <w:rPr>
          <w:rFonts w:ascii="Times New Roman" w:hAnsi="Times New Roman"/>
          <w:sz w:val="24"/>
          <w:szCs w:val="24"/>
          <w:lang w:val="bg-BG"/>
        </w:rPr>
        <w:t>1 760 220 лв.</w:t>
      </w:r>
      <w:r w:rsidR="00634591">
        <w:rPr>
          <w:rFonts w:ascii="Times New Roman" w:hAnsi="Times New Roman"/>
          <w:sz w:val="24"/>
          <w:szCs w:val="24"/>
          <w:lang w:val="bg-BG"/>
        </w:rPr>
        <w:t xml:space="preserve"> национално финансиране.</w:t>
      </w:r>
    </w:p>
    <w:p w:rsidR="00647C04" w:rsidRPr="00647C04" w:rsidRDefault="00647C04" w:rsidP="00647C0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47C04" w:rsidRPr="00647C04" w:rsidRDefault="00647C04" w:rsidP="00647C04">
      <w:pPr>
        <w:pStyle w:val="m"/>
        <w:spacing w:line="276" w:lineRule="auto"/>
      </w:pPr>
    </w:p>
    <w:p w:rsidR="004040EE" w:rsidRPr="004040EE" w:rsidRDefault="00E409B0" w:rsidP="00633998">
      <w:pPr>
        <w:pStyle w:val="m"/>
        <w:spacing w:line="276" w:lineRule="auto"/>
        <w:ind w:firstLine="0"/>
        <w:rPr>
          <w:b/>
        </w:rPr>
      </w:pPr>
      <w:r>
        <w:rPr>
          <w:b/>
        </w:rPr>
        <w:t>5</w:t>
      </w:r>
      <w:r w:rsidR="004040EE" w:rsidRPr="004040EE">
        <w:rPr>
          <w:b/>
        </w:rPr>
        <w:t>. Критерии за подбор на проекти</w:t>
      </w:r>
    </w:p>
    <w:p w:rsidR="00FA5655" w:rsidRDefault="00FA5655" w:rsidP="00DA50DD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34591" w:rsidRPr="008200AD" w:rsidRDefault="00F76112" w:rsidP="008200AD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200AD">
        <w:rPr>
          <w:rFonts w:ascii="Times New Roman" w:hAnsi="Times New Roman"/>
          <w:sz w:val="24"/>
          <w:szCs w:val="24"/>
          <w:lang w:val="bg-BG"/>
        </w:rPr>
        <w:t xml:space="preserve">Приоритет по процедурата ще бъде предоставян </w:t>
      </w:r>
      <w:r w:rsidR="008200AD" w:rsidRPr="008200AD">
        <w:rPr>
          <w:rFonts w:ascii="Times New Roman" w:hAnsi="Times New Roman"/>
          <w:sz w:val="24"/>
          <w:szCs w:val="24"/>
          <w:lang w:val="bg-BG"/>
        </w:rPr>
        <w:t xml:space="preserve">за: </w:t>
      </w:r>
      <w:r w:rsidR="008200AD">
        <w:rPr>
          <w:rFonts w:ascii="Times New Roman" w:hAnsi="Times New Roman"/>
          <w:sz w:val="24"/>
          <w:szCs w:val="24"/>
          <w:lang w:val="bg-BG"/>
        </w:rPr>
        <w:t>п</w:t>
      </w:r>
      <w:r w:rsidR="00634591" w:rsidRPr="008200AD">
        <w:rPr>
          <w:rFonts w:ascii="Times New Roman" w:hAnsi="Times New Roman"/>
          <w:sz w:val="24"/>
          <w:szCs w:val="24"/>
          <w:lang w:val="bg-BG"/>
        </w:rPr>
        <w:t xml:space="preserve">роектни предложения с по-голям брой </w:t>
      </w:r>
      <w:r w:rsidR="00634591" w:rsidRPr="008200AD">
        <w:rPr>
          <w:rFonts w:ascii="Times New Roman" w:hAnsi="Times New Roman"/>
          <w:sz w:val="24"/>
          <w:szCs w:val="24"/>
          <w:lang w:val="bg-BG"/>
        </w:rPr>
        <w:lastRenderedPageBreak/>
        <w:t>н</w:t>
      </w:r>
      <w:r w:rsidR="00634591" w:rsidRPr="008200AD">
        <w:rPr>
          <w:rFonts w:ascii="Times New Roman" w:eastAsia="Calibri" w:hAnsi="Times New Roman"/>
          <w:sz w:val="24"/>
          <w:szCs w:val="24"/>
          <w:lang w:val="bg-BG"/>
        </w:rPr>
        <w:t xml:space="preserve">аселение в териториалния обхват на </w:t>
      </w:r>
      <w:r w:rsidR="00634591" w:rsidRPr="008200AD">
        <w:rPr>
          <w:rFonts w:ascii="Times New Roman" w:eastAsia="Calibri" w:hAnsi="Times New Roman"/>
          <w:sz w:val="24"/>
          <w:szCs w:val="24"/>
          <w:lang w:val="bg-BG"/>
        </w:rPr>
        <w:t>мобилните офиси;</w:t>
      </w:r>
      <w:r w:rsidR="008200AD" w:rsidRPr="008200A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8200AD">
        <w:rPr>
          <w:rFonts w:ascii="Times New Roman" w:hAnsi="Times New Roman"/>
          <w:sz w:val="24"/>
          <w:szCs w:val="24"/>
          <w:lang w:val="bg-BG"/>
        </w:rPr>
        <w:t>п</w:t>
      </w:r>
      <w:r w:rsidR="00634591" w:rsidRPr="008200AD">
        <w:rPr>
          <w:rFonts w:ascii="Times New Roman" w:hAnsi="Times New Roman"/>
          <w:sz w:val="24"/>
          <w:szCs w:val="24"/>
          <w:lang w:val="bg-BG"/>
        </w:rPr>
        <w:t xml:space="preserve">роектни предложения с по-голям брой </w:t>
      </w:r>
      <w:r w:rsidR="00634591" w:rsidRPr="008200AD">
        <w:rPr>
          <w:rFonts w:ascii="Times New Roman" w:hAnsi="Times New Roman"/>
          <w:sz w:val="24"/>
          <w:szCs w:val="24"/>
          <w:lang w:val="bg-BG"/>
        </w:rPr>
        <w:t>земеделски стопанства в териториалния обхват на мобилните офиси</w:t>
      </w:r>
      <w:r w:rsidR="008200AD">
        <w:rPr>
          <w:rFonts w:ascii="Times New Roman" w:hAnsi="Times New Roman"/>
          <w:sz w:val="24"/>
          <w:szCs w:val="24"/>
          <w:lang w:val="bg-BG"/>
        </w:rPr>
        <w:t xml:space="preserve"> и п</w:t>
      </w:r>
      <w:r w:rsidR="00634591" w:rsidRPr="008200AD">
        <w:rPr>
          <w:rFonts w:ascii="Times New Roman" w:hAnsi="Times New Roman"/>
          <w:sz w:val="24"/>
          <w:szCs w:val="24"/>
          <w:lang w:val="bg-BG"/>
        </w:rPr>
        <w:t>роектни предложения с по-дълго</w:t>
      </w:r>
      <w:r w:rsidR="00634591" w:rsidRPr="008200A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34591" w:rsidRPr="008200AD">
        <w:rPr>
          <w:rFonts w:ascii="Times New Roman" w:hAnsi="Times New Roman"/>
          <w:sz w:val="24"/>
          <w:szCs w:val="24"/>
          <w:lang w:val="bg-BG"/>
        </w:rPr>
        <w:t xml:space="preserve">разстояние от общински център за разполагане на офиса до областен център в териториалния обхват на </w:t>
      </w:r>
      <w:r w:rsidR="008200AD" w:rsidRPr="008200AD">
        <w:rPr>
          <w:rFonts w:ascii="Times New Roman" w:hAnsi="Times New Roman"/>
          <w:sz w:val="24"/>
          <w:szCs w:val="24"/>
          <w:lang w:val="bg-BG"/>
        </w:rPr>
        <w:t>мобилните офиси</w:t>
      </w:r>
      <w:r w:rsidR="00634591" w:rsidRPr="008200AD">
        <w:rPr>
          <w:rFonts w:ascii="Times New Roman" w:hAnsi="Times New Roman"/>
          <w:sz w:val="24"/>
          <w:szCs w:val="24"/>
          <w:lang w:val="bg-BG"/>
        </w:rPr>
        <w:t>.</w:t>
      </w:r>
    </w:p>
    <w:p w:rsidR="008200AD" w:rsidRDefault="008200AD" w:rsidP="00633998">
      <w:pPr>
        <w:pStyle w:val="m"/>
        <w:spacing w:line="276" w:lineRule="auto"/>
        <w:ind w:firstLine="709"/>
        <w:rPr>
          <w:color w:val="auto"/>
          <w:lang w:eastAsia="en-US"/>
        </w:rPr>
      </w:pPr>
    </w:p>
    <w:p w:rsidR="005C57CE" w:rsidRPr="00976C13" w:rsidRDefault="002638A0" w:rsidP="00633998">
      <w:pPr>
        <w:pStyle w:val="m"/>
        <w:spacing w:line="276" w:lineRule="auto"/>
        <w:ind w:firstLine="709"/>
        <w:rPr>
          <w:color w:val="auto"/>
          <w:lang w:eastAsia="en-US"/>
        </w:rPr>
      </w:pPr>
      <w:r>
        <w:rPr>
          <w:color w:val="auto"/>
          <w:lang w:eastAsia="en-US"/>
        </w:rPr>
        <w:t>Критериите за подбор и методиката за оценка на проектните предлож</w:t>
      </w:r>
      <w:r w:rsidR="007156C5">
        <w:rPr>
          <w:color w:val="auto"/>
          <w:lang w:eastAsia="en-US"/>
        </w:rPr>
        <w:t>е</w:t>
      </w:r>
      <w:r>
        <w:rPr>
          <w:color w:val="auto"/>
          <w:lang w:eastAsia="en-US"/>
        </w:rPr>
        <w:t xml:space="preserve">ния </w:t>
      </w:r>
      <w:r w:rsidR="003629FE">
        <w:rPr>
          <w:color w:val="auto"/>
          <w:lang w:eastAsia="en-US"/>
        </w:rPr>
        <w:t>са</w:t>
      </w:r>
      <w:r w:rsidR="003629FE" w:rsidRPr="00976C13">
        <w:rPr>
          <w:color w:val="auto"/>
          <w:lang w:eastAsia="en-US"/>
        </w:rPr>
        <w:t xml:space="preserve"> </w:t>
      </w:r>
      <w:r w:rsidR="003629FE">
        <w:rPr>
          <w:color w:val="auto"/>
          <w:lang w:eastAsia="en-US"/>
        </w:rPr>
        <w:t>одобрени</w:t>
      </w:r>
      <w:r w:rsidR="003629FE" w:rsidRPr="00976C13">
        <w:rPr>
          <w:color w:val="auto"/>
          <w:lang w:eastAsia="en-US"/>
        </w:rPr>
        <w:t xml:space="preserve"> </w:t>
      </w:r>
      <w:r w:rsidR="00976C13" w:rsidRPr="00976C13">
        <w:rPr>
          <w:color w:val="auto"/>
          <w:lang w:eastAsia="en-US"/>
        </w:rPr>
        <w:t xml:space="preserve">от Комитета за наблюдение на Програма за развитие на селските </w:t>
      </w:r>
      <w:r w:rsidR="00F76112">
        <w:rPr>
          <w:color w:val="auto"/>
          <w:lang w:eastAsia="en-US"/>
        </w:rPr>
        <w:t xml:space="preserve">райони 2014-2020 г. </w:t>
      </w:r>
      <w:r w:rsidR="008200AD">
        <w:rPr>
          <w:color w:val="auto"/>
          <w:lang w:eastAsia="en-US"/>
        </w:rPr>
        <w:t xml:space="preserve">в рамките </w:t>
      </w:r>
      <w:r w:rsidR="00F76112">
        <w:rPr>
          <w:color w:val="auto"/>
          <w:lang w:eastAsia="en-US"/>
        </w:rPr>
        <w:t>на</w:t>
      </w:r>
      <w:r w:rsidR="007156C5">
        <w:rPr>
          <w:color w:val="auto"/>
          <w:lang w:eastAsia="en-US"/>
        </w:rPr>
        <w:t xml:space="preserve"> </w:t>
      </w:r>
      <w:r w:rsidR="008200AD">
        <w:rPr>
          <w:color w:val="auto"/>
          <w:lang w:eastAsia="en-US"/>
        </w:rPr>
        <w:t>писмена процедура, проведена в периода 23-30.11.2020 г.</w:t>
      </w:r>
      <w:r w:rsidR="00976C13" w:rsidRPr="00976C13">
        <w:rPr>
          <w:color w:val="auto"/>
          <w:lang w:eastAsia="en-US"/>
        </w:rPr>
        <w:t xml:space="preserve"> </w:t>
      </w:r>
    </w:p>
    <w:p w:rsidR="002638A0" w:rsidRPr="002638A0" w:rsidRDefault="00976C13" w:rsidP="00633998">
      <w:pPr>
        <w:pStyle w:val="m"/>
        <w:spacing w:line="276" w:lineRule="auto"/>
        <w:ind w:firstLine="709"/>
        <w:rPr>
          <w:color w:val="auto"/>
          <w:lang w:eastAsia="en-US"/>
        </w:rPr>
      </w:pPr>
      <w:r w:rsidRPr="002638A0">
        <w:rPr>
          <w:color w:val="auto"/>
          <w:lang w:eastAsia="en-US"/>
        </w:rPr>
        <w:t xml:space="preserve">Условията на проекта на насоки се основават на </w:t>
      </w:r>
      <w:r w:rsidR="008200AD" w:rsidRPr="008200AD">
        <w:t xml:space="preserve">подмярка 2.2 „Създаване на консултантски услуги“ от мярка 2 „Консултантски услуги, услуги по управление на стопанството и услуги по заместване в стопанството“ от </w:t>
      </w:r>
      <w:r w:rsidR="008200AD" w:rsidRPr="007722E1">
        <w:t>ПРСР 2014-2020 г.</w:t>
      </w:r>
      <w:r w:rsidR="008200AD" w:rsidRPr="007722E1">
        <w:t xml:space="preserve"> </w:t>
      </w:r>
      <w:r w:rsidR="007722E1" w:rsidRPr="007722E1">
        <w:t xml:space="preserve">в това число десето предложение за изменение на Програма </w:t>
      </w:r>
      <w:r w:rsidRPr="007722E1">
        <w:rPr>
          <w:color w:val="auto"/>
          <w:lang w:eastAsia="en-US"/>
        </w:rPr>
        <w:t>и на разпоредбите</w:t>
      </w:r>
      <w:r w:rsidRPr="002638A0">
        <w:rPr>
          <w:color w:val="auto"/>
          <w:lang w:eastAsia="en-US"/>
        </w:rPr>
        <w:t xml:space="preserve"> на правото на ЕС. </w:t>
      </w:r>
    </w:p>
    <w:p w:rsidR="00315E64" w:rsidRDefault="00976C13" w:rsidP="00633998">
      <w:pPr>
        <w:pStyle w:val="m"/>
        <w:spacing w:line="276" w:lineRule="auto"/>
        <w:ind w:firstLine="709"/>
        <w:rPr>
          <w:color w:val="auto"/>
          <w:lang w:eastAsia="en-US"/>
        </w:rPr>
      </w:pPr>
      <w:r w:rsidRPr="002638A0">
        <w:rPr>
          <w:color w:val="auto"/>
          <w:lang w:eastAsia="en-US"/>
        </w:rPr>
        <w:t>В проекта на насоки са включени и условия, гарантиращи предоставяне на финансова помощ за обосновани разходи, и минимизиращи риска от създаване на изкуствени условия за заобикаляне на правилата.</w:t>
      </w:r>
    </w:p>
    <w:p w:rsidR="006D7A1B" w:rsidRDefault="00805396" w:rsidP="00633998">
      <w:pPr>
        <w:spacing w:line="276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745FF5">
        <w:rPr>
          <w:rFonts w:ascii="Times New Roman" w:hAnsi="Times New Roman"/>
          <w:sz w:val="24"/>
          <w:szCs w:val="24"/>
          <w:lang w:val="bg-BG"/>
        </w:rPr>
        <w:tab/>
      </w:r>
      <w:r w:rsidR="00EB7339" w:rsidRPr="00745FF5">
        <w:rPr>
          <w:rFonts w:ascii="Times New Roman" w:hAnsi="Times New Roman"/>
          <w:sz w:val="24"/>
          <w:szCs w:val="24"/>
          <w:lang w:val="bg-BG"/>
        </w:rPr>
        <w:t>Проект</w:t>
      </w:r>
      <w:r w:rsidR="0041784A" w:rsidRPr="00745FF5">
        <w:rPr>
          <w:rFonts w:ascii="Times New Roman" w:hAnsi="Times New Roman"/>
          <w:sz w:val="24"/>
          <w:szCs w:val="24"/>
          <w:lang w:val="bg-BG"/>
        </w:rPr>
        <w:t>ът</w:t>
      </w:r>
      <w:r w:rsidR="00EB7339" w:rsidRPr="00745FF5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Pr="00745FF5">
        <w:rPr>
          <w:rFonts w:ascii="Times New Roman" w:hAnsi="Times New Roman"/>
          <w:sz w:val="24"/>
          <w:szCs w:val="24"/>
          <w:lang w:val="bg-BG"/>
        </w:rPr>
        <w:t>н</w:t>
      </w:r>
      <w:r w:rsidR="00EB7339" w:rsidRPr="00745FF5">
        <w:rPr>
          <w:rFonts w:ascii="Times New Roman" w:hAnsi="Times New Roman"/>
          <w:sz w:val="24"/>
          <w:szCs w:val="24"/>
          <w:lang w:val="bg-BG"/>
        </w:rPr>
        <w:t>а</w:t>
      </w:r>
      <w:r w:rsidR="00811724" w:rsidRPr="00745FF5">
        <w:rPr>
          <w:rFonts w:ascii="Times New Roman" w:hAnsi="Times New Roman"/>
          <w:sz w:val="24"/>
          <w:szCs w:val="24"/>
          <w:lang w:val="bg-BG"/>
        </w:rPr>
        <w:t>соки</w:t>
      </w:r>
      <w:r w:rsidR="00EB7339" w:rsidRPr="00745FF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337D3">
        <w:rPr>
          <w:rFonts w:ascii="Times New Roman" w:hAnsi="Times New Roman"/>
          <w:sz w:val="24"/>
          <w:szCs w:val="24"/>
          <w:lang w:val="bg-BG"/>
        </w:rPr>
        <w:t>б</w:t>
      </w:r>
      <w:r w:rsidR="00633998">
        <w:rPr>
          <w:rFonts w:ascii="Times New Roman" w:hAnsi="Times New Roman"/>
          <w:sz w:val="24"/>
          <w:szCs w:val="24"/>
          <w:lang w:val="bg-BG"/>
        </w:rPr>
        <w:t>е</w:t>
      </w:r>
      <w:r w:rsidR="002638A0">
        <w:rPr>
          <w:rFonts w:ascii="Times New Roman" w:hAnsi="Times New Roman"/>
          <w:sz w:val="24"/>
          <w:szCs w:val="24"/>
          <w:lang w:val="bg-BG"/>
        </w:rPr>
        <w:t xml:space="preserve"> публикува</w:t>
      </w:r>
      <w:r w:rsidR="00633998">
        <w:rPr>
          <w:rFonts w:ascii="Times New Roman" w:hAnsi="Times New Roman"/>
          <w:sz w:val="24"/>
          <w:szCs w:val="24"/>
          <w:lang w:val="bg-BG"/>
        </w:rPr>
        <w:t>н</w:t>
      </w:r>
      <w:r w:rsidR="00EB7339" w:rsidRPr="00745FF5">
        <w:rPr>
          <w:rFonts w:ascii="Times New Roman" w:hAnsi="Times New Roman"/>
          <w:sz w:val="24"/>
          <w:szCs w:val="24"/>
          <w:lang w:val="bg-BG"/>
        </w:rPr>
        <w:t xml:space="preserve"> на електронната страница на </w:t>
      </w:r>
      <w:r w:rsidR="00136822" w:rsidRPr="00745FF5">
        <w:rPr>
          <w:rFonts w:ascii="Times New Roman" w:hAnsi="Times New Roman"/>
          <w:sz w:val="24"/>
          <w:szCs w:val="24"/>
          <w:lang w:val="bg-BG"/>
        </w:rPr>
        <w:t xml:space="preserve">Министерството на земеделието, храните и </w:t>
      </w:r>
      <w:r w:rsidR="00C32049">
        <w:rPr>
          <w:rFonts w:ascii="Times New Roman" w:hAnsi="Times New Roman"/>
          <w:sz w:val="24"/>
          <w:szCs w:val="24"/>
          <w:lang w:val="bg-BG"/>
        </w:rPr>
        <w:t xml:space="preserve">горите, </w:t>
      </w:r>
      <w:r w:rsidR="00136822" w:rsidRPr="00745FF5">
        <w:rPr>
          <w:rFonts w:ascii="Times New Roman" w:hAnsi="Times New Roman"/>
          <w:sz w:val="24"/>
          <w:szCs w:val="24"/>
          <w:lang w:val="bg-BG"/>
        </w:rPr>
        <w:t>на Единния информационен портал за обща информация за управлението на Европейските структурни и инвестиционни фондове: </w:t>
      </w:r>
      <w:r w:rsidR="00136822" w:rsidRPr="00745FF5">
        <w:rPr>
          <w:rFonts w:ascii="Times New Roman" w:hAnsi="Times New Roman"/>
          <w:bCs/>
          <w:sz w:val="24"/>
          <w:szCs w:val="24"/>
          <w:lang w:val="bg-BG"/>
        </w:rPr>
        <w:t>www.eufunds.bg</w:t>
      </w:r>
      <w:r w:rsidR="00136822" w:rsidRPr="00745FF5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C32049" w:rsidRPr="00C32049">
        <w:rPr>
          <w:rFonts w:ascii="Times New Roman" w:hAnsi="Times New Roman"/>
          <w:bCs/>
          <w:sz w:val="24"/>
          <w:szCs w:val="24"/>
          <w:lang w:val="bg-BG"/>
        </w:rPr>
        <w:t>и в ИСУН 2020</w:t>
      </w:r>
      <w:r w:rsidR="00C32049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EB7339" w:rsidRPr="00745FF5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136822" w:rsidRPr="00745FF5">
        <w:rPr>
          <w:rFonts w:ascii="Times New Roman" w:hAnsi="Times New Roman"/>
          <w:sz w:val="24"/>
          <w:szCs w:val="24"/>
          <w:lang w:val="bg-BG"/>
        </w:rPr>
        <w:t>писмени възражения и предложения</w:t>
      </w:r>
      <w:r w:rsidR="00745FF5" w:rsidRPr="00745FF5">
        <w:rPr>
          <w:rFonts w:ascii="Times New Roman" w:hAnsi="Times New Roman"/>
          <w:sz w:val="24"/>
          <w:szCs w:val="24"/>
          <w:lang w:val="bg-BG"/>
        </w:rPr>
        <w:t xml:space="preserve"> в съответствие с чл. 26, ал. 4 от ЗУСЕСИФ</w:t>
      </w:r>
      <w:r w:rsidR="007337D3">
        <w:rPr>
          <w:rFonts w:ascii="Times New Roman" w:hAnsi="Times New Roman"/>
          <w:sz w:val="24"/>
          <w:szCs w:val="24"/>
          <w:lang w:val="bg-BG"/>
        </w:rPr>
        <w:t xml:space="preserve"> в периода </w:t>
      </w:r>
      <w:r w:rsidR="0000133C">
        <w:rPr>
          <w:rFonts w:ascii="Times New Roman" w:hAnsi="Times New Roman"/>
          <w:sz w:val="24"/>
          <w:szCs w:val="24"/>
          <w:lang w:val="bg-BG"/>
        </w:rPr>
        <w:t xml:space="preserve">………..2020 г. </w:t>
      </w:r>
      <w:r w:rsidR="005452AE" w:rsidRPr="005452AE">
        <w:rPr>
          <w:rFonts w:ascii="Times New Roman" w:hAnsi="Times New Roman"/>
          <w:sz w:val="24"/>
          <w:szCs w:val="24"/>
          <w:lang w:val="bg-BG" w:eastAsia="bg-BG"/>
        </w:rPr>
        <w:t xml:space="preserve">Направените целесъобразни бележки и предложения </w:t>
      </w:r>
      <w:r w:rsidR="00633998">
        <w:rPr>
          <w:rFonts w:ascii="Times New Roman" w:hAnsi="Times New Roman"/>
          <w:sz w:val="24"/>
          <w:szCs w:val="24"/>
          <w:lang w:val="bg-BG" w:eastAsia="bg-BG"/>
        </w:rPr>
        <w:t>са</w:t>
      </w:r>
      <w:r w:rsidR="005452AE" w:rsidRPr="005452AE">
        <w:rPr>
          <w:rFonts w:ascii="Times New Roman" w:hAnsi="Times New Roman"/>
          <w:sz w:val="24"/>
          <w:szCs w:val="24"/>
          <w:lang w:val="bg-BG" w:eastAsia="bg-BG"/>
        </w:rPr>
        <w:t xml:space="preserve"> отразени.</w:t>
      </w:r>
    </w:p>
    <w:p w:rsidR="002638A0" w:rsidRDefault="002638A0" w:rsidP="00633998">
      <w:pPr>
        <w:tabs>
          <w:tab w:val="left" w:pos="9356"/>
        </w:tabs>
        <w:spacing w:after="120" w:line="276" w:lineRule="auto"/>
        <w:ind w:right="36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2C2E" w:rsidRPr="001737D9" w:rsidRDefault="001657DC" w:rsidP="00633998">
      <w:pPr>
        <w:tabs>
          <w:tab w:val="left" w:pos="9356"/>
        </w:tabs>
        <w:spacing w:after="120" w:line="276" w:lineRule="auto"/>
        <w:ind w:right="36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737D9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745FF5">
        <w:rPr>
          <w:rFonts w:ascii="Times New Roman" w:hAnsi="Times New Roman"/>
          <w:b/>
          <w:sz w:val="24"/>
          <w:szCs w:val="24"/>
          <w:lang w:val="bg-BG"/>
        </w:rPr>
        <w:t>А ГОСПОЖО ЗАМЕСТНИК-МИНИСТЪР</w:t>
      </w:r>
      <w:r w:rsidRPr="001737D9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3C023D" w:rsidRPr="007722E1" w:rsidRDefault="0029553A" w:rsidP="00633998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7722E1">
        <w:rPr>
          <w:rFonts w:ascii="Times New Roman" w:hAnsi="Times New Roman"/>
          <w:sz w:val="24"/>
          <w:szCs w:val="24"/>
          <w:lang w:val="bg-BG"/>
        </w:rPr>
        <w:t xml:space="preserve">Във връзка с гореизложеното и </w:t>
      </w:r>
      <w:r w:rsidR="00EB7339" w:rsidRPr="007722E1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7722E1">
        <w:rPr>
          <w:rFonts w:ascii="Times New Roman" w:hAnsi="Times New Roman"/>
          <w:sz w:val="24"/>
          <w:szCs w:val="24"/>
          <w:lang w:val="bg-BG"/>
        </w:rPr>
        <w:t xml:space="preserve"> чл. </w:t>
      </w:r>
      <w:r w:rsidR="00745FF5" w:rsidRPr="007722E1">
        <w:rPr>
          <w:rFonts w:ascii="Times New Roman" w:hAnsi="Times New Roman"/>
          <w:sz w:val="24"/>
          <w:szCs w:val="24"/>
          <w:lang w:val="bg-BG"/>
        </w:rPr>
        <w:t>26</w:t>
      </w:r>
      <w:r w:rsidRPr="007722E1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745FF5" w:rsidRPr="007722E1">
        <w:rPr>
          <w:rFonts w:ascii="Times New Roman" w:hAnsi="Times New Roman"/>
          <w:sz w:val="24"/>
          <w:szCs w:val="24"/>
          <w:lang w:val="bg-BG"/>
        </w:rPr>
        <w:t xml:space="preserve">ЗУСЕСИФ </w:t>
      </w:r>
      <w:r w:rsidR="001657DC" w:rsidRPr="007722E1">
        <w:rPr>
          <w:rFonts w:ascii="Times New Roman" w:hAnsi="Times New Roman"/>
          <w:sz w:val="24"/>
          <w:szCs w:val="24"/>
          <w:lang w:val="bg-BG"/>
        </w:rPr>
        <w:t xml:space="preserve">предлагам да </w:t>
      </w:r>
      <w:r w:rsidR="00745FF5" w:rsidRPr="007722E1">
        <w:rPr>
          <w:rFonts w:ascii="Times New Roman" w:hAnsi="Times New Roman"/>
          <w:sz w:val="24"/>
          <w:szCs w:val="24"/>
          <w:lang w:val="bg-BG"/>
        </w:rPr>
        <w:t>издадете заповед за утвърждаване на</w:t>
      </w:r>
      <w:r w:rsidR="00616D50" w:rsidRPr="007722E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45FF5" w:rsidRPr="007722E1">
        <w:rPr>
          <w:rFonts w:ascii="Times New Roman" w:hAnsi="Times New Roman"/>
          <w:sz w:val="24"/>
          <w:szCs w:val="24"/>
          <w:lang w:val="bg-BG"/>
        </w:rPr>
        <w:t xml:space="preserve">насоки за кандидатстване по процедура </w:t>
      </w:r>
      <w:r w:rsidR="007722E1" w:rsidRPr="007722E1">
        <w:rPr>
          <w:rFonts w:ascii="Times New Roman" w:hAnsi="Times New Roman"/>
          <w:sz w:val="24"/>
          <w:szCs w:val="24"/>
          <w:lang w:val="bg-BG"/>
        </w:rPr>
        <w:t xml:space="preserve">№ BG06RDNP001-2.001 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по подмярка 2.2 „Създаване на консултантски услуги“ от мярка 2 „Консултантски услуги, услуги по управление на стопанството и услуги по заместване в стопанството“ от ПРСР 2014-2020 г. </w:t>
      </w:r>
      <w:r w:rsidR="004578F3" w:rsidRPr="007722E1">
        <w:rPr>
          <w:rFonts w:ascii="Times New Roman" w:hAnsi="Times New Roman"/>
          <w:bCs/>
          <w:sz w:val="24"/>
          <w:szCs w:val="24"/>
          <w:lang w:val="bg-BG"/>
        </w:rPr>
        <w:t>от Програмата за развитие на</w:t>
      </w:r>
      <w:r w:rsidR="008D7B08" w:rsidRPr="007722E1">
        <w:rPr>
          <w:rFonts w:ascii="Times New Roman" w:hAnsi="Times New Roman"/>
          <w:bCs/>
          <w:sz w:val="24"/>
          <w:szCs w:val="24"/>
          <w:lang w:val="bg-BG"/>
        </w:rPr>
        <w:t xml:space="preserve"> селските райони за периода 2014 - 2020</w:t>
      </w:r>
      <w:r w:rsidR="004578F3" w:rsidRPr="007722E1">
        <w:rPr>
          <w:rFonts w:ascii="Times New Roman" w:hAnsi="Times New Roman"/>
          <w:bCs/>
          <w:sz w:val="24"/>
          <w:szCs w:val="24"/>
          <w:lang w:val="bg-BG"/>
        </w:rPr>
        <w:t xml:space="preserve"> г.</w:t>
      </w:r>
    </w:p>
    <w:p w:rsidR="0008590C" w:rsidRDefault="0008590C" w:rsidP="00633998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08590C" w:rsidRPr="0008590C" w:rsidRDefault="0008590C" w:rsidP="00633998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08590C">
        <w:rPr>
          <w:rFonts w:ascii="Times New Roman" w:hAnsi="Times New Roman"/>
          <w:b/>
          <w:bCs/>
          <w:sz w:val="24"/>
          <w:szCs w:val="24"/>
          <w:lang w:val="bg-BG"/>
        </w:rPr>
        <w:t>Приложение: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8590C">
        <w:rPr>
          <w:rFonts w:ascii="Times New Roman" w:hAnsi="Times New Roman"/>
          <w:bCs/>
          <w:i/>
          <w:sz w:val="24"/>
          <w:szCs w:val="24"/>
          <w:lang w:val="bg-BG"/>
        </w:rPr>
        <w:t>Таблица с писмени възражения и пр</w:t>
      </w:r>
      <w:r>
        <w:rPr>
          <w:rFonts w:ascii="Times New Roman" w:hAnsi="Times New Roman"/>
          <w:bCs/>
          <w:i/>
          <w:sz w:val="24"/>
          <w:szCs w:val="24"/>
          <w:lang w:val="bg-BG"/>
        </w:rPr>
        <w:t xml:space="preserve">едложения </w:t>
      </w:r>
    </w:p>
    <w:p w:rsidR="002638A0" w:rsidRDefault="002638A0" w:rsidP="00633998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08590C" w:rsidRDefault="0008590C" w:rsidP="00633998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167642" w:rsidRDefault="001657DC" w:rsidP="00633998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1737D9">
        <w:rPr>
          <w:rFonts w:ascii="Times New Roman" w:hAnsi="Times New Roman"/>
          <w:sz w:val="24"/>
          <w:szCs w:val="24"/>
          <w:lang w:val="bg-BG"/>
        </w:rPr>
        <w:t>С уважение,</w:t>
      </w:r>
      <w:bookmarkStart w:id="0" w:name="_GoBack"/>
      <w:bookmarkEnd w:id="0"/>
    </w:p>
    <w:p w:rsidR="00693CCF" w:rsidRPr="00066A5E" w:rsidRDefault="00A449A8" w:rsidP="00633998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01361640-798B-4A2E-860F-706EF9BE9575}" provid="{00000000-0000-0000-0000-000000000000}" o:suggestedsigner="Елена Иванова" o:suggestedsigner2="Директор " issignatureline="t"/>
          </v:shape>
        </w:pict>
      </w:r>
    </w:p>
    <w:sectPr w:rsidR="00693CCF" w:rsidRPr="00066A5E" w:rsidSect="007337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5" w:right="1134" w:bottom="1276" w:left="1170" w:header="709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668" w:rsidRDefault="00034668">
      <w:r>
        <w:separator/>
      </w:r>
    </w:p>
  </w:endnote>
  <w:endnote w:type="continuationSeparator" w:id="0">
    <w:p w:rsidR="00034668" w:rsidRDefault="00034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B1" w:rsidRDefault="009E45B1" w:rsidP="006E0E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45B1" w:rsidRDefault="009E45B1" w:rsidP="007B7D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B1" w:rsidRPr="009F4527" w:rsidRDefault="009E45B1" w:rsidP="006E0E9B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8"/>
        <w:szCs w:val="18"/>
      </w:rPr>
    </w:pPr>
    <w:r w:rsidRPr="009F4527">
      <w:rPr>
        <w:rStyle w:val="PageNumber"/>
        <w:rFonts w:ascii="Times New Roman" w:hAnsi="Times New Roman"/>
        <w:sz w:val="18"/>
        <w:szCs w:val="18"/>
      </w:rPr>
      <w:fldChar w:fldCharType="begin"/>
    </w:r>
    <w:r w:rsidRPr="009F4527">
      <w:rPr>
        <w:rStyle w:val="PageNumber"/>
        <w:rFonts w:ascii="Times New Roman" w:hAnsi="Times New Roman"/>
        <w:sz w:val="18"/>
        <w:szCs w:val="18"/>
      </w:rPr>
      <w:instrText xml:space="preserve">PAGE  </w:instrText>
    </w:r>
    <w:r w:rsidRPr="009F4527">
      <w:rPr>
        <w:rStyle w:val="PageNumber"/>
        <w:rFonts w:ascii="Times New Roman" w:hAnsi="Times New Roman"/>
        <w:sz w:val="18"/>
        <w:szCs w:val="18"/>
      </w:rPr>
      <w:fldChar w:fldCharType="separate"/>
    </w:r>
    <w:r w:rsidR="007722E1">
      <w:rPr>
        <w:rStyle w:val="PageNumber"/>
        <w:rFonts w:ascii="Times New Roman" w:hAnsi="Times New Roman"/>
        <w:noProof/>
        <w:sz w:val="18"/>
        <w:szCs w:val="18"/>
      </w:rPr>
      <w:t>3</w:t>
    </w:r>
    <w:r w:rsidRPr="009F4527">
      <w:rPr>
        <w:rStyle w:val="PageNumber"/>
        <w:rFonts w:ascii="Times New Roman" w:hAnsi="Times New Roman"/>
        <w:sz w:val="18"/>
        <w:szCs w:val="18"/>
      </w:rPr>
      <w:fldChar w:fldCharType="end"/>
    </w:r>
  </w:p>
  <w:p w:rsidR="009E45B1" w:rsidRPr="00627A1B" w:rsidRDefault="009E45B1" w:rsidP="007B7DE9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             </w:t>
    </w: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9E45B1" w:rsidRPr="00E0514A" w:rsidRDefault="009E45B1" w:rsidP="00B223C6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D6C" w:rsidRDefault="00525D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668" w:rsidRDefault="00034668">
      <w:r>
        <w:separator/>
      </w:r>
    </w:p>
  </w:footnote>
  <w:footnote w:type="continuationSeparator" w:id="0">
    <w:p w:rsidR="00034668" w:rsidRDefault="00034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D6C" w:rsidRDefault="0003466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5554830" o:spid="_x0000_s2050" type="#_x0000_t136" style="position:absolute;margin-left:0;margin-top:0;width:526.55pt;height:150.4pt;rotation:315;z-index:-251654144;mso-position-horizontal:center;mso-position-horizontal-relative:margin;mso-position-vertical:center;mso-position-vertical-relative:margin" o:allowincell="f" fillcolor="#8db3e2 [1311]" stroked="f">
          <v:fill opacity=".5"/>
          <v:textpath style="font-family:&quot;Arial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D6C" w:rsidRDefault="0003466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5554831" o:spid="_x0000_s2051" type="#_x0000_t136" style="position:absolute;margin-left:0;margin-top:0;width:526.55pt;height:150.4pt;rotation:315;z-index:-251652096;mso-position-horizontal:center;mso-position-horizontal-relative:margin;mso-position-vertical:center;mso-position-vertical-relative:margin" o:allowincell="f" fillcolor="#8db3e2 [1311]" stroked="f">
          <v:fill opacity=".5"/>
          <v:textpath style="font-family:&quot;Arial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715" w:rsidRPr="00A73715" w:rsidRDefault="00034668" w:rsidP="00A73715">
    <w:pPr>
      <w:widowControl w:val="0"/>
      <w:overflowPunct/>
      <w:jc w:val="right"/>
      <w:textAlignment w:val="auto"/>
      <w:rPr>
        <w:rFonts w:ascii="Verdana" w:hAnsi="Verdana" w:cs="Verdana"/>
        <w:sz w:val="16"/>
        <w:szCs w:val="16"/>
        <w:lang w:val="bg-BG" w:eastAsia="bg-BG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5554829" o:spid="_x0000_s2049" type="#_x0000_t136" style="position:absolute;left:0;text-align:left;margin-left:0;margin-top:0;width:526.55pt;height:150.4pt;rotation:315;z-index:-251656192;mso-position-horizontal:center;mso-position-horizontal-relative:margin;mso-position-vertical:center;mso-position-vertical-relative:margin" o:allowincell="f" fillcolor="#8db3e2 [1311]" stroked="f">
          <v:fill opacity=".5"/>
          <v:textpath style="font-family:&quot;Arial&quot;;font-size:1pt" string="ПРОЕКТ"/>
          <w10:wrap anchorx="margin" anchory="margin"/>
        </v:shape>
      </w:pict>
    </w:r>
  </w:p>
  <w:p w:rsidR="00A73715" w:rsidRPr="00A73715" w:rsidRDefault="007E7AE8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b/>
        <w:spacing w:val="40"/>
        <w:sz w:val="26"/>
        <w:szCs w:val="26"/>
        <w:lang w:val="x-none" w:eastAsia="x-none"/>
      </w:rPr>
    </w:pPr>
    <w:r>
      <w:rPr>
        <w:rFonts w:ascii="Arial Narrow" w:hAnsi="Arial Narrow"/>
        <w:b/>
        <w:i/>
        <w:iCs/>
        <w:noProof/>
        <w:sz w:val="26"/>
        <w:szCs w:val="26"/>
        <w:lang w:val="bg-BG"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66671A6" wp14:editId="7322BD1A">
              <wp:simplePos x="0" y="0"/>
              <wp:positionH relativeFrom="column">
                <wp:posOffset>702945</wp:posOffset>
              </wp:positionH>
              <wp:positionV relativeFrom="paragraph">
                <wp:posOffset>48895</wp:posOffset>
              </wp:positionV>
              <wp:extent cx="0" cy="612140"/>
              <wp:effectExtent l="0" t="0" r="0" b="0"/>
              <wp:wrapNone/>
              <wp:docPr id="1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9A1C2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55.35pt;margin-top:3.8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Ua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"/>
          </w:pict>
        </mc:Fallback>
      </mc:AlternateContent>
    </w:r>
    <w:r>
      <w:rPr>
        <w:rFonts w:ascii="Arial Narrow" w:hAnsi="Arial Narrow"/>
        <w:b/>
        <w:i/>
        <w:iCs/>
        <w:noProof/>
        <w:sz w:val="26"/>
        <w:szCs w:val="26"/>
        <w:lang w:val="bg-BG" w:eastAsia="bg-BG"/>
      </w:rPr>
      <w:drawing>
        <wp:anchor distT="0" distB="0" distL="114300" distR="114300" simplePos="0" relativeHeight="251658240" behindDoc="0" locked="0" layoutInCell="1" allowOverlap="1" wp14:anchorId="16BD7972" wp14:editId="7DE8CC93">
          <wp:simplePos x="0" y="0"/>
          <wp:positionH relativeFrom="column">
            <wp:posOffset>21590</wp:posOffset>
          </wp:positionH>
          <wp:positionV relativeFrom="paragraph">
            <wp:posOffset>-78740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3715" w:rsidRPr="00A73715">
      <w:rPr>
        <w:rFonts w:ascii="Arial Narrow" w:hAnsi="Arial Narrow"/>
        <w:b/>
        <w:spacing w:val="40"/>
        <w:sz w:val="26"/>
        <w:szCs w:val="26"/>
        <w:lang w:val="x-none" w:eastAsia="x-none"/>
      </w:rPr>
      <w:t>РЕПУБЛИКА БЪЛГАРИЯ</w:t>
    </w:r>
  </w:p>
  <w:p w:rsidR="00A73715" w:rsidRPr="00A73715" w:rsidRDefault="00A73715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spacing w:val="30"/>
        <w:sz w:val="26"/>
        <w:szCs w:val="26"/>
        <w:lang w:val="bg-BG" w:eastAsia="x-none"/>
      </w:rPr>
    </w:pPr>
    <w:r w:rsidRPr="00A73715">
      <w:rPr>
        <w:rFonts w:ascii="Arial Narrow" w:hAnsi="Arial Narrow"/>
        <w:spacing w:val="30"/>
        <w:sz w:val="26"/>
        <w:szCs w:val="26"/>
        <w:lang w:val="x-none" w:eastAsia="x-none"/>
      </w:rPr>
      <w:t>Министерство на земеделието</w:t>
    </w:r>
    <w:r w:rsidRPr="00A73715">
      <w:rPr>
        <w:rFonts w:ascii="Arial Narrow" w:hAnsi="Arial Narrow"/>
        <w:spacing w:val="30"/>
        <w:sz w:val="26"/>
        <w:szCs w:val="26"/>
        <w:lang w:eastAsia="x-none"/>
      </w:rPr>
      <w:t xml:space="preserve">, </w:t>
    </w:r>
    <w:r w:rsidRPr="00A73715">
      <w:rPr>
        <w:rFonts w:ascii="Arial Narrow" w:hAnsi="Arial Narrow"/>
        <w:spacing w:val="30"/>
        <w:sz w:val="26"/>
        <w:szCs w:val="26"/>
        <w:lang w:val="x-none" w:eastAsia="x-none"/>
      </w:rPr>
      <w:t>храните</w:t>
    </w:r>
    <w:r w:rsidRPr="00A73715">
      <w:rPr>
        <w:rFonts w:ascii="Arial Narrow" w:hAnsi="Arial Narrow"/>
        <w:spacing w:val="30"/>
        <w:sz w:val="26"/>
        <w:szCs w:val="26"/>
        <w:lang w:eastAsia="x-none"/>
      </w:rPr>
      <w:t xml:space="preserve"> </w:t>
    </w:r>
    <w:r w:rsidRPr="00A73715">
      <w:rPr>
        <w:rFonts w:ascii="Arial Narrow" w:hAnsi="Arial Narrow"/>
        <w:spacing w:val="30"/>
        <w:sz w:val="26"/>
        <w:szCs w:val="26"/>
        <w:lang w:val="bg-BG" w:eastAsia="x-none"/>
      </w:rPr>
      <w:t>и горите</w:t>
    </w:r>
  </w:p>
  <w:p w:rsidR="00A73715" w:rsidRPr="00A73715" w:rsidRDefault="00A73715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spacing w:val="30"/>
        <w:sz w:val="24"/>
        <w:szCs w:val="24"/>
        <w:lang w:val="x-none" w:eastAsia="x-none"/>
      </w:rPr>
    </w:pPr>
    <w:r w:rsidRPr="00A73715">
      <w:rPr>
        <w:rFonts w:ascii="Arial Narrow" w:hAnsi="Arial Narrow"/>
        <w:spacing w:val="30"/>
        <w:sz w:val="24"/>
        <w:szCs w:val="24"/>
        <w:lang w:val="x-none" w:eastAsia="x-none"/>
      </w:rPr>
      <w:t>Дирекция „Развитие на селските райони”</w:t>
    </w:r>
  </w:p>
  <w:p w:rsidR="009E45B1" w:rsidRPr="00A73715" w:rsidRDefault="009E45B1" w:rsidP="00A737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2289"/>
    <w:multiLevelType w:val="hybridMultilevel"/>
    <w:tmpl w:val="3FA8A412"/>
    <w:lvl w:ilvl="0" w:tplc="8C94705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01C80"/>
    <w:multiLevelType w:val="hybridMultilevel"/>
    <w:tmpl w:val="413CF614"/>
    <w:lvl w:ilvl="0" w:tplc="5E74031A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C72CF5"/>
    <w:multiLevelType w:val="hybridMultilevel"/>
    <w:tmpl w:val="B902FF86"/>
    <w:lvl w:ilvl="0" w:tplc="040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 w15:restartNumberingAfterBreak="0">
    <w:nsid w:val="20616FE3"/>
    <w:multiLevelType w:val="hybridMultilevel"/>
    <w:tmpl w:val="F37A42FC"/>
    <w:lvl w:ilvl="0" w:tplc="040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4" w15:restartNumberingAfterBreak="0">
    <w:nsid w:val="220F3F6B"/>
    <w:multiLevelType w:val="hybridMultilevel"/>
    <w:tmpl w:val="64AED2E2"/>
    <w:lvl w:ilvl="0" w:tplc="DC3439F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902D06"/>
    <w:multiLevelType w:val="hybridMultilevel"/>
    <w:tmpl w:val="0A328F7C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27A48"/>
    <w:multiLevelType w:val="hybridMultilevel"/>
    <w:tmpl w:val="669E560C"/>
    <w:lvl w:ilvl="0" w:tplc="CBAC14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D68EC"/>
    <w:multiLevelType w:val="hybridMultilevel"/>
    <w:tmpl w:val="979A7D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B9323A"/>
    <w:multiLevelType w:val="hybridMultilevel"/>
    <w:tmpl w:val="F4E48BF6"/>
    <w:lvl w:ilvl="0" w:tplc="2BA0FA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6E5F87"/>
    <w:multiLevelType w:val="hybridMultilevel"/>
    <w:tmpl w:val="13FE57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F38F3"/>
    <w:multiLevelType w:val="hybridMultilevel"/>
    <w:tmpl w:val="EE003F8C"/>
    <w:lvl w:ilvl="0" w:tplc="070EFA6E">
      <w:start w:val="1"/>
      <w:numFmt w:val="decimal"/>
      <w:lvlText w:val="%1."/>
      <w:lvlJc w:val="left"/>
      <w:pPr>
        <w:ind w:left="130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02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74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46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418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90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62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34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7060" w:hanging="180"/>
      </w:pPr>
      <w:rPr>
        <w:rFonts w:cs="Times New Roman"/>
      </w:rPr>
    </w:lvl>
  </w:abstractNum>
  <w:abstractNum w:abstractNumId="11" w15:restartNumberingAfterBreak="0">
    <w:nsid w:val="4CF357F4"/>
    <w:multiLevelType w:val="hybridMultilevel"/>
    <w:tmpl w:val="E0222F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41988"/>
    <w:multiLevelType w:val="hybridMultilevel"/>
    <w:tmpl w:val="1DE43022"/>
    <w:lvl w:ilvl="0" w:tplc="5CE2E75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0B9215B"/>
    <w:multiLevelType w:val="hybridMultilevel"/>
    <w:tmpl w:val="06CC2AA4"/>
    <w:lvl w:ilvl="0" w:tplc="AD9EFD74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4F909B6"/>
    <w:multiLevelType w:val="hybridMultilevel"/>
    <w:tmpl w:val="315AA9A6"/>
    <w:lvl w:ilvl="0" w:tplc="16EA985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CBA1216"/>
    <w:multiLevelType w:val="hybridMultilevel"/>
    <w:tmpl w:val="ED9E55CE"/>
    <w:lvl w:ilvl="0" w:tplc="5B4CCD20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5E0367AA"/>
    <w:multiLevelType w:val="hybridMultilevel"/>
    <w:tmpl w:val="70141B6E"/>
    <w:lvl w:ilvl="0" w:tplc="6CE065E4">
      <w:numFmt w:val="bullet"/>
      <w:lvlText w:val="-"/>
      <w:lvlJc w:val="left"/>
      <w:pPr>
        <w:tabs>
          <w:tab w:val="num" w:pos="1260"/>
        </w:tabs>
        <w:ind w:left="1260" w:hanging="54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067C84"/>
    <w:multiLevelType w:val="hybridMultilevel"/>
    <w:tmpl w:val="640C90F6"/>
    <w:lvl w:ilvl="0" w:tplc="8C947050">
      <w:start w:val="2"/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64D463C3"/>
    <w:multiLevelType w:val="hybridMultilevel"/>
    <w:tmpl w:val="D83E78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555E3"/>
    <w:multiLevelType w:val="hybridMultilevel"/>
    <w:tmpl w:val="582619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C170A"/>
    <w:multiLevelType w:val="hybridMultilevel"/>
    <w:tmpl w:val="053AC8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6E3E91"/>
    <w:multiLevelType w:val="hybridMultilevel"/>
    <w:tmpl w:val="9884A5DE"/>
    <w:lvl w:ilvl="0" w:tplc="C76E758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A195A"/>
    <w:multiLevelType w:val="hybridMultilevel"/>
    <w:tmpl w:val="7302964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064C29"/>
    <w:multiLevelType w:val="hybridMultilevel"/>
    <w:tmpl w:val="E5C8BC52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19"/>
  </w:num>
  <w:num w:numId="5">
    <w:abstractNumId w:val="7"/>
  </w:num>
  <w:num w:numId="6">
    <w:abstractNumId w:val="15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22"/>
  </w:num>
  <w:num w:numId="12">
    <w:abstractNumId w:val="1"/>
  </w:num>
  <w:num w:numId="13">
    <w:abstractNumId w:val="13"/>
  </w:num>
  <w:num w:numId="14">
    <w:abstractNumId w:val="12"/>
  </w:num>
  <w:num w:numId="15">
    <w:abstractNumId w:val="2"/>
  </w:num>
  <w:num w:numId="16">
    <w:abstractNumId w:val="4"/>
  </w:num>
  <w:num w:numId="17">
    <w:abstractNumId w:val="9"/>
  </w:num>
  <w:num w:numId="18">
    <w:abstractNumId w:val="20"/>
  </w:num>
  <w:num w:numId="19">
    <w:abstractNumId w:val="17"/>
  </w:num>
  <w:num w:numId="20">
    <w:abstractNumId w:val="18"/>
  </w:num>
  <w:num w:numId="21">
    <w:abstractNumId w:val="11"/>
  </w:num>
  <w:num w:numId="22">
    <w:abstractNumId w:val="0"/>
  </w:num>
  <w:num w:numId="23">
    <w:abstractNumId w:val="23"/>
  </w:num>
  <w:num w:numId="24">
    <w:abstractNumId w:val="6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3C"/>
    <w:rsid w:val="0000144C"/>
    <w:rsid w:val="00001FA6"/>
    <w:rsid w:val="000041CB"/>
    <w:rsid w:val="00004EC7"/>
    <w:rsid w:val="00005689"/>
    <w:rsid w:val="000061AA"/>
    <w:rsid w:val="00006E67"/>
    <w:rsid w:val="00007070"/>
    <w:rsid w:val="00007581"/>
    <w:rsid w:val="000114C6"/>
    <w:rsid w:val="00014020"/>
    <w:rsid w:val="00014A52"/>
    <w:rsid w:val="00017939"/>
    <w:rsid w:val="000213AD"/>
    <w:rsid w:val="00022C2E"/>
    <w:rsid w:val="00024498"/>
    <w:rsid w:val="00025A67"/>
    <w:rsid w:val="00026EBF"/>
    <w:rsid w:val="00034661"/>
    <w:rsid w:val="00034668"/>
    <w:rsid w:val="0004111F"/>
    <w:rsid w:val="0004123C"/>
    <w:rsid w:val="00044367"/>
    <w:rsid w:val="000530EE"/>
    <w:rsid w:val="000558A7"/>
    <w:rsid w:val="00066A5E"/>
    <w:rsid w:val="00066CEB"/>
    <w:rsid w:val="00072374"/>
    <w:rsid w:val="000755DB"/>
    <w:rsid w:val="000802CF"/>
    <w:rsid w:val="0008590C"/>
    <w:rsid w:val="00086155"/>
    <w:rsid w:val="00087AB4"/>
    <w:rsid w:val="0009629B"/>
    <w:rsid w:val="00097049"/>
    <w:rsid w:val="000A2BAB"/>
    <w:rsid w:val="000A4EED"/>
    <w:rsid w:val="000A7683"/>
    <w:rsid w:val="000B05F1"/>
    <w:rsid w:val="000B2FD4"/>
    <w:rsid w:val="000B43F2"/>
    <w:rsid w:val="000B5598"/>
    <w:rsid w:val="000B5F3D"/>
    <w:rsid w:val="000B6681"/>
    <w:rsid w:val="000C018A"/>
    <w:rsid w:val="000C4F0A"/>
    <w:rsid w:val="000C5D65"/>
    <w:rsid w:val="000C728A"/>
    <w:rsid w:val="000C7A5A"/>
    <w:rsid w:val="000D04E4"/>
    <w:rsid w:val="000D5846"/>
    <w:rsid w:val="000E0F4B"/>
    <w:rsid w:val="000E14A7"/>
    <w:rsid w:val="000E2F9B"/>
    <w:rsid w:val="000E3EB8"/>
    <w:rsid w:val="000E47BC"/>
    <w:rsid w:val="000E6394"/>
    <w:rsid w:val="000E781B"/>
    <w:rsid w:val="000F0CD1"/>
    <w:rsid w:val="000F1021"/>
    <w:rsid w:val="000F258A"/>
    <w:rsid w:val="000F2FFA"/>
    <w:rsid w:val="000F65C4"/>
    <w:rsid w:val="000F6816"/>
    <w:rsid w:val="000F6B74"/>
    <w:rsid w:val="00105C24"/>
    <w:rsid w:val="00106697"/>
    <w:rsid w:val="00110EB1"/>
    <w:rsid w:val="00112CCC"/>
    <w:rsid w:val="00117133"/>
    <w:rsid w:val="00121205"/>
    <w:rsid w:val="00122C21"/>
    <w:rsid w:val="00125BCE"/>
    <w:rsid w:val="00126055"/>
    <w:rsid w:val="00126765"/>
    <w:rsid w:val="001271A1"/>
    <w:rsid w:val="00133945"/>
    <w:rsid w:val="00136822"/>
    <w:rsid w:val="00140737"/>
    <w:rsid w:val="00145096"/>
    <w:rsid w:val="00146489"/>
    <w:rsid w:val="00146747"/>
    <w:rsid w:val="00151DA5"/>
    <w:rsid w:val="00151F53"/>
    <w:rsid w:val="001540E0"/>
    <w:rsid w:val="00156653"/>
    <w:rsid w:val="00157115"/>
    <w:rsid w:val="00157ABC"/>
    <w:rsid w:val="00157D1E"/>
    <w:rsid w:val="001657DC"/>
    <w:rsid w:val="00167642"/>
    <w:rsid w:val="001676DE"/>
    <w:rsid w:val="00167E3C"/>
    <w:rsid w:val="0017088F"/>
    <w:rsid w:val="001737D9"/>
    <w:rsid w:val="00174767"/>
    <w:rsid w:val="00175CF3"/>
    <w:rsid w:val="00184E25"/>
    <w:rsid w:val="00186870"/>
    <w:rsid w:val="00187A60"/>
    <w:rsid w:val="00190C06"/>
    <w:rsid w:val="00190F96"/>
    <w:rsid w:val="0019125B"/>
    <w:rsid w:val="00191A3D"/>
    <w:rsid w:val="00192E45"/>
    <w:rsid w:val="00194102"/>
    <w:rsid w:val="00194B81"/>
    <w:rsid w:val="00196619"/>
    <w:rsid w:val="001A4FE0"/>
    <w:rsid w:val="001B06E6"/>
    <w:rsid w:val="001B7532"/>
    <w:rsid w:val="001C2490"/>
    <w:rsid w:val="001C3B59"/>
    <w:rsid w:val="001C5826"/>
    <w:rsid w:val="001C5905"/>
    <w:rsid w:val="001C6D1E"/>
    <w:rsid w:val="001D5D05"/>
    <w:rsid w:val="001D61EB"/>
    <w:rsid w:val="001E1567"/>
    <w:rsid w:val="001F2B7C"/>
    <w:rsid w:val="001F7075"/>
    <w:rsid w:val="002067BB"/>
    <w:rsid w:val="002101E5"/>
    <w:rsid w:val="00211DF0"/>
    <w:rsid w:val="002126E1"/>
    <w:rsid w:val="00213A2F"/>
    <w:rsid w:val="0021719A"/>
    <w:rsid w:val="00220E5C"/>
    <w:rsid w:val="00223923"/>
    <w:rsid w:val="0022603B"/>
    <w:rsid w:val="002270B5"/>
    <w:rsid w:val="00227240"/>
    <w:rsid w:val="0022734C"/>
    <w:rsid w:val="0022783B"/>
    <w:rsid w:val="002329F3"/>
    <w:rsid w:val="00245471"/>
    <w:rsid w:val="00245A4D"/>
    <w:rsid w:val="00251152"/>
    <w:rsid w:val="002527DE"/>
    <w:rsid w:val="00256DFC"/>
    <w:rsid w:val="00260248"/>
    <w:rsid w:val="002638A0"/>
    <w:rsid w:val="002639A8"/>
    <w:rsid w:val="00266D04"/>
    <w:rsid w:val="0027040C"/>
    <w:rsid w:val="00271FD9"/>
    <w:rsid w:val="00276A2E"/>
    <w:rsid w:val="0027714A"/>
    <w:rsid w:val="00282039"/>
    <w:rsid w:val="00282EDA"/>
    <w:rsid w:val="00284FEF"/>
    <w:rsid w:val="00286E1B"/>
    <w:rsid w:val="00287A85"/>
    <w:rsid w:val="00287AA7"/>
    <w:rsid w:val="00287F26"/>
    <w:rsid w:val="0029483E"/>
    <w:rsid w:val="0029553A"/>
    <w:rsid w:val="00296526"/>
    <w:rsid w:val="00296B71"/>
    <w:rsid w:val="00297811"/>
    <w:rsid w:val="002A1C88"/>
    <w:rsid w:val="002A2538"/>
    <w:rsid w:val="002A2B7A"/>
    <w:rsid w:val="002A2FD2"/>
    <w:rsid w:val="002A5ED6"/>
    <w:rsid w:val="002A65CF"/>
    <w:rsid w:val="002A6BD4"/>
    <w:rsid w:val="002A7016"/>
    <w:rsid w:val="002A7458"/>
    <w:rsid w:val="002B53E7"/>
    <w:rsid w:val="002C05A2"/>
    <w:rsid w:val="002C3722"/>
    <w:rsid w:val="002C7159"/>
    <w:rsid w:val="002D11A8"/>
    <w:rsid w:val="002D39B1"/>
    <w:rsid w:val="002D4A7E"/>
    <w:rsid w:val="002D6C4B"/>
    <w:rsid w:val="002D6D4D"/>
    <w:rsid w:val="002E3920"/>
    <w:rsid w:val="002F00AD"/>
    <w:rsid w:val="002F06A8"/>
    <w:rsid w:val="002F2775"/>
    <w:rsid w:val="002F2B30"/>
    <w:rsid w:val="002F2C75"/>
    <w:rsid w:val="002F54CC"/>
    <w:rsid w:val="00311A01"/>
    <w:rsid w:val="00315ACD"/>
    <w:rsid w:val="00315E64"/>
    <w:rsid w:val="0031650F"/>
    <w:rsid w:val="003178D7"/>
    <w:rsid w:val="00321118"/>
    <w:rsid w:val="00325306"/>
    <w:rsid w:val="00325314"/>
    <w:rsid w:val="00326845"/>
    <w:rsid w:val="00327325"/>
    <w:rsid w:val="00334781"/>
    <w:rsid w:val="003372CB"/>
    <w:rsid w:val="00342CE2"/>
    <w:rsid w:val="00345BC9"/>
    <w:rsid w:val="0034628D"/>
    <w:rsid w:val="00351625"/>
    <w:rsid w:val="0035536E"/>
    <w:rsid w:val="00356926"/>
    <w:rsid w:val="00356DBD"/>
    <w:rsid w:val="00360448"/>
    <w:rsid w:val="003629FE"/>
    <w:rsid w:val="00362BF3"/>
    <w:rsid w:val="00363202"/>
    <w:rsid w:val="00364546"/>
    <w:rsid w:val="00377FE8"/>
    <w:rsid w:val="0038087E"/>
    <w:rsid w:val="00380949"/>
    <w:rsid w:val="00384434"/>
    <w:rsid w:val="00385DB8"/>
    <w:rsid w:val="00386252"/>
    <w:rsid w:val="00393C8A"/>
    <w:rsid w:val="003964E0"/>
    <w:rsid w:val="00396500"/>
    <w:rsid w:val="003A0A97"/>
    <w:rsid w:val="003A16D5"/>
    <w:rsid w:val="003A2B36"/>
    <w:rsid w:val="003A3A13"/>
    <w:rsid w:val="003A3C4C"/>
    <w:rsid w:val="003A3EF7"/>
    <w:rsid w:val="003A5581"/>
    <w:rsid w:val="003A5C4F"/>
    <w:rsid w:val="003B660B"/>
    <w:rsid w:val="003C023D"/>
    <w:rsid w:val="003C387E"/>
    <w:rsid w:val="003C490D"/>
    <w:rsid w:val="003C5881"/>
    <w:rsid w:val="003C779F"/>
    <w:rsid w:val="003C78EC"/>
    <w:rsid w:val="003D3AC2"/>
    <w:rsid w:val="003E2100"/>
    <w:rsid w:val="003E618C"/>
    <w:rsid w:val="003E7A6D"/>
    <w:rsid w:val="003F1CB3"/>
    <w:rsid w:val="003F2320"/>
    <w:rsid w:val="003F6D6C"/>
    <w:rsid w:val="003F75C2"/>
    <w:rsid w:val="004040EE"/>
    <w:rsid w:val="00413175"/>
    <w:rsid w:val="00414F70"/>
    <w:rsid w:val="004155B9"/>
    <w:rsid w:val="00415617"/>
    <w:rsid w:val="00416D51"/>
    <w:rsid w:val="0041784A"/>
    <w:rsid w:val="00420590"/>
    <w:rsid w:val="00420DF0"/>
    <w:rsid w:val="00425698"/>
    <w:rsid w:val="00431377"/>
    <w:rsid w:val="00432F55"/>
    <w:rsid w:val="004345A1"/>
    <w:rsid w:val="004364BC"/>
    <w:rsid w:val="00437215"/>
    <w:rsid w:val="00440427"/>
    <w:rsid w:val="00441B9D"/>
    <w:rsid w:val="00442232"/>
    <w:rsid w:val="00444444"/>
    <w:rsid w:val="004467AE"/>
    <w:rsid w:val="004477BD"/>
    <w:rsid w:val="00451257"/>
    <w:rsid w:val="00453133"/>
    <w:rsid w:val="00453B4C"/>
    <w:rsid w:val="0045424F"/>
    <w:rsid w:val="004553FD"/>
    <w:rsid w:val="004578F3"/>
    <w:rsid w:val="004713AB"/>
    <w:rsid w:val="00482A3C"/>
    <w:rsid w:val="004859BD"/>
    <w:rsid w:val="004902F1"/>
    <w:rsid w:val="0049616A"/>
    <w:rsid w:val="004A0927"/>
    <w:rsid w:val="004A092E"/>
    <w:rsid w:val="004A0E42"/>
    <w:rsid w:val="004A5492"/>
    <w:rsid w:val="004A71BE"/>
    <w:rsid w:val="004B2831"/>
    <w:rsid w:val="004B3FB9"/>
    <w:rsid w:val="004B5379"/>
    <w:rsid w:val="004B6A6F"/>
    <w:rsid w:val="004C3144"/>
    <w:rsid w:val="004C53F6"/>
    <w:rsid w:val="004D0061"/>
    <w:rsid w:val="004D09EB"/>
    <w:rsid w:val="004D1B2E"/>
    <w:rsid w:val="004D32E9"/>
    <w:rsid w:val="004D5D29"/>
    <w:rsid w:val="004D625C"/>
    <w:rsid w:val="004D7904"/>
    <w:rsid w:val="004E2255"/>
    <w:rsid w:val="004E2F08"/>
    <w:rsid w:val="004E301C"/>
    <w:rsid w:val="004E3DED"/>
    <w:rsid w:val="004E45E6"/>
    <w:rsid w:val="004E47BD"/>
    <w:rsid w:val="004E4EF2"/>
    <w:rsid w:val="004E7075"/>
    <w:rsid w:val="004F5440"/>
    <w:rsid w:val="00503354"/>
    <w:rsid w:val="00504AAF"/>
    <w:rsid w:val="00504D77"/>
    <w:rsid w:val="00506A33"/>
    <w:rsid w:val="00507C14"/>
    <w:rsid w:val="00516FFE"/>
    <w:rsid w:val="00520DFD"/>
    <w:rsid w:val="00520FED"/>
    <w:rsid w:val="00525749"/>
    <w:rsid w:val="00525D6C"/>
    <w:rsid w:val="00527F2F"/>
    <w:rsid w:val="00533341"/>
    <w:rsid w:val="00535332"/>
    <w:rsid w:val="00535871"/>
    <w:rsid w:val="005400F8"/>
    <w:rsid w:val="00540486"/>
    <w:rsid w:val="005452AE"/>
    <w:rsid w:val="0054763E"/>
    <w:rsid w:val="00552FFA"/>
    <w:rsid w:val="005543F9"/>
    <w:rsid w:val="005547D0"/>
    <w:rsid w:val="0056316E"/>
    <w:rsid w:val="005656A9"/>
    <w:rsid w:val="00566298"/>
    <w:rsid w:val="0057112B"/>
    <w:rsid w:val="005801B0"/>
    <w:rsid w:val="00581CA7"/>
    <w:rsid w:val="00581CEE"/>
    <w:rsid w:val="00586CAF"/>
    <w:rsid w:val="00586EC3"/>
    <w:rsid w:val="00596AA8"/>
    <w:rsid w:val="00597004"/>
    <w:rsid w:val="00597A67"/>
    <w:rsid w:val="005A1CB7"/>
    <w:rsid w:val="005A2F18"/>
    <w:rsid w:val="005A3B17"/>
    <w:rsid w:val="005A5E8F"/>
    <w:rsid w:val="005B4489"/>
    <w:rsid w:val="005B6034"/>
    <w:rsid w:val="005B7BBC"/>
    <w:rsid w:val="005C4BB0"/>
    <w:rsid w:val="005C57CE"/>
    <w:rsid w:val="005C58F5"/>
    <w:rsid w:val="005C59EF"/>
    <w:rsid w:val="005C7C41"/>
    <w:rsid w:val="005C7CF0"/>
    <w:rsid w:val="005D3F66"/>
    <w:rsid w:val="005D7788"/>
    <w:rsid w:val="005E207C"/>
    <w:rsid w:val="005E2564"/>
    <w:rsid w:val="005E3461"/>
    <w:rsid w:val="005F101C"/>
    <w:rsid w:val="005F16FD"/>
    <w:rsid w:val="005F2051"/>
    <w:rsid w:val="005F2531"/>
    <w:rsid w:val="005F6B27"/>
    <w:rsid w:val="00601740"/>
    <w:rsid w:val="00605DE5"/>
    <w:rsid w:val="00606DBA"/>
    <w:rsid w:val="006111A4"/>
    <w:rsid w:val="00613A86"/>
    <w:rsid w:val="006169FC"/>
    <w:rsid w:val="00616D50"/>
    <w:rsid w:val="0062774D"/>
    <w:rsid w:val="00627A1B"/>
    <w:rsid w:val="00630F6C"/>
    <w:rsid w:val="0063147E"/>
    <w:rsid w:val="00633998"/>
    <w:rsid w:val="00633D22"/>
    <w:rsid w:val="00634591"/>
    <w:rsid w:val="00637634"/>
    <w:rsid w:val="0064001E"/>
    <w:rsid w:val="006421C2"/>
    <w:rsid w:val="0064299B"/>
    <w:rsid w:val="006436CE"/>
    <w:rsid w:val="006460B6"/>
    <w:rsid w:val="00647096"/>
    <w:rsid w:val="00647C04"/>
    <w:rsid w:val="0065283D"/>
    <w:rsid w:val="00653307"/>
    <w:rsid w:val="00653DCF"/>
    <w:rsid w:val="00656712"/>
    <w:rsid w:val="00656F14"/>
    <w:rsid w:val="00662E80"/>
    <w:rsid w:val="00663BFC"/>
    <w:rsid w:val="00667435"/>
    <w:rsid w:val="00673226"/>
    <w:rsid w:val="0067343C"/>
    <w:rsid w:val="00677E93"/>
    <w:rsid w:val="00677F6B"/>
    <w:rsid w:val="00682268"/>
    <w:rsid w:val="006837D1"/>
    <w:rsid w:val="00686724"/>
    <w:rsid w:val="006907B5"/>
    <w:rsid w:val="006935BC"/>
    <w:rsid w:val="00693CCF"/>
    <w:rsid w:val="0069464F"/>
    <w:rsid w:val="006965D7"/>
    <w:rsid w:val="00697A5A"/>
    <w:rsid w:val="00697C7F"/>
    <w:rsid w:val="006A27B8"/>
    <w:rsid w:val="006B0B84"/>
    <w:rsid w:val="006B151E"/>
    <w:rsid w:val="006B422E"/>
    <w:rsid w:val="006B49E6"/>
    <w:rsid w:val="006C1A9A"/>
    <w:rsid w:val="006C4890"/>
    <w:rsid w:val="006C58CF"/>
    <w:rsid w:val="006C6CF4"/>
    <w:rsid w:val="006D15D8"/>
    <w:rsid w:val="006D2293"/>
    <w:rsid w:val="006D2FE8"/>
    <w:rsid w:val="006D3909"/>
    <w:rsid w:val="006D661D"/>
    <w:rsid w:val="006D7A1B"/>
    <w:rsid w:val="006E019D"/>
    <w:rsid w:val="006E0E9B"/>
    <w:rsid w:val="006E4851"/>
    <w:rsid w:val="006E4B86"/>
    <w:rsid w:val="006E4BC5"/>
    <w:rsid w:val="006F48E4"/>
    <w:rsid w:val="006F5566"/>
    <w:rsid w:val="006F6030"/>
    <w:rsid w:val="006F7133"/>
    <w:rsid w:val="007023C7"/>
    <w:rsid w:val="007032D0"/>
    <w:rsid w:val="00712AC1"/>
    <w:rsid w:val="00713977"/>
    <w:rsid w:val="00714A62"/>
    <w:rsid w:val="007156C5"/>
    <w:rsid w:val="0072344A"/>
    <w:rsid w:val="007301A3"/>
    <w:rsid w:val="007333B8"/>
    <w:rsid w:val="007337D3"/>
    <w:rsid w:val="0073389E"/>
    <w:rsid w:val="00735898"/>
    <w:rsid w:val="00737E7A"/>
    <w:rsid w:val="00744A0F"/>
    <w:rsid w:val="00745FF5"/>
    <w:rsid w:val="007503C5"/>
    <w:rsid w:val="00752202"/>
    <w:rsid w:val="00757B66"/>
    <w:rsid w:val="00761340"/>
    <w:rsid w:val="0076268D"/>
    <w:rsid w:val="0076320E"/>
    <w:rsid w:val="0076323F"/>
    <w:rsid w:val="00763FE6"/>
    <w:rsid w:val="00764B36"/>
    <w:rsid w:val="00771072"/>
    <w:rsid w:val="0077120E"/>
    <w:rsid w:val="00771FA0"/>
    <w:rsid w:val="007722E1"/>
    <w:rsid w:val="007723C3"/>
    <w:rsid w:val="00772F13"/>
    <w:rsid w:val="00776F24"/>
    <w:rsid w:val="00777807"/>
    <w:rsid w:val="00777D3E"/>
    <w:rsid w:val="007874D6"/>
    <w:rsid w:val="007A5075"/>
    <w:rsid w:val="007B1556"/>
    <w:rsid w:val="007B34D7"/>
    <w:rsid w:val="007B6CA1"/>
    <w:rsid w:val="007B7DE9"/>
    <w:rsid w:val="007C2D14"/>
    <w:rsid w:val="007C6AEF"/>
    <w:rsid w:val="007D066D"/>
    <w:rsid w:val="007D3A37"/>
    <w:rsid w:val="007E1CB3"/>
    <w:rsid w:val="007E54DC"/>
    <w:rsid w:val="007E56FA"/>
    <w:rsid w:val="007E7AE8"/>
    <w:rsid w:val="007F5007"/>
    <w:rsid w:val="00800B78"/>
    <w:rsid w:val="00801229"/>
    <w:rsid w:val="00801E7B"/>
    <w:rsid w:val="00803153"/>
    <w:rsid w:val="00803AF5"/>
    <w:rsid w:val="00805396"/>
    <w:rsid w:val="0081067B"/>
    <w:rsid w:val="00811724"/>
    <w:rsid w:val="008200AD"/>
    <w:rsid w:val="008211DC"/>
    <w:rsid w:val="00821768"/>
    <w:rsid w:val="0082190B"/>
    <w:rsid w:val="00821E6E"/>
    <w:rsid w:val="00821EC5"/>
    <w:rsid w:val="00824E55"/>
    <w:rsid w:val="00825C23"/>
    <w:rsid w:val="00830450"/>
    <w:rsid w:val="00830938"/>
    <w:rsid w:val="008339D5"/>
    <w:rsid w:val="00837115"/>
    <w:rsid w:val="00841ADB"/>
    <w:rsid w:val="00845A48"/>
    <w:rsid w:val="00847E9B"/>
    <w:rsid w:val="00850FBF"/>
    <w:rsid w:val="008540BE"/>
    <w:rsid w:val="00856E4F"/>
    <w:rsid w:val="008576D3"/>
    <w:rsid w:val="00861416"/>
    <w:rsid w:val="00862F15"/>
    <w:rsid w:val="00867648"/>
    <w:rsid w:val="00872886"/>
    <w:rsid w:val="00875BCD"/>
    <w:rsid w:val="00880A86"/>
    <w:rsid w:val="00881801"/>
    <w:rsid w:val="008845CF"/>
    <w:rsid w:val="008858C5"/>
    <w:rsid w:val="008877AD"/>
    <w:rsid w:val="00890C07"/>
    <w:rsid w:val="0089611E"/>
    <w:rsid w:val="008A3CB6"/>
    <w:rsid w:val="008A5D5B"/>
    <w:rsid w:val="008A669A"/>
    <w:rsid w:val="008B131B"/>
    <w:rsid w:val="008B2E90"/>
    <w:rsid w:val="008B3A0F"/>
    <w:rsid w:val="008B4539"/>
    <w:rsid w:val="008C778A"/>
    <w:rsid w:val="008D2BD8"/>
    <w:rsid w:val="008D4240"/>
    <w:rsid w:val="008D4C45"/>
    <w:rsid w:val="008D79AE"/>
    <w:rsid w:val="008D7B08"/>
    <w:rsid w:val="008E40B0"/>
    <w:rsid w:val="008E4362"/>
    <w:rsid w:val="008E459B"/>
    <w:rsid w:val="008F00D6"/>
    <w:rsid w:val="008F3710"/>
    <w:rsid w:val="008F3BB3"/>
    <w:rsid w:val="008F74FE"/>
    <w:rsid w:val="008F7973"/>
    <w:rsid w:val="009014FD"/>
    <w:rsid w:val="009050C7"/>
    <w:rsid w:val="00905F06"/>
    <w:rsid w:val="00912135"/>
    <w:rsid w:val="0092333D"/>
    <w:rsid w:val="009233A3"/>
    <w:rsid w:val="00927030"/>
    <w:rsid w:val="00927C8D"/>
    <w:rsid w:val="009315B0"/>
    <w:rsid w:val="0093177F"/>
    <w:rsid w:val="009358DF"/>
    <w:rsid w:val="00936C6E"/>
    <w:rsid w:val="00940445"/>
    <w:rsid w:val="009415BF"/>
    <w:rsid w:val="009430E4"/>
    <w:rsid w:val="00943D31"/>
    <w:rsid w:val="00946D85"/>
    <w:rsid w:val="00953FF0"/>
    <w:rsid w:val="00954DC4"/>
    <w:rsid w:val="00960EB6"/>
    <w:rsid w:val="00963A10"/>
    <w:rsid w:val="00967835"/>
    <w:rsid w:val="00976534"/>
    <w:rsid w:val="00976C13"/>
    <w:rsid w:val="0098440B"/>
    <w:rsid w:val="00985157"/>
    <w:rsid w:val="009865EC"/>
    <w:rsid w:val="0099405F"/>
    <w:rsid w:val="009962D2"/>
    <w:rsid w:val="00997A1C"/>
    <w:rsid w:val="009A2D3E"/>
    <w:rsid w:val="009A2DFE"/>
    <w:rsid w:val="009A49E5"/>
    <w:rsid w:val="009A51A2"/>
    <w:rsid w:val="009B374E"/>
    <w:rsid w:val="009C0251"/>
    <w:rsid w:val="009C0691"/>
    <w:rsid w:val="009C0AB6"/>
    <w:rsid w:val="009C2951"/>
    <w:rsid w:val="009C3E08"/>
    <w:rsid w:val="009C584B"/>
    <w:rsid w:val="009C621D"/>
    <w:rsid w:val="009D0C89"/>
    <w:rsid w:val="009D41AF"/>
    <w:rsid w:val="009D42A4"/>
    <w:rsid w:val="009D4AC0"/>
    <w:rsid w:val="009D4C45"/>
    <w:rsid w:val="009E45B1"/>
    <w:rsid w:val="009E5D99"/>
    <w:rsid w:val="009F4527"/>
    <w:rsid w:val="00A016D3"/>
    <w:rsid w:val="00A01F67"/>
    <w:rsid w:val="00A02564"/>
    <w:rsid w:val="00A06E51"/>
    <w:rsid w:val="00A109E1"/>
    <w:rsid w:val="00A11010"/>
    <w:rsid w:val="00A111DB"/>
    <w:rsid w:val="00A1255D"/>
    <w:rsid w:val="00A13FF1"/>
    <w:rsid w:val="00A15292"/>
    <w:rsid w:val="00A17CAF"/>
    <w:rsid w:val="00A17D44"/>
    <w:rsid w:val="00A210DA"/>
    <w:rsid w:val="00A22D5A"/>
    <w:rsid w:val="00A2342C"/>
    <w:rsid w:val="00A23E64"/>
    <w:rsid w:val="00A2486C"/>
    <w:rsid w:val="00A2506A"/>
    <w:rsid w:val="00A25423"/>
    <w:rsid w:val="00A25A74"/>
    <w:rsid w:val="00A275AD"/>
    <w:rsid w:val="00A30DD6"/>
    <w:rsid w:val="00A32059"/>
    <w:rsid w:val="00A3276B"/>
    <w:rsid w:val="00A3301B"/>
    <w:rsid w:val="00A3528D"/>
    <w:rsid w:val="00A40EB8"/>
    <w:rsid w:val="00A449A8"/>
    <w:rsid w:val="00A501F1"/>
    <w:rsid w:val="00A54236"/>
    <w:rsid w:val="00A555FB"/>
    <w:rsid w:val="00A56D73"/>
    <w:rsid w:val="00A605F5"/>
    <w:rsid w:val="00A61EE7"/>
    <w:rsid w:val="00A636AD"/>
    <w:rsid w:val="00A6787F"/>
    <w:rsid w:val="00A70DCD"/>
    <w:rsid w:val="00A71ECC"/>
    <w:rsid w:val="00A730C7"/>
    <w:rsid w:val="00A73715"/>
    <w:rsid w:val="00A75543"/>
    <w:rsid w:val="00A764B6"/>
    <w:rsid w:val="00A8118B"/>
    <w:rsid w:val="00A83459"/>
    <w:rsid w:val="00A91D6B"/>
    <w:rsid w:val="00A967D5"/>
    <w:rsid w:val="00AA05E9"/>
    <w:rsid w:val="00AA548C"/>
    <w:rsid w:val="00AA5C87"/>
    <w:rsid w:val="00AB0693"/>
    <w:rsid w:val="00AB07A0"/>
    <w:rsid w:val="00AB3914"/>
    <w:rsid w:val="00AB6C30"/>
    <w:rsid w:val="00AB767C"/>
    <w:rsid w:val="00AC6C9A"/>
    <w:rsid w:val="00AE144F"/>
    <w:rsid w:val="00AF46C8"/>
    <w:rsid w:val="00AF4C8B"/>
    <w:rsid w:val="00AF7E68"/>
    <w:rsid w:val="00B02DA3"/>
    <w:rsid w:val="00B06257"/>
    <w:rsid w:val="00B06B8F"/>
    <w:rsid w:val="00B119E6"/>
    <w:rsid w:val="00B143D3"/>
    <w:rsid w:val="00B153DB"/>
    <w:rsid w:val="00B17BEA"/>
    <w:rsid w:val="00B209E0"/>
    <w:rsid w:val="00B223C6"/>
    <w:rsid w:val="00B25E62"/>
    <w:rsid w:val="00B30064"/>
    <w:rsid w:val="00B3017B"/>
    <w:rsid w:val="00B319B9"/>
    <w:rsid w:val="00B325DE"/>
    <w:rsid w:val="00B35A7B"/>
    <w:rsid w:val="00B35A8B"/>
    <w:rsid w:val="00B36EB0"/>
    <w:rsid w:val="00B47999"/>
    <w:rsid w:val="00B50EE0"/>
    <w:rsid w:val="00B5382F"/>
    <w:rsid w:val="00B54481"/>
    <w:rsid w:val="00B546C5"/>
    <w:rsid w:val="00B603F0"/>
    <w:rsid w:val="00B673CF"/>
    <w:rsid w:val="00B67575"/>
    <w:rsid w:val="00B74D0E"/>
    <w:rsid w:val="00B765E4"/>
    <w:rsid w:val="00B76F84"/>
    <w:rsid w:val="00B778AB"/>
    <w:rsid w:val="00B81178"/>
    <w:rsid w:val="00B82A34"/>
    <w:rsid w:val="00B83112"/>
    <w:rsid w:val="00B835F8"/>
    <w:rsid w:val="00B83EDA"/>
    <w:rsid w:val="00B86BD5"/>
    <w:rsid w:val="00B90136"/>
    <w:rsid w:val="00B90B0E"/>
    <w:rsid w:val="00BA0DCB"/>
    <w:rsid w:val="00BA20A1"/>
    <w:rsid w:val="00BA2DE5"/>
    <w:rsid w:val="00BA3DD4"/>
    <w:rsid w:val="00BA76A4"/>
    <w:rsid w:val="00BB0557"/>
    <w:rsid w:val="00BC0CD0"/>
    <w:rsid w:val="00BC7C6A"/>
    <w:rsid w:val="00BD1005"/>
    <w:rsid w:val="00BD37F5"/>
    <w:rsid w:val="00BD6A28"/>
    <w:rsid w:val="00BE17EE"/>
    <w:rsid w:val="00BE4386"/>
    <w:rsid w:val="00BE7BFD"/>
    <w:rsid w:val="00BF244F"/>
    <w:rsid w:val="00BF3BC0"/>
    <w:rsid w:val="00C06DAA"/>
    <w:rsid w:val="00C07A66"/>
    <w:rsid w:val="00C12067"/>
    <w:rsid w:val="00C13888"/>
    <w:rsid w:val="00C15A8F"/>
    <w:rsid w:val="00C17876"/>
    <w:rsid w:val="00C20654"/>
    <w:rsid w:val="00C242E3"/>
    <w:rsid w:val="00C32049"/>
    <w:rsid w:val="00C32148"/>
    <w:rsid w:val="00C32675"/>
    <w:rsid w:val="00C3285F"/>
    <w:rsid w:val="00C36E32"/>
    <w:rsid w:val="00C410CD"/>
    <w:rsid w:val="00C430A1"/>
    <w:rsid w:val="00C4355F"/>
    <w:rsid w:val="00C4655E"/>
    <w:rsid w:val="00C473A4"/>
    <w:rsid w:val="00C5480B"/>
    <w:rsid w:val="00C565D9"/>
    <w:rsid w:val="00C5713E"/>
    <w:rsid w:val="00C60BF9"/>
    <w:rsid w:val="00C63216"/>
    <w:rsid w:val="00C659B4"/>
    <w:rsid w:val="00C701C0"/>
    <w:rsid w:val="00C821A0"/>
    <w:rsid w:val="00C84C97"/>
    <w:rsid w:val="00C853D8"/>
    <w:rsid w:val="00C91B3D"/>
    <w:rsid w:val="00C92347"/>
    <w:rsid w:val="00C92651"/>
    <w:rsid w:val="00C92DF0"/>
    <w:rsid w:val="00C94601"/>
    <w:rsid w:val="00CA03A3"/>
    <w:rsid w:val="00CA0516"/>
    <w:rsid w:val="00CA0DF5"/>
    <w:rsid w:val="00CA3616"/>
    <w:rsid w:val="00CA3FA1"/>
    <w:rsid w:val="00CA501E"/>
    <w:rsid w:val="00CA5A02"/>
    <w:rsid w:val="00CB1AC7"/>
    <w:rsid w:val="00CB6C23"/>
    <w:rsid w:val="00CC1A3D"/>
    <w:rsid w:val="00CC2539"/>
    <w:rsid w:val="00CC4772"/>
    <w:rsid w:val="00CD1C2D"/>
    <w:rsid w:val="00CD6467"/>
    <w:rsid w:val="00CE0C47"/>
    <w:rsid w:val="00CE1C4C"/>
    <w:rsid w:val="00CE36E3"/>
    <w:rsid w:val="00CE45D3"/>
    <w:rsid w:val="00CE5E97"/>
    <w:rsid w:val="00CE5ED1"/>
    <w:rsid w:val="00CF2A60"/>
    <w:rsid w:val="00CF3790"/>
    <w:rsid w:val="00CF3983"/>
    <w:rsid w:val="00CF651E"/>
    <w:rsid w:val="00D02DF9"/>
    <w:rsid w:val="00D030A2"/>
    <w:rsid w:val="00D034F4"/>
    <w:rsid w:val="00D05431"/>
    <w:rsid w:val="00D05B6A"/>
    <w:rsid w:val="00D067FD"/>
    <w:rsid w:val="00D07073"/>
    <w:rsid w:val="00D10055"/>
    <w:rsid w:val="00D20B72"/>
    <w:rsid w:val="00D226CD"/>
    <w:rsid w:val="00D258B4"/>
    <w:rsid w:val="00D337E4"/>
    <w:rsid w:val="00D33F25"/>
    <w:rsid w:val="00D34C3C"/>
    <w:rsid w:val="00D44797"/>
    <w:rsid w:val="00D45B9E"/>
    <w:rsid w:val="00D51C8A"/>
    <w:rsid w:val="00D618E0"/>
    <w:rsid w:val="00D61AE4"/>
    <w:rsid w:val="00D65C74"/>
    <w:rsid w:val="00D67B94"/>
    <w:rsid w:val="00D725FA"/>
    <w:rsid w:val="00D73345"/>
    <w:rsid w:val="00D7763F"/>
    <w:rsid w:val="00D81F19"/>
    <w:rsid w:val="00D850B7"/>
    <w:rsid w:val="00D905E2"/>
    <w:rsid w:val="00D92FBE"/>
    <w:rsid w:val="00D95C12"/>
    <w:rsid w:val="00D977EF"/>
    <w:rsid w:val="00D97C5F"/>
    <w:rsid w:val="00DA50DD"/>
    <w:rsid w:val="00DB5005"/>
    <w:rsid w:val="00DB6623"/>
    <w:rsid w:val="00DC5B8D"/>
    <w:rsid w:val="00DD1718"/>
    <w:rsid w:val="00DD5581"/>
    <w:rsid w:val="00DD5EAA"/>
    <w:rsid w:val="00DD6AE8"/>
    <w:rsid w:val="00DE44C0"/>
    <w:rsid w:val="00DE4786"/>
    <w:rsid w:val="00DE79CD"/>
    <w:rsid w:val="00DF3100"/>
    <w:rsid w:val="00DF3F51"/>
    <w:rsid w:val="00E02680"/>
    <w:rsid w:val="00E0514A"/>
    <w:rsid w:val="00E11DB5"/>
    <w:rsid w:val="00E16FB7"/>
    <w:rsid w:val="00E20143"/>
    <w:rsid w:val="00E21220"/>
    <w:rsid w:val="00E227F4"/>
    <w:rsid w:val="00E229FF"/>
    <w:rsid w:val="00E23094"/>
    <w:rsid w:val="00E23097"/>
    <w:rsid w:val="00E32402"/>
    <w:rsid w:val="00E36BE3"/>
    <w:rsid w:val="00E37869"/>
    <w:rsid w:val="00E409B0"/>
    <w:rsid w:val="00E40CCB"/>
    <w:rsid w:val="00E41810"/>
    <w:rsid w:val="00E41F1C"/>
    <w:rsid w:val="00E44A8B"/>
    <w:rsid w:val="00E47FE8"/>
    <w:rsid w:val="00E50EC2"/>
    <w:rsid w:val="00E51B76"/>
    <w:rsid w:val="00E5681A"/>
    <w:rsid w:val="00E57E03"/>
    <w:rsid w:val="00E626FE"/>
    <w:rsid w:val="00E677FA"/>
    <w:rsid w:val="00E7361A"/>
    <w:rsid w:val="00E746C2"/>
    <w:rsid w:val="00E772A4"/>
    <w:rsid w:val="00E77C7B"/>
    <w:rsid w:val="00E82D15"/>
    <w:rsid w:val="00E83686"/>
    <w:rsid w:val="00E85B52"/>
    <w:rsid w:val="00E85D50"/>
    <w:rsid w:val="00E86BB8"/>
    <w:rsid w:val="00E907DB"/>
    <w:rsid w:val="00E920B9"/>
    <w:rsid w:val="00E94DCD"/>
    <w:rsid w:val="00EA02E5"/>
    <w:rsid w:val="00EA0BA5"/>
    <w:rsid w:val="00EA2530"/>
    <w:rsid w:val="00EA59C7"/>
    <w:rsid w:val="00EB0B42"/>
    <w:rsid w:val="00EB0B79"/>
    <w:rsid w:val="00EB19FB"/>
    <w:rsid w:val="00EB2F7C"/>
    <w:rsid w:val="00EB7339"/>
    <w:rsid w:val="00EC36DB"/>
    <w:rsid w:val="00EC5739"/>
    <w:rsid w:val="00EC6954"/>
    <w:rsid w:val="00ED06E6"/>
    <w:rsid w:val="00ED1388"/>
    <w:rsid w:val="00EE197F"/>
    <w:rsid w:val="00EE42D0"/>
    <w:rsid w:val="00EE4C18"/>
    <w:rsid w:val="00EE5DB3"/>
    <w:rsid w:val="00EE6A17"/>
    <w:rsid w:val="00EF195B"/>
    <w:rsid w:val="00EF4DE8"/>
    <w:rsid w:val="00EF51B1"/>
    <w:rsid w:val="00F000FA"/>
    <w:rsid w:val="00F15C21"/>
    <w:rsid w:val="00F274A9"/>
    <w:rsid w:val="00F27EEC"/>
    <w:rsid w:val="00F309E6"/>
    <w:rsid w:val="00F31430"/>
    <w:rsid w:val="00F35939"/>
    <w:rsid w:val="00F36871"/>
    <w:rsid w:val="00F37C3F"/>
    <w:rsid w:val="00F4020A"/>
    <w:rsid w:val="00F408FE"/>
    <w:rsid w:val="00F41BD8"/>
    <w:rsid w:val="00F446CF"/>
    <w:rsid w:val="00F465D9"/>
    <w:rsid w:val="00F504C1"/>
    <w:rsid w:val="00F50DC0"/>
    <w:rsid w:val="00F518AC"/>
    <w:rsid w:val="00F52505"/>
    <w:rsid w:val="00F53308"/>
    <w:rsid w:val="00F5699F"/>
    <w:rsid w:val="00F569E0"/>
    <w:rsid w:val="00F601BB"/>
    <w:rsid w:val="00F6215E"/>
    <w:rsid w:val="00F6590B"/>
    <w:rsid w:val="00F66211"/>
    <w:rsid w:val="00F66B3E"/>
    <w:rsid w:val="00F66F08"/>
    <w:rsid w:val="00F702B7"/>
    <w:rsid w:val="00F72E6B"/>
    <w:rsid w:val="00F76112"/>
    <w:rsid w:val="00F77EA8"/>
    <w:rsid w:val="00F8191F"/>
    <w:rsid w:val="00F8413E"/>
    <w:rsid w:val="00F93D20"/>
    <w:rsid w:val="00F93FF8"/>
    <w:rsid w:val="00FA1877"/>
    <w:rsid w:val="00FA47AB"/>
    <w:rsid w:val="00FA5655"/>
    <w:rsid w:val="00FB2C75"/>
    <w:rsid w:val="00FB7018"/>
    <w:rsid w:val="00FC034A"/>
    <w:rsid w:val="00FC29BA"/>
    <w:rsid w:val="00FC7C53"/>
    <w:rsid w:val="00FD5967"/>
    <w:rsid w:val="00FE0BAA"/>
    <w:rsid w:val="00FE4FAA"/>
    <w:rsid w:val="00FE58C5"/>
    <w:rsid w:val="00FE663F"/>
    <w:rsid w:val="00FE7BDB"/>
    <w:rsid w:val="00FF2343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A052C40"/>
  <w15:docId w15:val="{B649176D-7F3E-472B-AB5D-3ABA1FA3D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56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F408F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3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13A2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istoryitem">
    <w:name w:val="historyitem"/>
    <w:basedOn w:val="DefaultParagraphFont"/>
    <w:rsid w:val="00213A2F"/>
  </w:style>
  <w:style w:type="character" w:customStyle="1" w:styleId="newdocreference1">
    <w:name w:val="newdocreference1"/>
    <w:rsid w:val="00213A2F"/>
    <w:rPr>
      <w:i w:val="0"/>
      <w:iCs w:val="0"/>
      <w:color w:val="0000FF"/>
      <w:u w:val="single"/>
    </w:rPr>
  </w:style>
  <w:style w:type="paragraph" w:customStyle="1" w:styleId="firstline">
    <w:name w:val="firstline"/>
    <w:basedOn w:val="Normal"/>
    <w:rsid w:val="00F15C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Batang" w:hAnsi="Times New Roman"/>
      <w:sz w:val="24"/>
      <w:szCs w:val="24"/>
      <w:lang w:val="bg-BG" w:eastAsia="ko-KR"/>
    </w:rPr>
  </w:style>
  <w:style w:type="character" w:styleId="PageNumber">
    <w:name w:val="page number"/>
    <w:basedOn w:val="DefaultParagraphFont"/>
    <w:rsid w:val="00CE0C47"/>
  </w:style>
  <w:style w:type="paragraph" w:customStyle="1" w:styleId="CharCharChar">
    <w:name w:val="Char Char Char"/>
    <w:basedOn w:val="Normal"/>
    <w:rsid w:val="00875BCD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Style">
    <w:name w:val="Style"/>
    <w:rsid w:val="00507C14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CharChar">
    <w:name w:val="Char Char Знак"/>
    <w:basedOn w:val="Normal"/>
    <w:rsid w:val="00B3017B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paragraph" w:customStyle="1" w:styleId="Char1CharChar1CharCharCharChar1">
    <w:name w:val="Char1 Char Char1 Char Char Char Char1"/>
    <w:basedOn w:val="Normal"/>
    <w:rsid w:val="00653307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E50EC2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1Char">
    <w:name w:val="Char Char Char1 Char"/>
    <w:basedOn w:val="Normal"/>
    <w:rsid w:val="0035692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227240"/>
    <w:rPr>
      <w:b/>
      <w:bCs/>
    </w:rPr>
  </w:style>
  <w:style w:type="character" w:customStyle="1" w:styleId="historyitemselected1">
    <w:name w:val="historyitemselected1"/>
    <w:rsid w:val="00227240"/>
    <w:rPr>
      <w:b/>
      <w:bCs/>
      <w:color w:val="0086C6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rsid w:val="0063763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4E2F08"/>
    <w:rPr>
      <w:i w:val="0"/>
      <w:iCs w:val="0"/>
      <w:color w:val="8B0000"/>
      <w:u w:val="single"/>
    </w:rPr>
  </w:style>
  <w:style w:type="paragraph" w:customStyle="1" w:styleId="title1">
    <w:name w:val="title1"/>
    <w:basedOn w:val="Normal"/>
    <w:rsid w:val="00CF651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customStyle="1" w:styleId="FooterChar">
    <w:name w:val="Footer Char"/>
    <w:link w:val="Footer"/>
    <w:rsid w:val="00A02564"/>
    <w:rPr>
      <w:rFonts w:ascii="Arial" w:hAnsi="Arial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D32E9"/>
    <w:pPr>
      <w:widowControl w:val="0"/>
      <w:overflowPunct/>
      <w:ind w:left="720"/>
      <w:textAlignment w:val="auto"/>
    </w:pPr>
    <w:rPr>
      <w:rFonts w:ascii="Times New Roman" w:hAnsi="Times New Roman"/>
      <w:lang w:val="bg-BG"/>
    </w:rPr>
  </w:style>
  <w:style w:type="paragraph" w:customStyle="1" w:styleId="m">
    <w:name w:val="m"/>
    <w:basedOn w:val="Normal"/>
    <w:rsid w:val="00B209E0"/>
    <w:pPr>
      <w:overflowPunct/>
      <w:autoSpaceDE/>
      <w:autoSpaceDN/>
      <w:adjustRightInd/>
      <w:ind w:firstLine="990"/>
      <w:jc w:val="both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character" w:styleId="Emphasis">
    <w:name w:val="Emphasis"/>
    <w:uiPriority w:val="20"/>
    <w:qFormat/>
    <w:rsid w:val="00F76112"/>
    <w:rPr>
      <w:i/>
      <w:iCs/>
    </w:rPr>
  </w:style>
  <w:style w:type="character" w:customStyle="1" w:styleId="ListParagraphChar">
    <w:name w:val="List Paragraph Char"/>
    <w:link w:val="ListParagraph"/>
    <w:uiPriority w:val="34"/>
    <w:rsid w:val="00A449A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82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9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1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73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10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29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089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77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3712B-F99E-4F8D-8B55-F8F733B0B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1434</Words>
  <Characters>8179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Milen M. Krastev</cp:lastModifiedBy>
  <cp:revision>14</cp:revision>
  <cp:lastPrinted>2019-10-16T13:48:00Z</cp:lastPrinted>
  <dcterms:created xsi:type="dcterms:W3CDTF">2020-10-05T13:40:00Z</dcterms:created>
  <dcterms:modified xsi:type="dcterms:W3CDTF">2021-01-20T14:19:00Z</dcterms:modified>
</cp:coreProperties>
</file>