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02" w:rsidRPr="008E4031" w:rsidDel="00B031E1" w:rsidRDefault="00310202" w:rsidP="004C0440">
      <w:pPr>
        <w:spacing w:after="0"/>
        <w:jc w:val="both"/>
        <w:rPr>
          <w:del w:id="0" w:author="Lyubomir Mitov" w:date="2020-10-19T09:28:00Z"/>
          <w:rFonts w:ascii="Times New Roman" w:hAnsi="Times New Roman" w:cs="Times New Roman"/>
          <w:b/>
          <w:sz w:val="24"/>
          <w:szCs w:val="24"/>
          <w:lang w:val="en-US"/>
        </w:rPr>
      </w:pPr>
    </w:p>
    <w:p w:rsidR="0035295B" w:rsidRPr="00310202" w:rsidRDefault="0035295B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9C401F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6B7EC5" w:rsidRPr="006B7EC5">
        <w:rPr>
          <w:rFonts w:ascii="Times New Roman" w:hAnsi="Times New Roman" w:cs="Times New Roman"/>
          <w:sz w:val="24"/>
          <w:szCs w:val="24"/>
        </w:rPr>
        <w:t>публикува за обществено обсъждане проект на насоки</w:t>
      </w:r>
      <w:r w:rsidR="006B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7EC5">
        <w:rPr>
          <w:rFonts w:ascii="Times New Roman" w:hAnsi="Times New Roman" w:cs="Times New Roman"/>
          <w:sz w:val="24"/>
          <w:szCs w:val="24"/>
        </w:rPr>
        <w:t>по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97CE2" w:rsidRPr="00943979">
        <w:rPr>
          <w:rFonts w:ascii="Times New Roman" w:hAnsi="Times New Roman" w:cs="Times New Roman"/>
          <w:sz w:val="24"/>
          <w:szCs w:val="24"/>
        </w:rPr>
        <w:t>№</w:t>
      </w:r>
      <w:r w:rsidR="00943979" w:rsidRPr="00943979">
        <w:rPr>
          <w:rFonts w:ascii="Times New Roman" w:hAnsi="Times New Roman" w:cs="Times New Roman"/>
          <w:sz w:val="24"/>
          <w:szCs w:val="24"/>
        </w:rPr>
        <w:t xml:space="preserve"> BG06RDNP001-00</w:t>
      </w:r>
      <w:r w:rsidR="00943979" w:rsidRPr="0094397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897CE2" w:rsidRPr="00943979">
        <w:rPr>
          <w:rFonts w:ascii="Times New Roman" w:hAnsi="Times New Roman" w:cs="Times New Roman"/>
          <w:sz w:val="24"/>
          <w:szCs w:val="24"/>
        </w:rPr>
        <w:t xml:space="preserve"> </w:t>
      </w:r>
      <w:r w:rsidR="00503C10" w:rsidRPr="00943979">
        <w:rPr>
          <w:rFonts w:ascii="Times New Roman" w:hAnsi="Times New Roman" w:cs="Times New Roman"/>
          <w:sz w:val="24"/>
          <w:szCs w:val="24"/>
        </w:rPr>
        <w:t>по</w:t>
      </w:r>
      <w:r w:rsidR="00503C10">
        <w:rPr>
          <w:rFonts w:ascii="Times New Roman" w:hAnsi="Times New Roman" w:cs="Times New Roman"/>
          <w:sz w:val="24"/>
          <w:szCs w:val="24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</w:t>
      </w:r>
      <w:r w:rsidR="00DD2FBB" w:rsidRPr="00DD2FBB">
        <w:rPr>
          <w:rFonts w:ascii="Times New Roman" w:hAnsi="Times New Roman" w:cs="Times New Roman"/>
          <w:sz w:val="24"/>
          <w:szCs w:val="24"/>
        </w:rPr>
        <w:t>от Програмата за развитие на селските райони за периода 2014 - 2020 г.</w:t>
      </w:r>
    </w:p>
    <w:p w:rsidR="009C401F" w:rsidRDefault="00ED60D0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D60D0">
        <w:rPr>
          <w:rFonts w:ascii="Times New Roman" w:hAnsi="Times New Roman" w:cs="Times New Roman"/>
          <w:sz w:val="24"/>
          <w:szCs w:val="24"/>
        </w:rPr>
        <w:t xml:space="preserve">Подпомагането по процедурата е насочено </w:t>
      </w:r>
      <w:r w:rsidR="009C401F">
        <w:rPr>
          <w:rFonts w:ascii="Times New Roman" w:hAnsi="Times New Roman" w:cs="Times New Roman"/>
          <w:sz w:val="24"/>
          <w:szCs w:val="24"/>
        </w:rPr>
        <w:t>към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</w:t>
      </w:r>
      <w:r w:rsidR="00093F27">
        <w:rPr>
          <w:rFonts w:ascii="Times New Roman" w:hAnsi="Times New Roman" w:cs="Times New Roman"/>
          <w:sz w:val="24"/>
          <w:szCs w:val="24"/>
        </w:rPr>
        <w:t xml:space="preserve">действия за </w:t>
      </w:r>
      <w:r w:rsidR="009C401F" w:rsidRPr="009C401F">
        <w:rPr>
          <w:rFonts w:ascii="Times New Roman" w:hAnsi="Times New Roman" w:cs="Times New Roman"/>
          <w:sz w:val="24"/>
          <w:szCs w:val="24"/>
        </w:rPr>
        <w:t>намал</w:t>
      </w:r>
      <w:r w:rsidR="009C401F">
        <w:rPr>
          <w:rFonts w:ascii="Times New Roman" w:hAnsi="Times New Roman" w:cs="Times New Roman"/>
          <w:sz w:val="24"/>
          <w:szCs w:val="24"/>
        </w:rPr>
        <w:t>яване на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риска и огранич</w:t>
      </w:r>
      <w:r w:rsidR="009C401F">
        <w:rPr>
          <w:rFonts w:ascii="Times New Roman" w:hAnsi="Times New Roman" w:cs="Times New Roman"/>
          <w:sz w:val="24"/>
          <w:szCs w:val="24"/>
        </w:rPr>
        <w:t>аване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на последствията от заразни болести по животните, чрез което ще </w:t>
      </w:r>
      <w:r w:rsidR="00093F27">
        <w:rPr>
          <w:rFonts w:ascii="Times New Roman" w:hAnsi="Times New Roman" w:cs="Times New Roman"/>
          <w:sz w:val="24"/>
          <w:szCs w:val="24"/>
        </w:rPr>
        <w:t xml:space="preserve">се </w:t>
      </w:r>
      <w:r w:rsidR="009C401F" w:rsidRPr="009C401F">
        <w:rPr>
          <w:rFonts w:ascii="Times New Roman" w:hAnsi="Times New Roman" w:cs="Times New Roman"/>
          <w:sz w:val="24"/>
          <w:szCs w:val="24"/>
        </w:rPr>
        <w:t>спомогн</w:t>
      </w:r>
      <w:r w:rsidR="00093F27">
        <w:rPr>
          <w:rFonts w:ascii="Times New Roman" w:hAnsi="Times New Roman" w:cs="Times New Roman"/>
          <w:sz w:val="24"/>
          <w:szCs w:val="24"/>
        </w:rPr>
        <w:t xml:space="preserve">е </w:t>
      </w:r>
      <w:r w:rsidR="009C401F" w:rsidRPr="009C401F">
        <w:rPr>
          <w:rFonts w:ascii="Times New Roman" w:hAnsi="Times New Roman" w:cs="Times New Roman"/>
          <w:sz w:val="24"/>
          <w:szCs w:val="24"/>
        </w:rPr>
        <w:t>защита</w:t>
      </w:r>
      <w:r w:rsidR="00093F27">
        <w:rPr>
          <w:rFonts w:ascii="Times New Roman" w:hAnsi="Times New Roman" w:cs="Times New Roman"/>
          <w:sz w:val="24"/>
          <w:szCs w:val="24"/>
        </w:rPr>
        <w:t>та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на селскостопанското производство от въздействието на природни бедствия, ще </w:t>
      </w:r>
      <w:r w:rsidR="00093F27">
        <w:rPr>
          <w:rFonts w:ascii="Times New Roman" w:hAnsi="Times New Roman" w:cs="Times New Roman"/>
          <w:sz w:val="24"/>
          <w:szCs w:val="24"/>
        </w:rPr>
        <w:t xml:space="preserve">се </w:t>
      </w:r>
      <w:r w:rsidR="002938D4">
        <w:rPr>
          <w:rFonts w:ascii="Times New Roman" w:hAnsi="Times New Roman" w:cs="Times New Roman"/>
          <w:sz w:val="24"/>
          <w:szCs w:val="24"/>
        </w:rPr>
        <w:t>ограничи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възможността за разширяване на АЧС и други заразни болести, наблюдавани при птици и дребни преживни животни.</w:t>
      </w:r>
    </w:p>
    <w:p w:rsidR="0004607C" w:rsidRDefault="009A2D27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r w:rsidR="009C401F">
        <w:rPr>
          <w:rFonts w:ascii="Times New Roman" w:hAnsi="Times New Roman" w:cs="Times New Roman"/>
          <w:sz w:val="24"/>
          <w:szCs w:val="24"/>
        </w:rPr>
        <w:t>процедурата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Република България. </w:t>
      </w:r>
    </w:p>
    <w:p w:rsidR="0035295B" w:rsidRPr="008E4031" w:rsidRDefault="00C50B5F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</w:t>
      </w:r>
      <w:r w:rsidR="008B7AC3">
        <w:rPr>
          <w:rFonts w:ascii="Times New Roman" w:hAnsi="Times New Roman" w:cs="Times New Roman"/>
          <w:sz w:val="24"/>
          <w:szCs w:val="24"/>
        </w:rPr>
        <w:t xml:space="preserve"> кандидатстват</w:t>
      </w:r>
      <w:r w:rsidRPr="00C50B5F">
        <w:rPr>
          <w:rFonts w:ascii="Times New Roman" w:hAnsi="Times New Roman" w:cs="Times New Roman"/>
          <w:sz w:val="24"/>
          <w:szCs w:val="24"/>
        </w:rPr>
        <w:t xml:space="preserve"> </w:t>
      </w:r>
      <w:r w:rsidR="00ED60D0" w:rsidRPr="00ED60D0">
        <w:rPr>
          <w:rFonts w:ascii="Times New Roman" w:hAnsi="Times New Roman" w:cs="Times New Roman"/>
          <w:sz w:val="24"/>
          <w:szCs w:val="24"/>
        </w:rPr>
        <w:t>земеделски стопани</w:t>
      </w:r>
      <w:r w:rsidR="0004607C">
        <w:rPr>
          <w:rFonts w:ascii="Times New Roman" w:hAnsi="Times New Roman" w:cs="Times New Roman"/>
          <w:sz w:val="24"/>
          <w:szCs w:val="24"/>
        </w:rPr>
        <w:t>,</w:t>
      </w:r>
      <w:r w:rsidR="00ED60D0" w:rsidRPr="00ED60D0">
        <w:rPr>
          <w:rFonts w:ascii="Times New Roman" w:hAnsi="Times New Roman" w:cs="Times New Roman"/>
          <w:sz w:val="24"/>
          <w:szCs w:val="24"/>
        </w:rPr>
        <w:t xml:space="preserve"> регистрирани съгласно Наредба № 3 от 1999 г. за създаване и поддържане на р</w:t>
      </w:r>
      <w:r w:rsidR="009C401F">
        <w:rPr>
          <w:rFonts w:ascii="Times New Roman" w:hAnsi="Times New Roman" w:cs="Times New Roman"/>
          <w:sz w:val="24"/>
          <w:szCs w:val="24"/>
        </w:rPr>
        <w:t>егистър на земеделските стопани</w:t>
      </w:r>
      <w:r w:rsidR="008E403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C401F" w:rsidRDefault="0035295B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настоящата процедура е в размер на </w:t>
      </w:r>
      <w:r w:rsidR="008E4031">
        <w:rPr>
          <w:rFonts w:ascii="Times New Roman" w:hAnsi="Times New Roman" w:cs="Times New Roman"/>
          <w:sz w:val="24"/>
          <w:szCs w:val="24"/>
          <w:lang w:val="en-US"/>
        </w:rPr>
        <w:t xml:space="preserve">23 469 600.00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лв. 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>Проектът на насоки, включващи условия за кандидатстване, условия за изпълнение и приложения към тях по процедурата се публикуват на основание чл. 26, ал. 4 от Закона за управление на средствата от европейските структурни и инвестиционни фондове.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198">
        <w:rPr>
          <w:rFonts w:ascii="Times New Roman" w:hAnsi="Times New Roman" w:cs="Times New Roman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срок до </w:t>
      </w:r>
      <w:r w:rsidR="0094397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841069">
        <w:rPr>
          <w:rFonts w:ascii="Times New Roman" w:hAnsi="Times New Roman" w:cs="Times New Roman"/>
          <w:b/>
          <w:sz w:val="24"/>
          <w:szCs w:val="24"/>
        </w:rPr>
        <w:t>2</w:t>
      </w:r>
      <w:bookmarkStart w:id="1" w:name="_GoBack"/>
      <w:bookmarkEnd w:id="1"/>
      <w:r w:rsidR="00943979">
        <w:rPr>
          <w:rFonts w:ascii="Times New Roman" w:hAnsi="Times New Roman" w:cs="Times New Roman"/>
          <w:b/>
          <w:sz w:val="24"/>
          <w:szCs w:val="24"/>
          <w:lang w:val="en-US"/>
        </w:rPr>
        <w:t>.01.</w:t>
      </w:r>
      <w:r w:rsidRPr="002D6198">
        <w:rPr>
          <w:rFonts w:ascii="Times New Roman" w:hAnsi="Times New Roman" w:cs="Times New Roman"/>
          <w:b/>
          <w:sz w:val="24"/>
          <w:szCs w:val="24"/>
        </w:rPr>
        <w:t>202</w:t>
      </w:r>
      <w:r w:rsidR="00102E03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2D6198">
        <w:rPr>
          <w:rFonts w:ascii="Times New Roman" w:hAnsi="Times New Roman" w:cs="Times New Roman"/>
          <w:b/>
          <w:sz w:val="24"/>
          <w:szCs w:val="24"/>
        </w:rPr>
        <w:t xml:space="preserve"> година чрез ИСУН 2020 или на електронна поща: </w:t>
      </w:r>
      <w:hyperlink r:id="rId8" w:history="1">
        <w:r w:rsidRPr="002D619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2D619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295B" w:rsidRPr="00310202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>Обръщаме внимание, че на този етап в ИСУН2020 и на посочената електронна поща трябва да изпращате единствено предложения и възражения, които се отнасят до проекта на Насоки за кандидатстване по процедурата. Въпроси, свързани с разяснение на текстовете от условията за кандидатстване и условията за изпълнение, могат да бъдат изпращани след публикуването на обявата за откриване на процедурата заедно с одобрените насоки</w:t>
      </w:r>
      <w:r w:rsidR="004C0440">
        <w:rPr>
          <w:rFonts w:ascii="Times New Roman" w:hAnsi="Times New Roman" w:cs="Times New Roman"/>
          <w:sz w:val="24"/>
          <w:szCs w:val="24"/>
        </w:rPr>
        <w:t>.</w:t>
      </w:r>
    </w:p>
    <w:sectPr w:rsidR="0035295B" w:rsidRPr="00310202" w:rsidSect="00B031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A48" w:rsidRDefault="00094A48" w:rsidP="00FB3427">
      <w:pPr>
        <w:spacing w:after="0" w:line="240" w:lineRule="auto"/>
      </w:pPr>
      <w:r>
        <w:separator/>
      </w:r>
    </w:p>
  </w:endnote>
  <w:endnote w:type="continuationSeparator" w:id="0">
    <w:p w:rsidR="00094A48" w:rsidRDefault="00094A48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A48" w:rsidRDefault="00094A48" w:rsidP="00FB3427">
      <w:pPr>
        <w:spacing w:after="0" w:line="240" w:lineRule="auto"/>
      </w:pPr>
      <w:r>
        <w:separator/>
      </w:r>
    </w:p>
  </w:footnote>
  <w:footnote w:type="continuationSeparator" w:id="0">
    <w:p w:rsidR="00094A48" w:rsidRDefault="00094A48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4607C"/>
    <w:rsid w:val="0005182B"/>
    <w:rsid w:val="00051F1B"/>
    <w:rsid w:val="00093F27"/>
    <w:rsid w:val="00094A48"/>
    <w:rsid w:val="00102E03"/>
    <w:rsid w:val="00107878"/>
    <w:rsid w:val="0011029F"/>
    <w:rsid w:val="00114870"/>
    <w:rsid w:val="00126BBC"/>
    <w:rsid w:val="001343CB"/>
    <w:rsid w:val="00142258"/>
    <w:rsid w:val="00184832"/>
    <w:rsid w:val="001A66C4"/>
    <w:rsid w:val="001B30F0"/>
    <w:rsid w:val="001F7B0A"/>
    <w:rsid w:val="002018AB"/>
    <w:rsid w:val="002938D4"/>
    <w:rsid w:val="002D2C54"/>
    <w:rsid w:val="002D6198"/>
    <w:rsid w:val="002E2720"/>
    <w:rsid w:val="002F35C2"/>
    <w:rsid w:val="00310202"/>
    <w:rsid w:val="00321515"/>
    <w:rsid w:val="0032589E"/>
    <w:rsid w:val="0035295B"/>
    <w:rsid w:val="00357C87"/>
    <w:rsid w:val="0038334A"/>
    <w:rsid w:val="003B12EE"/>
    <w:rsid w:val="003C5ECF"/>
    <w:rsid w:val="003E4846"/>
    <w:rsid w:val="00430BEA"/>
    <w:rsid w:val="004713BD"/>
    <w:rsid w:val="004962F3"/>
    <w:rsid w:val="004B6FF8"/>
    <w:rsid w:val="004C0440"/>
    <w:rsid w:val="00503C10"/>
    <w:rsid w:val="005E02C7"/>
    <w:rsid w:val="00613524"/>
    <w:rsid w:val="00672CD1"/>
    <w:rsid w:val="00690190"/>
    <w:rsid w:val="006B7EC5"/>
    <w:rsid w:val="00757204"/>
    <w:rsid w:val="0076205E"/>
    <w:rsid w:val="00771D65"/>
    <w:rsid w:val="007729E1"/>
    <w:rsid w:val="007C0696"/>
    <w:rsid w:val="00806FC7"/>
    <w:rsid w:val="00830125"/>
    <w:rsid w:val="00841069"/>
    <w:rsid w:val="008421CF"/>
    <w:rsid w:val="00897CE2"/>
    <w:rsid w:val="008A01D7"/>
    <w:rsid w:val="008B7AC3"/>
    <w:rsid w:val="008D4689"/>
    <w:rsid w:val="008E4031"/>
    <w:rsid w:val="009066D2"/>
    <w:rsid w:val="00926AB6"/>
    <w:rsid w:val="00930979"/>
    <w:rsid w:val="00943979"/>
    <w:rsid w:val="00950ECC"/>
    <w:rsid w:val="00975839"/>
    <w:rsid w:val="00995563"/>
    <w:rsid w:val="009A2D27"/>
    <w:rsid w:val="009C401F"/>
    <w:rsid w:val="009D7485"/>
    <w:rsid w:val="009F4DCF"/>
    <w:rsid w:val="009F6C09"/>
    <w:rsid w:val="00A066E5"/>
    <w:rsid w:val="00A75AFF"/>
    <w:rsid w:val="00AE2BD8"/>
    <w:rsid w:val="00B031E1"/>
    <w:rsid w:val="00B34A7C"/>
    <w:rsid w:val="00BB6E37"/>
    <w:rsid w:val="00BE002F"/>
    <w:rsid w:val="00C2610B"/>
    <w:rsid w:val="00C50B5F"/>
    <w:rsid w:val="00CA5259"/>
    <w:rsid w:val="00CB01CF"/>
    <w:rsid w:val="00D35357"/>
    <w:rsid w:val="00D54354"/>
    <w:rsid w:val="00DA7768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D60D0"/>
    <w:rsid w:val="00F02DB5"/>
    <w:rsid w:val="00F067DC"/>
    <w:rsid w:val="00F07F7C"/>
    <w:rsid w:val="00F1688C"/>
    <w:rsid w:val="00F2507A"/>
    <w:rsid w:val="00F67CE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4E86-910D-40F4-B0BE-85508206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Lyubomir Mitov</cp:lastModifiedBy>
  <cp:revision>15</cp:revision>
  <cp:lastPrinted>2018-08-20T07:35:00Z</cp:lastPrinted>
  <dcterms:created xsi:type="dcterms:W3CDTF">2020-10-19T06:24:00Z</dcterms:created>
  <dcterms:modified xsi:type="dcterms:W3CDTF">2021-01-15T15:24:00Z</dcterms:modified>
</cp:coreProperties>
</file>