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0D4932" w:rsidRDefault="004C3144" w:rsidP="00F3180D">
      <w:pPr>
        <w:pStyle w:val="Heading2"/>
        <w:spacing w:line="276" w:lineRule="auto"/>
        <w:jc w:val="left"/>
      </w:pPr>
    </w:p>
    <w:p w:rsidR="00467D35" w:rsidRDefault="00385767" w:rsidP="00385767">
      <w:pPr>
        <w:tabs>
          <w:tab w:val="left" w:pos="6036"/>
        </w:tabs>
        <w:overflowPunct/>
        <w:autoSpaceDE/>
        <w:autoSpaceDN/>
        <w:adjustRightInd/>
        <w:spacing w:before="120" w:line="276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Проект:</w:t>
      </w:r>
    </w:p>
    <w:p w:rsidR="00467D35" w:rsidRDefault="00467D35" w:rsidP="00F3180D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276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F3180D" w:rsidRDefault="00F3180D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</w:p>
    <w:p w:rsidR="00467D35" w:rsidRPr="00467D35" w:rsidRDefault="00467D35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467D35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467D35" w:rsidRPr="00006F87" w:rsidRDefault="00467D35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28"/>
          <w:szCs w:val="28"/>
        </w:rPr>
      </w:pPr>
      <w:r w:rsidRPr="00006F87">
        <w:rPr>
          <w:rFonts w:ascii="Platinum Bg" w:hAnsi="Platinum Bg"/>
          <w:b w:val="0"/>
          <w:spacing w:val="40"/>
          <w:sz w:val="28"/>
          <w:szCs w:val="28"/>
        </w:rPr>
        <w:t>Заместник-министър на земеделието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>,</w:t>
      </w:r>
      <w:r w:rsidRPr="00006F87">
        <w:rPr>
          <w:rFonts w:ascii="Platinum Bg" w:hAnsi="Platinum Bg"/>
          <w:b w:val="0"/>
          <w:spacing w:val="40"/>
          <w:sz w:val="28"/>
          <w:szCs w:val="28"/>
        </w:rPr>
        <w:t xml:space="preserve"> храните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 xml:space="preserve"> и горите</w:t>
      </w:r>
    </w:p>
    <w:p w:rsidR="003F4A29" w:rsidRPr="00882EF0" w:rsidRDefault="003F4A29" w:rsidP="00F3180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C768AD" w:rsidRPr="00882EF0" w:rsidRDefault="00C768AD" w:rsidP="00F3180D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8058D" w:rsidRDefault="003F4A29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ОДОБРЯВАМ:</w:t>
      </w:r>
      <w:r w:rsidR="00396E6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:rsidR="00EE0EBC" w:rsidRPr="005843E0" w:rsidRDefault="004E3BBD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г-жа ДЕСИСЛАВА ТАНЕВА 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______________________________</w:t>
      </w:r>
    </w:p>
    <w:p w:rsidR="00EE0EBC" w:rsidRDefault="00396E62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М</w:t>
      </w:r>
      <w:r w:rsidR="003F4A29"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инистър на</w:t>
      </w:r>
      <w:r w:rsidR="00EE0EBC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  <w:r w:rsidR="003F4A29"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земеделието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,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МИНИСТЪР НА ЗЕМЕДЕЛИЕТО,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</w:p>
    <w:p w:rsidR="003F4A29" w:rsidRDefault="003F4A29" w:rsidP="005843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храните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И ГОРИТЕ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  <w:t>ХРАНИТЕ И ГОРИТЕ</w:t>
      </w:r>
    </w:p>
    <w:p w:rsidR="00396E62" w:rsidRPr="00882EF0" w:rsidRDefault="00396E62" w:rsidP="00F3180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</w:p>
    <w:p w:rsidR="00F3180D" w:rsidRDefault="00F3180D" w:rsidP="00F3180D">
      <w:pPr>
        <w:pStyle w:val="Style4"/>
        <w:widowControl/>
        <w:spacing w:line="276" w:lineRule="auto"/>
        <w:ind w:left="1410" w:hanging="1410"/>
        <w:jc w:val="both"/>
        <w:rPr>
          <w:rStyle w:val="FontStyle14"/>
          <w:rFonts w:ascii="Times New Roman" w:hAnsi="Times New Roman"/>
          <w:b/>
          <w:sz w:val="24"/>
          <w:szCs w:val="24"/>
          <w:u w:val="single"/>
        </w:rPr>
      </w:pPr>
    </w:p>
    <w:p w:rsidR="003B5532" w:rsidRPr="003B5532" w:rsidRDefault="00C768AD" w:rsidP="00E4430C">
      <w:pPr>
        <w:pStyle w:val="Style4"/>
        <w:widowControl/>
        <w:spacing w:line="360" w:lineRule="auto"/>
        <w:ind w:left="1410" w:hanging="141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82EF0">
        <w:rPr>
          <w:rStyle w:val="FontStyle14"/>
          <w:rFonts w:ascii="Times New Roman" w:hAnsi="Times New Roman"/>
          <w:b/>
          <w:sz w:val="24"/>
          <w:szCs w:val="24"/>
          <w:u w:val="single"/>
        </w:rPr>
        <w:t>Относно:</w:t>
      </w:r>
      <w:r w:rsidRPr="00882EF0">
        <w:rPr>
          <w:rStyle w:val="FontStyle14"/>
          <w:rFonts w:ascii="Times New Roman" w:hAnsi="Times New Roman"/>
          <w:sz w:val="24"/>
          <w:szCs w:val="24"/>
        </w:rPr>
        <w:tab/>
      </w:r>
      <w:r w:rsidR="002843CC" w:rsidRPr="003B5532">
        <w:rPr>
          <w:rStyle w:val="FontStyle15"/>
          <w:rFonts w:ascii="Times New Roman" w:hAnsi="Times New Roman"/>
          <w:sz w:val="24"/>
          <w:szCs w:val="24"/>
        </w:rPr>
        <w:t>П</w:t>
      </w:r>
      <w:r w:rsidRPr="003B5532">
        <w:rPr>
          <w:rStyle w:val="FontStyle15"/>
          <w:rFonts w:ascii="Times New Roman" w:hAnsi="Times New Roman"/>
          <w:sz w:val="24"/>
          <w:szCs w:val="24"/>
        </w:rPr>
        <w:t xml:space="preserve">роект на </w:t>
      </w:r>
      <w:r w:rsidR="00154A6E" w:rsidRPr="003B5532">
        <w:rPr>
          <w:rStyle w:val="FontStyle15"/>
          <w:rFonts w:ascii="Times New Roman" w:hAnsi="Times New Roman"/>
          <w:sz w:val="24"/>
          <w:szCs w:val="24"/>
        </w:rPr>
        <w:t>З</w:t>
      </w:r>
      <w:r w:rsidRPr="003B5532">
        <w:rPr>
          <w:rStyle w:val="FontStyle15"/>
          <w:rFonts w:ascii="Times New Roman" w:hAnsi="Times New Roman"/>
          <w:sz w:val="24"/>
          <w:szCs w:val="24"/>
        </w:rPr>
        <w:t xml:space="preserve">аповед за </w:t>
      </w:r>
      <w:r w:rsidR="003B5532" w:rsidRPr="003B5532">
        <w:rPr>
          <w:rStyle w:val="FontStyle15"/>
          <w:rFonts w:ascii="Times New Roman" w:hAnsi="Times New Roman"/>
          <w:sz w:val="24"/>
          <w:szCs w:val="24"/>
        </w:rPr>
        <w:t xml:space="preserve">изменение </w:t>
      </w:r>
      <w:r w:rsidR="00166424">
        <w:rPr>
          <w:rStyle w:val="FontStyle15"/>
          <w:rFonts w:ascii="Times New Roman" w:hAnsi="Times New Roman"/>
          <w:sz w:val="24"/>
          <w:szCs w:val="24"/>
        </w:rPr>
        <w:t xml:space="preserve">и допълнение </w:t>
      </w:r>
      <w:r w:rsidR="003B5532" w:rsidRPr="003B5532">
        <w:rPr>
          <w:rStyle w:val="FontStyle15"/>
          <w:rFonts w:ascii="Times New Roman" w:hAnsi="Times New Roman"/>
          <w:sz w:val="24"/>
          <w:szCs w:val="24"/>
        </w:rPr>
        <w:t xml:space="preserve">на Заповед </w:t>
      </w:r>
      <w:r w:rsidR="00885CD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B5532" w:rsidRPr="001A321B">
        <w:rPr>
          <w:rStyle w:val="FontStyle11"/>
          <w:rFonts w:ascii="Times New Roman" w:hAnsi="Times New Roman" w:cs="Times New Roman"/>
          <w:b w:val="0"/>
          <w:sz w:val="24"/>
          <w:szCs w:val="24"/>
        </w:rPr>
        <w:t>РД 09-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143</w:t>
      </w:r>
      <w:r w:rsidR="003B5532" w:rsidRPr="001A321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23</w:t>
      </w:r>
      <w:r w:rsidR="003B5532" w:rsidRPr="001A321B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02.2017</w:t>
      </w:r>
      <w:r w:rsidR="003B5532" w:rsidRPr="001A321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="00FA5EB4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424" w:rsidRP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изменена със </w:t>
      </w:r>
      <w:r w:rsidR="00BD0ACB" w:rsidRP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Заповед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ACB" w:rsidRPr="00BD0ACB">
        <w:rPr>
          <w:rStyle w:val="FontStyle11"/>
          <w:rFonts w:ascii="Times New Roman" w:hAnsi="Times New Roman" w:cs="Times New Roman"/>
          <w:b w:val="0"/>
          <w:sz w:val="24"/>
          <w:szCs w:val="24"/>
        </w:rPr>
        <w:t>№  РД 09-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234</w:t>
      </w:r>
      <w:r w:rsidR="00BD0AC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12.03.2018</w:t>
      </w:r>
      <w:r w:rsidR="00BD0ACB" w:rsidRPr="00BD0AC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Заповед </w:t>
      </w:r>
      <w:r w:rsidR="00166424" w:rsidRPr="00BD0ACB">
        <w:rPr>
          <w:rStyle w:val="FontStyle11"/>
          <w:rFonts w:ascii="Times New Roman" w:hAnsi="Times New Roman" w:cs="Times New Roman"/>
          <w:b w:val="0"/>
          <w:sz w:val="24"/>
          <w:szCs w:val="24"/>
        </w:rPr>
        <w:t>№ РД 09-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355 от 09.04.2019 г., и Заповед </w:t>
      </w:r>
      <w:r w:rsidR="00166424" w:rsidRPr="00BD0ACB">
        <w:rPr>
          <w:rStyle w:val="FontStyle11"/>
          <w:rFonts w:ascii="Times New Roman" w:hAnsi="Times New Roman" w:cs="Times New Roman"/>
          <w:b w:val="0"/>
          <w:sz w:val="24"/>
          <w:szCs w:val="24"/>
        </w:rPr>
        <w:t>№ РД 09-</w:t>
      </w:r>
      <w:r w:rsidR="00166424">
        <w:rPr>
          <w:rStyle w:val="FontStyle11"/>
          <w:rFonts w:ascii="Times New Roman" w:hAnsi="Times New Roman" w:cs="Times New Roman"/>
          <w:b w:val="0"/>
          <w:sz w:val="24"/>
          <w:szCs w:val="24"/>
        </w:rPr>
        <w:t>1152 от 11.12.2019 г.,</w:t>
      </w:r>
      <w:r w:rsidR="00BD0ACB" w:rsidRPr="00BD0AC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>съгласно чл.</w:t>
      </w:r>
      <w:r w:rsidR="00D74F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7F2D">
        <w:rPr>
          <w:rStyle w:val="FontStyle11"/>
          <w:rFonts w:ascii="Times New Roman" w:hAnsi="Times New Roman" w:cs="Times New Roman"/>
          <w:b w:val="0"/>
          <w:sz w:val="24"/>
          <w:szCs w:val="24"/>
        </w:rPr>
        <w:t>16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Наредба № </w:t>
      </w:r>
      <w:r w:rsidR="00DF7F2D">
        <w:rPr>
          <w:rStyle w:val="FontStyle11"/>
          <w:rFonts w:ascii="Times New Roman" w:hAnsi="Times New Roman" w:cs="Times New Roman"/>
          <w:b w:val="0"/>
          <w:sz w:val="24"/>
          <w:szCs w:val="24"/>
        </w:rPr>
        <w:t>7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F7F2D">
        <w:rPr>
          <w:rStyle w:val="FontStyle11"/>
          <w:rFonts w:ascii="Times New Roman" w:hAnsi="Times New Roman" w:cs="Times New Roman"/>
          <w:b w:val="0"/>
          <w:sz w:val="24"/>
          <w:szCs w:val="24"/>
        </w:rPr>
        <w:t>2015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 за прилагане на мярка </w:t>
      </w:r>
      <w:r w:rsidR="00DF7F2D">
        <w:rPr>
          <w:rStyle w:val="FontStyle11"/>
          <w:rFonts w:ascii="Times New Roman" w:hAnsi="Times New Roman" w:cs="Times New Roman"/>
          <w:b w:val="0"/>
          <w:sz w:val="24"/>
          <w:szCs w:val="24"/>
        </w:rPr>
        <w:t>10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„</w:t>
      </w:r>
      <w:r w:rsidR="00DF7F2D">
        <w:rPr>
          <w:rStyle w:val="FontStyle11"/>
          <w:rFonts w:ascii="Times New Roman" w:hAnsi="Times New Roman" w:cs="Times New Roman"/>
          <w:b w:val="0"/>
          <w:sz w:val="24"/>
          <w:szCs w:val="24"/>
        </w:rPr>
        <w:t>Агроекология и климат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“ от Програмата за развитие на селските райони за периода </w:t>
      </w:r>
      <w:r w:rsidR="001D61EB">
        <w:rPr>
          <w:rStyle w:val="FontStyle11"/>
          <w:rFonts w:ascii="Times New Roman" w:hAnsi="Times New Roman" w:cs="Times New Roman"/>
          <w:b w:val="0"/>
          <w:sz w:val="24"/>
          <w:szCs w:val="24"/>
        </w:rPr>
        <w:t>2014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1D61EB">
        <w:rPr>
          <w:rStyle w:val="FontStyle11"/>
          <w:rFonts w:ascii="Times New Roman" w:hAnsi="Times New Roman" w:cs="Times New Roman"/>
          <w:b w:val="0"/>
          <w:sz w:val="24"/>
          <w:szCs w:val="24"/>
        </w:rPr>
        <w:t>2020</w:t>
      </w:r>
      <w:r w:rsidR="003B553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E4430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30C" w:rsidRPr="00215189">
        <w:rPr>
          <w:rStyle w:val="FontStyle11"/>
          <w:rFonts w:ascii="Times New Roman" w:hAnsi="Times New Roman" w:cs="Times New Roman"/>
          <w:b w:val="0"/>
          <w:sz w:val="24"/>
          <w:szCs w:val="24"/>
        </w:rPr>
        <w:t>(Наредба № 7 от 2015 г.), (обн., ДВ, бр. 16 от 2015)</w:t>
      </w:r>
    </w:p>
    <w:p w:rsidR="005843E0" w:rsidRPr="00882EF0" w:rsidRDefault="005843E0" w:rsidP="00F3180D">
      <w:pPr>
        <w:pStyle w:val="Style7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pacing w:val="210"/>
          <w:sz w:val="24"/>
          <w:szCs w:val="24"/>
        </w:rPr>
      </w:pPr>
    </w:p>
    <w:p w:rsidR="00C768AD" w:rsidRPr="00F14C0C" w:rsidRDefault="00C768AD" w:rsidP="00A12611">
      <w:pPr>
        <w:pStyle w:val="Style7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pacing w:val="210"/>
          <w:sz w:val="28"/>
          <w:szCs w:val="28"/>
        </w:rPr>
      </w:pPr>
      <w:r w:rsidRPr="00F14C0C">
        <w:rPr>
          <w:rStyle w:val="FontStyle11"/>
          <w:rFonts w:ascii="Times New Roman" w:hAnsi="Times New Roman" w:cs="Times New Roman"/>
          <w:spacing w:val="210"/>
          <w:sz w:val="28"/>
          <w:szCs w:val="28"/>
        </w:rPr>
        <w:t>ДОКЛАД</w:t>
      </w:r>
    </w:p>
    <w:p w:rsidR="00C768AD" w:rsidRPr="00F14C0C" w:rsidRDefault="00C768AD" w:rsidP="00A1261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14C0C">
        <w:rPr>
          <w:rStyle w:val="FontStyle11"/>
          <w:rFonts w:ascii="Times New Roman" w:hAnsi="Times New Roman" w:cs="Times New Roman"/>
          <w:sz w:val="24"/>
          <w:szCs w:val="24"/>
        </w:rPr>
        <w:t xml:space="preserve">от </w:t>
      </w:r>
    </w:p>
    <w:p w:rsidR="002843CC" w:rsidRPr="00882EF0" w:rsidRDefault="00006F87" w:rsidP="00A1261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Д-р Лозана Василева</w:t>
      </w:r>
    </w:p>
    <w:p w:rsidR="00C768AD" w:rsidRPr="00F14C0C" w:rsidRDefault="002843CC" w:rsidP="00A12611">
      <w:pPr>
        <w:pStyle w:val="Style8"/>
        <w:widowControl/>
        <w:spacing w:line="360" w:lineRule="auto"/>
        <w:jc w:val="center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>Заместник – министър на земеделието</w:t>
      </w:r>
      <w:r w:rsidR="00006F87"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>,</w:t>
      </w:r>
      <w:r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храните</w:t>
      </w:r>
      <w:r w:rsidR="00006F87" w:rsidRPr="00F14C0C"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и горите</w:t>
      </w:r>
    </w:p>
    <w:p w:rsidR="00DA176C" w:rsidRPr="00882EF0" w:rsidRDefault="00DA176C" w:rsidP="00A12611">
      <w:pPr>
        <w:pStyle w:val="Style5"/>
        <w:widowControl/>
        <w:spacing w:line="360" w:lineRule="auto"/>
        <w:ind w:left="72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768AD" w:rsidRDefault="00C768AD" w:rsidP="00A12611">
      <w:pPr>
        <w:pStyle w:val="Style5"/>
        <w:widowControl/>
        <w:spacing w:line="360" w:lineRule="auto"/>
        <w:ind w:firstLine="71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>УВАЖАЕМ</w:t>
      </w:r>
      <w:r w:rsidR="00166424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 xml:space="preserve"> ГОСПО</w:t>
      </w:r>
      <w:r w:rsidR="00166424">
        <w:rPr>
          <w:rStyle w:val="FontStyle11"/>
          <w:rFonts w:ascii="Times New Roman" w:hAnsi="Times New Roman" w:cs="Times New Roman"/>
          <w:sz w:val="24"/>
          <w:szCs w:val="24"/>
        </w:rPr>
        <w:t>ЖО</w:t>
      </w: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 xml:space="preserve"> МИНИСТЪР,</w:t>
      </w:r>
    </w:p>
    <w:p w:rsidR="00A95931" w:rsidRDefault="00A95931" w:rsidP="00F3180D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37E13" w:rsidRPr="006F015B" w:rsidRDefault="00D97C3D" w:rsidP="00672622">
      <w:pPr>
        <w:pStyle w:val="Style6"/>
        <w:spacing w:line="360" w:lineRule="auto"/>
        <w:rPr>
          <w:rFonts w:ascii="Times New Roman" w:hAnsi="Times New Roman"/>
          <w:color w:val="000000"/>
          <w:lang w:eastAsia="en-US"/>
        </w:rPr>
      </w:pPr>
      <w:r w:rsidRPr="006F015B">
        <w:rPr>
          <w:rFonts w:ascii="Times New Roman" w:hAnsi="Times New Roman"/>
          <w:color w:val="000000"/>
          <w:lang w:eastAsia="en-US"/>
        </w:rPr>
        <w:t>Земеделските стопани се подпомагат по мярка 10 „Агроекология и климат“ от Програмата за развитие на селските райони за периода 2014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– </w:t>
      </w:r>
      <w:r w:rsidRPr="006F015B">
        <w:rPr>
          <w:rFonts w:ascii="Times New Roman" w:hAnsi="Times New Roman"/>
          <w:color w:val="000000"/>
          <w:lang w:eastAsia="en-US"/>
        </w:rPr>
        <w:t>2020</w:t>
      </w:r>
      <w:r w:rsidR="00FA5EB4">
        <w:rPr>
          <w:rFonts w:ascii="Times New Roman" w:hAnsi="Times New Roman"/>
          <w:color w:val="000000"/>
          <w:lang w:val="en-US" w:eastAsia="en-US"/>
        </w:rPr>
        <w:t xml:space="preserve"> </w:t>
      </w:r>
      <w:r w:rsidR="00FA5EB4">
        <w:rPr>
          <w:rFonts w:ascii="Times New Roman" w:hAnsi="Times New Roman"/>
          <w:color w:val="000000"/>
          <w:lang w:eastAsia="en-US"/>
        </w:rPr>
        <w:t xml:space="preserve">г. </w:t>
      </w:r>
      <w:r w:rsidR="00FA5EB4">
        <w:rPr>
          <w:rFonts w:ascii="Times New Roman" w:hAnsi="Times New Roman"/>
          <w:color w:val="000000"/>
          <w:lang w:val="en-US" w:eastAsia="en-US"/>
        </w:rPr>
        <w:t xml:space="preserve"> </w:t>
      </w:r>
      <w:r w:rsidR="00FA5EB4" w:rsidRPr="006F015B">
        <w:rPr>
          <w:rFonts w:ascii="Times New Roman" w:hAnsi="Times New Roman"/>
          <w:color w:val="000000"/>
          <w:lang w:eastAsia="en-US"/>
        </w:rPr>
        <w:t>(ПРСР</w:t>
      </w:r>
      <w:r w:rsidR="00FA5EB4">
        <w:rPr>
          <w:rFonts w:ascii="Times New Roman" w:hAnsi="Times New Roman"/>
          <w:color w:val="000000"/>
          <w:lang w:val="en-US" w:eastAsia="en-US"/>
        </w:rPr>
        <w:t xml:space="preserve"> 2014-2020 </w:t>
      </w:r>
      <w:r w:rsidR="00FA5EB4">
        <w:rPr>
          <w:rFonts w:ascii="Times New Roman" w:hAnsi="Times New Roman"/>
          <w:color w:val="000000"/>
          <w:lang w:eastAsia="en-US"/>
        </w:rPr>
        <w:t>г.</w:t>
      </w:r>
      <w:r w:rsidR="00FA5EB4" w:rsidRPr="006F015B">
        <w:rPr>
          <w:rFonts w:ascii="Times New Roman" w:hAnsi="Times New Roman"/>
          <w:color w:val="000000"/>
          <w:lang w:eastAsia="en-US"/>
        </w:rPr>
        <w:t xml:space="preserve">) </w:t>
      </w:r>
      <w:r w:rsidRPr="006F015B">
        <w:rPr>
          <w:rFonts w:ascii="Times New Roman" w:hAnsi="Times New Roman"/>
          <w:color w:val="000000"/>
          <w:lang w:eastAsia="en-US"/>
        </w:rPr>
        <w:t xml:space="preserve"> само за извършването на дейности съгласно установените изиск</w:t>
      </w:r>
      <w:r w:rsidR="00BD0ACB" w:rsidRPr="006F015B">
        <w:rPr>
          <w:rFonts w:ascii="Times New Roman" w:hAnsi="Times New Roman"/>
          <w:color w:val="000000"/>
          <w:lang w:eastAsia="en-US"/>
        </w:rPr>
        <w:t xml:space="preserve">вания за управление с Наредба № </w:t>
      </w:r>
      <w:r w:rsidRPr="006F015B">
        <w:rPr>
          <w:rFonts w:ascii="Times New Roman" w:hAnsi="Times New Roman"/>
          <w:color w:val="000000"/>
          <w:lang w:eastAsia="en-US"/>
        </w:rPr>
        <w:t>7 от 2015 г., които надхвърлят съответните базовите изисквания по съответното направление.</w:t>
      </w:r>
    </w:p>
    <w:p w:rsidR="00672622" w:rsidRPr="006F015B" w:rsidRDefault="00672622" w:rsidP="00434350">
      <w:pPr>
        <w:pStyle w:val="Style6"/>
        <w:spacing w:line="360" w:lineRule="auto"/>
        <w:rPr>
          <w:rFonts w:ascii="Times New Roman" w:hAnsi="Times New Roman"/>
          <w:color w:val="000000"/>
          <w:lang w:eastAsia="en-US"/>
        </w:rPr>
      </w:pPr>
      <w:r w:rsidRPr="006F015B">
        <w:rPr>
          <w:rFonts w:ascii="Times New Roman" w:hAnsi="Times New Roman"/>
          <w:color w:val="000000"/>
          <w:lang w:eastAsia="en-US"/>
        </w:rPr>
        <w:t xml:space="preserve">Съгласно разпоредбата на чл. 16 от Наредба № 7 от 2015 г., когато при проверка на място или административни проверки, извършвани от Държавен фонд „Земеделие“- </w:t>
      </w:r>
      <w:r w:rsidRPr="006F015B">
        <w:rPr>
          <w:rFonts w:ascii="Times New Roman" w:hAnsi="Times New Roman"/>
          <w:color w:val="000000"/>
          <w:lang w:eastAsia="en-US"/>
        </w:rPr>
        <w:lastRenderedPageBreak/>
        <w:t xml:space="preserve">Разплащателна </w:t>
      </w:r>
      <w:r w:rsidRPr="00215189">
        <w:rPr>
          <w:rFonts w:ascii="Times New Roman" w:hAnsi="Times New Roman"/>
          <w:color w:val="000000"/>
          <w:lang w:eastAsia="en-US"/>
        </w:rPr>
        <w:t>агенция</w:t>
      </w:r>
      <w:r w:rsidR="00E4430C" w:rsidRPr="00215189">
        <w:rPr>
          <w:rFonts w:ascii="Times New Roman" w:hAnsi="Times New Roman"/>
          <w:color w:val="000000"/>
          <w:lang w:eastAsia="en-US"/>
        </w:rPr>
        <w:t xml:space="preserve"> (ДФЗ-РА)</w:t>
      </w:r>
      <w:r w:rsidRPr="00215189">
        <w:rPr>
          <w:rFonts w:ascii="Times New Roman" w:hAnsi="Times New Roman"/>
          <w:color w:val="000000"/>
          <w:lang w:eastAsia="en-US"/>
        </w:rPr>
        <w:t>,</w:t>
      </w:r>
      <w:r w:rsidRPr="006F015B">
        <w:rPr>
          <w:rFonts w:ascii="Times New Roman" w:hAnsi="Times New Roman"/>
          <w:color w:val="000000"/>
          <w:lang w:eastAsia="en-US"/>
        </w:rPr>
        <w:t xml:space="preserve"> се установи неспазване на базовите изисквания, минималните изисквания за торене и използване н</w:t>
      </w:r>
      <w:r w:rsidR="001E5D70" w:rsidRPr="006F015B">
        <w:rPr>
          <w:rFonts w:ascii="Times New Roman" w:hAnsi="Times New Roman"/>
          <w:color w:val="000000"/>
          <w:lang w:eastAsia="en-US"/>
        </w:rPr>
        <w:t>а продукти за растителна защита</w:t>
      </w:r>
      <w:r w:rsidR="001E5D70" w:rsidRPr="006F015B">
        <w:rPr>
          <w:rFonts w:ascii="Times New Roman" w:hAnsi="Times New Roman"/>
          <w:color w:val="000000"/>
          <w:lang w:val="en-US" w:eastAsia="en-US"/>
        </w:rPr>
        <w:t xml:space="preserve">, </w:t>
      </w:r>
      <w:r w:rsidRPr="006F015B">
        <w:rPr>
          <w:rFonts w:ascii="Times New Roman" w:hAnsi="Times New Roman"/>
          <w:color w:val="000000"/>
          <w:lang w:eastAsia="en-US"/>
        </w:rPr>
        <w:t>изисквания</w:t>
      </w:r>
      <w:r w:rsidR="001E5D70" w:rsidRPr="006F015B">
        <w:rPr>
          <w:rFonts w:ascii="Times New Roman" w:hAnsi="Times New Roman"/>
          <w:color w:val="000000"/>
          <w:lang w:eastAsia="en-US"/>
        </w:rPr>
        <w:t>та</w:t>
      </w:r>
      <w:r w:rsidRPr="006F015B">
        <w:rPr>
          <w:rFonts w:ascii="Times New Roman" w:hAnsi="Times New Roman"/>
          <w:color w:val="000000"/>
          <w:lang w:eastAsia="en-US"/>
        </w:rPr>
        <w:t xml:space="preserve"> по управление по ангажименти за площи и животни</w:t>
      </w:r>
      <w:r w:rsidR="001E5D70" w:rsidRPr="006F015B">
        <w:rPr>
          <w:rFonts w:ascii="Times New Roman" w:hAnsi="Times New Roman"/>
          <w:color w:val="000000"/>
          <w:lang w:eastAsia="en-US"/>
        </w:rPr>
        <w:t>, годишните агроекологични плащания се отказват или намаляват съгласно методика, утвърдена от министъра на земеделието, храните и горите.</w:t>
      </w:r>
      <w:r w:rsidRPr="006F015B">
        <w:rPr>
          <w:rFonts w:ascii="Times New Roman" w:hAnsi="Times New Roman"/>
          <w:color w:val="000000"/>
          <w:lang w:eastAsia="en-US"/>
        </w:rPr>
        <w:t xml:space="preserve"> </w:t>
      </w:r>
    </w:p>
    <w:p w:rsidR="007D2848" w:rsidRDefault="00F36840" w:rsidP="00BE11BD">
      <w:pPr>
        <w:pStyle w:val="Style6"/>
        <w:spacing w:line="360" w:lineRule="auto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Д</w:t>
      </w:r>
      <w:r w:rsidR="007D2848">
        <w:rPr>
          <w:rFonts w:ascii="Times New Roman" w:hAnsi="Times New Roman"/>
          <w:color w:val="000000"/>
          <w:lang w:eastAsia="en-US"/>
        </w:rPr>
        <w:t>ирекция „Развитие на селските райони“ е</w:t>
      </w:r>
      <w:r w:rsidR="009C0602">
        <w:rPr>
          <w:rFonts w:ascii="Times New Roman" w:hAnsi="Times New Roman"/>
          <w:color w:val="000000"/>
          <w:lang w:eastAsia="en-US"/>
        </w:rPr>
        <w:t xml:space="preserve"> поискала</w:t>
      </w:r>
      <w:r w:rsidR="00166424">
        <w:rPr>
          <w:rFonts w:ascii="Times New Roman" w:hAnsi="Times New Roman"/>
          <w:color w:val="000000"/>
          <w:lang w:eastAsia="en-US"/>
        </w:rPr>
        <w:t xml:space="preserve"> информация </w:t>
      </w:r>
      <w:r w:rsidR="007D2848">
        <w:rPr>
          <w:rFonts w:ascii="Times New Roman" w:hAnsi="Times New Roman"/>
          <w:color w:val="000000"/>
          <w:lang w:eastAsia="en-US"/>
        </w:rPr>
        <w:t xml:space="preserve">от </w:t>
      </w:r>
      <w:r w:rsidR="00E4430C">
        <w:rPr>
          <w:rFonts w:ascii="Times New Roman" w:hAnsi="Times New Roman"/>
          <w:color w:val="000000"/>
          <w:lang w:val="en-US" w:eastAsia="en-US"/>
        </w:rPr>
        <w:t xml:space="preserve">ДФЗ-РА </w:t>
      </w:r>
      <w:r>
        <w:rPr>
          <w:rFonts w:ascii="Times New Roman" w:hAnsi="Times New Roman"/>
          <w:color w:val="000000"/>
          <w:lang w:eastAsia="en-US"/>
        </w:rPr>
        <w:t>с писмо с изх. № 10-906/</w:t>
      </w:r>
      <w:r w:rsidRPr="00F36840">
        <w:rPr>
          <w:rFonts w:ascii="Times New Roman" w:hAnsi="Times New Roman"/>
          <w:color w:val="000000"/>
          <w:lang w:eastAsia="en-US"/>
        </w:rPr>
        <w:t xml:space="preserve">31.08.2020 </w:t>
      </w:r>
      <w:r w:rsidR="007D2848">
        <w:rPr>
          <w:rFonts w:ascii="Times New Roman" w:hAnsi="Times New Roman"/>
          <w:color w:val="000000"/>
          <w:lang w:eastAsia="en-US"/>
        </w:rPr>
        <w:t xml:space="preserve">относно </w:t>
      </w:r>
      <w:r w:rsidR="003B0DD0" w:rsidRPr="003B0DD0">
        <w:rPr>
          <w:rFonts w:ascii="Times New Roman" w:hAnsi="Times New Roman"/>
          <w:color w:val="000000"/>
          <w:lang w:eastAsia="en-US"/>
        </w:rPr>
        <w:t xml:space="preserve">резултатите от проверките по </w:t>
      </w:r>
      <w:r>
        <w:rPr>
          <w:rFonts w:ascii="Times New Roman" w:hAnsi="Times New Roman"/>
          <w:color w:val="000000"/>
          <w:lang w:eastAsia="en-US"/>
        </w:rPr>
        <w:t>заявленията за</w:t>
      </w:r>
      <w:r w:rsidR="003B0DD0" w:rsidRPr="003B0DD0">
        <w:rPr>
          <w:rFonts w:ascii="Times New Roman" w:hAnsi="Times New Roman"/>
          <w:color w:val="000000"/>
          <w:lang w:eastAsia="en-US"/>
        </w:rPr>
        <w:t xml:space="preserve"> кампания 2019 </w:t>
      </w:r>
      <w:r w:rsidR="007D2848" w:rsidRPr="007D2848">
        <w:rPr>
          <w:rFonts w:ascii="Times New Roman" w:hAnsi="Times New Roman"/>
          <w:color w:val="000000"/>
          <w:lang w:eastAsia="en-US"/>
        </w:rPr>
        <w:t>на изпълняващите ангажименти по мярка 10</w:t>
      </w:r>
      <w:r w:rsidR="007D2848">
        <w:rPr>
          <w:rFonts w:ascii="Times New Roman" w:hAnsi="Times New Roman"/>
          <w:color w:val="000000"/>
          <w:lang w:eastAsia="en-US"/>
        </w:rPr>
        <w:t xml:space="preserve"> „Агроекология и климат“. П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остъпила </w:t>
      </w:r>
      <w:r w:rsidR="007D2848">
        <w:rPr>
          <w:rFonts w:ascii="Times New Roman" w:hAnsi="Times New Roman"/>
          <w:color w:val="000000"/>
          <w:lang w:eastAsia="en-US"/>
        </w:rPr>
        <w:t xml:space="preserve">е </w:t>
      </w:r>
      <w:r w:rsidR="00672622" w:rsidRPr="006F015B">
        <w:rPr>
          <w:rFonts w:ascii="Times New Roman" w:hAnsi="Times New Roman"/>
          <w:color w:val="000000"/>
          <w:lang w:eastAsia="en-US"/>
        </w:rPr>
        <w:t>информация</w:t>
      </w:r>
      <w:r w:rsidR="00166424">
        <w:rPr>
          <w:rFonts w:ascii="Times New Roman" w:hAnsi="Times New Roman"/>
          <w:color w:val="000000"/>
          <w:lang w:eastAsia="en-US"/>
        </w:rPr>
        <w:t xml:space="preserve"> с писма</w:t>
      </w:r>
      <w:r w:rsidR="00D62F3F">
        <w:rPr>
          <w:rFonts w:ascii="Times New Roman" w:hAnsi="Times New Roman"/>
          <w:color w:val="000000"/>
          <w:lang w:eastAsia="en-US"/>
        </w:rPr>
        <w:t xml:space="preserve"> с вх.</w:t>
      </w:r>
      <w:r w:rsidR="00166424">
        <w:rPr>
          <w:rFonts w:ascii="Times New Roman" w:hAnsi="Times New Roman"/>
          <w:color w:val="000000"/>
          <w:lang w:eastAsia="en-US"/>
        </w:rPr>
        <w:t xml:space="preserve"> № 10-1043/</w:t>
      </w:r>
      <w:r w:rsidR="00166424" w:rsidRPr="00166424">
        <w:rPr>
          <w:rFonts w:ascii="Times New Roman" w:hAnsi="Times New Roman"/>
          <w:color w:val="000000"/>
          <w:lang w:eastAsia="en-US"/>
        </w:rPr>
        <w:t>09.10.2020</w:t>
      </w:r>
      <w:r w:rsidR="00166424">
        <w:rPr>
          <w:rFonts w:ascii="Times New Roman" w:hAnsi="Times New Roman"/>
          <w:color w:val="000000"/>
          <w:lang w:eastAsia="en-US"/>
        </w:rPr>
        <w:t xml:space="preserve"> г., и </w:t>
      </w:r>
      <w:r w:rsidR="00D62F3F">
        <w:rPr>
          <w:rFonts w:ascii="Times New Roman" w:hAnsi="Times New Roman"/>
          <w:color w:val="000000"/>
          <w:lang w:eastAsia="en-US"/>
        </w:rPr>
        <w:t xml:space="preserve">вх. </w:t>
      </w:r>
      <w:r w:rsidR="007D2848">
        <w:rPr>
          <w:rFonts w:ascii="Times New Roman" w:hAnsi="Times New Roman"/>
          <w:color w:val="000000"/>
          <w:lang w:eastAsia="en-US"/>
        </w:rPr>
        <w:t xml:space="preserve">№ </w:t>
      </w:r>
      <w:r w:rsidR="007D2848" w:rsidRPr="007D2848">
        <w:rPr>
          <w:rFonts w:ascii="Times New Roman" w:hAnsi="Times New Roman"/>
          <w:color w:val="000000"/>
          <w:lang w:eastAsia="en-US"/>
        </w:rPr>
        <w:t>10-1169/05.11.202</w:t>
      </w:r>
      <w:r w:rsidR="007D2848">
        <w:rPr>
          <w:rFonts w:ascii="Times New Roman" w:hAnsi="Times New Roman"/>
          <w:color w:val="000000"/>
          <w:lang w:eastAsia="en-US"/>
        </w:rPr>
        <w:t>0 година.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</w:t>
      </w:r>
    </w:p>
    <w:p w:rsidR="00672622" w:rsidRPr="006F015B" w:rsidRDefault="007D2848" w:rsidP="00B55BCA">
      <w:pPr>
        <w:pStyle w:val="Style6"/>
        <w:spacing w:line="360" w:lineRule="auto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И</w:t>
      </w:r>
      <w:r w:rsidR="00672622" w:rsidRPr="006F015B">
        <w:rPr>
          <w:rFonts w:ascii="Times New Roman" w:hAnsi="Times New Roman"/>
          <w:color w:val="000000"/>
          <w:lang w:eastAsia="en-US"/>
        </w:rPr>
        <w:t>звършен</w:t>
      </w:r>
      <w:r>
        <w:rPr>
          <w:rFonts w:ascii="Times New Roman" w:hAnsi="Times New Roman"/>
          <w:color w:val="000000"/>
          <w:lang w:eastAsia="en-US"/>
        </w:rPr>
        <w:t xml:space="preserve"> е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анал</w:t>
      </w:r>
      <w:r>
        <w:rPr>
          <w:rFonts w:ascii="Times New Roman" w:hAnsi="Times New Roman"/>
          <w:color w:val="000000"/>
          <w:lang w:eastAsia="en-US"/>
        </w:rPr>
        <w:t>из на</w:t>
      </w:r>
      <w:r w:rsidR="003B0DD0">
        <w:rPr>
          <w:rFonts w:ascii="Times New Roman" w:hAnsi="Times New Roman"/>
          <w:color w:val="000000"/>
          <w:lang w:eastAsia="en-US"/>
        </w:rPr>
        <w:t xml:space="preserve"> постъпилата информация от ДФЗ-РА</w:t>
      </w:r>
      <w:r>
        <w:rPr>
          <w:rFonts w:ascii="Times New Roman" w:hAnsi="Times New Roman"/>
          <w:color w:val="000000"/>
          <w:lang w:eastAsia="en-US"/>
        </w:rPr>
        <w:t>, като е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</w:t>
      </w:r>
      <w:r w:rsidR="003B0DD0">
        <w:rPr>
          <w:rFonts w:ascii="Times New Roman" w:hAnsi="Times New Roman"/>
          <w:color w:val="000000"/>
          <w:lang w:eastAsia="en-US"/>
        </w:rPr>
        <w:t>установено, че се констатира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увеличение на неспазване на изисквания по управление по част от направленията в мярката. </w:t>
      </w:r>
      <w:r w:rsidR="00FF0604" w:rsidRPr="006F015B">
        <w:rPr>
          <w:rFonts w:ascii="Times New Roman" w:hAnsi="Times New Roman"/>
          <w:color w:val="000000"/>
          <w:lang w:eastAsia="en-US"/>
        </w:rPr>
        <w:t>Изискванията на европейското законодателство определят</w:t>
      </w:r>
      <w:r w:rsidR="00FA5EB4">
        <w:rPr>
          <w:rFonts w:ascii="Times New Roman" w:hAnsi="Times New Roman"/>
          <w:color w:val="000000"/>
          <w:lang w:eastAsia="en-US"/>
        </w:rPr>
        <w:t>, че п</w:t>
      </w:r>
      <w:r w:rsidR="00FA5EB4" w:rsidRPr="00FA5EB4">
        <w:rPr>
          <w:rFonts w:ascii="Times New Roman" w:hAnsi="Times New Roman"/>
          <w:color w:val="000000"/>
          <w:lang w:eastAsia="en-US"/>
        </w:rPr>
        <w:t>ри вземането на решение относно размера на отказ или оттегляне на подпомагането при неспазване на ангажиментите или други задължения</w:t>
      </w:r>
      <w:r w:rsidR="00FA5EB4">
        <w:rPr>
          <w:rFonts w:ascii="Times New Roman" w:hAnsi="Times New Roman"/>
          <w:color w:val="000000"/>
          <w:lang w:eastAsia="en-US"/>
        </w:rPr>
        <w:t xml:space="preserve">, следва да се </w:t>
      </w:r>
      <w:r w:rsidR="00FA5EB4" w:rsidRPr="00FA5EB4">
        <w:rPr>
          <w:rFonts w:ascii="Times New Roman" w:hAnsi="Times New Roman"/>
          <w:color w:val="000000"/>
          <w:lang w:eastAsia="en-US"/>
        </w:rPr>
        <w:t>отчита тежестта, степента, продължителността и системността на неспазването във връзка с условията за подпомагане</w:t>
      </w:r>
      <w:r w:rsidR="00B55BCA">
        <w:rPr>
          <w:rFonts w:ascii="Times New Roman" w:hAnsi="Times New Roman"/>
          <w:color w:val="000000"/>
          <w:lang w:eastAsia="en-US"/>
        </w:rPr>
        <w:t>, като се осигури възпиращ ефект.</w:t>
      </w:r>
      <w:r w:rsidR="00CB4775" w:rsidRPr="006F015B">
        <w:rPr>
          <w:rFonts w:ascii="Times New Roman" w:hAnsi="Times New Roman"/>
          <w:color w:val="000000"/>
          <w:lang w:eastAsia="en-US"/>
        </w:rPr>
        <w:t xml:space="preserve"> </w:t>
      </w:r>
      <w:r w:rsidR="00BE11BD" w:rsidRPr="006F015B">
        <w:rPr>
          <w:rFonts w:ascii="Times New Roman" w:hAnsi="Times New Roman"/>
          <w:color w:val="000000"/>
          <w:lang w:eastAsia="en-US"/>
        </w:rPr>
        <w:t>С</w:t>
      </w:r>
      <w:r w:rsidR="00CB4775" w:rsidRPr="006F015B">
        <w:rPr>
          <w:rFonts w:ascii="Times New Roman" w:hAnsi="Times New Roman"/>
          <w:color w:val="000000"/>
          <w:lang w:eastAsia="en-US"/>
        </w:rPr>
        <w:t xml:space="preserve">ледва да се отбележи, че </w:t>
      </w:r>
      <w:r w:rsidR="00A624D8" w:rsidRPr="006F015B">
        <w:rPr>
          <w:rFonts w:ascii="Times New Roman" w:hAnsi="Times New Roman"/>
          <w:color w:val="000000"/>
          <w:lang w:eastAsia="en-US"/>
        </w:rPr>
        <w:t xml:space="preserve">разпоредбите на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</w:t>
      </w:r>
      <w:r w:rsidR="00A624D8" w:rsidRPr="00215189">
        <w:rPr>
          <w:rFonts w:ascii="Times New Roman" w:hAnsi="Times New Roman"/>
          <w:color w:val="000000"/>
          <w:lang w:eastAsia="en-US"/>
        </w:rPr>
        <w:t xml:space="preserve">Съвета </w:t>
      </w:r>
      <w:r w:rsidR="00E4430C" w:rsidRPr="00215189">
        <w:rPr>
          <w:rFonts w:ascii="Times New Roman" w:hAnsi="Times New Roman"/>
          <w:color w:val="000000"/>
          <w:lang w:eastAsia="en-US"/>
        </w:rPr>
        <w:t>(ОВ, бр</w:t>
      </w:r>
      <w:r w:rsidR="00E4430C" w:rsidRPr="00215189">
        <w:rPr>
          <w:rFonts w:ascii="Times New Roman" w:hAnsi="Times New Roman"/>
          <w:lang w:eastAsia="en-US"/>
        </w:rPr>
        <w:t xml:space="preserve">. </w:t>
      </w:r>
      <w:r w:rsidR="00E4430C" w:rsidRPr="00215189">
        <w:rPr>
          <w:rFonts w:ascii="Times New Roman" w:hAnsi="Times New Roman"/>
          <w:shd w:val="clear" w:color="auto" w:fill="FFFFFF"/>
        </w:rPr>
        <w:t>L 347 от 20.12.2013</w:t>
      </w:r>
      <w:r w:rsidR="00E4430C" w:rsidRPr="00215189">
        <w:rPr>
          <w:rFonts w:ascii="Times New Roman" w:hAnsi="Times New Roman"/>
          <w:color w:val="444444"/>
          <w:shd w:val="clear" w:color="auto" w:fill="FFFFFF"/>
        </w:rPr>
        <w:t xml:space="preserve">) </w:t>
      </w:r>
      <w:r w:rsidR="00CB4775" w:rsidRPr="00215189">
        <w:rPr>
          <w:rFonts w:ascii="Times New Roman" w:hAnsi="Times New Roman"/>
          <w:color w:val="000000"/>
          <w:lang w:eastAsia="en-US"/>
        </w:rPr>
        <w:t>задълж</w:t>
      </w:r>
      <w:r w:rsidR="00A624D8" w:rsidRPr="00215189">
        <w:rPr>
          <w:rFonts w:ascii="Times New Roman" w:hAnsi="Times New Roman"/>
          <w:color w:val="000000"/>
          <w:lang w:eastAsia="en-US"/>
        </w:rPr>
        <w:t>ават</w:t>
      </w:r>
      <w:r w:rsidR="00A624D8" w:rsidRPr="006F015B">
        <w:rPr>
          <w:rFonts w:ascii="Times New Roman" w:hAnsi="Times New Roman"/>
          <w:color w:val="000000"/>
          <w:lang w:eastAsia="en-US"/>
        </w:rPr>
        <w:t xml:space="preserve"> </w:t>
      </w:r>
      <w:r w:rsidR="00CB4775" w:rsidRPr="006F015B">
        <w:rPr>
          <w:rFonts w:ascii="Times New Roman" w:hAnsi="Times New Roman"/>
          <w:color w:val="000000"/>
          <w:lang w:eastAsia="en-US"/>
        </w:rPr>
        <w:t xml:space="preserve">държавите членки да осигуряват ефективна защита на финансовите интереси на Съюза. </w:t>
      </w:r>
      <w:r w:rsidR="00BE11BD" w:rsidRPr="006F015B">
        <w:rPr>
          <w:rFonts w:ascii="Times New Roman" w:hAnsi="Times New Roman"/>
          <w:color w:val="000000"/>
          <w:lang w:eastAsia="en-US"/>
        </w:rPr>
        <w:t>В тази връзка, н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арастването на дела на констатирани нарушения изисква промяна в </w:t>
      </w:r>
      <w:r w:rsidR="005730A7" w:rsidRPr="006F015B">
        <w:rPr>
          <w:rFonts w:ascii="Times New Roman" w:hAnsi="Times New Roman"/>
          <w:color w:val="000000"/>
          <w:lang w:eastAsia="en-US"/>
        </w:rPr>
        <w:t xml:space="preserve">системата </w:t>
      </w:r>
      <w:r w:rsidR="00672622" w:rsidRPr="006F015B">
        <w:rPr>
          <w:rFonts w:ascii="Times New Roman" w:hAnsi="Times New Roman"/>
          <w:color w:val="000000"/>
          <w:lang w:eastAsia="en-US"/>
        </w:rPr>
        <w:t>на намаления</w:t>
      </w:r>
      <w:r w:rsidR="00BE11BD" w:rsidRPr="006F015B">
        <w:rPr>
          <w:rFonts w:ascii="Times New Roman" w:hAnsi="Times New Roman"/>
          <w:color w:val="000000"/>
          <w:lang w:eastAsia="en-US"/>
        </w:rPr>
        <w:t xml:space="preserve"> в съответствие с изискванията</w:t>
      </w:r>
      <w:r w:rsidR="00BE11BD" w:rsidRPr="00B10797">
        <w:rPr>
          <w:rFonts w:ascii="Times New Roman" w:hAnsi="Times New Roman"/>
          <w:color w:val="FF0000"/>
          <w:lang w:eastAsia="en-US"/>
        </w:rPr>
        <w:t xml:space="preserve"> </w:t>
      </w:r>
      <w:r w:rsidR="00E826A3" w:rsidRPr="00E826A3">
        <w:rPr>
          <w:rFonts w:ascii="Times New Roman" w:hAnsi="Times New Roman"/>
          <w:lang w:eastAsia="en-US"/>
        </w:rPr>
        <w:t xml:space="preserve">по </w:t>
      </w:r>
      <w:r w:rsidR="00BE11BD" w:rsidRPr="00E826A3">
        <w:rPr>
          <w:rFonts w:ascii="Times New Roman" w:hAnsi="Times New Roman"/>
          <w:lang w:eastAsia="en-US"/>
        </w:rPr>
        <w:t>прилагане</w:t>
      </w:r>
      <w:r w:rsidR="00672622" w:rsidRPr="006F015B">
        <w:rPr>
          <w:rFonts w:ascii="Times New Roman" w:hAnsi="Times New Roman"/>
          <w:color w:val="000000"/>
          <w:lang w:eastAsia="en-US"/>
        </w:rPr>
        <w:t xml:space="preserve"> на </w:t>
      </w:r>
      <w:r w:rsidR="00BE11BD" w:rsidRPr="006F015B">
        <w:rPr>
          <w:rFonts w:ascii="Times New Roman" w:hAnsi="Times New Roman"/>
          <w:color w:val="000000"/>
          <w:lang w:eastAsia="en-US"/>
        </w:rPr>
        <w:t xml:space="preserve">европейското право. </w:t>
      </w:r>
    </w:p>
    <w:p w:rsidR="00BE11BD" w:rsidRPr="006F015B" w:rsidRDefault="00BE11BD" w:rsidP="00BE11BD">
      <w:pPr>
        <w:pStyle w:val="Style6"/>
        <w:spacing w:line="360" w:lineRule="auto"/>
        <w:rPr>
          <w:rFonts w:ascii="Times New Roman" w:hAnsi="Times New Roman"/>
          <w:color w:val="000000"/>
          <w:lang w:eastAsia="en-US"/>
        </w:rPr>
      </w:pPr>
      <w:r w:rsidRPr="006F015B">
        <w:rPr>
          <w:rFonts w:ascii="Times New Roman" w:hAnsi="Times New Roman"/>
          <w:color w:val="000000"/>
          <w:lang w:eastAsia="en-US"/>
        </w:rPr>
        <w:t>С проекта на За</w:t>
      </w:r>
      <w:r w:rsidR="007D2848">
        <w:rPr>
          <w:rFonts w:ascii="Times New Roman" w:hAnsi="Times New Roman"/>
          <w:color w:val="000000"/>
          <w:lang w:eastAsia="en-US"/>
        </w:rPr>
        <w:t>повед се предлагат изменения в П</w:t>
      </w:r>
      <w:r w:rsidRPr="006F015B">
        <w:rPr>
          <w:rFonts w:ascii="Times New Roman" w:hAnsi="Times New Roman"/>
          <w:color w:val="000000"/>
          <w:lang w:eastAsia="en-US"/>
        </w:rPr>
        <w:t xml:space="preserve">риложението към Заповед №  РД 09-143 от 23.02.2017 г. на министъра на земеделието и храните, която е изменена със </w:t>
      </w:r>
      <w:r w:rsidR="007D2848" w:rsidRPr="007D2848">
        <w:rPr>
          <w:rFonts w:ascii="Times New Roman" w:hAnsi="Times New Roman"/>
          <w:color w:val="000000"/>
          <w:lang w:eastAsia="en-US"/>
        </w:rPr>
        <w:t>Заповед №  РД 09-234 от 12.03.2018 г., Запов</w:t>
      </w:r>
      <w:r w:rsidR="00E4430C">
        <w:rPr>
          <w:rFonts w:ascii="Times New Roman" w:hAnsi="Times New Roman"/>
          <w:color w:val="000000"/>
          <w:lang w:eastAsia="en-US"/>
        </w:rPr>
        <w:t>ед № РД 09-355 от 09.04.2019 г.</w:t>
      </w:r>
      <w:r w:rsidR="007D2848" w:rsidRPr="007D2848">
        <w:rPr>
          <w:rFonts w:ascii="Times New Roman" w:hAnsi="Times New Roman"/>
          <w:color w:val="000000"/>
          <w:lang w:eastAsia="en-US"/>
        </w:rPr>
        <w:t xml:space="preserve"> и Заповед № РД 09-1152 от 11.12.2019 г</w:t>
      </w:r>
      <w:r w:rsidRPr="006F015B">
        <w:rPr>
          <w:rFonts w:ascii="Times New Roman" w:hAnsi="Times New Roman"/>
          <w:color w:val="000000"/>
          <w:lang w:eastAsia="en-US"/>
        </w:rPr>
        <w:t xml:space="preserve">. на министъра на земеделието, храните и горите. Предвидените изменения са съобразени с действащите степени на неспазване на изискванията.   </w:t>
      </w:r>
    </w:p>
    <w:p w:rsidR="003B0DD0" w:rsidRDefault="00BE11BD" w:rsidP="0050382A">
      <w:pPr>
        <w:pStyle w:val="Style6"/>
        <w:spacing w:line="360" w:lineRule="auto"/>
        <w:ind w:firstLine="360"/>
        <w:rPr>
          <w:rFonts w:ascii="Times New Roman" w:hAnsi="Times New Roman"/>
          <w:color w:val="000000"/>
          <w:lang w:eastAsia="en-US"/>
        </w:rPr>
      </w:pPr>
      <w:r w:rsidRPr="006F015B">
        <w:rPr>
          <w:rFonts w:ascii="Times New Roman" w:hAnsi="Times New Roman"/>
          <w:color w:val="000000"/>
          <w:lang w:eastAsia="en-US"/>
        </w:rPr>
        <w:t xml:space="preserve">С проекта на заповед се указва, че утвърдената методика следва да се измени по отношение на процентите на намаление в </w:t>
      </w:r>
      <w:r w:rsidR="007D2848">
        <w:rPr>
          <w:rFonts w:ascii="Times New Roman" w:hAnsi="Times New Roman"/>
          <w:color w:val="000000"/>
          <w:lang w:eastAsia="en-US"/>
        </w:rPr>
        <w:t>три направления</w:t>
      </w:r>
      <w:r w:rsidR="003B0DD0">
        <w:rPr>
          <w:rFonts w:ascii="Times New Roman" w:hAnsi="Times New Roman"/>
          <w:color w:val="000000"/>
          <w:lang w:eastAsia="en-US"/>
        </w:rPr>
        <w:t xml:space="preserve">, а именно: </w:t>
      </w:r>
    </w:p>
    <w:p w:rsidR="007D2848" w:rsidRDefault="00BE11BD" w:rsidP="003B0DD0">
      <w:pPr>
        <w:pStyle w:val="Style6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7D2848">
        <w:rPr>
          <w:rFonts w:ascii="Times New Roman" w:hAnsi="Times New Roman"/>
          <w:color w:val="000000"/>
          <w:lang w:eastAsia="en-US"/>
        </w:rPr>
        <w:t>„</w:t>
      </w:r>
      <w:r w:rsidR="007D2848" w:rsidRPr="007D2848">
        <w:rPr>
          <w:rFonts w:ascii="Times New Roman" w:hAnsi="Times New Roman"/>
        </w:rPr>
        <w:t>Контрол на почвената ерозия“, дейност „Затревяване на междуредията на лозята и трайните насаждения“</w:t>
      </w:r>
    </w:p>
    <w:p w:rsidR="003B0DD0" w:rsidRDefault="003B0DD0" w:rsidP="003B0DD0">
      <w:pPr>
        <w:pStyle w:val="Style6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3B0DD0">
        <w:rPr>
          <w:rFonts w:ascii="Times New Roman" w:hAnsi="Times New Roman"/>
        </w:rPr>
        <w:t>„Опазване на застрашени от изчезване местни породи, важни за селското стопанство“</w:t>
      </w:r>
    </w:p>
    <w:p w:rsidR="003B0DD0" w:rsidRDefault="003B0DD0" w:rsidP="003B0DD0">
      <w:pPr>
        <w:pStyle w:val="Style6"/>
        <w:numPr>
          <w:ilvl w:val="0"/>
          <w:numId w:val="18"/>
        </w:numPr>
        <w:spacing w:line="360" w:lineRule="auto"/>
        <w:rPr>
          <w:rFonts w:ascii="Times New Roman" w:hAnsi="Times New Roman"/>
          <w:b/>
          <w:i/>
        </w:rPr>
      </w:pPr>
      <w:r w:rsidRPr="003B0DD0">
        <w:rPr>
          <w:rFonts w:ascii="Times New Roman" w:hAnsi="Times New Roman"/>
        </w:rPr>
        <w:t>„Традиционни практики за сезонна паша (пасторализъм)“</w:t>
      </w:r>
    </w:p>
    <w:p w:rsidR="009C0602" w:rsidRDefault="009C0602" w:rsidP="003B0DD0">
      <w:pPr>
        <w:pStyle w:val="Style6"/>
        <w:spacing w:line="360" w:lineRule="auto"/>
        <w:ind w:firstLine="360"/>
        <w:rPr>
          <w:rFonts w:ascii="Times New Roman" w:hAnsi="Times New Roman"/>
          <w:color w:val="000000"/>
          <w:lang w:eastAsia="en-US"/>
        </w:rPr>
      </w:pPr>
    </w:p>
    <w:p w:rsidR="003B0DD0" w:rsidRDefault="003B0DD0" w:rsidP="003B0DD0">
      <w:pPr>
        <w:pStyle w:val="Style6"/>
        <w:spacing w:line="360" w:lineRule="auto"/>
        <w:ind w:firstLine="360"/>
        <w:rPr>
          <w:rFonts w:ascii="Times New Roman" w:hAnsi="Times New Roman"/>
        </w:rPr>
      </w:pPr>
      <w:r w:rsidRPr="003B0DD0">
        <w:rPr>
          <w:rFonts w:ascii="Times New Roman" w:hAnsi="Times New Roman"/>
          <w:color w:val="000000"/>
          <w:lang w:eastAsia="en-US"/>
        </w:rPr>
        <w:t>П</w:t>
      </w:r>
      <w:r w:rsidR="00BE11BD" w:rsidRPr="003B0DD0">
        <w:rPr>
          <w:rFonts w:ascii="Times New Roman" w:hAnsi="Times New Roman"/>
          <w:color w:val="000000"/>
          <w:lang w:eastAsia="en-US"/>
        </w:rPr>
        <w:t>о</w:t>
      </w:r>
      <w:r w:rsidR="009C0602">
        <w:rPr>
          <w:rFonts w:ascii="Times New Roman" w:hAnsi="Times New Roman"/>
          <w:color w:val="000000"/>
          <w:lang w:eastAsia="en-US"/>
        </w:rPr>
        <w:t xml:space="preserve"> отношение на</w:t>
      </w:r>
      <w:r>
        <w:rPr>
          <w:rFonts w:ascii="Times New Roman" w:hAnsi="Times New Roman"/>
          <w:color w:val="000000"/>
          <w:lang w:eastAsia="en-US"/>
        </w:rPr>
        <w:t xml:space="preserve"> направление </w:t>
      </w:r>
      <w:r w:rsidRPr="007D2848">
        <w:rPr>
          <w:rFonts w:ascii="Times New Roman" w:hAnsi="Times New Roman"/>
          <w:color w:val="000000"/>
          <w:lang w:eastAsia="en-US"/>
        </w:rPr>
        <w:t>„</w:t>
      </w:r>
      <w:r w:rsidRPr="007D2848">
        <w:rPr>
          <w:rFonts w:ascii="Times New Roman" w:hAnsi="Times New Roman"/>
        </w:rPr>
        <w:t>Контрол на почвената ерозия“, дейност „Затревяване на междуредията на лозята и трайните насаждения“</w:t>
      </w:r>
      <w:r>
        <w:rPr>
          <w:rFonts w:ascii="Times New Roman" w:hAnsi="Times New Roman"/>
        </w:rPr>
        <w:t xml:space="preserve"> </w:t>
      </w:r>
      <w:r w:rsidR="009043B9">
        <w:rPr>
          <w:rFonts w:ascii="Times New Roman" w:hAnsi="Times New Roman"/>
        </w:rPr>
        <w:t xml:space="preserve">е </w:t>
      </w:r>
      <w:r w:rsidR="002919CC">
        <w:rPr>
          <w:rFonts w:ascii="Times New Roman" w:hAnsi="Times New Roman"/>
        </w:rPr>
        <w:t>постъпила информация, която сочи</w:t>
      </w:r>
      <w:r w:rsidR="00C36CAD">
        <w:rPr>
          <w:rFonts w:ascii="Times New Roman" w:hAnsi="Times New Roman"/>
        </w:rPr>
        <w:t xml:space="preserve"> </w:t>
      </w:r>
      <w:r w:rsidR="009043B9">
        <w:rPr>
          <w:rFonts w:ascii="Times New Roman" w:hAnsi="Times New Roman"/>
        </w:rPr>
        <w:t xml:space="preserve">нарастване на установените случаи на неспазване на изискването за </w:t>
      </w:r>
      <w:r w:rsidR="009043B9" w:rsidRPr="009043B9">
        <w:rPr>
          <w:rFonts w:ascii="Times New Roman" w:hAnsi="Times New Roman"/>
        </w:rPr>
        <w:t>затревяване на междуредията на лозята и трайните насаждения</w:t>
      </w:r>
      <w:r w:rsidR="002919CC">
        <w:rPr>
          <w:rFonts w:ascii="Times New Roman" w:hAnsi="Times New Roman"/>
        </w:rPr>
        <w:t xml:space="preserve"> с</w:t>
      </w:r>
      <w:r w:rsidR="00C01A14">
        <w:rPr>
          <w:rFonts w:ascii="Times New Roman" w:hAnsi="Times New Roman"/>
        </w:rPr>
        <w:t xml:space="preserve">ъс значителен </w:t>
      </w:r>
      <w:r w:rsidR="002919CC">
        <w:rPr>
          <w:rFonts w:ascii="Times New Roman" w:hAnsi="Times New Roman"/>
        </w:rPr>
        <w:t>ръст в сравнение с кампания 2018. Изискването по управление на дейността е съгласно чл. 36, ал. 1, т. 2, буква „б“ от Наредба № 7 от 2015 година, земеделските стопани извършват</w:t>
      </w:r>
      <w:r w:rsidR="002919CC" w:rsidRPr="009C0602">
        <w:rPr>
          <w:rFonts w:ascii="Times New Roman" w:hAnsi="Times New Roman"/>
        </w:rPr>
        <w:t xml:space="preserve"> противоерозионни меропри</w:t>
      </w:r>
      <w:r w:rsidR="002919CC">
        <w:rPr>
          <w:rFonts w:ascii="Times New Roman" w:hAnsi="Times New Roman"/>
        </w:rPr>
        <w:t xml:space="preserve">ятия в лозя и трайни насаждения </w:t>
      </w:r>
      <w:r w:rsidR="002919CC" w:rsidRPr="002919CC">
        <w:rPr>
          <w:rFonts w:ascii="Times New Roman" w:hAnsi="Times New Roman"/>
        </w:rPr>
        <w:t>чрез затревяване на междуредията на лозята и трайни насаждения</w:t>
      </w:r>
      <w:r w:rsidR="002919CC">
        <w:rPr>
          <w:rFonts w:ascii="Times New Roman" w:hAnsi="Times New Roman"/>
        </w:rPr>
        <w:t xml:space="preserve">. </w:t>
      </w:r>
    </w:p>
    <w:p w:rsidR="00F53488" w:rsidRDefault="009043B9" w:rsidP="00F36840">
      <w:pPr>
        <w:pStyle w:val="Style6"/>
        <w:spacing w:line="360" w:lineRule="auto"/>
        <w:ind w:firstLine="360"/>
        <w:rPr>
          <w:rFonts w:ascii="Times New Roman" w:hAnsi="Times New Roman"/>
        </w:rPr>
      </w:pPr>
      <w:r w:rsidRPr="00EE510D">
        <w:rPr>
          <w:rFonts w:ascii="Times New Roman" w:hAnsi="Times New Roman"/>
        </w:rPr>
        <w:t xml:space="preserve">По направление </w:t>
      </w:r>
      <w:r w:rsidRPr="003B0DD0">
        <w:rPr>
          <w:rFonts w:ascii="Times New Roman" w:hAnsi="Times New Roman"/>
        </w:rPr>
        <w:t>„Опазване на застрашени от изчезване местни породи, важни за селското стопанство“</w:t>
      </w:r>
      <w:r w:rsidR="00F36840">
        <w:rPr>
          <w:rFonts w:ascii="Times New Roman" w:hAnsi="Times New Roman"/>
        </w:rPr>
        <w:t xml:space="preserve"> </w:t>
      </w:r>
      <w:r w:rsidR="00C01A14">
        <w:rPr>
          <w:rFonts w:ascii="Times New Roman" w:hAnsi="Times New Roman"/>
        </w:rPr>
        <w:t>се запазва тенденцията за ежегодно нарастване</w:t>
      </w:r>
      <w:r w:rsidR="00F36840">
        <w:rPr>
          <w:rFonts w:ascii="Times New Roman" w:hAnsi="Times New Roman"/>
        </w:rPr>
        <w:t xml:space="preserve"> на</w:t>
      </w:r>
      <w:r w:rsidR="00C01A14">
        <w:rPr>
          <w:rFonts w:ascii="Times New Roman" w:hAnsi="Times New Roman"/>
        </w:rPr>
        <w:t xml:space="preserve"> констатираните</w:t>
      </w:r>
      <w:r w:rsidR="00F36840">
        <w:rPr>
          <w:rFonts w:ascii="Times New Roman" w:hAnsi="Times New Roman"/>
        </w:rPr>
        <w:t xml:space="preserve"> нарушения</w:t>
      </w:r>
      <w:r w:rsidR="002919CC">
        <w:rPr>
          <w:rFonts w:ascii="Times New Roman" w:hAnsi="Times New Roman"/>
        </w:rPr>
        <w:t>та на</w:t>
      </w:r>
      <w:r w:rsidR="00F36840">
        <w:rPr>
          <w:rFonts w:ascii="Times New Roman" w:hAnsi="Times New Roman"/>
        </w:rPr>
        <w:t xml:space="preserve"> изискването</w:t>
      </w:r>
      <w:r w:rsidR="00B46BA8">
        <w:rPr>
          <w:rFonts w:ascii="Times New Roman" w:hAnsi="Times New Roman"/>
        </w:rPr>
        <w:t xml:space="preserve"> </w:t>
      </w:r>
      <w:r w:rsidR="00F36840">
        <w:rPr>
          <w:rFonts w:ascii="Times New Roman" w:hAnsi="Times New Roman"/>
        </w:rPr>
        <w:t xml:space="preserve">по управление </w:t>
      </w:r>
      <w:r w:rsidR="002919CC">
        <w:rPr>
          <w:rFonts w:ascii="Times New Roman" w:hAnsi="Times New Roman"/>
        </w:rPr>
        <w:t xml:space="preserve">във връзка с </w:t>
      </w:r>
      <w:r w:rsidR="00F36840">
        <w:rPr>
          <w:rFonts w:ascii="Times New Roman" w:hAnsi="Times New Roman"/>
        </w:rPr>
        <w:t xml:space="preserve">чл. 42, т. </w:t>
      </w:r>
      <w:r w:rsidR="006E70B0">
        <w:rPr>
          <w:rFonts w:ascii="Times New Roman" w:hAnsi="Times New Roman"/>
        </w:rPr>
        <w:t>1</w:t>
      </w:r>
      <w:r w:rsidR="00F36840">
        <w:rPr>
          <w:rFonts w:ascii="Times New Roman" w:hAnsi="Times New Roman"/>
        </w:rPr>
        <w:t xml:space="preserve"> от </w:t>
      </w:r>
      <w:r w:rsidR="002919CC">
        <w:rPr>
          <w:rFonts w:ascii="Times New Roman" w:hAnsi="Times New Roman"/>
        </w:rPr>
        <w:t>Наредба № 7 от 2015 година</w:t>
      </w:r>
      <w:r w:rsidR="00B55BCA">
        <w:rPr>
          <w:rFonts w:ascii="Times New Roman" w:hAnsi="Times New Roman"/>
          <w:lang w:val="en-GB"/>
        </w:rPr>
        <w:t>,</w:t>
      </w:r>
      <w:r w:rsidR="002919CC">
        <w:rPr>
          <w:rFonts w:ascii="Times New Roman" w:hAnsi="Times New Roman"/>
        </w:rPr>
        <w:t xml:space="preserve"> </w:t>
      </w:r>
      <w:r w:rsidR="00C36CAD">
        <w:rPr>
          <w:rFonts w:ascii="Times New Roman" w:hAnsi="Times New Roman"/>
        </w:rPr>
        <w:t>съгласно което</w:t>
      </w:r>
      <w:r w:rsidR="00F36840">
        <w:rPr>
          <w:rFonts w:ascii="Times New Roman" w:hAnsi="Times New Roman"/>
        </w:rPr>
        <w:t xml:space="preserve"> </w:t>
      </w:r>
      <w:r w:rsidR="00F36840" w:rsidRPr="00EE510D">
        <w:rPr>
          <w:rFonts w:ascii="Times New Roman" w:hAnsi="Times New Roman"/>
        </w:rPr>
        <w:t xml:space="preserve">земеделските стопани </w:t>
      </w:r>
      <w:r w:rsidR="006E70B0">
        <w:rPr>
          <w:rFonts w:ascii="Times New Roman" w:hAnsi="Times New Roman"/>
        </w:rPr>
        <w:t xml:space="preserve">са длъжни да предоставят </w:t>
      </w:r>
      <w:r w:rsidR="006E70B0" w:rsidRPr="006E70B0">
        <w:rPr>
          <w:rFonts w:ascii="Times New Roman" w:hAnsi="Times New Roman"/>
        </w:rPr>
        <w:t xml:space="preserve">писмено </w:t>
      </w:r>
      <w:r w:rsidR="00B55BCA">
        <w:rPr>
          <w:rFonts w:ascii="Times New Roman" w:hAnsi="Times New Roman"/>
        </w:rPr>
        <w:t>разрешение</w:t>
      </w:r>
      <w:r w:rsidR="00B55BCA" w:rsidRPr="006E70B0">
        <w:rPr>
          <w:rFonts w:ascii="Times New Roman" w:hAnsi="Times New Roman"/>
        </w:rPr>
        <w:t xml:space="preserve"> </w:t>
      </w:r>
      <w:r w:rsidR="006E70B0" w:rsidRPr="006E70B0">
        <w:rPr>
          <w:rFonts w:ascii="Times New Roman" w:hAnsi="Times New Roman"/>
        </w:rPr>
        <w:t xml:space="preserve">от съответната развъдна асоциация или </w:t>
      </w:r>
      <w:r w:rsidR="00E4430C" w:rsidRPr="00E4430C">
        <w:rPr>
          <w:rFonts w:ascii="Times New Roman" w:hAnsi="Times New Roman"/>
          <w:lang w:val="en-US"/>
        </w:rPr>
        <w:t>Изпълнителната агенция по селекция и репродукция в животновъдството</w:t>
      </w:r>
      <w:r w:rsidR="006E70B0" w:rsidRPr="006E70B0">
        <w:rPr>
          <w:rFonts w:ascii="Times New Roman" w:hAnsi="Times New Roman"/>
        </w:rPr>
        <w:t xml:space="preserve"> за клане или продажба на всяко е</w:t>
      </w:r>
      <w:r w:rsidR="006E70B0">
        <w:rPr>
          <w:rFonts w:ascii="Times New Roman" w:hAnsi="Times New Roman"/>
        </w:rPr>
        <w:t>дно животно през текущата година. Същото</w:t>
      </w:r>
      <w:r w:rsidR="00F53488">
        <w:rPr>
          <w:rFonts w:ascii="Times New Roman" w:hAnsi="Times New Roman"/>
        </w:rPr>
        <w:t xml:space="preserve"> увеличение на</w:t>
      </w:r>
      <w:r w:rsidR="00F469BB">
        <w:rPr>
          <w:rFonts w:ascii="Times New Roman" w:hAnsi="Times New Roman"/>
        </w:rPr>
        <w:t xml:space="preserve"> неспазване на изискването по управление</w:t>
      </w:r>
      <w:r w:rsidR="006E70B0">
        <w:rPr>
          <w:rFonts w:ascii="Times New Roman" w:hAnsi="Times New Roman"/>
        </w:rPr>
        <w:t xml:space="preserve"> е констатирано и през кампания 2018 спрямо 2017</w:t>
      </w:r>
      <w:r w:rsidR="00F469BB">
        <w:rPr>
          <w:rFonts w:ascii="Times New Roman" w:hAnsi="Times New Roman"/>
        </w:rPr>
        <w:t>.</w:t>
      </w:r>
    </w:p>
    <w:p w:rsidR="00F95F6B" w:rsidRDefault="00F95F6B" w:rsidP="000F58F8">
      <w:pPr>
        <w:pStyle w:val="Style6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След анализ на постъпилата информация от ДФЗ-РА</w:t>
      </w:r>
      <w:r w:rsidR="00F53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направление </w:t>
      </w:r>
      <w:r w:rsidR="00F53488" w:rsidRPr="003B0DD0">
        <w:rPr>
          <w:rFonts w:ascii="Times New Roman" w:hAnsi="Times New Roman"/>
        </w:rPr>
        <w:t>„Традиционни практики за сезонна паша (пасторализъм)“</w:t>
      </w:r>
      <w:r w:rsidR="005F12ED">
        <w:rPr>
          <w:rFonts w:ascii="Times New Roman" w:hAnsi="Times New Roman"/>
        </w:rPr>
        <w:t xml:space="preserve"> е установен значителен ръст</w:t>
      </w:r>
      <w:r>
        <w:rPr>
          <w:rFonts w:ascii="Times New Roman" w:hAnsi="Times New Roman"/>
        </w:rPr>
        <w:t xml:space="preserve"> </w:t>
      </w:r>
      <w:r w:rsidR="005F12ED">
        <w:rPr>
          <w:rFonts w:ascii="Times New Roman" w:hAnsi="Times New Roman"/>
        </w:rPr>
        <w:t>на</w:t>
      </w:r>
      <w:r w:rsidR="00F53488">
        <w:rPr>
          <w:rFonts w:ascii="Times New Roman" w:hAnsi="Times New Roman"/>
        </w:rPr>
        <w:t xml:space="preserve"> нарушенията на изискването по управление за извеждане на</w:t>
      </w:r>
      <w:r w:rsidR="00F53488" w:rsidRPr="00F53488">
        <w:rPr>
          <w:rFonts w:ascii="Times New Roman" w:hAnsi="Times New Roman"/>
        </w:rPr>
        <w:t xml:space="preserve"> животните на определените планински пасища най-малко 3 месеца от годината в периода май-октомври</w:t>
      </w:r>
      <w:r w:rsidR="00BA3D4D">
        <w:rPr>
          <w:rFonts w:ascii="Times New Roman" w:hAnsi="Times New Roman"/>
        </w:rPr>
        <w:t>.</w:t>
      </w:r>
    </w:p>
    <w:p w:rsidR="005F12ED" w:rsidRDefault="00F95F6B" w:rsidP="005F12ED">
      <w:pPr>
        <w:pStyle w:val="Style6"/>
        <w:spacing w:line="360" w:lineRule="auto"/>
        <w:ind w:firstLine="360"/>
        <w:rPr>
          <w:rFonts w:ascii="Times New Roman" w:hAnsi="Times New Roman"/>
        </w:rPr>
      </w:pPr>
      <w:r w:rsidRPr="008704CC">
        <w:rPr>
          <w:rFonts w:ascii="Times New Roman" w:hAnsi="Times New Roman"/>
        </w:rPr>
        <w:t xml:space="preserve">В </w:t>
      </w:r>
      <w:r w:rsidR="00CE58B4" w:rsidRPr="008704CC">
        <w:rPr>
          <w:rFonts w:ascii="Times New Roman" w:hAnsi="Times New Roman"/>
        </w:rPr>
        <w:t xml:space="preserve">допълнение </w:t>
      </w:r>
      <w:r w:rsidR="008704CC" w:rsidRPr="008704CC">
        <w:rPr>
          <w:rFonts w:ascii="Times New Roman" w:hAnsi="Times New Roman"/>
        </w:rPr>
        <w:t xml:space="preserve">сме информирани </w:t>
      </w:r>
      <w:r w:rsidRPr="008704CC">
        <w:rPr>
          <w:rFonts w:ascii="Times New Roman" w:hAnsi="Times New Roman"/>
        </w:rPr>
        <w:t>от Министерство на околната среда и водите</w:t>
      </w:r>
      <w:r w:rsidR="00CE58B4" w:rsidRPr="008704CC">
        <w:rPr>
          <w:rFonts w:ascii="Times New Roman" w:hAnsi="Times New Roman"/>
        </w:rPr>
        <w:t xml:space="preserve"> (МОСВ)</w:t>
      </w:r>
      <w:r w:rsidRPr="008704CC">
        <w:rPr>
          <w:rFonts w:ascii="Times New Roman" w:hAnsi="Times New Roman"/>
        </w:rPr>
        <w:t xml:space="preserve"> с п</w:t>
      </w:r>
      <w:r w:rsidR="008704CC" w:rsidRPr="008704CC">
        <w:rPr>
          <w:rFonts w:ascii="Times New Roman" w:hAnsi="Times New Roman"/>
        </w:rPr>
        <w:t>исмо с вх. № 0403-214 oт</w:t>
      </w:r>
      <w:r w:rsidR="005F12ED">
        <w:rPr>
          <w:rFonts w:ascii="Times New Roman" w:hAnsi="Times New Roman"/>
        </w:rPr>
        <w:t xml:space="preserve"> </w:t>
      </w:r>
      <w:r w:rsidRPr="008704CC">
        <w:rPr>
          <w:rFonts w:ascii="Times New Roman" w:hAnsi="Times New Roman"/>
        </w:rPr>
        <w:t>23.11.2020 г. относно</w:t>
      </w:r>
      <w:r w:rsidR="008704CC" w:rsidRPr="008704CC">
        <w:rPr>
          <w:rFonts w:ascii="Times New Roman" w:hAnsi="Times New Roman"/>
        </w:rPr>
        <w:t xml:space="preserve"> нуждата от кр</w:t>
      </w:r>
      <w:r w:rsidR="00294C36" w:rsidRPr="008704CC">
        <w:rPr>
          <w:rFonts w:ascii="Times New Roman" w:hAnsi="Times New Roman"/>
        </w:rPr>
        <w:t>аткосрочни</w:t>
      </w:r>
      <w:r w:rsidRPr="008704CC">
        <w:rPr>
          <w:rFonts w:ascii="Times New Roman" w:hAnsi="Times New Roman"/>
        </w:rPr>
        <w:t xml:space="preserve"> мерки за подобряването на </w:t>
      </w:r>
      <w:r w:rsidR="00CE58B4" w:rsidRPr="008704CC">
        <w:rPr>
          <w:rFonts w:ascii="Times New Roman" w:hAnsi="Times New Roman"/>
        </w:rPr>
        <w:t>пасищните екосистеми в националните паркове. Писмото е</w:t>
      </w:r>
      <w:r w:rsidRPr="008704CC">
        <w:rPr>
          <w:rFonts w:ascii="Times New Roman" w:hAnsi="Times New Roman"/>
        </w:rPr>
        <w:t xml:space="preserve"> </w:t>
      </w:r>
      <w:r w:rsidR="00CE58B4" w:rsidRPr="008704CC">
        <w:rPr>
          <w:rFonts w:ascii="Times New Roman" w:hAnsi="Times New Roman"/>
        </w:rPr>
        <w:t xml:space="preserve">резултат от </w:t>
      </w:r>
      <w:r w:rsidRPr="008704CC">
        <w:rPr>
          <w:rFonts w:ascii="Times New Roman" w:hAnsi="Times New Roman"/>
        </w:rPr>
        <w:t>проведени</w:t>
      </w:r>
      <w:r w:rsidR="008704CC" w:rsidRPr="008704CC">
        <w:rPr>
          <w:rFonts w:ascii="Times New Roman" w:hAnsi="Times New Roman"/>
        </w:rPr>
        <w:t xml:space="preserve"> междуинституционални срещи</w:t>
      </w:r>
      <w:r w:rsidR="008704CC">
        <w:rPr>
          <w:rFonts w:ascii="Times New Roman" w:hAnsi="Times New Roman"/>
        </w:rPr>
        <w:t>,</w:t>
      </w:r>
      <w:r w:rsidR="008704CC" w:rsidRPr="008704CC">
        <w:rPr>
          <w:rFonts w:ascii="Times New Roman" w:hAnsi="Times New Roman"/>
        </w:rPr>
        <w:t xml:space="preserve"> на които </w:t>
      </w:r>
      <w:r w:rsidRPr="008704CC">
        <w:rPr>
          <w:rFonts w:ascii="Times New Roman" w:hAnsi="Times New Roman"/>
        </w:rPr>
        <w:t xml:space="preserve">представители на МОСВ </w:t>
      </w:r>
      <w:r w:rsidR="00CE58B4" w:rsidRPr="008704CC">
        <w:rPr>
          <w:rFonts w:ascii="Times New Roman" w:hAnsi="Times New Roman"/>
        </w:rPr>
        <w:t>са</w:t>
      </w:r>
      <w:r w:rsidRPr="008704CC">
        <w:rPr>
          <w:rFonts w:ascii="Times New Roman" w:hAnsi="Times New Roman"/>
        </w:rPr>
        <w:t xml:space="preserve"> </w:t>
      </w:r>
      <w:r w:rsidR="008704CC" w:rsidRPr="008704CC">
        <w:rPr>
          <w:rFonts w:ascii="Times New Roman" w:hAnsi="Times New Roman"/>
        </w:rPr>
        <w:t>поставяли</w:t>
      </w:r>
      <w:r w:rsidR="00CE58B4" w:rsidRPr="008704CC">
        <w:rPr>
          <w:rFonts w:ascii="Times New Roman" w:hAnsi="Times New Roman"/>
        </w:rPr>
        <w:t xml:space="preserve"> </w:t>
      </w:r>
      <w:r w:rsidRPr="008704CC">
        <w:rPr>
          <w:rFonts w:ascii="Times New Roman" w:hAnsi="Times New Roman"/>
        </w:rPr>
        <w:t>проблем</w:t>
      </w:r>
      <w:r w:rsidR="00CE58B4" w:rsidRPr="008704CC">
        <w:rPr>
          <w:rFonts w:ascii="Times New Roman" w:hAnsi="Times New Roman"/>
        </w:rPr>
        <w:t>и относно поддържането на гъстота на ЖЕ/ха</w:t>
      </w:r>
      <w:r w:rsidR="00B55BCA">
        <w:rPr>
          <w:rFonts w:ascii="Times New Roman" w:hAnsi="Times New Roman"/>
        </w:rPr>
        <w:t>,</w:t>
      </w:r>
      <w:r w:rsidR="00CE58B4" w:rsidRPr="008704CC">
        <w:rPr>
          <w:rFonts w:ascii="Times New Roman" w:hAnsi="Times New Roman"/>
        </w:rPr>
        <w:t xml:space="preserve"> съгласно плана за управление на съответния парк и нарушения</w:t>
      </w:r>
      <w:r w:rsidR="008704CC" w:rsidRPr="008704CC">
        <w:rPr>
          <w:rFonts w:ascii="Times New Roman" w:hAnsi="Times New Roman"/>
        </w:rPr>
        <w:t>, свързани с качваните животни, както и</w:t>
      </w:r>
      <w:r w:rsidR="00CE58B4" w:rsidRPr="008704CC">
        <w:rPr>
          <w:rFonts w:ascii="Times New Roman" w:hAnsi="Times New Roman"/>
        </w:rPr>
        <w:t xml:space="preserve"> </w:t>
      </w:r>
      <w:r w:rsidR="000F58F8" w:rsidRPr="008704CC">
        <w:rPr>
          <w:rFonts w:ascii="Times New Roman" w:hAnsi="Times New Roman"/>
        </w:rPr>
        <w:t xml:space="preserve">нормите </w:t>
      </w:r>
      <w:r w:rsidRPr="008704CC">
        <w:rPr>
          <w:rFonts w:ascii="Times New Roman" w:hAnsi="Times New Roman"/>
        </w:rPr>
        <w:t>на натоварване на пасищата в управлявани</w:t>
      </w:r>
      <w:r w:rsidR="008704CC" w:rsidRPr="008704CC">
        <w:rPr>
          <w:rFonts w:ascii="Times New Roman" w:hAnsi="Times New Roman"/>
        </w:rPr>
        <w:t>те</w:t>
      </w:r>
      <w:r w:rsidR="000F58F8" w:rsidRPr="008704CC">
        <w:rPr>
          <w:rFonts w:ascii="Times New Roman" w:hAnsi="Times New Roman"/>
        </w:rPr>
        <w:t xml:space="preserve"> от дир</w:t>
      </w:r>
      <w:r w:rsidRPr="008704CC">
        <w:rPr>
          <w:rFonts w:ascii="Times New Roman" w:hAnsi="Times New Roman"/>
        </w:rPr>
        <w:t xml:space="preserve">екциите на националните паркове. </w:t>
      </w:r>
      <w:r w:rsidR="008704CC">
        <w:rPr>
          <w:rFonts w:ascii="Times New Roman" w:hAnsi="Times New Roman"/>
        </w:rPr>
        <w:t>По отношение на изискването за з</w:t>
      </w:r>
      <w:r w:rsidR="008704CC" w:rsidRPr="008704CC">
        <w:rPr>
          <w:rFonts w:ascii="Times New Roman" w:hAnsi="Times New Roman"/>
        </w:rPr>
        <w:t xml:space="preserve">емеделските стопани </w:t>
      </w:r>
      <w:r w:rsidR="008704CC">
        <w:rPr>
          <w:rFonts w:ascii="Times New Roman" w:hAnsi="Times New Roman"/>
        </w:rPr>
        <w:t xml:space="preserve">да </w:t>
      </w:r>
      <w:r w:rsidR="008704CC" w:rsidRPr="008704CC">
        <w:rPr>
          <w:rFonts w:ascii="Times New Roman" w:hAnsi="Times New Roman"/>
        </w:rPr>
        <w:t xml:space="preserve">спазват нормите на натоварване на пасищата, одобрени от дирекциите на националните паркове и </w:t>
      </w:r>
      <w:r w:rsidR="008704CC">
        <w:rPr>
          <w:rFonts w:ascii="Times New Roman" w:hAnsi="Times New Roman"/>
        </w:rPr>
        <w:t xml:space="preserve">да </w:t>
      </w:r>
      <w:r w:rsidR="008704CC" w:rsidRPr="008704CC">
        <w:rPr>
          <w:rFonts w:ascii="Times New Roman" w:hAnsi="Times New Roman"/>
        </w:rPr>
        <w:t>поддържат гъстота на ЖЕ/ха</w:t>
      </w:r>
      <w:r w:rsidR="00B55BCA">
        <w:rPr>
          <w:rFonts w:ascii="Times New Roman" w:hAnsi="Times New Roman"/>
        </w:rPr>
        <w:t>,</w:t>
      </w:r>
      <w:r w:rsidR="008704CC" w:rsidRPr="008704CC">
        <w:rPr>
          <w:rFonts w:ascii="Times New Roman" w:hAnsi="Times New Roman"/>
        </w:rPr>
        <w:t xml:space="preserve"> съгласно плана за управление на съответния парк</w:t>
      </w:r>
      <w:r w:rsidR="008704CC">
        <w:rPr>
          <w:rFonts w:ascii="Times New Roman" w:hAnsi="Times New Roman"/>
        </w:rPr>
        <w:t xml:space="preserve"> са постъпили данни </w:t>
      </w:r>
      <w:r w:rsidR="008704CC" w:rsidRPr="008704CC">
        <w:rPr>
          <w:rFonts w:ascii="Times New Roman" w:hAnsi="Times New Roman"/>
        </w:rPr>
        <w:t>от ДФЗ-РА</w:t>
      </w:r>
      <w:r w:rsidR="008704CC">
        <w:rPr>
          <w:rFonts w:ascii="Times New Roman" w:hAnsi="Times New Roman"/>
        </w:rPr>
        <w:t>, съответно: п</w:t>
      </w:r>
      <w:r w:rsidR="008704CC" w:rsidRPr="008704CC">
        <w:rPr>
          <w:rFonts w:ascii="Times New Roman" w:hAnsi="Times New Roman"/>
        </w:rPr>
        <w:t>остъпили 1 брой констатирано нарушение за 2019, 2 броя за 2018</w:t>
      </w:r>
      <w:r w:rsidR="006A44D1">
        <w:rPr>
          <w:rFonts w:ascii="Times New Roman" w:hAnsi="Times New Roman"/>
        </w:rPr>
        <w:t xml:space="preserve"> година.</w:t>
      </w:r>
      <w:r w:rsidR="005F12ED">
        <w:rPr>
          <w:rFonts w:ascii="Times New Roman" w:hAnsi="Times New Roman"/>
        </w:rPr>
        <w:t xml:space="preserve"> С оглед на изразени резерви от страна на МОСВ по отношение на прилагане на направление </w:t>
      </w:r>
      <w:r w:rsidR="005F12ED" w:rsidRPr="003B0DD0">
        <w:rPr>
          <w:rFonts w:ascii="Times New Roman" w:hAnsi="Times New Roman"/>
        </w:rPr>
        <w:t>„Традиционни практики за сезонна паша (пасторализъм)“</w:t>
      </w:r>
      <w:r w:rsidR="005F12ED">
        <w:rPr>
          <w:rFonts w:ascii="Times New Roman" w:hAnsi="Times New Roman"/>
        </w:rPr>
        <w:t xml:space="preserve"> допълнително беше поискана </w:t>
      </w:r>
      <w:r w:rsidR="005F12ED">
        <w:rPr>
          <w:rFonts w:ascii="Times New Roman" w:hAnsi="Times New Roman"/>
        </w:rPr>
        <w:lastRenderedPageBreak/>
        <w:t xml:space="preserve">информация от ДФЗ-РА за изпълнение на изискването </w:t>
      </w:r>
      <w:r w:rsidR="005F12ED" w:rsidRPr="005F12ED">
        <w:rPr>
          <w:rFonts w:ascii="Times New Roman" w:hAnsi="Times New Roman"/>
          <w:i/>
        </w:rPr>
        <w:t>и</w:t>
      </w:r>
      <w:r w:rsidR="005F12ED">
        <w:rPr>
          <w:rFonts w:ascii="Times New Roman" w:hAnsi="Times New Roman"/>
        </w:rPr>
        <w:t xml:space="preserve"> за кампания 2020. Въпреки незначителното констатирано нарастване и отчитайки препоръката на МОСВ за предприемане на краткосрочни мерки за подобряване на изпълнението на дейността предлагаме увеличение на процента </w:t>
      </w:r>
      <w:r w:rsidR="0077366D">
        <w:rPr>
          <w:rFonts w:ascii="Times New Roman" w:hAnsi="Times New Roman"/>
        </w:rPr>
        <w:t>на намаление.</w:t>
      </w:r>
    </w:p>
    <w:p w:rsidR="009C0602" w:rsidRDefault="00672076" w:rsidP="00C44B28">
      <w:pPr>
        <w:pStyle w:val="Style6"/>
        <w:spacing w:line="360" w:lineRule="auto"/>
        <w:ind w:firstLine="36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Вследствие на проведената кореспонденция </w:t>
      </w:r>
      <w:r w:rsidR="00C44B28">
        <w:rPr>
          <w:rFonts w:ascii="Times New Roman" w:hAnsi="Times New Roman"/>
          <w:lang w:eastAsia="en-US"/>
        </w:rPr>
        <w:t xml:space="preserve">и извършения анализ на данните </w:t>
      </w:r>
      <w:r w:rsidR="00C44B28" w:rsidRPr="00C44B28">
        <w:rPr>
          <w:rFonts w:ascii="Times New Roman" w:hAnsi="Times New Roman"/>
          <w:lang w:eastAsia="en-US"/>
        </w:rPr>
        <w:t xml:space="preserve">от проверките на изпълняващите ангажименти по мярка 10 </w:t>
      </w:r>
      <w:r w:rsidR="00C44B28">
        <w:rPr>
          <w:rFonts w:ascii="Times New Roman" w:hAnsi="Times New Roman"/>
          <w:lang w:eastAsia="en-US"/>
        </w:rPr>
        <w:t xml:space="preserve">„Агроекология и климат“ </w:t>
      </w:r>
      <w:r>
        <w:rPr>
          <w:rFonts w:ascii="Times New Roman" w:hAnsi="Times New Roman"/>
          <w:lang w:eastAsia="en-US"/>
        </w:rPr>
        <w:t>се заключава, че за две</w:t>
      </w:r>
      <w:r w:rsidR="009C0602">
        <w:rPr>
          <w:rFonts w:ascii="Times New Roman" w:hAnsi="Times New Roman"/>
          <w:lang w:eastAsia="en-US"/>
        </w:rPr>
        <w:t xml:space="preserve"> поредни кампании, а именно 2018 и 2019</w:t>
      </w:r>
      <w:r>
        <w:rPr>
          <w:rFonts w:ascii="Times New Roman" w:hAnsi="Times New Roman"/>
          <w:lang w:eastAsia="en-US"/>
        </w:rPr>
        <w:t xml:space="preserve">, се констатира увеличение на </w:t>
      </w:r>
      <w:r w:rsidRPr="00672076">
        <w:rPr>
          <w:rFonts w:ascii="Times New Roman" w:hAnsi="Times New Roman"/>
          <w:lang w:eastAsia="en-US"/>
        </w:rPr>
        <w:t>неспазване на изискван</w:t>
      </w:r>
      <w:r w:rsidR="009C0602">
        <w:rPr>
          <w:rFonts w:ascii="Times New Roman" w:hAnsi="Times New Roman"/>
          <w:lang w:eastAsia="en-US"/>
        </w:rPr>
        <w:t>ията</w:t>
      </w:r>
      <w:r w:rsidRPr="00672076">
        <w:rPr>
          <w:rFonts w:ascii="Times New Roman" w:hAnsi="Times New Roman"/>
          <w:lang w:eastAsia="en-US"/>
        </w:rPr>
        <w:t xml:space="preserve"> за управление</w:t>
      </w:r>
      <w:r>
        <w:rPr>
          <w:rFonts w:ascii="Times New Roman" w:hAnsi="Times New Roman"/>
          <w:lang w:eastAsia="en-US"/>
        </w:rPr>
        <w:t xml:space="preserve"> по </w:t>
      </w:r>
      <w:r w:rsidR="009C0602">
        <w:rPr>
          <w:rFonts w:ascii="Times New Roman" w:hAnsi="Times New Roman"/>
          <w:lang w:eastAsia="en-US"/>
        </w:rPr>
        <w:t xml:space="preserve">посочените направления. </w:t>
      </w:r>
    </w:p>
    <w:p w:rsidR="00020BE8" w:rsidRDefault="00840FEE" w:rsidP="00BA3D4D">
      <w:pPr>
        <w:pStyle w:val="Style6"/>
        <w:spacing w:line="360" w:lineRule="auto"/>
        <w:ind w:firstLine="36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 оглед на и</w:t>
      </w:r>
      <w:r w:rsidR="0077366D">
        <w:rPr>
          <w:rFonts w:ascii="Times New Roman" w:hAnsi="Times New Roman"/>
          <w:lang w:eastAsia="en-US"/>
        </w:rPr>
        <w:t xml:space="preserve">зложеното, ведно с </w:t>
      </w:r>
      <w:r w:rsidR="000C6D25" w:rsidRPr="000C6D25">
        <w:rPr>
          <w:rFonts w:ascii="Times New Roman" w:hAnsi="Times New Roman"/>
          <w:lang w:eastAsia="en-US"/>
        </w:rPr>
        <w:t>уста</w:t>
      </w:r>
      <w:r w:rsidR="009C0602">
        <w:rPr>
          <w:rFonts w:ascii="Times New Roman" w:hAnsi="Times New Roman"/>
          <w:lang w:eastAsia="en-US"/>
        </w:rPr>
        <w:t>новеното неспазване на конкретните изискван</w:t>
      </w:r>
      <w:r w:rsidR="00BA3D4D">
        <w:rPr>
          <w:rFonts w:ascii="Times New Roman" w:hAnsi="Times New Roman"/>
          <w:lang w:eastAsia="en-US"/>
        </w:rPr>
        <w:t>ия</w:t>
      </w:r>
      <w:r w:rsidR="0077366D">
        <w:rPr>
          <w:rFonts w:ascii="Times New Roman" w:hAnsi="Times New Roman"/>
          <w:lang w:eastAsia="en-US"/>
        </w:rPr>
        <w:t xml:space="preserve"> за управление и </w:t>
      </w:r>
      <w:r w:rsidR="000C6D25" w:rsidRPr="000C6D25">
        <w:rPr>
          <w:rFonts w:ascii="Times New Roman" w:hAnsi="Times New Roman"/>
          <w:lang w:eastAsia="en-US"/>
        </w:rPr>
        <w:t xml:space="preserve">нарастване на дела на констатирани нарушения </w:t>
      </w:r>
      <w:r w:rsidR="00B55BCA">
        <w:rPr>
          <w:rFonts w:ascii="Times New Roman" w:hAnsi="Times New Roman"/>
          <w:lang w:eastAsia="en-US"/>
        </w:rPr>
        <w:t xml:space="preserve">се предлага </w:t>
      </w:r>
      <w:r w:rsidR="000C6D25" w:rsidRPr="000C6D25">
        <w:rPr>
          <w:rFonts w:ascii="Times New Roman" w:hAnsi="Times New Roman"/>
          <w:lang w:eastAsia="en-US"/>
        </w:rPr>
        <w:t>промяна в процента на намаленията, което да осигури прилагането на принципа за възпиращия ефект.</w:t>
      </w:r>
      <w:r w:rsidR="00020BE8">
        <w:rPr>
          <w:rFonts w:ascii="Times New Roman" w:hAnsi="Times New Roman"/>
          <w:lang w:eastAsia="en-US"/>
        </w:rPr>
        <w:t xml:space="preserve"> </w:t>
      </w:r>
    </w:p>
    <w:p w:rsidR="00BA3D4D" w:rsidRPr="00BA3D4D" w:rsidRDefault="00BA3D4D" w:rsidP="00BA3D4D">
      <w:pPr>
        <w:pStyle w:val="Style6"/>
        <w:spacing w:line="360" w:lineRule="auto"/>
        <w:ind w:firstLine="360"/>
        <w:rPr>
          <w:rFonts w:ascii="Times New Roman" w:hAnsi="Times New Roman"/>
          <w:lang w:eastAsia="en-US"/>
        </w:rPr>
      </w:pPr>
    </w:p>
    <w:p w:rsidR="00F062EE" w:rsidRDefault="00F062EE" w:rsidP="0043435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6D3A74">
        <w:rPr>
          <w:rFonts w:ascii="Times New Roman" w:hAnsi="Times New Roman"/>
          <w:b/>
          <w:sz w:val="24"/>
          <w:szCs w:val="24"/>
          <w:lang w:val="bg-BG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55BCA">
        <w:rPr>
          <w:rFonts w:ascii="Times New Roman" w:hAnsi="Times New Roman"/>
          <w:b/>
          <w:sz w:val="24"/>
          <w:szCs w:val="24"/>
          <w:lang w:val="bg-BG"/>
        </w:rPr>
        <w:t xml:space="preserve">ГОСПОЖО </w:t>
      </w:r>
      <w:r>
        <w:rPr>
          <w:rFonts w:ascii="Times New Roman" w:hAnsi="Times New Roman"/>
          <w:b/>
          <w:sz w:val="24"/>
          <w:szCs w:val="24"/>
          <w:lang w:val="bg-BG"/>
        </w:rPr>
        <w:t>МИНИСТЪР,</w:t>
      </w:r>
    </w:p>
    <w:p w:rsidR="00BF50CB" w:rsidRDefault="00BF50CB" w:rsidP="0043435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50CB" w:rsidRDefault="006A3777" w:rsidP="0043435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A3777">
        <w:rPr>
          <w:rFonts w:ascii="Times New Roman" w:hAnsi="Times New Roman"/>
          <w:sz w:val="24"/>
          <w:szCs w:val="24"/>
          <w:lang w:val="bg-BG" w:eastAsia="bg-BG"/>
        </w:rPr>
        <w:t>Във връзка с гореизложеното предлагам да одобрите проект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 xml:space="preserve"> на Заповед </w:t>
      </w:r>
      <w:r w:rsidR="009C0602" w:rsidRPr="009C0602">
        <w:rPr>
          <w:rFonts w:ascii="Times New Roman" w:hAnsi="Times New Roman"/>
          <w:sz w:val="24"/>
          <w:szCs w:val="24"/>
          <w:lang w:val="bg-BG" w:eastAsia="bg-BG"/>
        </w:rPr>
        <w:t>за изменение и допълнение на Заповед №  РД 09-143 от 23.02.2017 г.</w:t>
      </w:r>
      <w:r w:rsidR="009C0602">
        <w:rPr>
          <w:rFonts w:ascii="Times New Roman" w:hAnsi="Times New Roman"/>
          <w:sz w:val="24"/>
          <w:szCs w:val="24"/>
          <w:lang w:val="bg-BG" w:eastAsia="bg-BG"/>
        </w:rPr>
        <w:t xml:space="preserve">, изменена със Заповед № </w:t>
      </w:r>
      <w:r w:rsidR="009C0602" w:rsidRPr="009C0602">
        <w:rPr>
          <w:rFonts w:ascii="Times New Roman" w:hAnsi="Times New Roman"/>
          <w:sz w:val="24"/>
          <w:szCs w:val="24"/>
          <w:lang w:val="bg-BG" w:eastAsia="bg-BG"/>
        </w:rPr>
        <w:t>РД 09-234 от 12.03.2018 г., Запов</w:t>
      </w:r>
      <w:r w:rsidR="00E4430C">
        <w:rPr>
          <w:rFonts w:ascii="Times New Roman" w:hAnsi="Times New Roman"/>
          <w:sz w:val="24"/>
          <w:szCs w:val="24"/>
          <w:lang w:val="bg-BG" w:eastAsia="bg-BG"/>
        </w:rPr>
        <w:t>ед № РД 09-355 от 09.04.2019 г.</w:t>
      </w:r>
      <w:r w:rsidR="009C0602" w:rsidRPr="009C0602">
        <w:rPr>
          <w:rFonts w:ascii="Times New Roman" w:hAnsi="Times New Roman"/>
          <w:sz w:val="24"/>
          <w:szCs w:val="24"/>
          <w:lang w:val="bg-BG" w:eastAsia="bg-BG"/>
        </w:rPr>
        <w:t xml:space="preserve"> и Заповед № РД 09-1152 от 11.12.2019</w:t>
      </w:r>
      <w:r w:rsidR="009C0602">
        <w:rPr>
          <w:rFonts w:ascii="Times New Roman" w:hAnsi="Times New Roman"/>
          <w:sz w:val="24"/>
          <w:szCs w:val="24"/>
          <w:lang w:val="bg-BG" w:eastAsia="bg-BG"/>
        </w:rPr>
        <w:t xml:space="preserve"> г</w:t>
      </w:r>
      <w:r w:rsidR="00020BE8" w:rsidRPr="009C0602">
        <w:rPr>
          <w:rFonts w:ascii="Times New Roman" w:hAnsi="Times New Roman"/>
          <w:sz w:val="24"/>
          <w:szCs w:val="24"/>
          <w:lang w:val="bg-BG" w:eastAsia="bg-BG"/>
        </w:rPr>
        <w:t>.</w:t>
      </w:r>
      <w:r w:rsidR="009C0602">
        <w:rPr>
          <w:rFonts w:ascii="Times New Roman" w:hAnsi="Times New Roman"/>
          <w:sz w:val="24"/>
          <w:szCs w:val="24"/>
          <w:lang w:val="bg-BG" w:eastAsia="bg-BG"/>
        </w:rPr>
        <w:t>,</w:t>
      </w:r>
      <w:r w:rsidR="00020BE8" w:rsidRPr="00020BE8">
        <w:rPr>
          <w:rFonts w:ascii="Times New Roman" w:hAnsi="Times New Roman"/>
          <w:sz w:val="24"/>
          <w:szCs w:val="24"/>
          <w:lang w:val="bg-BG" w:eastAsia="bg-BG"/>
        </w:rPr>
        <w:t xml:space="preserve"> съгласно чл. 16 от Наредба № 7 от 2015 г. за прилагане на мярка 10 „Агроекология и климат“ от Програмата за развитие на селските райони за периода 2014 – 2020 г.</w:t>
      </w:r>
    </w:p>
    <w:p w:rsidR="00F3180D" w:rsidRDefault="00F3180D" w:rsidP="00A1261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7366D" w:rsidRDefault="00F90528" w:rsidP="00A1261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  <w:color w:val="FFFFFF"/>
          <w:sz w:val="16"/>
          <w:szCs w:val="16"/>
          <w:u w:val="single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2AACF6E-0ECB-4486-9EB2-0E0848306650}" provid="{00000000-0000-0000-0000-000000000000}" o:suggestedsigner="д-р Лозана Василева" o:suggestedsigner2="Заместник-министър на земеделието, храните и горите" issignatureline="t"/>
          </v:shape>
        </w:pict>
      </w:r>
    </w:p>
    <w:sectPr w:rsidR="0077366D" w:rsidSect="00BA3D4D"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124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28" w:rsidRDefault="00F90528">
      <w:r>
        <w:separator/>
      </w:r>
    </w:p>
  </w:endnote>
  <w:endnote w:type="continuationSeparator" w:id="0">
    <w:p w:rsidR="00F90528" w:rsidRDefault="00F9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E" w:rsidRPr="00ED1F18" w:rsidRDefault="005F227E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bg-BG"/>
      </w:rPr>
      <w:t xml:space="preserve">Стр. </w:t>
    </w:r>
    <w:r w:rsidRPr="00ED1F18">
      <w:rPr>
        <w:rFonts w:ascii="Times New Roman" w:hAnsi="Times New Roman"/>
        <w:sz w:val="16"/>
        <w:szCs w:val="16"/>
      </w:rPr>
      <w:t xml:space="preserve">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6D3A74">
      <w:rPr>
        <w:rFonts w:ascii="Times New Roman" w:hAnsi="Times New Roman"/>
        <w:b/>
        <w:bCs/>
        <w:noProof/>
        <w:sz w:val="16"/>
        <w:szCs w:val="16"/>
      </w:rPr>
      <w:t>4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  <w:r w:rsidRPr="00ED1F1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bg-BG"/>
      </w:rPr>
      <w:t xml:space="preserve">от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6D3A74">
      <w:rPr>
        <w:rFonts w:ascii="Times New Roman" w:hAnsi="Times New Roman"/>
        <w:b/>
        <w:bCs/>
        <w:noProof/>
        <w:sz w:val="16"/>
        <w:szCs w:val="16"/>
      </w:rPr>
      <w:t>4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</w:p>
  <w:p w:rsidR="005F227E" w:rsidRPr="00ED1F18" w:rsidRDefault="005F227E" w:rsidP="00ED1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E" w:rsidRDefault="005F227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F227E" w:rsidRDefault="005F227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28" w:rsidRDefault="00F90528">
      <w:r>
        <w:separator/>
      </w:r>
    </w:p>
  </w:footnote>
  <w:footnote w:type="continuationSeparator" w:id="0">
    <w:p w:rsidR="00F90528" w:rsidRDefault="00F9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E" w:rsidRDefault="005F227E" w:rsidP="005B69F7">
    <w:pPr>
      <w:pStyle w:val="Heading2"/>
      <w:rPr>
        <w:rStyle w:val="Emphasis"/>
        <w:sz w:val="2"/>
        <w:szCs w:val="2"/>
      </w:rPr>
    </w:pPr>
  </w:p>
  <w:p w:rsidR="005F227E" w:rsidRDefault="005F227E" w:rsidP="005B69F7">
    <w:pPr>
      <w:pStyle w:val="Heading2"/>
      <w:rPr>
        <w:rStyle w:val="Emphasis"/>
        <w:sz w:val="2"/>
        <w:szCs w:val="2"/>
      </w:rPr>
    </w:pPr>
  </w:p>
  <w:p w:rsidR="005F227E" w:rsidRPr="005B69F7" w:rsidRDefault="00E826A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2160905</wp:posOffset>
          </wp:positionH>
          <wp:positionV relativeFrom="paragraph">
            <wp:posOffset>-520065</wp:posOffset>
          </wp:positionV>
          <wp:extent cx="1343025" cy="1333500"/>
          <wp:effectExtent l="0" t="0" r="0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63051"/>
    <w:multiLevelType w:val="hybridMultilevel"/>
    <w:tmpl w:val="B39C0328"/>
    <w:lvl w:ilvl="0" w:tplc="529E09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2494"/>
    <w:multiLevelType w:val="hybridMultilevel"/>
    <w:tmpl w:val="036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E75AF"/>
    <w:multiLevelType w:val="hybridMultilevel"/>
    <w:tmpl w:val="0A98B91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A376ECC"/>
    <w:multiLevelType w:val="hybridMultilevel"/>
    <w:tmpl w:val="B63CA4C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0" w15:restartNumberingAfterBreak="0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7ABD"/>
    <w:multiLevelType w:val="hybridMultilevel"/>
    <w:tmpl w:val="7EC6012E"/>
    <w:lvl w:ilvl="0" w:tplc="07FE19B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37EF8"/>
    <w:multiLevelType w:val="hybridMultilevel"/>
    <w:tmpl w:val="A8E27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B3EAB"/>
    <w:multiLevelType w:val="hybridMultilevel"/>
    <w:tmpl w:val="1AE63318"/>
    <w:lvl w:ilvl="0" w:tplc="024A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E3C4C"/>
    <w:multiLevelType w:val="hybridMultilevel"/>
    <w:tmpl w:val="EA8EEF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31169"/>
    <w:multiLevelType w:val="hybridMultilevel"/>
    <w:tmpl w:val="753AB3F2"/>
    <w:lvl w:ilvl="0" w:tplc="529E0970">
      <w:start w:val="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8"/>
  </w:num>
  <w:num w:numId="14">
    <w:abstractNumId w:val="4"/>
  </w:num>
  <w:num w:numId="15">
    <w:abstractNumId w:val="9"/>
  </w:num>
  <w:num w:numId="16">
    <w:abstractNumId w:val="1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86A"/>
    <w:rsid w:val="000056CA"/>
    <w:rsid w:val="00006F87"/>
    <w:rsid w:val="00020BE8"/>
    <w:rsid w:val="00021170"/>
    <w:rsid w:val="00044A1A"/>
    <w:rsid w:val="00044B8B"/>
    <w:rsid w:val="00044BF8"/>
    <w:rsid w:val="00060D3F"/>
    <w:rsid w:val="00074951"/>
    <w:rsid w:val="00074C00"/>
    <w:rsid w:val="00090CEE"/>
    <w:rsid w:val="00093746"/>
    <w:rsid w:val="00095621"/>
    <w:rsid w:val="000A076F"/>
    <w:rsid w:val="000A31F6"/>
    <w:rsid w:val="000A48D0"/>
    <w:rsid w:val="000A4BBA"/>
    <w:rsid w:val="000A4D3D"/>
    <w:rsid w:val="000A737D"/>
    <w:rsid w:val="000B105E"/>
    <w:rsid w:val="000B4614"/>
    <w:rsid w:val="000C0402"/>
    <w:rsid w:val="000C0D58"/>
    <w:rsid w:val="000C33B3"/>
    <w:rsid w:val="000C666B"/>
    <w:rsid w:val="000C6D25"/>
    <w:rsid w:val="000D1744"/>
    <w:rsid w:val="000D4932"/>
    <w:rsid w:val="000D64A3"/>
    <w:rsid w:val="000E1067"/>
    <w:rsid w:val="000E3480"/>
    <w:rsid w:val="000F273D"/>
    <w:rsid w:val="000F3489"/>
    <w:rsid w:val="000F3CE6"/>
    <w:rsid w:val="000F4AAB"/>
    <w:rsid w:val="000F58F8"/>
    <w:rsid w:val="00112558"/>
    <w:rsid w:val="001146C0"/>
    <w:rsid w:val="00116244"/>
    <w:rsid w:val="00116B34"/>
    <w:rsid w:val="001177B2"/>
    <w:rsid w:val="00120E30"/>
    <w:rsid w:val="00122611"/>
    <w:rsid w:val="00140E64"/>
    <w:rsid w:val="001444A5"/>
    <w:rsid w:val="00144E18"/>
    <w:rsid w:val="00146D3F"/>
    <w:rsid w:val="001520D4"/>
    <w:rsid w:val="00154A6E"/>
    <w:rsid w:val="00157D1E"/>
    <w:rsid w:val="00166424"/>
    <w:rsid w:val="001668E9"/>
    <w:rsid w:val="0017331F"/>
    <w:rsid w:val="0017491F"/>
    <w:rsid w:val="0019096A"/>
    <w:rsid w:val="00194151"/>
    <w:rsid w:val="0019632F"/>
    <w:rsid w:val="00196C14"/>
    <w:rsid w:val="001A1FBA"/>
    <w:rsid w:val="001A321B"/>
    <w:rsid w:val="001A32D0"/>
    <w:rsid w:val="001A6529"/>
    <w:rsid w:val="001B406D"/>
    <w:rsid w:val="001B4497"/>
    <w:rsid w:val="001B4BA5"/>
    <w:rsid w:val="001B7079"/>
    <w:rsid w:val="001B7A7E"/>
    <w:rsid w:val="001C040C"/>
    <w:rsid w:val="001C056C"/>
    <w:rsid w:val="001C1364"/>
    <w:rsid w:val="001C1A53"/>
    <w:rsid w:val="001C1E38"/>
    <w:rsid w:val="001C3791"/>
    <w:rsid w:val="001C4749"/>
    <w:rsid w:val="001C5AB4"/>
    <w:rsid w:val="001D61EB"/>
    <w:rsid w:val="001D6EA2"/>
    <w:rsid w:val="001D7F78"/>
    <w:rsid w:val="001E5D70"/>
    <w:rsid w:val="001E6F93"/>
    <w:rsid w:val="001F32B7"/>
    <w:rsid w:val="001F3354"/>
    <w:rsid w:val="001F606B"/>
    <w:rsid w:val="001F6C80"/>
    <w:rsid w:val="002004F3"/>
    <w:rsid w:val="0020653E"/>
    <w:rsid w:val="00211FF4"/>
    <w:rsid w:val="00215189"/>
    <w:rsid w:val="0021728D"/>
    <w:rsid w:val="002231E9"/>
    <w:rsid w:val="00224ECB"/>
    <w:rsid w:val="00232A2E"/>
    <w:rsid w:val="002373EA"/>
    <w:rsid w:val="00240C2F"/>
    <w:rsid w:val="00245FB1"/>
    <w:rsid w:val="00255CD9"/>
    <w:rsid w:val="00257477"/>
    <w:rsid w:val="00263775"/>
    <w:rsid w:val="00263B33"/>
    <w:rsid w:val="00266D04"/>
    <w:rsid w:val="00270CA7"/>
    <w:rsid w:val="00275C4E"/>
    <w:rsid w:val="002772EA"/>
    <w:rsid w:val="00277C9D"/>
    <w:rsid w:val="00282FEE"/>
    <w:rsid w:val="002843CC"/>
    <w:rsid w:val="002919CC"/>
    <w:rsid w:val="00292319"/>
    <w:rsid w:val="00294C36"/>
    <w:rsid w:val="00295373"/>
    <w:rsid w:val="002961FE"/>
    <w:rsid w:val="00296403"/>
    <w:rsid w:val="002A1271"/>
    <w:rsid w:val="002A1C63"/>
    <w:rsid w:val="002A3FBA"/>
    <w:rsid w:val="002A59E3"/>
    <w:rsid w:val="002C3EDF"/>
    <w:rsid w:val="002D0CEC"/>
    <w:rsid w:val="002D17A6"/>
    <w:rsid w:val="002D51DB"/>
    <w:rsid w:val="002D6FEC"/>
    <w:rsid w:val="002E1E1D"/>
    <w:rsid w:val="002E25EF"/>
    <w:rsid w:val="002E2C95"/>
    <w:rsid w:val="002E2D99"/>
    <w:rsid w:val="002E5394"/>
    <w:rsid w:val="002F4079"/>
    <w:rsid w:val="002F44E0"/>
    <w:rsid w:val="002F4846"/>
    <w:rsid w:val="002F770E"/>
    <w:rsid w:val="002F7E64"/>
    <w:rsid w:val="003054AE"/>
    <w:rsid w:val="00305718"/>
    <w:rsid w:val="0031710A"/>
    <w:rsid w:val="00322501"/>
    <w:rsid w:val="0032274C"/>
    <w:rsid w:val="00326837"/>
    <w:rsid w:val="003278B5"/>
    <w:rsid w:val="00346863"/>
    <w:rsid w:val="00351809"/>
    <w:rsid w:val="00352371"/>
    <w:rsid w:val="0036100E"/>
    <w:rsid w:val="003620E5"/>
    <w:rsid w:val="0036272F"/>
    <w:rsid w:val="0036405A"/>
    <w:rsid w:val="00370C8F"/>
    <w:rsid w:val="00376B05"/>
    <w:rsid w:val="00382150"/>
    <w:rsid w:val="00385767"/>
    <w:rsid w:val="00385F74"/>
    <w:rsid w:val="00392E70"/>
    <w:rsid w:val="00395032"/>
    <w:rsid w:val="00396E62"/>
    <w:rsid w:val="003A48F3"/>
    <w:rsid w:val="003A49DB"/>
    <w:rsid w:val="003A651B"/>
    <w:rsid w:val="003A7123"/>
    <w:rsid w:val="003B0644"/>
    <w:rsid w:val="003B0DD0"/>
    <w:rsid w:val="003B4CF6"/>
    <w:rsid w:val="003B5532"/>
    <w:rsid w:val="003B6722"/>
    <w:rsid w:val="003C0545"/>
    <w:rsid w:val="003C2DFE"/>
    <w:rsid w:val="003C346A"/>
    <w:rsid w:val="003C6B8C"/>
    <w:rsid w:val="003D528D"/>
    <w:rsid w:val="003D540A"/>
    <w:rsid w:val="003E0A22"/>
    <w:rsid w:val="003E3E0A"/>
    <w:rsid w:val="003F282B"/>
    <w:rsid w:val="003F4A29"/>
    <w:rsid w:val="003F50A5"/>
    <w:rsid w:val="00400F33"/>
    <w:rsid w:val="0040353B"/>
    <w:rsid w:val="00407748"/>
    <w:rsid w:val="0041111D"/>
    <w:rsid w:val="00411ED8"/>
    <w:rsid w:val="004134BA"/>
    <w:rsid w:val="00413685"/>
    <w:rsid w:val="00432825"/>
    <w:rsid w:val="00434350"/>
    <w:rsid w:val="0043578A"/>
    <w:rsid w:val="00441504"/>
    <w:rsid w:val="00445E87"/>
    <w:rsid w:val="00446795"/>
    <w:rsid w:val="004519CD"/>
    <w:rsid w:val="00455457"/>
    <w:rsid w:val="00456FAC"/>
    <w:rsid w:val="00462BAF"/>
    <w:rsid w:val="00463865"/>
    <w:rsid w:val="00465547"/>
    <w:rsid w:val="00467D35"/>
    <w:rsid w:val="00484BA7"/>
    <w:rsid w:val="00485214"/>
    <w:rsid w:val="00486ADD"/>
    <w:rsid w:val="00490316"/>
    <w:rsid w:val="004979B2"/>
    <w:rsid w:val="004A63EB"/>
    <w:rsid w:val="004B02B2"/>
    <w:rsid w:val="004B465C"/>
    <w:rsid w:val="004B5A71"/>
    <w:rsid w:val="004B6FA3"/>
    <w:rsid w:val="004B7119"/>
    <w:rsid w:val="004C07E7"/>
    <w:rsid w:val="004C3144"/>
    <w:rsid w:val="004C4803"/>
    <w:rsid w:val="004C5A0B"/>
    <w:rsid w:val="004C79C9"/>
    <w:rsid w:val="004D32FA"/>
    <w:rsid w:val="004E20FB"/>
    <w:rsid w:val="004E21F8"/>
    <w:rsid w:val="004E29FA"/>
    <w:rsid w:val="004E3BBD"/>
    <w:rsid w:val="004E5F3B"/>
    <w:rsid w:val="004F4D36"/>
    <w:rsid w:val="004F7578"/>
    <w:rsid w:val="004F765C"/>
    <w:rsid w:val="00502461"/>
    <w:rsid w:val="0050382A"/>
    <w:rsid w:val="00504BFA"/>
    <w:rsid w:val="00504FFD"/>
    <w:rsid w:val="00513FDD"/>
    <w:rsid w:val="00520F3E"/>
    <w:rsid w:val="00521298"/>
    <w:rsid w:val="005217D6"/>
    <w:rsid w:val="0052233F"/>
    <w:rsid w:val="00526B40"/>
    <w:rsid w:val="00535369"/>
    <w:rsid w:val="00552944"/>
    <w:rsid w:val="0056204E"/>
    <w:rsid w:val="005633CA"/>
    <w:rsid w:val="005653E7"/>
    <w:rsid w:val="0057056E"/>
    <w:rsid w:val="005730A7"/>
    <w:rsid w:val="00573449"/>
    <w:rsid w:val="00575345"/>
    <w:rsid w:val="00580543"/>
    <w:rsid w:val="005811FE"/>
    <w:rsid w:val="005829CF"/>
    <w:rsid w:val="005843E0"/>
    <w:rsid w:val="0058514D"/>
    <w:rsid w:val="00585F52"/>
    <w:rsid w:val="00593B1E"/>
    <w:rsid w:val="005A1D35"/>
    <w:rsid w:val="005A3718"/>
    <w:rsid w:val="005A3B17"/>
    <w:rsid w:val="005A541D"/>
    <w:rsid w:val="005B69F7"/>
    <w:rsid w:val="005C15D2"/>
    <w:rsid w:val="005C4697"/>
    <w:rsid w:val="005D4905"/>
    <w:rsid w:val="005D7788"/>
    <w:rsid w:val="005E04B3"/>
    <w:rsid w:val="005E388D"/>
    <w:rsid w:val="005E54D4"/>
    <w:rsid w:val="005F0AC8"/>
    <w:rsid w:val="005F12ED"/>
    <w:rsid w:val="005F227E"/>
    <w:rsid w:val="005F23E0"/>
    <w:rsid w:val="005F4887"/>
    <w:rsid w:val="006017BF"/>
    <w:rsid w:val="00602A0B"/>
    <w:rsid w:val="006039CB"/>
    <w:rsid w:val="00604520"/>
    <w:rsid w:val="0061320E"/>
    <w:rsid w:val="00616E72"/>
    <w:rsid w:val="00622A8B"/>
    <w:rsid w:val="00624E67"/>
    <w:rsid w:val="006279BA"/>
    <w:rsid w:val="0063094C"/>
    <w:rsid w:val="00631689"/>
    <w:rsid w:val="00631EB4"/>
    <w:rsid w:val="006345B6"/>
    <w:rsid w:val="00640C3B"/>
    <w:rsid w:val="00643CBB"/>
    <w:rsid w:val="00646702"/>
    <w:rsid w:val="0064752B"/>
    <w:rsid w:val="00650E33"/>
    <w:rsid w:val="006521E9"/>
    <w:rsid w:val="00652691"/>
    <w:rsid w:val="0065440E"/>
    <w:rsid w:val="0065589C"/>
    <w:rsid w:val="006639F4"/>
    <w:rsid w:val="00672076"/>
    <w:rsid w:val="00672622"/>
    <w:rsid w:val="006727B5"/>
    <w:rsid w:val="006744A2"/>
    <w:rsid w:val="00674719"/>
    <w:rsid w:val="0067566D"/>
    <w:rsid w:val="00677616"/>
    <w:rsid w:val="0068058D"/>
    <w:rsid w:val="006807F5"/>
    <w:rsid w:val="00687705"/>
    <w:rsid w:val="00687911"/>
    <w:rsid w:val="006954C6"/>
    <w:rsid w:val="006A0CC6"/>
    <w:rsid w:val="006A36AA"/>
    <w:rsid w:val="006A3777"/>
    <w:rsid w:val="006A44BD"/>
    <w:rsid w:val="006A44D1"/>
    <w:rsid w:val="006A7D84"/>
    <w:rsid w:val="006A7F9A"/>
    <w:rsid w:val="006B0B9A"/>
    <w:rsid w:val="006C2302"/>
    <w:rsid w:val="006C3102"/>
    <w:rsid w:val="006C319B"/>
    <w:rsid w:val="006C56B1"/>
    <w:rsid w:val="006D05A5"/>
    <w:rsid w:val="006D2594"/>
    <w:rsid w:val="006D32E8"/>
    <w:rsid w:val="006D3A74"/>
    <w:rsid w:val="006D4855"/>
    <w:rsid w:val="006D7E41"/>
    <w:rsid w:val="006E1608"/>
    <w:rsid w:val="006E289A"/>
    <w:rsid w:val="006E3BC4"/>
    <w:rsid w:val="006E70B0"/>
    <w:rsid w:val="006E784B"/>
    <w:rsid w:val="006F015B"/>
    <w:rsid w:val="006F1EE7"/>
    <w:rsid w:val="006F4179"/>
    <w:rsid w:val="006F5F89"/>
    <w:rsid w:val="007015E3"/>
    <w:rsid w:val="00703053"/>
    <w:rsid w:val="00703091"/>
    <w:rsid w:val="007042B6"/>
    <w:rsid w:val="00715F77"/>
    <w:rsid w:val="00721117"/>
    <w:rsid w:val="007233DB"/>
    <w:rsid w:val="0072457B"/>
    <w:rsid w:val="007269A5"/>
    <w:rsid w:val="00726DF1"/>
    <w:rsid w:val="0073262D"/>
    <w:rsid w:val="00735898"/>
    <w:rsid w:val="00744853"/>
    <w:rsid w:val="00744947"/>
    <w:rsid w:val="0074501B"/>
    <w:rsid w:val="007523EA"/>
    <w:rsid w:val="007524C2"/>
    <w:rsid w:val="007657CA"/>
    <w:rsid w:val="0077366D"/>
    <w:rsid w:val="007740A6"/>
    <w:rsid w:val="007867D7"/>
    <w:rsid w:val="00794BB8"/>
    <w:rsid w:val="0079641C"/>
    <w:rsid w:val="007972C8"/>
    <w:rsid w:val="007A1D11"/>
    <w:rsid w:val="007A3C22"/>
    <w:rsid w:val="007A61FF"/>
    <w:rsid w:val="007A6290"/>
    <w:rsid w:val="007C1044"/>
    <w:rsid w:val="007C331D"/>
    <w:rsid w:val="007C39A8"/>
    <w:rsid w:val="007D02F8"/>
    <w:rsid w:val="007D0607"/>
    <w:rsid w:val="007D2848"/>
    <w:rsid w:val="007D5271"/>
    <w:rsid w:val="007E1D35"/>
    <w:rsid w:val="007E2A9A"/>
    <w:rsid w:val="007E475A"/>
    <w:rsid w:val="007E7CB2"/>
    <w:rsid w:val="007E7EA0"/>
    <w:rsid w:val="007F326F"/>
    <w:rsid w:val="007F4B71"/>
    <w:rsid w:val="007F5D2F"/>
    <w:rsid w:val="007F78E1"/>
    <w:rsid w:val="00806B6A"/>
    <w:rsid w:val="008137C8"/>
    <w:rsid w:val="008176FC"/>
    <w:rsid w:val="00821015"/>
    <w:rsid w:val="008217B2"/>
    <w:rsid w:val="00823070"/>
    <w:rsid w:val="00823669"/>
    <w:rsid w:val="00831DB4"/>
    <w:rsid w:val="00835CE1"/>
    <w:rsid w:val="00836EAE"/>
    <w:rsid w:val="008372F2"/>
    <w:rsid w:val="008377C1"/>
    <w:rsid w:val="00837E13"/>
    <w:rsid w:val="008403F6"/>
    <w:rsid w:val="00840FEE"/>
    <w:rsid w:val="00841361"/>
    <w:rsid w:val="008427AB"/>
    <w:rsid w:val="00844C0F"/>
    <w:rsid w:val="00844F1B"/>
    <w:rsid w:val="008479B8"/>
    <w:rsid w:val="00852361"/>
    <w:rsid w:val="00852FC9"/>
    <w:rsid w:val="0085348A"/>
    <w:rsid w:val="008544E9"/>
    <w:rsid w:val="008555A5"/>
    <w:rsid w:val="008578E6"/>
    <w:rsid w:val="008608C3"/>
    <w:rsid w:val="0086196B"/>
    <w:rsid w:val="0086459E"/>
    <w:rsid w:val="008704CC"/>
    <w:rsid w:val="00871F24"/>
    <w:rsid w:val="00882EF0"/>
    <w:rsid w:val="008831C6"/>
    <w:rsid w:val="00885CDD"/>
    <w:rsid w:val="00891906"/>
    <w:rsid w:val="00897690"/>
    <w:rsid w:val="00897C24"/>
    <w:rsid w:val="00897CEC"/>
    <w:rsid w:val="008A0F91"/>
    <w:rsid w:val="008A11CB"/>
    <w:rsid w:val="008A5158"/>
    <w:rsid w:val="008B0206"/>
    <w:rsid w:val="008B0A41"/>
    <w:rsid w:val="008B0AA5"/>
    <w:rsid w:val="008B1300"/>
    <w:rsid w:val="008B702A"/>
    <w:rsid w:val="008C042B"/>
    <w:rsid w:val="008C61A9"/>
    <w:rsid w:val="008C6FEC"/>
    <w:rsid w:val="008C719B"/>
    <w:rsid w:val="008D23D0"/>
    <w:rsid w:val="008D4935"/>
    <w:rsid w:val="008D4AF9"/>
    <w:rsid w:val="008D651B"/>
    <w:rsid w:val="008D6DAE"/>
    <w:rsid w:val="008E7E3B"/>
    <w:rsid w:val="008E7F6D"/>
    <w:rsid w:val="008F1162"/>
    <w:rsid w:val="00901C5D"/>
    <w:rsid w:val="00901EE3"/>
    <w:rsid w:val="0090425A"/>
    <w:rsid w:val="009043B9"/>
    <w:rsid w:val="00907375"/>
    <w:rsid w:val="0092107D"/>
    <w:rsid w:val="00924532"/>
    <w:rsid w:val="009279C9"/>
    <w:rsid w:val="00936425"/>
    <w:rsid w:val="00946A6C"/>
    <w:rsid w:val="00946D85"/>
    <w:rsid w:val="00957B87"/>
    <w:rsid w:val="00957D5C"/>
    <w:rsid w:val="00964948"/>
    <w:rsid w:val="0097396D"/>
    <w:rsid w:val="00974546"/>
    <w:rsid w:val="009746EE"/>
    <w:rsid w:val="0097555F"/>
    <w:rsid w:val="0098166B"/>
    <w:rsid w:val="00984792"/>
    <w:rsid w:val="009848A7"/>
    <w:rsid w:val="009871BF"/>
    <w:rsid w:val="009909BB"/>
    <w:rsid w:val="009A2143"/>
    <w:rsid w:val="009A49E5"/>
    <w:rsid w:val="009A4BB3"/>
    <w:rsid w:val="009A7DA2"/>
    <w:rsid w:val="009B190E"/>
    <w:rsid w:val="009B3467"/>
    <w:rsid w:val="009B409F"/>
    <w:rsid w:val="009B5EA3"/>
    <w:rsid w:val="009C0602"/>
    <w:rsid w:val="009C0D1B"/>
    <w:rsid w:val="009C1EAF"/>
    <w:rsid w:val="009C2BCE"/>
    <w:rsid w:val="009C5784"/>
    <w:rsid w:val="009C5952"/>
    <w:rsid w:val="009C770B"/>
    <w:rsid w:val="009C7A56"/>
    <w:rsid w:val="009D10D9"/>
    <w:rsid w:val="009E7D8E"/>
    <w:rsid w:val="009F1A49"/>
    <w:rsid w:val="009F67A6"/>
    <w:rsid w:val="009F7EDC"/>
    <w:rsid w:val="00A01D85"/>
    <w:rsid w:val="00A01FBF"/>
    <w:rsid w:val="00A04766"/>
    <w:rsid w:val="00A071C3"/>
    <w:rsid w:val="00A0747C"/>
    <w:rsid w:val="00A10E19"/>
    <w:rsid w:val="00A1174D"/>
    <w:rsid w:val="00A12611"/>
    <w:rsid w:val="00A22221"/>
    <w:rsid w:val="00A246F4"/>
    <w:rsid w:val="00A24D2C"/>
    <w:rsid w:val="00A3217A"/>
    <w:rsid w:val="00A42D18"/>
    <w:rsid w:val="00A51B10"/>
    <w:rsid w:val="00A5224D"/>
    <w:rsid w:val="00A56353"/>
    <w:rsid w:val="00A569D7"/>
    <w:rsid w:val="00A624D8"/>
    <w:rsid w:val="00A71A29"/>
    <w:rsid w:val="00A73E4B"/>
    <w:rsid w:val="00A749BB"/>
    <w:rsid w:val="00A77303"/>
    <w:rsid w:val="00A920DB"/>
    <w:rsid w:val="00A95931"/>
    <w:rsid w:val="00A95AE6"/>
    <w:rsid w:val="00A963AF"/>
    <w:rsid w:val="00A9713F"/>
    <w:rsid w:val="00AA60A9"/>
    <w:rsid w:val="00AA7C6D"/>
    <w:rsid w:val="00AB0346"/>
    <w:rsid w:val="00AB69B0"/>
    <w:rsid w:val="00AC1004"/>
    <w:rsid w:val="00AD11CE"/>
    <w:rsid w:val="00AD13E8"/>
    <w:rsid w:val="00AD4805"/>
    <w:rsid w:val="00AE0477"/>
    <w:rsid w:val="00AE0B71"/>
    <w:rsid w:val="00AE6402"/>
    <w:rsid w:val="00AF0B43"/>
    <w:rsid w:val="00AF59D7"/>
    <w:rsid w:val="00AF6854"/>
    <w:rsid w:val="00AF6F1D"/>
    <w:rsid w:val="00B0117D"/>
    <w:rsid w:val="00B06C65"/>
    <w:rsid w:val="00B103F6"/>
    <w:rsid w:val="00B10797"/>
    <w:rsid w:val="00B118F1"/>
    <w:rsid w:val="00B14C72"/>
    <w:rsid w:val="00B27CBF"/>
    <w:rsid w:val="00B30331"/>
    <w:rsid w:val="00B34E1E"/>
    <w:rsid w:val="00B37A3A"/>
    <w:rsid w:val="00B41FDC"/>
    <w:rsid w:val="00B455B5"/>
    <w:rsid w:val="00B46BA8"/>
    <w:rsid w:val="00B55BCA"/>
    <w:rsid w:val="00B57DC0"/>
    <w:rsid w:val="00B6005B"/>
    <w:rsid w:val="00B6364C"/>
    <w:rsid w:val="00B734B3"/>
    <w:rsid w:val="00B81200"/>
    <w:rsid w:val="00B8536D"/>
    <w:rsid w:val="00B86636"/>
    <w:rsid w:val="00B93C4A"/>
    <w:rsid w:val="00B952DB"/>
    <w:rsid w:val="00BA3B3C"/>
    <w:rsid w:val="00BA3D4D"/>
    <w:rsid w:val="00BB0E05"/>
    <w:rsid w:val="00BB1BC7"/>
    <w:rsid w:val="00BB7590"/>
    <w:rsid w:val="00BC5D61"/>
    <w:rsid w:val="00BC69FD"/>
    <w:rsid w:val="00BD0A67"/>
    <w:rsid w:val="00BD0ACB"/>
    <w:rsid w:val="00BD503E"/>
    <w:rsid w:val="00BE0C35"/>
    <w:rsid w:val="00BE11BD"/>
    <w:rsid w:val="00BE3ECC"/>
    <w:rsid w:val="00BE4F5E"/>
    <w:rsid w:val="00BF4EC5"/>
    <w:rsid w:val="00BF50CB"/>
    <w:rsid w:val="00BF734D"/>
    <w:rsid w:val="00BF7657"/>
    <w:rsid w:val="00C00904"/>
    <w:rsid w:val="00C00AE7"/>
    <w:rsid w:val="00C01A14"/>
    <w:rsid w:val="00C02136"/>
    <w:rsid w:val="00C05D74"/>
    <w:rsid w:val="00C11AE9"/>
    <w:rsid w:val="00C145A0"/>
    <w:rsid w:val="00C20C77"/>
    <w:rsid w:val="00C2118A"/>
    <w:rsid w:val="00C259C7"/>
    <w:rsid w:val="00C27719"/>
    <w:rsid w:val="00C32EE5"/>
    <w:rsid w:val="00C35FE7"/>
    <w:rsid w:val="00C36CAD"/>
    <w:rsid w:val="00C43308"/>
    <w:rsid w:val="00C43838"/>
    <w:rsid w:val="00C44B28"/>
    <w:rsid w:val="00C473A4"/>
    <w:rsid w:val="00C51B99"/>
    <w:rsid w:val="00C5327A"/>
    <w:rsid w:val="00C74289"/>
    <w:rsid w:val="00C7448D"/>
    <w:rsid w:val="00C768AD"/>
    <w:rsid w:val="00C81227"/>
    <w:rsid w:val="00C85F2C"/>
    <w:rsid w:val="00C86ABE"/>
    <w:rsid w:val="00C90378"/>
    <w:rsid w:val="00C90A03"/>
    <w:rsid w:val="00C923AD"/>
    <w:rsid w:val="00C94981"/>
    <w:rsid w:val="00C97BF5"/>
    <w:rsid w:val="00CA3258"/>
    <w:rsid w:val="00CA4A74"/>
    <w:rsid w:val="00CA7A14"/>
    <w:rsid w:val="00CB075C"/>
    <w:rsid w:val="00CB16D5"/>
    <w:rsid w:val="00CB4775"/>
    <w:rsid w:val="00CB7BBB"/>
    <w:rsid w:val="00CC0203"/>
    <w:rsid w:val="00CD1BB8"/>
    <w:rsid w:val="00CE03DB"/>
    <w:rsid w:val="00CE174D"/>
    <w:rsid w:val="00CE262F"/>
    <w:rsid w:val="00CE58B4"/>
    <w:rsid w:val="00CE64AB"/>
    <w:rsid w:val="00CF03F1"/>
    <w:rsid w:val="00CF537E"/>
    <w:rsid w:val="00CF7C4F"/>
    <w:rsid w:val="00D01351"/>
    <w:rsid w:val="00D051FD"/>
    <w:rsid w:val="00D2364B"/>
    <w:rsid w:val="00D242AF"/>
    <w:rsid w:val="00D259F5"/>
    <w:rsid w:val="00D3265A"/>
    <w:rsid w:val="00D41DF4"/>
    <w:rsid w:val="00D41E52"/>
    <w:rsid w:val="00D42EDF"/>
    <w:rsid w:val="00D4385B"/>
    <w:rsid w:val="00D43C7D"/>
    <w:rsid w:val="00D44075"/>
    <w:rsid w:val="00D44543"/>
    <w:rsid w:val="00D450FA"/>
    <w:rsid w:val="00D50C01"/>
    <w:rsid w:val="00D50D07"/>
    <w:rsid w:val="00D55B9E"/>
    <w:rsid w:val="00D61AE4"/>
    <w:rsid w:val="00D61F84"/>
    <w:rsid w:val="00D62F3F"/>
    <w:rsid w:val="00D63B52"/>
    <w:rsid w:val="00D7472F"/>
    <w:rsid w:val="00D74F36"/>
    <w:rsid w:val="00D753D9"/>
    <w:rsid w:val="00D7768B"/>
    <w:rsid w:val="00D907A7"/>
    <w:rsid w:val="00D969A4"/>
    <w:rsid w:val="00D97C3D"/>
    <w:rsid w:val="00D97FF7"/>
    <w:rsid w:val="00DA176C"/>
    <w:rsid w:val="00DA1EFF"/>
    <w:rsid w:val="00DA4430"/>
    <w:rsid w:val="00DB4427"/>
    <w:rsid w:val="00DB689F"/>
    <w:rsid w:val="00DC1A01"/>
    <w:rsid w:val="00DC2F73"/>
    <w:rsid w:val="00DD06DB"/>
    <w:rsid w:val="00DD2C9E"/>
    <w:rsid w:val="00DD6545"/>
    <w:rsid w:val="00DE593D"/>
    <w:rsid w:val="00DE5A26"/>
    <w:rsid w:val="00DE7B7B"/>
    <w:rsid w:val="00DF313F"/>
    <w:rsid w:val="00DF357C"/>
    <w:rsid w:val="00DF7F2D"/>
    <w:rsid w:val="00E04B36"/>
    <w:rsid w:val="00E066ED"/>
    <w:rsid w:val="00E149BC"/>
    <w:rsid w:val="00E15549"/>
    <w:rsid w:val="00E1771B"/>
    <w:rsid w:val="00E23A8A"/>
    <w:rsid w:val="00E26E4C"/>
    <w:rsid w:val="00E27523"/>
    <w:rsid w:val="00E31697"/>
    <w:rsid w:val="00E3530E"/>
    <w:rsid w:val="00E355D4"/>
    <w:rsid w:val="00E366B8"/>
    <w:rsid w:val="00E4430C"/>
    <w:rsid w:val="00E44B23"/>
    <w:rsid w:val="00E45FA2"/>
    <w:rsid w:val="00E51F7A"/>
    <w:rsid w:val="00E70415"/>
    <w:rsid w:val="00E80E06"/>
    <w:rsid w:val="00E826A3"/>
    <w:rsid w:val="00E85AFE"/>
    <w:rsid w:val="00E90D9D"/>
    <w:rsid w:val="00E91EA3"/>
    <w:rsid w:val="00E9485A"/>
    <w:rsid w:val="00EA2B3C"/>
    <w:rsid w:val="00EA3B1F"/>
    <w:rsid w:val="00EA3D47"/>
    <w:rsid w:val="00EA48A0"/>
    <w:rsid w:val="00EA4DE8"/>
    <w:rsid w:val="00EB0AF6"/>
    <w:rsid w:val="00EB1110"/>
    <w:rsid w:val="00EB65EC"/>
    <w:rsid w:val="00EC1087"/>
    <w:rsid w:val="00EC211E"/>
    <w:rsid w:val="00EC73B7"/>
    <w:rsid w:val="00ED1F18"/>
    <w:rsid w:val="00EE0109"/>
    <w:rsid w:val="00EE0EBC"/>
    <w:rsid w:val="00EE50D7"/>
    <w:rsid w:val="00EE510D"/>
    <w:rsid w:val="00F01809"/>
    <w:rsid w:val="00F03A88"/>
    <w:rsid w:val="00F062EE"/>
    <w:rsid w:val="00F11848"/>
    <w:rsid w:val="00F13683"/>
    <w:rsid w:val="00F14C0C"/>
    <w:rsid w:val="00F22E9F"/>
    <w:rsid w:val="00F25A62"/>
    <w:rsid w:val="00F26A4B"/>
    <w:rsid w:val="00F30286"/>
    <w:rsid w:val="00F3180D"/>
    <w:rsid w:val="00F318B2"/>
    <w:rsid w:val="00F31DFA"/>
    <w:rsid w:val="00F32C38"/>
    <w:rsid w:val="00F36840"/>
    <w:rsid w:val="00F40F7F"/>
    <w:rsid w:val="00F4613E"/>
    <w:rsid w:val="00F469BB"/>
    <w:rsid w:val="00F472C9"/>
    <w:rsid w:val="00F53488"/>
    <w:rsid w:val="00F57248"/>
    <w:rsid w:val="00F71E3F"/>
    <w:rsid w:val="00F72979"/>
    <w:rsid w:val="00F72CF1"/>
    <w:rsid w:val="00F815B7"/>
    <w:rsid w:val="00F8220A"/>
    <w:rsid w:val="00F84C2F"/>
    <w:rsid w:val="00F90528"/>
    <w:rsid w:val="00F91D96"/>
    <w:rsid w:val="00F95F6B"/>
    <w:rsid w:val="00F970CD"/>
    <w:rsid w:val="00FA4194"/>
    <w:rsid w:val="00FA5EB4"/>
    <w:rsid w:val="00FB5F7A"/>
    <w:rsid w:val="00FB624F"/>
    <w:rsid w:val="00FC35A2"/>
    <w:rsid w:val="00FC5766"/>
    <w:rsid w:val="00FD7CF4"/>
    <w:rsid w:val="00FE48A2"/>
    <w:rsid w:val="00FF0604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FCEB7"/>
  <w15:docId w15:val="{464FBD5F-F2EF-4E20-90E4-4DFA95C8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paragraph" w:customStyle="1" w:styleId="m">
    <w:name w:val="m"/>
    <w:basedOn w:val="Normal"/>
    <w:rsid w:val="0029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oc-ti">
    <w:name w:val="doc-ti"/>
    <w:basedOn w:val="Normal"/>
    <w:rsid w:val="005F2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A0B2-3484-4058-BF7B-5ABEBA70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Bobi</cp:lastModifiedBy>
  <cp:revision>4</cp:revision>
  <cp:lastPrinted>2021-01-12T09:20:00Z</cp:lastPrinted>
  <dcterms:created xsi:type="dcterms:W3CDTF">2021-01-13T12:16:00Z</dcterms:created>
  <dcterms:modified xsi:type="dcterms:W3CDTF">2021-01-13T12:42:00Z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