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82337" w:rsidRDefault="00582337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276903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276903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75pt;height:95.25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Д-Р 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237662" w:rsidRPr="00237662" w:rsidRDefault="0037641A" w:rsidP="00460AD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Проект на заповед за изм</w:t>
            </w:r>
            <w:r w:rsidR="007011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енение на </w:t>
            </w:r>
            <w:r w:rsidR="003948A7">
              <w:t xml:space="preserve"> </w:t>
            </w:r>
            <w:r w:rsidR="003948A7" w:rsidRPr="0039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09 - 630 от 10.07.2018 г., изменена със Заповед № РД 09 - 1029 от 21.11.2018 г. 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      </w:r>
            <w:r w:rsidR="003948A7" w:rsidRPr="0039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Програмата за развитие на селските райони за периода 2014 – 2020 г</w:t>
            </w:r>
            <w:r w:rsidR="00237662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.</w:t>
            </w:r>
          </w:p>
          <w:p w:rsidR="0057112B" w:rsidRPr="00092BEA" w:rsidRDefault="0057112B" w:rsidP="00237662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37641A">
        <w:rPr>
          <w:rFonts w:ascii="Times New Roman" w:hAnsi="Times New Roman"/>
          <w:sz w:val="24"/>
          <w:szCs w:val="24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чл. 26, ал. 7, т. 2 от Закона за управление на средствата от Европейските структурни и инвестиционни фондове (ЗУСЕСИФ), Ви представям за одобрение заповед за изм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енение на 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 xml:space="preserve">Заповед № РД 09 - 630 от 10.07.2018 г., изменена със Заповед № РД 09 - 1029 от 21.11.2018 г.  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37641A">
        <w:rPr>
          <w:rFonts w:ascii="Times New Roman" w:hAnsi="Times New Roman"/>
          <w:sz w:val="24"/>
          <w:szCs w:val="24"/>
        </w:rPr>
        <w:t>с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t>Определ</w:t>
      </w:r>
      <w:r w:rsidR="00701148">
        <w:rPr>
          <w:rFonts w:ascii="Times New Roman" w:hAnsi="Times New Roman"/>
          <w:bCs/>
          <w:sz w:val="24"/>
          <w:szCs w:val="24"/>
          <w:lang w:val="bg-BG"/>
        </w:rPr>
        <w:t xml:space="preserve">еният със Заповед № РД 09 – </w:t>
      </w:r>
      <w:r w:rsidR="003948A7">
        <w:rPr>
          <w:rFonts w:ascii="Times New Roman" w:hAnsi="Times New Roman"/>
          <w:bCs/>
          <w:sz w:val="24"/>
          <w:szCs w:val="24"/>
          <w:lang w:val="bg-BG"/>
        </w:rPr>
        <w:t>630</w:t>
      </w:r>
      <w:r w:rsidR="00701148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3948A7">
        <w:rPr>
          <w:rFonts w:ascii="Times New Roman" w:hAnsi="Times New Roman"/>
          <w:bCs/>
          <w:sz w:val="24"/>
          <w:szCs w:val="24"/>
          <w:lang w:val="bg-BG"/>
        </w:rPr>
        <w:t>10.07.2018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 бюджет по процедурата е в размер на левовата равностойност на </w:t>
      </w:r>
      <w:r w:rsidR="003948A7" w:rsidRPr="003948A7">
        <w:rPr>
          <w:rFonts w:ascii="Times New Roman" w:hAnsi="Times New Roman"/>
          <w:bCs/>
          <w:sz w:val="24"/>
          <w:szCs w:val="24"/>
          <w:lang w:val="bg-BG"/>
        </w:rPr>
        <w:t xml:space="preserve">33 363 992 </w:t>
      </w:r>
      <w:r w:rsidR="003948A7">
        <w:rPr>
          <w:rFonts w:ascii="Times New Roman" w:hAnsi="Times New Roman"/>
          <w:bCs/>
          <w:sz w:val="24"/>
          <w:szCs w:val="24"/>
          <w:lang w:val="bg-BG"/>
        </w:rPr>
        <w:t xml:space="preserve">лева, разпределен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>в три направления: 1. Целеви бюджет за инвес</w:t>
      </w:r>
      <w:r w:rsidR="001E2298">
        <w:rPr>
          <w:rFonts w:ascii="Times New Roman" w:hAnsi="Times New Roman"/>
          <w:bCs/>
          <w:sz w:val="24"/>
          <w:szCs w:val="24"/>
          <w:lang w:val="bg-BG"/>
        </w:rPr>
        <w:t>тиции на територията на община К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ресна и община Симитли; 2. Финансова помощ за кандидати Лесозащитни станции и Регионални дирекции по горите; 3. Финансова помощ за кандидати, различни от тези по т.1 и т. 2.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В рамките на проведения в периода 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>10.07 – 21.12.2018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г. прием на проектни предложения по подмярката постъпиха 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>37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бр. проектни предложения с общ размер на заявената безвъзмездна финансова помощ </w:t>
      </w:r>
      <w:r w:rsidR="00D33A18">
        <w:rPr>
          <w:rFonts w:ascii="Times New Roman" w:hAnsi="Times New Roman"/>
          <w:bCs/>
          <w:sz w:val="24"/>
          <w:szCs w:val="24"/>
          <w:lang w:val="bg-BG"/>
        </w:rPr>
        <w:t>50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млн. </w:t>
      </w:r>
      <w:r w:rsidR="00D33A18">
        <w:rPr>
          <w:rFonts w:ascii="Times New Roman" w:hAnsi="Times New Roman"/>
          <w:bCs/>
          <w:sz w:val="24"/>
          <w:szCs w:val="24"/>
          <w:lang w:val="bg-BG"/>
        </w:rPr>
        <w:t>лева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37641A" w:rsidRPr="00F71B74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color w:val="365F91" w:themeColor="accent1" w:themeShade="BF"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lastRenderedPageBreak/>
        <w:t>Съгласно информация</w:t>
      </w:r>
      <w:r w:rsidR="00854BCE">
        <w:rPr>
          <w:rFonts w:ascii="Times New Roman" w:hAnsi="Times New Roman"/>
          <w:bCs/>
          <w:sz w:val="24"/>
          <w:szCs w:val="24"/>
          <w:lang w:val="bg-BG"/>
        </w:rPr>
        <w:t>,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получена от Държавен фонд „Земеделие“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 с писмо № 10-1126 от 26.10.2020 г.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854BCE">
        <w:rPr>
          <w:rFonts w:ascii="Times New Roman" w:hAnsi="Times New Roman"/>
          <w:bCs/>
          <w:sz w:val="24"/>
          <w:szCs w:val="24"/>
          <w:lang w:val="bg-BG"/>
        </w:rPr>
        <w:t>след извършване на оценка з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а административно съответствие и допустимост на проектните предложения, подадени по целеви бюджети от упоменатите кандидати по т. 1 и т. 2 по-горе, остатъчния бюджет е прехвърлен към бюджета за кандидати по т. 3. Бюджетът, който е необходим за </w:t>
      </w:r>
      <w:proofErr w:type="spellStart"/>
      <w:r w:rsidR="00D33A18">
        <w:rPr>
          <w:rFonts w:ascii="Times New Roman" w:hAnsi="Times New Roman"/>
          <w:bCs/>
          <w:sz w:val="24"/>
          <w:szCs w:val="24"/>
          <w:lang w:val="bg-BG"/>
        </w:rPr>
        <w:t>до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>финансиране</w:t>
      </w:r>
      <w:proofErr w:type="spellEnd"/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 на проектни предложения от кандидати по т. 3, получили еднакъв брой точки, за които е наличен частичен разполагаем бюджет, е в размер на  </w:t>
      </w:r>
      <w:r w:rsidR="00D33A18">
        <w:rPr>
          <w:rFonts w:ascii="Times New Roman" w:hAnsi="Times New Roman"/>
          <w:bCs/>
          <w:sz w:val="24"/>
          <w:szCs w:val="24"/>
          <w:lang w:val="bg-BG"/>
        </w:rPr>
        <w:t xml:space="preserve">6 млн. лева. Това включва проектни предложения, получили минимум 31 точки по критериите за оценка и отговарящи на изискванията за допустимост. </w:t>
      </w:r>
    </w:p>
    <w:p w:rsidR="001D4EA6" w:rsidRDefault="00CA293D" w:rsidP="001D4EA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а проведеният на </w:t>
      </w:r>
      <w:r w:rsidRPr="00CA293D">
        <w:rPr>
          <w:rFonts w:ascii="Times New Roman" w:hAnsi="Times New Roman"/>
          <w:sz w:val="24"/>
          <w:szCs w:val="24"/>
          <w:lang w:val="en-GB"/>
        </w:rPr>
        <w:t>22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 декември 2020 г. Комитет по наблюдение на ПРСР 2014 – 2020 г. бе взето решение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2298">
        <w:rPr>
          <w:rFonts w:ascii="Times New Roman" w:hAnsi="Times New Roman"/>
          <w:sz w:val="24"/>
          <w:szCs w:val="24"/>
          <w:lang w:val="bg-BG"/>
        </w:rPr>
        <w:t>с цел</w:t>
      </w:r>
      <w:r w:rsidR="009D5C66" w:rsidRPr="009D5C66">
        <w:rPr>
          <w:rFonts w:ascii="Times New Roman" w:hAnsi="Times New Roman"/>
          <w:sz w:val="24"/>
          <w:szCs w:val="24"/>
          <w:lang w:val="bg-BG"/>
        </w:rPr>
        <w:t xml:space="preserve"> максимално изпълнение на заложените цели, свързани </w:t>
      </w:r>
      <w:r w:rsidR="00D33A18">
        <w:rPr>
          <w:rFonts w:ascii="Times New Roman" w:hAnsi="Times New Roman"/>
          <w:sz w:val="24"/>
          <w:szCs w:val="24"/>
          <w:lang w:val="bg-BG"/>
        </w:rPr>
        <w:t>с увеличаване на площите с превантивни дейности срещу горски пожари, природни бедствия, катастрофични събития, болести и вредители в горските територии</w:t>
      </w:r>
      <w:r w:rsidR="009D5C6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средства в размер на </w:t>
      </w:r>
      <w:r w:rsidR="00D33A18">
        <w:rPr>
          <w:rFonts w:ascii="Times New Roman" w:hAnsi="Times New Roman"/>
          <w:sz w:val="24"/>
          <w:szCs w:val="24"/>
          <w:lang w:val="bg-BG"/>
        </w:rPr>
        <w:t>3 414 706</w:t>
      </w:r>
      <w:r w:rsidR="009D5C66" w:rsidRPr="009D5C66">
        <w:rPr>
          <w:rFonts w:ascii="Times New Roman" w:hAnsi="Times New Roman"/>
          <w:sz w:val="24"/>
          <w:szCs w:val="24"/>
          <w:lang w:val="bg-BG"/>
        </w:rPr>
        <w:t xml:space="preserve"> евро да бъдат прехвърл</w:t>
      </w:r>
      <w:r w:rsidR="009D5C66">
        <w:rPr>
          <w:rFonts w:ascii="Times New Roman" w:hAnsi="Times New Roman"/>
          <w:sz w:val="24"/>
          <w:szCs w:val="24"/>
          <w:lang w:val="bg-BG"/>
        </w:rPr>
        <w:t xml:space="preserve">ени към бюджета на подмярка </w:t>
      </w:r>
      <w:r w:rsidR="00D33A18" w:rsidRPr="003948A7">
        <w:rPr>
          <w:rFonts w:ascii="Times New Roman" w:hAnsi="Times New Roman"/>
          <w:sz w:val="24"/>
          <w:szCs w:val="24"/>
          <w:lang w:val="bg-BG"/>
        </w:rPr>
        <w:t>8.3. „Предотвратяване на щети по горите от горски пожари, природни бедствия и катастрофични събития“</w:t>
      </w:r>
      <w:r w:rsidR="009D5C66">
        <w:rPr>
          <w:rFonts w:ascii="Times New Roman" w:hAnsi="Times New Roman"/>
          <w:sz w:val="24"/>
          <w:szCs w:val="24"/>
          <w:lang w:val="bg-BG"/>
        </w:rPr>
        <w:t>.</w:t>
      </w:r>
      <w:r w:rsidR="001D4EA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>Посочените по-горе средства ще бъдат осигурени и прехвърлени от мерки и подмерки от ПРСР 2014-2020 г.</w:t>
      </w:r>
      <w:r w:rsidR="001D4EA6">
        <w:rPr>
          <w:rFonts w:ascii="Times New Roman" w:hAnsi="Times New Roman"/>
          <w:sz w:val="24"/>
          <w:szCs w:val="24"/>
          <w:lang w:val="bg-BG"/>
        </w:rPr>
        <w:t>,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 xml:space="preserve"> съгласно взетото решение на Комитета по наблюдение на Програмата.</w:t>
      </w:r>
    </w:p>
    <w:p w:rsidR="0017055A" w:rsidRPr="0017055A" w:rsidRDefault="0017055A" w:rsidP="0017055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055A">
        <w:rPr>
          <w:rFonts w:ascii="Times New Roman" w:hAnsi="Times New Roman"/>
          <w:sz w:val="24"/>
          <w:szCs w:val="24"/>
          <w:lang w:val="bg-BG"/>
        </w:rPr>
        <w:t xml:space="preserve">10-то изменение на ПРСР 2014-2020 г. с включеното в него предложение за прехвърляне на средства е </w:t>
      </w:r>
      <w:bookmarkStart w:id="0" w:name="_GoBack"/>
      <w:r w:rsidRPr="005634A8">
        <w:rPr>
          <w:rFonts w:ascii="Times New Roman" w:hAnsi="Times New Roman"/>
          <w:sz w:val="24"/>
          <w:szCs w:val="24"/>
          <w:lang w:val="bg-BG"/>
        </w:rPr>
        <w:t xml:space="preserve">одобрено от Министерския съвет на Република България на проведено заседание </w:t>
      </w:r>
      <w:bookmarkEnd w:id="0"/>
      <w:r w:rsidRPr="0017055A">
        <w:rPr>
          <w:rFonts w:ascii="Times New Roman" w:hAnsi="Times New Roman"/>
          <w:sz w:val="24"/>
          <w:szCs w:val="24"/>
        </w:rPr>
        <w:t>на 13.01.2021 г.</w:t>
      </w:r>
      <w:r w:rsidRPr="0017055A">
        <w:rPr>
          <w:rFonts w:ascii="Times New Roman" w:hAnsi="Times New Roman"/>
          <w:sz w:val="24"/>
          <w:szCs w:val="24"/>
          <w:lang w:val="bg-BG"/>
        </w:rPr>
        <w:t xml:space="preserve"> и е нотифицирано до Европейската комисия чрез системата SFC на 14.01.2021 г.</w:t>
      </w:r>
    </w:p>
    <w:p w:rsidR="00D33A18" w:rsidRDefault="00CA293D" w:rsidP="00DE03C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цел оптимално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усвояване на финансовият ресурс по подмярка </w:t>
      </w:r>
      <w:r w:rsidR="00D33A18" w:rsidRPr="00D33A18">
        <w:rPr>
          <w:rFonts w:ascii="Times New Roman" w:hAnsi="Times New Roman"/>
          <w:sz w:val="24"/>
          <w:szCs w:val="24"/>
          <w:lang w:val="bg-BG"/>
        </w:rPr>
        <w:t>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</w:r>
      <w:r w:rsidR="00926C08" w:rsidRPr="00926C08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  <w:r w:rsidR="00926C08">
        <w:rPr>
          <w:rFonts w:ascii="Times New Roman" w:hAnsi="Times New Roman"/>
          <w:sz w:val="24"/>
          <w:szCs w:val="24"/>
          <w:lang w:val="bg-BG"/>
        </w:rPr>
        <w:t>,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предлагаме</w:t>
      </w:r>
      <w:r>
        <w:rPr>
          <w:rFonts w:ascii="Times New Roman" w:hAnsi="Times New Roman"/>
          <w:sz w:val="24"/>
          <w:szCs w:val="24"/>
          <w:lang w:val="bg-BG"/>
        </w:rPr>
        <w:t xml:space="preserve"> Ви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да бъде увеличен фина</w:t>
      </w:r>
      <w:r w:rsidR="00D33A18">
        <w:rPr>
          <w:rFonts w:ascii="Times New Roman" w:hAnsi="Times New Roman"/>
          <w:sz w:val="24"/>
          <w:szCs w:val="24"/>
          <w:lang w:val="bg-BG"/>
        </w:rPr>
        <w:t>нсовия ресурс по процедурата с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3A18">
        <w:rPr>
          <w:rFonts w:ascii="Times New Roman" w:hAnsi="Times New Roman"/>
          <w:sz w:val="24"/>
          <w:szCs w:val="24"/>
          <w:lang w:val="bg-BG"/>
        </w:rPr>
        <w:t>6 678 482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D33A18">
        <w:rPr>
          <w:rFonts w:ascii="Times New Roman" w:hAnsi="Times New Roman"/>
          <w:sz w:val="24"/>
          <w:szCs w:val="24"/>
          <w:lang w:val="bg-BG"/>
        </w:rPr>
        <w:t>3 414 706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евро,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 по направление за кандидати по т. 3 по-горе, с което определения</w:t>
      </w:r>
      <w:r w:rsidR="001E2298">
        <w:rPr>
          <w:rFonts w:ascii="Times New Roman" w:hAnsi="Times New Roman"/>
          <w:sz w:val="24"/>
          <w:szCs w:val="24"/>
          <w:lang w:val="bg-BG"/>
        </w:rPr>
        <w:t>т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 за тях бюджет се увеличава на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21 241</w:t>
      </w:r>
      <w:r w:rsidR="00DE03C7">
        <w:rPr>
          <w:rFonts w:ascii="Times New Roman" w:hAnsi="Times New Roman"/>
          <w:sz w:val="24"/>
          <w:szCs w:val="24"/>
          <w:lang w:val="bg-BG"/>
        </w:rPr>
        <w:t> 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374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10 860 708 евро, 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или общия размер на </w:t>
      </w:r>
      <w:r w:rsidR="00DE03C7">
        <w:rPr>
          <w:rFonts w:ascii="Times New Roman" w:hAnsi="Times New Roman"/>
          <w:sz w:val="24"/>
          <w:szCs w:val="24"/>
          <w:lang w:val="bg-BG"/>
        </w:rPr>
        <w:t>целия бюджет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по процедурата да бъде увеличен на </w:t>
      </w:r>
      <w:r w:rsidR="00D33A18" w:rsidRPr="00D33A18">
        <w:rPr>
          <w:rFonts w:ascii="Times New Roman" w:hAnsi="Times New Roman"/>
          <w:sz w:val="24"/>
          <w:szCs w:val="24"/>
          <w:lang w:val="bg-BG"/>
        </w:rPr>
        <w:t>40 042 474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DE03C7">
        <w:rPr>
          <w:rFonts w:ascii="Times New Roman" w:hAnsi="Times New Roman"/>
          <w:sz w:val="24"/>
          <w:szCs w:val="24"/>
          <w:lang w:val="bg-BG"/>
        </w:rPr>
        <w:t>20 473 705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37641A" w:rsidRPr="0037641A" w:rsidRDefault="0037641A" w:rsidP="00DE03C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Заповед № РД 09 - 630 от 10.07.2018 г., изменена със Заповед № РД 09 - 1029 от 21.11.2018 г.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lastRenderedPageBreak/>
        <w:t xml:space="preserve">подбор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  <w:r w:rsidR="001704FB">
        <w:rPr>
          <w:rFonts w:ascii="Times New Roman" w:hAnsi="Times New Roman"/>
          <w:sz w:val="24"/>
          <w:szCs w:val="24"/>
          <w:lang w:val="bg-BG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Министерството на земеделието, храните и горите и на Единния информационен портал за обща информация за управлението на Европейските структурни и инвестиционни фондове: 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www</w:t>
      </w:r>
      <w:proofErr w:type="spellEnd"/>
      <w:r w:rsidRPr="0037641A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eufunds</w:t>
      </w:r>
      <w:proofErr w:type="spellEnd"/>
      <w:r w:rsidRPr="0037641A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bg</w:t>
      </w:r>
      <w:proofErr w:type="spellEnd"/>
      <w:r w:rsidRPr="0037641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7641A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1A7DA0" w:rsidRPr="0037641A" w:rsidRDefault="001A7DA0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5, чл. 26, ал. 7, т. 2 от ЗУСЕСИФ предлагам да издадете заповед за изменение на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Заповед № РД 09 - 630 от 10.07.2018 г., изменена със Заповед № РД 09 - 1029 от 21.11.2018 г.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№ BG06RDNP001 – 8.004 по подмярка 8.3. „Предотвратяване на щети по горите от горски пожари, природни бедствия и катастрофични събития“ от мярка 8 „Инвестиции в развитие на горските райони и подобряване жизнеспособността на горите“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5634A8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1.25pt;height:96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903" w:rsidRDefault="00276903">
      <w:r>
        <w:separator/>
      </w:r>
    </w:p>
  </w:endnote>
  <w:endnote w:type="continuationSeparator" w:id="0">
    <w:p w:rsidR="00276903" w:rsidRDefault="0027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634A8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03" w:rsidRDefault="00276903">
      <w:r>
        <w:separator/>
      </w:r>
    </w:p>
  </w:footnote>
  <w:footnote w:type="continuationSeparator" w:id="0">
    <w:p w:rsidR="00276903" w:rsidRDefault="00276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27690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3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27690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4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76903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2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D4E47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AAE"/>
    <w:rsid w:val="00027F7C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7F1"/>
    <w:rsid w:val="000C5D65"/>
    <w:rsid w:val="000D04E4"/>
    <w:rsid w:val="000D5846"/>
    <w:rsid w:val="000D7FC8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3ACB"/>
    <w:rsid w:val="001657DC"/>
    <w:rsid w:val="00167642"/>
    <w:rsid w:val="001676DE"/>
    <w:rsid w:val="00167E3C"/>
    <w:rsid w:val="001704FB"/>
    <w:rsid w:val="0017055A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4EA6"/>
    <w:rsid w:val="001D5D05"/>
    <w:rsid w:val="001D61EB"/>
    <w:rsid w:val="001E1567"/>
    <w:rsid w:val="001E2298"/>
    <w:rsid w:val="001E423E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39A8"/>
    <w:rsid w:val="00266D04"/>
    <w:rsid w:val="0027040C"/>
    <w:rsid w:val="00271FD9"/>
    <w:rsid w:val="00276903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6659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48A7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0679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34A8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1148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3A8"/>
    <w:rsid w:val="007574FB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3FFB"/>
    <w:rsid w:val="007B6CA1"/>
    <w:rsid w:val="007B7DE9"/>
    <w:rsid w:val="007C00AC"/>
    <w:rsid w:val="007C2D14"/>
    <w:rsid w:val="007C6AEF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4BC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2B78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1326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04A2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476BB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293D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A18"/>
    <w:rsid w:val="00D33F25"/>
    <w:rsid w:val="00D34C3C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878DB"/>
    <w:rsid w:val="00D905E2"/>
    <w:rsid w:val="00D92FBE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03C7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1B74"/>
    <w:rsid w:val="00F72E6B"/>
    <w:rsid w:val="00F77EA8"/>
    <w:rsid w:val="00F81747"/>
    <w:rsid w:val="00F8191F"/>
    <w:rsid w:val="00F8413E"/>
    <w:rsid w:val="00F93D20"/>
    <w:rsid w:val="00F93FF8"/>
    <w:rsid w:val="00F949A0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9106-9C2D-4009-A517-57128A53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21</cp:revision>
  <cp:lastPrinted>2018-01-26T09:05:00Z</cp:lastPrinted>
  <dcterms:created xsi:type="dcterms:W3CDTF">2020-06-22T11:34:00Z</dcterms:created>
  <dcterms:modified xsi:type="dcterms:W3CDTF">2021-01-14T16:08:00Z</dcterms:modified>
</cp:coreProperties>
</file>