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D32C0" w14:textId="77777777" w:rsidR="002D2523" w:rsidRDefault="002D2523" w:rsidP="0003786E">
      <w:pPr>
        <w:spacing w:line="360" w:lineRule="auto"/>
        <w:jc w:val="center"/>
        <w:rPr>
          <w:b/>
          <w:caps/>
          <w:sz w:val="28"/>
          <w:szCs w:val="28"/>
        </w:rPr>
      </w:pPr>
    </w:p>
    <w:p w14:paraId="1652123F" w14:textId="370BB0DF" w:rsidR="008A57B5" w:rsidRPr="002D2523" w:rsidRDefault="008A57B5" w:rsidP="0003786E">
      <w:pPr>
        <w:spacing w:line="360" w:lineRule="auto"/>
        <w:jc w:val="center"/>
        <w:rPr>
          <w:b/>
          <w:bCs/>
          <w:sz w:val="28"/>
          <w:szCs w:val="28"/>
          <w:highlight w:val="white"/>
          <w:shd w:val="clear" w:color="auto" w:fill="FEFEFE"/>
        </w:rPr>
      </w:pPr>
      <w:r w:rsidRPr="002D2523">
        <w:rPr>
          <w:b/>
          <w:caps/>
          <w:sz w:val="28"/>
          <w:szCs w:val="28"/>
        </w:rPr>
        <w:t>Министерство на земеделието, храните и горите</w:t>
      </w:r>
    </w:p>
    <w:p w14:paraId="55530689" w14:textId="77777777" w:rsidR="002D2523" w:rsidRDefault="002D2523" w:rsidP="00112766">
      <w:pPr>
        <w:pStyle w:val="Heading3"/>
        <w:tabs>
          <w:tab w:val="left" w:pos="180"/>
          <w:tab w:val="left" w:pos="851"/>
          <w:tab w:val="left" w:pos="993"/>
        </w:tabs>
        <w:spacing w:before="0" w:beforeAutospacing="0" w:after="0" w:afterAutospacing="0" w:line="360" w:lineRule="auto"/>
        <w:ind w:firstLine="709"/>
        <w:jc w:val="right"/>
        <w:rPr>
          <w:b w:val="0"/>
          <w:sz w:val="24"/>
          <w:szCs w:val="24"/>
        </w:rPr>
      </w:pPr>
    </w:p>
    <w:p w14:paraId="6592A837" w14:textId="6CE2D6B0" w:rsidR="00826036" w:rsidRPr="002D2523" w:rsidRDefault="00EC6FB3" w:rsidP="00112766">
      <w:pPr>
        <w:pStyle w:val="Heading3"/>
        <w:tabs>
          <w:tab w:val="left" w:pos="180"/>
          <w:tab w:val="left" w:pos="851"/>
          <w:tab w:val="left" w:pos="993"/>
        </w:tabs>
        <w:spacing w:before="0" w:beforeAutospacing="0" w:after="0" w:afterAutospacing="0" w:line="360" w:lineRule="auto"/>
        <w:ind w:firstLine="709"/>
        <w:jc w:val="right"/>
        <w:rPr>
          <w:b w:val="0"/>
          <w:sz w:val="24"/>
          <w:szCs w:val="24"/>
        </w:rPr>
      </w:pPr>
      <w:r w:rsidRPr="002D2523">
        <w:rPr>
          <w:b w:val="0"/>
          <w:sz w:val="24"/>
          <w:szCs w:val="24"/>
        </w:rPr>
        <w:t>Проект</w:t>
      </w:r>
    </w:p>
    <w:p w14:paraId="3C6ABCD9" w14:textId="77777777" w:rsidR="002D2523" w:rsidRDefault="002D2523" w:rsidP="00112766">
      <w:pPr>
        <w:pStyle w:val="Heading3"/>
        <w:tabs>
          <w:tab w:val="left" w:pos="180"/>
          <w:tab w:val="left" w:pos="851"/>
          <w:tab w:val="left" w:pos="993"/>
        </w:tabs>
        <w:spacing w:before="0" w:beforeAutospacing="0" w:after="0" w:afterAutospacing="0" w:line="360" w:lineRule="auto"/>
        <w:jc w:val="center"/>
        <w:rPr>
          <w:sz w:val="24"/>
          <w:szCs w:val="24"/>
        </w:rPr>
      </w:pPr>
    </w:p>
    <w:p w14:paraId="1A6FCC98" w14:textId="77777777" w:rsidR="002D2523" w:rsidRDefault="002D2523" w:rsidP="00112766">
      <w:pPr>
        <w:pStyle w:val="Heading3"/>
        <w:tabs>
          <w:tab w:val="left" w:pos="180"/>
          <w:tab w:val="left" w:pos="851"/>
          <w:tab w:val="left" w:pos="993"/>
        </w:tabs>
        <w:spacing w:before="0" w:beforeAutospacing="0" w:after="0" w:afterAutospacing="0" w:line="360" w:lineRule="auto"/>
        <w:jc w:val="center"/>
        <w:rPr>
          <w:sz w:val="24"/>
          <w:szCs w:val="24"/>
        </w:rPr>
      </w:pPr>
    </w:p>
    <w:p w14:paraId="768F31DB" w14:textId="679A02F1" w:rsidR="008A57B5" w:rsidRPr="002D2523" w:rsidRDefault="008A57B5" w:rsidP="00112766">
      <w:pPr>
        <w:pStyle w:val="Heading3"/>
        <w:tabs>
          <w:tab w:val="left" w:pos="180"/>
          <w:tab w:val="left" w:pos="851"/>
          <w:tab w:val="left" w:pos="993"/>
        </w:tabs>
        <w:spacing w:before="0" w:beforeAutospacing="0" w:after="0" w:afterAutospacing="0" w:line="360" w:lineRule="auto"/>
        <w:jc w:val="center"/>
        <w:rPr>
          <w:b w:val="0"/>
          <w:sz w:val="24"/>
          <w:szCs w:val="24"/>
        </w:rPr>
      </w:pPr>
      <w:r w:rsidRPr="002D2523">
        <w:rPr>
          <w:sz w:val="24"/>
          <w:szCs w:val="24"/>
        </w:rPr>
        <w:t>Наредба за изменение и допълнение на</w:t>
      </w:r>
      <w:r w:rsidR="003D6018" w:rsidRPr="002D2523">
        <w:t xml:space="preserve"> </w:t>
      </w:r>
      <w:r w:rsidR="003D6018" w:rsidRPr="002D2523">
        <w:rPr>
          <w:sz w:val="24"/>
          <w:szCs w:val="24"/>
        </w:rPr>
        <w:t xml:space="preserve">Наредба № </w:t>
      </w:r>
      <w:r w:rsidR="00E64DD5" w:rsidRPr="002D2523">
        <w:rPr>
          <w:sz w:val="24"/>
          <w:szCs w:val="24"/>
        </w:rPr>
        <w:t>11</w:t>
      </w:r>
      <w:r w:rsidR="003D6018" w:rsidRPr="002D2523">
        <w:rPr>
          <w:sz w:val="24"/>
          <w:szCs w:val="24"/>
        </w:rPr>
        <w:t xml:space="preserve"> от 20</w:t>
      </w:r>
      <w:r w:rsidR="00E64DD5" w:rsidRPr="002D2523">
        <w:rPr>
          <w:sz w:val="24"/>
          <w:szCs w:val="24"/>
        </w:rPr>
        <w:t>07</w:t>
      </w:r>
      <w:r w:rsidR="003D6018" w:rsidRPr="002D2523">
        <w:rPr>
          <w:sz w:val="24"/>
          <w:szCs w:val="24"/>
        </w:rPr>
        <w:t xml:space="preserve"> г. </w:t>
      </w:r>
      <w:r w:rsidR="00E64DD5" w:rsidRPr="002D2523">
        <w:rPr>
          <w:sz w:val="24"/>
          <w:szCs w:val="24"/>
        </w:rPr>
        <w:t>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r w:rsidR="003D6018" w:rsidRPr="002D2523">
        <w:rPr>
          <w:sz w:val="24"/>
          <w:szCs w:val="24"/>
        </w:rPr>
        <w:t xml:space="preserve"> </w:t>
      </w:r>
      <w:r w:rsidR="00E64DD5" w:rsidRPr="002D2523">
        <w:rPr>
          <w:b w:val="0"/>
          <w:sz w:val="24"/>
          <w:szCs w:val="24"/>
        </w:rPr>
        <w:t xml:space="preserve">(обн., ДВ, бр. 42 от 2007 г.; изм., бр. 43 от 2009 г., бр. 9 и 62 от 2012 г., бр. 27 и 47 от 2013 г., бр. 43 от 2015 г., бр. 52 от 2016 г., бр. 34 от 2018 г. и </w:t>
      </w:r>
      <w:r w:rsidR="00EC6FB3" w:rsidRPr="002D2523">
        <w:rPr>
          <w:b w:val="0"/>
          <w:sz w:val="24"/>
          <w:szCs w:val="24"/>
        </w:rPr>
        <w:br/>
      </w:r>
      <w:r w:rsidR="00E64DD5" w:rsidRPr="002D2523">
        <w:rPr>
          <w:b w:val="0"/>
          <w:sz w:val="24"/>
          <w:szCs w:val="24"/>
        </w:rPr>
        <w:t>бр. 38 от 2019 г.)</w:t>
      </w:r>
    </w:p>
    <w:p w14:paraId="6E789ACA" w14:textId="77777777" w:rsidR="00E0781C" w:rsidRPr="002D2523" w:rsidRDefault="00E0781C" w:rsidP="00112766">
      <w:pPr>
        <w:tabs>
          <w:tab w:val="left" w:pos="426"/>
          <w:tab w:val="left" w:pos="851"/>
          <w:tab w:val="left" w:pos="993"/>
        </w:tabs>
        <w:spacing w:line="360" w:lineRule="auto"/>
        <w:ind w:firstLine="709"/>
        <w:jc w:val="both"/>
        <w:rPr>
          <w:b/>
        </w:rPr>
      </w:pPr>
    </w:p>
    <w:p w14:paraId="5C982837" w14:textId="32E95091" w:rsidR="002D2523" w:rsidRDefault="002D2523" w:rsidP="00112766">
      <w:pPr>
        <w:tabs>
          <w:tab w:val="left" w:pos="426"/>
          <w:tab w:val="left" w:pos="851"/>
          <w:tab w:val="left" w:pos="993"/>
        </w:tabs>
        <w:spacing w:line="360" w:lineRule="auto"/>
        <w:ind w:firstLine="709"/>
        <w:jc w:val="both"/>
        <w:rPr>
          <w:b/>
        </w:rPr>
      </w:pPr>
    </w:p>
    <w:p w14:paraId="3BC4A856" w14:textId="77777777" w:rsidR="002D2523" w:rsidRPr="002D2523" w:rsidRDefault="002D2523" w:rsidP="00112766">
      <w:pPr>
        <w:tabs>
          <w:tab w:val="left" w:pos="426"/>
          <w:tab w:val="left" w:pos="851"/>
          <w:tab w:val="left" w:pos="993"/>
        </w:tabs>
        <w:spacing w:line="360" w:lineRule="auto"/>
        <w:ind w:firstLine="709"/>
        <w:jc w:val="both"/>
        <w:rPr>
          <w:b/>
        </w:rPr>
      </w:pPr>
    </w:p>
    <w:p w14:paraId="0DADFE98" w14:textId="5E688857" w:rsidR="00EC3C9F" w:rsidRPr="002D2523" w:rsidRDefault="001053FF" w:rsidP="00112766">
      <w:pPr>
        <w:tabs>
          <w:tab w:val="left" w:pos="426"/>
          <w:tab w:val="left" w:pos="851"/>
          <w:tab w:val="left" w:pos="993"/>
        </w:tabs>
        <w:spacing w:line="360" w:lineRule="auto"/>
        <w:ind w:firstLine="709"/>
        <w:jc w:val="both"/>
      </w:pPr>
      <w:r w:rsidRPr="002D2523">
        <w:rPr>
          <w:b/>
        </w:rPr>
        <w:t xml:space="preserve">§ 1. </w:t>
      </w:r>
      <w:r w:rsidR="00167348" w:rsidRPr="002D2523">
        <w:t>В</w:t>
      </w:r>
      <w:r w:rsidR="00167348" w:rsidRPr="002D2523">
        <w:rPr>
          <w:b/>
        </w:rPr>
        <w:t xml:space="preserve"> </w:t>
      </w:r>
      <w:r w:rsidR="00167348" w:rsidRPr="002D2523">
        <w:t>чл.</w:t>
      </w:r>
      <w:r w:rsidR="00EC3C9F" w:rsidRPr="002D2523">
        <w:t xml:space="preserve"> </w:t>
      </w:r>
      <w:r w:rsidR="00167348" w:rsidRPr="002D2523">
        <w:t>1, ал.</w:t>
      </w:r>
      <w:r w:rsidR="000D3E85" w:rsidRPr="002D2523">
        <w:t xml:space="preserve"> </w:t>
      </w:r>
      <w:r w:rsidR="00167348" w:rsidRPr="002D2523">
        <w:t>1 се правят следните изменения:</w:t>
      </w:r>
    </w:p>
    <w:p w14:paraId="670CC650" w14:textId="77777777" w:rsidR="00167348" w:rsidRPr="002D2523" w:rsidRDefault="00167348" w:rsidP="00112766">
      <w:pPr>
        <w:pStyle w:val="ListParagraph"/>
        <w:numPr>
          <w:ilvl w:val="0"/>
          <w:numId w:val="2"/>
        </w:numPr>
        <w:tabs>
          <w:tab w:val="left" w:pos="426"/>
          <w:tab w:val="left" w:pos="851"/>
          <w:tab w:val="left" w:pos="993"/>
        </w:tabs>
        <w:spacing w:line="360" w:lineRule="auto"/>
        <w:jc w:val="both"/>
        <w:rPr>
          <w:sz w:val="24"/>
          <w:szCs w:val="24"/>
        </w:rPr>
      </w:pPr>
      <w:r w:rsidRPr="002D2523">
        <w:rPr>
          <w:sz w:val="24"/>
          <w:szCs w:val="24"/>
        </w:rPr>
        <w:t>Т</w:t>
      </w:r>
      <w:r w:rsidR="000B0066" w:rsidRPr="002D2523">
        <w:rPr>
          <w:sz w:val="24"/>
          <w:szCs w:val="24"/>
        </w:rPr>
        <w:t>очка 2 се отменя.</w:t>
      </w:r>
    </w:p>
    <w:p w14:paraId="7020D4A2" w14:textId="77777777" w:rsidR="00167348" w:rsidRPr="002D2523" w:rsidRDefault="00167348" w:rsidP="00112766">
      <w:pPr>
        <w:pStyle w:val="ListParagraph"/>
        <w:numPr>
          <w:ilvl w:val="0"/>
          <w:numId w:val="2"/>
        </w:numPr>
        <w:tabs>
          <w:tab w:val="left" w:pos="426"/>
          <w:tab w:val="left" w:pos="851"/>
          <w:tab w:val="left" w:pos="993"/>
        </w:tabs>
        <w:spacing w:line="360" w:lineRule="auto"/>
        <w:jc w:val="both"/>
        <w:rPr>
          <w:sz w:val="24"/>
          <w:szCs w:val="24"/>
        </w:rPr>
      </w:pPr>
      <w:r w:rsidRPr="002D2523">
        <w:rPr>
          <w:sz w:val="24"/>
          <w:szCs w:val="24"/>
        </w:rPr>
        <w:t>В т. 3 думите „и групи производители“</w:t>
      </w:r>
      <w:r w:rsidR="0058265D" w:rsidRPr="002D2523">
        <w:rPr>
          <w:sz w:val="24"/>
          <w:szCs w:val="24"/>
        </w:rPr>
        <w:t xml:space="preserve"> </w:t>
      </w:r>
      <w:r w:rsidR="00657C89" w:rsidRPr="002D2523">
        <w:rPr>
          <w:sz w:val="24"/>
          <w:szCs w:val="24"/>
        </w:rPr>
        <w:t>се заличават</w:t>
      </w:r>
      <w:r w:rsidR="000B0066" w:rsidRPr="002D2523">
        <w:rPr>
          <w:sz w:val="24"/>
          <w:szCs w:val="24"/>
        </w:rPr>
        <w:t>.</w:t>
      </w:r>
    </w:p>
    <w:p w14:paraId="368A486F" w14:textId="22AC5B44" w:rsidR="00167348" w:rsidRPr="002D2523" w:rsidRDefault="00167348" w:rsidP="00112766">
      <w:pPr>
        <w:pStyle w:val="ListParagraph"/>
        <w:numPr>
          <w:ilvl w:val="0"/>
          <w:numId w:val="2"/>
        </w:numPr>
        <w:tabs>
          <w:tab w:val="left" w:pos="426"/>
          <w:tab w:val="left" w:pos="851"/>
          <w:tab w:val="left" w:pos="993"/>
        </w:tabs>
        <w:spacing w:line="360" w:lineRule="auto"/>
        <w:jc w:val="both"/>
        <w:rPr>
          <w:sz w:val="24"/>
          <w:szCs w:val="24"/>
        </w:rPr>
      </w:pPr>
      <w:r w:rsidRPr="002D2523">
        <w:rPr>
          <w:sz w:val="24"/>
          <w:szCs w:val="24"/>
        </w:rPr>
        <w:t>Точки 7 и 8 се отменят</w:t>
      </w:r>
      <w:r w:rsidR="0058265D" w:rsidRPr="002D2523">
        <w:rPr>
          <w:sz w:val="24"/>
          <w:szCs w:val="24"/>
        </w:rPr>
        <w:t>.</w:t>
      </w:r>
    </w:p>
    <w:p w14:paraId="72098E48" w14:textId="77777777" w:rsidR="00172EA1" w:rsidRPr="002D2523" w:rsidRDefault="00172EA1" w:rsidP="00112766">
      <w:pPr>
        <w:tabs>
          <w:tab w:val="left" w:pos="426"/>
          <w:tab w:val="left" w:pos="851"/>
          <w:tab w:val="left" w:pos="993"/>
        </w:tabs>
        <w:spacing w:line="360" w:lineRule="auto"/>
        <w:ind w:firstLine="709"/>
        <w:jc w:val="both"/>
        <w:rPr>
          <w:b/>
        </w:rPr>
      </w:pPr>
    </w:p>
    <w:p w14:paraId="73A456B1" w14:textId="4936075F" w:rsidR="006B6E05" w:rsidRPr="002D2523" w:rsidRDefault="007D582D" w:rsidP="00172EA1">
      <w:pPr>
        <w:tabs>
          <w:tab w:val="left" w:pos="426"/>
          <w:tab w:val="left" w:pos="851"/>
          <w:tab w:val="left" w:pos="993"/>
        </w:tabs>
        <w:spacing w:line="360" w:lineRule="auto"/>
        <w:ind w:firstLine="709"/>
        <w:jc w:val="both"/>
      </w:pPr>
      <w:r w:rsidRPr="002D2523">
        <w:rPr>
          <w:b/>
        </w:rPr>
        <w:t xml:space="preserve">§ </w:t>
      </w:r>
      <w:r w:rsidR="0046017D" w:rsidRPr="002D2523">
        <w:rPr>
          <w:b/>
        </w:rPr>
        <w:t>2</w:t>
      </w:r>
      <w:r w:rsidRPr="002D2523">
        <w:rPr>
          <w:b/>
        </w:rPr>
        <w:t>.</w:t>
      </w:r>
      <w:r w:rsidR="006B6E05" w:rsidRPr="002D2523">
        <w:rPr>
          <w:b/>
        </w:rPr>
        <w:t xml:space="preserve"> </w:t>
      </w:r>
      <w:r w:rsidR="006B6E05" w:rsidRPr="002D2523">
        <w:t xml:space="preserve">В чл. </w:t>
      </w:r>
      <w:r w:rsidR="0058265D" w:rsidRPr="002D2523">
        <w:t>4</w:t>
      </w:r>
      <w:r w:rsidR="006878F0" w:rsidRPr="002D2523">
        <w:t>, ал. 1</w:t>
      </w:r>
      <w:r w:rsidR="006B6E05" w:rsidRPr="002D2523">
        <w:t xml:space="preserve"> </w:t>
      </w:r>
      <w:r w:rsidR="0058265D" w:rsidRPr="002D2523">
        <w:t xml:space="preserve">думите „и група производители“ </w:t>
      </w:r>
      <w:r w:rsidR="00657C89" w:rsidRPr="002D2523">
        <w:t>се заличават</w:t>
      </w:r>
      <w:r w:rsidR="006B6E05" w:rsidRPr="002D2523">
        <w:t>:</w:t>
      </w:r>
    </w:p>
    <w:p w14:paraId="029EABEE" w14:textId="77777777" w:rsidR="00172EA1" w:rsidRPr="002D2523" w:rsidRDefault="00172EA1" w:rsidP="00172EA1">
      <w:pPr>
        <w:tabs>
          <w:tab w:val="left" w:pos="426"/>
          <w:tab w:val="left" w:pos="851"/>
          <w:tab w:val="left" w:pos="993"/>
        </w:tabs>
        <w:spacing w:line="360" w:lineRule="auto"/>
        <w:ind w:firstLine="709"/>
        <w:jc w:val="both"/>
        <w:rPr>
          <w:b/>
        </w:rPr>
      </w:pPr>
    </w:p>
    <w:p w14:paraId="1C368508" w14:textId="77777777" w:rsidR="00271EF1" w:rsidRPr="002D2523" w:rsidRDefault="0001048F" w:rsidP="00172EA1">
      <w:pPr>
        <w:tabs>
          <w:tab w:val="left" w:pos="426"/>
          <w:tab w:val="left" w:pos="851"/>
          <w:tab w:val="left" w:pos="993"/>
        </w:tabs>
        <w:spacing w:line="360" w:lineRule="auto"/>
        <w:ind w:firstLine="709"/>
        <w:jc w:val="both"/>
      </w:pPr>
      <w:r w:rsidRPr="002D2523">
        <w:rPr>
          <w:b/>
        </w:rPr>
        <w:t>§</w:t>
      </w:r>
      <w:r w:rsidRPr="002D2523">
        <w:t xml:space="preserve"> </w:t>
      </w:r>
      <w:r w:rsidRPr="002D2523">
        <w:rPr>
          <w:b/>
        </w:rPr>
        <w:t>3</w:t>
      </w:r>
      <w:r w:rsidRPr="002D2523">
        <w:t xml:space="preserve">. </w:t>
      </w:r>
      <w:r w:rsidR="0058265D" w:rsidRPr="002D2523">
        <w:t>В чл. 5</w:t>
      </w:r>
      <w:r w:rsidR="00657C89" w:rsidRPr="002D2523">
        <w:t xml:space="preserve"> </w:t>
      </w:r>
      <w:r w:rsidR="0058265D" w:rsidRPr="002D2523">
        <w:t>се правят следните изменения и допълнения</w:t>
      </w:r>
      <w:r w:rsidR="009341B8" w:rsidRPr="002D2523">
        <w:t>:</w:t>
      </w:r>
    </w:p>
    <w:p w14:paraId="3F29C4DF" w14:textId="360526A7" w:rsidR="003320C2" w:rsidRPr="002D2523" w:rsidRDefault="003320C2" w:rsidP="003320C2">
      <w:pPr>
        <w:tabs>
          <w:tab w:val="left" w:pos="426"/>
          <w:tab w:val="left" w:pos="851"/>
          <w:tab w:val="left" w:pos="993"/>
        </w:tabs>
        <w:spacing w:line="360" w:lineRule="auto"/>
        <w:ind w:firstLine="709"/>
        <w:jc w:val="both"/>
      </w:pPr>
      <w:r w:rsidRPr="002D2523">
        <w:t xml:space="preserve">1. </w:t>
      </w:r>
      <w:r w:rsidR="000D3E85" w:rsidRPr="002D2523">
        <w:t>В ал.</w:t>
      </w:r>
      <w:r w:rsidR="00522885" w:rsidRPr="002D2523">
        <w:t xml:space="preserve"> 1</w:t>
      </w:r>
      <w:r w:rsidRPr="002D2523">
        <w:t>:</w:t>
      </w:r>
    </w:p>
    <w:p w14:paraId="729A46E4" w14:textId="5FA8F989" w:rsidR="00657C89" w:rsidRPr="002D2523" w:rsidRDefault="003320C2" w:rsidP="003320C2">
      <w:pPr>
        <w:tabs>
          <w:tab w:val="left" w:pos="426"/>
          <w:tab w:val="left" w:pos="851"/>
          <w:tab w:val="left" w:pos="993"/>
        </w:tabs>
        <w:spacing w:line="360" w:lineRule="auto"/>
        <w:ind w:firstLine="709"/>
        <w:jc w:val="both"/>
      </w:pPr>
      <w:r w:rsidRPr="002D2523">
        <w:t xml:space="preserve">а) </w:t>
      </w:r>
      <w:r w:rsidR="00522885" w:rsidRPr="002D2523">
        <w:t>т</w:t>
      </w:r>
      <w:r w:rsidRPr="002D2523">
        <w:t>очка</w:t>
      </w:r>
      <w:r w:rsidR="00657C89" w:rsidRPr="002D2523">
        <w:t xml:space="preserve"> 1 се изменя така:</w:t>
      </w:r>
    </w:p>
    <w:p w14:paraId="239E9882" w14:textId="08551B54" w:rsidR="009341B8" w:rsidRPr="002D2523" w:rsidRDefault="009341B8" w:rsidP="00112766">
      <w:pPr>
        <w:tabs>
          <w:tab w:val="left" w:pos="426"/>
          <w:tab w:val="left" w:pos="851"/>
          <w:tab w:val="left" w:pos="993"/>
        </w:tabs>
        <w:spacing w:line="360" w:lineRule="auto"/>
        <w:ind w:firstLine="709"/>
        <w:jc w:val="both"/>
      </w:pPr>
      <w:r w:rsidRPr="002D2523">
        <w:t>„</w:t>
      </w:r>
      <w:r w:rsidR="0058265D" w:rsidRPr="002D2523">
        <w:t>1</w:t>
      </w:r>
      <w:r w:rsidR="00657C89" w:rsidRPr="002D2523">
        <w:t xml:space="preserve">. </w:t>
      </w:r>
      <w:r w:rsidR="0058265D" w:rsidRPr="002D2523">
        <w:t>са създадени по инициатива на техните членове и извършват една или повече от дейностите, изброени в чл. 152, параграф 1, буква б) на Регламент (EС) № 1308/2013 за постигане на поне една от целите, посочени</w:t>
      </w:r>
      <w:r w:rsidR="004E25C2" w:rsidRPr="002D2523">
        <w:t xml:space="preserve"> в чл. 160 </w:t>
      </w:r>
      <w:r w:rsidR="0058265D" w:rsidRPr="002D2523">
        <w:t>на Регламент (EС) № 1308/2013;</w:t>
      </w:r>
      <w:r w:rsidRPr="002D2523">
        <w:t>“</w:t>
      </w:r>
    </w:p>
    <w:p w14:paraId="164D7A7C" w14:textId="426C7345" w:rsidR="00657C89" w:rsidRPr="002D2523" w:rsidRDefault="003320C2" w:rsidP="003320C2">
      <w:pPr>
        <w:tabs>
          <w:tab w:val="left" w:pos="426"/>
          <w:tab w:val="left" w:pos="851"/>
          <w:tab w:val="left" w:pos="993"/>
        </w:tabs>
        <w:spacing w:line="360" w:lineRule="auto"/>
        <w:ind w:firstLine="709"/>
        <w:jc w:val="both"/>
      </w:pPr>
      <w:r w:rsidRPr="002D2523">
        <w:t xml:space="preserve">б) в </w:t>
      </w:r>
      <w:r w:rsidR="00657C89" w:rsidRPr="002D2523">
        <w:t xml:space="preserve">т. 2, буква </w:t>
      </w:r>
      <w:r w:rsidR="00DE61BA" w:rsidRPr="002D2523">
        <w:t>„</w:t>
      </w:r>
      <w:r w:rsidR="00657C89" w:rsidRPr="002D2523">
        <w:t>ж</w:t>
      </w:r>
      <w:r w:rsidR="00DE61BA" w:rsidRPr="002D2523">
        <w:t xml:space="preserve">“ </w:t>
      </w:r>
      <w:r w:rsidR="00657C89" w:rsidRPr="002D2523">
        <w:t>думата „произведени“ се заличава</w:t>
      </w:r>
      <w:r w:rsidR="00A52358" w:rsidRPr="002D2523">
        <w:t>.</w:t>
      </w:r>
    </w:p>
    <w:p w14:paraId="3560B6EC" w14:textId="1A3DFE45" w:rsidR="00522885" w:rsidRPr="002D2523" w:rsidRDefault="003320C2" w:rsidP="003320C2">
      <w:pPr>
        <w:tabs>
          <w:tab w:val="left" w:pos="426"/>
          <w:tab w:val="left" w:pos="851"/>
          <w:tab w:val="left" w:pos="993"/>
        </w:tabs>
        <w:spacing w:line="360" w:lineRule="auto"/>
        <w:ind w:firstLine="709"/>
        <w:jc w:val="both"/>
      </w:pPr>
      <w:r w:rsidRPr="002D2523">
        <w:t xml:space="preserve">2. </w:t>
      </w:r>
      <w:r w:rsidR="00522885" w:rsidRPr="002D2523">
        <w:t>В ал. 4 се създава т. 4:</w:t>
      </w:r>
    </w:p>
    <w:p w14:paraId="5A564756" w14:textId="69DBB5CD" w:rsidR="00522885" w:rsidRPr="002D2523" w:rsidRDefault="00522885" w:rsidP="00112766">
      <w:pPr>
        <w:tabs>
          <w:tab w:val="left" w:pos="426"/>
          <w:tab w:val="left" w:pos="851"/>
          <w:tab w:val="left" w:pos="993"/>
        </w:tabs>
        <w:spacing w:line="360" w:lineRule="auto"/>
        <w:ind w:firstLine="709"/>
        <w:jc w:val="both"/>
      </w:pPr>
      <w:r w:rsidRPr="002D2523">
        <w:t xml:space="preserve">„4. стойността на предлаганата на пазара продукция в случаи </w:t>
      </w:r>
      <w:r w:rsidR="00674F84" w:rsidRPr="002D2523">
        <w:t>на болести по растенията, нашествия на вредители и загуби</w:t>
      </w:r>
      <w:r w:rsidRPr="002D2523">
        <w:t>, причинени извън отговорността и контрола на организацията на производители</w:t>
      </w:r>
      <w:r w:rsidR="000D3E85" w:rsidRPr="002D2523">
        <w:t>,</w:t>
      </w:r>
      <w:r w:rsidRPr="002D2523">
        <w:t xml:space="preserve"> се изчислява в съответс</w:t>
      </w:r>
      <w:r w:rsidR="00FE19C6" w:rsidRPr="002D2523">
        <w:t>т</w:t>
      </w:r>
      <w:r w:rsidRPr="002D2523">
        <w:t xml:space="preserve">вие с </w:t>
      </w:r>
      <w:r w:rsidRPr="002D2523">
        <w:lastRenderedPageBreak/>
        <w:t>изискванията на чл. 23, параграф 4 от Делегиран регламент (ЕС) 2017/891 на Комисията</w:t>
      </w:r>
      <w:r w:rsidR="00BF5897" w:rsidRPr="002D2523">
        <w:t>.</w:t>
      </w:r>
      <w:r w:rsidRPr="002D2523">
        <w:t>“</w:t>
      </w:r>
      <w:r w:rsidR="00DE61BA" w:rsidRPr="002D2523">
        <w:t>.</w:t>
      </w:r>
    </w:p>
    <w:p w14:paraId="3AFB92A6" w14:textId="77777777" w:rsidR="00172EA1" w:rsidRPr="002D2523" w:rsidRDefault="00172EA1" w:rsidP="00112766">
      <w:pPr>
        <w:tabs>
          <w:tab w:val="left" w:pos="426"/>
          <w:tab w:val="left" w:pos="851"/>
          <w:tab w:val="left" w:pos="993"/>
        </w:tabs>
        <w:spacing w:line="360" w:lineRule="auto"/>
        <w:ind w:firstLine="709"/>
        <w:jc w:val="both"/>
        <w:rPr>
          <w:b/>
        </w:rPr>
      </w:pPr>
    </w:p>
    <w:p w14:paraId="6035AD10" w14:textId="52EEFB0A" w:rsidR="007D582D" w:rsidRPr="002D2523" w:rsidRDefault="00024876" w:rsidP="00112766">
      <w:pPr>
        <w:tabs>
          <w:tab w:val="left" w:pos="426"/>
          <w:tab w:val="left" w:pos="851"/>
          <w:tab w:val="left" w:pos="993"/>
        </w:tabs>
        <w:spacing w:line="360" w:lineRule="auto"/>
        <w:ind w:firstLine="709"/>
        <w:jc w:val="both"/>
      </w:pPr>
      <w:r w:rsidRPr="002D2523">
        <w:rPr>
          <w:b/>
        </w:rPr>
        <w:t xml:space="preserve">§ </w:t>
      </w:r>
      <w:r w:rsidR="001750A8" w:rsidRPr="002D2523">
        <w:rPr>
          <w:b/>
        </w:rPr>
        <w:t>4</w:t>
      </w:r>
      <w:r w:rsidRPr="002D2523">
        <w:rPr>
          <w:b/>
        </w:rPr>
        <w:t>.</w:t>
      </w:r>
      <w:r w:rsidRPr="002D2523">
        <w:t xml:space="preserve"> </w:t>
      </w:r>
      <w:r w:rsidR="005C1C8F" w:rsidRPr="002D2523">
        <w:t xml:space="preserve">Членове 6 </w:t>
      </w:r>
      <w:r w:rsidR="00A526EA" w:rsidRPr="002D2523">
        <w:t>-</w:t>
      </w:r>
      <w:r w:rsidR="005C1C8F" w:rsidRPr="002D2523">
        <w:t xml:space="preserve"> 7г се отменят.</w:t>
      </w:r>
    </w:p>
    <w:p w14:paraId="063D38F3" w14:textId="77777777" w:rsidR="00172EA1" w:rsidRPr="002D2523" w:rsidRDefault="00172EA1" w:rsidP="00112766">
      <w:pPr>
        <w:tabs>
          <w:tab w:val="left" w:pos="426"/>
          <w:tab w:val="left" w:pos="851"/>
          <w:tab w:val="left" w:pos="993"/>
        </w:tabs>
        <w:spacing w:line="360" w:lineRule="auto"/>
        <w:ind w:firstLine="709"/>
        <w:jc w:val="both"/>
        <w:rPr>
          <w:b/>
        </w:rPr>
      </w:pPr>
    </w:p>
    <w:p w14:paraId="75BE7899" w14:textId="77777777" w:rsidR="00A87998" w:rsidRPr="002D2523" w:rsidRDefault="003A05D3" w:rsidP="00F863B3">
      <w:pPr>
        <w:tabs>
          <w:tab w:val="left" w:pos="426"/>
          <w:tab w:val="left" w:pos="851"/>
          <w:tab w:val="left" w:pos="993"/>
        </w:tabs>
        <w:spacing w:line="360" w:lineRule="auto"/>
        <w:ind w:firstLine="709"/>
        <w:jc w:val="both"/>
      </w:pPr>
      <w:r w:rsidRPr="002D2523">
        <w:rPr>
          <w:b/>
        </w:rPr>
        <w:t xml:space="preserve">§ </w:t>
      </w:r>
      <w:r w:rsidR="001750A8" w:rsidRPr="002D2523">
        <w:rPr>
          <w:b/>
        </w:rPr>
        <w:t>5</w:t>
      </w:r>
      <w:r w:rsidRPr="002D2523">
        <w:rPr>
          <w:b/>
        </w:rPr>
        <w:t xml:space="preserve">. </w:t>
      </w:r>
      <w:r w:rsidR="007D62F4" w:rsidRPr="002D2523">
        <w:t>В</w:t>
      </w:r>
      <w:r w:rsidR="007D62F4" w:rsidRPr="002D2523">
        <w:rPr>
          <w:b/>
        </w:rPr>
        <w:t xml:space="preserve"> </w:t>
      </w:r>
      <w:r w:rsidR="00FE19C6" w:rsidRPr="002D2523">
        <w:t>чл. 9</w:t>
      </w:r>
      <w:r w:rsidR="007D62F4" w:rsidRPr="002D2523">
        <w:t xml:space="preserve"> се правят следните изменения</w:t>
      </w:r>
      <w:r w:rsidR="004035CC" w:rsidRPr="002D2523">
        <w:t xml:space="preserve"> и допълнения</w:t>
      </w:r>
      <w:r w:rsidR="007D62F4" w:rsidRPr="002D2523">
        <w:t>:</w:t>
      </w:r>
    </w:p>
    <w:p w14:paraId="272579DF" w14:textId="77777777" w:rsidR="00A87998" w:rsidRPr="002D2523" w:rsidRDefault="007D62F4" w:rsidP="00172EA1">
      <w:pPr>
        <w:pStyle w:val="ListParagraph"/>
        <w:numPr>
          <w:ilvl w:val="0"/>
          <w:numId w:val="29"/>
        </w:numPr>
        <w:tabs>
          <w:tab w:val="left" w:pos="426"/>
          <w:tab w:val="left" w:pos="851"/>
          <w:tab w:val="left" w:pos="993"/>
        </w:tabs>
        <w:spacing w:line="360" w:lineRule="auto"/>
        <w:jc w:val="both"/>
        <w:rPr>
          <w:sz w:val="24"/>
          <w:szCs w:val="24"/>
        </w:rPr>
      </w:pPr>
      <w:r w:rsidRPr="002D2523">
        <w:rPr>
          <w:sz w:val="24"/>
          <w:szCs w:val="24"/>
        </w:rPr>
        <w:t>В ал. 1 думите „и асоциациите на организации на производители на плодове и зеленчуци“ се заличават</w:t>
      </w:r>
      <w:r w:rsidR="00A87998" w:rsidRPr="002D2523">
        <w:rPr>
          <w:sz w:val="24"/>
          <w:szCs w:val="24"/>
        </w:rPr>
        <w:t>.</w:t>
      </w:r>
    </w:p>
    <w:p w14:paraId="63C13641" w14:textId="581640F6" w:rsidR="00FE19C6" w:rsidRPr="002D2523" w:rsidRDefault="009804E7" w:rsidP="00172EA1">
      <w:pPr>
        <w:pStyle w:val="ListParagraph"/>
        <w:numPr>
          <w:ilvl w:val="0"/>
          <w:numId w:val="29"/>
        </w:numPr>
        <w:tabs>
          <w:tab w:val="left" w:pos="426"/>
          <w:tab w:val="left" w:pos="851"/>
          <w:tab w:val="left" w:pos="993"/>
        </w:tabs>
        <w:spacing w:line="360" w:lineRule="auto"/>
        <w:jc w:val="both"/>
        <w:rPr>
          <w:sz w:val="24"/>
          <w:szCs w:val="24"/>
        </w:rPr>
      </w:pPr>
      <w:r w:rsidRPr="002D2523">
        <w:rPr>
          <w:sz w:val="24"/>
          <w:szCs w:val="24"/>
        </w:rPr>
        <w:t>В ал. 2:</w:t>
      </w:r>
    </w:p>
    <w:p w14:paraId="68C71480" w14:textId="35219EF4" w:rsidR="009804E7" w:rsidRPr="002D2523" w:rsidRDefault="00F863B3" w:rsidP="00F863B3">
      <w:pPr>
        <w:pStyle w:val="ListParagraph"/>
        <w:numPr>
          <w:ilvl w:val="0"/>
          <w:numId w:val="44"/>
        </w:numPr>
        <w:tabs>
          <w:tab w:val="left" w:pos="426"/>
          <w:tab w:val="left" w:pos="851"/>
          <w:tab w:val="left" w:pos="993"/>
        </w:tabs>
        <w:spacing w:line="360" w:lineRule="auto"/>
        <w:ind w:left="0" w:firstLine="709"/>
        <w:jc w:val="both"/>
        <w:rPr>
          <w:sz w:val="24"/>
          <w:szCs w:val="24"/>
        </w:rPr>
      </w:pPr>
      <w:r w:rsidRPr="002D2523">
        <w:rPr>
          <w:sz w:val="24"/>
          <w:szCs w:val="24"/>
        </w:rPr>
        <w:t xml:space="preserve">създава </w:t>
      </w:r>
      <w:r w:rsidR="009804E7" w:rsidRPr="002D2523">
        <w:rPr>
          <w:sz w:val="24"/>
          <w:szCs w:val="24"/>
        </w:rPr>
        <w:t>се нова т.</w:t>
      </w:r>
      <w:r w:rsidR="000A7C19" w:rsidRPr="002D2523">
        <w:rPr>
          <w:sz w:val="24"/>
          <w:szCs w:val="24"/>
        </w:rPr>
        <w:t xml:space="preserve"> </w:t>
      </w:r>
      <w:r w:rsidR="009804E7" w:rsidRPr="002D2523">
        <w:rPr>
          <w:sz w:val="24"/>
          <w:szCs w:val="24"/>
        </w:rPr>
        <w:t>12</w:t>
      </w:r>
      <w:r w:rsidR="001504A9" w:rsidRPr="002D2523">
        <w:rPr>
          <w:sz w:val="24"/>
          <w:szCs w:val="24"/>
        </w:rPr>
        <w:t>:</w:t>
      </w:r>
    </w:p>
    <w:p w14:paraId="064B3814" w14:textId="0EF3A131" w:rsidR="00FE19C6" w:rsidRPr="002D2523" w:rsidRDefault="00FE19C6" w:rsidP="00F863B3">
      <w:pPr>
        <w:tabs>
          <w:tab w:val="left" w:pos="426"/>
          <w:tab w:val="left" w:pos="851"/>
          <w:tab w:val="left" w:pos="993"/>
        </w:tabs>
        <w:spacing w:line="360" w:lineRule="auto"/>
        <w:ind w:firstLine="709"/>
        <w:jc w:val="both"/>
        <w:rPr>
          <w:sz w:val="20"/>
          <w:szCs w:val="20"/>
          <w:lang w:eastAsia="en-US"/>
        </w:rPr>
      </w:pPr>
      <w:r w:rsidRPr="002D2523">
        <w:t>„</w:t>
      </w:r>
      <w:r w:rsidR="00453BF7" w:rsidRPr="002D2523">
        <w:rPr>
          <w:color w:val="000000"/>
        </w:rPr>
        <w:t>12</w:t>
      </w:r>
      <w:r w:rsidRPr="002D2523">
        <w:rPr>
          <w:color w:val="000000"/>
        </w:rPr>
        <w:t>. справка за обработваемите площи и култури през предходната календарна година;“</w:t>
      </w:r>
    </w:p>
    <w:p w14:paraId="191A1E2E" w14:textId="38B52014" w:rsidR="000A7C19" w:rsidRPr="002D2523" w:rsidRDefault="000A7C19" w:rsidP="00F863B3">
      <w:pPr>
        <w:tabs>
          <w:tab w:val="left" w:pos="426"/>
          <w:tab w:val="left" w:pos="851"/>
          <w:tab w:val="left" w:pos="993"/>
        </w:tabs>
        <w:spacing w:line="360" w:lineRule="auto"/>
        <w:ind w:firstLine="709"/>
        <w:jc w:val="both"/>
      </w:pPr>
      <w:r w:rsidRPr="002D2523">
        <w:t xml:space="preserve">б) </w:t>
      </w:r>
      <w:r w:rsidR="00F863B3" w:rsidRPr="002D2523">
        <w:t xml:space="preserve">създава </w:t>
      </w:r>
      <w:r w:rsidRPr="002D2523">
        <w:t xml:space="preserve">се нова т. </w:t>
      </w:r>
      <w:r w:rsidR="00F83D75" w:rsidRPr="002D2523">
        <w:t>14</w:t>
      </w:r>
      <w:r w:rsidR="001504A9" w:rsidRPr="002D2523">
        <w:t>:</w:t>
      </w:r>
    </w:p>
    <w:p w14:paraId="0EB3104A" w14:textId="38C5AA88" w:rsidR="00FE19C6" w:rsidRPr="002D2523" w:rsidRDefault="00FE19C6" w:rsidP="00F863B3">
      <w:pPr>
        <w:tabs>
          <w:tab w:val="left" w:pos="426"/>
          <w:tab w:val="left" w:pos="851"/>
          <w:tab w:val="left" w:pos="993"/>
        </w:tabs>
        <w:spacing w:line="360" w:lineRule="auto"/>
        <w:ind w:firstLine="709"/>
        <w:jc w:val="both"/>
      </w:pPr>
      <w:r w:rsidRPr="002D2523">
        <w:t>„</w:t>
      </w:r>
      <w:r w:rsidR="00F83D75" w:rsidRPr="002D2523">
        <w:t>14</w:t>
      </w:r>
      <w:r w:rsidRPr="002D2523">
        <w:t xml:space="preserve">. </w:t>
      </w:r>
      <w:r w:rsidRPr="002D2523">
        <w:rPr>
          <w:color w:val="000000"/>
        </w:rPr>
        <w:t xml:space="preserve">декларация от членовете на организацията по </w:t>
      </w:r>
      <w:hyperlink r:id="rId8" w:history="1">
        <w:r w:rsidRPr="002D2523">
          <w:rPr>
            <w:color w:val="000000"/>
          </w:rPr>
          <w:t>чл. 4а, ал. 1 от Закона за малките и средните предприятия</w:t>
        </w:r>
      </w:hyperlink>
      <w:r w:rsidR="001504A9" w:rsidRPr="002D2523">
        <w:rPr>
          <w:color w:val="000000"/>
        </w:rPr>
        <w:t>;</w:t>
      </w:r>
      <w:r w:rsidRPr="002D2523">
        <w:t>“</w:t>
      </w:r>
    </w:p>
    <w:p w14:paraId="2972DDF7" w14:textId="51071FAA" w:rsidR="00A87998" w:rsidRPr="002D2523" w:rsidRDefault="005C3B6A" w:rsidP="000A7C19">
      <w:pPr>
        <w:pStyle w:val="ListParagraph"/>
        <w:numPr>
          <w:ilvl w:val="0"/>
          <w:numId w:val="29"/>
        </w:numPr>
        <w:tabs>
          <w:tab w:val="left" w:pos="426"/>
          <w:tab w:val="left" w:pos="851"/>
          <w:tab w:val="left" w:pos="993"/>
        </w:tabs>
        <w:spacing w:line="360" w:lineRule="auto"/>
        <w:jc w:val="both"/>
        <w:rPr>
          <w:sz w:val="24"/>
          <w:szCs w:val="24"/>
        </w:rPr>
      </w:pPr>
      <w:r w:rsidRPr="002D2523">
        <w:rPr>
          <w:sz w:val="24"/>
          <w:szCs w:val="24"/>
        </w:rPr>
        <w:t xml:space="preserve">В ал. </w:t>
      </w:r>
      <w:r w:rsidR="00A87998" w:rsidRPr="002D2523">
        <w:rPr>
          <w:sz w:val="24"/>
          <w:szCs w:val="24"/>
        </w:rPr>
        <w:t xml:space="preserve">3 </w:t>
      </w:r>
      <w:r w:rsidRPr="002D2523">
        <w:rPr>
          <w:sz w:val="24"/>
          <w:szCs w:val="24"/>
        </w:rPr>
        <w:t xml:space="preserve">основният текст </w:t>
      </w:r>
      <w:r w:rsidR="00A87998" w:rsidRPr="002D2523">
        <w:rPr>
          <w:sz w:val="24"/>
          <w:szCs w:val="24"/>
        </w:rPr>
        <w:t>се изменя така:</w:t>
      </w:r>
      <w:r w:rsidR="000A7C19" w:rsidRPr="002D2523">
        <w:rPr>
          <w:sz w:val="24"/>
          <w:szCs w:val="24"/>
        </w:rPr>
        <w:t xml:space="preserve"> </w:t>
      </w:r>
      <w:r w:rsidR="009804E7" w:rsidRPr="002D2523">
        <w:rPr>
          <w:sz w:val="24"/>
          <w:szCs w:val="24"/>
        </w:rPr>
        <w:t>„</w:t>
      </w:r>
      <w:r w:rsidR="00A87998" w:rsidRPr="002D2523">
        <w:rPr>
          <w:sz w:val="24"/>
          <w:szCs w:val="24"/>
        </w:rPr>
        <w:t xml:space="preserve">Асоциациите на организациите на производители на плодове и зеленчуци подават в Министерството на земеделието, храните и горите </w:t>
      </w:r>
      <w:r w:rsidR="00453BF7" w:rsidRPr="002D2523">
        <w:rPr>
          <w:sz w:val="24"/>
          <w:szCs w:val="24"/>
        </w:rPr>
        <w:t xml:space="preserve">заявление </w:t>
      </w:r>
      <w:r w:rsidR="00A87998" w:rsidRPr="002D2523">
        <w:rPr>
          <w:sz w:val="24"/>
          <w:szCs w:val="24"/>
        </w:rPr>
        <w:t>за признаване по образец съгласно приложение № 2. Заедно със заявлението асоциациите на организации</w:t>
      </w:r>
      <w:r w:rsidR="009804E7" w:rsidRPr="002D2523">
        <w:rPr>
          <w:sz w:val="24"/>
          <w:szCs w:val="24"/>
        </w:rPr>
        <w:t>те</w:t>
      </w:r>
      <w:r w:rsidR="00A87998" w:rsidRPr="002D2523">
        <w:rPr>
          <w:sz w:val="24"/>
          <w:szCs w:val="24"/>
        </w:rPr>
        <w:t xml:space="preserve"> на производители на плодове и зеленчуци представят:“</w:t>
      </w:r>
    </w:p>
    <w:p w14:paraId="78473F53" w14:textId="7BC1785A" w:rsidR="008908DA" w:rsidRPr="002D2523" w:rsidRDefault="00154D35" w:rsidP="00154D35">
      <w:pPr>
        <w:pStyle w:val="ListParagraph"/>
        <w:numPr>
          <w:ilvl w:val="0"/>
          <w:numId w:val="29"/>
        </w:numPr>
        <w:tabs>
          <w:tab w:val="left" w:pos="426"/>
          <w:tab w:val="left" w:pos="851"/>
          <w:tab w:val="left" w:pos="993"/>
        </w:tabs>
        <w:spacing w:line="360" w:lineRule="auto"/>
        <w:jc w:val="both"/>
        <w:rPr>
          <w:sz w:val="24"/>
          <w:szCs w:val="24"/>
        </w:rPr>
      </w:pPr>
      <w:r w:rsidRPr="002D2523">
        <w:rPr>
          <w:sz w:val="24"/>
          <w:szCs w:val="24"/>
        </w:rPr>
        <w:t>В ал. 5 думите „отстрани непълнотите или нередовностите“ се заменят с „предостави исканата информация“.</w:t>
      </w:r>
    </w:p>
    <w:p w14:paraId="36BA1051" w14:textId="77777777" w:rsidR="00172EA1" w:rsidRPr="002D2523" w:rsidRDefault="00172EA1" w:rsidP="00112766">
      <w:pPr>
        <w:tabs>
          <w:tab w:val="left" w:pos="426"/>
          <w:tab w:val="left" w:pos="851"/>
          <w:tab w:val="left" w:pos="993"/>
        </w:tabs>
        <w:spacing w:line="360" w:lineRule="auto"/>
        <w:ind w:firstLine="709"/>
        <w:jc w:val="both"/>
        <w:rPr>
          <w:b/>
        </w:rPr>
      </w:pPr>
    </w:p>
    <w:p w14:paraId="1B10C720" w14:textId="77777777" w:rsidR="0019375F" w:rsidRPr="002D2523" w:rsidRDefault="00FE19C6" w:rsidP="00172EA1">
      <w:pPr>
        <w:tabs>
          <w:tab w:val="left" w:pos="426"/>
          <w:tab w:val="left" w:pos="851"/>
          <w:tab w:val="left" w:pos="993"/>
        </w:tabs>
        <w:spacing w:line="360" w:lineRule="auto"/>
        <w:ind w:firstLine="709"/>
        <w:jc w:val="both"/>
      </w:pPr>
      <w:r w:rsidRPr="002D2523">
        <w:rPr>
          <w:b/>
        </w:rPr>
        <w:t xml:space="preserve">§ </w:t>
      </w:r>
      <w:r w:rsidR="00F910F0" w:rsidRPr="002D2523">
        <w:rPr>
          <w:b/>
        </w:rPr>
        <w:t>6</w:t>
      </w:r>
      <w:r w:rsidRPr="002D2523">
        <w:rPr>
          <w:b/>
        </w:rPr>
        <w:t xml:space="preserve">. </w:t>
      </w:r>
      <w:r w:rsidR="000B0066" w:rsidRPr="002D2523">
        <w:t>В чл. 10 се правят следните изменения</w:t>
      </w:r>
      <w:r w:rsidR="005C3B6A" w:rsidRPr="002D2523">
        <w:t xml:space="preserve"> и допълнения</w:t>
      </w:r>
      <w:r w:rsidR="00D405BF" w:rsidRPr="002D2523">
        <w:t>:</w:t>
      </w:r>
    </w:p>
    <w:p w14:paraId="6DB3C5FA" w14:textId="52DE99F3" w:rsidR="009E15FE" w:rsidRPr="002D2523" w:rsidRDefault="000B0066" w:rsidP="00172EA1">
      <w:pPr>
        <w:tabs>
          <w:tab w:val="left" w:pos="426"/>
          <w:tab w:val="left" w:pos="851"/>
          <w:tab w:val="left" w:pos="993"/>
        </w:tabs>
        <w:spacing w:line="360" w:lineRule="auto"/>
        <w:ind w:firstLine="709"/>
        <w:jc w:val="both"/>
      </w:pPr>
      <w:r w:rsidRPr="002D2523">
        <w:t>1</w:t>
      </w:r>
      <w:r w:rsidR="00A02CF9" w:rsidRPr="002D2523">
        <w:t xml:space="preserve">. </w:t>
      </w:r>
      <w:r w:rsidR="009E15FE" w:rsidRPr="002D2523">
        <w:t>В ал. 1 думата „тримесечен“ се заменя с „четиримесечен“.</w:t>
      </w:r>
    </w:p>
    <w:p w14:paraId="24BF003B" w14:textId="5CE96D20" w:rsidR="007A657A" w:rsidRPr="002D2523" w:rsidRDefault="009E15FE" w:rsidP="00172EA1">
      <w:pPr>
        <w:tabs>
          <w:tab w:val="left" w:pos="426"/>
          <w:tab w:val="left" w:pos="851"/>
          <w:tab w:val="left" w:pos="993"/>
        </w:tabs>
        <w:spacing w:line="360" w:lineRule="auto"/>
        <w:ind w:firstLine="709"/>
        <w:jc w:val="both"/>
      </w:pPr>
      <w:r w:rsidRPr="002D2523">
        <w:t xml:space="preserve">2. </w:t>
      </w:r>
      <w:r w:rsidR="000B0066" w:rsidRPr="002D2523">
        <w:t>В ал. 3</w:t>
      </w:r>
      <w:r w:rsidR="007A657A" w:rsidRPr="002D2523">
        <w:t xml:space="preserve"> </w:t>
      </w:r>
      <w:r w:rsidR="000B0066" w:rsidRPr="002D2523">
        <w:t xml:space="preserve">думите </w:t>
      </w:r>
      <w:r w:rsidR="00104A69" w:rsidRPr="002D2523">
        <w:t>„груп</w:t>
      </w:r>
      <w:r w:rsidR="005C3B6A" w:rsidRPr="002D2523">
        <w:t>ите</w:t>
      </w:r>
      <w:r w:rsidR="00104A69" w:rsidRPr="002D2523">
        <w:t xml:space="preserve"> производители“</w:t>
      </w:r>
      <w:r w:rsidR="00D46052" w:rsidRPr="002D2523">
        <w:t>,</w:t>
      </w:r>
      <w:r w:rsidR="00104A69" w:rsidRPr="002D2523">
        <w:t xml:space="preserve"> „групи производители“</w:t>
      </w:r>
      <w:r w:rsidR="005C3B6A" w:rsidRPr="002D2523">
        <w:t>, „група производители“</w:t>
      </w:r>
      <w:r w:rsidR="00D46052" w:rsidRPr="002D2523">
        <w:t xml:space="preserve"> и „и не по-често от веднъж годишно“</w:t>
      </w:r>
      <w:r w:rsidR="00104A69" w:rsidRPr="002D2523">
        <w:t xml:space="preserve"> </w:t>
      </w:r>
      <w:r w:rsidR="000B0066" w:rsidRPr="002D2523">
        <w:t>се заличават.</w:t>
      </w:r>
    </w:p>
    <w:p w14:paraId="06A022D5" w14:textId="301E45D6" w:rsidR="00F910F0" w:rsidRPr="002D2523" w:rsidRDefault="00D46052" w:rsidP="00F2078E">
      <w:pPr>
        <w:tabs>
          <w:tab w:val="left" w:pos="426"/>
          <w:tab w:val="left" w:pos="851"/>
          <w:tab w:val="left" w:pos="993"/>
        </w:tabs>
        <w:spacing w:line="360" w:lineRule="auto"/>
        <w:ind w:firstLine="709"/>
        <w:jc w:val="both"/>
      </w:pPr>
      <w:r w:rsidRPr="002D2523">
        <w:t xml:space="preserve">3. </w:t>
      </w:r>
      <w:r w:rsidR="0005782D" w:rsidRPr="002D2523">
        <w:t>В а</w:t>
      </w:r>
      <w:r w:rsidR="00F910F0" w:rsidRPr="002D2523">
        <w:t>л</w:t>
      </w:r>
      <w:r w:rsidR="0005782D" w:rsidRPr="002D2523">
        <w:t>.</w:t>
      </w:r>
      <w:r w:rsidR="00F910F0" w:rsidRPr="002D2523">
        <w:t xml:space="preserve"> 4 </w:t>
      </w:r>
      <w:r w:rsidR="008C57A2" w:rsidRPr="002D2523">
        <w:t>в</w:t>
      </w:r>
      <w:r w:rsidR="00CA4CB2" w:rsidRPr="002D2523">
        <w:t xml:space="preserve">ъв </w:t>
      </w:r>
      <w:r w:rsidR="00154D35" w:rsidRPr="002D2523">
        <w:t xml:space="preserve">второ </w:t>
      </w:r>
      <w:r w:rsidR="008C57A2" w:rsidRPr="002D2523">
        <w:t xml:space="preserve">изречение </w:t>
      </w:r>
      <w:r w:rsidR="00CA4CB2" w:rsidRPr="002D2523">
        <w:t>думите „база</w:t>
      </w:r>
      <w:r w:rsidR="002B39F5" w:rsidRPr="002D2523">
        <w:t>та</w:t>
      </w:r>
      <w:r w:rsidR="00CA4CB2" w:rsidRPr="002D2523">
        <w:t xml:space="preserve"> данни“ се заменят с „електронния регистър“</w:t>
      </w:r>
      <w:r w:rsidR="008C57A2" w:rsidRPr="002D2523">
        <w:t xml:space="preserve"> и </w:t>
      </w:r>
      <w:r w:rsidR="0005782D" w:rsidRPr="002D2523">
        <w:t>се създават изречени</w:t>
      </w:r>
      <w:r w:rsidR="00E32A31" w:rsidRPr="002D2523">
        <w:t>я</w:t>
      </w:r>
      <w:r w:rsidR="00367C87" w:rsidRPr="002D2523">
        <w:t xml:space="preserve"> трето - шесто</w:t>
      </w:r>
      <w:r w:rsidR="00F910F0" w:rsidRPr="002D2523">
        <w:t>:</w:t>
      </w:r>
      <w:r w:rsidR="003D19F9" w:rsidRPr="002D2523">
        <w:t xml:space="preserve"> </w:t>
      </w:r>
      <w:r w:rsidR="00F910F0" w:rsidRPr="002D2523">
        <w:t>„</w:t>
      </w:r>
      <w:r w:rsidR="00FF2834" w:rsidRPr="002D2523">
        <w:t>При прилагане на чл. 59 от Делегиран регламент (ЕС) 2017/891 на Комисията, организацията на производители на плодове и зеленчуци уведомява Министерството на земеделието, храните и горите за предприетите корективни мерки в рамките на определения за това срок. По реда на чл. 9, ал. 6 Министерството на земеделието, храните и горите извършва проверка за съответствие с критериите за признаване по чл. 3</w:t>
      </w:r>
      <w:r w:rsidR="00BE0381" w:rsidRPr="002D2523">
        <w:t xml:space="preserve"> - </w:t>
      </w:r>
      <w:r w:rsidR="00FF2834" w:rsidRPr="002D2523">
        <w:t xml:space="preserve">5. При констатиране на несъответствия спирането на обработката на заявката за плащане се извършва със заповед на изпълнителния директор на ДФ „Земеделие“ след получаване на </w:t>
      </w:r>
      <w:r w:rsidR="00FF2834" w:rsidRPr="002D2523">
        <w:lastRenderedPageBreak/>
        <w:t>уведомление по чл. 11, ал. 3, т. 2.</w:t>
      </w:r>
      <w:r w:rsidR="00562D91" w:rsidRPr="002D2523">
        <w:t xml:space="preserve"> След получаване на писмо от Министерството на земеделието, храните и горите</w:t>
      </w:r>
      <w:r w:rsidR="00D25219" w:rsidRPr="002D2523">
        <w:t>, че несъответстви</w:t>
      </w:r>
      <w:r w:rsidR="00BE0381" w:rsidRPr="002D2523">
        <w:t>я</w:t>
      </w:r>
      <w:r w:rsidR="00D25219" w:rsidRPr="002D2523">
        <w:t>т</w:t>
      </w:r>
      <w:r w:rsidR="00BE0381" w:rsidRPr="002D2523">
        <w:t>а</w:t>
      </w:r>
      <w:r w:rsidR="00D25219" w:rsidRPr="002D2523">
        <w:t xml:space="preserve"> с критериите за признаване  </w:t>
      </w:r>
      <w:r w:rsidR="00BE0381" w:rsidRPr="002D2523">
        <w:t xml:space="preserve">са </w:t>
      </w:r>
      <w:r w:rsidR="00D25219" w:rsidRPr="002D2523">
        <w:t>отстранен</w:t>
      </w:r>
      <w:r w:rsidR="00BE0381" w:rsidRPr="002D2523">
        <w:t>и</w:t>
      </w:r>
      <w:r w:rsidR="00D25219" w:rsidRPr="002D2523">
        <w:t xml:space="preserve">, </w:t>
      </w:r>
      <w:r w:rsidR="00562D91" w:rsidRPr="002D2523">
        <w:t xml:space="preserve">обработката на заявката за плащане се възобновява със заповед на изпълнителния директор на </w:t>
      </w:r>
      <w:r w:rsidR="00643548" w:rsidRPr="002D2523">
        <w:t>ДФ „Земеделие“</w:t>
      </w:r>
      <w:r w:rsidR="00B634BB" w:rsidRPr="002D2523">
        <w:t>.</w:t>
      </w:r>
    </w:p>
    <w:p w14:paraId="4864E885" w14:textId="77777777" w:rsidR="00FB3892" w:rsidRPr="002D2523" w:rsidRDefault="00D46052" w:rsidP="00112766">
      <w:pPr>
        <w:tabs>
          <w:tab w:val="left" w:pos="426"/>
          <w:tab w:val="left" w:pos="851"/>
          <w:tab w:val="left" w:pos="993"/>
        </w:tabs>
        <w:spacing w:line="360" w:lineRule="auto"/>
        <w:ind w:firstLine="709"/>
        <w:jc w:val="both"/>
      </w:pPr>
      <w:r w:rsidRPr="002D2523">
        <w:t>4</w:t>
      </w:r>
      <w:r w:rsidR="000B0066" w:rsidRPr="002D2523">
        <w:t xml:space="preserve">. Алинея </w:t>
      </w:r>
      <w:r w:rsidR="00104A69" w:rsidRPr="002D2523">
        <w:t>5</w:t>
      </w:r>
      <w:r w:rsidR="000B0066" w:rsidRPr="002D2523">
        <w:t xml:space="preserve"> се отменя.</w:t>
      </w:r>
    </w:p>
    <w:p w14:paraId="2A002B84" w14:textId="77777777" w:rsidR="008437A1" w:rsidRPr="002D2523" w:rsidRDefault="008437A1" w:rsidP="008437A1">
      <w:pPr>
        <w:tabs>
          <w:tab w:val="left" w:pos="426"/>
          <w:tab w:val="left" w:pos="851"/>
          <w:tab w:val="left" w:pos="993"/>
        </w:tabs>
        <w:spacing w:line="360" w:lineRule="auto"/>
        <w:ind w:firstLine="709"/>
        <w:jc w:val="both"/>
      </w:pPr>
      <w:r w:rsidRPr="002D2523">
        <w:t>5. Създава се ал. 7:</w:t>
      </w:r>
    </w:p>
    <w:p w14:paraId="63921E53" w14:textId="42AD71A9" w:rsidR="008437A1" w:rsidRPr="002D2523" w:rsidRDefault="008437A1" w:rsidP="0052164A">
      <w:pPr>
        <w:tabs>
          <w:tab w:val="left" w:pos="426"/>
          <w:tab w:val="left" w:pos="851"/>
          <w:tab w:val="left" w:pos="993"/>
        </w:tabs>
        <w:spacing w:line="360" w:lineRule="auto"/>
        <w:ind w:firstLine="709"/>
        <w:jc w:val="both"/>
      </w:pPr>
      <w:r w:rsidRPr="002D2523">
        <w:t>„</w:t>
      </w:r>
      <w:r w:rsidR="00266F3A" w:rsidRPr="002D2523">
        <w:t>(7</w:t>
      </w:r>
      <w:r w:rsidRPr="002D2523">
        <w:t xml:space="preserve">) </w:t>
      </w:r>
      <w:r w:rsidR="00EB1A5E" w:rsidRPr="002D2523" w:rsidDel="00EB1A5E">
        <w:t xml:space="preserve"> </w:t>
      </w:r>
      <w:r w:rsidR="00EB1A5E" w:rsidRPr="002D2523">
        <w:t>Когато неспазването на изискванията</w:t>
      </w:r>
      <w:r w:rsidR="009804E7" w:rsidRPr="002D2523">
        <w:t xml:space="preserve"> по чл. 3 -</w:t>
      </w:r>
      <w:r w:rsidR="00EB1A5E" w:rsidRPr="002D2523">
        <w:t xml:space="preserve"> 5 се дължи на </w:t>
      </w:r>
      <w:r w:rsidR="00985FE7" w:rsidRPr="002D2523">
        <w:t xml:space="preserve">установени </w:t>
      </w:r>
      <w:r w:rsidR="00C975A8" w:rsidRPr="002D2523">
        <w:t>непреодолима сила и/или събития от извънреден характер</w:t>
      </w:r>
      <w:r w:rsidR="007A1785" w:rsidRPr="002D2523">
        <w:t xml:space="preserve"> </w:t>
      </w:r>
      <w:r w:rsidR="00EB1A5E" w:rsidRPr="002D2523">
        <w:t xml:space="preserve">ал. 4 не се прилага </w:t>
      </w:r>
      <w:r w:rsidR="007C752B" w:rsidRPr="002D2523">
        <w:t>в съответствие</w:t>
      </w:r>
      <w:r w:rsidR="005067B9" w:rsidRPr="002D2523">
        <w:t xml:space="preserve"> </w:t>
      </w:r>
      <w:r w:rsidR="007A1785" w:rsidRPr="002D2523">
        <w:t>чл. 64, пар</w:t>
      </w:r>
      <w:r w:rsidR="00F863B3" w:rsidRPr="002D2523">
        <w:t>аграф</w:t>
      </w:r>
      <w:r w:rsidR="007A1785" w:rsidRPr="002D2523">
        <w:t xml:space="preserve"> 2, буква а) от </w:t>
      </w:r>
      <w:r w:rsidR="0052164A" w:rsidRPr="002D2523">
        <w:t xml:space="preserve">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w:t>
      </w:r>
      <w:r w:rsidR="00F863B3" w:rsidRPr="002D2523">
        <w:t>(</w:t>
      </w:r>
      <w:r w:rsidR="0052164A" w:rsidRPr="002D2523">
        <w:t>OB L 347</w:t>
      </w:r>
      <w:r w:rsidR="000F193C" w:rsidRPr="002D2523">
        <w:t xml:space="preserve"> от </w:t>
      </w:r>
      <w:r w:rsidR="00F863B3" w:rsidRPr="002D2523">
        <w:t>20.</w:t>
      </w:r>
      <w:r w:rsidR="000F193C" w:rsidRPr="002D2523">
        <w:t xml:space="preserve">12.2013 г.) </w:t>
      </w:r>
      <w:r w:rsidR="00C975A8" w:rsidRPr="002D2523">
        <w:t xml:space="preserve"> </w:t>
      </w:r>
      <w:r w:rsidR="000F193C" w:rsidRPr="002D2523">
        <w:t xml:space="preserve">(Регламент (ЕС) № 1306/2013). </w:t>
      </w:r>
      <w:r w:rsidRPr="002D2523">
        <w:t xml:space="preserve">В тези случаи ползвателят на помощта уведомява писмено </w:t>
      </w:r>
      <w:r w:rsidR="00A32C76" w:rsidRPr="002D2523">
        <w:t>Министерство на земеделието, храните</w:t>
      </w:r>
      <w:r w:rsidR="00D4017C" w:rsidRPr="002D2523">
        <w:t xml:space="preserve"> и горите и </w:t>
      </w:r>
      <w:r w:rsidR="00A32C76" w:rsidRPr="002D2523">
        <w:t xml:space="preserve">ДФ „Земеделие“ </w:t>
      </w:r>
      <w:r w:rsidRPr="002D2523">
        <w:t xml:space="preserve"> в срока по чл. 78 от Делегиран Регламент (ЕС) 2017/891</w:t>
      </w:r>
      <w:r w:rsidR="009804E7" w:rsidRPr="002D2523">
        <w:t xml:space="preserve"> на Комисията</w:t>
      </w:r>
      <w:r w:rsidRPr="002D2523">
        <w:t>.“</w:t>
      </w:r>
    </w:p>
    <w:p w14:paraId="6239176C" w14:textId="77777777" w:rsidR="00172EA1" w:rsidRPr="002D2523" w:rsidRDefault="00172EA1" w:rsidP="00112766">
      <w:pPr>
        <w:tabs>
          <w:tab w:val="left" w:pos="426"/>
          <w:tab w:val="left" w:pos="851"/>
          <w:tab w:val="left" w:pos="993"/>
        </w:tabs>
        <w:spacing w:line="360" w:lineRule="auto"/>
        <w:ind w:firstLine="709"/>
        <w:jc w:val="both"/>
        <w:rPr>
          <w:b/>
        </w:rPr>
      </w:pPr>
    </w:p>
    <w:p w14:paraId="434473A9" w14:textId="77777777" w:rsidR="00ED29D0" w:rsidRPr="002D2523" w:rsidRDefault="00AD2B9D" w:rsidP="00112766">
      <w:pPr>
        <w:tabs>
          <w:tab w:val="left" w:pos="426"/>
          <w:tab w:val="left" w:pos="851"/>
          <w:tab w:val="left" w:pos="993"/>
        </w:tabs>
        <w:spacing w:line="360" w:lineRule="auto"/>
        <w:ind w:firstLine="709"/>
        <w:jc w:val="both"/>
      </w:pPr>
      <w:r w:rsidRPr="002D2523">
        <w:rPr>
          <w:b/>
        </w:rPr>
        <w:t xml:space="preserve">§ </w:t>
      </w:r>
      <w:r w:rsidR="00F910F0" w:rsidRPr="002D2523">
        <w:rPr>
          <w:b/>
        </w:rPr>
        <w:t>7</w:t>
      </w:r>
      <w:r w:rsidRPr="002D2523">
        <w:rPr>
          <w:b/>
        </w:rPr>
        <w:t xml:space="preserve">. </w:t>
      </w:r>
      <w:r w:rsidRPr="002D2523">
        <w:t>В чл. 11</w:t>
      </w:r>
      <w:r w:rsidR="009952B1" w:rsidRPr="002D2523">
        <w:t xml:space="preserve"> се правят следните изменения</w:t>
      </w:r>
      <w:r w:rsidR="00ED29D0" w:rsidRPr="002D2523">
        <w:t>:</w:t>
      </w:r>
    </w:p>
    <w:p w14:paraId="3415E3AD" w14:textId="42DA1A67" w:rsidR="005C3B6A" w:rsidRPr="002D2523" w:rsidRDefault="00E0781C" w:rsidP="00172EA1">
      <w:pPr>
        <w:pStyle w:val="ListParagraph"/>
        <w:tabs>
          <w:tab w:val="left" w:pos="426"/>
          <w:tab w:val="left" w:pos="851"/>
          <w:tab w:val="left" w:pos="993"/>
        </w:tabs>
        <w:spacing w:line="360" w:lineRule="auto"/>
        <w:ind w:left="0" w:firstLine="709"/>
        <w:jc w:val="both"/>
        <w:rPr>
          <w:sz w:val="24"/>
          <w:szCs w:val="24"/>
        </w:rPr>
      </w:pPr>
      <w:r w:rsidRPr="002D2523">
        <w:rPr>
          <w:sz w:val="24"/>
          <w:szCs w:val="24"/>
        </w:rPr>
        <w:t>1.</w:t>
      </w:r>
      <w:r w:rsidR="009952B1" w:rsidRPr="002D2523">
        <w:t xml:space="preserve"> </w:t>
      </w:r>
      <w:r w:rsidR="007A6006" w:rsidRPr="002D2523">
        <w:rPr>
          <w:sz w:val="24"/>
          <w:szCs w:val="24"/>
        </w:rPr>
        <w:t>В ал. 3</w:t>
      </w:r>
      <w:r w:rsidR="005C3B6A" w:rsidRPr="002D2523">
        <w:rPr>
          <w:sz w:val="24"/>
          <w:szCs w:val="24"/>
        </w:rPr>
        <w:t>:</w:t>
      </w:r>
    </w:p>
    <w:p w14:paraId="46CC300D" w14:textId="7024F3F7" w:rsidR="007A6006" w:rsidRPr="002D2523" w:rsidRDefault="002B39F5" w:rsidP="00172EA1">
      <w:pPr>
        <w:pStyle w:val="ListParagraph"/>
        <w:tabs>
          <w:tab w:val="left" w:pos="426"/>
          <w:tab w:val="left" w:pos="851"/>
          <w:tab w:val="left" w:pos="993"/>
        </w:tabs>
        <w:spacing w:line="360" w:lineRule="auto"/>
        <w:ind w:left="0" w:firstLine="709"/>
        <w:jc w:val="both"/>
        <w:rPr>
          <w:sz w:val="24"/>
          <w:szCs w:val="24"/>
        </w:rPr>
      </w:pPr>
      <w:r w:rsidRPr="002D2523">
        <w:rPr>
          <w:sz w:val="24"/>
          <w:szCs w:val="24"/>
        </w:rPr>
        <w:t xml:space="preserve">а) </w:t>
      </w:r>
      <w:r w:rsidR="00F2078E" w:rsidRPr="002D2523">
        <w:rPr>
          <w:sz w:val="24"/>
          <w:szCs w:val="24"/>
        </w:rPr>
        <w:t xml:space="preserve">в </w:t>
      </w:r>
      <w:r w:rsidR="007A6006" w:rsidRPr="002D2523">
        <w:rPr>
          <w:sz w:val="24"/>
          <w:szCs w:val="24"/>
        </w:rPr>
        <w:t>т. 1 думите „признатите групи производители“ се заличават.</w:t>
      </w:r>
    </w:p>
    <w:p w14:paraId="225C3226" w14:textId="54B0514D" w:rsidR="009952B1" w:rsidRPr="002D2523" w:rsidRDefault="005C3B6A" w:rsidP="00172EA1">
      <w:pPr>
        <w:tabs>
          <w:tab w:val="left" w:pos="426"/>
          <w:tab w:val="left" w:pos="851"/>
          <w:tab w:val="left" w:pos="993"/>
        </w:tabs>
        <w:spacing w:line="360" w:lineRule="auto"/>
        <w:ind w:firstLine="709"/>
        <w:jc w:val="both"/>
      </w:pPr>
      <w:r w:rsidRPr="002D2523">
        <w:t xml:space="preserve">б) </w:t>
      </w:r>
      <w:r w:rsidR="001C5A93" w:rsidRPr="002D2523">
        <w:t>т</w:t>
      </w:r>
      <w:r w:rsidR="00F2078E" w:rsidRPr="002D2523">
        <w:t>очка</w:t>
      </w:r>
      <w:r w:rsidR="001C5A93" w:rsidRPr="002D2523">
        <w:t xml:space="preserve"> </w:t>
      </w:r>
      <w:r w:rsidR="009F1BA8" w:rsidRPr="002D2523">
        <w:t xml:space="preserve">2 </w:t>
      </w:r>
      <w:r w:rsidR="00F910F0" w:rsidRPr="002D2523">
        <w:t>се изменя така:</w:t>
      </w:r>
    </w:p>
    <w:p w14:paraId="45FCA3F6" w14:textId="790F66C2" w:rsidR="00F910F0" w:rsidRPr="002D2523" w:rsidRDefault="00F910F0" w:rsidP="00172EA1">
      <w:pPr>
        <w:tabs>
          <w:tab w:val="left" w:pos="426"/>
          <w:tab w:val="left" w:pos="851"/>
          <w:tab w:val="left" w:pos="993"/>
        </w:tabs>
        <w:spacing w:line="360" w:lineRule="auto"/>
        <w:ind w:firstLine="709"/>
        <w:jc w:val="both"/>
      </w:pPr>
      <w:r w:rsidRPr="002D2523">
        <w:t>„2. настъпили промени</w:t>
      </w:r>
      <w:r w:rsidR="000B3B00" w:rsidRPr="002D2523">
        <w:t xml:space="preserve"> и обстоятелства</w:t>
      </w:r>
      <w:r w:rsidRPr="002D2523">
        <w:t>, установени при извършване на проверките по чл. 10, ал. 3, както и за резултатите от тях.“</w:t>
      </w:r>
    </w:p>
    <w:p w14:paraId="082AEB23" w14:textId="698CF12B" w:rsidR="009F1BA8" w:rsidRPr="002D2523" w:rsidRDefault="005C3B6A" w:rsidP="00172EA1">
      <w:pPr>
        <w:tabs>
          <w:tab w:val="left" w:pos="426"/>
          <w:tab w:val="left" w:pos="851"/>
          <w:tab w:val="left" w:pos="993"/>
        </w:tabs>
        <w:spacing w:line="360" w:lineRule="auto"/>
        <w:ind w:firstLine="709"/>
        <w:jc w:val="both"/>
      </w:pPr>
      <w:r w:rsidRPr="002D2523">
        <w:t>2</w:t>
      </w:r>
      <w:r w:rsidR="009F1BA8" w:rsidRPr="002D2523">
        <w:t>. В ал. 6 думите „група производители“ се заличават.</w:t>
      </w:r>
    </w:p>
    <w:p w14:paraId="718B5E3A" w14:textId="77777777" w:rsidR="00172EA1" w:rsidRPr="002D2523" w:rsidRDefault="00172EA1" w:rsidP="00172EA1">
      <w:pPr>
        <w:tabs>
          <w:tab w:val="left" w:pos="426"/>
          <w:tab w:val="left" w:pos="851"/>
          <w:tab w:val="left" w:pos="993"/>
        </w:tabs>
        <w:spacing w:line="360" w:lineRule="auto"/>
        <w:ind w:firstLine="709"/>
        <w:jc w:val="both"/>
        <w:rPr>
          <w:b/>
        </w:rPr>
      </w:pPr>
    </w:p>
    <w:p w14:paraId="1EFD6933" w14:textId="77777777" w:rsidR="00052CDE" w:rsidRPr="002D2523" w:rsidRDefault="0007572A" w:rsidP="00172EA1">
      <w:pPr>
        <w:tabs>
          <w:tab w:val="left" w:pos="426"/>
          <w:tab w:val="left" w:pos="851"/>
          <w:tab w:val="left" w:pos="993"/>
        </w:tabs>
        <w:spacing w:line="360" w:lineRule="auto"/>
        <w:ind w:firstLine="709"/>
        <w:jc w:val="both"/>
      </w:pPr>
      <w:r w:rsidRPr="002D2523">
        <w:rPr>
          <w:b/>
        </w:rPr>
        <w:t xml:space="preserve">§ </w:t>
      </w:r>
      <w:r w:rsidR="00F910F0" w:rsidRPr="002D2523">
        <w:rPr>
          <w:b/>
        </w:rPr>
        <w:t>8</w:t>
      </w:r>
      <w:r w:rsidRPr="002D2523">
        <w:rPr>
          <w:b/>
        </w:rPr>
        <w:t xml:space="preserve">. </w:t>
      </w:r>
      <w:r w:rsidR="00B817EB" w:rsidRPr="002D2523">
        <w:t>В чл. 12, ал. 1</w:t>
      </w:r>
      <w:r w:rsidR="00CB53B1" w:rsidRPr="002D2523">
        <w:t xml:space="preserve"> </w:t>
      </w:r>
      <w:r w:rsidR="00B817EB" w:rsidRPr="002D2523">
        <w:t xml:space="preserve">се </w:t>
      </w:r>
      <w:r w:rsidR="00052CDE" w:rsidRPr="002D2523">
        <w:t>правят следните изменения и допълнения:</w:t>
      </w:r>
    </w:p>
    <w:p w14:paraId="3A565184" w14:textId="7B4DF0EF" w:rsidR="00052CDE" w:rsidRPr="002D2523" w:rsidRDefault="00052CDE" w:rsidP="00172EA1">
      <w:pPr>
        <w:tabs>
          <w:tab w:val="left" w:pos="426"/>
          <w:tab w:val="left" w:pos="851"/>
          <w:tab w:val="left" w:pos="993"/>
        </w:tabs>
        <w:spacing w:line="360" w:lineRule="auto"/>
        <w:ind w:firstLine="709"/>
        <w:jc w:val="both"/>
      </w:pPr>
      <w:r w:rsidRPr="002D2523">
        <w:t>1. В основния текст думите „групата производители на плодове и зеленчуци“ се заличават.</w:t>
      </w:r>
    </w:p>
    <w:p w14:paraId="16E5F9AE" w14:textId="22828656" w:rsidR="007C752B" w:rsidRPr="002D2523" w:rsidRDefault="007C752B" w:rsidP="00172EA1">
      <w:pPr>
        <w:tabs>
          <w:tab w:val="left" w:pos="426"/>
          <w:tab w:val="left" w:pos="851"/>
          <w:tab w:val="left" w:pos="993"/>
        </w:tabs>
        <w:spacing w:line="360" w:lineRule="auto"/>
        <w:ind w:firstLine="709"/>
        <w:jc w:val="both"/>
      </w:pPr>
      <w:r w:rsidRPr="002D2523">
        <w:t>2. В т. 2 след думата „прекратяване“ се добавя „заличаване“.</w:t>
      </w:r>
    </w:p>
    <w:p w14:paraId="0AAABFF9" w14:textId="2F5D75CD" w:rsidR="0007572A" w:rsidRPr="002D2523" w:rsidRDefault="007C752B" w:rsidP="00172EA1">
      <w:pPr>
        <w:tabs>
          <w:tab w:val="left" w:pos="426"/>
          <w:tab w:val="left" w:pos="851"/>
          <w:tab w:val="left" w:pos="993"/>
        </w:tabs>
        <w:spacing w:line="360" w:lineRule="auto"/>
        <w:ind w:firstLine="709"/>
        <w:jc w:val="both"/>
      </w:pPr>
      <w:r w:rsidRPr="002D2523">
        <w:t>3</w:t>
      </w:r>
      <w:r w:rsidR="00052CDE" w:rsidRPr="002D2523">
        <w:t>. С</w:t>
      </w:r>
      <w:r w:rsidR="00CB53B1" w:rsidRPr="002D2523">
        <w:t>ъздава</w:t>
      </w:r>
      <w:r w:rsidR="00266F3A" w:rsidRPr="002D2523">
        <w:t>т</w:t>
      </w:r>
      <w:r w:rsidR="00CB53B1" w:rsidRPr="002D2523">
        <w:t xml:space="preserve"> </w:t>
      </w:r>
      <w:r w:rsidR="00052CDE" w:rsidRPr="002D2523">
        <w:t xml:space="preserve">се </w:t>
      </w:r>
      <w:r w:rsidR="00CB53B1" w:rsidRPr="002D2523">
        <w:t>т. 5</w:t>
      </w:r>
      <w:r w:rsidR="00266F3A" w:rsidRPr="002D2523">
        <w:t xml:space="preserve"> и 6</w:t>
      </w:r>
      <w:r w:rsidR="00B817EB" w:rsidRPr="002D2523">
        <w:t>:</w:t>
      </w:r>
    </w:p>
    <w:p w14:paraId="53937252" w14:textId="14E9C50B" w:rsidR="00CB53B1" w:rsidRPr="002D2523" w:rsidRDefault="00CB53B1" w:rsidP="00112766">
      <w:pPr>
        <w:tabs>
          <w:tab w:val="left" w:pos="426"/>
          <w:tab w:val="left" w:pos="851"/>
          <w:tab w:val="left" w:pos="993"/>
        </w:tabs>
        <w:spacing w:line="360" w:lineRule="auto"/>
        <w:ind w:firstLine="709"/>
        <w:jc w:val="both"/>
      </w:pPr>
      <w:r w:rsidRPr="002D2523">
        <w:t xml:space="preserve">„5. </w:t>
      </w:r>
      <w:r w:rsidR="005A6AFA" w:rsidRPr="002D2523">
        <w:t>когато в рамките на една година от изпращане на уведомлението за извършване на проверката по чл. 10, ал. 3 не се установи контакт с организацията производители или асоциацията на организации на производители на плодове и зеленчуци и са получени две обратни разписки за недоставена поща, в резултат на което не може да бъде реализир</w:t>
      </w:r>
      <w:r w:rsidR="004D66A2">
        <w:t>ана проверката по чл. 10, ал. 3</w:t>
      </w:r>
      <w:r w:rsidR="004D66A2">
        <w:rPr>
          <w:lang w:val="en-US"/>
        </w:rPr>
        <w:t>;</w:t>
      </w:r>
      <w:r w:rsidR="004D66A2">
        <w:t xml:space="preserve"> у</w:t>
      </w:r>
      <w:r w:rsidR="005A6AFA" w:rsidRPr="002D2523">
        <w:t xml:space="preserve">ведомлението се изпраща </w:t>
      </w:r>
      <w:r w:rsidR="008E2D52" w:rsidRPr="002D2523">
        <w:t xml:space="preserve">едновременно </w:t>
      </w:r>
      <w:r w:rsidR="005A6AFA" w:rsidRPr="002D2523">
        <w:t>по електронна поща и по куриер с обратна разписка.</w:t>
      </w:r>
    </w:p>
    <w:p w14:paraId="11C090E3" w14:textId="74766C81" w:rsidR="00266F3A" w:rsidRPr="002D2523" w:rsidRDefault="00266F3A" w:rsidP="00112766">
      <w:pPr>
        <w:tabs>
          <w:tab w:val="left" w:pos="426"/>
          <w:tab w:val="left" w:pos="851"/>
          <w:tab w:val="left" w:pos="993"/>
        </w:tabs>
        <w:spacing w:line="360" w:lineRule="auto"/>
        <w:ind w:firstLine="709"/>
        <w:jc w:val="both"/>
      </w:pPr>
      <w:r w:rsidRPr="002D2523">
        <w:lastRenderedPageBreak/>
        <w:t xml:space="preserve">6. </w:t>
      </w:r>
      <w:r w:rsidR="00216ABF" w:rsidRPr="002D2523">
        <w:t xml:space="preserve">когато не бъдат отстранени </w:t>
      </w:r>
      <w:r w:rsidR="00E4647A" w:rsidRPr="002D2523">
        <w:t xml:space="preserve">установените </w:t>
      </w:r>
      <w:r w:rsidR="00216ABF" w:rsidRPr="002D2523">
        <w:t xml:space="preserve">нередности по чл. 10, ал. 4 в рамките </w:t>
      </w:r>
      <w:r w:rsidR="00727297" w:rsidRPr="002D2523">
        <w:t xml:space="preserve">на </w:t>
      </w:r>
      <w:r w:rsidR="00C22AD0" w:rsidRPr="002D2523">
        <w:t>определен</w:t>
      </w:r>
      <w:r w:rsidR="00E756D4" w:rsidRPr="002D2523">
        <w:t>ия за това</w:t>
      </w:r>
      <w:r w:rsidR="00216ABF" w:rsidRPr="002D2523">
        <w:t xml:space="preserve"> срок.</w:t>
      </w:r>
      <w:r w:rsidRPr="002D2523">
        <w:t>“</w:t>
      </w:r>
      <w:r w:rsidR="00216ABF" w:rsidRPr="002D2523">
        <w:t>.</w:t>
      </w:r>
    </w:p>
    <w:p w14:paraId="5A959CD6" w14:textId="77777777" w:rsidR="001E3172" w:rsidRPr="002D2523" w:rsidRDefault="001E3172" w:rsidP="00112766">
      <w:pPr>
        <w:tabs>
          <w:tab w:val="left" w:pos="426"/>
          <w:tab w:val="left" w:pos="851"/>
          <w:tab w:val="left" w:pos="993"/>
        </w:tabs>
        <w:spacing w:line="360" w:lineRule="auto"/>
        <w:ind w:firstLine="709"/>
        <w:jc w:val="both"/>
        <w:rPr>
          <w:b/>
        </w:rPr>
      </w:pPr>
    </w:p>
    <w:p w14:paraId="38AEB0E8" w14:textId="77777777" w:rsidR="00860981" w:rsidRPr="002D2523" w:rsidRDefault="00860981" w:rsidP="00112766">
      <w:pPr>
        <w:tabs>
          <w:tab w:val="left" w:pos="426"/>
          <w:tab w:val="left" w:pos="851"/>
          <w:tab w:val="left" w:pos="993"/>
        </w:tabs>
        <w:spacing w:line="360" w:lineRule="auto"/>
        <w:ind w:firstLine="709"/>
        <w:jc w:val="both"/>
      </w:pPr>
      <w:r w:rsidRPr="002D2523">
        <w:rPr>
          <w:b/>
        </w:rPr>
        <w:t xml:space="preserve">§ 9. </w:t>
      </w:r>
      <w:r w:rsidRPr="002D2523">
        <w:t>В чл. 13 думите „чл. 7а, ал. 6, т. 2 и“ се заличават.</w:t>
      </w:r>
    </w:p>
    <w:p w14:paraId="20C59517" w14:textId="77777777" w:rsidR="001E3172" w:rsidRPr="002D2523" w:rsidRDefault="001E3172" w:rsidP="00112766">
      <w:pPr>
        <w:tabs>
          <w:tab w:val="left" w:pos="426"/>
          <w:tab w:val="left" w:pos="851"/>
          <w:tab w:val="left" w:pos="993"/>
        </w:tabs>
        <w:spacing w:line="360" w:lineRule="auto"/>
        <w:ind w:firstLine="709"/>
        <w:jc w:val="both"/>
        <w:rPr>
          <w:b/>
        </w:rPr>
      </w:pPr>
    </w:p>
    <w:p w14:paraId="56F560E8" w14:textId="77777777" w:rsidR="00860981" w:rsidRPr="002D2523" w:rsidRDefault="00860981" w:rsidP="00112766">
      <w:pPr>
        <w:tabs>
          <w:tab w:val="left" w:pos="426"/>
          <w:tab w:val="left" w:pos="851"/>
          <w:tab w:val="left" w:pos="993"/>
        </w:tabs>
        <w:spacing w:line="360" w:lineRule="auto"/>
        <w:ind w:firstLine="709"/>
        <w:jc w:val="both"/>
      </w:pPr>
      <w:r w:rsidRPr="002D2523">
        <w:rPr>
          <w:b/>
        </w:rPr>
        <w:t xml:space="preserve">§ 10. </w:t>
      </w:r>
      <w:r w:rsidRPr="002D2523">
        <w:t>В чл. 14, ал. 3 думите „групи производители“ се заличават.</w:t>
      </w:r>
    </w:p>
    <w:p w14:paraId="1E937E0C" w14:textId="77777777" w:rsidR="001E3172" w:rsidRPr="002D2523" w:rsidRDefault="001E3172" w:rsidP="00112766">
      <w:pPr>
        <w:tabs>
          <w:tab w:val="left" w:pos="426"/>
          <w:tab w:val="left" w:pos="851"/>
          <w:tab w:val="left" w:pos="993"/>
        </w:tabs>
        <w:spacing w:line="360" w:lineRule="auto"/>
        <w:ind w:firstLine="709"/>
        <w:jc w:val="both"/>
        <w:rPr>
          <w:b/>
        </w:rPr>
      </w:pPr>
    </w:p>
    <w:p w14:paraId="1B575D11" w14:textId="222EFB23" w:rsidR="00D17DFE" w:rsidRPr="002D2523" w:rsidRDefault="00D17DFE" w:rsidP="00112766">
      <w:pPr>
        <w:tabs>
          <w:tab w:val="left" w:pos="426"/>
          <w:tab w:val="left" w:pos="851"/>
          <w:tab w:val="left" w:pos="993"/>
        </w:tabs>
        <w:spacing w:line="360" w:lineRule="auto"/>
        <w:ind w:firstLine="709"/>
        <w:jc w:val="both"/>
      </w:pPr>
      <w:r w:rsidRPr="002D2523">
        <w:rPr>
          <w:b/>
        </w:rPr>
        <w:t xml:space="preserve">§ </w:t>
      </w:r>
      <w:r w:rsidR="00860981" w:rsidRPr="002D2523">
        <w:rPr>
          <w:b/>
        </w:rPr>
        <w:t>11</w:t>
      </w:r>
      <w:r w:rsidRPr="002D2523">
        <w:rPr>
          <w:b/>
        </w:rPr>
        <w:t>.</w:t>
      </w:r>
      <w:r w:rsidR="00501BC3" w:rsidRPr="002D2523">
        <w:t xml:space="preserve"> В чл. </w:t>
      </w:r>
      <w:r w:rsidR="00370DED" w:rsidRPr="002D2523">
        <w:t>18</w:t>
      </w:r>
      <w:r w:rsidR="00501BC3" w:rsidRPr="002D2523">
        <w:t xml:space="preserve">, ал. </w:t>
      </w:r>
      <w:r w:rsidR="00370DED" w:rsidRPr="002D2523">
        <w:t>1</w:t>
      </w:r>
      <w:r w:rsidR="00860981" w:rsidRPr="002D2523">
        <w:t xml:space="preserve"> </w:t>
      </w:r>
      <w:r w:rsidR="008B5773" w:rsidRPr="002D2523">
        <w:t>думите</w:t>
      </w:r>
      <w:r w:rsidR="00501BC3" w:rsidRPr="002D2523">
        <w:t xml:space="preserve"> „пар</w:t>
      </w:r>
      <w:r w:rsidR="000F193C" w:rsidRPr="002D2523">
        <w:t>.</w:t>
      </w:r>
      <w:r w:rsidR="00501BC3" w:rsidRPr="002D2523">
        <w:t xml:space="preserve"> 2“ </w:t>
      </w:r>
      <w:r w:rsidR="008B5773" w:rsidRPr="002D2523">
        <w:t>с</w:t>
      </w:r>
      <w:r w:rsidR="00C748B7" w:rsidRPr="002D2523">
        <w:t xml:space="preserve">е </w:t>
      </w:r>
      <w:r w:rsidR="00370DED" w:rsidRPr="002D2523">
        <w:t>заличават.</w:t>
      </w:r>
    </w:p>
    <w:p w14:paraId="019A0C54" w14:textId="77777777" w:rsidR="001E3172" w:rsidRPr="002D2523" w:rsidRDefault="001E3172" w:rsidP="00112766">
      <w:pPr>
        <w:tabs>
          <w:tab w:val="left" w:pos="426"/>
          <w:tab w:val="left" w:pos="851"/>
          <w:tab w:val="left" w:pos="993"/>
        </w:tabs>
        <w:spacing w:line="360" w:lineRule="auto"/>
        <w:ind w:firstLine="709"/>
        <w:jc w:val="both"/>
        <w:rPr>
          <w:b/>
        </w:rPr>
      </w:pPr>
    </w:p>
    <w:p w14:paraId="0DD79A02" w14:textId="77777777" w:rsidR="00BF470C" w:rsidRPr="002D2523" w:rsidRDefault="00EC3C9F" w:rsidP="00112766">
      <w:pPr>
        <w:tabs>
          <w:tab w:val="left" w:pos="426"/>
          <w:tab w:val="left" w:pos="851"/>
          <w:tab w:val="left" w:pos="993"/>
        </w:tabs>
        <w:spacing w:line="360" w:lineRule="auto"/>
        <w:ind w:firstLine="709"/>
        <w:jc w:val="both"/>
      </w:pPr>
      <w:r w:rsidRPr="002D2523">
        <w:rPr>
          <w:b/>
        </w:rPr>
        <w:t xml:space="preserve">§ </w:t>
      </w:r>
      <w:r w:rsidR="008C1ADC" w:rsidRPr="002D2523">
        <w:rPr>
          <w:b/>
        </w:rPr>
        <w:t>12</w:t>
      </w:r>
      <w:r w:rsidRPr="002D2523">
        <w:rPr>
          <w:b/>
        </w:rPr>
        <w:t xml:space="preserve">. </w:t>
      </w:r>
      <w:r w:rsidRPr="002D2523">
        <w:t xml:space="preserve">В чл. </w:t>
      </w:r>
      <w:r w:rsidR="00A60469" w:rsidRPr="002D2523">
        <w:t>1</w:t>
      </w:r>
      <w:r w:rsidR="005D648E" w:rsidRPr="002D2523">
        <w:t xml:space="preserve">9 </w:t>
      </w:r>
      <w:r w:rsidR="00370DED" w:rsidRPr="002D2523">
        <w:t>се правят следните изменения</w:t>
      </w:r>
      <w:r w:rsidR="00801018" w:rsidRPr="002D2523">
        <w:t xml:space="preserve"> и допълнения</w:t>
      </w:r>
      <w:r w:rsidR="00370DED" w:rsidRPr="002D2523">
        <w:t>:</w:t>
      </w:r>
    </w:p>
    <w:p w14:paraId="44D6FB92" w14:textId="77777777" w:rsidR="00623A4A" w:rsidRPr="002D2523" w:rsidRDefault="005D648E" w:rsidP="000A7C19">
      <w:pPr>
        <w:pStyle w:val="ListParagraph"/>
        <w:numPr>
          <w:ilvl w:val="0"/>
          <w:numId w:val="30"/>
        </w:numPr>
        <w:tabs>
          <w:tab w:val="left" w:pos="426"/>
          <w:tab w:val="left" w:pos="851"/>
          <w:tab w:val="left" w:pos="993"/>
        </w:tabs>
        <w:spacing w:line="360" w:lineRule="auto"/>
        <w:jc w:val="both"/>
        <w:rPr>
          <w:sz w:val="24"/>
          <w:szCs w:val="24"/>
        </w:rPr>
      </w:pPr>
      <w:r w:rsidRPr="002D2523">
        <w:rPr>
          <w:sz w:val="24"/>
          <w:szCs w:val="24"/>
        </w:rPr>
        <w:t>Алинея 1</w:t>
      </w:r>
      <w:r w:rsidR="00370DED" w:rsidRPr="002D2523">
        <w:rPr>
          <w:sz w:val="24"/>
          <w:szCs w:val="24"/>
        </w:rPr>
        <w:t xml:space="preserve"> </w:t>
      </w:r>
      <w:r w:rsidR="00A51166" w:rsidRPr="002D2523">
        <w:rPr>
          <w:sz w:val="24"/>
          <w:szCs w:val="24"/>
        </w:rPr>
        <w:t>се изменя така:</w:t>
      </w:r>
      <w:r w:rsidR="000A7C19" w:rsidRPr="002D2523">
        <w:rPr>
          <w:sz w:val="24"/>
          <w:szCs w:val="24"/>
        </w:rPr>
        <w:t xml:space="preserve"> </w:t>
      </w:r>
    </w:p>
    <w:p w14:paraId="4C32444C" w14:textId="3C3B3DFD" w:rsidR="005D648E" w:rsidRPr="002D2523" w:rsidRDefault="00A51166" w:rsidP="0046362F">
      <w:pPr>
        <w:tabs>
          <w:tab w:val="left" w:pos="426"/>
          <w:tab w:val="left" w:pos="851"/>
          <w:tab w:val="left" w:pos="993"/>
        </w:tabs>
        <w:spacing w:line="360" w:lineRule="auto"/>
        <w:ind w:firstLine="709"/>
        <w:jc w:val="both"/>
      </w:pPr>
      <w:r w:rsidRPr="002D2523">
        <w:t>„</w:t>
      </w:r>
      <w:r w:rsidR="005D648E" w:rsidRPr="002D2523">
        <w:t>(1) Оперативни</w:t>
      </w:r>
      <w:r w:rsidR="00CD553B" w:rsidRPr="002D2523">
        <w:t>я</w:t>
      </w:r>
      <w:r w:rsidR="005D648E" w:rsidRPr="002D2523">
        <w:t xml:space="preserve">т </w:t>
      </w:r>
      <w:r w:rsidR="005D648E" w:rsidRPr="002D2523">
        <w:rPr>
          <w:bCs/>
        </w:rPr>
        <w:t>фонд</w:t>
      </w:r>
      <w:r w:rsidR="005D648E" w:rsidRPr="002D2523">
        <w:t xml:space="preserve"> се формира съгласно чл.</w:t>
      </w:r>
      <w:r w:rsidR="00CD553B" w:rsidRPr="002D2523">
        <w:t xml:space="preserve"> </w:t>
      </w:r>
      <w:r w:rsidR="005D648E" w:rsidRPr="002D2523">
        <w:t xml:space="preserve">32 </w:t>
      </w:r>
      <w:r w:rsidR="0046362F" w:rsidRPr="002D2523">
        <w:t>от</w:t>
      </w:r>
      <w:r w:rsidR="005D648E" w:rsidRPr="002D2523">
        <w:t xml:space="preserve"> Регламент (ЕС) № 1308/2013.</w:t>
      </w:r>
      <w:r w:rsidR="00CD553B" w:rsidRPr="002D2523">
        <w:t xml:space="preserve"> </w:t>
      </w:r>
      <w:r w:rsidR="005D648E" w:rsidRPr="002D2523">
        <w:t>Организациите на производители и</w:t>
      </w:r>
      <w:r w:rsidR="00CD553B" w:rsidRPr="002D2523">
        <w:t>/или</w:t>
      </w:r>
      <w:r w:rsidR="005D648E" w:rsidRPr="002D2523">
        <w:t xml:space="preserve"> техните асоциации осигуряват собственото си участие в оперативни</w:t>
      </w:r>
      <w:r w:rsidR="00CD553B" w:rsidRPr="002D2523">
        <w:t>я фонд</w:t>
      </w:r>
      <w:r w:rsidR="005D648E" w:rsidRPr="002D2523">
        <w:t xml:space="preserve"> чрез: </w:t>
      </w:r>
    </w:p>
    <w:p w14:paraId="3F730544" w14:textId="078081F4" w:rsidR="005D648E" w:rsidRPr="002D2523" w:rsidRDefault="005D648E" w:rsidP="00112766">
      <w:pPr>
        <w:tabs>
          <w:tab w:val="left" w:pos="426"/>
          <w:tab w:val="left" w:pos="851"/>
          <w:tab w:val="left" w:pos="993"/>
        </w:tabs>
        <w:spacing w:line="360" w:lineRule="auto"/>
        <w:ind w:firstLine="709"/>
        <w:jc w:val="both"/>
      </w:pPr>
      <w:r w:rsidRPr="002D2523">
        <w:t>1. влагане на собствени средства (в т.ч. банкови кредити</w:t>
      </w:r>
      <w:r w:rsidR="00E532FA" w:rsidRPr="002D2523">
        <w:t xml:space="preserve"> или друго външно финансиране);</w:t>
      </w:r>
    </w:p>
    <w:p w14:paraId="3A9DE835" w14:textId="7447D331" w:rsidR="005D648E" w:rsidRPr="002D2523" w:rsidRDefault="005D648E" w:rsidP="00112766">
      <w:pPr>
        <w:tabs>
          <w:tab w:val="left" w:pos="426"/>
          <w:tab w:val="left" w:pos="851"/>
          <w:tab w:val="left" w:pos="993"/>
        </w:tabs>
        <w:spacing w:line="360" w:lineRule="auto"/>
        <w:ind w:firstLine="709"/>
        <w:jc w:val="both"/>
      </w:pPr>
      <w:r w:rsidRPr="002D2523">
        <w:t>2. събиране на членски внос или на други вноски от членовете на организацията/асоциацията на производители, предвидени в устава, в учредителния или в дружествения договор на кооперацията или дружеството</w:t>
      </w:r>
      <w:r w:rsidR="000A7C19" w:rsidRPr="002D2523">
        <w:t>; р</w:t>
      </w:r>
      <w:r w:rsidR="00E756D4" w:rsidRPr="002D2523">
        <w:t>азмерът на вноските на членовете на организацията на производители и на асоциацията на организации на производители се определя с решение на управителния орган.“</w:t>
      </w:r>
      <w:r w:rsidRPr="002D2523">
        <w:t>;</w:t>
      </w:r>
    </w:p>
    <w:p w14:paraId="370C7389" w14:textId="0B5F7C90" w:rsidR="00370DED" w:rsidRPr="002D2523" w:rsidRDefault="00CD553B" w:rsidP="001E3172">
      <w:pPr>
        <w:pStyle w:val="ListParagraph"/>
        <w:numPr>
          <w:ilvl w:val="0"/>
          <w:numId w:val="30"/>
        </w:numPr>
        <w:tabs>
          <w:tab w:val="left" w:pos="426"/>
          <w:tab w:val="left" w:pos="851"/>
          <w:tab w:val="left" w:pos="993"/>
        </w:tabs>
        <w:spacing w:line="360" w:lineRule="auto"/>
        <w:jc w:val="both"/>
        <w:rPr>
          <w:sz w:val="24"/>
          <w:szCs w:val="24"/>
        </w:rPr>
      </w:pPr>
      <w:r w:rsidRPr="002D2523">
        <w:rPr>
          <w:sz w:val="24"/>
          <w:szCs w:val="24"/>
        </w:rPr>
        <w:t>Създава</w:t>
      </w:r>
      <w:r w:rsidR="00EA1796" w:rsidRPr="002D2523">
        <w:rPr>
          <w:sz w:val="24"/>
          <w:szCs w:val="24"/>
        </w:rPr>
        <w:t>т</w:t>
      </w:r>
      <w:r w:rsidRPr="002D2523">
        <w:rPr>
          <w:sz w:val="24"/>
          <w:szCs w:val="24"/>
        </w:rPr>
        <w:t xml:space="preserve"> се ал. 7 и 8</w:t>
      </w:r>
      <w:r w:rsidR="00801018" w:rsidRPr="002D2523">
        <w:rPr>
          <w:sz w:val="24"/>
          <w:szCs w:val="24"/>
        </w:rPr>
        <w:t>:</w:t>
      </w:r>
    </w:p>
    <w:p w14:paraId="73B90F94" w14:textId="2F1279E4" w:rsidR="00CD553B" w:rsidRPr="002D2523" w:rsidRDefault="00801018" w:rsidP="00112766">
      <w:pPr>
        <w:tabs>
          <w:tab w:val="left" w:pos="426"/>
          <w:tab w:val="left" w:pos="851"/>
          <w:tab w:val="left" w:pos="993"/>
        </w:tabs>
        <w:spacing w:line="360" w:lineRule="auto"/>
        <w:ind w:firstLine="709"/>
        <w:jc w:val="both"/>
      </w:pPr>
      <w:r w:rsidRPr="002D2523">
        <w:t>„</w:t>
      </w:r>
      <w:r w:rsidR="00CD553B" w:rsidRPr="002D2523">
        <w:t>(7) Организациите на производители могат да увеличат или намалят размера на оперативния фонд с максимум 25 % от първоначално одобрения размер за целия период на изпълнение на оперативната програма, при условие че докажат, че са спазени общите цели на оперативната програма.</w:t>
      </w:r>
    </w:p>
    <w:p w14:paraId="1D97A58A" w14:textId="4BF2676F" w:rsidR="00CD553B" w:rsidRPr="002D2523" w:rsidRDefault="00CD553B" w:rsidP="00112766">
      <w:pPr>
        <w:tabs>
          <w:tab w:val="left" w:pos="426"/>
          <w:tab w:val="left" w:pos="851"/>
          <w:tab w:val="left" w:pos="993"/>
        </w:tabs>
        <w:spacing w:line="360" w:lineRule="auto"/>
        <w:ind w:firstLine="709"/>
        <w:jc w:val="both"/>
      </w:pPr>
      <w:r w:rsidRPr="002D2523">
        <w:t>(8) При всяко заявяване на изменение в размера на оперативния фонд, ДФ „Земеделие“ извършва проверка за спазване на</w:t>
      </w:r>
      <w:r w:rsidR="002772D2" w:rsidRPr="002D2523">
        <w:t xml:space="preserve"> изискванията на ал.</w:t>
      </w:r>
      <w:r w:rsidR="00E532FA" w:rsidRPr="002D2523">
        <w:t xml:space="preserve"> </w:t>
      </w:r>
      <w:r w:rsidR="002772D2" w:rsidRPr="002D2523">
        <w:t>7.“</w:t>
      </w:r>
    </w:p>
    <w:p w14:paraId="5DB673E0" w14:textId="77777777" w:rsidR="001E3172" w:rsidRPr="002D2523" w:rsidRDefault="001E3172" w:rsidP="00112766">
      <w:pPr>
        <w:tabs>
          <w:tab w:val="left" w:pos="426"/>
          <w:tab w:val="left" w:pos="851"/>
          <w:tab w:val="left" w:pos="993"/>
        </w:tabs>
        <w:spacing w:line="360" w:lineRule="auto"/>
        <w:ind w:firstLine="709"/>
        <w:jc w:val="both"/>
        <w:rPr>
          <w:b/>
        </w:rPr>
      </w:pPr>
    </w:p>
    <w:p w14:paraId="3B8842EC" w14:textId="77777777" w:rsidR="007D03D6" w:rsidRPr="002D2523" w:rsidRDefault="0065568F" w:rsidP="00112766">
      <w:pPr>
        <w:tabs>
          <w:tab w:val="left" w:pos="426"/>
          <w:tab w:val="left" w:pos="851"/>
          <w:tab w:val="left" w:pos="993"/>
        </w:tabs>
        <w:spacing w:line="360" w:lineRule="auto"/>
        <w:ind w:firstLine="709"/>
        <w:jc w:val="both"/>
      </w:pPr>
      <w:r w:rsidRPr="002D2523">
        <w:rPr>
          <w:b/>
        </w:rPr>
        <w:t xml:space="preserve">§ </w:t>
      </w:r>
      <w:r w:rsidR="001750A8" w:rsidRPr="002D2523">
        <w:rPr>
          <w:b/>
        </w:rPr>
        <w:t>1</w:t>
      </w:r>
      <w:r w:rsidR="008C1ADC" w:rsidRPr="002D2523">
        <w:rPr>
          <w:b/>
        </w:rPr>
        <w:t>3</w:t>
      </w:r>
      <w:r w:rsidRPr="002D2523">
        <w:rPr>
          <w:b/>
        </w:rPr>
        <w:t>.</w:t>
      </w:r>
      <w:r w:rsidRPr="002D2523">
        <w:t xml:space="preserve"> В чл. </w:t>
      </w:r>
      <w:r w:rsidR="00370DED" w:rsidRPr="002D2523">
        <w:t>20</w:t>
      </w:r>
      <w:r w:rsidRPr="002D2523">
        <w:t xml:space="preserve"> </w:t>
      </w:r>
      <w:r w:rsidR="007D03D6" w:rsidRPr="002D2523">
        <w:t>се правят следните изменения</w:t>
      </w:r>
      <w:r w:rsidR="00370DED" w:rsidRPr="002D2523">
        <w:t xml:space="preserve"> и допълнения</w:t>
      </w:r>
      <w:r w:rsidR="007D03D6" w:rsidRPr="002D2523">
        <w:t>:</w:t>
      </w:r>
    </w:p>
    <w:p w14:paraId="3A35D2AD" w14:textId="7A9E2F84" w:rsidR="00D61D95" w:rsidRPr="002D2523" w:rsidRDefault="007D03D6" w:rsidP="00F2078E">
      <w:pPr>
        <w:pStyle w:val="ListParagraph"/>
        <w:numPr>
          <w:ilvl w:val="0"/>
          <w:numId w:val="31"/>
        </w:numPr>
        <w:tabs>
          <w:tab w:val="left" w:pos="426"/>
          <w:tab w:val="left" w:pos="851"/>
          <w:tab w:val="left" w:pos="993"/>
        </w:tabs>
        <w:spacing w:line="360" w:lineRule="auto"/>
        <w:jc w:val="both"/>
        <w:rPr>
          <w:sz w:val="24"/>
          <w:szCs w:val="24"/>
          <w:lang w:eastAsia="bg-BG"/>
        </w:rPr>
      </w:pPr>
      <w:r w:rsidRPr="002D2523">
        <w:rPr>
          <w:sz w:val="24"/>
          <w:szCs w:val="24"/>
        </w:rPr>
        <w:t>В ал. 1</w:t>
      </w:r>
      <w:r w:rsidR="00370DED" w:rsidRPr="002D2523">
        <w:rPr>
          <w:sz w:val="24"/>
          <w:szCs w:val="24"/>
        </w:rPr>
        <w:t xml:space="preserve"> се </w:t>
      </w:r>
      <w:r w:rsidR="00DE61BA" w:rsidRPr="002D2523">
        <w:rPr>
          <w:sz w:val="24"/>
          <w:szCs w:val="24"/>
        </w:rPr>
        <w:t xml:space="preserve">създава </w:t>
      </w:r>
      <w:r w:rsidR="00370DED" w:rsidRPr="002D2523">
        <w:rPr>
          <w:sz w:val="24"/>
          <w:szCs w:val="24"/>
        </w:rPr>
        <w:t>второ изречение</w:t>
      </w:r>
      <w:r w:rsidR="00D61D95" w:rsidRPr="002D2523">
        <w:rPr>
          <w:sz w:val="24"/>
          <w:szCs w:val="24"/>
        </w:rPr>
        <w:t>:</w:t>
      </w:r>
      <w:r w:rsidR="00F2078E" w:rsidRPr="002D2523">
        <w:rPr>
          <w:sz w:val="24"/>
          <w:szCs w:val="24"/>
        </w:rPr>
        <w:t xml:space="preserve"> </w:t>
      </w:r>
      <w:r w:rsidR="00D61D95" w:rsidRPr="002D2523">
        <w:rPr>
          <w:sz w:val="24"/>
          <w:szCs w:val="24"/>
          <w:lang w:eastAsia="bg-BG"/>
        </w:rPr>
        <w:t xml:space="preserve">„Националната стратегия може да бъде изменена </w:t>
      </w:r>
      <w:r w:rsidR="008C1ADC" w:rsidRPr="002D2523">
        <w:rPr>
          <w:sz w:val="24"/>
          <w:szCs w:val="24"/>
          <w:lang w:eastAsia="bg-BG"/>
        </w:rPr>
        <w:t xml:space="preserve">не по-късно от </w:t>
      </w:r>
      <w:r w:rsidR="008C57A2" w:rsidRPr="002D2523">
        <w:rPr>
          <w:sz w:val="24"/>
          <w:szCs w:val="24"/>
          <w:lang w:eastAsia="bg-BG"/>
        </w:rPr>
        <w:t xml:space="preserve">2 </w:t>
      </w:r>
      <w:r w:rsidR="008C1ADC" w:rsidRPr="002D2523">
        <w:rPr>
          <w:sz w:val="24"/>
          <w:szCs w:val="24"/>
          <w:lang w:eastAsia="bg-BG"/>
        </w:rPr>
        <w:t xml:space="preserve">месеца </w:t>
      </w:r>
      <w:r w:rsidR="00D61D95" w:rsidRPr="002D2523">
        <w:rPr>
          <w:sz w:val="24"/>
          <w:szCs w:val="24"/>
          <w:lang w:eastAsia="bg-BG"/>
        </w:rPr>
        <w:t xml:space="preserve">преди началната дата на годишното представяне на </w:t>
      </w:r>
      <w:r w:rsidR="00AC3E4F" w:rsidRPr="002D2523">
        <w:rPr>
          <w:sz w:val="24"/>
          <w:szCs w:val="24"/>
          <w:lang w:eastAsia="bg-BG"/>
        </w:rPr>
        <w:t>предложенията за</w:t>
      </w:r>
      <w:r w:rsidR="00D61D95" w:rsidRPr="002D2523">
        <w:rPr>
          <w:sz w:val="24"/>
          <w:szCs w:val="24"/>
          <w:lang w:eastAsia="bg-BG"/>
        </w:rPr>
        <w:t xml:space="preserve"> оперативните програми.“</w:t>
      </w:r>
    </w:p>
    <w:p w14:paraId="0C5913D6" w14:textId="0A3085DB" w:rsidR="00623A4A" w:rsidRPr="002D2523" w:rsidRDefault="00D33EF4" w:rsidP="000A7C19">
      <w:pPr>
        <w:pStyle w:val="ListParagraph"/>
        <w:numPr>
          <w:ilvl w:val="0"/>
          <w:numId w:val="31"/>
        </w:numPr>
        <w:tabs>
          <w:tab w:val="left" w:pos="426"/>
          <w:tab w:val="left" w:pos="851"/>
          <w:tab w:val="left" w:pos="993"/>
        </w:tabs>
        <w:spacing w:line="360" w:lineRule="auto"/>
        <w:jc w:val="both"/>
        <w:rPr>
          <w:sz w:val="24"/>
          <w:szCs w:val="24"/>
        </w:rPr>
      </w:pPr>
      <w:r w:rsidRPr="002D2523">
        <w:rPr>
          <w:sz w:val="24"/>
          <w:szCs w:val="24"/>
        </w:rPr>
        <w:t>В ал.</w:t>
      </w:r>
      <w:r w:rsidR="005757E1" w:rsidRPr="002D2523">
        <w:rPr>
          <w:sz w:val="24"/>
          <w:szCs w:val="24"/>
        </w:rPr>
        <w:t xml:space="preserve"> </w:t>
      </w:r>
      <w:r w:rsidR="00D61D95" w:rsidRPr="002D2523">
        <w:rPr>
          <w:sz w:val="24"/>
          <w:szCs w:val="24"/>
        </w:rPr>
        <w:t>2, т. 2 се изменя така</w:t>
      </w:r>
      <w:r w:rsidR="00D8162E" w:rsidRPr="002D2523">
        <w:rPr>
          <w:sz w:val="24"/>
          <w:szCs w:val="24"/>
        </w:rPr>
        <w:t>:</w:t>
      </w:r>
    </w:p>
    <w:p w14:paraId="573509E3" w14:textId="47BBFEAB" w:rsidR="00D61D95" w:rsidRPr="002D2523" w:rsidRDefault="005757E1" w:rsidP="003320C2">
      <w:pPr>
        <w:tabs>
          <w:tab w:val="left" w:pos="426"/>
          <w:tab w:val="left" w:pos="851"/>
          <w:tab w:val="left" w:pos="993"/>
        </w:tabs>
        <w:spacing w:line="360" w:lineRule="auto"/>
        <w:ind w:firstLine="709"/>
        <w:jc w:val="both"/>
      </w:pPr>
      <w:r w:rsidRPr="002D2523">
        <w:lastRenderedPageBreak/>
        <w:t>„</w:t>
      </w:r>
      <w:r w:rsidR="00D61D95" w:rsidRPr="002D2523">
        <w:t>2.</w:t>
      </w:r>
      <w:r w:rsidR="000C622E" w:rsidRPr="002D2523">
        <w:t xml:space="preserve"> </w:t>
      </w:r>
      <w:r w:rsidR="00D61D95" w:rsidRPr="002D2523">
        <w:t>насърчаване и комуникация, включително действия и дейности, насочени към диверсификация и окрупняване на пазарите на плодове и зеленчуци, независимо дали е с превантивна цел, или във времена на криза;</w:t>
      </w:r>
      <w:r w:rsidR="00F775C4" w:rsidRPr="002D2523">
        <w:t>“</w:t>
      </w:r>
    </w:p>
    <w:p w14:paraId="5394129F" w14:textId="1225C150" w:rsidR="00623A4A" w:rsidRPr="002D2523" w:rsidRDefault="00D61D95" w:rsidP="000A7C19">
      <w:pPr>
        <w:pStyle w:val="ListParagraph"/>
        <w:numPr>
          <w:ilvl w:val="0"/>
          <w:numId w:val="31"/>
        </w:numPr>
        <w:tabs>
          <w:tab w:val="left" w:pos="426"/>
          <w:tab w:val="left" w:pos="851"/>
          <w:tab w:val="left" w:pos="993"/>
        </w:tabs>
        <w:spacing w:line="360" w:lineRule="auto"/>
        <w:jc w:val="both"/>
        <w:rPr>
          <w:sz w:val="24"/>
          <w:szCs w:val="24"/>
        </w:rPr>
      </w:pPr>
      <w:r w:rsidRPr="002D2523">
        <w:rPr>
          <w:sz w:val="24"/>
          <w:szCs w:val="24"/>
        </w:rPr>
        <w:t>Алинея 5 се изменя така:</w:t>
      </w:r>
    </w:p>
    <w:p w14:paraId="4D1836B7" w14:textId="38DFD68D" w:rsidR="00A26755" w:rsidRPr="002D2523" w:rsidRDefault="00D61D95" w:rsidP="003320C2">
      <w:pPr>
        <w:tabs>
          <w:tab w:val="left" w:pos="426"/>
          <w:tab w:val="left" w:pos="851"/>
          <w:tab w:val="left" w:pos="993"/>
        </w:tabs>
        <w:spacing w:line="360" w:lineRule="auto"/>
        <w:ind w:firstLine="709"/>
        <w:jc w:val="both"/>
      </w:pPr>
      <w:r w:rsidRPr="002D2523">
        <w:t xml:space="preserve">„(5) </w:t>
      </w:r>
      <w:r w:rsidR="00486112" w:rsidRPr="002D2523">
        <w:t xml:space="preserve">Оперативните програми </w:t>
      </w:r>
      <w:r w:rsidR="00EC7AB5" w:rsidRPr="002D2523">
        <w:t>трябва</w:t>
      </w:r>
      <w:r w:rsidR="009D703F" w:rsidRPr="002D2523">
        <w:t xml:space="preserve"> </w:t>
      </w:r>
      <w:r w:rsidR="00486112" w:rsidRPr="002D2523">
        <w:t xml:space="preserve">да включват две или повече екологични действия, или поне 10 % от разходите по оперативните програми </w:t>
      </w:r>
      <w:r w:rsidR="00BC6C9D" w:rsidRPr="002D2523">
        <w:t xml:space="preserve">следва </w:t>
      </w:r>
      <w:r w:rsidR="00486112" w:rsidRPr="002D2523">
        <w:t>да покриват екологични действия</w:t>
      </w:r>
      <w:r w:rsidR="00C61AA2" w:rsidRPr="002D2523">
        <w:t>, които са допустими съгласно одобрената от Европейската комисия Национална рамка за екологични дейности</w:t>
      </w:r>
      <w:r w:rsidR="00486112" w:rsidRPr="002D2523">
        <w:t>. При екологичните действия се спазват изискванията</w:t>
      </w:r>
      <w:r w:rsidR="00BC6C9D" w:rsidRPr="002D2523">
        <w:t xml:space="preserve"> на чл. 33, параграф 5 от Регламент (ЕС) № 1308/2013</w:t>
      </w:r>
      <w:r w:rsidR="00144CF3" w:rsidRPr="002D2523">
        <w:t xml:space="preserve"> и чл. 3 от </w:t>
      </w:r>
      <w:r w:rsidR="00306EB9" w:rsidRPr="002D2523">
        <w:t>Регламент за изпълнение (ЕС) 2017/892</w:t>
      </w:r>
      <w:r w:rsidR="002707A6" w:rsidRPr="002D2523">
        <w:t xml:space="preserve"> на Комисията</w:t>
      </w:r>
      <w:r w:rsidR="00584B31" w:rsidRPr="002D2523">
        <w:t>.</w:t>
      </w:r>
      <w:r w:rsidR="00472C2C" w:rsidRPr="002D2523">
        <w:t xml:space="preserve"> </w:t>
      </w:r>
      <w:r w:rsidR="00486112" w:rsidRPr="002D2523">
        <w:t>Когато най-малко 80 % от производителите</w:t>
      </w:r>
      <w:r w:rsidR="00A26755" w:rsidRPr="002D2523">
        <w:t xml:space="preserve"> - членове на ОП</w:t>
      </w:r>
      <w:r w:rsidR="00486112" w:rsidRPr="002D2523">
        <w:t xml:space="preserve"> са поели един или повече еднакви агроекологични и климатични ангажименти или ангажименти за биологи</w:t>
      </w:r>
      <w:r w:rsidR="00BA6C85" w:rsidRPr="002D2523">
        <w:t>чно земеделие, предвидени в чл. 28, параграф 3 и чл.</w:t>
      </w:r>
      <w:r w:rsidR="00486112" w:rsidRPr="002D2523">
        <w:t xml:space="preserve"> 29, параграфи 2 и 3 от </w:t>
      </w:r>
      <w:r w:rsidR="00584B31" w:rsidRPr="002D2523">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w:t>
      </w:r>
      <w:r w:rsidR="00BA6C85" w:rsidRPr="002D2523">
        <w:t>В L 347, 20.12.2013 г.</w:t>
      </w:r>
      <w:r w:rsidR="00584B31" w:rsidRPr="002D2523">
        <w:t>)</w:t>
      </w:r>
      <w:r w:rsidR="00486112" w:rsidRPr="002D2523">
        <w:t xml:space="preserve">, </w:t>
      </w:r>
      <w:r w:rsidR="00A26755" w:rsidRPr="002D2523">
        <w:t xml:space="preserve">тогава </w:t>
      </w:r>
      <w:r w:rsidR="00486112" w:rsidRPr="002D2523">
        <w:t>всеки от тези ангажименти</w:t>
      </w:r>
      <w:r w:rsidR="00A26755" w:rsidRPr="002D2523">
        <w:t>, покриващ условието за 80%,</w:t>
      </w:r>
      <w:r w:rsidR="00486112" w:rsidRPr="002D2523">
        <w:t xml:space="preserve"> се счита за </w:t>
      </w:r>
      <w:r w:rsidR="00A26755" w:rsidRPr="002D2523">
        <w:t xml:space="preserve">едно </w:t>
      </w:r>
      <w:r w:rsidR="00486112" w:rsidRPr="002D2523">
        <w:t>екологично действие</w:t>
      </w:r>
      <w:r w:rsidR="00A26755" w:rsidRPr="002D2523">
        <w:t xml:space="preserve"> съгласно чл. 33, параграф 5, буква а) от Регламент (ЕС) № 1308/2013</w:t>
      </w:r>
      <w:r w:rsidR="001D09F5" w:rsidRPr="002D2523">
        <w:t>.</w:t>
      </w:r>
      <w:r w:rsidRPr="002D2523">
        <w:t>“</w:t>
      </w:r>
      <w:r w:rsidR="00486112" w:rsidRPr="002D2523">
        <w:t>.</w:t>
      </w:r>
    </w:p>
    <w:p w14:paraId="0B3C588F" w14:textId="44043D09" w:rsidR="00623A4A" w:rsidRPr="002D2523" w:rsidRDefault="00A81230" w:rsidP="000A7C19">
      <w:pPr>
        <w:pStyle w:val="ListParagraph"/>
        <w:numPr>
          <w:ilvl w:val="0"/>
          <w:numId w:val="31"/>
        </w:numPr>
        <w:tabs>
          <w:tab w:val="left" w:pos="426"/>
          <w:tab w:val="left" w:pos="851"/>
          <w:tab w:val="left" w:pos="993"/>
        </w:tabs>
        <w:spacing w:line="360" w:lineRule="auto"/>
        <w:jc w:val="both"/>
        <w:rPr>
          <w:sz w:val="24"/>
          <w:szCs w:val="24"/>
        </w:rPr>
      </w:pPr>
      <w:r w:rsidRPr="002D2523">
        <w:rPr>
          <w:sz w:val="24"/>
          <w:szCs w:val="24"/>
        </w:rPr>
        <w:t>Алинея 7 се изменя така:</w:t>
      </w:r>
    </w:p>
    <w:p w14:paraId="201BEDEF" w14:textId="5904615B" w:rsidR="003218FC" w:rsidRPr="002D2523" w:rsidRDefault="003218FC" w:rsidP="003320C2">
      <w:pPr>
        <w:tabs>
          <w:tab w:val="left" w:pos="426"/>
          <w:tab w:val="left" w:pos="851"/>
          <w:tab w:val="left" w:pos="993"/>
        </w:tabs>
        <w:spacing w:line="360" w:lineRule="auto"/>
        <w:ind w:firstLine="709"/>
        <w:jc w:val="both"/>
      </w:pPr>
      <w:r w:rsidRPr="002D2523">
        <w:t>„(7) Подадената от организацията на производители оперативна програма се оценява съгласно приложение № 10. Тя трябва да показва икономическа жизнеспособност, която следва да се доказва при първоначалното одобрение на оперативната програма и при нейните последващи изменения, съобразно заложените в нея инвестиции и дейности, като се преизчислява и оперативният фонд. Изпълнението на оперативната програма трябва да води до значително подобряване на цялостната дейност на организацията чрез постигането на минимум две от целите по чл. 152, параграф 1, буква в) от Регламент (ЕС)</w:t>
      </w:r>
      <w:r w:rsidR="00867882" w:rsidRPr="002D2523">
        <w:t xml:space="preserve"> № </w:t>
      </w:r>
      <w:r w:rsidRPr="002D2523">
        <w:t xml:space="preserve">1308/2013 или две от целите по чл. 33, параграф 1 на </w:t>
      </w:r>
      <w:r w:rsidR="00867882" w:rsidRPr="002D2523">
        <w:t>Регламент (ЕС) № 1308/2013</w:t>
      </w:r>
      <w:r w:rsidRPr="002D2523">
        <w:t>, като подобряването на изпълнението се отчита чрез индикаторите от Националната стратегия и от приложение II към Регламент за изпълнение (ЕС) 2017/892</w:t>
      </w:r>
      <w:r w:rsidR="002707A6" w:rsidRPr="002D2523">
        <w:t xml:space="preserve"> на Комисията</w:t>
      </w:r>
      <w:r w:rsidRPr="002D2523">
        <w:t>.</w:t>
      </w:r>
      <w:r w:rsidR="00EB31DD" w:rsidRPr="002D2523">
        <w:t>“.</w:t>
      </w:r>
    </w:p>
    <w:p w14:paraId="6A839F8C" w14:textId="77777777" w:rsidR="00A34220" w:rsidRPr="002D2523" w:rsidRDefault="00A34220" w:rsidP="003320C2">
      <w:pPr>
        <w:tabs>
          <w:tab w:val="left" w:pos="426"/>
          <w:tab w:val="left" w:pos="851"/>
          <w:tab w:val="left" w:pos="993"/>
        </w:tabs>
        <w:spacing w:line="360" w:lineRule="auto"/>
        <w:ind w:firstLine="709"/>
        <w:jc w:val="both"/>
        <w:rPr>
          <w:b/>
        </w:rPr>
      </w:pPr>
    </w:p>
    <w:p w14:paraId="568CA0C3" w14:textId="77777777" w:rsidR="0093228C" w:rsidRPr="002D2523" w:rsidRDefault="007D03D6" w:rsidP="003320C2">
      <w:pPr>
        <w:tabs>
          <w:tab w:val="left" w:pos="426"/>
          <w:tab w:val="left" w:pos="851"/>
          <w:tab w:val="left" w:pos="993"/>
        </w:tabs>
        <w:spacing w:line="360" w:lineRule="auto"/>
        <w:ind w:firstLine="709"/>
        <w:jc w:val="both"/>
      </w:pPr>
      <w:r w:rsidRPr="002D2523">
        <w:rPr>
          <w:b/>
        </w:rPr>
        <w:t xml:space="preserve">§ </w:t>
      </w:r>
      <w:r w:rsidR="001750A8" w:rsidRPr="002D2523">
        <w:rPr>
          <w:b/>
        </w:rPr>
        <w:t>1</w:t>
      </w:r>
      <w:r w:rsidR="0094364D" w:rsidRPr="002D2523">
        <w:rPr>
          <w:b/>
        </w:rPr>
        <w:t>4</w:t>
      </w:r>
      <w:r w:rsidRPr="002D2523">
        <w:rPr>
          <w:b/>
        </w:rPr>
        <w:t>.</w:t>
      </w:r>
      <w:r w:rsidR="00D342CD" w:rsidRPr="002D2523">
        <w:rPr>
          <w:b/>
        </w:rPr>
        <w:t xml:space="preserve"> </w:t>
      </w:r>
      <w:r w:rsidR="0093228C" w:rsidRPr="002D2523">
        <w:t xml:space="preserve">В чл. </w:t>
      </w:r>
      <w:r w:rsidR="00D61D95" w:rsidRPr="002D2523">
        <w:t>20а</w:t>
      </w:r>
      <w:r w:rsidR="0093228C" w:rsidRPr="002D2523">
        <w:t xml:space="preserve"> се правят следните изменения</w:t>
      </w:r>
      <w:r w:rsidR="00D61D95" w:rsidRPr="002D2523">
        <w:t xml:space="preserve"> и допълнения</w:t>
      </w:r>
      <w:r w:rsidR="0093228C" w:rsidRPr="002D2523">
        <w:t>:</w:t>
      </w:r>
    </w:p>
    <w:p w14:paraId="6C00500C" w14:textId="513E1259" w:rsidR="00867882" w:rsidRPr="002D2523" w:rsidRDefault="00867882" w:rsidP="003320C2">
      <w:pPr>
        <w:tabs>
          <w:tab w:val="left" w:pos="426"/>
          <w:tab w:val="left" w:pos="851"/>
          <w:tab w:val="left" w:pos="993"/>
        </w:tabs>
        <w:spacing w:line="360" w:lineRule="auto"/>
        <w:ind w:firstLine="709"/>
        <w:jc w:val="both"/>
      </w:pPr>
      <w:r w:rsidRPr="002D2523">
        <w:t xml:space="preserve">1. </w:t>
      </w:r>
      <w:r w:rsidR="00AA31F3" w:rsidRPr="002D2523">
        <w:t xml:space="preserve">В ал. </w:t>
      </w:r>
      <w:r w:rsidR="00D61D95" w:rsidRPr="002D2523">
        <w:t xml:space="preserve">1 се </w:t>
      </w:r>
      <w:r w:rsidRPr="002D2523">
        <w:t xml:space="preserve">създава </w:t>
      </w:r>
      <w:r w:rsidR="00D61D95" w:rsidRPr="002D2523">
        <w:t>второ изречение:</w:t>
      </w:r>
      <w:r w:rsidRPr="002D2523">
        <w:t xml:space="preserve"> „Организациите на производители могат да изтеглят от пазара количества, с цел безвъзмездно разпространение, които не надхвърлят 5% от обема на предлаганата на пазара продукция съгласно чл. 34, </w:t>
      </w:r>
      <w:r w:rsidRPr="002D2523">
        <w:lastRenderedPageBreak/>
        <w:t>пар</w:t>
      </w:r>
      <w:r w:rsidR="00973767" w:rsidRPr="002D2523">
        <w:t>аграф</w:t>
      </w:r>
      <w:r w:rsidRPr="002D2523">
        <w:t xml:space="preserve"> 4 на Регламент</w:t>
      </w:r>
      <w:r w:rsidR="00306EB9" w:rsidRPr="002D2523">
        <w:t xml:space="preserve"> (ЕС) № 1308/2013 и чл. 43 на </w:t>
      </w:r>
      <w:r w:rsidRPr="002D2523">
        <w:t>Деле</w:t>
      </w:r>
      <w:r w:rsidR="00BA6C85" w:rsidRPr="002D2523">
        <w:t>гиран Р</w:t>
      </w:r>
      <w:r w:rsidRPr="002D2523">
        <w:t>егламент (ЕС) 2017/891</w:t>
      </w:r>
      <w:r w:rsidR="002707A6" w:rsidRPr="002D2523">
        <w:t xml:space="preserve"> на Комисията</w:t>
      </w:r>
      <w:r w:rsidRPr="002D2523">
        <w:t>.“</w:t>
      </w:r>
    </w:p>
    <w:p w14:paraId="590AF2C8" w14:textId="328D85EE" w:rsidR="00973767" w:rsidRPr="002D2523" w:rsidRDefault="00973767" w:rsidP="00973767">
      <w:pPr>
        <w:tabs>
          <w:tab w:val="left" w:pos="426"/>
          <w:tab w:val="left" w:pos="851"/>
          <w:tab w:val="left" w:pos="993"/>
        </w:tabs>
        <w:spacing w:line="360" w:lineRule="auto"/>
        <w:ind w:firstLine="709"/>
        <w:jc w:val="both"/>
      </w:pPr>
      <w:r w:rsidRPr="002D2523">
        <w:t xml:space="preserve">2. </w:t>
      </w:r>
      <w:r w:rsidR="0093228C" w:rsidRPr="002D2523">
        <w:t xml:space="preserve">В ал. </w:t>
      </w:r>
      <w:r w:rsidR="00BC7C66" w:rsidRPr="002D2523">
        <w:t>3 във второ изречение</w:t>
      </w:r>
      <w:r w:rsidR="0093228C" w:rsidRPr="002D2523">
        <w:t xml:space="preserve"> </w:t>
      </w:r>
      <w:r w:rsidR="0094364D" w:rsidRPr="002D2523">
        <w:t>думата</w:t>
      </w:r>
      <w:r w:rsidR="00AA31F3" w:rsidRPr="002D2523">
        <w:t xml:space="preserve"> „</w:t>
      </w:r>
      <w:r w:rsidR="00BC7C66" w:rsidRPr="002D2523">
        <w:t>безплатно</w:t>
      </w:r>
      <w:r w:rsidR="0094364D" w:rsidRPr="002D2523">
        <w:t>“ се заменя</w:t>
      </w:r>
      <w:r w:rsidR="00AA31F3" w:rsidRPr="002D2523">
        <w:t xml:space="preserve"> с „</w:t>
      </w:r>
      <w:r w:rsidR="00BC7C66" w:rsidRPr="002D2523">
        <w:t xml:space="preserve">безвъзмездно“ и се </w:t>
      </w:r>
      <w:r w:rsidRPr="002D2523">
        <w:t>създава</w:t>
      </w:r>
      <w:r w:rsidR="002D4ACD" w:rsidRPr="002D2523">
        <w:t xml:space="preserve"> </w:t>
      </w:r>
      <w:r w:rsidRPr="002D2523">
        <w:t xml:space="preserve">четвърто </w:t>
      </w:r>
      <w:r w:rsidR="002D4ACD" w:rsidRPr="002D2523">
        <w:t>изречение:</w:t>
      </w:r>
      <w:r w:rsidRPr="002D2523">
        <w:t xml:space="preserve"> „Изтеглените от пазара продукти следва да отговарят на изискванията, посочени в чл. 15 на Регламент за изпълнение </w:t>
      </w:r>
      <w:r w:rsidR="00BA6C85" w:rsidRPr="002D2523">
        <w:t>(ЕС) 2017/892 на Комисията.</w:t>
      </w:r>
      <w:r w:rsidRPr="002D2523">
        <w:t>“.</w:t>
      </w:r>
    </w:p>
    <w:p w14:paraId="60784D2E" w14:textId="137F2E7F" w:rsidR="00A34220" w:rsidRPr="002D2523" w:rsidRDefault="00A34220" w:rsidP="00112766">
      <w:pPr>
        <w:pStyle w:val="ListParagraph"/>
        <w:tabs>
          <w:tab w:val="left" w:pos="426"/>
          <w:tab w:val="left" w:pos="851"/>
          <w:tab w:val="left" w:pos="993"/>
        </w:tabs>
        <w:spacing w:line="360" w:lineRule="auto"/>
        <w:ind w:left="0" w:firstLine="709"/>
        <w:jc w:val="both"/>
      </w:pPr>
    </w:p>
    <w:p w14:paraId="04D97C6D" w14:textId="7C9DC90B" w:rsidR="00540BB0" w:rsidRPr="002D2523" w:rsidRDefault="00EE7C2F" w:rsidP="00112766">
      <w:pPr>
        <w:pStyle w:val="ListParagraph"/>
        <w:tabs>
          <w:tab w:val="left" w:pos="426"/>
          <w:tab w:val="left" w:pos="851"/>
          <w:tab w:val="left" w:pos="993"/>
        </w:tabs>
        <w:spacing w:line="360" w:lineRule="auto"/>
        <w:ind w:left="0" w:firstLine="709"/>
        <w:jc w:val="both"/>
        <w:rPr>
          <w:sz w:val="24"/>
          <w:szCs w:val="24"/>
        </w:rPr>
      </w:pPr>
      <w:r w:rsidRPr="002D2523">
        <w:rPr>
          <w:b/>
          <w:sz w:val="24"/>
          <w:szCs w:val="24"/>
        </w:rPr>
        <w:t>§ 1</w:t>
      </w:r>
      <w:r w:rsidR="00F9222F" w:rsidRPr="002D2523">
        <w:rPr>
          <w:b/>
          <w:sz w:val="24"/>
          <w:szCs w:val="24"/>
        </w:rPr>
        <w:t>5</w:t>
      </w:r>
      <w:r w:rsidRPr="002D2523">
        <w:rPr>
          <w:b/>
          <w:sz w:val="24"/>
          <w:szCs w:val="24"/>
        </w:rPr>
        <w:t xml:space="preserve">. </w:t>
      </w:r>
      <w:r w:rsidR="00540BB0" w:rsidRPr="002D2523">
        <w:rPr>
          <w:sz w:val="24"/>
          <w:szCs w:val="24"/>
        </w:rPr>
        <w:t>В чл. 20д</w:t>
      </w:r>
      <w:r w:rsidR="00C722A2" w:rsidRPr="002D2523">
        <w:rPr>
          <w:sz w:val="24"/>
          <w:szCs w:val="24"/>
        </w:rPr>
        <w:t xml:space="preserve"> </w:t>
      </w:r>
      <w:r w:rsidR="00540BB0" w:rsidRPr="002D2523">
        <w:rPr>
          <w:sz w:val="24"/>
          <w:szCs w:val="24"/>
        </w:rPr>
        <w:t>се правят следните изменения</w:t>
      </w:r>
      <w:r w:rsidR="00C722A2" w:rsidRPr="002D2523">
        <w:rPr>
          <w:sz w:val="24"/>
          <w:szCs w:val="24"/>
        </w:rPr>
        <w:t xml:space="preserve"> и допълнения</w:t>
      </w:r>
      <w:r w:rsidR="00540BB0" w:rsidRPr="002D2523">
        <w:rPr>
          <w:sz w:val="24"/>
          <w:szCs w:val="24"/>
        </w:rPr>
        <w:t>:</w:t>
      </w:r>
    </w:p>
    <w:p w14:paraId="13EF61F7" w14:textId="79B049D5" w:rsidR="00CC7CB1" w:rsidRPr="002D2523" w:rsidRDefault="00CC7CB1" w:rsidP="00112766">
      <w:pPr>
        <w:pStyle w:val="ListParagraph"/>
        <w:tabs>
          <w:tab w:val="left" w:pos="426"/>
          <w:tab w:val="left" w:pos="851"/>
          <w:tab w:val="left" w:pos="993"/>
        </w:tabs>
        <w:spacing w:line="360" w:lineRule="auto"/>
        <w:ind w:left="0" w:firstLine="709"/>
        <w:jc w:val="both"/>
        <w:rPr>
          <w:sz w:val="24"/>
          <w:szCs w:val="24"/>
        </w:rPr>
      </w:pPr>
      <w:r w:rsidRPr="002D2523">
        <w:rPr>
          <w:sz w:val="24"/>
          <w:szCs w:val="24"/>
        </w:rPr>
        <w:t xml:space="preserve">1. </w:t>
      </w:r>
      <w:r w:rsidR="008C57A2" w:rsidRPr="002D2523">
        <w:rPr>
          <w:sz w:val="24"/>
          <w:szCs w:val="24"/>
        </w:rPr>
        <w:t>А</w:t>
      </w:r>
      <w:r w:rsidRPr="002D2523">
        <w:rPr>
          <w:sz w:val="24"/>
          <w:szCs w:val="24"/>
        </w:rPr>
        <w:t>л</w:t>
      </w:r>
      <w:r w:rsidR="008C57A2" w:rsidRPr="002D2523">
        <w:rPr>
          <w:sz w:val="24"/>
          <w:szCs w:val="24"/>
        </w:rPr>
        <w:t>инея</w:t>
      </w:r>
      <w:r w:rsidRPr="002D2523">
        <w:rPr>
          <w:sz w:val="24"/>
          <w:szCs w:val="24"/>
        </w:rPr>
        <w:t xml:space="preserve"> 1 </w:t>
      </w:r>
      <w:r w:rsidR="008C57A2" w:rsidRPr="002D2523">
        <w:rPr>
          <w:sz w:val="24"/>
          <w:szCs w:val="24"/>
        </w:rPr>
        <w:t xml:space="preserve">се </w:t>
      </w:r>
      <w:r w:rsidR="00600CAB" w:rsidRPr="002D2523">
        <w:rPr>
          <w:sz w:val="24"/>
          <w:szCs w:val="24"/>
        </w:rPr>
        <w:t>изменя така:</w:t>
      </w:r>
    </w:p>
    <w:p w14:paraId="3E5AAD62" w14:textId="1BCAC9B0" w:rsidR="00600CAB" w:rsidRPr="002D2523" w:rsidRDefault="00600CAB" w:rsidP="00CD0207">
      <w:pPr>
        <w:tabs>
          <w:tab w:val="left" w:pos="426"/>
          <w:tab w:val="left" w:pos="851"/>
          <w:tab w:val="left" w:pos="993"/>
        </w:tabs>
        <w:spacing w:line="360" w:lineRule="auto"/>
        <w:ind w:firstLine="709"/>
        <w:jc w:val="both"/>
      </w:pPr>
      <w:r w:rsidRPr="002D2523">
        <w:t>„(1) Включените в оперативната програма разходи, свързани с допустимите инвестиционни разходи</w:t>
      </w:r>
      <w:r w:rsidR="00AB756B" w:rsidRPr="002D2523">
        <w:t>,</w:t>
      </w:r>
      <w:r w:rsidRPr="002D2523">
        <w:t xml:space="preserve"> извършени както в процеса на нейната подготовка, така и по време на нейното изпълнение, не могат да </w:t>
      </w:r>
      <w:r w:rsidR="004C50B3" w:rsidRPr="002D2523">
        <w:t xml:space="preserve">надхвърлят </w:t>
      </w:r>
      <w:r w:rsidR="00A96818">
        <w:t>4,75</w:t>
      </w:r>
      <w:r w:rsidR="004C50B3" w:rsidRPr="002D2523">
        <w:t xml:space="preserve"> на сто от общия размер на допустимите разходи за съответната година на изпълнение на оперативната програма. Допустимите разходи не може да превишават</w:t>
      </w:r>
      <w:r w:rsidR="00825251" w:rsidRPr="002D2523">
        <w:t>:</w:t>
      </w:r>
    </w:p>
    <w:p w14:paraId="709686E5" w14:textId="3CF40859" w:rsidR="00600CAB" w:rsidRPr="002D2523" w:rsidRDefault="00600CAB" w:rsidP="00CD0207">
      <w:pPr>
        <w:tabs>
          <w:tab w:val="left" w:pos="426"/>
          <w:tab w:val="left" w:pos="851"/>
          <w:tab w:val="left" w:pos="993"/>
        </w:tabs>
        <w:spacing w:line="360" w:lineRule="auto"/>
        <w:ind w:firstLine="709"/>
        <w:jc w:val="both"/>
      </w:pPr>
      <w:r w:rsidRPr="002D2523">
        <w:t xml:space="preserve">1. </w:t>
      </w:r>
      <w:r w:rsidR="000854B1" w:rsidRPr="002D2523">
        <w:t xml:space="preserve">2,25 на сто от допустимите разходи за съответната година за </w:t>
      </w:r>
      <w:r w:rsidR="004C50B3" w:rsidRPr="002D2523">
        <w:t xml:space="preserve">разходи за изготвяне на технически и/или работен проект, включително и изготвяне на технологичен проект, свързан с допустимите инвестиционни разходи по </w:t>
      </w:r>
      <w:r w:rsidR="00B54478" w:rsidRPr="002D2523">
        <w:t>оперативната програма</w:t>
      </w:r>
      <w:r w:rsidRPr="002D2523">
        <w:t>;</w:t>
      </w:r>
    </w:p>
    <w:p w14:paraId="25E99C09" w14:textId="0F348C75" w:rsidR="00B54478" w:rsidRPr="002D2523" w:rsidRDefault="00B54478" w:rsidP="00CD0207">
      <w:pPr>
        <w:tabs>
          <w:tab w:val="left" w:pos="426"/>
          <w:tab w:val="left" w:pos="851"/>
          <w:tab w:val="left" w:pos="993"/>
        </w:tabs>
        <w:spacing w:line="360" w:lineRule="auto"/>
        <w:ind w:firstLine="709"/>
        <w:jc w:val="both"/>
      </w:pPr>
      <w:r w:rsidRPr="002D2523">
        <w:t xml:space="preserve">2. </w:t>
      </w:r>
      <w:r w:rsidR="000854B1" w:rsidRPr="002D2523">
        <w:t xml:space="preserve">1 на сто от допустимите разходи за съответната година за </w:t>
      </w:r>
      <w:r w:rsidRPr="002D2523">
        <w:t>разходите за строителен надзор, свързан с допустимите инвестиционни р</w:t>
      </w:r>
      <w:r w:rsidR="000854B1" w:rsidRPr="002D2523">
        <w:t>азходи по оперативната програма</w:t>
      </w:r>
      <w:r w:rsidRPr="002D2523">
        <w:t>;</w:t>
      </w:r>
    </w:p>
    <w:p w14:paraId="0BE4FB61" w14:textId="1C8CE0DF" w:rsidR="00B54478" w:rsidRPr="002D2523" w:rsidRDefault="00B54478" w:rsidP="00CD0207">
      <w:pPr>
        <w:tabs>
          <w:tab w:val="left" w:pos="426"/>
          <w:tab w:val="left" w:pos="851"/>
          <w:tab w:val="left" w:pos="993"/>
        </w:tabs>
        <w:spacing w:line="360" w:lineRule="auto"/>
        <w:ind w:firstLine="709"/>
        <w:jc w:val="both"/>
      </w:pPr>
      <w:r w:rsidRPr="002D2523">
        <w:t xml:space="preserve">3. </w:t>
      </w:r>
      <w:r w:rsidR="000854B1" w:rsidRPr="002D2523">
        <w:t xml:space="preserve">1,5 на сто от допустимите разходи за съответната година за </w:t>
      </w:r>
      <w:r w:rsidRPr="002D2523">
        <w:t xml:space="preserve">разходи, свързани с допустимите инвестиционни разходи по програмата за предпроектно проучване, енергийно обследване, оценка на въздействието върху околната среда, хонорари за архитекти и инженери, извън тези по т. 1 и </w:t>
      </w:r>
      <w:r w:rsidR="00435441" w:rsidRPr="002D2523">
        <w:t>2</w:t>
      </w:r>
      <w:r w:rsidR="00DA2D74" w:rsidRPr="002D2523">
        <w:t>;</w:t>
      </w:r>
    </w:p>
    <w:p w14:paraId="57AD9811" w14:textId="060C3D56" w:rsidR="00600CAB" w:rsidRPr="002D2523" w:rsidRDefault="00435441" w:rsidP="00CD0207">
      <w:pPr>
        <w:tabs>
          <w:tab w:val="left" w:pos="426"/>
          <w:tab w:val="left" w:pos="851"/>
          <w:tab w:val="left" w:pos="993"/>
        </w:tabs>
        <w:spacing w:line="360" w:lineRule="auto"/>
        <w:ind w:firstLine="709"/>
        <w:jc w:val="both"/>
      </w:pPr>
      <w:r w:rsidRPr="002D2523">
        <w:t>4</w:t>
      </w:r>
      <w:r w:rsidR="00600CAB" w:rsidRPr="002D2523">
        <w:t xml:space="preserve">. </w:t>
      </w:r>
      <w:r w:rsidR="00600CAB" w:rsidRPr="00954899">
        <w:t>действително платените разходи</w:t>
      </w:r>
      <w:r w:rsidRPr="00954899">
        <w:t xml:space="preserve"> по т. 1</w:t>
      </w:r>
      <w:r w:rsidR="00600CAB" w:rsidRPr="00954899">
        <w:t>,</w:t>
      </w:r>
      <w:r w:rsidRPr="00954899">
        <w:t xml:space="preserve"> 2 и 3,</w:t>
      </w:r>
      <w:r w:rsidR="00600CAB" w:rsidRPr="00954899">
        <w:t xml:space="preserve"> доказани със съответните документи</w:t>
      </w:r>
      <w:r w:rsidR="00DA2D74" w:rsidRPr="00954899">
        <w:t>.“</w:t>
      </w:r>
    </w:p>
    <w:p w14:paraId="2FD2F12F" w14:textId="258F68AC" w:rsidR="00CC7CB1" w:rsidRPr="002D2523" w:rsidRDefault="00CC7CB1" w:rsidP="00112766">
      <w:pPr>
        <w:pStyle w:val="ListParagraph"/>
        <w:tabs>
          <w:tab w:val="left" w:pos="426"/>
          <w:tab w:val="left" w:pos="851"/>
          <w:tab w:val="left" w:pos="993"/>
        </w:tabs>
        <w:spacing w:line="360" w:lineRule="auto"/>
        <w:ind w:left="0" w:firstLine="709"/>
        <w:jc w:val="both"/>
        <w:rPr>
          <w:sz w:val="24"/>
          <w:szCs w:val="24"/>
        </w:rPr>
      </w:pPr>
      <w:r w:rsidRPr="002D2523">
        <w:rPr>
          <w:sz w:val="24"/>
          <w:szCs w:val="24"/>
        </w:rPr>
        <w:t xml:space="preserve">2. </w:t>
      </w:r>
      <w:r w:rsidR="00736BEE" w:rsidRPr="002D2523">
        <w:rPr>
          <w:sz w:val="24"/>
          <w:szCs w:val="24"/>
        </w:rPr>
        <w:t>Алинея 2 се изменя така:</w:t>
      </w:r>
    </w:p>
    <w:p w14:paraId="45686AA6" w14:textId="11CAE67E" w:rsidR="00736BEE" w:rsidRPr="002D2523" w:rsidRDefault="00736BEE" w:rsidP="002772D2">
      <w:pPr>
        <w:tabs>
          <w:tab w:val="left" w:pos="426"/>
          <w:tab w:val="left" w:pos="851"/>
          <w:tab w:val="left" w:pos="993"/>
        </w:tabs>
        <w:spacing w:line="360" w:lineRule="auto"/>
        <w:ind w:firstLine="709"/>
        <w:jc w:val="both"/>
      </w:pPr>
      <w:r w:rsidRPr="002D2523">
        <w:t>„(2) Административните разходи и разходите за персонал, свързани с изпълнението на оперативните фондове и оперативните програми, които отговарят на условията за допустимост, се ограничават до действително извършените разходи и включват:</w:t>
      </w:r>
    </w:p>
    <w:p w14:paraId="51D0334D" w14:textId="05EF2739" w:rsidR="00736BEE" w:rsidRPr="002D2523" w:rsidRDefault="00277A9C" w:rsidP="002772D2">
      <w:pPr>
        <w:tabs>
          <w:tab w:val="left" w:pos="426"/>
          <w:tab w:val="left" w:pos="851"/>
          <w:tab w:val="left" w:pos="993"/>
        </w:tabs>
        <w:spacing w:line="360" w:lineRule="auto"/>
        <w:ind w:firstLine="709"/>
        <w:jc w:val="both"/>
      </w:pPr>
      <w:r w:rsidRPr="002D2523">
        <w:t xml:space="preserve">1. </w:t>
      </w:r>
      <w:r w:rsidR="00E532FA" w:rsidRPr="002D2523">
        <w:t xml:space="preserve">режийни </w:t>
      </w:r>
      <w:r w:rsidR="00083094" w:rsidRPr="002D2523">
        <w:t>р</w:t>
      </w:r>
      <w:r w:rsidR="00736BEE" w:rsidRPr="002D2523">
        <w:t xml:space="preserve">азходи, </w:t>
      </w:r>
      <w:r w:rsidR="00420725" w:rsidRPr="002D2523">
        <w:t xml:space="preserve">специфично </w:t>
      </w:r>
      <w:r w:rsidR="00736BEE" w:rsidRPr="002D2523">
        <w:t>свързани с оперативния фонд или оперативната програма</w:t>
      </w:r>
      <w:r w:rsidR="00083094" w:rsidRPr="002D2523">
        <w:t>, включително</w:t>
      </w:r>
      <w:r w:rsidR="00420725" w:rsidRPr="002D2523">
        <w:t xml:space="preserve"> </w:t>
      </w:r>
      <w:r w:rsidR="00736BEE" w:rsidRPr="002D2523">
        <w:t>разходи за управление и персонал, доклади и проучвания за оценяване, разходи за водене на счетоводство и за управление на отчетността</w:t>
      </w:r>
      <w:r w:rsidR="00083094" w:rsidRPr="002D2523">
        <w:t xml:space="preserve">, </w:t>
      </w:r>
      <w:r w:rsidR="00736BEE" w:rsidRPr="002D2523">
        <w:t xml:space="preserve">в размер </w:t>
      </w:r>
      <w:r w:rsidR="00736BEE" w:rsidRPr="002D2523">
        <w:lastRenderedPageBreak/>
        <w:t xml:space="preserve">до 2 % от оперативния фонд, одобрен съгласно член 19, ал. 1 и не повече от 180 000 </w:t>
      </w:r>
      <w:r w:rsidR="00E532FA" w:rsidRPr="002D2523">
        <w:t>евро</w:t>
      </w:r>
      <w:r w:rsidR="00736BEE" w:rsidRPr="002D2523">
        <w:t xml:space="preserve">. </w:t>
      </w:r>
    </w:p>
    <w:p w14:paraId="3B4CF860" w14:textId="42C07B3E" w:rsidR="00736BEE" w:rsidRPr="002D2523" w:rsidRDefault="00736BEE" w:rsidP="002772D2">
      <w:pPr>
        <w:tabs>
          <w:tab w:val="left" w:pos="426"/>
          <w:tab w:val="left" w:pos="851"/>
          <w:tab w:val="left" w:pos="993"/>
        </w:tabs>
        <w:spacing w:line="360" w:lineRule="auto"/>
        <w:ind w:firstLine="709"/>
        <w:jc w:val="both"/>
      </w:pPr>
      <w:r w:rsidRPr="002D2523">
        <w:t xml:space="preserve">2. </w:t>
      </w:r>
      <w:r w:rsidR="00E532FA" w:rsidRPr="002D2523">
        <w:t xml:space="preserve">разходи </w:t>
      </w:r>
      <w:r w:rsidRPr="002D2523">
        <w:t>за квалифициран персонал, заплати и осигуровки, които са извършени пряко от организацията на производители или асоциацията на организации на производители, свързани</w:t>
      </w:r>
      <w:r w:rsidR="005E7CFF" w:rsidRPr="002D2523">
        <w:t xml:space="preserve"> </w:t>
      </w:r>
      <w:r w:rsidRPr="002D2523">
        <w:t>с реализира</w:t>
      </w:r>
      <w:r w:rsidR="002772D2" w:rsidRPr="002D2523">
        <w:t>нето на една от следните мерки:</w:t>
      </w:r>
    </w:p>
    <w:p w14:paraId="12E147D4" w14:textId="77777777" w:rsidR="00736BEE" w:rsidRPr="002D2523" w:rsidRDefault="00736BEE" w:rsidP="002772D2">
      <w:pPr>
        <w:tabs>
          <w:tab w:val="left" w:pos="426"/>
          <w:tab w:val="left" w:pos="851"/>
          <w:tab w:val="left" w:pos="993"/>
        </w:tabs>
        <w:spacing w:line="360" w:lineRule="auto"/>
        <w:ind w:firstLine="709"/>
        <w:jc w:val="both"/>
      </w:pPr>
      <w:r w:rsidRPr="002D2523">
        <w:t>а) подобряване или поддържане на високо ниво на качество или опазване на околната среда;</w:t>
      </w:r>
    </w:p>
    <w:p w14:paraId="678D5865" w14:textId="77777777" w:rsidR="00736BEE" w:rsidRPr="002D2523" w:rsidRDefault="00736BEE" w:rsidP="002772D2">
      <w:pPr>
        <w:tabs>
          <w:tab w:val="left" w:pos="426"/>
          <w:tab w:val="left" w:pos="851"/>
          <w:tab w:val="left" w:pos="993"/>
        </w:tabs>
        <w:spacing w:line="360" w:lineRule="auto"/>
        <w:ind w:firstLine="709"/>
        <w:jc w:val="both"/>
      </w:pPr>
      <w:r w:rsidRPr="002D2523">
        <w:t>б) подобряване на нивото на предлагането на пазара.</w:t>
      </w:r>
    </w:p>
    <w:p w14:paraId="52F89595" w14:textId="7F96D1DA" w:rsidR="00736BEE" w:rsidRPr="002D2523" w:rsidRDefault="00736BEE" w:rsidP="002772D2">
      <w:pPr>
        <w:tabs>
          <w:tab w:val="left" w:pos="426"/>
          <w:tab w:val="left" w:pos="851"/>
          <w:tab w:val="left" w:pos="993"/>
        </w:tabs>
        <w:spacing w:line="360" w:lineRule="auto"/>
        <w:ind w:firstLine="709"/>
        <w:jc w:val="both"/>
      </w:pPr>
      <w:r w:rsidRPr="002D2523">
        <w:t xml:space="preserve">3. </w:t>
      </w:r>
      <w:r w:rsidR="00954899">
        <w:t>Юридически и а</w:t>
      </w:r>
      <w:r w:rsidRPr="002D2523">
        <w:t>дминистративни разходи</w:t>
      </w:r>
      <w:r w:rsidR="00E532FA" w:rsidRPr="002D2523">
        <w:t xml:space="preserve"> при </w:t>
      </w:r>
      <w:r w:rsidRPr="002D2523">
        <w:t>сливане</w:t>
      </w:r>
      <w:r w:rsidR="00E532FA" w:rsidRPr="002D2523">
        <w:t>/вливане</w:t>
      </w:r>
      <w:r w:rsidRPr="002D2523">
        <w:t xml:space="preserve"> на организации на производ</w:t>
      </w:r>
      <w:r w:rsidR="002772D2" w:rsidRPr="002D2523">
        <w:t xml:space="preserve">ители </w:t>
      </w:r>
      <w:r w:rsidRPr="002D2523">
        <w:t>или асоциации на организации на производители</w:t>
      </w:r>
      <w:r w:rsidR="00980E9F" w:rsidRPr="002D2523">
        <w:t>.</w:t>
      </w:r>
      <w:r w:rsidRPr="002D2523">
        <w:t>“</w:t>
      </w:r>
    </w:p>
    <w:p w14:paraId="4AC532E4" w14:textId="3CFDA9FB" w:rsidR="00277A9C" w:rsidRPr="002D2523" w:rsidRDefault="00277A9C" w:rsidP="002772D2">
      <w:pPr>
        <w:tabs>
          <w:tab w:val="left" w:pos="426"/>
          <w:tab w:val="left" w:pos="851"/>
          <w:tab w:val="left" w:pos="993"/>
        </w:tabs>
        <w:spacing w:line="360" w:lineRule="auto"/>
        <w:ind w:firstLine="709"/>
        <w:jc w:val="both"/>
      </w:pPr>
      <w:r w:rsidRPr="002D2523">
        <w:t xml:space="preserve">3. </w:t>
      </w:r>
      <w:r w:rsidR="005E7CFF" w:rsidRPr="002D2523">
        <w:t>В ал. 3, т. 2 думите „на цялата оперативна програма“ се заменят с „за инвестицията, за която е необходимо закупуването на земята“.</w:t>
      </w:r>
    </w:p>
    <w:p w14:paraId="71A64A59" w14:textId="77777777" w:rsidR="002772D2" w:rsidRPr="002D2523" w:rsidRDefault="002772D2" w:rsidP="002772D2">
      <w:pPr>
        <w:tabs>
          <w:tab w:val="left" w:pos="426"/>
          <w:tab w:val="left" w:pos="851"/>
          <w:tab w:val="left" w:pos="993"/>
        </w:tabs>
        <w:spacing w:line="360" w:lineRule="auto"/>
        <w:ind w:firstLine="709"/>
        <w:jc w:val="both"/>
      </w:pPr>
    </w:p>
    <w:p w14:paraId="5D584269" w14:textId="16A7E9E4" w:rsidR="00AA37B8" w:rsidRPr="002D2523" w:rsidRDefault="00540BB0" w:rsidP="00540BB0">
      <w:pPr>
        <w:pStyle w:val="ListParagraph"/>
        <w:tabs>
          <w:tab w:val="left" w:pos="426"/>
          <w:tab w:val="left" w:pos="851"/>
          <w:tab w:val="left" w:pos="993"/>
        </w:tabs>
        <w:spacing w:line="360" w:lineRule="auto"/>
        <w:ind w:left="0" w:firstLine="709"/>
        <w:jc w:val="both"/>
        <w:rPr>
          <w:b/>
          <w:sz w:val="24"/>
          <w:szCs w:val="24"/>
        </w:rPr>
      </w:pPr>
      <w:r w:rsidRPr="002D2523">
        <w:rPr>
          <w:b/>
          <w:sz w:val="24"/>
          <w:szCs w:val="24"/>
        </w:rPr>
        <w:t xml:space="preserve">§ 16. </w:t>
      </w:r>
      <w:r w:rsidR="00AA37B8" w:rsidRPr="002D2523">
        <w:rPr>
          <w:sz w:val="24"/>
          <w:szCs w:val="24"/>
        </w:rPr>
        <w:t>В чл. 20е, ал. 1 думите „при придобиване на ноу-хау, патентни права и лицензии“ се заличават.</w:t>
      </w:r>
    </w:p>
    <w:p w14:paraId="66BAE58F" w14:textId="77777777" w:rsidR="00AA37B8" w:rsidRPr="002D2523" w:rsidRDefault="00AA37B8" w:rsidP="00540BB0">
      <w:pPr>
        <w:pStyle w:val="ListParagraph"/>
        <w:tabs>
          <w:tab w:val="left" w:pos="426"/>
          <w:tab w:val="left" w:pos="851"/>
          <w:tab w:val="left" w:pos="993"/>
        </w:tabs>
        <w:spacing w:line="360" w:lineRule="auto"/>
        <w:ind w:left="0" w:firstLine="709"/>
        <w:jc w:val="both"/>
        <w:rPr>
          <w:b/>
          <w:sz w:val="24"/>
          <w:szCs w:val="24"/>
        </w:rPr>
      </w:pPr>
    </w:p>
    <w:p w14:paraId="78B2E702" w14:textId="15B17230" w:rsidR="00B076D4" w:rsidRPr="002D2523" w:rsidRDefault="00AA37B8" w:rsidP="00AA37B8">
      <w:pPr>
        <w:pStyle w:val="ListParagraph"/>
        <w:tabs>
          <w:tab w:val="left" w:pos="426"/>
          <w:tab w:val="left" w:pos="851"/>
          <w:tab w:val="left" w:pos="993"/>
        </w:tabs>
        <w:spacing w:line="360" w:lineRule="auto"/>
        <w:ind w:left="0" w:firstLine="709"/>
        <w:jc w:val="both"/>
        <w:rPr>
          <w:b/>
          <w:sz w:val="24"/>
          <w:szCs w:val="24"/>
        </w:rPr>
      </w:pPr>
      <w:r w:rsidRPr="002D2523">
        <w:rPr>
          <w:b/>
          <w:sz w:val="24"/>
          <w:szCs w:val="24"/>
        </w:rPr>
        <w:t xml:space="preserve">§ 17. </w:t>
      </w:r>
      <w:r w:rsidR="00EE7C2F" w:rsidRPr="002D2523">
        <w:rPr>
          <w:sz w:val="24"/>
          <w:szCs w:val="24"/>
        </w:rPr>
        <w:t>В чл. 20</w:t>
      </w:r>
      <w:r w:rsidR="00F9222F" w:rsidRPr="002D2523">
        <w:rPr>
          <w:sz w:val="24"/>
          <w:szCs w:val="24"/>
        </w:rPr>
        <w:t>ж</w:t>
      </w:r>
      <w:r w:rsidR="00151826" w:rsidRPr="002D2523">
        <w:rPr>
          <w:sz w:val="24"/>
          <w:szCs w:val="24"/>
        </w:rPr>
        <w:t xml:space="preserve"> се правят следните изменения и допълнения:</w:t>
      </w:r>
    </w:p>
    <w:p w14:paraId="575BEB36" w14:textId="6B87D200" w:rsidR="00151826" w:rsidRPr="002D2523" w:rsidRDefault="00151826" w:rsidP="00112766">
      <w:pPr>
        <w:pStyle w:val="ListParagraph"/>
        <w:tabs>
          <w:tab w:val="left" w:pos="426"/>
          <w:tab w:val="left" w:pos="851"/>
          <w:tab w:val="left" w:pos="993"/>
        </w:tabs>
        <w:spacing w:line="360" w:lineRule="auto"/>
        <w:ind w:left="0" w:firstLine="709"/>
        <w:jc w:val="both"/>
        <w:rPr>
          <w:sz w:val="24"/>
          <w:szCs w:val="24"/>
        </w:rPr>
      </w:pPr>
      <w:r w:rsidRPr="002D2523">
        <w:rPr>
          <w:sz w:val="24"/>
          <w:szCs w:val="24"/>
        </w:rPr>
        <w:t>1. В</w:t>
      </w:r>
      <w:r w:rsidR="00F9222F" w:rsidRPr="002D2523">
        <w:rPr>
          <w:sz w:val="24"/>
          <w:szCs w:val="24"/>
        </w:rPr>
        <w:t xml:space="preserve"> ал. 5 думите „изтичане на срока на договора“ се заменят с „</w:t>
      </w:r>
      <w:r w:rsidR="00352A14" w:rsidRPr="002D2523">
        <w:rPr>
          <w:sz w:val="24"/>
          <w:szCs w:val="24"/>
        </w:rPr>
        <w:t>края</w:t>
      </w:r>
      <w:r w:rsidR="00F326A2" w:rsidRPr="002D2523">
        <w:rPr>
          <w:sz w:val="24"/>
          <w:szCs w:val="24"/>
        </w:rPr>
        <w:t xml:space="preserve"> на минималния период на собственост на </w:t>
      </w:r>
      <w:r w:rsidR="00083094" w:rsidRPr="002D2523">
        <w:rPr>
          <w:sz w:val="24"/>
          <w:szCs w:val="24"/>
        </w:rPr>
        <w:t>имуществото</w:t>
      </w:r>
      <w:r w:rsidR="00F326A2" w:rsidRPr="002D2523">
        <w:rPr>
          <w:sz w:val="24"/>
          <w:szCs w:val="24"/>
        </w:rPr>
        <w:t xml:space="preserve">, определен съгласно §1, т. 12 на </w:t>
      </w:r>
      <w:r w:rsidR="00C30841" w:rsidRPr="002D2523">
        <w:rPr>
          <w:sz w:val="24"/>
          <w:szCs w:val="24"/>
        </w:rPr>
        <w:t>д</w:t>
      </w:r>
      <w:r w:rsidR="00F326A2" w:rsidRPr="002D2523">
        <w:rPr>
          <w:sz w:val="24"/>
          <w:szCs w:val="24"/>
        </w:rPr>
        <w:t>опълнителн</w:t>
      </w:r>
      <w:r w:rsidR="00D9774A" w:rsidRPr="002D2523">
        <w:rPr>
          <w:sz w:val="24"/>
          <w:szCs w:val="24"/>
        </w:rPr>
        <w:t>и</w:t>
      </w:r>
      <w:r w:rsidR="00F326A2" w:rsidRPr="002D2523">
        <w:rPr>
          <w:sz w:val="24"/>
          <w:szCs w:val="24"/>
        </w:rPr>
        <w:t>т</w:t>
      </w:r>
      <w:r w:rsidR="00D9774A" w:rsidRPr="002D2523">
        <w:rPr>
          <w:sz w:val="24"/>
          <w:szCs w:val="24"/>
        </w:rPr>
        <w:t>е</w:t>
      </w:r>
      <w:r w:rsidR="00F326A2" w:rsidRPr="002D2523">
        <w:rPr>
          <w:sz w:val="24"/>
          <w:szCs w:val="24"/>
        </w:rPr>
        <w:t xml:space="preserve"> разпоредб</w:t>
      </w:r>
      <w:r w:rsidR="00D9774A" w:rsidRPr="002D2523">
        <w:rPr>
          <w:sz w:val="24"/>
          <w:szCs w:val="24"/>
        </w:rPr>
        <w:t>и</w:t>
      </w:r>
      <w:r w:rsidR="00F9222F" w:rsidRPr="002D2523">
        <w:rPr>
          <w:sz w:val="24"/>
          <w:szCs w:val="24"/>
        </w:rPr>
        <w:t>.</w:t>
      </w:r>
      <w:r w:rsidR="00BA6C85" w:rsidRPr="002D2523">
        <w:rPr>
          <w:sz w:val="24"/>
          <w:szCs w:val="24"/>
        </w:rPr>
        <w:t>“</w:t>
      </w:r>
    </w:p>
    <w:p w14:paraId="1F4F6479" w14:textId="3CE4D36F" w:rsidR="00083094" w:rsidRPr="002D2523" w:rsidRDefault="00151826" w:rsidP="007A2820">
      <w:pPr>
        <w:tabs>
          <w:tab w:val="left" w:pos="426"/>
          <w:tab w:val="left" w:pos="851"/>
          <w:tab w:val="left" w:pos="993"/>
        </w:tabs>
        <w:spacing w:line="360" w:lineRule="auto"/>
        <w:ind w:firstLine="709"/>
        <w:jc w:val="both"/>
      </w:pPr>
      <w:r w:rsidRPr="002D2523">
        <w:rPr>
          <w:lang w:eastAsia="en-US"/>
        </w:rPr>
        <w:t>2.</w:t>
      </w:r>
      <w:r w:rsidRPr="002D2523">
        <w:t xml:space="preserve"> </w:t>
      </w:r>
      <w:r w:rsidR="007A2820" w:rsidRPr="002D2523">
        <w:t>В ал. 6 основният текст се изменя така: „</w:t>
      </w:r>
      <w:r w:rsidR="00F326A2" w:rsidRPr="002D2523">
        <w:t>До края на минималния период на собственост</w:t>
      </w:r>
      <w:r w:rsidR="00CB69F5" w:rsidRPr="002D2523">
        <w:t xml:space="preserve"> на подпомаганите активи</w:t>
      </w:r>
      <w:r w:rsidR="007A2820" w:rsidRPr="002D2523">
        <w:t>, организацията на производители</w:t>
      </w:r>
      <w:r w:rsidR="0007796D" w:rsidRPr="002D2523">
        <w:t xml:space="preserve"> или </w:t>
      </w:r>
      <w:r w:rsidR="00083094" w:rsidRPr="002D2523">
        <w:t>асоциацията на организации на производители</w:t>
      </w:r>
      <w:r w:rsidR="007A2820" w:rsidRPr="002D2523">
        <w:t xml:space="preserve"> и нейните членове са длъжни:</w:t>
      </w:r>
      <w:r w:rsidR="00C44EE0" w:rsidRPr="002D2523">
        <w:t>“</w:t>
      </w:r>
      <w:r w:rsidR="002638FE" w:rsidRPr="002D2523">
        <w:t>.</w:t>
      </w:r>
    </w:p>
    <w:p w14:paraId="16336EDB" w14:textId="6FEB310A" w:rsidR="007332FC" w:rsidRPr="002D2523" w:rsidRDefault="007A2820" w:rsidP="007A2820">
      <w:pPr>
        <w:tabs>
          <w:tab w:val="left" w:pos="426"/>
          <w:tab w:val="left" w:pos="851"/>
          <w:tab w:val="left" w:pos="993"/>
        </w:tabs>
        <w:spacing w:line="360" w:lineRule="auto"/>
        <w:ind w:firstLine="709"/>
        <w:jc w:val="both"/>
        <w:rPr>
          <w:iCs/>
        </w:rPr>
      </w:pPr>
      <w:r w:rsidRPr="002D2523">
        <w:rPr>
          <w:iCs/>
        </w:rPr>
        <w:t xml:space="preserve">3. </w:t>
      </w:r>
      <w:r w:rsidR="00151826" w:rsidRPr="002D2523">
        <w:rPr>
          <w:iCs/>
        </w:rPr>
        <w:t>Създават се ал. 7</w:t>
      </w:r>
      <w:r w:rsidR="00083094" w:rsidRPr="002D2523">
        <w:rPr>
          <w:iCs/>
        </w:rPr>
        <w:t xml:space="preserve"> -</w:t>
      </w:r>
      <w:r w:rsidR="00151826" w:rsidRPr="002D2523">
        <w:rPr>
          <w:iCs/>
        </w:rPr>
        <w:t xml:space="preserve"> 11:</w:t>
      </w:r>
    </w:p>
    <w:p w14:paraId="2EE01F9F" w14:textId="7E8B577E" w:rsidR="007332FC" w:rsidRPr="002D2523" w:rsidRDefault="007332FC" w:rsidP="007332FC">
      <w:pPr>
        <w:tabs>
          <w:tab w:val="left" w:pos="426"/>
          <w:tab w:val="left" w:pos="851"/>
          <w:tab w:val="left" w:pos="993"/>
        </w:tabs>
        <w:spacing w:line="360" w:lineRule="auto"/>
        <w:ind w:firstLine="709"/>
        <w:jc w:val="both"/>
      </w:pPr>
      <w:r w:rsidRPr="002D2523">
        <w:t>„(7) В срок</w:t>
      </w:r>
      <w:r w:rsidR="00B023BE" w:rsidRPr="002D2523">
        <w:t xml:space="preserve"> от </w:t>
      </w:r>
      <w:r w:rsidR="0007796D" w:rsidRPr="002D2523">
        <w:t>влизане в сила</w:t>
      </w:r>
      <w:r w:rsidR="00B023BE" w:rsidRPr="002D2523">
        <w:t xml:space="preserve"> на договора за финансово подпомагане до края</w:t>
      </w:r>
      <w:r w:rsidR="0045060E" w:rsidRPr="002D2523">
        <w:t xml:space="preserve"> на минималния период на собственост на </w:t>
      </w:r>
      <w:r w:rsidR="00CB69F5" w:rsidRPr="002D2523">
        <w:t>подпомаганите</w:t>
      </w:r>
      <w:r w:rsidR="0045060E" w:rsidRPr="002D2523">
        <w:t xml:space="preserve"> активи</w:t>
      </w:r>
      <w:r w:rsidRPr="002D2523">
        <w:t xml:space="preserve">, с цел установяване на целевото </w:t>
      </w:r>
      <w:r w:rsidR="003D5F48" w:rsidRPr="002D2523">
        <w:t>изпълнение</w:t>
      </w:r>
      <w:r w:rsidRPr="002D2523">
        <w:t>, ДФ „Земеделие“ има право да:</w:t>
      </w:r>
    </w:p>
    <w:p w14:paraId="6729E9EE" w14:textId="5230E94F" w:rsidR="007332FC" w:rsidRPr="002D2523" w:rsidRDefault="002772D2" w:rsidP="007332FC">
      <w:pPr>
        <w:tabs>
          <w:tab w:val="left" w:pos="426"/>
          <w:tab w:val="left" w:pos="851"/>
          <w:tab w:val="left" w:pos="993"/>
        </w:tabs>
        <w:spacing w:line="360" w:lineRule="auto"/>
        <w:ind w:firstLine="709"/>
        <w:jc w:val="both"/>
      </w:pPr>
      <w:r w:rsidRPr="002D2523">
        <w:t xml:space="preserve">1. </w:t>
      </w:r>
      <w:r w:rsidR="007332FC" w:rsidRPr="002D2523">
        <w:t>извършва административни проверки и проверки на място;</w:t>
      </w:r>
    </w:p>
    <w:p w14:paraId="4E004120" w14:textId="534FB78A" w:rsidR="007332FC" w:rsidRPr="002D2523" w:rsidRDefault="007332FC" w:rsidP="007332FC">
      <w:pPr>
        <w:tabs>
          <w:tab w:val="left" w:pos="426"/>
          <w:tab w:val="left" w:pos="851"/>
          <w:tab w:val="left" w:pos="993"/>
        </w:tabs>
        <w:spacing w:line="360" w:lineRule="auto"/>
        <w:ind w:firstLine="709"/>
        <w:jc w:val="both"/>
      </w:pPr>
      <w:r w:rsidRPr="002D2523">
        <w:t>2. проверява материалните ценности, счетоводната отчетност, документите и технически</w:t>
      </w:r>
      <w:r w:rsidR="00BA6C85" w:rsidRPr="002D2523">
        <w:t>те</w:t>
      </w:r>
      <w:r w:rsidRPr="002D2523">
        <w:t xml:space="preserve"> носители на информация, както и техническото оборудване за нейното набиране и програмно осигуряване във връзка с одобрената инвестиция;</w:t>
      </w:r>
    </w:p>
    <w:p w14:paraId="7ACF5784" w14:textId="4EC93AD7" w:rsidR="007332FC" w:rsidRPr="002D2523" w:rsidRDefault="007332FC" w:rsidP="008A09CF">
      <w:pPr>
        <w:tabs>
          <w:tab w:val="left" w:pos="426"/>
          <w:tab w:val="left" w:pos="851"/>
          <w:tab w:val="left" w:pos="993"/>
        </w:tabs>
        <w:spacing w:line="360" w:lineRule="auto"/>
        <w:ind w:firstLine="720"/>
        <w:jc w:val="both"/>
      </w:pPr>
      <w:r w:rsidRPr="002D2523">
        <w:t>3. изисква от ползвателя или упълномощените от него лица документи, сведения и справки.</w:t>
      </w:r>
    </w:p>
    <w:p w14:paraId="7F5D5C8F" w14:textId="2AC26B8F" w:rsidR="007332FC" w:rsidRPr="002D2523" w:rsidRDefault="007332FC" w:rsidP="007332FC">
      <w:pPr>
        <w:tabs>
          <w:tab w:val="left" w:pos="426"/>
          <w:tab w:val="left" w:pos="851"/>
          <w:tab w:val="left" w:pos="993"/>
        </w:tabs>
        <w:spacing w:line="360" w:lineRule="auto"/>
        <w:ind w:firstLine="709"/>
        <w:jc w:val="both"/>
      </w:pPr>
      <w:r w:rsidRPr="002D2523">
        <w:t>(8) Обект на проверките по ал. 7 е спазване на договорни</w:t>
      </w:r>
      <w:r w:rsidR="00BA6C85" w:rsidRPr="002D2523">
        <w:t>те</w:t>
      </w:r>
      <w:r w:rsidRPr="002D2523">
        <w:t xml:space="preserve"> задължения, както и изпълнението на задълженията по ал. 6.</w:t>
      </w:r>
    </w:p>
    <w:p w14:paraId="3BB4D2A9" w14:textId="6AABBEF8" w:rsidR="007332FC" w:rsidRPr="002D2523" w:rsidRDefault="007332FC" w:rsidP="007332FC">
      <w:pPr>
        <w:tabs>
          <w:tab w:val="left" w:pos="426"/>
          <w:tab w:val="left" w:pos="851"/>
          <w:tab w:val="left" w:pos="993"/>
        </w:tabs>
        <w:spacing w:line="360" w:lineRule="auto"/>
        <w:ind w:firstLine="709"/>
        <w:jc w:val="both"/>
      </w:pPr>
      <w:r w:rsidRPr="002D2523">
        <w:lastRenderedPageBreak/>
        <w:t xml:space="preserve">(9) Когато при проверките по ал. 7 </w:t>
      </w:r>
      <w:r w:rsidR="00BA3E51" w:rsidRPr="002D2523">
        <w:t>се</w:t>
      </w:r>
      <w:r w:rsidRPr="002D2523">
        <w:t xml:space="preserve"> установ</w:t>
      </w:r>
      <w:r w:rsidR="00BA3E51" w:rsidRPr="002D2523">
        <w:t xml:space="preserve">и, че организацията на производители </w:t>
      </w:r>
      <w:r w:rsidR="0007796D" w:rsidRPr="002D2523">
        <w:t xml:space="preserve">или асоциацията на организации </w:t>
      </w:r>
      <w:r w:rsidR="00BA3E51" w:rsidRPr="002D2523">
        <w:t xml:space="preserve">на плодове и зеленчуци не </w:t>
      </w:r>
      <w:r w:rsidRPr="002D2523">
        <w:t>изпълн</w:t>
      </w:r>
      <w:r w:rsidR="00BA3E51" w:rsidRPr="002D2523">
        <w:t>ява</w:t>
      </w:r>
      <w:r w:rsidRPr="002D2523">
        <w:t xml:space="preserve"> договорни задължения и </w:t>
      </w:r>
      <w:r w:rsidR="00BA3E51" w:rsidRPr="002D2523">
        <w:t>не спазва изискванията на</w:t>
      </w:r>
      <w:r w:rsidRPr="002D2523">
        <w:t xml:space="preserve"> ал. 6, ДФ „Земеделие“ уведомява писмено ползвателя на помощта за констатираното неизпълнение и за </w:t>
      </w:r>
      <w:r w:rsidR="00E528FA" w:rsidRPr="002D2523">
        <w:t xml:space="preserve">последствията от </w:t>
      </w:r>
      <w:r w:rsidR="00D83AE7" w:rsidRPr="002D2523">
        <w:t>това</w:t>
      </w:r>
      <w:r w:rsidRPr="002D2523">
        <w:t>.</w:t>
      </w:r>
    </w:p>
    <w:p w14:paraId="230268D9" w14:textId="4FAE6C86" w:rsidR="007332FC" w:rsidRPr="002D2523" w:rsidRDefault="007332FC" w:rsidP="007332FC">
      <w:pPr>
        <w:tabs>
          <w:tab w:val="left" w:pos="426"/>
          <w:tab w:val="left" w:pos="851"/>
          <w:tab w:val="left" w:pos="993"/>
        </w:tabs>
        <w:spacing w:line="360" w:lineRule="auto"/>
        <w:ind w:firstLine="709"/>
        <w:jc w:val="both"/>
      </w:pPr>
      <w:r w:rsidRPr="002D2523">
        <w:t xml:space="preserve">(10) Ползвателят на помощта не се санкционира, когато отстрани или преустанови </w:t>
      </w:r>
      <w:r w:rsidR="00BA6C85" w:rsidRPr="002D2523">
        <w:t>неспазване</w:t>
      </w:r>
      <w:r w:rsidR="0007796D" w:rsidRPr="002D2523">
        <w:t>то</w:t>
      </w:r>
      <w:r w:rsidR="00BA6C85" w:rsidRPr="002D2523">
        <w:t xml:space="preserve"> на задължения</w:t>
      </w:r>
      <w:r w:rsidR="0007796D" w:rsidRPr="002D2523">
        <w:t>та</w:t>
      </w:r>
      <w:r w:rsidRPr="002D2523">
        <w:t xml:space="preserve"> по ал. 9 в едномесечен срок, но не </w:t>
      </w:r>
      <w:r w:rsidR="00DB7A73" w:rsidRPr="002D2523">
        <w:t>извън рамките</w:t>
      </w:r>
      <w:r w:rsidRPr="002D2523">
        <w:t xml:space="preserve"> на </w:t>
      </w:r>
      <w:r w:rsidR="00706CF3" w:rsidRPr="002D2523">
        <w:t>минималния период на собственост</w:t>
      </w:r>
      <w:r w:rsidR="008F1351" w:rsidRPr="002D2523">
        <w:t xml:space="preserve"> на </w:t>
      </w:r>
      <w:r w:rsidR="005648BC" w:rsidRPr="002D2523">
        <w:t>подпомаганите активи</w:t>
      </w:r>
      <w:r w:rsidRPr="002D2523">
        <w:t>.</w:t>
      </w:r>
    </w:p>
    <w:p w14:paraId="30E58755" w14:textId="007E9452" w:rsidR="00EE7C2F" w:rsidRPr="002D2523" w:rsidRDefault="007332FC" w:rsidP="008A09CF">
      <w:pPr>
        <w:tabs>
          <w:tab w:val="left" w:pos="426"/>
          <w:tab w:val="left" w:pos="851"/>
          <w:tab w:val="left" w:pos="993"/>
        </w:tabs>
        <w:spacing w:line="360" w:lineRule="auto"/>
        <w:ind w:firstLine="709"/>
        <w:jc w:val="both"/>
      </w:pPr>
      <w:r w:rsidRPr="002D2523">
        <w:t xml:space="preserve">(11) Когато ползвателят на помощта не отстрани или </w:t>
      </w:r>
      <w:r w:rsidR="00D83AE7" w:rsidRPr="002D2523">
        <w:t xml:space="preserve">не </w:t>
      </w:r>
      <w:r w:rsidRPr="002D2523">
        <w:t xml:space="preserve">преустанови нарушенията по ал. 9 в срока по ал. 10, дължи връщане на получената </w:t>
      </w:r>
      <w:r w:rsidR="00DB7A73" w:rsidRPr="002D2523">
        <w:t xml:space="preserve">финансова </w:t>
      </w:r>
      <w:r w:rsidRPr="002D2523">
        <w:t>помощ, заедно със законната лихва върху нея.“</w:t>
      </w:r>
    </w:p>
    <w:p w14:paraId="61320547" w14:textId="77777777" w:rsidR="00F9222F" w:rsidRPr="002D2523" w:rsidRDefault="00F9222F" w:rsidP="00112766">
      <w:pPr>
        <w:pStyle w:val="ListParagraph"/>
        <w:tabs>
          <w:tab w:val="left" w:pos="426"/>
          <w:tab w:val="left" w:pos="851"/>
          <w:tab w:val="left" w:pos="993"/>
        </w:tabs>
        <w:spacing w:line="360" w:lineRule="auto"/>
        <w:ind w:left="0" w:firstLine="709"/>
        <w:jc w:val="both"/>
        <w:rPr>
          <w:b/>
          <w:sz w:val="24"/>
          <w:szCs w:val="24"/>
        </w:rPr>
      </w:pPr>
    </w:p>
    <w:p w14:paraId="0235BBD3" w14:textId="3B4D9160" w:rsidR="0094364D" w:rsidRPr="002D2523" w:rsidRDefault="00EF79B3" w:rsidP="00112766">
      <w:pPr>
        <w:pStyle w:val="ListParagraph"/>
        <w:tabs>
          <w:tab w:val="left" w:pos="426"/>
          <w:tab w:val="left" w:pos="851"/>
          <w:tab w:val="left" w:pos="993"/>
        </w:tabs>
        <w:spacing w:line="360" w:lineRule="auto"/>
        <w:ind w:left="0" w:firstLine="709"/>
        <w:jc w:val="both"/>
        <w:rPr>
          <w:sz w:val="24"/>
          <w:szCs w:val="24"/>
        </w:rPr>
      </w:pPr>
      <w:r w:rsidRPr="002D2523">
        <w:rPr>
          <w:b/>
          <w:sz w:val="24"/>
          <w:szCs w:val="24"/>
        </w:rPr>
        <w:t xml:space="preserve">§ </w:t>
      </w:r>
      <w:r w:rsidR="00AA37B8" w:rsidRPr="002D2523">
        <w:rPr>
          <w:b/>
          <w:sz w:val="24"/>
          <w:szCs w:val="24"/>
        </w:rPr>
        <w:t>18</w:t>
      </w:r>
      <w:r w:rsidRPr="002D2523">
        <w:rPr>
          <w:b/>
          <w:sz w:val="24"/>
          <w:szCs w:val="24"/>
        </w:rPr>
        <w:t xml:space="preserve">. </w:t>
      </w:r>
      <w:r w:rsidR="00BA6C85" w:rsidRPr="002D2523">
        <w:rPr>
          <w:sz w:val="24"/>
          <w:szCs w:val="24"/>
        </w:rPr>
        <w:t>В чл.</w:t>
      </w:r>
      <w:r w:rsidR="006538B3" w:rsidRPr="002D2523">
        <w:rPr>
          <w:sz w:val="24"/>
          <w:szCs w:val="24"/>
        </w:rPr>
        <w:t xml:space="preserve"> </w:t>
      </w:r>
      <w:r w:rsidR="002D4ACD" w:rsidRPr="002D2523">
        <w:rPr>
          <w:sz w:val="24"/>
          <w:szCs w:val="24"/>
        </w:rPr>
        <w:t>21</w:t>
      </w:r>
      <w:r w:rsidR="0094364D" w:rsidRPr="002D2523">
        <w:rPr>
          <w:sz w:val="24"/>
          <w:szCs w:val="24"/>
        </w:rPr>
        <w:t xml:space="preserve"> се правят следните изменения:</w:t>
      </w:r>
    </w:p>
    <w:p w14:paraId="7B655759" w14:textId="57584B38" w:rsidR="007D718C" w:rsidRPr="002D2523" w:rsidRDefault="00973767" w:rsidP="000A7C19">
      <w:pPr>
        <w:pStyle w:val="ListParagraph"/>
        <w:numPr>
          <w:ilvl w:val="0"/>
          <w:numId w:val="33"/>
        </w:numPr>
        <w:tabs>
          <w:tab w:val="left" w:pos="426"/>
          <w:tab w:val="left" w:pos="851"/>
          <w:tab w:val="left" w:pos="993"/>
        </w:tabs>
        <w:spacing w:line="360" w:lineRule="auto"/>
        <w:jc w:val="both"/>
        <w:rPr>
          <w:sz w:val="24"/>
          <w:szCs w:val="24"/>
        </w:rPr>
      </w:pPr>
      <w:r w:rsidRPr="002D2523">
        <w:rPr>
          <w:sz w:val="24"/>
          <w:szCs w:val="24"/>
        </w:rPr>
        <w:t>В ал.</w:t>
      </w:r>
      <w:r w:rsidR="00461C8C" w:rsidRPr="002D2523">
        <w:rPr>
          <w:sz w:val="24"/>
          <w:szCs w:val="24"/>
        </w:rPr>
        <w:t xml:space="preserve"> </w:t>
      </w:r>
      <w:r w:rsidR="002D4ACD" w:rsidRPr="002D2523">
        <w:rPr>
          <w:sz w:val="24"/>
          <w:szCs w:val="24"/>
        </w:rPr>
        <w:t xml:space="preserve">3 </w:t>
      </w:r>
      <w:r w:rsidRPr="002D2523">
        <w:rPr>
          <w:sz w:val="24"/>
          <w:szCs w:val="24"/>
        </w:rPr>
        <w:t xml:space="preserve">основният текст </w:t>
      </w:r>
      <w:r w:rsidR="002D4ACD" w:rsidRPr="002D2523">
        <w:rPr>
          <w:sz w:val="24"/>
          <w:szCs w:val="24"/>
        </w:rPr>
        <w:t>се изменя така</w:t>
      </w:r>
      <w:r w:rsidR="007D718C" w:rsidRPr="002D2523">
        <w:rPr>
          <w:sz w:val="24"/>
          <w:szCs w:val="24"/>
        </w:rPr>
        <w:t>:</w:t>
      </w:r>
      <w:r w:rsidR="000A7C19" w:rsidRPr="002D2523">
        <w:rPr>
          <w:sz w:val="24"/>
          <w:szCs w:val="24"/>
        </w:rPr>
        <w:t xml:space="preserve"> </w:t>
      </w:r>
      <w:r w:rsidR="00FB056C" w:rsidRPr="002D2523">
        <w:t>„</w:t>
      </w:r>
      <w:r w:rsidR="00D31910" w:rsidRPr="002D2523">
        <w:rPr>
          <w:sz w:val="24"/>
          <w:szCs w:val="24"/>
        </w:rPr>
        <w:t>В срока по чл. 33, параграф 2 от Делегиран Регламент (ЕС) 2017/891</w:t>
      </w:r>
      <w:r w:rsidR="006B29B5" w:rsidRPr="002D2523">
        <w:rPr>
          <w:sz w:val="24"/>
          <w:szCs w:val="24"/>
        </w:rPr>
        <w:t xml:space="preserve"> на Комисията</w:t>
      </w:r>
      <w:r w:rsidR="00D31910" w:rsidRPr="002D2523">
        <w:rPr>
          <w:sz w:val="24"/>
          <w:szCs w:val="24"/>
        </w:rPr>
        <w:t xml:space="preserve"> със заповед на изпълнителния директор</w:t>
      </w:r>
      <w:r w:rsidR="0007796D" w:rsidRPr="002D2523">
        <w:rPr>
          <w:sz w:val="24"/>
          <w:szCs w:val="24"/>
        </w:rPr>
        <w:t xml:space="preserve"> ДФ „Земеделие“</w:t>
      </w:r>
      <w:r w:rsidR="002D4ACD" w:rsidRPr="002D2523">
        <w:rPr>
          <w:sz w:val="24"/>
          <w:szCs w:val="24"/>
        </w:rPr>
        <w:t>:</w:t>
      </w:r>
      <w:r w:rsidR="007D718C" w:rsidRPr="002D2523">
        <w:rPr>
          <w:sz w:val="24"/>
          <w:szCs w:val="24"/>
        </w:rPr>
        <w:t>“</w:t>
      </w:r>
    </w:p>
    <w:p w14:paraId="07EEBD3C" w14:textId="24E5702F" w:rsidR="003A01A0" w:rsidRPr="002D2523" w:rsidRDefault="003A01A0" w:rsidP="003A01A0">
      <w:pPr>
        <w:pStyle w:val="ListParagraph"/>
        <w:numPr>
          <w:ilvl w:val="0"/>
          <w:numId w:val="33"/>
        </w:numPr>
        <w:tabs>
          <w:tab w:val="left" w:pos="426"/>
          <w:tab w:val="left" w:pos="851"/>
          <w:tab w:val="left" w:pos="993"/>
        </w:tabs>
        <w:spacing w:line="360" w:lineRule="auto"/>
        <w:jc w:val="both"/>
        <w:rPr>
          <w:sz w:val="24"/>
          <w:szCs w:val="24"/>
        </w:rPr>
      </w:pPr>
      <w:r w:rsidRPr="002D2523">
        <w:rPr>
          <w:sz w:val="24"/>
          <w:szCs w:val="24"/>
        </w:rPr>
        <w:t>Създава се нова ал. 5:</w:t>
      </w:r>
    </w:p>
    <w:p w14:paraId="110D7F90" w14:textId="34AD0B52" w:rsidR="003A01A0" w:rsidRPr="002D2523" w:rsidRDefault="003A01A0" w:rsidP="00CE7E27">
      <w:pPr>
        <w:tabs>
          <w:tab w:val="left" w:pos="426"/>
          <w:tab w:val="left" w:pos="851"/>
          <w:tab w:val="left" w:pos="993"/>
        </w:tabs>
        <w:spacing w:line="360" w:lineRule="auto"/>
        <w:ind w:firstLine="709"/>
        <w:jc w:val="both"/>
      </w:pPr>
      <w:r w:rsidRPr="002D2523">
        <w:t xml:space="preserve">„(5) Когато установи нередовност на подадените документи или непълнота </w:t>
      </w:r>
      <w:r w:rsidR="00932F11" w:rsidRPr="002D2523">
        <w:t>на</w:t>
      </w:r>
      <w:r w:rsidRPr="002D2523">
        <w:t xml:space="preserve"> заявените в тях данни, </w:t>
      </w:r>
      <w:r w:rsidR="00932F11" w:rsidRPr="002D2523">
        <w:t>ДФ</w:t>
      </w:r>
      <w:r w:rsidRPr="002D2523">
        <w:t xml:space="preserve"> „Земеделие“ изпраща уведомително писмо до организацията на производители</w:t>
      </w:r>
      <w:r w:rsidR="00A44D63" w:rsidRPr="002D2523">
        <w:t xml:space="preserve"> или асоциацията на организации на производители </w:t>
      </w:r>
      <w:r w:rsidRPr="002D2523">
        <w:t xml:space="preserve">за тяхното отстраняване в срок от десет работни дни от датата на неговото получаване. </w:t>
      </w:r>
      <w:r w:rsidR="005B28AB" w:rsidRPr="002D2523">
        <w:t>Когато</w:t>
      </w:r>
      <w:r w:rsidRPr="002D2523">
        <w:t xml:space="preserve"> в определения срок организацията на производители</w:t>
      </w:r>
      <w:r w:rsidR="00A44D63" w:rsidRPr="002D2523">
        <w:t xml:space="preserve"> или асоциацията на организации</w:t>
      </w:r>
      <w:r w:rsidRPr="002D2523">
        <w:t xml:space="preserve"> не отстрани непълнотите или нередовностите, заявлението се разглежда </w:t>
      </w:r>
      <w:r w:rsidR="00954899">
        <w:t>в съответствие с</w:t>
      </w:r>
      <w:r w:rsidR="00A44D63" w:rsidRPr="002D2523">
        <w:t xml:space="preserve"> </w:t>
      </w:r>
      <w:r w:rsidRPr="002D2523">
        <w:t>наличните документи</w:t>
      </w:r>
      <w:r w:rsidR="00AB756B" w:rsidRPr="002D2523">
        <w:t>.“</w:t>
      </w:r>
    </w:p>
    <w:p w14:paraId="79D4EBE9" w14:textId="5291E4EF" w:rsidR="0094364D" w:rsidRPr="002D2523" w:rsidRDefault="00973767" w:rsidP="00A34220">
      <w:pPr>
        <w:pStyle w:val="ListParagraph"/>
        <w:numPr>
          <w:ilvl w:val="0"/>
          <w:numId w:val="33"/>
        </w:numPr>
        <w:tabs>
          <w:tab w:val="left" w:pos="426"/>
          <w:tab w:val="left" w:pos="851"/>
          <w:tab w:val="left" w:pos="993"/>
        </w:tabs>
        <w:spacing w:line="360" w:lineRule="auto"/>
        <w:jc w:val="both"/>
        <w:rPr>
          <w:sz w:val="24"/>
          <w:szCs w:val="24"/>
        </w:rPr>
      </w:pPr>
      <w:r w:rsidRPr="002D2523">
        <w:rPr>
          <w:sz w:val="24"/>
          <w:szCs w:val="24"/>
        </w:rPr>
        <w:t>В ал.</w:t>
      </w:r>
      <w:r w:rsidR="0094364D" w:rsidRPr="002D2523">
        <w:rPr>
          <w:sz w:val="24"/>
          <w:szCs w:val="24"/>
        </w:rPr>
        <w:t xml:space="preserve"> 6, т. 5 се отменя.</w:t>
      </w:r>
    </w:p>
    <w:p w14:paraId="786B5023" w14:textId="77777777" w:rsidR="00A34220" w:rsidRPr="002D2523" w:rsidRDefault="00A34220" w:rsidP="00112766">
      <w:pPr>
        <w:widowControl w:val="0"/>
        <w:autoSpaceDE w:val="0"/>
        <w:autoSpaceDN w:val="0"/>
        <w:adjustRightInd w:val="0"/>
        <w:spacing w:line="360" w:lineRule="auto"/>
        <w:ind w:firstLine="709"/>
        <w:jc w:val="both"/>
        <w:rPr>
          <w:b/>
        </w:rPr>
      </w:pPr>
    </w:p>
    <w:p w14:paraId="651E2712" w14:textId="36D45471" w:rsidR="005648BC" w:rsidRPr="002D2523" w:rsidRDefault="00674539" w:rsidP="00623A4A">
      <w:pPr>
        <w:widowControl w:val="0"/>
        <w:autoSpaceDE w:val="0"/>
        <w:autoSpaceDN w:val="0"/>
        <w:adjustRightInd w:val="0"/>
        <w:spacing w:line="360" w:lineRule="auto"/>
        <w:ind w:firstLine="709"/>
        <w:jc w:val="both"/>
      </w:pPr>
      <w:r w:rsidRPr="002D2523">
        <w:rPr>
          <w:b/>
        </w:rPr>
        <w:t xml:space="preserve">§ </w:t>
      </w:r>
      <w:r w:rsidR="00AA37B8" w:rsidRPr="002D2523">
        <w:rPr>
          <w:b/>
        </w:rPr>
        <w:t>19</w:t>
      </w:r>
      <w:r w:rsidR="00461C8C" w:rsidRPr="002D2523">
        <w:rPr>
          <w:b/>
        </w:rPr>
        <w:t xml:space="preserve">. </w:t>
      </w:r>
      <w:r w:rsidR="00973767" w:rsidRPr="002D2523">
        <w:t>В чл.</w:t>
      </w:r>
      <w:r w:rsidR="005F74FD" w:rsidRPr="002D2523">
        <w:t xml:space="preserve"> </w:t>
      </w:r>
      <w:r w:rsidR="002D4ACD" w:rsidRPr="002D2523">
        <w:t>21</w:t>
      </w:r>
      <w:r w:rsidR="002E77AC" w:rsidRPr="002D2523">
        <w:t>а</w:t>
      </w:r>
      <w:r w:rsidR="005F74FD" w:rsidRPr="002D2523">
        <w:t xml:space="preserve"> </w:t>
      </w:r>
      <w:r w:rsidR="005648BC" w:rsidRPr="002D2523">
        <w:t>се правят следните изменения и допълнения:</w:t>
      </w:r>
    </w:p>
    <w:p w14:paraId="363F9D96" w14:textId="3B1CB829" w:rsidR="005648BC" w:rsidRPr="002D2523" w:rsidRDefault="005648BC" w:rsidP="00623A4A">
      <w:pPr>
        <w:widowControl w:val="0"/>
        <w:autoSpaceDE w:val="0"/>
        <w:autoSpaceDN w:val="0"/>
        <w:adjustRightInd w:val="0"/>
        <w:spacing w:line="360" w:lineRule="auto"/>
        <w:ind w:firstLine="709"/>
        <w:jc w:val="both"/>
      </w:pPr>
      <w:r w:rsidRPr="002D2523">
        <w:t xml:space="preserve">1. В ал. 1 </w:t>
      </w:r>
      <w:r w:rsidR="003C58C1" w:rsidRPr="002D2523">
        <w:t xml:space="preserve">накрая </w:t>
      </w:r>
      <w:r w:rsidRPr="002D2523">
        <w:t>се добавя „и отговарят на изискванията на чл</w:t>
      </w:r>
      <w:r w:rsidR="00E8530F" w:rsidRPr="002D2523">
        <w:t>.</w:t>
      </w:r>
      <w:r w:rsidR="00912ED1" w:rsidRPr="002D2523">
        <w:t xml:space="preserve"> 19, ал</w:t>
      </w:r>
      <w:r w:rsidRPr="002D2523">
        <w:t>.</w:t>
      </w:r>
      <w:r w:rsidR="00912ED1" w:rsidRPr="002D2523">
        <w:t xml:space="preserve"> </w:t>
      </w:r>
      <w:r w:rsidRPr="002D2523">
        <w:t>7</w:t>
      </w:r>
      <w:r w:rsidR="003C58C1" w:rsidRPr="002D2523">
        <w:t>“</w:t>
      </w:r>
      <w:r w:rsidRPr="002D2523">
        <w:t>.“.</w:t>
      </w:r>
    </w:p>
    <w:p w14:paraId="0F25CFA3" w14:textId="28980AEF" w:rsidR="00A34220" w:rsidRPr="002D2523" w:rsidRDefault="005648BC" w:rsidP="00112766">
      <w:pPr>
        <w:widowControl w:val="0"/>
        <w:autoSpaceDE w:val="0"/>
        <w:autoSpaceDN w:val="0"/>
        <w:adjustRightInd w:val="0"/>
        <w:spacing w:line="360" w:lineRule="auto"/>
        <w:ind w:firstLine="709"/>
        <w:jc w:val="both"/>
      </w:pPr>
      <w:r w:rsidRPr="002D2523">
        <w:t xml:space="preserve">2. В </w:t>
      </w:r>
      <w:r w:rsidR="005F74FD" w:rsidRPr="002D2523">
        <w:t>ал. 6</w:t>
      </w:r>
      <w:r w:rsidR="002E77AC" w:rsidRPr="002D2523">
        <w:t xml:space="preserve"> </w:t>
      </w:r>
      <w:r w:rsidR="00973767" w:rsidRPr="002D2523">
        <w:t xml:space="preserve">основният текст </w:t>
      </w:r>
      <w:r w:rsidR="002E77AC" w:rsidRPr="002D2523">
        <w:t xml:space="preserve">се </w:t>
      </w:r>
      <w:r w:rsidR="005F74FD" w:rsidRPr="002D2523">
        <w:t>изменя така:</w:t>
      </w:r>
      <w:r w:rsidR="00623A4A" w:rsidRPr="002D2523">
        <w:t xml:space="preserve"> </w:t>
      </w:r>
      <w:r w:rsidR="00C130F6" w:rsidRPr="002D2523">
        <w:t>„</w:t>
      </w:r>
      <w:r w:rsidR="00DD13C0" w:rsidRPr="002D2523">
        <w:t xml:space="preserve">В тримесечен срок от датата на подаване на искане по ал. 2, но не по-късно от </w:t>
      </w:r>
      <w:r w:rsidR="00D31910" w:rsidRPr="002D2523">
        <w:t>срока по чл. 34, параграф 1 от Делегиран Регламент (ЕС) 2017/891</w:t>
      </w:r>
      <w:r w:rsidR="00BA6C85" w:rsidRPr="002D2523">
        <w:t xml:space="preserve"> на Комисията</w:t>
      </w:r>
      <w:r w:rsidR="00CA7101" w:rsidRPr="002D2523">
        <w:t>,</w:t>
      </w:r>
      <w:r w:rsidR="00DD13C0" w:rsidRPr="002D2523">
        <w:t xml:space="preserve"> изпълнителният директор на </w:t>
      </w:r>
      <w:r w:rsidR="00CA7101" w:rsidRPr="002D2523">
        <w:t>ДФ</w:t>
      </w:r>
      <w:r w:rsidR="00BA6C85" w:rsidRPr="002D2523">
        <w:t xml:space="preserve"> „Земеделие“</w:t>
      </w:r>
      <w:r w:rsidR="00DD13C0" w:rsidRPr="002D2523">
        <w:t xml:space="preserve"> със заповед:</w:t>
      </w:r>
      <w:r w:rsidR="00C130F6" w:rsidRPr="002D2523">
        <w:t>“</w:t>
      </w:r>
    </w:p>
    <w:p w14:paraId="2F273AC4" w14:textId="77777777" w:rsidR="00420725" w:rsidRPr="002D2523" w:rsidRDefault="00420725" w:rsidP="00112766">
      <w:pPr>
        <w:widowControl w:val="0"/>
        <w:autoSpaceDE w:val="0"/>
        <w:autoSpaceDN w:val="0"/>
        <w:adjustRightInd w:val="0"/>
        <w:spacing w:line="360" w:lineRule="auto"/>
        <w:ind w:firstLine="709"/>
        <w:jc w:val="both"/>
        <w:rPr>
          <w:b/>
        </w:rPr>
      </w:pPr>
    </w:p>
    <w:p w14:paraId="389B4CF3" w14:textId="52A6D675" w:rsidR="001C431C" w:rsidRPr="002D2523" w:rsidRDefault="006538B3" w:rsidP="00112766">
      <w:pPr>
        <w:widowControl w:val="0"/>
        <w:autoSpaceDE w:val="0"/>
        <w:autoSpaceDN w:val="0"/>
        <w:adjustRightInd w:val="0"/>
        <w:spacing w:line="360" w:lineRule="auto"/>
        <w:ind w:firstLine="709"/>
        <w:jc w:val="both"/>
      </w:pPr>
      <w:r w:rsidRPr="002D2523">
        <w:rPr>
          <w:b/>
        </w:rPr>
        <w:t xml:space="preserve">§ </w:t>
      </w:r>
      <w:r w:rsidR="00AA37B8" w:rsidRPr="002D2523">
        <w:rPr>
          <w:b/>
        </w:rPr>
        <w:t>20</w:t>
      </w:r>
      <w:r w:rsidRPr="002D2523">
        <w:rPr>
          <w:b/>
        </w:rPr>
        <w:t xml:space="preserve">. </w:t>
      </w:r>
      <w:r w:rsidR="00BF10FD" w:rsidRPr="002D2523">
        <w:t xml:space="preserve">В чл. </w:t>
      </w:r>
      <w:r w:rsidR="001C431C" w:rsidRPr="002D2523">
        <w:t>22 се правят следните изменения и допълнения:</w:t>
      </w:r>
    </w:p>
    <w:p w14:paraId="1AAA80E1" w14:textId="2927F748" w:rsidR="00F60C68" w:rsidRPr="002D2523" w:rsidRDefault="00F60C68" w:rsidP="00A34220">
      <w:pPr>
        <w:pStyle w:val="ListParagraph"/>
        <w:numPr>
          <w:ilvl w:val="0"/>
          <w:numId w:val="34"/>
        </w:numPr>
        <w:tabs>
          <w:tab w:val="left" w:pos="426"/>
          <w:tab w:val="left" w:pos="851"/>
          <w:tab w:val="left" w:pos="993"/>
        </w:tabs>
        <w:spacing w:line="360" w:lineRule="auto"/>
        <w:jc w:val="both"/>
        <w:rPr>
          <w:sz w:val="24"/>
          <w:szCs w:val="24"/>
        </w:rPr>
      </w:pPr>
      <w:r w:rsidRPr="002D2523">
        <w:rPr>
          <w:sz w:val="24"/>
          <w:szCs w:val="24"/>
        </w:rPr>
        <w:t>В ал. 1:</w:t>
      </w:r>
    </w:p>
    <w:p w14:paraId="38E3CA9D" w14:textId="52AFB4B3" w:rsidR="001C431C" w:rsidRPr="002D2523" w:rsidRDefault="00F60C68" w:rsidP="00CE7E27">
      <w:pPr>
        <w:pStyle w:val="ListParagraph"/>
        <w:tabs>
          <w:tab w:val="left" w:pos="426"/>
          <w:tab w:val="left" w:pos="851"/>
          <w:tab w:val="left" w:pos="993"/>
        </w:tabs>
        <w:spacing w:line="360" w:lineRule="auto"/>
        <w:ind w:left="0" w:firstLine="709"/>
        <w:jc w:val="both"/>
        <w:rPr>
          <w:sz w:val="24"/>
          <w:szCs w:val="24"/>
        </w:rPr>
      </w:pPr>
      <w:r w:rsidRPr="002D2523">
        <w:rPr>
          <w:sz w:val="24"/>
          <w:szCs w:val="24"/>
        </w:rPr>
        <w:t xml:space="preserve">а) </w:t>
      </w:r>
      <w:r w:rsidR="001C431C" w:rsidRPr="002D2523">
        <w:rPr>
          <w:sz w:val="24"/>
          <w:szCs w:val="24"/>
        </w:rPr>
        <w:t>Точка</w:t>
      </w:r>
      <w:r w:rsidR="003662A9" w:rsidRPr="002D2523">
        <w:rPr>
          <w:sz w:val="24"/>
          <w:szCs w:val="24"/>
        </w:rPr>
        <w:t xml:space="preserve"> 3 се отменя.</w:t>
      </w:r>
    </w:p>
    <w:p w14:paraId="15E0B5B1" w14:textId="38B08CEF" w:rsidR="00EF79B3" w:rsidRPr="002D2523" w:rsidRDefault="00F60C68" w:rsidP="00CE7E27">
      <w:pPr>
        <w:pStyle w:val="ListParagraph"/>
        <w:tabs>
          <w:tab w:val="left" w:pos="426"/>
          <w:tab w:val="left" w:pos="851"/>
          <w:tab w:val="left" w:pos="993"/>
        </w:tabs>
        <w:spacing w:line="360" w:lineRule="auto"/>
        <w:ind w:left="0" w:firstLine="709"/>
        <w:jc w:val="both"/>
        <w:rPr>
          <w:sz w:val="24"/>
          <w:szCs w:val="24"/>
        </w:rPr>
      </w:pPr>
      <w:r w:rsidRPr="002D2523">
        <w:rPr>
          <w:sz w:val="24"/>
          <w:szCs w:val="24"/>
        </w:rPr>
        <w:lastRenderedPageBreak/>
        <w:t xml:space="preserve">б) </w:t>
      </w:r>
      <w:r w:rsidR="001C431C" w:rsidRPr="002D2523">
        <w:rPr>
          <w:sz w:val="24"/>
          <w:szCs w:val="24"/>
        </w:rPr>
        <w:t>Създава се т. 4:</w:t>
      </w:r>
    </w:p>
    <w:p w14:paraId="68A6F3CE" w14:textId="37A5DF1A" w:rsidR="001C431C" w:rsidRPr="002D2523" w:rsidRDefault="00C500C5" w:rsidP="00CE7E27">
      <w:pPr>
        <w:pStyle w:val="ListParagraph"/>
        <w:tabs>
          <w:tab w:val="left" w:pos="426"/>
          <w:tab w:val="left" w:pos="851"/>
          <w:tab w:val="left" w:pos="993"/>
        </w:tabs>
        <w:spacing w:line="360" w:lineRule="auto"/>
        <w:ind w:left="0" w:firstLine="709"/>
        <w:jc w:val="both"/>
      </w:pPr>
      <w:r w:rsidRPr="002D2523">
        <w:rPr>
          <w:sz w:val="24"/>
          <w:szCs w:val="24"/>
        </w:rPr>
        <w:t>„</w:t>
      </w:r>
      <w:r w:rsidR="001C431C" w:rsidRPr="002D2523">
        <w:rPr>
          <w:sz w:val="24"/>
          <w:szCs w:val="24"/>
        </w:rPr>
        <w:t>4. да добавят национална финансова помощ към оперативния фонд, ако такава не е била заявена при първоначалното одобрение на оперативната програма</w:t>
      </w:r>
      <w:r w:rsidR="00400033" w:rsidRPr="002D2523">
        <w:rPr>
          <w:sz w:val="24"/>
          <w:szCs w:val="24"/>
        </w:rPr>
        <w:t>.“.</w:t>
      </w:r>
    </w:p>
    <w:p w14:paraId="42BD2B56" w14:textId="0D73581D" w:rsidR="00F60C68" w:rsidRPr="002D2523" w:rsidRDefault="00F60C68" w:rsidP="00CE7E27">
      <w:pPr>
        <w:pStyle w:val="ListParagraph"/>
        <w:tabs>
          <w:tab w:val="left" w:pos="426"/>
          <w:tab w:val="left" w:pos="851"/>
          <w:tab w:val="left" w:pos="993"/>
        </w:tabs>
        <w:spacing w:line="360" w:lineRule="auto"/>
        <w:ind w:left="0" w:firstLine="709"/>
        <w:jc w:val="both"/>
      </w:pPr>
      <w:r w:rsidRPr="002D2523">
        <w:rPr>
          <w:sz w:val="24"/>
          <w:szCs w:val="24"/>
        </w:rPr>
        <w:t>2</w:t>
      </w:r>
      <w:r w:rsidR="00403A8E" w:rsidRPr="002D2523">
        <w:rPr>
          <w:sz w:val="24"/>
          <w:szCs w:val="24"/>
        </w:rPr>
        <w:t>. В ал. 5 думи</w:t>
      </w:r>
      <w:r w:rsidRPr="002D2523">
        <w:rPr>
          <w:sz w:val="24"/>
          <w:szCs w:val="24"/>
        </w:rPr>
        <w:t>т</w:t>
      </w:r>
      <w:r w:rsidR="00403A8E" w:rsidRPr="002D2523">
        <w:rPr>
          <w:sz w:val="24"/>
          <w:szCs w:val="24"/>
        </w:rPr>
        <w:t>е</w:t>
      </w:r>
      <w:r w:rsidRPr="002D2523">
        <w:rPr>
          <w:sz w:val="24"/>
          <w:szCs w:val="24"/>
        </w:rPr>
        <w:t xml:space="preserve"> „</w:t>
      </w:r>
      <w:r w:rsidR="00403A8E" w:rsidRPr="002D2523">
        <w:rPr>
          <w:sz w:val="24"/>
          <w:szCs w:val="24"/>
        </w:rPr>
        <w:t xml:space="preserve">ал. </w:t>
      </w:r>
      <w:r w:rsidR="00912ED1" w:rsidRPr="002D2523">
        <w:rPr>
          <w:sz w:val="24"/>
          <w:szCs w:val="24"/>
        </w:rPr>
        <w:t xml:space="preserve">1 и </w:t>
      </w:r>
      <w:r w:rsidRPr="002D2523">
        <w:rPr>
          <w:sz w:val="24"/>
          <w:szCs w:val="24"/>
        </w:rPr>
        <w:t>4“ се заменя</w:t>
      </w:r>
      <w:r w:rsidR="00403A8E" w:rsidRPr="002D2523">
        <w:rPr>
          <w:sz w:val="24"/>
          <w:szCs w:val="24"/>
        </w:rPr>
        <w:t>т</w:t>
      </w:r>
      <w:r w:rsidRPr="002D2523">
        <w:rPr>
          <w:sz w:val="24"/>
          <w:szCs w:val="24"/>
        </w:rPr>
        <w:t xml:space="preserve"> с „</w:t>
      </w:r>
      <w:r w:rsidR="00403A8E" w:rsidRPr="002D2523">
        <w:rPr>
          <w:sz w:val="24"/>
          <w:szCs w:val="24"/>
        </w:rPr>
        <w:t xml:space="preserve"> ал. </w:t>
      </w:r>
      <w:r w:rsidR="00912ED1" w:rsidRPr="002D2523">
        <w:rPr>
          <w:sz w:val="24"/>
          <w:szCs w:val="24"/>
        </w:rPr>
        <w:t xml:space="preserve">1 и </w:t>
      </w:r>
      <w:r w:rsidRPr="002D2523">
        <w:rPr>
          <w:sz w:val="24"/>
          <w:szCs w:val="24"/>
        </w:rPr>
        <w:t xml:space="preserve">2“ и се създава трето изречение: „В случаите по ал. 3 и 4 </w:t>
      </w:r>
      <w:r w:rsidR="00403A8E" w:rsidRPr="002D2523">
        <w:rPr>
          <w:sz w:val="24"/>
          <w:szCs w:val="24"/>
        </w:rPr>
        <w:t>в срок от 14 дни от подаване на искането</w:t>
      </w:r>
      <w:r w:rsidR="00403A8E" w:rsidRPr="002D2523" w:rsidDel="002D0E08">
        <w:rPr>
          <w:sz w:val="24"/>
          <w:szCs w:val="24"/>
        </w:rPr>
        <w:t xml:space="preserve"> </w:t>
      </w:r>
      <w:r w:rsidRPr="002D2523">
        <w:rPr>
          <w:sz w:val="24"/>
          <w:szCs w:val="24"/>
        </w:rPr>
        <w:t>ДФ „Земеделие“ изпраща на организацията на производителите писмо, с което мотивирано съгласува или не съгласува исканите промени.“</w:t>
      </w:r>
    </w:p>
    <w:p w14:paraId="71AC0D12" w14:textId="3C983750" w:rsidR="00F60C68" w:rsidRPr="005C5E49" w:rsidRDefault="00F60C68" w:rsidP="005C5E49">
      <w:pPr>
        <w:pStyle w:val="ListParagraph"/>
        <w:tabs>
          <w:tab w:val="left" w:pos="426"/>
          <w:tab w:val="left" w:pos="851"/>
          <w:tab w:val="left" w:pos="993"/>
        </w:tabs>
        <w:spacing w:line="360" w:lineRule="auto"/>
        <w:ind w:left="0" w:firstLine="709"/>
        <w:jc w:val="both"/>
        <w:rPr>
          <w:sz w:val="24"/>
          <w:szCs w:val="24"/>
        </w:rPr>
      </w:pPr>
      <w:r w:rsidRPr="002D2523">
        <w:rPr>
          <w:sz w:val="24"/>
          <w:szCs w:val="24"/>
        </w:rPr>
        <w:t xml:space="preserve">3. </w:t>
      </w:r>
      <w:r w:rsidR="005C5E49">
        <w:rPr>
          <w:sz w:val="24"/>
          <w:szCs w:val="24"/>
        </w:rPr>
        <w:t>В ал. 8</w:t>
      </w:r>
      <w:r w:rsidR="005C5E49" w:rsidRPr="005C5E49">
        <w:rPr>
          <w:sz w:val="24"/>
          <w:szCs w:val="24"/>
        </w:rPr>
        <w:t xml:space="preserve"> </w:t>
      </w:r>
      <w:r w:rsidR="005C5E49">
        <w:rPr>
          <w:sz w:val="24"/>
          <w:szCs w:val="24"/>
        </w:rPr>
        <w:t>п</w:t>
      </w:r>
      <w:r w:rsidR="005C5E49" w:rsidRPr="002D2523">
        <w:rPr>
          <w:sz w:val="24"/>
          <w:szCs w:val="24"/>
        </w:rPr>
        <w:t xml:space="preserve">ърво изречение се изменя така: </w:t>
      </w:r>
      <w:r w:rsidR="006A0822">
        <w:rPr>
          <w:sz w:val="24"/>
          <w:szCs w:val="24"/>
        </w:rPr>
        <w:t>„</w:t>
      </w:r>
      <w:r w:rsidR="006A0822" w:rsidRPr="006A0822">
        <w:rPr>
          <w:sz w:val="24"/>
          <w:szCs w:val="24"/>
        </w:rPr>
        <w:t>Когато искани</w:t>
      </w:r>
      <w:r w:rsidR="006A0822">
        <w:rPr>
          <w:sz w:val="24"/>
          <w:szCs w:val="24"/>
        </w:rPr>
        <w:t>те</w:t>
      </w:r>
      <w:r w:rsidR="006A0822" w:rsidRPr="006A0822">
        <w:rPr>
          <w:sz w:val="24"/>
          <w:szCs w:val="24"/>
        </w:rPr>
        <w:t xml:space="preserve"> изменения не съответстват на ал. 1 и на целите на оперативната програма изпълнителния</w:t>
      </w:r>
      <w:r w:rsidR="006A0822">
        <w:rPr>
          <w:sz w:val="24"/>
          <w:szCs w:val="24"/>
        </w:rPr>
        <w:t>т</w:t>
      </w:r>
      <w:r w:rsidR="006A0822" w:rsidRPr="006A0822">
        <w:rPr>
          <w:sz w:val="24"/>
          <w:szCs w:val="24"/>
        </w:rPr>
        <w:t xml:space="preserve"> директор на ДФ „Зем</w:t>
      </w:r>
      <w:r w:rsidR="006A0822">
        <w:rPr>
          <w:sz w:val="24"/>
          <w:szCs w:val="24"/>
        </w:rPr>
        <w:t>еделие“ издава заповед за отказ.</w:t>
      </w:r>
      <w:r w:rsidR="005C5E49" w:rsidRPr="002D2523">
        <w:rPr>
          <w:sz w:val="24"/>
          <w:szCs w:val="24"/>
        </w:rPr>
        <w:t>“</w:t>
      </w:r>
      <w:r w:rsidR="005C5E49">
        <w:rPr>
          <w:sz w:val="24"/>
          <w:szCs w:val="24"/>
        </w:rPr>
        <w:t xml:space="preserve"> и думата </w:t>
      </w:r>
      <w:r w:rsidR="00635E8E" w:rsidRPr="005C5E49">
        <w:rPr>
          <w:sz w:val="24"/>
          <w:szCs w:val="24"/>
        </w:rPr>
        <w:t xml:space="preserve"> „и“ се заменя с „или“.</w:t>
      </w:r>
    </w:p>
    <w:p w14:paraId="67E421FD" w14:textId="475DD995" w:rsidR="00A34220" w:rsidRPr="00EE667E" w:rsidRDefault="00A34220" w:rsidP="00112766">
      <w:pPr>
        <w:pStyle w:val="ListParagraph"/>
        <w:tabs>
          <w:tab w:val="left" w:pos="426"/>
          <w:tab w:val="left" w:pos="851"/>
          <w:tab w:val="left" w:pos="993"/>
        </w:tabs>
        <w:spacing w:line="360" w:lineRule="auto"/>
        <w:ind w:left="0" w:firstLine="709"/>
        <w:jc w:val="both"/>
        <w:rPr>
          <w:sz w:val="24"/>
          <w:szCs w:val="24"/>
        </w:rPr>
      </w:pPr>
    </w:p>
    <w:p w14:paraId="35F8E64A" w14:textId="657E2609" w:rsidR="00CF6207" w:rsidRPr="002D2523" w:rsidRDefault="00BF10FD" w:rsidP="00112766">
      <w:pPr>
        <w:pStyle w:val="ListParagraph"/>
        <w:tabs>
          <w:tab w:val="left" w:pos="426"/>
          <w:tab w:val="left" w:pos="851"/>
          <w:tab w:val="left" w:pos="993"/>
        </w:tabs>
        <w:spacing w:line="360" w:lineRule="auto"/>
        <w:ind w:left="0" w:firstLine="709"/>
        <w:jc w:val="both"/>
        <w:rPr>
          <w:sz w:val="24"/>
          <w:szCs w:val="24"/>
        </w:rPr>
      </w:pPr>
      <w:r w:rsidRPr="002D2523">
        <w:rPr>
          <w:b/>
          <w:sz w:val="24"/>
          <w:szCs w:val="24"/>
        </w:rPr>
        <w:t xml:space="preserve">§ </w:t>
      </w:r>
      <w:r w:rsidR="00AA37B8" w:rsidRPr="002D2523">
        <w:rPr>
          <w:b/>
          <w:sz w:val="24"/>
          <w:szCs w:val="24"/>
        </w:rPr>
        <w:t>21</w:t>
      </w:r>
      <w:r w:rsidRPr="002D2523">
        <w:rPr>
          <w:b/>
          <w:sz w:val="24"/>
          <w:szCs w:val="24"/>
        </w:rPr>
        <w:t xml:space="preserve">. </w:t>
      </w:r>
      <w:r w:rsidR="00DD13C0" w:rsidRPr="002D2523">
        <w:rPr>
          <w:sz w:val="24"/>
          <w:szCs w:val="24"/>
        </w:rPr>
        <w:t>В ч</w:t>
      </w:r>
      <w:r w:rsidR="0099470F" w:rsidRPr="002D2523">
        <w:rPr>
          <w:sz w:val="24"/>
          <w:szCs w:val="24"/>
        </w:rPr>
        <w:t>л</w:t>
      </w:r>
      <w:r w:rsidR="00DB50F1" w:rsidRPr="002D2523">
        <w:rPr>
          <w:sz w:val="24"/>
          <w:szCs w:val="24"/>
        </w:rPr>
        <w:t>.</w:t>
      </w:r>
      <w:r w:rsidR="00CF6207" w:rsidRPr="002D2523">
        <w:rPr>
          <w:sz w:val="24"/>
          <w:szCs w:val="24"/>
        </w:rPr>
        <w:t xml:space="preserve"> 23 се правят следните изменения</w:t>
      </w:r>
      <w:r w:rsidR="00F9222F" w:rsidRPr="002D2523">
        <w:rPr>
          <w:sz w:val="24"/>
          <w:szCs w:val="24"/>
        </w:rPr>
        <w:t xml:space="preserve"> и допълнения</w:t>
      </w:r>
      <w:r w:rsidR="00CF6207" w:rsidRPr="002D2523">
        <w:rPr>
          <w:sz w:val="24"/>
          <w:szCs w:val="24"/>
        </w:rPr>
        <w:t>:</w:t>
      </w:r>
    </w:p>
    <w:p w14:paraId="09F3F385" w14:textId="7BC12F77" w:rsidR="007232B5" w:rsidRPr="002D2523" w:rsidRDefault="007232B5" w:rsidP="007232B5">
      <w:pPr>
        <w:pStyle w:val="ListParagraph"/>
        <w:numPr>
          <w:ilvl w:val="0"/>
          <w:numId w:val="35"/>
        </w:numPr>
        <w:tabs>
          <w:tab w:val="left" w:pos="426"/>
          <w:tab w:val="left" w:pos="851"/>
          <w:tab w:val="left" w:pos="993"/>
        </w:tabs>
        <w:spacing w:line="360" w:lineRule="auto"/>
        <w:jc w:val="both"/>
        <w:rPr>
          <w:sz w:val="24"/>
          <w:szCs w:val="24"/>
        </w:rPr>
      </w:pPr>
      <w:r w:rsidRPr="002D2523">
        <w:rPr>
          <w:sz w:val="24"/>
          <w:szCs w:val="24"/>
        </w:rPr>
        <w:t xml:space="preserve">В ал. 2, т. 4 </w:t>
      </w:r>
      <w:r w:rsidR="001B14B1" w:rsidRPr="002D2523">
        <w:rPr>
          <w:sz w:val="24"/>
          <w:szCs w:val="24"/>
        </w:rPr>
        <w:t xml:space="preserve">думите „5 години“ се </w:t>
      </w:r>
      <w:r w:rsidR="00AD3683" w:rsidRPr="002D2523">
        <w:rPr>
          <w:sz w:val="24"/>
          <w:szCs w:val="24"/>
        </w:rPr>
        <w:t xml:space="preserve">заменят с </w:t>
      </w:r>
      <w:r w:rsidRPr="002D2523">
        <w:rPr>
          <w:sz w:val="24"/>
          <w:szCs w:val="24"/>
        </w:rPr>
        <w:t>„</w:t>
      </w:r>
      <w:r w:rsidR="00AD3683" w:rsidRPr="002D2523">
        <w:rPr>
          <w:sz w:val="24"/>
          <w:szCs w:val="24"/>
        </w:rPr>
        <w:t>минималния период на собственост</w:t>
      </w:r>
      <w:r w:rsidRPr="002D2523">
        <w:rPr>
          <w:sz w:val="24"/>
          <w:szCs w:val="24"/>
        </w:rPr>
        <w:t>“.</w:t>
      </w:r>
    </w:p>
    <w:p w14:paraId="28A776A2" w14:textId="204F93BB" w:rsidR="00184DAD" w:rsidRPr="002D2523" w:rsidRDefault="00CF6207" w:rsidP="00A34220">
      <w:pPr>
        <w:pStyle w:val="ListParagraph"/>
        <w:numPr>
          <w:ilvl w:val="0"/>
          <w:numId w:val="35"/>
        </w:numPr>
        <w:tabs>
          <w:tab w:val="left" w:pos="426"/>
          <w:tab w:val="left" w:pos="851"/>
          <w:tab w:val="left" w:pos="993"/>
        </w:tabs>
        <w:spacing w:line="360" w:lineRule="auto"/>
        <w:jc w:val="both"/>
        <w:rPr>
          <w:sz w:val="24"/>
          <w:szCs w:val="24"/>
        </w:rPr>
      </w:pPr>
      <w:r w:rsidRPr="002D2523">
        <w:rPr>
          <w:sz w:val="24"/>
          <w:szCs w:val="24"/>
        </w:rPr>
        <w:t xml:space="preserve">В </w:t>
      </w:r>
      <w:r w:rsidR="0099470F" w:rsidRPr="002D2523">
        <w:rPr>
          <w:sz w:val="24"/>
          <w:szCs w:val="24"/>
        </w:rPr>
        <w:t xml:space="preserve">ал. </w:t>
      </w:r>
      <w:r w:rsidR="00DD13C0" w:rsidRPr="002D2523">
        <w:rPr>
          <w:sz w:val="24"/>
          <w:szCs w:val="24"/>
        </w:rPr>
        <w:t>6</w:t>
      </w:r>
      <w:r w:rsidR="00184DAD" w:rsidRPr="002D2523">
        <w:rPr>
          <w:sz w:val="24"/>
          <w:szCs w:val="24"/>
        </w:rPr>
        <w:t xml:space="preserve"> </w:t>
      </w:r>
      <w:r w:rsidR="00DD13C0" w:rsidRPr="002D2523">
        <w:rPr>
          <w:sz w:val="24"/>
          <w:szCs w:val="24"/>
        </w:rPr>
        <w:t xml:space="preserve">думите </w:t>
      </w:r>
      <w:r w:rsidR="004941BD" w:rsidRPr="002D2523">
        <w:rPr>
          <w:sz w:val="24"/>
          <w:szCs w:val="24"/>
        </w:rPr>
        <w:t>„параграф 2“ се заменят с „параграф 3“</w:t>
      </w:r>
      <w:r w:rsidR="00C84FA1" w:rsidRPr="002D2523">
        <w:rPr>
          <w:sz w:val="24"/>
          <w:szCs w:val="24"/>
        </w:rPr>
        <w:t>.</w:t>
      </w:r>
    </w:p>
    <w:p w14:paraId="3B7EDED9" w14:textId="77777777" w:rsidR="00CF6207" w:rsidRPr="002D2523" w:rsidRDefault="00CF6207" w:rsidP="00A34220">
      <w:pPr>
        <w:pStyle w:val="ListParagraph"/>
        <w:numPr>
          <w:ilvl w:val="0"/>
          <w:numId w:val="35"/>
        </w:numPr>
        <w:tabs>
          <w:tab w:val="left" w:pos="426"/>
          <w:tab w:val="left" w:pos="851"/>
          <w:tab w:val="left" w:pos="993"/>
        </w:tabs>
        <w:spacing w:line="360" w:lineRule="auto"/>
        <w:jc w:val="both"/>
        <w:rPr>
          <w:sz w:val="24"/>
          <w:szCs w:val="24"/>
        </w:rPr>
      </w:pPr>
      <w:r w:rsidRPr="002D2523">
        <w:rPr>
          <w:sz w:val="24"/>
          <w:szCs w:val="24"/>
        </w:rPr>
        <w:t>В ал. 7 думите „</w:t>
      </w:r>
      <w:r w:rsidR="0057228A" w:rsidRPr="002D2523">
        <w:rPr>
          <w:sz w:val="24"/>
          <w:szCs w:val="24"/>
        </w:rPr>
        <w:t>приложение № 10г“ се заменят с „приложение № 10в“</w:t>
      </w:r>
      <w:r w:rsidR="000627B8" w:rsidRPr="002D2523">
        <w:rPr>
          <w:sz w:val="24"/>
          <w:szCs w:val="24"/>
        </w:rPr>
        <w:t>.</w:t>
      </w:r>
    </w:p>
    <w:p w14:paraId="023BB5BA" w14:textId="19B61CAB" w:rsidR="00784BCB" w:rsidRPr="002D2523" w:rsidRDefault="00784BCB" w:rsidP="00A34220">
      <w:pPr>
        <w:pStyle w:val="ListParagraph"/>
        <w:numPr>
          <w:ilvl w:val="0"/>
          <w:numId w:val="35"/>
        </w:numPr>
        <w:tabs>
          <w:tab w:val="left" w:pos="426"/>
          <w:tab w:val="left" w:pos="851"/>
          <w:tab w:val="left" w:pos="993"/>
        </w:tabs>
        <w:spacing w:line="360" w:lineRule="auto"/>
        <w:jc w:val="both"/>
        <w:rPr>
          <w:sz w:val="24"/>
          <w:szCs w:val="24"/>
        </w:rPr>
      </w:pPr>
      <w:r w:rsidRPr="002D2523">
        <w:rPr>
          <w:sz w:val="24"/>
          <w:szCs w:val="24"/>
        </w:rPr>
        <w:t>Създава се ал. 8:</w:t>
      </w:r>
    </w:p>
    <w:p w14:paraId="61732743" w14:textId="60163877" w:rsidR="00784BCB" w:rsidRPr="002D2523" w:rsidRDefault="00784BCB" w:rsidP="00C500C5">
      <w:pPr>
        <w:tabs>
          <w:tab w:val="left" w:pos="709"/>
          <w:tab w:val="left" w:pos="851"/>
          <w:tab w:val="left" w:pos="993"/>
        </w:tabs>
        <w:spacing w:line="360" w:lineRule="auto"/>
        <w:ind w:firstLine="709"/>
        <w:jc w:val="both"/>
      </w:pPr>
      <w:r w:rsidRPr="002D2523">
        <w:t>„(8) В случай че са подадени заявления за авансови плащания, не се приемат заявления за междинни плащания, а само за</w:t>
      </w:r>
      <w:r w:rsidR="002D305D" w:rsidRPr="002D2523">
        <w:t>явления за окончателно плащане за</w:t>
      </w:r>
      <w:r w:rsidRPr="002D2523">
        <w:t xml:space="preserve"> останалата част от допустимата за подпомагане сума за съответния период от оперативната програма“.</w:t>
      </w:r>
    </w:p>
    <w:p w14:paraId="5D5E37CE" w14:textId="77777777" w:rsidR="00BB6D31" w:rsidRPr="002D2523" w:rsidRDefault="00BB6D31" w:rsidP="00C500C5">
      <w:pPr>
        <w:tabs>
          <w:tab w:val="left" w:pos="709"/>
          <w:tab w:val="left" w:pos="851"/>
          <w:tab w:val="left" w:pos="993"/>
        </w:tabs>
        <w:spacing w:line="360" w:lineRule="auto"/>
        <w:ind w:firstLine="709"/>
        <w:jc w:val="both"/>
      </w:pPr>
    </w:p>
    <w:p w14:paraId="77466330" w14:textId="20706B09" w:rsidR="000528BD" w:rsidRPr="002D2523" w:rsidRDefault="00BB6D31" w:rsidP="00BB6D31">
      <w:pPr>
        <w:pStyle w:val="ListParagraph"/>
        <w:tabs>
          <w:tab w:val="left" w:pos="426"/>
          <w:tab w:val="left" w:pos="851"/>
          <w:tab w:val="left" w:pos="993"/>
        </w:tabs>
        <w:spacing w:line="360" w:lineRule="auto"/>
        <w:ind w:left="0" w:firstLine="709"/>
        <w:jc w:val="both"/>
        <w:rPr>
          <w:sz w:val="24"/>
          <w:szCs w:val="24"/>
        </w:rPr>
      </w:pPr>
      <w:r w:rsidRPr="002D2523">
        <w:rPr>
          <w:b/>
          <w:sz w:val="24"/>
          <w:szCs w:val="24"/>
        </w:rPr>
        <w:t xml:space="preserve">§ </w:t>
      </w:r>
      <w:r w:rsidR="00AA37B8" w:rsidRPr="002D2523">
        <w:rPr>
          <w:b/>
          <w:sz w:val="24"/>
          <w:szCs w:val="24"/>
        </w:rPr>
        <w:t>22</w:t>
      </w:r>
      <w:r w:rsidRPr="002D2523">
        <w:rPr>
          <w:b/>
          <w:sz w:val="24"/>
          <w:szCs w:val="24"/>
        </w:rPr>
        <w:t xml:space="preserve">. </w:t>
      </w:r>
      <w:r w:rsidR="002D305D" w:rsidRPr="002D2523">
        <w:rPr>
          <w:sz w:val="24"/>
          <w:szCs w:val="24"/>
        </w:rPr>
        <w:t>В чл.</w:t>
      </w:r>
      <w:r w:rsidR="00110DEF" w:rsidRPr="002D2523">
        <w:rPr>
          <w:sz w:val="24"/>
          <w:szCs w:val="24"/>
        </w:rPr>
        <w:t xml:space="preserve"> 23а, ал. </w:t>
      </w:r>
      <w:r w:rsidRPr="002D2523">
        <w:rPr>
          <w:sz w:val="24"/>
          <w:szCs w:val="24"/>
        </w:rPr>
        <w:t xml:space="preserve">4 </w:t>
      </w:r>
      <w:r w:rsidR="000528BD" w:rsidRPr="002D2523">
        <w:rPr>
          <w:sz w:val="24"/>
          <w:szCs w:val="24"/>
        </w:rPr>
        <w:t>се изменя така:</w:t>
      </w:r>
    </w:p>
    <w:p w14:paraId="6B62CA6D" w14:textId="3FB0438E" w:rsidR="00BB6D31" w:rsidRPr="002D2523" w:rsidRDefault="000528BD" w:rsidP="00BB6D31">
      <w:pPr>
        <w:pStyle w:val="ListParagraph"/>
        <w:tabs>
          <w:tab w:val="left" w:pos="426"/>
          <w:tab w:val="left" w:pos="851"/>
          <w:tab w:val="left" w:pos="993"/>
        </w:tabs>
        <w:spacing w:line="360" w:lineRule="auto"/>
        <w:ind w:left="0" w:firstLine="709"/>
        <w:jc w:val="both"/>
        <w:rPr>
          <w:sz w:val="24"/>
          <w:szCs w:val="24"/>
        </w:rPr>
      </w:pPr>
      <w:r w:rsidRPr="002D2523">
        <w:rPr>
          <w:sz w:val="24"/>
          <w:szCs w:val="24"/>
        </w:rPr>
        <w:t>„ (4) Междинно плащане се изплаща за одобрена обособена част от инвестиция в размер до 80% от частта от помощта, която съответства на вече изразходваните в рамките на оперативната програма суми за съответния период в съответствие с чл. 12, параграф 3 от Регламент за изпълнение (ЕС) 2017/892 на Комисията</w:t>
      </w:r>
      <w:r w:rsidR="00E14566" w:rsidRPr="002D2523">
        <w:rPr>
          <w:sz w:val="24"/>
          <w:szCs w:val="24"/>
        </w:rPr>
        <w:t>.</w:t>
      </w:r>
      <w:r w:rsidRPr="002D2523">
        <w:rPr>
          <w:sz w:val="24"/>
          <w:szCs w:val="24"/>
        </w:rPr>
        <w:t xml:space="preserve"> Останалата част от допустимата за подпомагане сума за одобрената инвестиция се изплаща на етап окончателното плащане за съответния период от оперативната програма.</w:t>
      </w:r>
      <w:r w:rsidR="00BB6D31" w:rsidRPr="002D2523">
        <w:rPr>
          <w:sz w:val="24"/>
          <w:szCs w:val="24"/>
        </w:rPr>
        <w:t>“.</w:t>
      </w:r>
    </w:p>
    <w:p w14:paraId="6D7D2557" w14:textId="77777777" w:rsidR="00426C6E" w:rsidRPr="002D2523" w:rsidRDefault="00426C6E" w:rsidP="00BB6D31">
      <w:pPr>
        <w:pStyle w:val="ListParagraph"/>
        <w:tabs>
          <w:tab w:val="left" w:pos="426"/>
          <w:tab w:val="left" w:pos="851"/>
          <w:tab w:val="left" w:pos="993"/>
        </w:tabs>
        <w:spacing w:line="360" w:lineRule="auto"/>
        <w:ind w:left="0" w:firstLine="709"/>
        <w:jc w:val="both"/>
        <w:rPr>
          <w:sz w:val="24"/>
          <w:szCs w:val="24"/>
        </w:rPr>
      </w:pPr>
    </w:p>
    <w:p w14:paraId="09118846" w14:textId="1E186CBB" w:rsidR="005621CE" w:rsidRPr="002D2523" w:rsidRDefault="003E1091" w:rsidP="005621CE">
      <w:pPr>
        <w:pStyle w:val="ListParagraph"/>
        <w:tabs>
          <w:tab w:val="left" w:pos="426"/>
          <w:tab w:val="left" w:pos="851"/>
          <w:tab w:val="left" w:pos="993"/>
        </w:tabs>
        <w:spacing w:line="360" w:lineRule="auto"/>
        <w:ind w:left="0" w:firstLine="709"/>
        <w:jc w:val="both"/>
        <w:rPr>
          <w:sz w:val="24"/>
          <w:szCs w:val="24"/>
        </w:rPr>
      </w:pPr>
      <w:r w:rsidRPr="002D2523">
        <w:rPr>
          <w:b/>
          <w:sz w:val="24"/>
          <w:szCs w:val="24"/>
        </w:rPr>
        <w:t xml:space="preserve">§ </w:t>
      </w:r>
      <w:r w:rsidR="00AA37B8" w:rsidRPr="002D2523">
        <w:rPr>
          <w:b/>
          <w:sz w:val="24"/>
          <w:szCs w:val="24"/>
        </w:rPr>
        <w:t>23</w:t>
      </w:r>
      <w:r w:rsidRPr="002D2523">
        <w:rPr>
          <w:b/>
          <w:sz w:val="24"/>
          <w:szCs w:val="24"/>
        </w:rPr>
        <w:t xml:space="preserve">. </w:t>
      </w:r>
      <w:r w:rsidR="005621CE" w:rsidRPr="002D2523">
        <w:rPr>
          <w:sz w:val="24"/>
          <w:szCs w:val="24"/>
        </w:rPr>
        <w:t>В чл. 23б се</w:t>
      </w:r>
      <w:r w:rsidR="00BA6C85" w:rsidRPr="002D2523">
        <w:rPr>
          <w:sz w:val="24"/>
          <w:szCs w:val="24"/>
        </w:rPr>
        <w:t xml:space="preserve"> създава</w:t>
      </w:r>
      <w:r w:rsidR="005202A1" w:rsidRPr="002D2523">
        <w:rPr>
          <w:sz w:val="24"/>
          <w:szCs w:val="24"/>
        </w:rPr>
        <w:t>т</w:t>
      </w:r>
      <w:r w:rsidR="00BA6C85" w:rsidRPr="002D2523">
        <w:rPr>
          <w:sz w:val="24"/>
          <w:szCs w:val="24"/>
        </w:rPr>
        <w:t xml:space="preserve"> ал. 4 -</w:t>
      </w:r>
      <w:r w:rsidR="00922B03" w:rsidRPr="002D2523">
        <w:rPr>
          <w:sz w:val="24"/>
          <w:szCs w:val="24"/>
        </w:rPr>
        <w:t xml:space="preserve"> 6</w:t>
      </w:r>
      <w:r w:rsidR="005621CE" w:rsidRPr="002D2523">
        <w:rPr>
          <w:sz w:val="24"/>
          <w:szCs w:val="24"/>
        </w:rPr>
        <w:t>:</w:t>
      </w:r>
    </w:p>
    <w:p w14:paraId="77501207" w14:textId="6CFF8692" w:rsidR="001C0D90" w:rsidRPr="002D2523" w:rsidRDefault="001C0D90" w:rsidP="001C0D90">
      <w:pPr>
        <w:widowControl w:val="0"/>
        <w:autoSpaceDE w:val="0"/>
        <w:autoSpaceDN w:val="0"/>
        <w:adjustRightInd w:val="0"/>
        <w:spacing w:line="360" w:lineRule="auto"/>
        <w:ind w:firstLine="709"/>
        <w:jc w:val="both"/>
      </w:pPr>
      <w:r w:rsidRPr="002D2523">
        <w:t xml:space="preserve">„(4) </w:t>
      </w:r>
      <w:r w:rsidR="00034CD3" w:rsidRPr="002D2523">
        <w:t xml:space="preserve">Когато неизпълнението на задълженията </w:t>
      </w:r>
      <w:r w:rsidRPr="002D2523">
        <w:t>по ал. 1</w:t>
      </w:r>
      <w:r w:rsidR="00034CD3" w:rsidRPr="002D2523">
        <w:t xml:space="preserve"> от организациите на производители се дължи</w:t>
      </w:r>
      <w:r w:rsidRPr="002D2523">
        <w:t xml:space="preserve"> </w:t>
      </w:r>
      <w:r w:rsidR="00922B03" w:rsidRPr="002D2523">
        <w:t>на</w:t>
      </w:r>
      <w:r w:rsidRPr="002D2523">
        <w:t xml:space="preserve"> установени непреодолима сила и/или събития от извънреден характер </w:t>
      </w:r>
      <w:r w:rsidR="00273BE4" w:rsidRPr="002D2523">
        <w:t xml:space="preserve">не се прилага ал. 2 </w:t>
      </w:r>
      <w:r w:rsidR="00A977BC" w:rsidRPr="002D2523">
        <w:t>в съответствие с</w:t>
      </w:r>
      <w:r w:rsidRPr="002D2523">
        <w:t xml:space="preserve"> чл. 64, пар</w:t>
      </w:r>
      <w:r w:rsidR="00AF318C" w:rsidRPr="002D2523">
        <w:t>аграф</w:t>
      </w:r>
      <w:r w:rsidRPr="002D2523">
        <w:t xml:space="preserve"> 2, буква а) от Регламент (ЕС) № 1306/2013. В тези случаи ползвателят на помощта уведомява писмено </w:t>
      </w:r>
      <w:r w:rsidR="00273BE4" w:rsidRPr="002D2523">
        <w:t xml:space="preserve">ДФ „Земеделие“ </w:t>
      </w:r>
      <w:r w:rsidRPr="002D2523">
        <w:t>в срока по чл. 78 от Делегиран Регламент (ЕС) 2017/891</w:t>
      </w:r>
      <w:r w:rsidR="00BA6C85" w:rsidRPr="002D2523">
        <w:t xml:space="preserve"> на </w:t>
      </w:r>
      <w:r w:rsidR="00BA6C85" w:rsidRPr="002D2523">
        <w:lastRenderedPageBreak/>
        <w:t>Комисията</w:t>
      </w:r>
      <w:r w:rsidRPr="002D2523">
        <w:t>.</w:t>
      </w:r>
    </w:p>
    <w:p w14:paraId="44AAECFD" w14:textId="43211207" w:rsidR="001F1A79" w:rsidRPr="002D2523" w:rsidRDefault="001F1A79" w:rsidP="001F1A79">
      <w:pPr>
        <w:tabs>
          <w:tab w:val="left" w:pos="0"/>
          <w:tab w:val="left" w:pos="709"/>
        </w:tabs>
        <w:spacing w:line="360" w:lineRule="auto"/>
        <w:ind w:firstLine="709"/>
        <w:jc w:val="both"/>
        <w:rPr>
          <w:iCs/>
        </w:rPr>
      </w:pPr>
      <w:r w:rsidRPr="002D2523">
        <w:rPr>
          <w:iCs/>
        </w:rPr>
        <w:t xml:space="preserve">(5) </w:t>
      </w:r>
      <w:r w:rsidR="00A977BC" w:rsidRPr="002D2523">
        <w:rPr>
          <w:iCs/>
        </w:rPr>
        <w:t xml:space="preserve">Ползвателите на финансова помощ, техните членове и контрагентите по инвестициите, подлежат на контрол за спазване на нормативните и договорните задължения за отпускане на финансова помощ и на документите, свързани с подпомаганите инвестиции, дейности и разходи. </w:t>
      </w:r>
    </w:p>
    <w:p w14:paraId="6C527F99" w14:textId="4A2E40E4" w:rsidR="001F1A79" w:rsidRPr="002D2523" w:rsidRDefault="001F1A79" w:rsidP="001F1A79">
      <w:pPr>
        <w:tabs>
          <w:tab w:val="left" w:pos="0"/>
          <w:tab w:val="left" w:pos="709"/>
        </w:tabs>
        <w:spacing w:line="360" w:lineRule="auto"/>
        <w:ind w:firstLine="709"/>
        <w:jc w:val="both"/>
        <w:rPr>
          <w:iCs/>
        </w:rPr>
      </w:pPr>
      <w:r w:rsidRPr="002D2523">
        <w:rPr>
          <w:iCs/>
        </w:rPr>
        <w:t xml:space="preserve">(6) </w:t>
      </w:r>
      <w:r w:rsidR="00A977BC" w:rsidRPr="002D2523">
        <w:rPr>
          <w:iCs/>
        </w:rPr>
        <w:t>Контрол по ал. 5 се упражнява от служители на ДФ „Земеделие“,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одитни и сертифициращи органи.</w:t>
      </w:r>
      <w:r w:rsidRPr="002D2523">
        <w:rPr>
          <w:iCs/>
        </w:rPr>
        <w:t>“</w:t>
      </w:r>
    </w:p>
    <w:p w14:paraId="2B8A51D0" w14:textId="77777777" w:rsidR="000D6C3A" w:rsidRPr="002D2523" w:rsidRDefault="000D6C3A" w:rsidP="00A34220">
      <w:pPr>
        <w:tabs>
          <w:tab w:val="left" w:pos="0"/>
          <w:tab w:val="left" w:pos="426"/>
          <w:tab w:val="left" w:pos="851"/>
          <w:tab w:val="left" w:pos="1134"/>
        </w:tabs>
        <w:spacing w:line="360" w:lineRule="auto"/>
        <w:ind w:firstLine="709"/>
        <w:jc w:val="both"/>
        <w:rPr>
          <w:b/>
        </w:rPr>
      </w:pPr>
    </w:p>
    <w:p w14:paraId="5D83FF6E" w14:textId="450C635D" w:rsidR="008A29FB" w:rsidRPr="002D2523" w:rsidRDefault="00AA37B8" w:rsidP="008A29FB">
      <w:pPr>
        <w:pStyle w:val="ListParagraph"/>
        <w:tabs>
          <w:tab w:val="left" w:pos="426"/>
          <w:tab w:val="left" w:pos="851"/>
          <w:tab w:val="left" w:pos="993"/>
        </w:tabs>
        <w:spacing w:line="360" w:lineRule="auto"/>
        <w:ind w:left="0" w:firstLine="709"/>
        <w:jc w:val="both"/>
        <w:rPr>
          <w:sz w:val="24"/>
          <w:szCs w:val="24"/>
        </w:rPr>
      </w:pPr>
      <w:r w:rsidRPr="002D2523">
        <w:rPr>
          <w:b/>
          <w:sz w:val="24"/>
          <w:szCs w:val="24"/>
        </w:rPr>
        <w:t>24</w:t>
      </w:r>
      <w:r w:rsidR="008A29FB" w:rsidRPr="002D2523">
        <w:rPr>
          <w:b/>
          <w:sz w:val="24"/>
          <w:szCs w:val="24"/>
        </w:rPr>
        <w:t xml:space="preserve">. </w:t>
      </w:r>
      <w:r w:rsidR="008A29FB" w:rsidRPr="002D2523">
        <w:rPr>
          <w:sz w:val="24"/>
          <w:szCs w:val="24"/>
        </w:rPr>
        <w:t>В чл. 25, ал. 2 се правят следните изменения:</w:t>
      </w:r>
    </w:p>
    <w:p w14:paraId="0D172896" w14:textId="56947694" w:rsidR="008A29FB" w:rsidRPr="002D2523" w:rsidRDefault="008A29FB" w:rsidP="008A29FB">
      <w:pPr>
        <w:pStyle w:val="ListParagraph"/>
        <w:tabs>
          <w:tab w:val="left" w:pos="426"/>
          <w:tab w:val="left" w:pos="851"/>
          <w:tab w:val="left" w:pos="993"/>
        </w:tabs>
        <w:spacing w:line="360" w:lineRule="auto"/>
        <w:ind w:left="0" w:firstLine="709"/>
        <w:jc w:val="both"/>
        <w:rPr>
          <w:sz w:val="24"/>
          <w:szCs w:val="24"/>
        </w:rPr>
      </w:pPr>
      <w:r w:rsidRPr="002D2523">
        <w:rPr>
          <w:sz w:val="24"/>
          <w:szCs w:val="24"/>
        </w:rPr>
        <w:t>1. В т. 1 думите „групите производители“ се заменят с „асоциациите на организации“.</w:t>
      </w:r>
    </w:p>
    <w:p w14:paraId="1895DD97" w14:textId="4862AAD1" w:rsidR="008A29FB" w:rsidRPr="002D2523" w:rsidRDefault="008A29FB" w:rsidP="008A29FB">
      <w:pPr>
        <w:pStyle w:val="ListParagraph"/>
        <w:tabs>
          <w:tab w:val="left" w:pos="426"/>
          <w:tab w:val="left" w:pos="851"/>
          <w:tab w:val="left" w:pos="993"/>
        </w:tabs>
        <w:spacing w:line="360" w:lineRule="auto"/>
        <w:ind w:left="0" w:firstLine="709"/>
        <w:jc w:val="both"/>
        <w:rPr>
          <w:sz w:val="24"/>
          <w:szCs w:val="24"/>
        </w:rPr>
      </w:pPr>
      <w:r w:rsidRPr="002D2523">
        <w:rPr>
          <w:sz w:val="24"/>
          <w:szCs w:val="24"/>
        </w:rPr>
        <w:t>2. Точка 2 се отменя.</w:t>
      </w:r>
    </w:p>
    <w:p w14:paraId="78F30912" w14:textId="77777777" w:rsidR="008A29FB" w:rsidRPr="002D2523" w:rsidRDefault="008A29FB" w:rsidP="00A34220">
      <w:pPr>
        <w:tabs>
          <w:tab w:val="left" w:pos="0"/>
          <w:tab w:val="left" w:pos="426"/>
          <w:tab w:val="left" w:pos="851"/>
          <w:tab w:val="left" w:pos="1134"/>
        </w:tabs>
        <w:spacing w:line="360" w:lineRule="auto"/>
        <w:ind w:firstLine="709"/>
        <w:jc w:val="both"/>
        <w:rPr>
          <w:b/>
        </w:rPr>
      </w:pPr>
    </w:p>
    <w:p w14:paraId="36BC6751" w14:textId="00364E42" w:rsidR="00E81B88" w:rsidRPr="002D2523" w:rsidRDefault="00F9222F" w:rsidP="00A34220">
      <w:pPr>
        <w:tabs>
          <w:tab w:val="left" w:pos="0"/>
          <w:tab w:val="left" w:pos="426"/>
          <w:tab w:val="left" w:pos="851"/>
          <w:tab w:val="left" w:pos="1134"/>
        </w:tabs>
        <w:spacing w:line="360" w:lineRule="auto"/>
        <w:ind w:firstLine="709"/>
        <w:jc w:val="both"/>
      </w:pPr>
      <w:r w:rsidRPr="002D2523">
        <w:rPr>
          <w:b/>
        </w:rPr>
        <w:t xml:space="preserve">§ </w:t>
      </w:r>
      <w:r w:rsidR="00AA37B8" w:rsidRPr="002D2523">
        <w:rPr>
          <w:b/>
        </w:rPr>
        <w:t>25</w:t>
      </w:r>
      <w:r w:rsidR="00E81B88" w:rsidRPr="002D2523">
        <w:rPr>
          <w:b/>
        </w:rPr>
        <w:t xml:space="preserve">. </w:t>
      </w:r>
      <w:r w:rsidR="00973767" w:rsidRPr="002D2523">
        <w:t xml:space="preserve">В наименованието на глава пета </w:t>
      </w:r>
      <w:r w:rsidR="003439AE" w:rsidRPr="002D2523">
        <w:t xml:space="preserve">след </w:t>
      </w:r>
      <w:r w:rsidR="00973767" w:rsidRPr="002D2523">
        <w:t>дум</w:t>
      </w:r>
      <w:r w:rsidR="00042BF0" w:rsidRPr="002D2523">
        <w:t>а</w:t>
      </w:r>
      <w:r w:rsidR="00973767" w:rsidRPr="002D2523">
        <w:t>т</w:t>
      </w:r>
      <w:r w:rsidR="00042BF0" w:rsidRPr="002D2523">
        <w:t>а</w:t>
      </w:r>
      <w:r w:rsidR="00973767" w:rsidRPr="002D2523">
        <w:t xml:space="preserve"> </w:t>
      </w:r>
      <w:r w:rsidR="00E81B88" w:rsidRPr="002D2523">
        <w:t>„</w:t>
      </w:r>
      <w:r w:rsidR="0094240F" w:rsidRPr="002D2523">
        <w:t>подпомагане</w:t>
      </w:r>
      <w:r w:rsidR="00E81B88" w:rsidRPr="002D2523">
        <w:t xml:space="preserve">“ се </w:t>
      </w:r>
      <w:r w:rsidR="002454D6" w:rsidRPr="002D2523">
        <w:t xml:space="preserve">добавя </w:t>
      </w:r>
      <w:r w:rsidR="00E81B88" w:rsidRPr="002D2523">
        <w:t>„</w:t>
      </w:r>
      <w:r w:rsidR="00042BF0" w:rsidRPr="002D2523">
        <w:t xml:space="preserve">на </w:t>
      </w:r>
      <w:r w:rsidR="0094240F" w:rsidRPr="002D2523">
        <w:t xml:space="preserve">организации на производители </w:t>
      </w:r>
      <w:r w:rsidR="00E644C5" w:rsidRPr="002D2523">
        <w:t>и мониторинг</w:t>
      </w:r>
      <w:r w:rsidR="00E81B88" w:rsidRPr="002D2523">
        <w:t>“</w:t>
      </w:r>
      <w:r w:rsidR="000540EF" w:rsidRPr="002D2523">
        <w:t>.</w:t>
      </w:r>
    </w:p>
    <w:p w14:paraId="74D456E1" w14:textId="77777777" w:rsidR="00A34220" w:rsidRPr="002D2523" w:rsidRDefault="00A34220" w:rsidP="00A34220">
      <w:pPr>
        <w:tabs>
          <w:tab w:val="left" w:pos="426"/>
          <w:tab w:val="left" w:pos="851"/>
          <w:tab w:val="left" w:pos="993"/>
        </w:tabs>
        <w:spacing w:line="360" w:lineRule="auto"/>
        <w:ind w:firstLine="709"/>
        <w:jc w:val="both"/>
        <w:rPr>
          <w:b/>
        </w:rPr>
      </w:pPr>
    </w:p>
    <w:p w14:paraId="1115E862" w14:textId="02F113C8" w:rsidR="00FA6608" w:rsidRPr="002D2523" w:rsidRDefault="00FA6608" w:rsidP="00A34220">
      <w:pPr>
        <w:tabs>
          <w:tab w:val="left" w:pos="426"/>
          <w:tab w:val="left" w:pos="851"/>
          <w:tab w:val="left" w:pos="993"/>
        </w:tabs>
        <w:spacing w:line="360" w:lineRule="auto"/>
        <w:ind w:firstLine="709"/>
        <w:jc w:val="both"/>
      </w:pPr>
      <w:r w:rsidRPr="002D2523">
        <w:rPr>
          <w:b/>
        </w:rPr>
        <w:t xml:space="preserve">§ </w:t>
      </w:r>
      <w:r w:rsidR="00AA37B8" w:rsidRPr="002D2523">
        <w:rPr>
          <w:b/>
        </w:rPr>
        <w:t>26</w:t>
      </w:r>
      <w:r w:rsidRPr="002D2523">
        <w:rPr>
          <w:b/>
        </w:rPr>
        <w:t xml:space="preserve">. </w:t>
      </w:r>
      <w:r w:rsidR="00B6782E" w:rsidRPr="002D2523">
        <w:t>Членове 26</w:t>
      </w:r>
      <w:r w:rsidR="00A74988" w:rsidRPr="002D2523">
        <w:t xml:space="preserve"> и </w:t>
      </w:r>
      <w:r w:rsidR="0074623B" w:rsidRPr="002D2523">
        <w:t>2</w:t>
      </w:r>
      <w:r w:rsidR="00A74988" w:rsidRPr="002D2523">
        <w:t>7</w:t>
      </w:r>
      <w:r w:rsidR="0074623B" w:rsidRPr="002D2523">
        <w:t xml:space="preserve"> </w:t>
      </w:r>
      <w:r w:rsidR="00B6782E" w:rsidRPr="002D2523">
        <w:t>се отменят.</w:t>
      </w:r>
    </w:p>
    <w:p w14:paraId="142E619B" w14:textId="77777777" w:rsidR="0074623B" w:rsidRPr="002D2523" w:rsidRDefault="0074623B" w:rsidP="00A34220">
      <w:pPr>
        <w:tabs>
          <w:tab w:val="left" w:pos="426"/>
          <w:tab w:val="left" w:pos="851"/>
          <w:tab w:val="left" w:pos="993"/>
        </w:tabs>
        <w:spacing w:line="360" w:lineRule="auto"/>
        <w:ind w:firstLine="709"/>
        <w:jc w:val="both"/>
      </w:pPr>
    </w:p>
    <w:p w14:paraId="440814B0" w14:textId="240F8E7E" w:rsidR="0074623B" w:rsidRPr="002D2523" w:rsidRDefault="0074623B" w:rsidP="0074623B">
      <w:pPr>
        <w:tabs>
          <w:tab w:val="left" w:pos="426"/>
          <w:tab w:val="left" w:pos="851"/>
          <w:tab w:val="left" w:pos="993"/>
        </w:tabs>
        <w:spacing w:line="360" w:lineRule="auto"/>
        <w:ind w:firstLine="709"/>
        <w:jc w:val="both"/>
      </w:pPr>
      <w:r w:rsidRPr="002D2523">
        <w:rPr>
          <w:b/>
        </w:rPr>
        <w:t xml:space="preserve">§ </w:t>
      </w:r>
      <w:r w:rsidR="00AA37B8" w:rsidRPr="002D2523">
        <w:rPr>
          <w:b/>
        </w:rPr>
        <w:t>27</w:t>
      </w:r>
      <w:r w:rsidRPr="002D2523">
        <w:rPr>
          <w:b/>
        </w:rPr>
        <w:t xml:space="preserve">. </w:t>
      </w:r>
      <w:r w:rsidRPr="002D2523">
        <w:t xml:space="preserve">В </w:t>
      </w:r>
      <w:r w:rsidR="00A74988" w:rsidRPr="002D2523">
        <w:t>чл.</w:t>
      </w:r>
      <w:r w:rsidRPr="002D2523">
        <w:t xml:space="preserve"> 2</w:t>
      </w:r>
      <w:r w:rsidR="00A74988" w:rsidRPr="002D2523">
        <w:t>8, ал</w:t>
      </w:r>
      <w:r w:rsidR="00CF6EA4" w:rsidRPr="002D2523">
        <w:t xml:space="preserve">. </w:t>
      </w:r>
      <w:r w:rsidR="00A74988" w:rsidRPr="002D2523">
        <w:t>1-4</w:t>
      </w:r>
      <w:r w:rsidRPr="002D2523">
        <w:t xml:space="preserve"> се отменят.</w:t>
      </w:r>
    </w:p>
    <w:p w14:paraId="1CB4CF77" w14:textId="77777777" w:rsidR="00A74988" w:rsidRPr="002D2523" w:rsidRDefault="00A74988" w:rsidP="0074623B">
      <w:pPr>
        <w:tabs>
          <w:tab w:val="left" w:pos="426"/>
          <w:tab w:val="left" w:pos="851"/>
          <w:tab w:val="left" w:pos="993"/>
        </w:tabs>
        <w:spacing w:line="360" w:lineRule="auto"/>
        <w:ind w:firstLine="709"/>
        <w:jc w:val="both"/>
      </w:pPr>
    </w:p>
    <w:p w14:paraId="5F87B722" w14:textId="616F1751" w:rsidR="00A74988" w:rsidRPr="002D2523" w:rsidRDefault="00A74988" w:rsidP="0074623B">
      <w:pPr>
        <w:tabs>
          <w:tab w:val="left" w:pos="426"/>
          <w:tab w:val="left" w:pos="851"/>
          <w:tab w:val="left" w:pos="993"/>
        </w:tabs>
        <w:spacing w:line="360" w:lineRule="auto"/>
        <w:ind w:firstLine="709"/>
        <w:jc w:val="both"/>
      </w:pPr>
      <w:r w:rsidRPr="002D2523">
        <w:rPr>
          <w:b/>
        </w:rPr>
        <w:t xml:space="preserve">§ </w:t>
      </w:r>
      <w:r w:rsidR="00AA37B8" w:rsidRPr="002D2523">
        <w:rPr>
          <w:b/>
        </w:rPr>
        <w:t>28</w:t>
      </w:r>
      <w:r w:rsidRPr="002D2523">
        <w:rPr>
          <w:b/>
        </w:rPr>
        <w:t xml:space="preserve">. </w:t>
      </w:r>
      <w:r w:rsidRPr="002D2523">
        <w:t>Членове 29-31 се отменят.</w:t>
      </w:r>
    </w:p>
    <w:p w14:paraId="07BFBFE7" w14:textId="77777777" w:rsidR="00A74988" w:rsidRPr="002D2523" w:rsidRDefault="00A74988" w:rsidP="0074623B">
      <w:pPr>
        <w:tabs>
          <w:tab w:val="left" w:pos="426"/>
          <w:tab w:val="left" w:pos="851"/>
          <w:tab w:val="left" w:pos="993"/>
        </w:tabs>
        <w:spacing w:line="360" w:lineRule="auto"/>
        <w:ind w:firstLine="709"/>
        <w:jc w:val="both"/>
      </w:pPr>
    </w:p>
    <w:p w14:paraId="1489B088" w14:textId="2895D64B" w:rsidR="00690377" w:rsidRPr="002D2523" w:rsidRDefault="00690377" w:rsidP="00690377">
      <w:pPr>
        <w:tabs>
          <w:tab w:val="left" w:pos="426"/>
          <w:tab w:val="left" w:pos="851"/>
          <w:tab w:val="left" w:pos="993"/>
        </w:tabs>
        <w:spacing w:line="360" w:lineRule="auto"/>
        <w:ind w:firstLine="709"/>
        <w:jc w:val="both"/>
      </w:pPr>
      <w:r w:rsidRPr="002D2523">
        <w:rPr>
          <w:b/>
        </w:rPr>
        <w:t>§</w:t>
      </w:r>
      <w:r w:rsidRPr="002D2523">
        <w:t xml:space="preserve"> </w:t>
      </w:r>
      <w:r w:rsidR="00AA37B8" w:rsidRPr="002D2523">
        <w:rPr>
          <w:b/>
        </w:rPr>
        <w:t>29</w:t>
      </w:r>
      <w:r w:rsidRPr="002D2523">
        <w:rPr>
          <w:b/>
        </w:rPr>
        <w:t xml:space="preserve">. </w:t>
      </w:r>
      <w:r w:rsidRPr="002D2523">
        <w:t>В чл. 32 се правят следните изменения и допълнения:</w:t>
      </w:r>
    </w:p>
    <w:p w14:paraId="463B09CE" w14:textId="226E603A" w:rsidR="00C76CCD" w:rsidRPr="002D2523" w:rsidRDefault="0009338A" w:rsidP="00060B27">
      <w:pPr>
        <w:widowControl w:val="0"/>
        <w:autoSpaceDE w:val="0"/>
        <w:autoSpaceDN w:val="0"/>
        <w:adjustRightInd w:val="0"/>
        <w:spacing w:line="360" w:lineRule="auto"/>
        <w:ind w:firstLine="709"/>
        <w:jc w:val="both"/>
      </w:pPr>
      <w:r w:rsidRPr="002D2523">
        <w:t xml:space="preserve">1. </w:t>
      </w:r>
      <w:r w:rsidR="00C76CCD" w:rsidRPr="002D2523">
        <w:t>В ал. 1 дум</w:t>
      </w:r>
      <w:r w:rsidR="00CE7E27" w:rsidRPr="002D2523">
        <w:t>а</w:t>
      </w:r>
      <w:r w:rsidR="00C76CCD" w:rsidRPr="002D2523">
        <w:t>та „</w:t>
      </w:r>
      <w:r w:rsidR="006C6414" w:rsidRPr="002D2523">
        <w:t>групата</w:t>
      </w:r>
      <w:r w:rsidR="00C76CCD" w:rsidRPr="002D2523">
        <w:t xml:space="preserve">“ се </w:t>
      </w:r>
      <w:r w:rsidR="006C6414" w:rsidRPr="002D2523">
        <w:t xml:space="preserve">заменя с </w:t>
      </w:r>
      <w:r w:rsidR="00C76CCD" w:rsidRPr="002D2523">
        <w:t xml:space="preserve">„призната </w:t>
      </w:r>
      <w:r w:rsidR="006C6414" w:rsidRPr="002D2523">
        <w:t>група</w:t>
      </w:r>
      <w:r w:rsidR="00C76CCD" w:rsidRPr="002D2523">
        <w:t>“</w:t>
      </w:r>
    </w:p>
    <w:p w14:paraId="07935D7A" w14:textId="77777777" w:rsidR="007F610A" w:rsidRPr="002D2523" w:rsidRDefault="007F610A" w:rsidP="007F610A">
      <w:pPr>
        <w:widowControl w:val="0"/>
        <w:autoSpaceDE w:val="0"/>
        <w:autoSpaceDN w:val="0"/>
        <w:adjustRightInd w:val="0"/>
        <w:spacing w:line="360" w:lineRule="auto"/>
        <w:ind w:firstLine="709"/>
        <w:jc w:val="both"/>
      </w:pPr>
      <w:r w:rsidRPr="002D2523">
        <w:t>2. В ал. 4 думите „по чл. 6, ал. 1“ се заличават.</w:t>
      </w:r>
    </w:p>
    <w:p w14:paraId="6F3D2156" w14:textId="329AFA4C" w:rsidR="00690377" w:rsidRPr="002D2523" w:rsidRDefault="007F610A" w:rsidP="00060B27">
      <w:pPr>
        <w:widowControl w:val="0"/>
        <w:autoSpaceDE w:val="0"/>
        <w:autoSpaceDN w:val="0"/>
        <w:adjustRightInd w:val="0"/>
        <w:spacing w:line="360" w:lineRule="auto"/>
        <w:ind w:firstLine="709"/>
        <w:jc w:val="both"/>
      </w:pPr>
      <w:r w:rsidRPr="002D2523">
        <w:t>3</w:t>
      </w:r>
      <w:r w:rsidR="00AC1878" w:rsidRPr="002D2523">
        <w:t xml:space="preserve">. </w:t>
      </w:r>
      <w:r w:rsidR="00690377" w:rsidRPr="002D2523">
        <w:t>Създава се ал. 5:</w:t>
      </w:r>
    </w:p>
    <w:p w14:paraId="0F39F695" w14:textId="0792B442" w:rsidR="00690377" w:rsidRPr="002D2523" w:rsidRDefault="00690377" w:rsidP="00060B27">
      <w:pPr>
        <w:widowControl w:val="0"/>
        <w:autoSpaceDE w:val="0"/>
        <w:autoSpaceDN w:val="0"/>
        <w:adjustRightInd w:val="0"/>
        <w:spacing w:line="360" w:lineRule="auto"/>
        <w:ind w:firstLine="709"/>
        <w:jc w:val="both"/>
      </w:pPr>
      <w:r w:rsidRPr="002D2523">
        <w:t xml:space="preserve">„(5) </w:t>
      </w:r>
      <w:r w:rsidR="00A32610" w:rsidRPr="002D2523">
        <w:t xml:space="preserve">Когато неизпълнението на задълженията по ал. 1 от групите на производители се дължи на </w:t>
      </w:r>
      <w:r w:rsidR="0039052C" w:rsidRPr="002D2523">
        <w:t xml:space="preserve"> установени непреодолима сила и/или събития от извънреден характер </w:t>
      </w:r>
      <w:r w:rsidR="00827F7F" w:rsidRPr="002D2523">
        <w:t xml:space="preserve">не се прилага ал. 2 </w:t>
      </w:r>
      <w:r w:rsidR="00CF6EA4" w:rsidRPr="002D2523">
        <w:t>в съответствие с</w:t>
      </w:r>
      <w:r w:rsidR="0039052C" w:rsidRPr="002D2523">
        <w:t xml:space="preserve"> чл. 64, пар</w:t>
      </w:r>
      <w:r w:rsidR="008C5188" w:rsidRPr="002D2523">
        <w:t>аграф</w:t>
      </w:r>
      <w:r w:rsidR="0039052C" w:rsidRPr="002D2523">
        <w:t xml:space="preserve"> 2, буква а</w:t>
      </w:r>
      <w:r w:rsidR="00AF318C" w:rsidRPr="002D2523">
        <w:t xml:space="preserve">) от Регламент (ЕС) № 1306/2013. </w:t>
      </w:r>
      <w:r w:rsidR="0039052C" w:rsidRPr="002D2523">
        <w:t xml:space="preserve">В тези случаи ползвателят на помощта уведомява писмено </w:t>
      </w:r>
      <w:r w:rsidR="007E0036" w:rsidRPr="002D2523">
        <w:t xml:space="preserve">ДФ „Земеделие“ </w:t>
      </w:r>
      <w:r w:rsidR="0039052C" w:rsidRPr="002D2523">
        <w:t xml:space="preserve"> в срока по чл. 78 от Делегиран Регламент (ЕС) 2017/891</w:t>
      </w:r>
      <w:r w:rsidR="008C5188" w:rsidRPr="002D2523">
        <w:t xml:space="preserve"> на Комисията</w:t>
      </w:r>
      <w:r w:rsidR="0039052C" w:rsidRPr="002D2523">
        <w:t>.</w:t>
      </w:r>
      <w:r w:rsidRPr="002D2523">
        <w:t>“</w:t>
      </w:r>
    </w:p>
    <w:p w14:paraId="26C4DA97" w14:textId="77777777" w:rsidR="000540EF" w:rsidRPr="002D2523" w:rsidRDefault="000540EF" w:rsidP="00112766">
      <w:pPr>
        <w:tabs>
          <w:tab w:val="left" w:pos="426"/>
          <w:tab w:val="left" w:pos="851"/>
          <w:tab w:val="left" w:pos="993"/>
        </w:tabs>
        <w:spacing w:line="360" w:lineRule="auto"/>
        <w:ind w:firstLine="709"/>
        <w:jc w:val="both"/>
        <w:rPr>
          <w:b/>
        </w:rPr>
      </w:pPr>
    </w:p>
    <w:p w14:paraId="26B659B1" w14:textId="1845DD50" w:rsidR="00B36386" w:rsidRPr="002D2523" w:rsidRDefault="00B36386" w:rsidP="004E235B">
      <w:pPr>
        <w:tabs>
          <w:tab w:val="left" w:pos="426"/>
          <w:tab w:val="left" w:pos="851"/>
          <w:tab w:val="left" w:pos="993"/>
        </w:tabs>
        <w:spacing w:line="360" w:lineRule="auto"/>
        <w:ind w:firstLine="709"/>
        <w:jc w:val="both"/>
      </w:pPr>
      <w:r w:rsidRPr="002D2523">
        <w:rPr>
          <w:b/>
        </w:rPr>
        <w:t>§</w:t>
      </w:r>
      <w:r w:rsidRPr="002D2523">
        <w:t xml:space="preserve"> </w:t>
      </w:r>
      <w:r w:rsidR="00AA37B8" w:rsidRPr="002D2523">
        <w:rPr>
          <w:b/>
        </w:rPr>
        <w:t>30</w:t>
      </w:r>
      <w:r w:rsidR="00B6782E" w:rsidRPr="002D2523">
        <w:rPr>
          <w:b/>
        </w:rPr>
        <w:t>.</w:t>
      </w:r>
      <w:r w:rsidRPr="002D2523">
        <w:t xml:space="preserve"> В чл. </w:t>
      </w:r>
      <w:r w:rsidR="00B6782E" w:rsidRPr="002D2523">
        <w:t>33</w:t>
      </w:r>
      <w:r w:rsidR="000540EF" w:rsidRPr="002D2523">
        <w:t>, ал. 1 и 2</w:t>
      </w:r>
      <w:r w:rsidR="00B6782E" w:rsidRPr="002D2523">
        <w:t xml:space="preserve"> думата „групата“ се заличава</w:t>
      </w:r>
      <w:r w:rsidR="00044DB8" w:rsidRPr="002D2523">
        <w:t>.</w:t>
      </w:r>
    </w:p>
    <w:p w14:paraId="39593C17" w14:textId="77777777" w:rsidR="00AA2321" w:rsidRPr="002D2523" w:rsidRDefault="00AA2321" w:rsidP="00112766">
      <w:pPr>
        <w:tabs>
          <w:tab w:val="left" w:pos="426"/>
          <w:tab w:val="left" w:pos="851"/>
          <w:tab w:val="left" w:pos="993"/>
        </w:tabs>
        <w:spacing w:line="360" w:lineRule="auto"/>
        <w:ind w:firstLine="709"/>
        <w:jc w:val="both"/>
        <w:rPr>
          <w:b/>
        </w:rPr>
      </w:pPr>
    </w:p>
    <w:p w14:paraId="63B7A61A" w14:textId="4B47F977" w:rsidR="00A224B5" w:rsidRPr="002D2523" w:rsidRDefault="00044DB8" w:rsidP="00112766">
      <w:pPr>
        <w:tabs>
          <w:tab w:val="left" w:pos="426"/>
          <w:tab w:val="left" w:pos="851"/>
          <w:tab w:val="left" w:pos="993"/>
        </w:tabs>
        <w:spacing w:line="360" w:lineRule="auto"/>
        <w:ind w:firstLine="709"/>
        <w:jc w:val="both"/>
      </w:pPr>
      <w:r w:rsidRPr="002D2523">
        <w:rPr>
          <w:b/>
        </w:rPr>
        <w:t>§</w:t>
      </w:r>
      <w:r w:rsidRPr="002D2523">
        <w:t xml:space="preserve"> </w:t>
      </w:r>
      <w:r w:rsidR="00AA37B8" w:rsidRPr="002D2523">
        <w:rPr>
          <w:b/>
        </w:rPr>
        <w:t>31</w:t>
      </w:r>
      <w:r w:rsidRPr="002D2523">
        <w:rPr>
          <w:b/>
        </w:rPr>
        <w:t xml:space="preserve">. </w:t>
      </w:r>
      <w:r w:rsidR="00A224B5" w:rsidRPr="002D2523">
        <w:t>В чл. 34 се създава ал. 7:</w:t>
      </w:r>
    </w:p>
    <w:p w14:paraId="35DC3590" w14:textId="0641F257" w:rsidR="00A224B5" w:rsidRPr="002D2523" w:rsidRDefault="00A224B5" w:rsidP="00112766">
      <w:pPr>
        <w:tabs>
          <w:tab w:val="left" w:pos="426"/>
          <w:tab w:val="left" w:pos="851"/>
          <w:tab w:val="left" w:pos="993"/>
        </w:tabs>
        <w:spacing w:line="360" w:lineRule="auto"/>
        <w:ind w:firstLine="709"/>
        <w:jc w:val="both"/>
      </w:pPr>
      <w:r w:rsidRPr="002D2523">
        <w:t xml:space="preserve">„(7) </w:t>
      </w:r>
      <w:r w:rsidRPr="002D2523">
        <w:rPr>
          <w:iCs/>
        </w:rPr>
        <w:t>В случаите по ал. 2 ДФ „Земеделие“ извършва проверките по чл. 20ж, ал. 7.“</w:t>
      </w:r>
    </w:p>
    <w:p w14:paraId="2BDB466E" w14:textId="77777777" w:rsidR="00A224B5" w:rsidRPr="002D2523" w:rsidRDefault="00A224B5" w:rsidP="00112766">
      <w:pPr>
        <w:tabs>
          <w:tab w:val="left" w:pos="426"/>
          <w:tab w:val="left" w:pos="851"/>
          <w:tab w:val="left" w:pos="993"/>
        </w:tabs>
        <w:spacing w:line="360" w:lineRule="auto"/>
        <w:ind w:firstLine="709"/>
        <w:jc w:val="both"/>
        <w:rPr>
          <w:b/>
        </w:rPr>
      </w:pPr>
    </w:p>
    <w:p w14:paraId="2F631EDD" w14:textId="233A14F0" w:rsidR="00044DB8" w:rsidRPr="002D2523" w:rsidRDefault="00A224B5" w:rsidP="00112766">
      <w:pPr>
        <w:tabs>
          <w:tab w:val="left" w:pos="426"/>
          <w:tab w:val="left" w:pos="851"/>
          <w:tab w:val="left" w:pos="993"/>
        </w:tabs>
        <w:spacing w:line="360" w:lineRule="auto"/>
        <w:ind w:firstLine="709"/>
        <w:jc w:val="both"/>
        <w:rPr>
          <w:b/>
        </w:rPr>
      </w:pPr>
      <w:r w:rsidRPr="002D2523">
        <w:rPr>
          <w:b/>
        </w:rPr>
        <w:t>§</w:t>
      </w:r>
      <w:r w:rsidRPr="002D2523">
        <w:t xml:space="preserve"> </w:t>
      </w:r>
      <w:r w:rsidR="00AA37B8" w:rsidRPr="002D2523">
        <w:rPr>
          <w:b/>
        </w:rPr>
        <w:t>32</w:t>
      </w:r>
      <w:r w:rsidRPr="002D2523">
        <w:rPr>
          <w:b/>
        </w:rPr>
        <w:t xml:space="preserve">. </w:t>
      </w:r>
      <w:r w:rsidR="00044DB8" w:rsidRPr="002D2523">
        <w:t>Създава се чл. 35:</w:t>
      </w:r>
    </w:p>
    <w:p w14:paraId="08A3DC54" w14:textId="41C78033" w:rsidR="00044DB8" w:rsidRPr="002D2523" w:rsidRDefault="00044DB8" w:rsidP="0001635C">
      <w:pPr>
        <w:tabs>
          <w:tab w:val="left" w:pos="426"/>
          <w:tab w:val="left" w:pos="851"/>
          <w:tab w:val="left" w:pos="993"/>
        </w:tabs>
        <w:spacing w:line="360" w:lineRule="auto"/>
        <w:ind w:firstLine="709"/>
        <w:jc w:val="both"/>
      </w:pPr>
      <w:r w:rsidRPr="002D2523">
        <w:t xml:space="preserve">„Чл. 35. (1) В случаите на </w:t>
      </w:r>
      <w:r w:rsidR="006A70B3" w:rsidRPr="002D2523">
        <w:t xml:space="preserve">преобразуване на организациите на производители по </w:t>
      </w:r>
      <w:r w:rsidR="001278C8" w:rsidRPr="002D2523">
        <w:t>чл.</w:t>
      </w:r>
      <w:r w:rsidR="006A70B3" w:rsidRPr="002D2523">
        <w:t xml:space="preserve"> 262 и 262а</w:t>
      </w:r>
      <w:r w:rsidR="001278C8" w:rsidRPr="002D2523">
        <w:t xml:space="preserve"> от Търговския закон </w:t>
      </w:r>
      <w:r w:rsidRPr="002D2523">
        <w:t>:</w:t>
      </w:r>
    </w:p>
    <w:p w14:paraId="11484667" w14:textId="1D8DFD52" w:rsidR="00044DB8" w:rsidRPr="002D2523" w:rsidRDefault="00044DB8" w:rsidP="0001635C">
      <w:pPr>
        <w:tabs>
          <w:tab w:val="left" w:pos="426"/>
          <w:tab w:val="left" w:pos="851"/>
          <w:tab w:val="left" w:pos="993"/>
        </w:tabs>
        <w:spacing w:line="360" w:lineRule="auto"/>
        <w:ind w:firstLine="709"/>
        <w:jc w:val="both"/>
      </w:pPr>
      <w:r w:rsidRPr="002D2523">
        <w:t>1.</w:t>
      </w:r>
      <w:r w:rsidR="00AA2321" w:rsidRPr="002D2523">
        <w:t xml:space="preserve"> </w:t>
      </w:r>
      <w:r w:rsidRPr="002D2523">
        <w:t xml:space="preserve">организацията на производители, която е резултат от това </w:t>
      </w:r>
      <w:r w:rsidR="006A70B3" w:rsidRPr="002D2523">
        <w:t>вливане/</w:t>
      </w:r>
      <w:r w:rsidRPr="002D2523">
        <w:t xml:space="preserve">сливане, поема правата и задълженията на отделните организации на производители, които са се </w:t>
      </w:r>
      <w:r w:rsidR="006A70B3" w:rsidRPr="002D2523">
        <w:t>влели/</w:t>
      </w:r>
      <w:r w:rsidRPr="002D2523">
        <w:t>слели</w:t>
      </w:r>
      <w:r w:rsidR="009C6351" w:rsidRPr="002D2523">
        <w:t>;</w:t>
      </w:r>
    </w:p>
    <w:p w14:paraId="1CC1A6A0" w14:textId="45B00B77" w:rsidR="00044DB8" w:rsidRPr="002D2523" w:rsidRDefault="00044DB8" w:rsidP="0001635C">
      <w:pPr>
        <w:tabs>
          <w:tab w:val="left" w:pos="426"/>
          <w:tab w:val="left" w:pos="851"/>
          <w:tab w:val="left" w:pos="993"/>
        </w:tabs>
        <w:spacing w:line="360" w:lineRule="auto"/>
        <w:ind w:firstLine="709"/>
        <w:jc w:val="both"/>
      </w:pPr>
      <w:r w:rsidRPr="002D2523">
        <w:t>2.</w:t>
      </w:r>
      <w:r w:rsidR="00AA2321" w:rsidRPr="002D2523">
        <w:t xml:space="preserve"> </w:t>
      </w:r>
      <w:r w:rsidRPr="002D2523">
        <w:t>новата организация на производители трябва да отговаря на всички изискв</w:t>
      </w:r>
      <w:r w:rsidR="008C5188" w:rsidRPr="002D2523">
        <w:t>ания за признаване по чл. 3 -</w:t>
      </w:r>
      <w:r w:rsidRPr="002D2523">
        <w:t xml:space="preserve"> 5</w:t>
      </w:r>
      <w:r w:rsidR="009C6351" w:rsidRPr="002D2523">
        <w:t>;</w:t>
      </w:r>
    </w:p>
    <w:p w14:paraId="122A0AB8" w14:textId="7564E035" w:rsidR="009C6351" w:rsidRPr="002D2523" w:rsidRDefault="009C6351" w:rsidP="0001635C">
      <w:pPr>
        <w:tabs>
          <w:tab w:val="left" w:pos="426"/>
          <w:tab w:val="left" w:pos="851"/>
          <w:tab w:val="left" w:pos="993"/>
        </w:tabs>
        <w:spacing w:line="360" w:lineRule="auto"/>
        <w:ind w:firstLine="709"/>
        <w:jc w:val="both"/>
      </w:pPr>
      <w:r w:rsidRPr="002D2523">
        <w:t xml:space="preserve">3. организацията на производители, която е резултат от това </w:t>
      </w:r>
      <w:r w:rsidR="006A70B3" w:rsidRPr="002D2523">
        <w:t>вливане</w:t>
      </w:r>
      <w:r w:rsidRPr="002D2523">
        <w:t xml:space="preserve">, следва </w:t>
      </w:r>
      <w:r w:rsidR="00060B27" w:rsidRPr="002D2523">
        <w:t xml:space="preserve">в седемдневен срок след </w:t>
      </w:r>
      <w:r w:rsidR="00F873BA" w:rsidRPr="002D2523">
        <w:t xml:space="preserve">вписване на промените в Търговския регистър </w:t>
      </w:r>
      <w:r w:rsidRPr="002D2523">
        <w:t>да представи в Министерство на земеделието, храните и горите следните документи:</w:t>
      </w:r>
    </w:p>
    <w:p w14:paraId="074F06F5" w14:textId="6ECFC504" w:rsidR="009C6351" w:rsidRPr="002D2523" w:rsidRDefault="006A70B3" w:rsidP="0001635C">
      <w:pPr>
        <w:tabs>
          <w:tab w:val="left" w:pos="426"/>
          <w:tab w:val="left" w:pos="851"/>
          <w:tab w:val="left" w:pos="993"/>
        </w:tabs>
        <w:spacing w:line="360" w:lineRule="auto"/>
        <w:ind w:firstLine="709"/>
        <w:jc w:val="both"/>
      </w:pPr>
      <w:r w:rsidRPr="002D2523">
        <w:t>а</w:t>
      </w:r>
      <w:r w:rsidR="009C6351" w:rsidRPr="002D2523">
        <w:t>) списък на членовете на новосъздадената организация;</w:t>
      </w:r>
    </w:p>
    <w:p w14:paraId="1462D07C" w14:textId="33C629AF" w:rsidR="009C6351" w:rsidRPr="002D2523" w:rsidRDefault="006A70B3" w:rsidP="0001635C">
      <w:pPr>
        <w:tabs>
          <w:tab w:val="left" w:pos="426"/>
          <w:tab w:val="left" w:pos="851"/>
          <w:tab w:val="left" w:pos="993"/>
        </w:tabs>
        <w:spacing w:line="360" w:lineRule="auto"/>
        <w:ind w:firstLine="709"/>
        <w:jc w:val="both"/>
      </w:pPr>
      <w:r w:rsidRPr="002D2523">
        <w:t>б</w:t>
      </w:r>
      <w:r w:rsidR="009C6351" w:rsidRPr="002D2523">
        <w:t>) молби от членовете на сливащите се дружества за членство в новосъздадената организация;</w:t>
      </w:r>
    </w:p>
    <w:p w14:paraId="2A28FECE" w14:textId="5439E289" w:rsidR="00B80E8B" w:rsidRPr="002D2523" w:rsidRDefault="006A70B3" w:rsidP="0001635C">
      <w:pPr>
        <w:tabs>
          <w:tab w:val="left" w:pos="426"/>
          <w:tab w:val="left" w:pos="851"/>
          <w:tab w:val="left" w:pos="993"/>
        </w:tabs>
        <w:spacing w:line="360" w:lineRule="auto"/>
        <w:ind w:firstLine="709"/>
        <w:jc w:val="both"/>
      </w:pPr>
      <w:r w:rsidRPr="002D2523">
        <w:t>в</w:t>
      </w:r>
      <w:r w:rsidR="009C6351" w:rsidRPr="002D2523">
        <w:t>) декларация от всеки член на новосъздадената организация, че за конкретния продукт членува само в ед</w:t>
      </w:r>
      <w:r w:rsidR="00B80E8B" w:rsidRPr="002D2523">
        <w:t>на организация на производители;</w:t>
      </w:r>
    </w:p>
    <w:p w14:paraId="08EABEA5" w14:textId="577110AF" w:rsidR="001278C8" w:rsidRPr="002D2523" w:rsidRDefault="006A70B3" w:rsidP="0001635C">
      <w:pPr>
        <w:tabs>
          <w:tab w:val="left" w:pos="426"/>
          <w:tab w:val="left" w:pos="851"/>
          <w:tab w:val="left" w:pos="993"/>
        </w:tabs>
        <w:spacing w:line="360" w:lineRule="auto"/>
        <w:ind w:firstLine="709"/>
        <w:jc w:val="both"/>
      </w:pPr>
      <w:r w:rsidRPr="002D2523">
        <w:t>г</w:t>
      </w:r>
      <w:r w:rsidR="00B80E8B" w:rsidRPr="002D2523">
        <w:t>) копи</w:t>
      </w:r>
      <w:r w:rsidR="00AC4E7B" w:rsidRPr="002D2523">
        <w:t>е</w:t>
      </w:r>
      <w:r w:rsidR="00B80E8B" w:rsidRPr="002D2523">
        <w:t xml:space="preserve"> на вътрешен правилник</w:t>
      </w:r>
      <w:r w:rsidR="008C5188" w:rsidRPr="002D2523">
        <w:t>.</w:t>
      </w:r>
    </w:p>
    <w:p w14:paraId="7C8A2BA5" w14:textId="25D35BBF" w:rsidR="002A42F0" w:rsidRPr="002D2523" w:rsidRDefault="00044DB8" w:rsidP="0001635C">
      <w:pPr>
        <w:tabs>
          <w:tab w:val="left" w:pos="426"/>
          <w:tab w:val="left" w:pos="851"/>
          <w:tab w:val="left" w:pos="993"/>
        </w:tabs>
        <w:spacing w:line="360" w:lineRule="auto"/>
        <w:ind w:firstLine="709"/>
        <w:jc w:val="both"/>
      </w:pPr>
      <w:r w:rsidRPr="002D2523">
        <w:t>(2)</w:t>
      </w:r>
      <w:r w:rsidR="001278C8" w:rsidRPr="002D2523">
        <w:t xml:space="preserve"> </w:t>
      </w:r>
      <w:r w:rsidR="006A70B3" w:rsidRPr="002D2523">
        <w:t>В случаите на преобразуване на организациите на производители по чл. 262а от Търговския закон</w:t>
      </w:r>
      <w:r w:rsidR="002A42F0" w:rsidRPr="002D2523">
        <w:t xml:space="preserve"> ново</w:t>
      </w:r>
      <w:r w:rsidR="006A70B3" w:rsidRPr="002D2523">
        <w:t>учреденото</w:t>
      </w:r>
      <w:r w:rsidR="002A42F0" w:rsidRPr="002D2523">
        <w:t xml:space="preserve"> </w:t>
      </w:r>
      <w:r w:rsidR="006A70B3" w:rsidRPr="002D2523">
        <w:t>дружество</w:t>
      </w:r>
      <w:r w:rsidR="00CB77BD" w:rsidRPr="002D2523">
        <w:t xml:space="preserve"> </w:t>
      </w:r>
      <w:r w:rsidR="002A42F0" w:rsidRPr="002D2523">
        <w:t>следва</w:t>
      </w:r>
      <w:r w:rsidR="00F07EF9" w:rsidRPr="002D2523">
        <w:t xml:space="preserve"> в </w:t>
      </w:r>
      <w:r w:rsidR="00732BFC" w:rsidRPr="002D2523">
        <w:t>седем</w:t>
      </w:r>
      <w:r w:rsidR="00F07EF9" w:rsidRPr="002D2523">
        <w:t>дневен срок след вписване на промените в Търговския регистър да</w:t>
      </w:r>
      <w:r w:rsidR="002A42F0" w:rsidRPr="002D2523">
        <w:t>:</w:t>
      </w:r>
    </w:p>
    <w:p w14:paraId="5BB96462" w14:textId="794FF7AE" w:rsidR="002A42F0" w:rsidRPr="002D2523" w:rsidRDefault="002A42F0" w:rsidP="0001635C">
      <w:pPr>
        <w:tabs>
          <w:tab w:val="left" w:pos="426"/>
          <w:tab w:val="left" w:pos="851"/>
          <w:tab w:val="left" w:pos="993"/>
        </w:tabs>
        <w:spacing w:line="360" w:lineRule="auto"/>
        <w:ind w:firstLine="709"/>
        <w:jc w:val="both"/>
      </w:pPr>
      <w:r w:rsidRPr="002D2523">
        <w:t xml:space="preserve">1. </w:t>
      </w:r>
      <w:r w:rsidR="006A70B3" w:rsidRPr="002D2523">
        <w:t>пода</w:t>
      </w:r>
      <w:r w:rsidR="00F07EF9" w:rsidRPr="002D2523">
        <w:t xml:space="preserve">де </w:t>
      </w:r>
      <w:r w:rsidR="006A70B3" w:rsidRPr="002D2523">
        <w:t>в ДФ „Земеделие“ заявление з</w:t>
      </w:r>
      <w:r w:rsidRPr="002D2523">
        <w:t>а получ</w:t>
      </w:r>
      <w:r w:rsidR="006A70B3" w:rsidRPr="002D2523">
        <w:t>аване на</w:t>
      </w:r>
      <w:r w:rsidRPr="002D2523">
        <w:t xml:space="preserve"> номер за целите на системата за идентификация съгласно чл. 22 на Регламент за изпълнение (ЕС) 2017/892</w:t>
      </w:r>
      <w:r w:rsidR="008C5188" w:rsidRPr="002D2523">
        <w:t xml:space="preserve"> на Комисията</w:t>
      </w:r>
      <w:r w:rsidR="00976D29" w:rsidRPr="002D2523">
        <w:t>,</w:t>
      </w:r>
      <w:r w:rsidR="00976D29" w:rsidRPr="002D2523">
        <w:rPr>
          <w:iCs/>
        </w:rPr>
        <w:t xml:space="preserve"> в случай че сливащите се организации на производители са бенефициери по схема, администрирана от </w:t>
      </w:r>
      <w:r w:rsidR="00976D29" w:rsidRPr="002D2523">
        <w:t>ДФ „Земеделие“</w:t>
      </w:r>
      <w:r w:rsidRPr="002D2523">
        <w:t>.</w:t>
      </w:r>
    </w:p>
    <w:p w14:paraId="724CDEC9" w14:textId="26E69CA7" w:rsidR="002A42F0" w:rsidRPr="002D2523" w:rsidRDefault="002A42F0" w:rsidP="0001635C">
      <w:pPr>
        <w:tabs>
          <w:tab w:val="left" w:pos="426"/>
          <w:tab w:val="left" w:pos="851"/>
          <w:tab w:val="left" w:pos="993"/>
        </w:tabs>
        <w:spacing w:line="360" w:lineRule="auto"/>
        <w:ind w:firstLine="709"/>
        <w:jc w:val="both"/>
      </w:pPr>
      <w:r w:rsidRPr="002D2523">
        <w:t xml:space="preserve">2. </w:t>
      </w:r>
      <w:r w:rsidR="004F09C3" w:rsidRPr="002D2523">
        <w:t>пода</w:t>
      </w:r>
      <w:r w:rsidR="00F07EF9" w:rsidRPr="002D2523">
        <w:t>де</w:t>
      </w:r>
      <w:r w:rsidR="004F09C3" w:rsidRPr="002D2523">
        <w:t xml:space="preserve"> в Министерство на земеделието, храните и горите заявление за признаване </w:t>
      </w:r>
      <w:r w:rsidRPr="002D2523">
        <w:t>по реда на чл. 9</w:t>
      </w:r>
      <w:r w:rsidR="00BF1038" w:rsidRPr="002D2523">
        <w:t>, ал. 1</w:t>
      </w:r>
      <w:r w:rsidR="009E6E7C" w:rsidRPr="002D2523">
        <w:t>.</w:t>
      </w:r>
    </w:p>
    <w:p w14:paraId="4F55CB09" w14:textId="52503BF8" w:rsidR="002A42F0" w:rsidRPr="002D2523" w:rsidRDefault="008B493E" w:rsidP="0001635C">
      <w:pPr>
        <w:tabs>
          <w:tab w:val="left" w:pos="426"/>
          <w:tab w:val="left" w:pos="851"/>
          <w:tab w:val="left" w:pos="993"/>
        </w:tabs>
        <w:spacing w:line="360" w:lineRule="auto"/>
        <w:ind w:firstLine="709"/>
        <w:jc w:val="both"/>
      </w:pPr>
      <w:r w:rsidRPr="002D2523">
        <w:t xml:space="preserve">(3) </w:t>
      </w:r>
      <w:r w:rsidR="002A42F0" w:rsidRPr="002D2523">
        <w:t xml:space="preserve">Организацията на производители, която е резултат от </w:t>
      </w:r>
      <w:r w:rsidR="006A70B3" w:rsidRPr="002D2523">
        <w:t>вливането/</w:t>
      </w:r>
      <w:r w:rsidR="002A42F0" w:rsidRPr="002D2523">
        <w:t xml:space="preserve">сливането, може да изпълнява програмите успоредно и отделно до 1 януари на годината след </w:t>
      </w:r>
      <w:r w:rsidR="006A70B3" w:rsidRPr="002D2523">
        <w:t>вливането/</w:t>
      </w:r>
      <w:r w:rsidR="002A42F0" w:rsidRPr="002D2523">
        <w:t xml:space="preserve">сливането или да обедини оперативните програми от момента на </w:t>
      </w:r>
      <w:r w:rsidR="006A70B3" w:rsidRPr="002D2523">
        <w:t>вливането/</w:t>
      </w:r>
      <w:r w:rsidR="002A42F0" w:rsidRPr="002D2523">
        <w:t>сливането</w:t>
      </w:r>
      <w:r w:rsidR="00AC4E7B" w:rsidRPr="002D2523">
        <w:t>.</w:t>
      </w:r>
    </w:p>
    <w:p w14:paraId="358F1815" w14:textId="7494DCAE" w:rsidR="00B54EDD" w:rsidRPr="002D2523" w:rsidRDefault="003808D9" w:rsidP="00C500C5">
      <w:pPr>
        <w:tabs>
          <w:tab w:val="left" w:pos="426"/>
          <w:tab w:val="left" w:pos="851"/>
          <w:tab w:val="left" w:pos="993"/>
        </w:tabs>
        <w:spacing w:line="360" w:lineRule="auto"/>
        <w:ind w:firstLine="709"/>
        <w:jc w:val="both"/>
      </w:pPr>
      <w:r w:rsidRPr="002D2523">
        <w:t xml:space="preserve">(4) </w:t>
      </w:r>
      <w:r w:rsidR="00B54EDD" w:rsidRPr="002D2523">
        <w:t xml:space="preserve">Обединяването на оперативните програми в резултат на </w:t>
      </w:r>
      <w:r w:rsidR="004F09C3" w:rsidRPr="002D2523">
        <w:t>вливането/</w:t>
      </w:r>
      <w:r w:rsidR="00B54EDD" w:rsidRPr="002D2523">
        <w:t>сливането се извършва съгласно чл. 34 на Делегиран регламент (ЕС) 2017/891</w:t>
      </w:r>
      <w:r w:rsidR="004C5729" w:rsidRPr="002D2523">
        <w:t xml:space="preserve"> на Комисията</w:t>
      </w:r>
      <w:r w:rsidR="00B54EDD" w:rsidRPr="002D2523">
        <w:t xml:space="preserve">. </w:t>
      </w:r>
      <w:r w:rsidR="0076666F" w:rsidRPr="002D2523">
        <w:t>С</w:t>
      </w:r>
      <w:r w:rsidR="00B54EDD" w:rsidRPr="002D2523">
        <w:t xml:space="preserve">лед </w:t>
      </w:r>
      <w:r w:rsidR="00B54EDD" w:rsidRPr="002D2523">
        <w:lastRenderedPageBreak/>
        <w:t>обединяването</w:t>
      </w:r>
      <w:r w:rsidR="00474DE8" w:rsidRPr="002D2523">
        <w:t xml:space="preserve"> </w:t>
      </w:r>
      <w:r w:rsidR="0076666F" w:rsidRPr="002D2523">
        <w:t>на оперативните програми</w:t>
      </w:r>
      <w:r w:rsidR="00B54EDD" w:rsidRPr="002D2523">
        <w:t xml:space="preserve">, може да </w:t>
      </w:r>
      <w:r w:rsidR="0076666F" w:rsidRPr="002D2523">
        <w:t xml:space="preserve">се </w:t>
      </w:r>
      <w:r w:rsidR="00B54EDD" w:rsidRPr="002D2523">
        <w:t>увеличи или намали размера на оперативния фонд в съответствие с изискванията на чл. 19, ал. 7.</w:t>
      </w:r>
    </w:p>
    <w:p w14:paraId="29D2C916" w14:textId="49530DAC" w:rsidR="00500DD2" w:rsidRPr="002D2523" w:rsidRDefault="00B54EDD" w:rsidP="00C500C5">
      <w:pPr>
        <w:tabs>
          <w:tab w:val="left" w:pos="426"/>
          <w:tab w:val="left" w:pos="851"/>
          <w:tab w:val="left" w:pos="993"/>
        </w:tabs>
        <w:spacing w:line="360" w:lineRule="auto"/>
        <w:ind w:firstLine="709"/>
        <w:jc w:val="both"/>
      </w:pPr>
      <w:r w:rsidRPr="002D2523">
        <w:t>(5)</w:t>
      </w:r>
      <w:r w:rsidR="00B57FAB" w:rsidRPr="002D2523">
        <w:t xml:space="preserve"> </w:t>
      </w:r>
      <w:r w:rsidR="00500DD2" w:rsidRPr="002D2523">
        <w:t xml:space="preserve">При представяне на </w:t>
      </w:r>
      <w:r w:rsidR="00B41F7B" w:rsidRPr="002D2523">
        <w:t>обединената</w:t>
      </w:r>
      <w:r w:rsidR="00500DD2" w:rsidRPr="002D2523">
        <w:t xml:space="preserve"> </w:t>
      </w:r>
      <w:r w:rsidR="00D702F4" w:rsidRPr="002D2523">
        <w:t xml:space="preserve">оперативна </w:t>
      </w:r>
      <w:r w:rsidR="00500DD2" w:rsidRPr="002D2523">
        <w:t xml:space="preserve">програма и по искане на призната организация на производители, която е резултат от </w:t>
      </w:r>
      <w:r w:rsidR="00827D05" w:rsidRPr="002D2523">
        <w:t>вливане</w:t>
      </w:r>
      <w:r w:rsidR="00B41F7B" w:rsidRPr="002D2523">
        <w:t>то</w:t>
      </w:r>
      <w:r w:rsidR="00827D05" w:rsidRPr="002D2523">
        <w:t>/</w:t>
      </w:r>
      <w:r w:rsidR="00500DD2" w:rsidRPr="002D2523">
        <w:t>сливане</w:t>
      </w:r>
      <w:r w:rsidR="00B41F7B" w:rsidRPr="002D2523">
        <w:t>то</w:t>
      </w:r>
      <w:r w:rsidR="00500DD2" w:rsidRPr="002D2523">
        <w:t xml:space="preserve">, финансовата помощ </w:t>
      </w:r>
      <w:r w:rsidR="00D702F4" w:rsidRPr="002D2523">
        <w:t xml:space="preserve">от Съюза </w:t>
      </w:r>
      <w:r w:rsidR="00500DD2" w:rsidRPr="002D2523">
        <w:t>може да се увеличи от 50 % на 60 %</w:t>
      </w:r>
      <w:r w:rsidR="00D702F4" w:rsidRPr="002D2523">
        <w:t>.</w:t>
      </w:r>
      <w:r w:rsidR="00500DD2" w:rsidRPr="002D2523">
        <w:t xml:space="preserve"> </w:t>
      </w:r>
    </w:p>
    <w:p w14:paraId="18B49093" w14:textId="12405BB9" w:rsidR="00C3430B" w:rsidRPr="002D2523" w:rsidRDefault="00C3430B" w:rsidP="00C500C5">
      <w:pPr>
        <w:tabs>
          <w:tab w:val="left" w:pos="426"/>
          <w:tab w:val="left" w:pos="851"/>
          <w:tab w:val="left" w:pos="993"/>
        </w:tabs>
        <w:spacing w:line="360" w:lineRule="auto"/>
        <w:ind w:firstLine="709"/>
        <w:jc w:val="both"/>
      </w:pPr>
      <w:r w:rsidRPr="002D2523">
        <w:t xml:space="preserve">(6) Екологични действия по отделните програми, чиито дългосрочни цели и очаквани ползи не са били постигнати преди </w:t>
      </w:r>
      <w:r w:rsidR="00B41F7B" w:rsidRPr="002D2523">
        <w:t>вливането/</w:t>
      </w:r>
      <w:r w:rsidRPr="002D2523">
        <w:t>сливането, следва да се продължат в обединената оперативна програма.</w:t>
      </w:r>
    </w:p>
    <w:p w14:paraId="0459D2E1" w14:textId="77777777" w:rsidR="008B493E" w:rsidRPr="002D2523" w:rsidRDefault="008B493E" w:rsidP="00112766">
      <w:pPr>
        <w:tabs>
          <w:tab w:val="left" w:pos="426"/>
          <w:tab w:val="left" w:pos="851"/>
          <w:tab w:val="left" w:pos="993"/>
        </w:tabs>
        <w:spacing w:line="360" w:lineRule="auto"/>
        <w:ind w:firstLine="709"/>
        <w:jc w:val="both"/>
        <w:rPr>
          <w:b/>
        </w:rPr>
      </w:pPr>
    </w:p>
    <w:p w14:paraId="04FBB5AB" w14:textId="2AFA9B18" w:rsidR="00B6782E" w:rsidRPr="002D2523" w:rsidRDefault="00B36386" w:rsidP="00112766">
      <w:pPr>
        <w:tabs>
          <w:tab w:val="left" w:pos="426"/>
          <w:tab w:val="left" w:pos="851"/>
          <w:tab w:val="left" w:pos="993"/>
        </w:tabs>
        <w:spacing w:line="360" w:lineRule="auto"/>
        <w:ind w:firstLine="709"/>
        <w:jc w:val="both"/>
      </w:pPr>
      <w:r w:rsidRPr="002D2523">
        <w:rPr>
          <w:b/>
        </w:rPr>
        <w:t>§</w:t>
      </w:r>
      <w:r w:rsidRPr="002D2523">
        <w:t xml:space="preserve"> </w:t>
      </w:r>
      <w:r w:rsidR="00AA37B8" w:rsidRPr="002D2523">
        <w:rPr>
          <w:b/>
        </w:rPr>
        <w:t>33</w:t>
      </w:r>
      <w:r w:rsidR="00B2519F" w:rsidRPr="002D2523">
        <w:rPr>
          <w:b/>
        </w:rPr>
        <w:t xml:space="preserve">. </w:t>
      </w:r>
      <w:r w:rsidR="00B2519F" w:rsidRPr="002D2523">
        <w:t xml:space="preserve">В </w:t>
      </w:r>
      <w:r w:rsidR="0043702F" w:rsidRPr="002D2523">
        <w:t xml:space="preserve">допълнителните разпоредби, в </w:t>
      </w:r>
      <w:r w:rsidR="000736E7" w:rsidRPr="002D2523">
        <w:t>§ 1</w:t>
      </w:r>
      <w:r w:rsidR="00B2519F" w:rsidRPr="002D2523">
        <w:t xml:space="preserve"> </w:t>
      </w:r>
      <w:r w:rsidR="00B6782E" w:rsidRPr="002D2523">
        <w:t xml:space="preserve">се </w:t>
      </w:r>
      <w:r w:rsidR="000736E7" w:rsidRPr="002D2523">
        <w:t xml:space="preserve">правят следните </w:t>
      </w:r>
      <w:r w:rsidR="002D49D0" w:rsidRPr="002D2523">
        <w:t xml:space="preserve">изменения и </w:t>
      </w:r>
      <w:r w:rsidR="000736E7" w:rsidRPr="002D2523">
        <w:t>допълнения</w:t>
      </w:r>
      <w:r w:rsidR="00B6782E" w:rsidRPr="002D2523">
        <w:t>:</w:t>
      </w:r>
    </w:p>
    <w:p w14:paraId="47750FE0" w14:textId="31030332" w:rsidR="002D49D0" w:rsidRPr="002D2523" w:rsidRDefault="002D49D0" w:rsidP="00AA2321">
      <w:pPr>
        <w:pStyle w:val="ListParagraph"/>
        <w:numPr>
          <w:ilvl w:val="0"/>
          <w:numId w:val="38"/>
        </w:numPr>
        <w:tabs>
          <w:tab w:val="left" w:pos="426"/>
          <w:tab w:val="left" w:pos="851"/>
          <w:tab w:val="left" w:pos="993"/>
        </w:tabs>
        <w:spacing w:line="360" w:lineRule="auto"/>
        <w:jc w:val="both"/>
        <w:rPr>
          <w:sz w:val="24"/>
          <w:szCs w:val="24"/>
        </w:rPr>
      </w:pPr>
      <w:r w:rsidRPr="002D2523">
        <w:rPr>
          <w:sz w:val="24"/>
          <w:szCs w:val="24"/>
        </w:rPr>
        <w:t xml:space="preserve">В т. 9 </w:t>
      </w:r>
      <w:r w:rsidR="000540EF" w:rsidRPr="002D2523">
        <w:rPr>
          <w:sz w:val="24"/>
          <w:szCs w:val="24"/>
        </w:rPr>
        <w:t>накрая</w:t>
      </w:r>
      <w:r w:rsidRPr="002D2523">
        <w:rPr>
          <w:sz w:val="24"/>
          <w:szCs w:val="24"/>
        </w:rPr>
        <w:t xml:space="preserve"> се добавя „и доказани със съответните документи.“</w:t>
      </w:r>
    </w:p>
    <w:p w14:paraId="70EEEB66" w14:textId="4F124A3C" w:rsidR="000736E7" w:rsidRPr="002D2523" w:rsidRDefault="000736E7" w:rsidP="00AA2321">
      <w:pPr>
        <w:pStyle w:val="ListParagraph"/>
        <w:numPr>
          <w:ilvl w:val="0"/>
          <w:numId w:val="38"/>
        </w:numPr>
        <w:tabs>
          <w:tab w:val="left" w:pos="426"/>
          <w:tab w:val="left" w:pos="851"/>
          <w:tab w:val="left" w:pos="993"/>
        </w:tabs>
        <w:spacing w:line="360" w:lineRule="auto"/>
        <w:jc w:val="both"/>
        <w:rPr>
          <w:sz w:val="24"/>
          <w:szCs w:val="24"/>
        </w:rPr>
      </w:pPr>
      <w:r w:rsidRPr="002D2523">
        <w:rPr>
          <w:sz w:val="24"/>
          <w:szCs w:val="24"/>
        </w:rPr>
        <w:t>Създава</w:t>
      </w:r>
      <w:r w:rsidR="000540EF" w:rsidRPr="002D2523">
        <w:rPr>
          <w:sz w:val="24"/>
          <w:szCs w:val="24"/>
        </w:rPr>
        <w:t>т</w:t>
      </w:r>
      <w:r w:rsidRPr="002D2523">
        <w:rPr>
          <w:sz w:val="24"/>
          <w:szCs w:val="24"/>
        </w:rPr>
        <w:t xml:space="preserve"> се т. 10</w:t>
      </w:r>
      <w:r w:rsidR="004C5729" w:rsidRPr="002D2523">
        <w:rPr>
          <w:sz w:val="24"/>
          <w:szCs w:val="24"/>
        </w:rPr>
        <w:t xml:space="preserve"> </w:t>
      </w:r>
      <w:r w:rsidR="00B5507C" w:rsidRPr="002D2523">
        <w:rPr>
          <w:sz w:val="24"/>
          <w:szCs w:val="24"/>
        </w:rPr>
        <w:t xml:space="preserve">– </w:t>
      </w:r>
      <w:r w:rsidR="00AC1878" w:rsidRPr="002D2523">
        <w:rPr>
          <w:sz w:val="24"/>
          <w:szCs w:val="24"/>
        </w:rPr>
        <w:t>1</w:t>
      </w:r>
      <w:r w:rsidR="00747462" w:rsidRPr="002D2523">
        <w:rPr>
          <w:sz w:val="24"/>
          <w:szCs w:val="24"/>
        </w:rPr>
        <w:t>3</w:t>
      </w:r>
      <w:r w:rsidRPr="002D2523">
        <w:rPr>
          <w:sz w:val="24"/>
          <w:szCs w:val="24"/>
        </w:rPr>
        <w:t>:</w:t>
      </w:r>
    </w:p>
    <w:p w14:paraId="18C99EE5" w14:textId="29CB7BFE" w:rsidR="006B1B27" w:rsidRPr="002D2523" w:rsidRDefault="00B6782E" w:rsidP="00112766">
      <w:pPr>
        <w:tabs>
          <w:tab w:val="left" w:pos="426"/>
          <w:tab w:val="left" w:pos="851"/>
          <w:tab w:val="left" w:pos="993"/>
        </w:tabs>
        <w:spacing w:line="360" w:lineRule="auto"/>
        <w:ind w:firstLine="709"/>
        <w:jc w:val="both"/>
      </w:pPr>
      <w:r w:rsidRPr="002D2523">
        <w:t>„</w:t>
      </w:r>
      <w:r w:rsidR="000736E7" w:rsidRPr="002D2523">
        <w:t>10</w:t>
      </w:r>
      <w:r w:rsidR="007474B8" w:rsidRPr="002D2523">
        <w:t>.</w:t>
      </w:r>
      <w:r w:rsidR="00C500C5" w:rsidRPr="002D2523">
        <w:t xml:space="preserve"> </w:t>
      </w:r>
      <w:r w:rsidR="006D268E" w:rsidRPr="002D2523">
        <w:t>"</w:t>
      </w:r>
      <w:r w:rsidR="007474B8" w:rsidRPr="002D2523">
        <w:t>Частично изпълнение на оперативна програма</w:t>
      </w:r>
      <w:r w:rsidR="006D268E" w:rsidRPr="002D2523">
        <w:t>"</w:t>
      </w:r>
      <w:r w:rsidR="007474B8" w:rsidRPr="002D2523">
        <w:t xml:space="preserve"> е изпълнение на оперативната програма, при което има</w:t>
      </w:r>
      <w:r w:rsidR="001414D7" w:rsidRPr="002D2523">
        <w:t xml:space="preserve"> </w:t>
      </w:r>
      <w:r w:rsidR="007474B8" w:rsidRPr="002D2523">
        <w:t>отпадане на предвидените в програма</w:t>
      </w:r>
      <w:r w:rsidR="0054616F" w:rsidRPr="002D2523">
        <w:t>та</w:t>
      </w:r>
      <w:r w:rsidR="007474B8" w:rsidRPr="002D2523">
        <w:t xml:space="preserve"> инвестиции и дейности за съответната година</w:t>
      </w:r>
      <w:r w:rsidR="0054616F" w:rsidRPr="002D2523">
        <w:t xml:space="preserve">, както и намаление </w:t>
      </w:r>
      <w:r w:rsidR="00D52B5B" w:rsidRPr="002D2523">
        <w:t xml:space="preserve">на </w:t>
      </w:r>
      <w:r w:rsidR="00D52B5B" w:rsidRPr="002D2523">
        <w:rPr>
          <w:sz w:val="23"/>
          <w:szCs w:val="23"/>
        </w:rPr>
        <w:t>одобрената годишна стойност на разходите</w:t>
      </w:r>
      <w:r w:rsidR="00D52B5B" w:rsidRPr="002D2523">
        <w:t xml:space="preserve"> с не повече от 50%</w:t>
      </w:r>
      <w:r w:rsidR="0054616F" w:rsidRPr="002D2523">
        <w:rPr>
          <w:sz w:val="23"/>
          <w:szCs w:val="23"/>
        </w:rPr>
        <w:t xml:space="preserve">, но </w:t>
      </w:r>
      <w:r w:rsidR="00CC3AEF" w:rsidRPr="002D2523">
        <w:t xml:space="preserve">при спазване на </w:t>
      </w:r>
      <w:r w:rsidR="00BD735A" w:rsidRPr="002D2523">
        <w:t xml:space="preserve">изискванията </w:t>
      </w:r>
      <w:r w:rsidR="00CC3AEF" w:rsidRPr="002D2523">
        <w:t>на чл. 19, ал. 7</w:t>
      </w:r>
      <w:r w:rsidR="00446B16" w:rsidRPr="002D2523">
        <w:t>.</w:t>
      </w:r>
      <w:r w:rsidR="007474B8" w:rsidRPr="002D2523">
        <w:t xml:space="preserve"> </w:t>
      </w:r>
    </w:p>
    <w:p w14:paraId="28446E1B" w14:textId="2C20C5CD" w:rsidR="000736E7" w:rsidRPr="002D2523" w:rsidRDefault="000736E7" w:rsidP="00AA2321">
      <w:pPr>
        <w:tabs>
          <w:tab w:val="left" w:pos="426"/>
          <w:tab w:val="left" w:pos="851"/>
          <w:tab w:val="left" w:pos="993"/>
        </w:tabs>
        <w:spacing w:line="360" w:lineRule="auto"/>
        <w:ind w:firstLine="709"/>
        <w:jc w:val="both"/>
      </w:pPr>
      <w:r w:rsidRPr="002D2523">
        <w:t>11.</w:t>
      </w:r>
      <w:r w:rsidR="00C500C5" w:rsidRPr="002D2523">
        <w:t xml:space="preserve"> </w:t>
      </w:r>
      <w:r w:rsidR="006D268E" w:rsidRPr="002D2523">
        <w:t>"</w:t>
      </w:r>
      <w:r w:rsidR="00D144C4" w:rsidRPr="002D2523">
        <w:t xml:space="preserve">Окончателно </w:t>
      </w:r>
      <w:r w:rsidRPr="002D2523">
        <w:t>плащане</w:t>
      </w:r>
      <w:r w:rsidR="006D268E" w:rsidRPr="002D2523">
        <w:t>"</w:t>
      </w:r>
      <w:r w:rsidRPr="002D2523">
        <w:t xml:space="preserve"> е предоставянето на финансова помощ след отчитане на изпълнението на всеки годишен период от </w:t>
      </w:r>
      <w:r w:rsidR="00BD735A" w:rsidRPr="002D2523">
        <w:t>оперативната програма</w:t>
      </w:r>
      <w:r w:rsidR="00BC4D74" w:rsidRPr="002D2523">
        <w:t>.</w:t>
      </w:r>
      <w:r w:rsidR="00D52B5B" w:rsidRPr="002D2523">
        <w:t>“</w:t>
      </w:r>
      <w:r w:rsidRPr="002D2523">
        <w:t>.</w:t>
      </w:r>
    </w:p>
    <w:p w14:paraId="6256991F" w14:textId="654B308C" w:rsidR="00D144C4" w:rsidRPr="002D2523" w:rsidRDefault="00D144C4" w:rsidP="00AA2321">
      <w:pPr>
        <w:tabs>
          <w:tab w:val="left" w:pos="426"/>
          <w:tab w:val="left" w:pos="851"/>
          <w:tab w:val="left" w:pos="993"/>
        </w:tabs>
        <w:spacing w:line="360" w:lineRule="auto"/>
        <w:ind w:firstLine="709"/>
        <w:jc w:val="both"/>
      </w:pPr>
      <w:r w:rsidRPr="002D2523">
        <w:t xml:space="preserve">12. </w:t>
      </w:r>
      <w:r w:rsidR="00602293" w:rsidRPr="002D2523">
        <w:t xml:space="preserve">"Минимален период на собственост на подпомагания актив" </w:t>
      </w:r>
      <w:r w:rsidR="00B879CA" w:rsidRPr="002D2523">
        <w:t xml:space="preserve">е </w:t>
      </w:r>
      <w:r w:rsidR="00602293" w:rsidRPr="002D2523">
        <w:t>периода, в който подпомагания</w:t>
      </w:r>
      <w:r w:rsidR="00A40CE6" w:rsidRPr="002D2523">
        <w:t>т</w:t>
      </w:r>
      <w:r w:rsidR="00602293" w:rsidRPr="002D2523">
        <w:t xml:space="preserve"> актив задължително остава собственост на организацията на производители </w:t>
      </w:r>
      <w:r w:rsidR="00CA5913" w:rsidRPr="002D2523">
        <w:t xml:space="preserve">за </w:t>
      </w:r>
      <w:r w:rsidR="00352A14" w:rsidRPr="002D2523">
        <w:t xml:space="preserve">по-дългия от следните два периода: </w:t>
      </w:r>
      <w:r w:rsidR="00B879CA" w:rsidRPr="002D2523">
        <w:t xml:space="preserve">или </w:t>
      </w:r>
      <w:r w:rsidR="00CA5913" w:rsidRPr="002D2523">
        <w:t xml:space="preserve">до </w:t>
      </w:r>
      <w:r w:rsidR="00AA4B3D" w:rsidRPr="002D2523">
        <w:t xml:space="preserve">пет години </w:t>
      </w:r>
      <w:r w:rsidR="0057580F" w:rsidRPr="002D2523">
        <w:t xml:space="preserve">от </w:t>
      </w:r>
      <w:r w:rsidR="00E809BC" w:rsidRPr="002D2523">
        <w:t>датата</w:t>
      </w:r>
      <w:r w:rsidR="0057580F" w:rsidRPr="002D2523">
        <w:t xml:space="preserve"> на </w:t>
      </w:r>
      <w:r w:rsidR="0045060E" w:rsidRPr="002D2523">
        <w:t>придобиване</w:t>
      </w:r>
      <w:r w:rsidR="00E809BC" w:rsidRPr="002D2523">
        <w:t xml:space="preserve"> на </w:t>
      </w:r>
      <w:r w:rsidR="00436CC9" w:rsidRPr="002D2523">
        <w:t>актив</w:t>
      </w:r>
      <w:r w:rsidR="00634106" w:rsidRPr="002D2523">
        <w:t>а, за който е предоставена финансова помощ,</w:t>
      </w:r>
      <w:r w:rsidR="00352A14" w:rsidRPr="002D2523">
        <w:t xml:space="preserve"> или </w:t>
      </w:r>
      <w:r w:rsidR="00CA5913" w:rsidRPr="002D2523">
        <w:t xml:space="preserve">до </w:t>
      </w:r>
      <w:r w:rsidR="006A0D8B" w:rsidRPr="002D2523">
        <w:t>получаване</w:t>
      </w:r>
      <w:r w:rsidR="00352A14" w:rsidRPr="002D2523">
        <w:t xml:space="preserve"> на окончателното плащане </w:t>
      </w:r>
      <w:r w:rsidR="001D73FD" w:rsidRPr="002D2523">
        <w:t>з</w:t>
      </w:r>
      <w:r w:rsidR="00352A14" w:rsidRPr="002D2523">
        <w:t>а последната година на оперативната програма</w:t>
      </w:r>
      <w:r w:rsidR="006A0D8B" w:rsidRPr="002D2523">
        <w:t xml:space="preserve">. </w:t>
      </w:r>
      <w:r w:rsidR="00AA4B3D" w:rsidRPr="002D2523">
        <w:t>За организации на производители, които по смисъла на Закона за малки</w:t>
      </w:r>
      <w:r w:rsidR="0078393C" w:rsidRPr="002D2523">
        <w:t>те</w:t>
      </w:r>
      <w:r w:rsidR="00AA4B3D" w:rsidRPr="002D2523">
        <w:t xml:space="preserve"> и средни</w:t>
      </w:r>
      <w:r w:rsidR="0078393C" w:rsidRPr="002D2523">
        <w:t>те</w:t>
      </w:r>
      <w:r w:rsidR="00AA4B3D" w:rsidRPr="002D2523">
        <w:t xml:space="preserve"> предприятия представляват </w:t>
      </w:r>
      <w:r w:rsidR="00A60B17" w:rsidRPr="002D2523">
        <w:t xml:space="preserve">микро, </w:t>
      </w:r>
      <w:r w:rsidR="00AA4B3D" w:rsidRPr="002D2523">
        <w:t xml:space="preserve">малки и средни предприятия този период </w:t>
      </w:r>
      <w:r w:rsidR="006A0D8B" w:rsidRPr="002D2523">
        <w:t xml:space="preserve">е </w:t>
      </w:r>
      <w:r w:rsidR="0011040E" w:rsidRPr="002D2523">
        <w:t xml:space="preserve">по-дългия от двата периода: </w:t>
      </w:r>
      <w:r w:rsidR="006A0D8B" w:rsidRPr="002D2523">
        <w:t>или до три години от датата на придобиване на актив</w:t>
      </w:r>
      <w:r w:rsidR="006C6414" w:rsidRPr="002D2523">
        <w:t>а, за който е предоставена финансова помощ,</w:t>
      </w:r>
      <w:r w:rsidR="006A0D8B" w:rsidRPr="002D2523">
        <w:t xml:space="preserve"> или до получаване на окончателното плащане </w:t>
      </w:r>
      <w:r w:rsidR="0011040E" w:rsidRPr="002D2523">
        <w:t>з</w:t>
      </w:r>
      <w:r w:rsidR="006A0D8B" w:rsidRPr="002D2523">
        <w:t>а последната година на оперативната програма</w:t>
      </w:r>
      <w:r w:rsidR="00436CC9" w:rsidRPr="002D2523">
        <w:t xml:space="preserve">. </w:t>
      </w:r>
    </w:p>
    <w:p w14:paraId="5C5EDDA9" w14:textId="17D5047E" w:rsidR="00727297" w:rsidRPr="002D2523" w:rsidRDefault="00747462" w:rsidP="00AA2321">
      <w:pPr>
        <w:tabs>
          <w:tab w:val="left" w:pos="426"/>
          <w:tab w:val="left" w:pos="851"/>
          <w:tab w:val="left" w:pos="993"/>
        </w:tabs>
        <w:spacing w:line="360" w:lineRule="auto"/>
        <w:ind w:firstLine="709"/>
        <w:jc w:val="both"/>
      </w:pPr>
      <w:r w:rsidRPr="002D2523">
        <w:t>13</w:t>
      </w:r>
      <w:r w:rsidR="00727297" w:rsidRPr="002D2523">
        <w:t xml:space="preserve">. </w:t>
      </w:r>
      <w:r w:rsidR="00C500C5" w:rsidRPr="002D2523">
        <w:t>„</w:t>
      </w:r>
      <w:r w:rsidR="00727297" w:rsidRPr="002D2523">
        <w:t>Непреодолима сила</w:t>
      </w:r>
      <w:r w:rsidR="00C500C5" w:rsidRPr="002D2523">
        <w:t>“</w:t>
      </w:r>
      <w:r w:rsidR="00727297" w:rsidRPr="002D2523">
        <w:t xml:space="preserve"> </w:t>
      </w:r>
      <w:r w:rsidR="005067B9" w:rsidRPr="002D2523">
        <w:t xml:space="preserve">е </w:t>
      </w:r>
      <w:r w:rsidR="00997E17" w:rsidRPr="002D2523">
        <w:t>по смисъла на чл.</w:t>
      </w:r>
      <w:r w:rsidR="002721F2" w:rsidRPr="002D2523">
        <w:t xml:space="preserve"> 2, параграф 2 </w:t>
      </w:r>
      <w:r w:rsidR="003347A5" w:rsidRPr="002D2523">
        <w:t xml:space="preserve">от </w:t>
      </w:r>
      <w:r w:rsidR="002721F2" w:rsidRPr="002D2523">
        <w:t>Регламент (ЕС) № 1306/2013</w:t>
      </w:r>
      <w:r w:rsidR="00FC533C" w:rsidRPr="002D2523">
        <w:t>.</w:t>
      </w:r>
      <w:r w:rsidR="00AE2632" w:rsidRPr="002D2523">
        <w:t>“</w:t>
      </w:r>
      <w:r w:rsidR="00727297" w:rsidRPr="002D2523">
        <w:t xml:space="preserve"> </w:t>
      </w:r>
    </w:p>
    <w:p w14:paraId="6440BF53" w14:textId="77777777" w:rsidR="00AA2321" w:rsidRPr="002D2523" w:rsidRDefault="00AA2321" w:rsidP="00AA2321">
      <w:pPr>
        <w:tabs>
          <w:tab w:val="left" w:pos="709"/>
          <w:tab w:val="left" w:pos="851"/>
          <w:tab w:val="left" w:pos="993"/>
        </w:tabs>
        <w:spacing w:line="360" w:lineRule="auto"/>
        <w:ind w:firstLine="709"/>
        <w:jc w:val="both"/>
        <w:rPr>
          <w:b/>
        </w:rPr>
      </w:pPr>
    </w:p>
    <w:p w14:paraId="22F8B1DD" w14:textId="6B1CB6FE" w:rsidR="008F7DF4" w:rsidRPr="002D2523" w:rsidRDefault="008F7DF4" w:rsidP="00AA2321">
      <w:pPr>
        <w:tabs>
          <w:tab w:val="left" w:pos="709"/>
          <w:tab w:val="left" w:pos="851"/>
          <w:tab w:val="left" w:pos="993"/>
        </w:tabs>
        <w:spacing w:line="360" w:lineRule="auto"/>
        <w:ind w:firstLine="709"/>
        <w:jc w:val="both"/>
      </w:pPr>
      <w:r w:rsidRPr="002D2523">
        <w:rPr>
          <w:b/>
        </w:rPr>
        <w:t xml:space="preserve">§ </w:t>
      </w:r>
      <w:r w:rsidR="00AA37B8" w:rsidRPr="002D2523">
        <w:rPr>
          <w:b/>
        </w:rPr>
        <w:t>34</w:t>
      </w:r>
      <w:r w:rsidRPr="002D2523">
        <w:rPr>
          <w:b/>
        </w:rPr>
        <w:t xml:space="preserve">. </w:t>
      </w:r>
      <w:r w:rsidRPr="002D2523">
        <w:t xml:space="preserve">Приложение 1 към чл. 9, ал. 1 </w:t>
      </w:r>
      <w:r w:rsidR="00622B57" w:rsidRPr="002D2523">
        <w:t>се изменя така:</w:t>
      </w:r>
    </w:p>
    <w:p w14:paraId="6A2EC932"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rPr>
      </w:pPr>
      <w:r w:rsidRPr="002D2523">
        <w:rPr>
          <w:color w:val="000000"/>
        </w:rPr>
        <w:t>„Приложение № 1</w:t>
      </w:r>
    </w:p>
    <w:p w14:paraId="1FE969BE"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rPr>
      </w:pPr>
      <w:r w:rsidRPr="002D2523">
        <w:rPr>
          <w:color w:val="000000"/>
        </w:rPr>
        <w:t>към чл. 9, ал. 1</w:t>
      </w:r>
    </w:p>
    <w:p w14:paraId="5139A112" w14:textId="77777777" w:rsidR="00674BC8" w:rsidRPr="002D2523" w:rsidRDefault="00674BC8"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lastRenderedPageBreak/>
        <w:t>Образец на заявление за признаване на организация на производители на плодове и зеленчуци</w:t>
      </w:r>
    </w:p>
    <w:p w14:paraId="2AE51717" w14:textId="77777777" w:rsidR="00674BC8" w:rsidRPr="002D2523" w:rsidRDefault="00674BC8"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31B3A83F"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До</w:t>
      </w:r>
    </w:p>
    <w:p w14:paraId="544A3906"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 xml:space="preserve">Министъра на земеделието, </w:t>
      </w:r>
    </w:p>
    <w:p w14:paraId="3E7A879A"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храните и горите</w:t>
      </w:r>
    </w:p>
    <w:p w14:paraId="0850B3B0"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r w:rsidRPr="002D2523">
        <w:rPr>
          <w:b/>
          <w:bCs/>
          <w:color w:val="000000"/>
          <w:sz w:val="28"/>
          <w:szCs w:val="28"/>
        </w:rPr>
        <w:t>ЗАЯВЛЕНИЕ</w:t>
      </w:r>
    </w:p>
    <w:p w14:paraId="6E565E29" w14:textId="77777777" w:rsidR="00622B57" w:rsidRPr="002D2523" w:rsidRDefault="00AA2321"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от </w:t>
      </w:r>
      <w:r w:rsidR="00622B57" w:rsidRPr="002D2523">
        <w:rPr>
          <w:color w:val="000000"/>
        </w:rPr>
        <w:t>...................................................................................................................</w:t>
      </w:r>
      <w:r w:rsidRPr="002D2523">
        <w:rPr>
          <w:color w:val="000000"/>
        </w:rPr>
        <w:t>.............................</w:t>
      </w:r>
      <w:r w:rsidR="00622B57" w:rsidRPr="002D2523">
        <w:rPr>
          <w:color w:val="000000"/>
        </w:rPr>
        <w:t>,</w:t>
      </w:r>
    </w:p>
    <w:p w14:paraId="02673153"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i/>
          <w:iCs/>
          <w:color w:val="000000"/>
        </w:rPr>
        <w:t>трите имена по лична карта</w:t>
      </w:r>
    </w:p>
    <w:p w14:paraId="4BDBFC51"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длъжност</w:t>
      </w:r>
      <w:r w:rsidR="00AA2321" w:rsidRPr="002D2523">
        <w:rPr>
          <w:color w:val="000000"/>
        </w:rPr>
        <w:t xml:space="preserve"> </w:t>
      </w:r>
      <w:r w:rsidRPr="002D2523">
        <w:rPr>
          <w:color w:val="000000"/>
        </w:rPr>
        <w:t>....................................................................................................................................</w:t>
      </w:r>
    </w:p>
    <w:p w14:paraId="516B8DFD"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i/>
          <w:iCs/>
          <w:color w:val="000000"/>
        </w:rPr>
        <w:t xml:space="preserve">                                управител, председател или друго</w:t>
      </w:r>
    </w:p>
    <w:p w14:paraId="2632F63B"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на</w:t>
      </w:r>
      <w:r w:rsidR="00AA2321" w:rsidRPr="002D2523">
        <w:rPr>
          <w:color w:val="000000"/>
        </w:rPr>
        <w:t xml:space="preserve"> </w:t>
      </w:r>
      <w:r w:rsidRPr="002D2523">
        <w:rPr>
          <w:color w:val="000000"/>
        </w:rPr>
        <w:t>.............................................................................................................................................</w:t>
      </w:r>
    </w:p>
    <w:p w14:paraId="0C1D0EAD"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i/>
          <w:iCs/>
          <w:color w:val="000000"/>
        </w:rPr>
        <w:t xml:space="preserve">                            фирма на дружеството или кооперацията</w:t>
      </w:r>
    </w:p>
    <w:p w14:paraId="51C8C323"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със седалище в гр. (с.) .............................................................................................................,</w:t>
      </w:r>
    </w:p>
    <w:p w14:paraId="1DF2E9B6"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i/>
          <w:iCs/>
          <w:color w:val="000000"/>
        </w:rPr>
        <w:t>населено място</w:t>
      </w:r>
    </w:p>
    <w:p w14:paraId="0AFCB659"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на управление: ..................................................................................................................</w:t>
      </w:r>
    </w:p>
    <w:p w14:paraId="1BEC35E6"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rPr>
          <w:i/>
          <w:iCs/>
          <w:color w:val="000000"/>
        </w:rPr>
        <w:t xml:space="preserve">                             улица № , ж.к., бл., вх., ап.</w:t>
      </w:r>
    </w:p>
    <w:p w14:paraId="4FDC698F"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с предмет на дейност ................................................................................................................,</w:t>
      </w:r>
    </w:p>
    <w:p w14:paraId="55CA64D8"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район на дейност ......................................................................................................................,</w:t>
      </w:r>
    </w:p>
    <w:p w14:paraId="508BA0C3"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i/>
          <w:iCs/>
          <w:color w:val="000000"/>
        </w:rPr>
        <w:t>област/и</w:t>
      </w:r>
    </w:p>
    <w:p w14:paraId="17A34111"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за кореспонденция ..........................................................................................................,</w:t>
      </w:r>
    </w:p>
    <w:p w14:paraId="6D03F60D"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color w:val="000000"/>
        </w:rPr>
        <w:tab/>
      </w:r>
      <w:r w:rsidRPr="002D2523">
        <w:rPr>
          <w:i/>
          <w:iCs/>
          <w:color w:val="000000"/>
        </w:rPr>
        <w:t>населено място, улица № , ж.к., бл., вх., ап.)</w:t>
      </w:r>
    </w:p>
    <w:p w14:paraId="4C03387F"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телефон за връзка: ....................................................................................................................,</w:t>
      </w:r>
    </w:p>
    <w:p w14:paraId="0B591779" w14:textId="77777777" w:rsidR="00622B57" w:rsidRPr="002D2523" w:rsidRDefault="00622B57" w:rsidP="00AA2321">
      <w:pPr>
        <w:spacing w:line="360" w:lineRule="auto"/>
      </w:pPr>
      <w:r w:rsidRPr="002D2523">
        <w:rPr>
          <w:color w:val="000000"/>
        </w:rPr>
        <w:t>е-mail адрес: ...............................................................................................................................,</w:t>
      </w:r>
    </w:p>
    <w:p w14:paraId="73E64004" w14:textId="2F56F278"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color w:val="000000"/>
        </w:rPr>
      </w:pPr>
    </w:p>
    <w:p w14:paraId="6332C918" w14:textId="77777777" w:rsidR="00622B57" w:rsidRPr="002D2523" w:rsidRDefault="00622B57" w:rsidP="00AA23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color w:val="000000"/>
        </w:rPr>
      </w:pPr>
      <w:r w:rsidRPr="002D2523">
        <w:rPr>
          <w:b/>
          <w:color w:val="000000"/>
          <w:sz w:val="28"/>
        </w:rPr>
        <w:t>УВАЖАЕМИ/А ГОСПОДИН/ГОСПОЖО МИНИСТЪР</w:t>
      </w:r>
      <w:r w:rsidRPr="002D2523">
        <w:rPr>
          <w:b/>
          <w:color w:val="000000"/>
        </w:rPr>
        <w:t>,</w:t>
      </w:r>
    </w:p>
    <w:p w14:paraId="2E59906F" w14:textId="77777777" w:rsidR="00622B57" w:rsidRPr="002D2523" w:rsidRDefault="00622B57" w:rsidP="00AA23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sidRPr="002D2523">
        <w:rPr>
          <w:color w:val="000000"/>
        </w:rPr>
        <w:t>Моля представляваната от мен кооперация/събирателно дружество/дружество с ограничена отговорност да бъде призната за организация на производители в сектор „Плодове и зеленчуци“ за следните видове плодове и/или зеленчуци:</w:t>
      </w:r>
    </w:p>
    <w:p w14:paraId="495A52DA"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плодове:</w:t>
      </w:r>
      <w:r w:rsidR="00AA2321" w:rsidRPr="002D2523">
        <w:rPr>
          <w:color w:val="000000"/>
        </w:rPr>
        <w:t xml:space="preserve"> </w:t>
      </w:r>
      <w:r w:rsidRPr="002D2523">
        <w:rPr>
          <w:color w:val="000000"/>
        </w:rPr>
        <w:t>...................................................................................................................................</w:t>
      </w:r>
    </w:p>
    <w:p w14:paraId="29294CB7"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i/>
          <w:color w:val="000000"/>
        </w:rPr>
        <w:t>изброяват се продуктите</w:t>
      </w:r>
    </w:p>
    <w:p w14:paraId="3070C1F4"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зеленчуци:</w:t>
      </w:r>
      <w:r w:rsidR="00AA2321" w:rsidRPr="002D2523">
        <w:rPr>
          <w:color w:val="000000"/>
        </w:rPr>
        <w:t xml:space="preserve"> </w:t>
      </w:r>
      <w:r w:rsidRPr="002D2523">
        <w:rPr>
          <w:color w:val="000000"/>
        </w:rPr>
        <w:t>…………………………………….......................................................................</w:t>
      </w:r>
    </w:p>
    <w:p w14:paraId="70CD6D54"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i/>
          <w:color w:val="000000"/>
        </w:rPr>
        <w:t>изброяват се продуктите</w:t>
      </w:r>
    </w:p>
    <w:p w14:paraId="13E8187E"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2D2523">
        <w:t>плодове, предназначени за преработка</w:t>
      </w:r>
      <w:r w:rsidR="00AA2321" w:rsidRPr="002D2523">
        <w:t xml:space="preserve"> </w:t>
      </w:r>
      <w:r w:rsidRPr="002D2523">
        <w:t>…………………………………………………….</w:t>
      </w:r>
    </w:p>
    <w:p w14:paraId="4A005FAE"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color w:val="000000"/>
        </w:rPr>
        <w:tab/>
      </w:r>
      <w:r w:rsidRPr="002D2523">
        <w:rPr>
          <w:color w:val="000000"/>
        </w:rPr>
        <w:tab/>
      </w:r>
      <w:r w:rsidRPr="002D2523">
        <w:rPr>
          <w:color w:val="000000"/>
        </w:rPr>
        <w:tab/>
      </w:r>
      <w:r w:rsidRPr="002D2523">
        <w:rPr>
          <w:i/>
          <w:color w:val="000000"/>
        </w:rPr>
        <w:t>изброяват се продуктите</w:t>
      </w:r>
    </w:p>
    <w:p w14:paraId="0B63821C"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lastRenderedPageBreak/>
        <w:t>зеленчуци, предназначени за преработка</w:t>
      </w:r>
      <w:r w:rsidR="00AA2321" w:rsidRPr="002D2523">
        <w:t xml:space="preserve"> </w:t>
      </w:r>
      <w:r w:rsidRPr="002D2523">
        <w:t>………………………………………………….</w:t>
      </w:r>
    </w:p>
    <w:p w14:paraId="0383353B"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color w:val="000000"/>
        </w:rPr>
        <w:tab/>
      </w:r>
      <w:r w:rsidRPr="002D2523">
        <w:rPr>
          <w:color w:val="000000"/>
        </w:rPr>
        <w:tab/>
      </w:r>
      <w:r w:rsidRPr="002D2523">
        <w:rPr>
          <w:color w:val="000000"/>
        </w:rPr>
        <w:tab/>
      </w:r>
      <w:r w:rsidRPr="002D2523">
        <w:rPr>
          <w:i/>
          <w:color w:val="000000"/>
        </w:rPr>
        <w:t>изброяват се продуктите</w:t>
      </w:r>
      <w:r w:rsidRPr="002D2523">
        <w:rPr>
          <w:color w:val="000000"/>
        </w:rPr>
        <w:tab/>
      </w:r>
    </w:p>
    <w:p w14:paraId="5B9DCFBB" w14:textId="77777777" w:rsidR="00622B57" w:rsidRPr="002D2523" w:rsidRDefault="00622B57" w:rsidP="00DD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Организация на производители…………………………………………………….............</w:t>
      </w:r>
    </w:p>
    <w:p w14:paraId="503714B8" w14:textId="77777777" w:rsidR="00622B57" w:rsidRPr="002D2523" w:rsidRDefault="00622B57" w:rsidP="00DD5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color w:val="000000"/>
        </w:rPr>
      </w:pPr>
      <w:r w:rsidRPr="002D2523">
        <w:rPr>
          <w:i/>
          <w:color w:val="000000"/>
        </w:rPr>
        <w:t xml:space="preserve">          </w:t>
      </w:r>
      <w:r w:rsidR="00AA2321" w:rsidRPr="002D2523">
        <w:rPr>
          <w:i/>
          <w:color w:val="000000"/>
        </w:rPr>
        <w:t xml:space="preserve">                </w:t>
      </w:r>
      <w:r w:rsidRPr="002D2523">
        <w:rPr>
          <w:i/>
          <w:color w:val="000000"/>
        </w:rPr>
        <w:t>изписва се името на ОП</w:t>
      </w:r>
      <w:r w:rsidR="008F00D0" w:rsidRPr="002D2523">
        <w:rPr>
          <w:rStyle w:val="FootnoteReference"/>
          <w:i/>
          <w:color w:val="000000"/>
        </w:rPr>
        <w:footnoteReference w:id="1"/>
      </w:r>
    </w:p>
    <w:p w14:paraId="6C22C43D"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включва ……………………</w:t>
      </w:r>
      <w:r w:rsidR="00F21014" w:rsidRPr="002D2523">
        <w:rPr>
          <w:color w:val="000000"/>
        </w:rPr>
        <w:t xml:space="preserve"> броя </w:t>
      </w:r>
      <w:r w:rsidRPr="002D2523">
        <w:rPr>
          <w:color w:val="000000"/>
        </w:rPr>
        <w:t xml:space="preserve">членове </w:t>
      </w:r>
      <w:r w:rsidR="00AA2321" w:rsidRPr="002D2523">
        <w:rPr>
          <w:color w:val="000000"/>
        </w:rPr>
        <w:t>–</w:t>
      </w:r>
      <w:r w:rsidRPr="002D2523">
        <w:rPr>
          <w:color w:val="000000"/>
        </w:rPr>
        <w:t xml:space="preserve"> производители на плодове/зеленчуци.</w:t>
      </w:r>
    </w:p>
    <w:p w14:paraId="04DD6ED1" w14:textId="77777777" w:rsidR="00622B57" w:rsidRPr="002D2523" w:rsidRDefault="00622B57" w:rsidP="00AA23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
    <w:p w14:paraId="3DF10BD0" w14:textId="77777777" w:rsidR="00622B57" w:rsidRPr="002D2523" w:rsidRDefault="00622B57" w:rsidP="00AA23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sidRPr="002D2523">
        <w:rPr>
          <w:b/>
          <w:color w:val="000000"/>
        </w:rPr>
        <w:t xml:space="preserve">Организацията е създадена за постигане на поне една от следните цели </w:t>
      </w:r>
      <w:r w:rsidRPr="002D2523">
        <w:rPr>
          <w:b/>
          <w:i/>
          <w:iCs/>
          <w:color w:val="000000"/>
        </w:rPr>
        <w:t>(отбелязват се избраните цели)</w:t>
      </w:r>
      <w:r w:rsidRPr="002D2523">
        <w:rPr>
          <w:b/>
          <w:color w:val="000000"/>
        </w:rPr>
        <w:t>:</w:t>
      </w:r>
      <w:r w:rsidRPr="002D2523">
        <w:rPr>
          <w:b/>
          <w:i/>
          <w:iCs/>
          <w:color w:val="000000"/>
        </w:rPr>
        <w:t xml:space="preserve"> </w:t>
      </w:r>
    </w:p>
    <w:p w14:paraId="635EF3C4" w14:textId="77777777" w:rsidR="00622B57" w:rsidRPr="002D2523" w:rsidRDefault="00622B57" w:rsidP="00CA3E42">
      <w:pPr>
        <w:pStyle w:val="ListParagraph"/>
        <w:widowControl/>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sz w:val="24"/>
          <w:szCs w:val="24"/>
        </w:rPr>
      </w:pPr>
      <w:r w:rsidRPr="002D2523">
        <w:rPr>
          <w:sz w:val="24"/>
          <w:szCs w:val="24"/>
        </w:rPr>
        <w:t>Планиране и приспособяване на продукцията към търсенето на пазара по отношение на качеството и количеството;</w:t>
      </w:r>
    </w:p>
    <w:p w14:paraId="4CBA91CD" w14:textId="77777777" w:rsidR="00622B57" w:rsidRPr="002D2523" w:rsidRDefault="00622B57" w:rsidP="00AA2321">
      <w:pPr>
        <w:pStyle w:val="ListParagraph"/>
        <w:widowControl/>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sz w:val="24"/>
          <w:szCs w:val="24"/>
        </w:rPr>
      </w:pPr>
      <w:r w:rsidRPr="002D2523">
        <w:rPr>
          <w:sz w:val="24"/>
          <w:szCs w:val="24"/>
        </w:rPr>
        <w:t>Концентриране на предлагането и на пускането на пазара на продуктите, произведени от членовете им, включително чрез директно предлагане на пазара;</w:t>
      </w:r>
    </w:p>
    <w:p w14:paraId="2C783905" w14:textId="77777777" w:rsidR="00622B57" w:rsidRPr="002D2523" w:rsidRDefault="00622B57" w:rsidP="00AA2321">
      <w:pPr>
        <w:pStyle w:val="ListParagraph"/>
        <w:widowControl/>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sz w:val="24"/>
          <w:szCs w:val="24"/>
        </w:rPr>
      </w:pPr>
      <w:r w:rsidRPr="002D2523">
        <w:rPr>
          <w:sz w:val="24"/>
          <w:szCs w:val="24"/>
        </w:rPr>
        <w:t>Оптимизиране на производствените разходи и на възвръщаемостта на инвестициите за постигане на стандартите в областта на околната среда и хуманното отношение към животните и за стабилизиране на цените на производителите;</w:t>
      </w:r>
    </w:p>
    <w:p w14:paraId="61ED01FA" w14:textId="77777777" w:rsidR="00D21297" w:rsidRPr="002D2523" w:rsidRDefault="00D21297" w:rsidP="00D21297">
      <w:pPr>
        <w:pStyle w:val="ListParagraph"/>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964"/>
        <w:contextualSpacing/>
        <w:jc w:val="both"/>
        <w:rPr>
          <w:sz w:val="16"/>
          <w:szCs w:val="16"/>
        </w:rPr>
      </w:pPr>
    </w:p>
    <w:p w14:paraId="249193DF" w14:textId="77777777" w:rsidR="00622B57" w:rsidRPr="002D2523" w:rsidRDefault="00622B57" w:rsidP="00AA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rPr>
      </w:pPr>
      <w:r w:rsidRPr="002D2523">
        <w:rPr>
          <w:b/>
          <w:color w:val="000000"/>
        </w:rPr>
        <w:t xml:space="preserve">Към заявлението прилагам следните документи </w:t>
      </w:r>
      <w:r w:rsidRPr="002D2523">
        <w:rPr>
          <w:b/>
          <w:iCs/>
          <w:color w:val="000000"/>
        </w:rPr>
        <w:t>(</w:t>
      </w:r>
      <w:r w:rsidRPr="002D2523">
        <w:rPr>
          <w:b/>
          <w:i/>
          <w:iCs/>
          <w:color w:val="000000"/>
        </w:rPr>
        <w:t>излишното се зачертава)</w:t>
      </w:r>
      <w:r w:rsidRPr="002D2523">
        <w:rPr>
          <w:b/>
          <w:color w:val="000000"/>
        </w:rPr>
        <w:t>:</w:t>
      </w:r>
    </w:p>
    <w:p w14:paraId="7FE2A720" w14:textId="77777777"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sz w:val="24"/>
          <w:szCs w:val="24"/>
        </w:rPr>
      </w:pPr>
      <w:r w:rsidRPr="002D2523">
        <w:rPr>
          <w:sz w:val="24"/>
          <w:szCs w:val="24"/>
        </w:rPr>
        <w:t>вътрешен правилник за дейността на организацията;</w:t>
      </w:r>
    </w:p>
    <w:p w14:paraId="35328404" w14:textId="2297DFDA"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финансови и/или счетоводни документи, които доказват стойността на предлаганата на пазара от членовете на организацията и/или от нея продукция през предходната година съгласно чл. 5, ал. 4 (</w:t>
      </w:r>
      <w:r w:rsidR="00F2078E" w:rsidRPr="002D2523">
        <w:rPr>
          <w:color w:val="000000"/>
          <w:sz w:val="24"/>
          <w:szCs w:val="24"/>
        </w:rPr>
        <w:t>Таблица 1</w:t>
      </w:r>
      <w:r w:rsidRPr="002D2523">
        <w:rPr>
          <w:color w:val="000000"/>
          <w:sz w:val="24"/>
          <w:szCs w:val="24"/>
        </w:rPr>
        <w:t xml:space="preserve"> към заявлението);</w:t>
      </w:r>
    </w:p>
    <w:p w14:paraId="6DFF5E00" w14:textId="377373BB"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списък на членовете на организацията, включително членовете, които не са производители на плодове и зеленчуци (</w:t>
      </w:r>
      <w:r w:rsidR="00F2078E" w:rsidRPr="002D2523">
        <w:rPr>
          <w:color w:val="000000"/>
          <w:sz w:val="24"/>
          <w:szCs w:val="24"/>
        </w:rPr>
        <w:t>Таблица 2</w:t>
      </w:r>
      <w:r w:rsidRPr="002D2523">
        <w:rPr>
          <w:color w:val="000000"/>
          <w:sz w:val="24"/>
          <w:szCs w:val="24"/>
        </w:rPr>
        <w:t xml:space="preserve"> към заявлението);</w:t>
      </w:r>
    </w:p>
    <w:p w14:paraId="78C609F4" w14:textId="632B95FD"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справка-декларация по образец за годишната стойност на предлаганата на пазара от членовете на организацията продукция през предходната календарна година  (</w:t>
      </w:r>
      <w:r w:rsidR="0048150D" w:rsidRPr="002D2523">
        <w:rPr>
          <w:color w:val="000000"/>
          <w:sz w:val="24"/>
          <w:szCs w:val="24"/>
        </w:rPr>
        <w:t>Декларация 1</w:t>
      </w:r>
      <w:r w:rsidRPr="002D2523">
        <w:rPr>
          <w:color w:val="000000"/>
          <w:sz w:val="24"/>
          <w:szCs w:val="24"/>
        </w:rPr>
        <w:t xml:space="preserve"> към заявлението);</w:t>
      </w:r>
    </w:p>
    <w:p w14:paraId="6078BB77" w14:textId="1A25E893"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декларация по образец от членовете на организацията, че за всеки отделен вид плодове или зеленчуци членуват само в една организация на производители (</w:t>
      </w:r>
      <w:r w:rsidR="0048150D" w:rsidRPr="002D2523">
        <w:rPr>
          <w:color w:val="000000"/>
          <w:sz w:val="24"/>
          <w:szCs w:val="24"/>
        </w:rPr>
        <w:t>Декларация 2</w:t>
      </w:r>
      <w:r w:rsidRPr="002D2523">
        <w:rPr>
          <w:color w:val="000000"/>
          <w:sz w:val="24"/>
          <w:szCs w:val="24"/>
        </w:rPr>
        <w:t xml:space="preserve"> към заявлението);</w:t>
      </w:r>
    </w:p>
    <w:p w14:paraId="12BCBEBE" w14:textId="3B5804D4"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sz w:val="24"/>
          <w:szCs w:val="24"/>
        </w:rPr>
        <w:t xml:space="preserve">справка за обработваемите площи и култури за предходната календарна година </w:t>
      </w:r>
      <w:r w:rsidRPr="002D2523">
        <w:rPr>
          <w:color w:val="000000"/>
          <w:sz w:val="24"/>
          <w:szCs w:val="24"/>
        </w:rPr>
        <w:t>(</w:t>
      </w:r>
      <w:r w:rsidR="0048150D" w:rsidRPr="002D2523">
        <w:rPr>
          <w:color w:val="000000"/>
          <w:sz w:val="24"/>
          <w:szCs w:val="24"/>
        </w:rPr>
        <w:t>Таблица 3</w:t>
      </w:r>
      <w:r w:rsidRPr="002D2523">
        <w:rPr>
          <w:color w:val="000000"/>
          <w:sz w:val="24"/>
          <w:szCs w:val="24"/>
        </w:rPr>
        <w:t xml:space="preserve"> към заявлението)</w:t>
      </w:r>
      <w:r w:rsidRPr="002D2523">
        <w:rPr>
          <w:sz w:val="24"/>
          <w:szCs w:val="24"/>
        </w:rPr>
        <w:t>;</w:t>
      </w:r>
    </w:p>
    <w:p w14:paraId="6DEE31D3" w14:textId="77777777"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 xml:space="preserve">декларация от членовете на организацията по </w:t>
      </w:r>
      <w:hyperlink r:id="rId9" w:history="1">
        <w:r w:rsidRPr="002D2523">
          <w:rPr>
            <w:color w:val="000000"/>
            <w:sz w:val="24"/>
            <w:szCs w:val="24"/>
          </w:rPr>
          <w:t>чл. 4а, ал. 1 от Закона за малките и средните предприятия</w:t>
        </w:r>
      </w:hyperlink>
      <w:r w:rsidRPr="002D2523">
        <w:rPr>
          <w:color w:val="000000"/>
          <w:sz w:val="24"/>
          <w:szCs w:val="24"/>
        </w:rPr>
        <w:t>;</w:t>
      </w:r>
    </w:p>
    <w:p w14:paraId="342D8A01" w14:textId="04445145" w:rsidR="004D2F03" w:rsidRPr="002D2523" w:rsidRDefault="004D2F03" w:rsidP="004D2F03">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lastRenderedPageBreak/>
        <w:t xml:space="preserve">декларация по образец </w:t>
      </w:r>
      <w:r w:rsidR="009974B1" w:rsidRPr="002D2523">
        <w:rPr>
          <w:color w:val="000000"/>
          <w:sz w:val="24"/>
          <w:szCs w:val="24"/>
        </w:rPr>
        <w:t xml:space="preserve">от членовете на организацията </w:t>
      </w:r>
      <w:r w:rsidRPr="002D2523">
        <w:rPr>
          <w:color w:val="000000"/>
          <w:sz w:val="24"/>
          <w:szCs w:val="24"/>
        </w:rPr>
        <w:t>за свързани лица по смисъла на §1, т. 8 от Допълнителните разпоредби на Наредба № 11 от 15.05.2007 г</w:t>
      </w:r>
      <w:r w:rsidR="00E635E2" w:rsidRPr="002D2523">
        <w:rPr>
          <w:color w:val="000000"/>
          <w:sz w:val="24"/>
          <w:szCs w:val="24"/>
        </w:rPr>
        <w:t xml:space="preserve"> (Декларация 3 към заявлението);</w:t>
      </w:r>
    </w:p>
    <w:p w14:paraId="65FA4B55" w14:textId="77777777" w:rsidR="00622B57" w:rsidRPr="002D2523" w:rsidRDefault="00622B57" w:rsidP="00CA3E42">
      <w:pPr>
        <w:pStyle w:val="ListParagraph"/>
        <w:widowControl/>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contextualSpacing/>
        <w:jc w:val="both"/>
        <w:rPr>
          <w:color w:val="000000"/>
          <w:sz w:val="24"/>
          <w:szCs w:val="24"/>
        </w:rPr>
      </w:pPr>
      <w:r w:rsidRPr="002D2523">
        <w:rPr>
          <w:color w:val="000000"/>
          <w:sz w:val="24"/>
          <w:szCs w:val="24"/>
        </w:rPr>
        <w:t>пълномощно с нотариално заверен подпис – когато заявлението се подава от пълномощник.</w:t>
      </w:r>
    </w:p>
    <w:p w14:paraId="151C4626" w14:textId="7F40543F" w:rsidR="00622B57" w:rsidRPr="002D2523" w:rsidRDefault="00622B57" w:rsidP="00AA23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color w:val="000000"/>
        </w:rPr>
      </w:pPr>
      <w:r w:rsidRPr="002D2523">
        <w:rPr>
          <w:color w:val="000000"/>
        </w:rPr>
        <w:tab/>
      </w:r>
      <w:r w:rsidRPr="002D2523">
        <w:rPr>
          <w:b/>
          <w:color w:val="000000"/>
        </w:rPr>
        <w:t xml:space="preserve">Декларирам, че съм представил попълнени всички приложения, неразделна част от заявлението. </w:t>
      </w:r>
      <w:r w:rsidRPr="002D2523">
        <w:rPr>
          <w:b/>
          <w:color w:val="000000"/>
        </w:rPr>
        <w:tab/>
      </w:r>
      <w:r w:rsidRPr="002D2523">
        <w:rPr>
          <w:b/>
          <w:color w:val="000000"/>
        </w:rPr>
        <w:tab/>
      </w:r>
      <w:r w:rsidRPr="002D2523">
        <w:rPr>
          <w:b/>
          <w:color w:val="000000"/>
        </w:rPr>
        <w:tab/>
      </w:r>
      <w:r w:rsidRPr="002D2523">
        <w:rPr>
          <w:b/>
          <w:color w:val="000000"/>
        </w:rPr>
        <w:tab/>
      </w:r>
      <w:r w:rsidRPr="002D2523">
        <w:rPr>
          <w:b/>
          <w:color w:val="000000"/>
        </w:rPr>
        <w:tab/>
      </w:r>
      <w:r w:rsidRPr="002D2523">
        <w:rPr>
          <w:b/>
          <w:color w:val="000000"/>
        </w:rPr>
        <w:tab/>
      </w:r>
      <w:r w:rsidR="007A21B3" w:rsidRPr="002D2523">
        <w:rPr>
          <w:rFonts w:ascii="Verdana" w:hAnsi="Verdana"/>
          <w:sz w:val="20"/>
          <w:szCs w:val="20"/>
        </w:rPr>
        <w:sym w:font="Wingdings 2" w:char="F0A3"/>
      </w:r>
      <w:r w:rsidRPr="002D2523">
        <w:rPr>
          <w:b/>
          <w:color w:val="000000"/>
        </w:rPr>
        <w:t xml:space="preserve"> ДА      </w:t>
      </w:r>
      <w:r w:rsidR="007A21B3" w:rsidRPr="002D2523">
        <w:rPr>
          <w:rFonts w:ascii="Verdana" w:hAnsi="Verdana"/>
          <w:sz w:val="20"/>
          <w:szCs w:val="20"/>
        </w:rPr>
        <w:sym w:font="Wingdings 2" w:char="F0A3"/>
      </w:r>
      <w:r w:rsidRPr="002D2523">
        <w:rPr>
          <w:b/>
          <w:color w:val="000000"/>
        </w:rPr>
        <w:t xml:space="preserve"> Не</w:t>
      </w:r>
      <w:r w:rsidRPr="002D2523">
        <w:rPr>
          <w:b/>
          <w:i/>
          <w:color w:val="000000"/>
        </w:rPr>
        <w:t xml:space="preserve"> </w:t>
      </w:r>
    </w:p>
    <w:p w14:paraId="78BBE0C4" w14:textId="77777777" w:rsidR="00DC4AC5" w:rsidRPr="002D2523" w:rsidRDefault="00DC4AC5" w:rsidP="00AA2321">
      <w:pPr>
        <w:spacing w:line="360" w:lineRule="auto"/>
        <w:rPr>
          <w:color w:val="000000"/>
          <w:sz w:val="16"/>
          <w:szCs w:val="16"/>
        </w:rPr>
      </w:pPr>
    </w:p>
    <w:p w14:paraId="5AAAAB8C" w14:textId="77777777" w:rsidR="00622B57" w:rsidRPr="002D2523" w:rsidRDefault="00622B57" w:rsidP="00AA2321">
      <w:pPr>
        <w:spacing w:line="360" w:lineRule="auto"/>
        <w:rPr>
          <w:color w:val="000000"/>
        </w:rPr>
      </w:pPr>
      <w:r w:rsidRPr="002D2523">
        <w:rPr>
          <w:color w:val="000000"/>
        </w:rPr>
        <w:t>Дата: ...........................                                                       Заявител: ………………………….</w:t>
      </w:r>
    </w:p>
    <w:p w14:paraId="3AE3A106" w14:textId="2A8F128B" w:rsidR="007F6E70" w:rsidRPr="002D2523" w:rsidRDefault="00DC4AC5" w:rsidP="005D6075">
      <w:pPr>
        <w:spacing w:line="360" w:lineRule="auto"/>
        <w:ind w:left="5664" w:firstLine="708"/>
        <w:rPr>
          <w:color w:val="000000"/>
          <w:sz w:val="20"/>
          <w:szCs w:val="20"/>
        </w:rPr>
      </w:pPr>
      <w:r w:rsidRPr="002D2523">
        <w:rPr>
          <w:color w:val="000000"/>
          <w:sz w:val="20"/>
          <w:szCs w:val="20"/>
        </w:rPr>
        <w:t>/подпис на управителя на ОП/</w:t>
      </w:r>
    </w:p>
    <w:p w14:paraId="3EDB2ED2" w14:textId="77777777" w:rsidR="00A74988" w:rsidRPr="002D2523" w:rsidRDefault="00A74988" w:rsidP="005D6075">
      <w:pPr>
        <w:spacing w:line="276" w:lineRule="auto"/>
        <w:ind w:left="7080" w:firstLine="708"/>
        <w:jc w:val="center"/>
        <w:rPr>
          <w:b/>
          <w:color w:val="000000"/>
          <w:sz w:val="22"/>
          <w:szCs w:val="22"/>
          <w:lang w:eastAsia="en-US"/>
        </w:rPr>
      </w:pPr>
    </w:p>
    <w:p w14:paraId="73F9E440" w14:textId="77777777" w:rsidR="00A74988" w:rsidRPr="002D2523" w:rsidRDefault="00A74988" w:rsidP="005D6075">
      <w:pPr>
        <w:spacing w:line="276" w:lineRule="auto"/>
        <w:ind w:left="7080" w:firstLine="708"/>
        <w:jc w:val="center"/>
        <w:rPr>
          <w:b/>
          <w:color w:val="000000"/>
          <w:sz w:val="22"/>
          <w:szCs w:val="22"/>
          <w:lang w:eastAsia="en-US"/>
        </w:rPr>
      </w:pPr>
    </w:p>
    <w:p w14:paraId="1D8EA5B6" w14:textId="14994073" w:rsidR="007F6E70" w:rsidRPr="002D2523" w:rsidRDefault="007F6E70" w:rsidP="005D6075">
      <w:pPr>
        <w:spacing w:line="276" w:lineRule="auto"/>
        <w:ind w:left="7080" w:firstLine="708"/>
        <w:jc w:val="center"/>
        <w:rPr>
          <w:b/>
          <w:color w:val="000000"/>
          <w:sz w:val="22"/>
          <w:szCs w:val="22"/>
          <w:lang w:eastAsia="en-US"/>
        </w:rPr>
      </w:pPr>
      <w:r w:rsidRPr="002D2523">
        <w:rPr>
          <w:b/>
          <w:color w:val="000000"/>
          <w:sz w:val="22"/>
          <w:szCs w:val="22"/>
          <w:lang w:eastAsia="en-US"/>
        </w:rPr>
        <w:t>Таблица 1</w:t>
      </w:r>
    </w:p>
    <w:p w14:paraId="0BCAE8B7" w14:textId="77777777" w:rsidR="007F6E70" w:rsidRPr="002D2523" w:rsidRDefault="007F6E70" w:rsidP="00612BE5">
      <w:pPr>
        <w:spacing w:line="276" w:lineRule="auto"/>
        <w:jc w:val="center"/>
        <w:rPr>
          <w:b/>
          <w:color w:val="000000"/>
          <w:sz w:val="22"/>
          <w:szCs w:val="22"/>
          <w:lang w:eastAsia="en-US"/>
        </w:rPr>
      </w:pPr>
    </w:p>
    <w:p w14:paraId="63D71A39" w14:textId="1A022565" w:rsidR="006A034B" w:rsidRPr="002D2523" w:rsidRDefault="006A034B" w:rsidP="00612BE5">
      <w:pPr>
        <w:spacing w:line="276" w:lineRule="auto"/>
        <w:jc w:val="center"/>
        <w:rPr>
          <w:b/>
          <w:color w:val="000000"/>
          <w:sz w:val="22"/>
          <w:szCs w:val="22"/>
          <w:lang w:eastAsia="en-US"/>
        </w:rPr>
      </w:pPr>
      <w:r w:rsidRPr="002D2523">
        <w:rPr>
          <w:b/>
          <w:color w:val="000000"/>
          <w:sz w:val="22"/>
          <w:szCs w:val="22"/>
          <w:lang w:eastAsia="en-US"/>
        </w:rPr>
        <w:t>Справка за издадени разходооправдателни документи</w:t>
      </w:r>
    </w:p>
    <w:p w14:paraId="4E15F4D1" w14:textId="77777777" w:rsidR="006A034B" w:rsidRPr="002D2523" w:rsidRDefault="006A034B" w:rsidP="00612BE5">
      <w:pPr>
        <w:spacing w:line="276" w:lineRule="auto"/>
        <w:jc w:val="center"/>
        <w:rPr>
          <w:b/>
          <w:color w:val="000000"/>
          <w:sz w:val="22"/>
          <w:szCs w:val="22"/>
          <w:lang w:eastAsia="en-US"/>
        </w:rPr>
      </w:pPr>
      <w:r w:rsidRPr="002D2523">
        <w:rPr>
          <w:b/>
          <w:color w:val="000000"/>
          <w:sz w:val="22"/>
          <w:szCs w:val="22"/>
          <w:lang w:eastAsia="en-US"/>
        </w:rPr>
        <w:t>за реализирана продукция от членовете през предходната календарна година</w:t>
      </w:r>
    </w:p>
    <w:tbl>
      <w:tblPr>
        <w:tblStyle w:val="TableGrid"/>
        <w:tblpPr w:leftFromText="180" w:rightFromText="180" w:vertAnchor="text" w:horzAnchor="margin" w:tblpXSpec="center" w:tblpY="187"/>
        <w:tblW w:w="9938" w:type="dxa"/>
        <w:tblLayout w:type="fixed"/>
        <w:tblLook w:val="04A0" w:firstRow="1" w:lastRow="0" w:firstColumn="1" w:lastColumn="0" w:noHBand="0" w:noVBand="1"/>
      </w:tblPr>
      <w:tblGrid>
        <w:gridCol w:w="421"/>
        <w:gridCol w:w="1138"/>
        <w:gridCol w:w="1271"/>
        <w:gridCol w:w="851"/>
        <w:gridCol w:w="850"/>
        <w:gridCol w:w="1560"/>
        <w:gridCol w:w="873"/>
        <w:gridCol w:w="832"/>
        <w:gridCol w:w="1052"/>
        <w:gridCol w:w="1090"/>
      </w:tblGrid>
      <w:tr w:rsidR="005D6075" w:rsidRPr="002D2523" w14:paraId="4FB0FEC0" w14:textId="77777777" w:rsidTr="005D6075">
        <w:tc>
          <w:tcPr>
            <w:tcW w:w="421" w:type="dxa"/>
            <w:vMerge w:val="restart"/>
            <w:shd w:val="clear" w:color="auto" w:fill="F2F2F2" w:themeFill="background1" w:themeFillShade="F2"/>
            <w:vAlign w:val="center"/>
          </w:tcPr>
          <w:p w14:paraId="6DD6D162"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w:t>
            </w:r>
          </w:p>
        </w:tc>
        <w:tc>
          <w:tcPr>
            <w:tcW w:w="1138" w:type="dxa"/>
            <w:vMerge w:val="restart"/>
            <w:shd w:val="clear" w:color="auto" w:fill="F2F2F2" w:themeFill="background1" w:themeFillShade="F2"/>
            <w:vAlign w:val="center"/>
          </w:tcPr>
          <w:p w14:paraId="652B966F"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Вид на продукта</w:t>
            </w:r>
          </w:p>
        </w:tc>
        <w:tc>
          <w:tcPr>
            <w:tcW w:w="1271" w:type="dxa"/>
            <w:vMerge w:val="restart"/>
            <w:shd w:val="clear" w:color="auto" w:fill="F2F2F2" w:themeFill="background1" w:themeFillShade="F2"/>
            <w:vAlign w:val="center"/>
          </w:tcPr>
          <w:p w14:paraId="543707A6"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Член, издал документа*</w:t>
            </w:r>
          </w:p>
        </w:tc>
        <w:tc>
          <w:tcPr>
            <w:tcW w:w="1701" w:type="dxa"/>
            <w:gridSpan w:val="2"/>
            <w:shd w:val="clear" w:color="auto" w:fill="F2F2F2" w:themeFill="background1" w:themeFillShade="F2"/>
            <w:vAlign w:val="center"/>
          </w:tcPr>
          <w:p w14:paraId="5E2D57A6"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Разходооправдателен документ</w:t>
            </w:r>
          </w:p>
        </w:tc>
        <w:tc>
          <w:tcPr>
            <w:tcW w:w="1560" w:type="dxa"/>
            <w:shd w:val="clear" w:color="auto" w:fill="F2F2F2" w:themeFill="background1" w:themeFillShade="F2"/>
            <w:vAlign w:val="center"/>
          </w:tcPr>
          <w:p w14:paraId="0C886E2C"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Получено плащане за извършената продажба</w:t>
            </w:r>
          </w:p>
        </w:tc>
        <w:tc>
          <w:tcPr>
            <w:tcW w:w="873" w:type="dxa"/>
            <w:vMerge w:val="restart"/>
            <w:shd w:val="clear" w:color="auto" w:fill="F2F2F2" w:themeFill="background1" w:themeFillShade="F2"/>
            <w:vAlign w:val="center"/>
          </w:tcPr>
          <w:p w14:paraId="68F752EB"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Кг.</w:t>
            </w:r>
          </w:p>
        </w:tc>
        <w:tc>
          <w:tcPr>
            <w:tcW w:w="832" w:type="dxa"/>
            <w:vMerge w:val="restart"/>
            <w:shd w:val="clear" w:color="auto" w:fill="F2F2F2" w:themeFill="background1" w:themeFillShade="F2"/>
            <w:vAlign w:val="center"/>
          </w:tcPr>
          <w:p w14:paraId="7334DF67"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К-во</w:t>
            </w:r>
          </w:p>
        </w:tc>
        <w:tc>
          <w:tcPr>
            <w:tcW w:w="1052" w:type="dxa"/>
            <w:vMerge w:val="restart"/>
            <w:shd w:val="clear" w:color="auto" w:fill="F2F2F2" w:themeFill="background1" w:themeFillShade="F2"/>
            <w:vAlign w:val="center"/>
          </w:tcPr>
          <w:p w14:paraId="4E6B710C"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Ед. цена</w:t>
            </w:r>
          </w:p>
        </w:tc>
        <w:tc>
          <w:tcPr>
            <w:tcW w:w="1090" w:type="dxa"/>
            <w:vMerge w:val="restart"/>
            <w:shd w:val="clear" w:color="auto" w:fill="F2F2F2" w:themeFill="background1" w:themeFillShade="F2"/>
            <w:vAlign w:val="center"/>
          </w:tcPr>
          <w:p w14:paraId="0ADCB24E" w14:textId="77777777" w:rsidR="005D6075" w:rsidRPr="002D2523" w:rsidRDefault="005D6075" w:rsidP="005D6075">
            <w:pPr>
              <w:jc w:val="center"/>
              <w:rPr>
                <w:iCs/>
                <w:color w:val="000000"/>
                <w:sz w:val="20"/>
                <w:szCs w:val="20"/>
                <w:lang w:val="bg-BG"/>
              </w:rPr>
            </w:pPr>
            <w:r w:rsidRPr="002D2523">
              <w:rPr>
                <w:b/>
                <w:bCs/>
                <w:color w:val="000000"/>
                <w:sz w:val="20"/>
                <w:szCs w:val="20"/>
                <w:lang w:val="bg-BG"/>
              </w:rPr>
              <w:t>Сума без ДДС (лева)</w:t>
            </w:r>
          </w:p>
        </w:tc>
      </w:tr>
      <w:tr w:rsidR="005D6075" w:rsidRPr="002D2523" w14:paraId="27E429A5" w14:textId="77777777" w:rsidTr="005D6075">
        <w:tc>
          <w:tcPr>
            <w:tcW w:w="421" w:type="dxa"/>
            <w:vMerge/>
            <w:shd w:val="clear" w:color="auto" w:fill="F2F2F2" w:themeFill="background1" w:themeFillShade="F2"/>
          </w:tcPr>
          <w:p w14:paraId="5429F03A" w14:textId="77777777" w:rsidR="005D6075" w:rsidRPr="002D2523" w:rsidRDefault="005D6075" w:rsidP="005D6075">
            <w:pPr>
              <w:jc w:val="center"/>
              <w:rPr>
                <w:iCs/>
                <w:color w:val="000000"/>
                <w:lang w:val="bg-BG"/>
              </w:rPr>
            </w:pPr>
          </w:p>
        </w:tc>
        <w:tc>
          <w:tcPr>
            <w:tcW w:w="1138" w:type="dxa"/>
            <w:vMerge/>
            <w:shd w:val="clear" w:color="auto" w:fill="F2F2F2" w:themeFill="background1" w:themeFillShade="F2"/>
          </w:tcPr>
          <w:p w14:paraId="67F1D129" w14:textId="77777777" w:rsidR="005D6075" w:rsidRPr="002D2523" w:rsidRDefault="005D6075" w:rsidP="005D6075">
            <w:pPr>
              <w:jc w:val="center"/>
              <w:rPr>
                <w:iCs/>
                <w:color w:val="000000"/>
                <w:lang w:val="bg-BG"/>
              </w:rPr>
            </w:pPr>
          </w:p>
        </w:tc>
        <w:tc>
          <w:tcPr>
            <w:tcW w:w="1271" w:type="dxa"/>
            <w:vMerge/>
            <w:shd w:val="clear" w:color="auto" w:fill="F2F2F2" w:themeFill="background1" w:themeFillShade="F2"/>
          </w:tcPr>
          <w:p w14:paraId="42F207E8" w14:textId="77777777" w:rsidR="005D6075" w:rsidRPr="002D2523" w:rsidRDefault="005D6075" w:rsidP="005D6075">
            <w:pPr>
              <w:jc w:val="center"/>
              <w:rPr>
                <w:iCs/>
                <w:color w:val="000000"/>
                <w:lang w:val="bg-BG"/>
              </w:rPr>
            </w:pPr>
          </w:p>
        </w:tc>
        <w:tc>
          <w:tcPr>
            <w:tcW w:w="851" w:type="dxa"/>
            <w:shd w:val="clear" w:color="auto" w:fill="F2F2F2" w:themeFill="background1" w:themeFillShade="F2"/>
          </w:tcPr>
          <w:p w14:paraId="5A262C57"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w:t>
            </w:r>
          </w:p>
        </w:tc>
        <w:tc>
          <w:tcPr>
            <w:tcW w:w="850" w:type="dxa"/>
            <w:shd w:val="clear" w:color="auto" w:fill="F2F2F2" w:themeFill="background1" w:themeFillShade="F2"/>
          </w:tcPr>
          <w:p w14:paraId="057FF660"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Дата</w:t>
            </w:r>
          </w:p>
        </w:tc>
        <w:tc>
          <w:tcPr>
            <w:tcW w:w="1560" w:type="dxa"/>
            <w:shd w:val="clear" w:color="auto" w:fill="F2F2F2" w:themeFill="background1" w:themeFillShade="F2"/>
          </w:tcPr>
          <w:p w14:paraId="191B8284"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ДА/НЕ</w:t>
            </w:r>
          </w:p>
        </w:tc>
        <w:tc>
          <w:tcPr>
            <w:tcW w:w="873" w:type="dxa"/>
            <w:vMerge/>
            <w:shd w:val="clear" w:color="auto" w:fill="F2F2F2" w:themeFill="background1" w:themeFillShade="F2"/>
          </w:tcPr>
          <w:p w14:paraId="4F6AB9ED" w14:textId="77777777" w:rsidR="005D6075" w:rsidRPr="002D2523" w:rsidRDefault="005D6075" w:rsidP="005D6075">
            <w:pPr>
              <w:jc w:val="center"/>
              <w:rPr>
                <w:iCs/>
                <w:color w:val="000000"/>
                <w:lang w:val="bg-BG"/>
              </w:rPr>
            </w:pPr>
          </w:p>
        </w:tc>
        <w:tc>
          <w:tcPr>
            <w:tcW w:w="832" w:type="dxa"/>
            <w:vMerge/>
            <w:shd w:val="clear" w:color="auto" w:fill="F2F2F2" w:themeFill="background1" w:themeFillShade="F2"/>
          </w:tcPr>
          <w:p w14:paraId="4C6B86DF" w14:textId="77777777" w:rsidR="005D6075" w:rsidRPr="002D2523" w:rsidRDefault="005D6075" w:rsidP="005D6075">
            <w:pPr>
              <w:jc w:val="center"/>
              <w:rPr>
                <w:iCs/>
                <w:color w:val="000000"/>
                <w:lang w:val="bg-BG"/>
              </w:rPr>
            </w:pPr>
          </w:p>
        </w:tc>
        <w:tc>
          <w:tcPr>
            <w:tcW w:w="1052" w:type="dxa"/>
            <w:vMerge/>
            <w:shd w:val="clear" w:color="auto" w:fill="F2F2F2" w:themeFill="background1" w:themeFillShade="F2"/>
          </w:tcPr>
          <w:p w14:paraId="542207AE" w14:textId="77777777" w:rsidR="005D6075" w:rsidRPr="002D2523" w:rsidRDefault="005D6075" w:rsidP="005D6075">
            <w:pPr>
              <w:jc w:val="center"/>
              <w:rPr>
                <w:iCs/>
                <w:color w:val="000000"/>
                <w:lang w:val="bg-BG"/>
              </w:rPr>
            </w:pPr>
          </w:p>
        </w:tc>
        <w:tc>
          <w:tcPr>
            <w:tcW w:w="1090" w:type="dxa"/>
            <w:vMerge/>
            <w:shd w:val="clear" w:color="auto" w:fill="F2F2F2" w:themeFill="background1" w:themeFillShade="F2"/>
          </w:tcPr>
          <w:p w14:paraId="388D82EA" w14:textId="77777777" w:rsidR="005D6075" w:rsidRPr="002D2523" w:rsidRDefault="005D6075" w:rsidP="005D6075">
            <w:pPr>
              <w:jc w:val="center"/>
              <w:rPr>
                <w:iCs/>
                <w:color w:val="000000"/>
                <w:lang w:val="bg-BG"/>
              </w:rPr>
            </w:pPr>
          </w:p>
        </w:tc>
      </w:tr>
      <w:tr w:rsidR="005D6075" w:rsidRPr="002D2523" w14:paraId="375363D4" w14:textId="77777777" w:rsidTr="005D6075">
        <w:tc>
          <w:tcPr>
            <w:tcW w:w="421" w:type="dxa"/>
            <w:shd w:val="clear" w:color="auto" w:fill="D9D9D9" w:themeFill="background1" w:themeFillShade="D9"/>
          </w:tcPr>
          <w:p w14:paraId="771E6239"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1</w:t>
            </w:r>
          </w:p>
        </w:tc>
        <w:tc>
          <w:tcPr>
            <w:tcW w:w="1138" w:type="dxa"/>
            <w:shd w:val="clear" w:color="auto" w:fill="D9D9D9" w:themeFill="background1" w:themeFillShade="D9"/>
          </w:tcPr>
          <w:p w14:paraId="63AB2941"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2</w:t>
            </w:r>
          </w:p>
        </w:tc>
        <w:tc>
          <w:tcPr>
            <w:tcW w:w="1271" w:type="dxa"/>
            <w:shd w:val="clear" w:color="auto" w:fill="D9D9D9" w:themeFill="background1" w:themeFillShade="D9"/>
          </w:tcPr>
          <w:p w14:paraId="385A88E4"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3</w:t>
            </w:r>
          </w:p>
        </w:tc>
        <w:tc>
          <w:tcPr>
            <w:tcW w:w="851" w:type="dxa"/>
            <w:shd w:val="clear" w:color="auto" w:fill="D9D9D9" w:themeFill="background1" w:themeFillShade="D9"/>
          </w:tcPr>
          <w:p w14:paraId="04426A59"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4</w:t>
            </w:r>
          </w:p>
        </w:tc>
        <w:tc>
          <w:tcPr>
            <w:tcW w:w="850" w:type="dxa"/>
            <w:shd w:val="clear" w:color="auto" w:fill="D9D9D9" w:themeFill="background1" w:themeFillShade="D9"/>
          </w:tcPr>
          <w:p w14:paraId="02F691CE"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5</w:t>
            </w:r>
          </w:p>
        </w:tc>
        <w:tc>
          <w:tcPr>
            <w:tcW w:w="1560" w:type="dxa"/>
            <w:shd w:val="clear" w:color="auto" w:fill="D9D9D9" w:themeFill="background1" w:themeFillShade="D9"/>
          </w:tcPr>
          <w:p w14:paraId="48444B86"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6</w:t>
            </w:r>
          </w:p>
        </w:tc>
        <w:tc>
          <w:tcPr>
            <w:tcW w:w="873" w:type="dxa"/>
            <w:shd w:val="clear" w:color="auto" w:fill="D9D9D9" w:themeFill="background1" w:themeFillShade="D9"/>
          </w:tcPr>
          <w:p w14:paraId="7F123CA7"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7</w:t>
            </w:r>
          </w:p>
        </w:tc>
        <w:tc>
          <w:tcPr>
            <w:tcW w:w="832" w:type="dxa"/>
            <w:shd w:val="clear" w:color="auto" w:fill="D9D9D9" w:themeFill="background1" w:themeFillShade="D9"/>
          </w:tcPr>
          <w:p w14:paraId="79ADD5DD"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8</w:t>
            </w:r>
          </w:p>
        </w:tc>
        <w:tc>
          <w:tcPr>
            <w:tcW w:w="1052" w:type="dxa"/>
            <w:shd w:val="clear" w:color="auto" w:fill="D9D9D9" w:themeFill="background1" w:themeFillShade="D9"/>
          </w:tcPr>
          <w:p w14:paraId="1CF28197"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9</w:t>
            </w:r>
          </w:p>
        </w:tc>
        <w:tc>
          <w:tcPr>
            <w:tcW w:w="1090" w:type="dxa"/>
            <w:shd w:val="clear" w:color="auto" w:fill="D9D9D9" w:themeFill="background1" w:themeFillShade="D9"/>
          </w:tcPr>
          <w:p w14:paraId="1E622C8A" w14:textId="77777777" w:rsidR="005D6075" w:rsidRPr="002D2523" w:rsidRDefault="005D6075" w:rsidP="005D6075">
            <w:pPr>
              <w:jc w:val="center"/>
              <w:rPr>
                <w:b/>
                <w:iCs/>
                <w:color w:val="000000"/>
                <w:sz w:val="20"/>
                <w:szCs w:val="20"/>
                <w:lang w:val="bg-BG"/>
              </w:rPr>
            </w:pPr>
            <w:r w:rsidRPr="002D2523">
              <w:rPr>
                <w:b/>
                <w:iCs/>
                <w:color w:val="000000"/>
                <w:sz w:val="20"/>
                <w:szCs w:val="20"/>
                <w:lang w:val="bg-BG"/>
              </w:rPr>
              <w:t>10</w:t>
            </w:r>
          </w:p>
        </w:tc>
      </w:tr>
      <w:tr w:rsidR="005D6075" w:rsidRPr="002D2523" w14:paraId="1E03B8E6" w14:textId="77777777" w:rsidTr="005D6075">
        <w:tc>
          <w:tcPr>
            <w:tcW w:w="421" w:type="dxa"/>
          </w:tcPr>
          <w:p w14:paraId="1529909D" w14:textId="77777777" w:rsidR="005D6075" w:rsidRPr="002D2523" w:rsidRDefault="005D6075" w:rsidP="005D6075">
            <w:pPr>
              <w:rPr>
                <w:rFonts w:ascii="Calibri" w:hAnsi="Calibri" w:cs="Calibri"/>
                <w:i/>
                <w:iCs/>
                <w:color w:val="000000"/>
                <w:lang w:val="bg-BG"/>
              </w:rPr>
            </w:pPr>
          </w:p>
        </w:tc>
        <w:tc>
          <w:tcPr>
            <w:tcW w:w="1138" w:type="dxa"/>
          </w:tcPr>
          <w:p w14:paraId="769D8D48" w14:textId="77777777" w:rsidR="005D6075" w:rsidRPr="002D2523" w:rsidRDefault="005D6075" w:rsidP="005D6075">
            <w:pPr>
              <w:rPr>
                <w:rFonts w:ascii="Calibri" w:hAnsi="Calibri" w:cs="Calibri"/>
                <w:i/>
                <w:iCs/>
                <w:color w:val="000000"/>
                <w:lang w:val="bg-BG"/>
              </w:rPr>
            </w:pPr>
          </w:p>
        </w:tc>
        <w:tc>
          <w:tcPr>
            <w:tcW w:w="1271" w:type="dxa"/>
          </w:tcPr>
          <w:p w14:paraId="1541F07B" w14:textId="77777777" w:rsidR="005D6075" w:rsidRPr="002D2523" w:rsidRDefault="005D6075" w:rsidP="005D6075">
            <w:pPr>
              <w:rPr>
                <w:rFonts w:ascii="Calibri" w:hAnsi="Calibri" w:cs="Calibri"/>
                <w:i/>
                <w:iCs/>
                <w:color w:val="000000"/>
                <w:lang w:val="bg-BG"/>
              </w:rPr>
            </w:pPr>
          </w:p>
        </w:tc>
        <w:tc>
          <w:tcPr>
            <w:tcW w:w="851" w:type="dxa"/>
          </w:tcPr>
          <w:p w14:paraId="1DB352C3" w14:textId="77777777" w:rsidR="005D6075" w:rsidRPr="002D2523" w:rsidRDefault="005D6075" w:rsidP="005D6075">
            <w:pPr>
              <w:rPr>
                <w:rFonts w:ascii="Calibri" w:hAnsi="Calibri" w:cs="Calibri"/>
                <w:i/>
                <w:iCs/>
                <w:color w:val="000000"/>
                <w:lang w:val="bg-BG"/>
              </w:rPr>
            </w:pPr>
          </w:p>
        </w:tc>
        <w:tc>
          <w:tcPr>
            <w:tcW w:w="850" w:type="dxa"/>
          </w:tcPr>
          <w:p w14:paraId="037ABF89" w14:textId="77777777" w:rsidR="005D6075" w:rsidRPr="002D2523" w:rsidRDefault="005D6075" w:rsidP="005D6075">
            <w:pPr>
              <w:rPr>
                <w:rFonts w:ascii="Calibri" w:hAnsi="Calibri" w:cs="Calibri"/>
                <w:i/>
                <w:iCs/>
                <w:color w:val="000000"/>
                <w:lang w:val="bg-BG"/>
              </w:rPr>
            </w:pPr>
          </w:p>
        </w:tc>
        <w:tc>
          <w:tcPr>
            <w:tcW w:w="1560" w:type="dxa"/>
          </w:tcPr>
          <w:p w14:paraId="1712A332" w14:textId="77777777" w:rsidR="005D6075" w:rsidRPr="002D2523" w:rsidRDefault="005D6075" w:rsidP="005D6075">
            <w:pPr>
              <w:rPr>
                <w:rFonts w:ascii="Calibri" w:hAnsi="Calibri" w:cs="Calibri"/>
                <w:i/>
                <w:iCs/>
                <w:color w:val="000000"/>
                <w:lang w:val="bg-BG"/>
              </w:rPr>
            </w:pPr>
          </w:p>
        </w:tc>
        <w:tc>
          <w:tcPr>
            <w:tcW w:w="873" w:type="dxa"/>
          </w:tcPr>
          <w:p w14:paraId="410B6006" w14:textId="77777777" w:rsidR="005D6075" w:rsidRPr="002D2523" w:rsidRDefault="005D6075" w:rsidP="005D6075">
            <w:pPr>
              <w:rPr>
                <w:rFonts w:ascii="Calibri" w:hAnsi="Calibri" w:cs="Calibri"/>
                <w:i/>
                <w:iCs/>
                <w:color w:val="000000"/>
                <w:lang w:val="bg-BG"/>
              </w:rPr>
            </w:pPr>
          </w:p>
        </w:tc>
        <w:tc>
          <w:tcPr>
            <w:tcW w:w="832" w:type="dxa"/>
          </w:tcPr>
          <w:p w14:paraId="6C6F9C1F" w14:textId="77777777" w:rsidR="005D6075" w:rsidRPr="002D2523" w:rsidRDefault="005D6075" w:rsidP="005D6075">
            <w:pPr>
              <w:rPr>
                <w:rFonts w:ascii="Calibri" w:hAnsi="Calibri" w:cs="Calibri"/>
                <w:i/>
                <w:iCs/>
                <w:color w:val="000000"/>
                <w:lang w:val="bg-BG"/>
              </w:rPr>
            </w:pPr>
          </w:p>
        </w:tc>
        <w:tc>
          <w:tcPr>
            <w:tcW w:w="1052" w:type="dxa"/>
          </w:tcPr>
          <w:p w14:paraId="10C53837" w14:textId="77777777" w:rsidR="005D6075" w:rsidRPr="002D2523" w:rsidRDefault="005D6075" w:rsidP="005D6075">
            <w:pPr>
              <w:rPr>
                <w:rFonts w:ascii="Calibri" w:hAnsi="Calibri" w:cs="Calibri"/>
                <w:i/>
                <w:iCs/>
                <w:color w:val="000000"/>
                <w:lang w:val="bg-BG"/>
              </w:rPr>
            </w:pPr>
          </w:p>
        </w:tc>
        <w:tc>
          <w:tcPr>
            <w:tcW w:w="1090" w:type="dxa"/>
          </w:tcPr>
          <w:p w14:paraId="790A5FA2" w14:textId="77777777" w:rsidR="005D6075" w:rsidRPr="002D2523" w:rsidRDefault="005D6075" w:rsidP="005D6075">
            <w:pPr>
              <w:rPr>
                <w:rFonts w:ascii="Calibri" w:hAnsi="Calibri" w:cs="Calibri"/>
                <w:i/>
                <w:iCs/>
                <w:color w:val="000000"/>
                <w:lang w:val="bg-BG"/>
              </w:rPr>
            </w:pPr>
          </w:p>
        </w:tc>
      </w:tr>
      <w:tr w:rsidR="005D6075" w:rsidRPr="002D2523" w14:paraId="2F54E5BC" w14:textId="77777777" w:rsidTr="005D6075">
        <w:tc>
          <w:tcPr>
            <w:tcW w:w="421" w:type="dxa"/>
          </w:tcPr>
          <w:p w14:paraId="0FD90A87" w14:textId="77777777" w:rsidR="005D6075" w:rsidRPr="002D2523" w:rsidRDefault="005D6075" w:rsidP="005D6075">
            <w:pPr>
              <w:rPr>
                <w:rFonts w:ascii="Calibri" w:hAnsi="Calibri" w:cs="Calibri"/>
                <w:i/>
                <w:iCs/>
                <w:color w:val="000000"/>
                <w:lang w:val="bg-BG"/>
              </w:rPr>
            </w:pPr>
          </w:p>
        </w:tc>
        <w:tc>
          <w:tcPr>
            <w:tcW w:w="1138" w:type="dxa"/>
          </w:tcPr>
          <w:p w14:paraId="14758EA6" w14:textId="77777777" w:rsidR="005D6075" w:rsidRPr="002D2523" w:rsidRDefault="005D6075" w:rsidP="005D6075">
            <w:pPr>
              <w:rPr>
                <w:rFonts w:ascii="Calibri" w:hAnsi="Calibri" w:cs="Calibri"/>
                <w:i/>
                <w:iCs/>
                <w:color w:val="000000"/>
                <w:lang w:val="bg-BG"/>
              </w:rPr>
            </w:pPr>
          </w:p>
        </w:tc>
        <w:tc>
          <w:tcPr>
            <w:tcW w:w="1271" w:type="dxa"/>
          </w:tcPr>
          <w:p w14:paraId="7CEE3338" w14:textId="77777777" w:rsidR="005D6075" w:rsidRPr="002D2523" w:rsidRDefault="005D6075" w:rsidP="005D6075">
            <w:pPr>
              <w:rPr>
                <w:rFonts w:ascii="Calibri" w:hAnsi="Calibri" w:cs="Calibri"/>
                <w:i/>
                <w:iCs/>
                <w:color w:val="000000"/>
                <w:lang w:val="bg-BG"/>
              </w:rPr>
            </w:pPr>
          </w:p>
        </w:tc>
        <w:tc>
          <w:tcPr>
            <w:tcW w:w="851" w:type="dxa"/>
          </w:tcPr>
          <w:p w14:paraId="592FDF08" w14:textId="77777777" w:rsidR="005D6075" w:rsidRPr="002D2523" w:rsidRDefault="005D6075" w:rsidP="005D6075">
            <w:pPr>
              <w:rPr>
                <w:rFonts w:ascii="Calibri" w:hAnsi="Calibri" w:cs="Calibri"/>
                <w:i/>
                <w:iCs/>
                <w:color w:val="000000"/>
                <w:lang w:val="bg-BG"/>
              </w:rPr>
            </w:pPr>
          </w:p>
        </w:tc>
        <w:tc>
          <w:tcPr>
            <w:tcW w:w="850" w:type="dxa"/>
          </w:tcPr>
          <w:p w14:paraId="1C8C2122" w14:textId="77777777" w:rsidR="005D6075" w:rsidRPr="002D2523" w:rsidRDefault="005D6075" w:rsidP="005D6075">
            <w:pPr>
              <w:rPr>
                <w:rFonts w:ascii="Calibri" w:hAnsi="Calibri" w:cs="Calibri"/>
                <w:i/>
                <w:iCs/>
                <w:color w:val="000000"/>
                <w:lang w:val="bg-BG"/>
              </w:rPr>
            </w:pPr>
          </w:p>
        </w:tc>
        <w:tc>
          <w:tcPr>
            <w:tcW w:w="1560" w:type="dxa"/>
          </w:tcPr>
          <w:p w14:paraId="46DFC60E" w14:textId="77777777" w:rsidR="005D6075" w:rsidRPr="002D2523" w:rsidRDefault="005D6075" w:rsidP="005D6075">
            <w:pPr>
              <w:rPr>
                <w:rFonts w:ascii="Calibri" w:hAnsi="Calibri" w:cs="Calibri"/>
                <w:i/>
                <w:iCs/>
                <w:color w:val="000000"/>
                <w:lang w:val="bg-BG"/>
              </w:rPr>
            </w:pPr>
          </w:p>
        </w:tc>
        <w:tc>
          <w:tcPr>
            <w:tcW w:w="873" w:type="dxa"/>
          </w:tcPr>
          <w:p w14:paraId="11BDE37A" w14:textId="77777777" w:rsidR="005D6075" w:rsidRPr="002D2523" w:rsidRDefault="005D6075" w:rsidP="005D6075">
            <w:pPr>
              <w:rPr>
                <w:rFonts w:ascii="Calibri" w:hAnsi="Calibri" w:cs="Calibri"/>
                <w:i/>
                <w:iCs/>
                <w:color w:val="000000"/>
                <w:lang w:val="bg-BG"/>
              </w:rPr>
            </w:pPr>
          </w:p>
        </w:tc>
        <w:tc>
          <w:tcPr>
            <w:tcW w:w="832" w:type="dxa"/>
          </w:tcPr>
          <w:p w14:paraId="3CCC715F" w14:textId="77777777" w:rsidR="005D6075" w:rsidRPr="002D2523" w:rsidRDefault="005D6075" w:rsidP="005D6075">
            <w:pPr>
              <w:rPr>
                <w:rFonts w:ascii="Calibri" w:hAnsi="Calibri" w:cs="Calibri"/>
                <w:i/>
                <w:iCs/>
                <w:color w:val="000000"/>
                <w:lang w:val="bg-BG"/>
              </w:rPr>
            </w:pPr>
          </w:p>
        </w:tc>
        <w:tc>
          <w:tcPr>
            <w:tcW w:w="1052" w:type="dxa"/>
          </w:tcPr>
          <w:p w14:paraId="0A26303E" w14:textId="77777777" w:rsidR="005D6075" w:rsidRPr="002D2523" w:rsidRDefault="005D6075" w:rsidP="005D6075">
            <w:pPr>
              <w:rPr>
                <w:rFonts w:ascii="Calibri" w:hAnsi="Calibri" w:cs="Calibri"/>
                <w:i/>
                <w:iCs/>
                <w:color w:val="000000"/>
                <w:lang w:val="bg-BG"/>
              </w:rPr>
            </w:pPr>
          </w:p>
        </w:tc>
        <w:tc>
          <w:tcPr>
            <w:tcW w:w="1090" w:type="dxa"/>
          </w:tcPr>
          <w:p w14:paraId="76156F1F" w14:textId="77777777" w:rsidR="005D6075" w:rsidRPr="002D2523" w:rsidRDefault="005D6075" w:rsidP="005D6075">
            <w:pPr>
              <w:rPr>
                <w:rFonts w:ascii="Calibri" w:hAnsi="Calibri" w:cs="Calibri"/>
                <w:i/>
                <w:iCs/>
                <w:color w:val="000000"/>
                <w:lang w:val="bg-BG"/>
              </w:rPr>
            </w:pPr>
          </w:p>
        </w:tc>
      </w:tr>
      <w:tr w:rsidR="005D6075" w:rsidRPr="002D2523" w14:paraId="292664F8" w14:textId="77777777" w:rsidTr="005D6075">
        <w:tc>
          <w:tcPr>
            <w:tcW w:w="421" w:type="dxa"/>
          </w:tcPr>
          <w:p w14:paraId="66FE1F4F" w14:textId="77777777" w:rsidR="005D6075" w:rsidRPr="002D2523" w:rsidRDefault="005D6075" w:rsidP="005D6075">
            <w:pPr>
              <w:rPr>
                <w:rFonts w:ascii="Calibri" w:hAnsi="Calibri" w:cs="Calibri"/>
                <w:i/>
                <w:iCs/>
                <w:color w:val="000000"/>
                <w:lang w:val="bg-BG"/>
              </w:rPr>
            </w:pPr>
          </w:p>
        </w:tc>
        <w:tc>
          <w:tcPr>
            <w:tcW w:w="1138" w:type="dxa"/>
          </w:tcPr>
          <w:p w14:paraId="3E03F483" w14:textId="77777777" w:rsidR="005D6075" w:rsidRPr="002D2523" w:rsidRDefault="005D6075" w:rsidP="005D6075">
            <w:pPr>
              <w:rPr>
                <w:rFonts w:ascii="Calibri" w:hAnsi="Calibri" w:cs="Calibri"/>
                <w:i/>
                <w:iCs/>
                <w:color w:val="000000"/>
                <w:lang w:val="bg-BG"/>
              </w:rPr>
            </w:pPr>
          </w:p>
        </w:tc>
        <w:tc>
          <w:tcPr>
            <w:tcW w:w="1271" w:type="dxa"/>
          </w:tcPr>
          <w:p w14:paraId="38C82520" w14:textId="77777777" w:rsidR="005D6075" w:rsidRPr="002D2523" w:rsidRDefault="005D6075" w:rsidP="005D6075">
            <w:pPr>
              <w:rPr>
                <w:rFonts w:ascii="Calibri" w:hAnsi="Calibri" w:cs="Calibri"/>
                <w:i/>
                <w:iCs/>
                <w:color w:val="000000"/>
                <w:lang w:val="bg-BG"/>
              </w:rPr>
            </w:pPr>
          </w:p>
        </w:tc>
        <w:tc>
          <w:tcPr>
            <w:tcW w:w="851" w:type="dxa"/>
          </w:tcPr>
          <w:p w14:paraId="714506CD" w14:textId="77777777" w:rsidR="005D6075" w:rsidRPr="002D2523" w:rsidRDefault="005D6075" w:rsidP="005D6075">
            <w:pPr>
              <w:rPr>
                <w:rFonts w:ascii="Calibri" w:hAnsi="Calibri" w:cs="Calibri"/>
                <w:i/>
                <w:iCs/>
                <w:color w:val="000000"/>
                <w:lang w:val="bg-BG"/>
              </w:rPr>
            </w:pPr>
          </w:p>
        </w:tc>
        <w:tc>
          <w:tcPr>
            <w:tcW w:w="850" w:type="dxa"/>
          </w:tcPr>
          <w:p w14:paraId="0022DFF0" w14:textId="77777777" w:rsidR="005D6075" w:rsidRPr="002D2523" w:rsidRDefault="005D6075" w:rsidP="005D6075">
            <w:pPr>
              <w:rPr>
                <w:rFonts w:ascii="Calibri" w:hAnsi="Calibri" w:cs="Calibri"/>
                <w:i/>
                <w:iCs/>
                <w:color w:val="000000"/>
                <w:lang w:val="bg-BG"/>
              </w:rPr>
            </w:pPr>
          </w:p>
        </w:tc>
        <w:tc>
          <w:tcPr>
            <w:tcW w:w="1560" w:type="dxa"/>
          </w:tcPr>
          <w:p w14:paraId="54F5983C" w14:textId="77777777" w:rsidR="005D6075" w:rsidRPr="002D2523" w:rsidRDefault="005D6075" w:rsidP="005D6075">
            <w:pPr>
              <w:rPr>
                <w:rFonts w:ascii="Calibri" w:hAnsi="Calibri" w:cs="Calibri"/>
                <w:i/>
                <w:iCs/>
                <w:color w:val="000000"/>
                <w:lang w:val="bg-BG"/>
              </w:rPr>
            </w:pPr>
          </w:p>
        </w:tc>
        <w:tc>
          <w:tcPr>
            <w:tcW w:w="873" w:type="dxa"/>
          </w:tcPr>
          <w:p w14:paraId="6CDE096A" w14:textId="77777777" w:rsidR="005D6075" w:rsidRPr="002D2523" w:rsidRDefault="005D6075" w:rsidP="005D6075">
            <w:pPr>
              <w:rPr>
                <w:rFonts w:ascii="Calibri" w:hAnsi="Calibri" w:cs="Calibri"/>
                <w:i/>
                <w:iCs/>
                <w:color w:val="000000"/>
                <w:lang w:val="bg-BG"/>
              </w:rPr>
            </w:pPr>
          </w:p>
        </w:tc>
        <w:tc>
          <w:tcPr>
            <w:tcW w:w="832" w:type="dxa"/>
          </w:tcPr>
          <w:p w14:paraId="1D1C2B02" w14:textId="77777777" w:rsidR="005D6075" w:rsidRPr="002D2523" w:rsidRDefault="005D6075" w:rsidP="005D6075">
            <w:pPr>
              <w:rPr>
                <w:rFonts w:ascii="Calibri" w:hAnsi="Calibri" w:cs="Calibri"/>
                <w:i/>
                <w:iCs/>
                <w:color w:val="000000"/>
                <w:lang w:val="bg-BG"/>
              </w:rPr>
            </w:pPr>
          </w:p>
        </w:tc>
        <w:tc>
          <w:tcPr>
            <w:tcW w:w="1052" w:type="dxa"/>
          </w:tcPr>
          <w:p w14:paraId="5CAABD2C" w14:textId="77777777" w:rsidR="005D6075" w:rsidRPr="002D2523" w:rsidRDefault="005D6075" w:rsidP="005D6075">
            <w:pPr>
              <w:rPr>
                <w:rFonts w:ascii="Calibri" w:hAnsi="Calibri" w:cs="Calibri"/>
                <w:i/>
                <w:iCs/>
                <w:color w:val="000000"/>
                <w:lang w:val="bg-BG"/>
              </w:rPr>
            </w:pPr>
          </w:p>
        </w:tc>
        <w:tc>
          <w:tcPr>
            <w:tcW w:w="1090" w:type="dxa"/>
          </w:tcPr>
          <w:p w14:paraId="1D282BD6" w14:textId="77777777" w:rsidR="005D6075" w:rsidRPr="002D2523" w:rsidRDefault="005D6075" w:rsidP="005D6075">
            <w:pPr>
              <w:rPr>
                <w:rFonts w:ascii="Calibri" w:hAnsi="Calibri" w:cs="Calibri"/>
                <w:i/>
                <w:iCs/>
                <w:color w:val="000000"/>
                <w:lang w:val="bg-BG"/>
              </w:rPr>
            </w:pPr>
          </w:p>
        </w:tc>
      </w:tr>
      <w:tr w:rsidR="005D6075" w:rsidRPr="002D2523" w14:paraId="7FE064C5" w14:textId="77777777" w:rsidTr="005D6075">
        <w:tc>
          <w:tcPr>
            <w:tcW w:w="421" w:type="dxa"/>
          </w:tcPr>
          <w:p w14:paraId="40FC48B9" w14:textId="77777777" w:rsidR="005D6075" w:rsidRPr="002D2523" w:rsidRDefault="005D6075" w:rsidP="005D6075">
            <w:pPr>
              <w:rPr>
                <w:rFonts w:ascii="Calibri" w:hAnsi="Calibri" w:cs="Calibri"/>
                <w:i/>
                <w:iCs/>
                <w:color w:val="000000"/>
                <w:lang w:val="bg-BG"/>
              </w:rPr>
            </w:pPr>
          </w:p>
        </w:tc>
        <w:tc>
          <w:tcPr>
            <w:tcW w:w="1138" w:type="dxa"/>
          </w:tcPr>
          <w:p w14:paraId="297EB7C0" w14:textId="77777777" w:rsidR="005D6075" w:rsidRPr="002D2523" w:rsidRDefault="005D6075" w:rsidP="005D6075">
            <w:pPr>
              <w:rPr>
                <w:rFonts w:ascii="Calibri" w:hAnsi="Calibri" w:cs="Calibri"/>
                <w:i/>
                <w:iCs/>
                <w:color w:val="000000"/>
                <w:lang w:val="bg-BG"/>
              </w:rPr>
            </w:pPr>
          </w:p>
        </w:tc>
        <w:tc>
          <w:tcPr>
            <w:tcW w:w="1271" w:type="dxa"/>
          </w:tcPr>
          <w:p w14:paraId="7D5C12B8" w14:textId="77777777" w:rsidR="005D6075" w:rsidRPr="002D2523" w:rsidRDefault="005D6075" w:rsidP="005D6075">
            <w:pPr>
              <w:rPr>
                <w:rFonts w:ascii="Calibri" w:hAnsi="Calibri" w:cs="Calibri"/>
                <w:i/>
                <w:iCs/>
                <w:color w:val="000000"/>
                <w:lang w:val="bg-BG"/>
              </w:rPr>
            </w:pPr>
          </w:p>
        </w:tc>
        <w:tc>
          <w:tcPr>
            <w:tcW w:w="851" w:type="dxa"/>
          </w:tcPr>
          <w:p w14:paraId="5047121B" w14:textId="77777777" w:rsidR="005D6075" w:rsidRPr="002D2523" w:rsidRDefault="005D6075" w:rsidP="005D6075">
            <w:pPr>
              <w:rPr>
                <w:rFonts w:ascii="Calibri" w:hAnsi="Calibri" w:cs="Calibri"/>
                <w:i/>
                <w:iCs/>
                <w:color w:val="000000"/>
                <w:lang w:val="bg-BG"/>
              </w:rPr>
            </w:pPr>
          </w:p>
        </w:tc>
        <w:tc>
          <w:tcPr>
            <w:tcW w:w="850" w:type="dxa"/>
          </w:tcPr>
          <w:p w14:paraId="518E79FD" w14:textId="77777777" w:rsidR="005D6075" w:rsidRPr="002D2523" w:rsidRDefault="005D6075" w:rsidP="005D6075">
            <w:pPr>
              <w:rPr>
                <w:rFonts w:ascii="Calibri" w:hAnsi="Calibri" w:cs="Calibri"/>
                <w:i/>
                <w:iCs/>
                <w:color w:val="000000"/>
                <w:lang w:val="bg-BG"/>
              </w:rPr>
            </w:pPr>
          </w:p>
        </w:tc>
        <w:tc>
          <w:tcPr>
            <w:tcW w:w="1560" w:type="dxa"/>
          </w:tcPr>
          <w:p w14:paraId="61EAB321" w14:textId="77777777" w:rsidR="005D6075" w:rsidRPr="002D2523" w:rsidRDefault="005D6075" w:rsidP="005D6075">
            <w:pPr>
              <w:rPr>
                <w:rFonts w:ascii="Calibri" w:hAnsi="Calibri" w:cs="Calibri"/>
                <w:i/>
                <w:iCs/>
                <w:color w:val="000000"/>
                <w:lang w:val="bg-BG"/>
              </w:rPr>
            </w:pPr>
          </w:p>
        </w:tc>
        <w:tc>
          <w:tcPr>
            <w:tcW w:w="873" w:type="dxa"/>
          </w:tcPr>
          <w:p w14:paraId="03E6D920" w14:textId="77777777" w:rsidR="005D6075" w:rsidRPr="002D2523" w:rsidRDefault="005D6075" w:rsidP="005D6075">
            <w:pPr>
              <w:rPr>
                <w:rFonts w:ascii="Calibri" w:hAnsi="Calibri" w:cs="Calibri"/>
                <w:i/>
                <w:iCs/>
                <w:color w:val="000000"/>
                <w:lang w:val="bg-BG"/>
              </w:rPr>
            </w:pPr>
          </w:p>
        </w:tc>
        <w:tc>
          <w:tcPr>
            <w:tcW w:w="832" w:type="dxa"/>
          </w:tcPr>
          <w:p w14:paraId="4A2455D3" w14:textId="77777777" w:rsidR="005D6075" w:rsidRPr="002D2523" w:rsidRDefault="005D6075" w:rsidP="005D6075">
            <w:pPr>
              <w:rPr>
                <w:rFonts w:ascii="Calibri" w:hAnsi="Calibri" w:cs="Calibri"/>
                <w:i/>
                <w:iCs/>
                <w:color w:val="000000"/>
                <w:lang w:val="bg-BG"/>
              </w:rPr>
            </w:pPr>
          </w:p>
        </w:tc>
        <w:tc>
          <w:tcPr>
            <w:tcW w:w="1052" w:type="dxa"/>
          </w:tcPr>
          <w:p w14:paraId="6EFD5824" w14:textId="77777777" w:rsidR="005D6075" w:rsidRPr="002D2523" w:rsidRDefault="005D6075" w:rsidP="005D6075">
            <w:pPr>
              <w:rPr>
                <w:rFonts w:ascii="Calibri" w:hAnsi="Calibri" w:cs="Calibri"/>
                <w:i/>
                <w:iCs/>
                <w:color w:val="000000"/>
                <w:lang w:val="bg-BG"/>
              </w:rPr>
            </w:pPr>
          </w:p>
        </w:tc>
        <w:tc>
          <w:tcPr>
            <w:tcW w:w="1090" w:type="dxa"/>
          </w:tcPr>
          <w:p w14:paraId="082B4AC7" w14:textId="77777777" w:rsidR="005D6075" w:rsidRPr="002D2523" w:rsidRDefault="005D6075" w:rsidP="005D6075">
            <w:pPr>
              <w:rPr>
                <w:rFonts w:ascii="Calibri" w:hAnsi="Calibri" w:cs="Calibri"/>
                <w:i/>
                <w:iCs/>
                <w:color w:val="000000"/>
                <w:lang w:val="bg-BG"/>
              </w:rPr>
            </w:pPr>
          </w:p>
        </w:tc>
      </w:tr>
      <w:tr w:rsidR="005D6075" w:rsidRPr="002D2523" w14:paraId="2D1FE5BE" w14:textId="77777777" w:rsidTr="005D6075">
        <w:tc>
          <w:tcPr>
            <w:tcW w:w="421" w:type="dxa"/>
          </w:tcPr>
          <w:p w14:paraId="5E86C769" w14:textId="77777777" w:rsidR="005D6075" w:rsidRPr="002D2523" w:rsidRDefault="005D6075" w:rsidP="005D6075">
            <w:pPr>
              <w:rPr>
                <w:rFonts w:ascii="Calibri" w:hAnsi="Calibri" w:cs="Calibri"/>
                <w:i/>
                <w:iCs/>
                <w:color w:val="000000"/>
                <w:lang w:val="bg-BG"/>
              </w:rPr>
            </w:pPr>
          </w:p>
        </w:tc>
        <w:tc>
          <w:tcPr>
            <w:tcW w:w="1138" w:type="dxa"/>
          </w:tcPr>
          <w:p w14:paraId="739CEC12" w14:textId="77777777" w:rsidR="005D6075" w:rsidRPr="002D2523" w:rsidRDefault="005D6075" w:rsidP="005D6075">
            <w:pPr>
              <w:rPr>
                <w:rFonts w:ascii="Calibri" w:hAnsi="Calibri" w:cs="Calibri"/>
                <w:i/>
                <w:iCs/>
                <w:color w:val="000000"/>
                <w:lang w:val="bg-BG"/>
              </w:rPr>
            </w:pPr>
          </w:p>
        </w:tc>
        <w:tc>
          <w:tcPr>
            <w:tcW w:w="1271" w:type="dxa"/>
          </w:tcPr>
          <w:p w14:paraId="66196214" w14:textId="77777777" w:rsidR="005D6075" w:rsidRPr="002D2523" w:rsidRDefault="005D6075" w:rsidP="005D6075">
            <w:pPr>
              <w:rPr>
                <w:rFonts w:ascii="Calibri" w:hAnsi="Calibri" w:cs="Calibri"/>
                <w:i/>
                <w:iCs/>
                <w:color w:val="000000"/>
                <w:lang w:val="bg-BG"/>
              </w:rPr>
            </w:pPr>
          </w:p>
        </w:tc>
        <w:tc>
          <w:tcPr>
            <w:tcW w:w="851" w:type="dxa"/>
          </w:tcPr>
          <w:p w14:paraId="76D476B3" w14:textId="77777777" w:rsidR="005D6075" w:rsidRPr="002D2523" w:rsidRDefault="005D6075" w:rsidP="005D6075">
            <w:pPr>
              <w:rPr>
                <w:rFonts w:ascii="Calibri" w:hAnsi="Calibri" w:cs="Calibri"/>
                <w:i/>
                <w:iCs/>
                <w:color w:val="000000"/>
                <w:lang w:val="bg-BG"/>
              </w:rPr>
            </w:pPr>
          </w:p>
        </w:tc>
        <w:tc>
          <w:tcPr>
            <w:tcW w:w="850" w:type="dxa"/>
          </w:tcPr>
          <w:p w14:paraId="4FDA9E46" w14:textId="77777777" w:rsidR="005D6075" w:rsidRPr="002D2523" w:rsidRDefault="005D6075" w:rsidP="005D6075">
            <w:pPr>
              <w:rPr>
                <w:rFonts w:ascii="Calibri" w:hAnsi="Calibri" w:cs="Calibri"/>
                <w:i/>
                <w:iCs/>
                <w:color w:val="000000"/>
                <w:lang w:val="bg-BG"/>
              </w:rPr>
            </w:pPr>
          </w:p>
        </w:tc>
        <w:tc>
          <w:tcPr>
            <w:tcW w:w="1560" w:type="dxa"/>
          </w:tcPr>
          <w:p w14:paraId="10F6B6FA" w14:textId="77777777" w:rsidR="005D6075" w:rsidRPr="002D2523" w:rsidRDefault="005D6075" w:rsidP="005D6075">
            <w:pPr>
              <w:rPr>
                <w:rFonts w:ascii="Calibri" w:hAnsi="Calibri" w:cs="Calibri"/>
                <w:i/>
                <w:iCs/>
                <w:color w:val="000000"/>
                <w:lang w:val="bg-BG"/>
              </w:rPr>
            </w:pPr>
          </w:p>
        </w:tc>
        <w:tc>
          <w:tcPr>
            <w:tcW w:w="873" w:type="dxa"/>
          </w:tcPr>
          <w:p w14:paraId="63D65C9A" w14:textId="77777777" w:rsidR="005D6075" w:rsidRPr="002D2523" w:rsidRDefault="005D6075" w:rsidP="005D6075">
            <w:pPr>
              <w:rPr>
                <w:rFonts w:ascii="Calibri" w:hAnsi="Calibri" w:cs="Calibri"/>
                <w:i/>
                <w:iCs/>
                <w:color w:val="000000"/>
                <w:lang w:val="bg-BG"/>
              </w:rPr>
            </w:pPr>
          </w:p>
        </w:tc>
        <w:tc>
          <w:tcPr>
            <w:tcW w:w="832" w:type="dxa"/>
          </w:tcPr>
          <w:p w14:paraId="31AB5A3C" w14:textId="77777777" w:rsidR="005D6075" w:rsidRPr="002D2523" w:rsidRDefault="005D6075" w:rsidP="005D6075">
            <w:pPr>
              <w:rPr>
                <w:rFonts w:ascii="Calibri" w:hAnsi="Calibri" w:cs="Calibri"/>
                <w:i/>
                <w:iCs/>
                <w:color w:val="000000"/>
                <w:lang w:val="bg-BG"/>
              </w:rPr>
            </w:pPr>
          </w:p>
        </w:tc>
        <w:tc>
          <w:tcPr>
            <w:tcW w:w="1052" w:type="dxa"/>
          </w:tcPr>
          <w:p w14:paraId="15B184EB" w14:textId="77777777" w:rsidR="005D6075" w:rsidRPr="002D2523" w:rsidRDefault="005D6075" w:rsidP="005D6075">
            <w:pPr>
              <w:rPr>
                <w:rFonts w:ascii="Calibri" w:hAnsi="Calibri" w:cs="Calibri"/>
                <w:i/>
                <w:iCs/>
                <w:color w:val="000000"/>
                <w:lang w:val="bg-BG"/>
              </w:rPr>
            </w:pPr>
          </w:p>
        </w:tc>
        <w:tc>
          <w:tcPr>
            <w:tcW w:w="1090" w:type="dxa"/>
          </w:tcPr>
          <w:p w14:paraId="5644EC08" w14:textId="77777777" w:rsidR="005D6075" w:rsidRPr="002D2523" w:rsidRDefault="005D6075" w:rsidP="005D6075">
            <w:pPr>
              <w:rPr>
                <w:rFonts w:ascii="Calibri" w:hAnsi="Calibri" w:cs="Calibri"/>
                <w:i/>
                <w:iCs/>
                <w:color w:val="000000"/>
                <w:lang w:val="bg-BG"/>
              </w:rPr>
            </w:pPr>
          </w:p>
        </w:tc>
      </w:tr>
      <w:tr w:rsidR="005D6075" w:rsidRPr="002D2523" w14:paraId="3C522ED1" w14:textId="77777777" w:rsidTr="005D6075">
        <w:tc>
          <w:tcPr>
            <w:tcW w:w="421" w:type="dxa"/>
          </w:tcPr>
          <w:p w14:paraId="3BBD8703" w14:textId="77777777" w:rsidR="005D6075" w:rsidRPr="002D2523" w:rsidRDefault="005D6075" w:rsidP="005D6075">
            <w:pPr>
              <w:rPr>
                <w:rFonts w:ascii="Calibri" w:hAnsi="Calibri" w:cs="Calibri"/>
                <w:i/>
                <w:iCs/>
                <w:color w:val="000000"/>
                <w:lang w:val="bg-BG"/>
              </w:rPr>
            </w:pPr>
          </w:p>
        </w:tc>
        <w:tc>
          <w:tcPr>
            <w:tcW w:w="1138" w:type="dxa"/>
          </w:tcPr>
          <w:p w14:paraId="70F14186" w14:textId="77777777" w:rsidR="005D6075" w:rsidRPr="002D2523" w:rsidRDefault="005D6075" w:rsidP="005D6075">
            <w:pPr>
              <w:rPr>
                <w:rFonts w:ascii="Calibri" w:hAnsi="Calibri" w:cs="Calibri"/>
                <w:i/>
                <w:iCs/>
                <w:color w:val="000000"/>
                <w:lang w:val="bg-BG"/>
              </w:rPr>
            </w:pPr>
          </w:p>
        </w:tc>
        <w:tc>
          <w:tcPr>
            <w:tcW w:w="1271" w:type="dxa"/>
          </w:tcPr>
          <w:p w14:paraId="726B9DCC" w14:textId="77777777" w:rsidR="005D6075" w:rsidRPr="002D2523" w:rsidRDefault="005D6075" w:rsidP="005D6075">
            <w:pPr>
              <w:rPr>
                <w:rFonts w:ascii="Calibri" w:hAnsi="Calibri" w:cs="Calibri"/>
                <w:i/>
                <w:iCs/>
                <w:color w:val="000000"/>
                <w:lang w:val="bg-BG"/>
              </w:rPr>
            </w:pPr>
          </w:p>
        </w:tc>
        <w:tc>
          <w:tcPr>
            <w:tcW w:w="851" w:type="dxa"/>
          </w:tcPr>
          <w:p w14:paraId="25919F82" w14:textId="77777777" w:rsidR="005D6075" w:rsidRPr="002D2523" w:rsidRDefault="005D6075" w:rsidP="005D6075">
            <w:pPr>
              <w:rPr>
                <w:rFonts w:ascii="Calibri" w:hAnsi="Calibri" w:cs="Calibri"/>
                <w:i/>
                <w:iCs/>
                <w:color w:val="000000"/>
                <w:lang w:val="bg-BG"/>
              </w:rPr>
            </w:pPr>
          </w:p>
        </w:tc>
        <w:tc>
          <w:tcPr>
            <w:tcW w:w="850" w:type="dxa"/>
          </w:tcPr>
          <w:p w14:paraId="5EA11691" w14:textId="77777777" w:rsidR="005D6075" w:rsidRPr="002D2523" w:rsidRDefault="005D6075" w:rsidP="005D6075">
            <w:pPr>
              <w:rPr>
                <w:rFonts w:ascii="Calibri" w:hAnsi="Calibri" w:cs="Calibri"/>
                <w:i/>
                <w:iCs/>
                <w:color w:val="000000"/>
                <w:lang w:val="bg-BG"/>
              </w:rPr>
            </w:pPr>
          </w:p>
        </w:tc>
        <w:tc>
          <w:tcPr>
            <w:tcW w:w="1560" w:type="dxa"/>
          </w:tcPr>
          <w:p w14:paraId="64EB986F" w14:textId="77777777" w:rsidR="005D6075" w:rsidRPr="002D2523" w:rsidRDefault="005D6075" w:rsidP="005D6075">
            <w:pPr>
              <w:rPr>
                <w:rFonts w:ascii="Calibri" w:hAnsi="Calibri" w:cs="Calibri"/>
                <w:i/>
                <w:iCs/>
                <w:color w:val="000000"/>
                <w:lang w:val="bg-BG"/>
              </w:rPr>
            </w:pPr>
          </w:p>
        </w:tc>
        <w:tc>
          <w:tcPr>
            <w:tcW w:w="873" w:type="dxa"/>
          </w:tcPr>
          <w:p w14:paraId="3D43B969" w14:textId="77777777" w:rsidR="005D6075" w:rsidRPr="002D2523" w:rsidRDefault="005D6075" w:rsidP="005D6075">
            <w:pPr>
              <w:rPr>
                <w:rFonts w:ascii="Calibri" w:hAnsi="Calibri" w:cs="Calibri"/>
                <w:i/>
                <w:iCs/>
                <w:color w:val="000000"/>
                <w:lang w:val="bg-BG"/>
              </w:rPr>
            </w:pPr>
          </w:p>
        </w:tc>
        <w:tc>
          <w:tcPr>
            <w:tcW w:w="832" w:type="dxa"/>
          </w:tcPr>
          <w:p w14:paraId="6A2CB7E0" w14:textId="77777777" w:rsidR="005D6075" w:rsidRPr="002D2523" w:rsidRDefault="005D6075" w:rsidP="005D6075">
            <w:pPr>
              <w:rPr>
                <w:rFonts w:ascii="Calibri" w:hAnsi="Calibri" w:cs="Calibri"/>
                <w:i/>
                <w:iCs/>
                <w:color w:val="000000"/>
                <w:lang w:val="bg-BG"/>
              </w:rPr>
            </w:pPr>
          </w:p>
        </w:tc>
        <w:tc>
          <w:tcPr>
            <w:tcW w:w="1052" w:type="dxa"/>
          </w:tcPr>
          <w:p w14:paraId="5096F832" w14:textId="77777777" w:rsidR="005D6075" w:rsidRPr="002D2523" w:rsidRDefault="005D6075" w:rsidP="005D6075">
            <w:pPr>
              <w:rPr>
                <w:rFonts w:ascii="Calibri" w:hAnsi="Calibri" w:cs="Calibri"/>
                <w:i/>
                <w:iCs/>
                <w:color w:val="000000"/>
                <w:lang w:val="bg-BG"/>
              </w:rPr>
            </w:pPr>
          </w:p>
        </w:tc>
        <w:tc>
          <w:tcPr>
            <w:tcW w:w="1090" w:type="dxa"/>
          </w:tcPr>
          <w:p w14:paraId="4ABC7E9D" w14:textId="77777777" w:rsidR="005D6075" w:rsidRPr="002D2523" w:rsidRDefault="005D6075" w:rsidP="005D6075">
            <w:pPr>
              <w:rPr>
                <w:rFonts w:ascii="Calibri" w:hAnsi="Calibri" w:cs="Calibri"/>
                <w:i/>
                <w:iCs/>
                <w:color w:val="000000"/>
                <w:lang w:val="bg-BG"/>
              </w:rPr>
            </w:pPr>
          </w:p>
        </w:tc>
      </w:tr>
      <w:tr w:rsidR="005D6075" w:rsidRPr="002D2523" w14:paraId="6FE5DDD6" w14:textId="77777777" w:rsidTr="005D6075">
        <w:tc>
          <w:tcPr>
            <w:tcW w:w="421" w:type="dxa"/>
            <w:shd w:val="clear" w:color="auto" w:fill="F2F2F2" w:themeFill="background1" w:themeFillShade="F2"/>
          </w:tcPr>
          <w:p w14:paraId="37DAE357" w14:textId="77777777" w:rsidR="005D6075" w:rsidRPr="002D2523" w:rsidRDefault="005D6075" w:rsidP="005D6075">
            <w:pPr>
              <w:rPr>
                <w:rFonts w:ascii="Calibri" w:hAnsi="Calibri" w:cs="Calibri"/>
                <w:i/>
                <w:iCs/>
                <w:color w:val="000000"/>
                <w:lang w:val="bg-BG"/>
              </w:rPr>
            </w:pPr>
          </w:p>
        </w:tc>
        <w:tc>
          <w:tcPr>
            <w:tcW w:w="1138" w:type="dxa"/>
            <w:shd w:val="clear" w:color="auto" w:fill="F2F2F2" w:themeFill="background1" w:themeFillShade="F2"/>
          </w:tcPr>
          <w:p w14:paraId="63504B28" w14:textId="77777777" w:rsidR="005D6075" w:rsidRPr="002D2523" w:rsidRDefault="005D6075" w:rsidP="005D6075">
            <w:pPr>
              <w:rPr>
                <w:rFonts w:ascii="Calibri" w:hAnsi="Calibri" w:cs="Calibri"/>
                <w:i/>
                <w:iCs/>
                <w:color w:val="000000"/>
                <w:lang w:val="bg-BG"/>
              </w:rPr>
            </w:pPr>
          </w:p>
        </w:tc>
        <w:tc>
          <w:tcPr>
            <w:tcW w:w="1271" w:type="dxa"/>
            <w:shd w:val="clear" w:color="auto" w:fill="F2F2F2" w:themeFill="background1" w:themeFillShade="F2"/>
          </w:tcPr>
          <w:p w14:paraId="1A603379" w14:textId="77777777" w:rsidR="005D6075" w:rsidRPr="002D2523" w:rsidRDefault="005D6075" w:rsidP="005D6075">
            <w:pPr>
              <w:rPr>
                <w:rFonts w:ascii="Calibri" w:hAnsi="Calibri" w:cs="Calibri"/>
                <w:i/>
                <w:iCs/>
                <w:color w:val="000000"/>
                <w:lang w:val="bg-BG"/>
              </w:rPr>
            </w:pPr>
          </w:p>
        </w:tc>
        <w:tc>
          <w:tcPr>
            <w:tcW w:w="851" w:type="dxa"/>
            <w:shd w:val="clear" w:color="auto" w:fill="F2F2F2" w:themeFill="background1" w:themeFillShade="F2"/>
          </w:tcPr>
          <w:p w14:paraId="77A358AF" w14:textId="77777777" w:rsidR="005D6075" w:rsidRPr="002D2523" w:rsidRDefault="005D6075" w:rsidP="005D6075">
            <w:pPr>
              <w:rPr>
                <w:rFonts w:ascii="Calibri" w:hAnsi="Calibri" w:cs="Calibri"/>
                <w:i/>
                <w:iCs/>
                <w:color w:val="000000"/>
                <w:lang w:val="bg-BG"/>
              </w:rPr>
            </w:pPr>
          </w:p>
        </w:tc>
        <w:tc>
          <w:tcPr>
            <w:tcW w:w="850" w:type="dxa"/>
            <w:shd w:val="clear" w:color="auto" w:fill="F2F2F2" w:themeFill="background1" w:themeFillShade="F2"/>
          </w:tcPr>
          <w:p w14:paraId="508E2676" w14:textId="77777777" w:rsidR="005D6075" w:rsidRPr="002D2523" w:rsidRDefault="005D6075" w:rsidP="005D6075">
            <w:pPr>
              <w:rPr>
                <w:rFonts w:ascii="Calibri" w:hAnsi="Calibri" w:cs="Calibri"/>
                <w:i/>
                <w:iCs/>
                <w:color w:val="000000"/>
                <w:lang w:val="bg-BG"/>
              </w:rPr>
            </w:pPr>
          </w:p>
        </w:tc>
        <w:tc>
          <w:tcPr>
            <w:tcW w:w="1560" w:type="dxa"/>
            <w:shd w:val="clear" w:color="auto" w:fill="F2F2F2" w:themeFill="background1" w:themeFillShade="F2"/>
          </w:tcPr>
          <w:p w14:paraId="7866647D" w14:textId="77777777" w:rsidR="005D6075" w:rsidRPr="002D2523" w:rsidRDefault="005D6075" w:rsidP="005D6075">
            <w:pPr>
              <w:rPr>
                <w:rFonts w:ascii="Calibri" w:hAnsi="Calibri" w:cs="Calibri"/>
                <w:i/>
                <w:iCs/>
                <w:color w:val="000000"/>
                <w:lang w:val="bg-BG"/>
              </w:rPr>
            </w:pPr>
          </w:p>
        </w:tc>
        <w:tc>
          <w:tcPr>
            <w:tcW w:w="873" w:type="dxa"/>
            <w:shd w:val="clear" w:color="auto" w:fill="F2F2F2" w:themeFill="background1" w:themeFillShade="F2"/>
          </w:tcPr>
          <w:p w14:paraId="0B2A17A2" w14:textId="77777777" w:rsidR="005D6075" w:rsidRPr="002D2523" w:rsidRDefault="005D6075" w:rsidP="005D6075">
            <w:pPr>
              <w:rPr>
                <w:rFonts w:ascii="Calibri" w:hAnsi="Calibri" w:cs="Calibri"/>
                <w:i/>
                <w:iCs/>
                <w:color w:val="000000"/>
                <w:lang w:val="bg-BG"/>
              </w:rPr>
            </w:pPr>
          </w:p>
        </w:tc>
        <w:tc>
          <w:tcPr>
            <w:tcW w:w="832" w:type="dxa"/>
            <w:shd w:val="clear" w:color="auto" w:fill="F2F2F2" w:themeFill="background1" w:themeFillShade="F2"/>
          </w:tcPr>
          <w:p w14:paraId="68D95E04" w14:textId="77777777" w:rsidR="005D6075" w:rsidRPr="002D2523" w:rsidRDefault="005D6075" w:rsidP="005D6075">
            <w:pPr>
              <w:rPr>
                <w:rFonts w:ascii="Calibri" w:hAnsi="Calibri" w:cs="Calibri"/>
                <w:i/>
                <w:iCs/>
                <w:color w:val="000000"/>
                <w:lang w:val="bg-BG"/>
              </w:rPr>
            </w:pPr>
          </w:p>
        </w:tc>
        <w:tc>
          <w:tcPr>
            <w:tcW w:w="1052" w:type="dxa"/>
            <w:shd w:val="clear" w:color="auto" w:fill="F2F2F2" w:themeFill="background1" w:themeFillShade="F2"/>
          </w:tcPr>
          <w:p w14:paraId="75F8BA2F" w14:textId="77777777" w:rsidR="005D6075" w:rsidRPr="002D2523" w:rsidRDefault="005D6075" w:rsidP="005D6075">
            <w:pPr>
              <w:rPr>
                <w:rFonts w:ascii="Calibri" w:hAnsi="Calibri" w:cs="Calibri"/>
                <w:i/>
                <w:iCs/>
                <w:color w:val="000000"/>
                <w:lang w:val="bg-BG"/>
              </w:rPr>
            </w:pPr>
          </w:p>
        </w:tc>
        <w:tc>
          <w:tcPr>
            <w:tcW w:w="1090" w:type="dxa"/>
            <w:shd w:val="clear" w:color="auto" w:fill="F2F2F2" w:themeFill="background1" w:themeFillShade="F2"/>
          </w:tcPr>
          <w:p w14:paraId="620B8B24" w14:textId="77777777" w:rsidR="005D6075" w:rsidRPr="002D2523" w:rsidRDefault="005D6075" w:rsidP="005D6075">
            <w:pPr>
              <w:rPr>
                <w:rFonts w:ascii="Calibri" w:hAnsi="Calibri" w:cs="Calibri"/>
                <w:i/>
                <w:iCs/>
                <w:color w:val="000000"/>
                <w:lang w:val="bg-BG"/>
              </w:rPr>
            </w:pPr>
          </w:p>
        </w:tc>
      </w:tr>
    </w:tbl>
    <w:p w14:paraId="0A952D06" w14:textId="77777777" w:rsidR="00245A1F" w:rsidRPr="002D2523" w:rsidRDefault="00245A1F" w:rsidP="00245A1F">
      <w:pPr>
        <w:spacing w:line="360" w:lineRule="auto"/>
        <w:jc w:val="both"/>
        <w:rPr>
          <w:b/>
          <w:color w:val="000000"/>
          <w:sz w:val="20"/>
          <w:szCs w:val="20"/>
          <w:lang w:eastAsia="en-US"/>
        </w:rPr>
      </w:pPr>
    </w:p>
    <w:p w14:paraId="17ECF368" w14:textId="77777777" w:rsidR="00245A1F" w:rsidRPr="002D2523" w:rsidRDefault="00245A1F" w:rsidP="00245A1F">
      <w:pPr>
        <w:spacing w:line="360" w:lineRule="auto"/>
        <w:jc w:val="both"/>
        <w:rPr>
          <w:b/>
          <w:color w:val="000000"/>
          <w:sz w:val="20"/>
          <w:szCs w:val="20"/>
          <w:lang w:eastAsia="en-US"/>
        </w:rPr>
      </w:pPr>
      <w:r w:rsidRPr="002D2523">
        <w:rPr>
          <w:color w:val="000000"/>
          <w:sz w:val="20"/>
          <w:szCs w:val="20"/>
          <w:lang w:eastAsia="en-US"/>
        </w:rPr>
        <w:t>*</w:t>
      </w:r>
      <w:r w:rsidRPr="002D2523">
        <w:rPr>
          <w:b/>
          <w:color w:val="000000"/>
          <w:sz w:val="20"/>
          <w:szCs w:val="20"/>
          <w:lang w:eastAsia="en-US"/>
        </w:rPr>
        <w:t xml:space="preserve"> </w:t>
      </w:r>
      <w:r w:rsidRPr="002D2523">
        <w:rPr>
          <w:i/>
          <w:color w:val="000000"/>
          <w:sz w:val="20"/>
          <w:szCs w:val="20"/>
          <w:lang w:eastAsia="en-US"/>
        </w:rPr>
        <w:t>Изписва се името на члена, за който се отнася информацията</w:t>
      </w:r>
      <w:r w:rsidRPr="002D2523">
        <w:rPr>
          <w:b/>
          <w:color w:val="000000"/>
          <w:sz w:val="20"/>
          <w:szCs w:val="20"/>
          <w:lang w:eastAsia="en-US"/>
        </w:rPr>
        <w:t xml:space="preserve"> </w:t>
      </w:r>
    </w:p>
    <w:p w14:paraId="7842A768" w14:textId="77777777" w:rsidR="00245A1F" w:rsidRPr="002D2523" w:rsidRDefault="00245A1F" w:rsidP="00245A1F">
      <w:pPr>
        <w:spacing w:line="360" w:lineRule="auto"/>
        <w:jc w:val="both"/>
        <w:rPr>
          <w:i/>
          <w:color w:val="000000"/>
          <w:sz w:val="20"/>
          <w:szCs w:val="20"/>
          <w:lang w:eastAsia="en-US"/>
        </w:rPr>
      </w:pPr>
      <w:r w:rsidRPr="002D2523">
        <w:rPr>
          <w:i/>
          <w:color w:val="000000"/>
          <w:sz w:val="20"/>
          <w:szCs w:val="20"/>
          <w:lang w:eastAsia="en-US"/>
        </w:rPr>
        <w:t>**</w:t>
      </w:r>
      <w:r w:rsidRPr="002D2523">
        <w:rPr>
          <w:i/>
        </w:rPr>
        <w:t xml:space="preserve"> </w:t>
      </w:r>
      <w:r w:rsidRPr="002D2523">
        <w:rPr>
          <w:i/>
          <w:color w:val="000000"/>
          <w:sz w:val="20"/>
          <w:szCs w:val="20"/>
          <w:lang w:eastAsia="en-US"/>
        </w:rPr>
        <w:t xml:space="preserve">При необходимост се добавят допълнителни редове </w:t>
      </w:r>
    </w:p>
    <w:p w14:paraId="301D3DB0" w14:textId="77777777" w:rsidR="00245A1F" w:rsidRPr="002D2523" w:rsidRDefault="00245A1F" w:rsidP="00245A1F">
      <w:pPr>
        <w:spacing w:line="360" w:lineRule="auto"/>
        <w:jc w:val="both"/>
        <w:rPr>
          <w:i/>
          <w:color w:val="000000"/>
          <w:sz w:val="20"/>
          <w:szCs w:val="20"/>
          <w:lang w:eastAsia="en-US"/>
        </w:rPr>
      </w:pPr>
    </w:p>
    <w:p w14:paraId="6CD45AFB" w14:textId="77777777" w:rsidR="00245A1F" w:rsidRPr="002D2523" w:rsidRDefault="00245A1F" w:rsidP="00245A1F">
      <w:pPr>
        <w:spacing w:line="360" w:lineRule="auto"/>
        <w:rPr>
          <w:color w:val="000000"/>
        </w:rPr>
      </w:pPr>
      <w:r w:rsidRPr="002D2523">
        <w:rPr>
          <w:color w:val="000000"/>
        </w:rPr>
        <w:t>Дата: ...........................                                                       Заявител: ………………………….</w:t>
      </w:r>
    </w:p>
    <w:p w14:paraId="29B34B6B" w14:textId="77777777" w:rsidR="00245A1F" w:rsidRPr="002D2523" w:rsidRDefault="00245A1F" w:rsidP="00245A1F">
      <w:pPr>
        <w:spacing w:line="360" w:lineRule="auto"/>
        <w:ind w:left="5664" w:firstLine="708"/>
        <w:rPr>
          <w:color w:val="000000"/>
          <w:sz w:val="20"/>
          <w:szCs w:val="20"/>
        </w:rPr>
      </w:pPr>
      <w:r w:rsidRPr="002D2523">
        <w:rPr>
          <w:color w:val="000000"/>
          <w:sz w:val="20"/>
          <w:szCs w:val="20"/>
        </w:rPr>
        <w:t>/подпис на управителя на ОП/</w:t>
      </w:r>
    </w:p>
    <w:p w14:paraId="3680EEEB" w14:textId="77777777" w:rsidR="00144CF3" w:rsidRPr="002D2523" w:rsidRDefault="00144CF3" w:rsidP="00245A1F">
      <w:pPr>
        <w:spacing w:line="360" w:lineRule="auto"/>
        <w:ind w:left="5664" w:firstLine="708"/>
        <w:rPr>
          <w:color w:val="000000"/>
          <w:sz w:val="20"/>
          <w:szCs w:val="20"/>
        </w:rPr>
      </w:pPr>
    </w:p>
    <w:p w14:paraId="2B08E3BD" w14:textId="77777777" w:rsidR="00A74988" w:rsidRPr="002D2523" w:rsidRDefault="00A74988" w:rsidP="005D6075">
      <w:pPr>
        <w:spacing w:line="276" w:lineRule="auto"/>
        <w:ind w:left="7080" w:firstLine="708"/>
        <w:jc w:val="center"/>
        <w:rPr>
          <w:b/>
          <w:color w:val="000000"/>
          <w:sz w:val="22"/>
          <w:szCs w:val="22"/>
          <w:lang w:eastAsia="en-US"/>
        </w:rPr>
      </w:pPr>
    </w:p>
    <w:p w14:paraId="0F159C9C" w14:textId="77777777" w:rsidR="00A74988" w:rsidRPr="002D2523" w:rsidRDefault="00A74988" w:rsidP="005D6075">
      <w:pPr>
        <w:spacing w:line="276" w:lineRule="auto"/>
        <w:ind w:left="7080" w:firstLine="708"/>
        <w:jc w:val="center"/>
        <w:rPr>
          <w:b/>
          <w:color w:val="000000"/>
          <w:sz w:val="22"/>
          <w:szCs w:val="22"/>
          <w:lang w:eastAsia="en-US"/>
        </w:rPr>
      </w:pPr>
    </w:p>
    <w:p w14:paraId="4B25C312" w14:textId="77777777" w:rsidR="00A74988" w:rsidRPr="002D2523" w:rsidRDefault="00A74988" w:rsidP="005D6075">
      <w:pPr>
        <w:spacing w:line="276" w:lineRule="auto"/>
        <w:ind w:left="7080" w:firstLine="708"/>
        <w:jc w:val="center"/>
        <w:rPr>
          <w:b/>
          <w:color w:val="000000"/>
          <w:sz w:val="22"/>
          <w:szCs w:val="22"/>
          <w:lang w:eastAsia="en-US"/>
        </w:rPr>
      </w:pPr>
    </w:p>
    <w:p w14:paraId="589EF079" w14:textId="77777777" w:rsidR="00D21297" w:rsidRPr="002D2523" w:rsidRDefault="00D21297" w:rsidP="005D6075">
      <w:pPr>
        <w:spacing w:line="276" w:lineRule="auto"/>
        <w:ind w:left="7080" w:firstLine="708"/>
        <w:jc w:val="center"/>
        <w:rPr>
          <w:b/>
          <w:color w:val="000000"/>
          <w:sz w:val="22"/>
          <w:szCs w:val="22"/>
          <w:lang w:eastAsia="en-US"/>
        </w:rPr>
      </w:pPr>
    </w:p>
    <w:p w14:paraId="647C3FCD" w14:textId="77777777" w:rsidR="00D21297" w:rsidRPr="002D2523" w:rsidRDefault="00D21297" w:rsidP="005D6075">
      <w:pPr>
        <w:spacing w:line="276" w:lineRule="auto"/>
        <w:ind w:left="7080" w:firstLine="708"/>
        <w:jc w:val="center"/>
        <w:rPr>
          <w:b/>
          <w:color w:val="000000"/>
          <w:sz w:val="22"/>
          <w:szCs w:val="22"/>
          <w:lang w:eastAsia="en-US"/>
        </w:rPr>
      </w:pPr>
    </w:p>
    <w:p w14:paraId="0DA88041" w14:textId="77777777" w:rsidR="00D21297" w:rsidRPr="002D2523" w:rsidRDefault="00D21297" w:rsidP="005D6075">
      <w:pPr>
        <w:spacing w:line="276" w:lineRule="auto"/>
        <w:ind w:left="7080" w:firstLine="708"/>
        <w:jc w:val="center"/>
        <w:rPr>
          <w:b/>
          <w:color w:val="000000"/>
          <w:sz w:val="22"/>
          <w:szCs w:val="22"/>
          <w:lang w:eastAsia="en-US"/>
        </w:rPr>
      </w:pPr>
    </w:p>
    <w:p w14:paraId="144CFCDB" w14:textId="77777777" w:rsidR="00D21297" w:rsidRPr="002D2523" w:rsidRDefault="00D21297" w:rsidP="005D6075">
      <w:pPr>
        <w:spacing w:line="276" w:lineRule="auto"/>
        <w:ind w:left="7080" w:firstLine="708"/>
        <w:jc w:val="center"/>
        <w:rPr>
          <w:b/>
          <w:color w:val="000000"/>
          <w:sz w:val="22"/>
          <w:szCs w:val="22"/>
          <w:lang w:eastAsia="en-US"/>
        </w:rPr>
      </w:pPr>
    </w:p>
    <w:p w14:paraId="688D1CB9" w14:textId="77777777" w:rsidR="00D21297" w:rsidRPr="002D2523" w:rsidRDefault="00D21297" w:rsidP="005D6075">
      <w:pPr>
        <w:spacing w:line="276" w:lineRule="auto"/>
        <w:ind w:left="7080" w:firstLine="708"/>
        <w:jc w:val="center"/>
        <w:rPr>
          <w:b/>
          <w:color w:val="000000"/>
          <w:sz w:val="22"/>
          <w:szCs w:val="22"/>
          <w:lang w:eastAsia="en-US"/>
        </w:rPr>
      </w:pPr>
    </w:p>
    <w:p w14:paraId="0893C3C5" w14:textId="77777777" w:rsidR="00D21297" w:rsidRPr="002D2523" w:rsidRDefault="00D21297" w:rsidP="005D6075">
      <w:pPr>
        <w:spacing w:line="276" w:lineRule="auto"/>
        <w:ind w:left="7080" w:firstLine="708"/>
        <w:jc w:val="center"/>
        <w:rPr>
          <w:b/>
          <w:color w:val="000000"/>
          <w:sz w:val="22"/>
          <w:szCs w:val="22"/>
          <w:lang w:eastAsia="en-US"/>
        </w:rPr>
      </w:pPr>
    </w:p>
    <w:p w14:paraId="154D0F7D" w14:textId="77777777" w:rsidR="00D21297" w:rsidRPr="002D2523" w:rsidRDefault="00D21297" w:rsidP="005D6075">
      <w:pPr>
        <w:spacing w:line="276" w:lineRule="auto"/>
        <w:ind w:left="7080" w:firstLine="708"/>
        <w:jc w:val="center"/>
        <w:rPr>
          <w:b/>
          <w:color w:val="000000"/>
          <w:sz w:val="22"/>
          <w:szCs w:val="22"/>
          <w:lang w:eastAsia="en-US"/>
        </w:rPr>
      </w:pPr>
    </w:p>
    <w:p w14:paraId="78C2AADE" w14:textId="48AE8C3A" w:rsidR="006421CB" w:rsidRPr="002D2523" w:rsidRDefault="006421CB" w:rsidP="005D6075">
      <w:pPr>
        <w:spacing w:line="276" w:lineRule="auto"/>
        <w:ind w:left="7080" w:firstLine="708"/>
        <w:jc w:val="center"/>
        <w:rPr>
          <w:b/>
          <w:color w:val="000000"/>
          <w:sz w:val="22"/>
          <w:szCs w:val="22"/>
          <w:lang w:eastAsia="en-US"/>
        </w:rPr>
      </w:pPr>
      <w:r w:rsidRPr="002D2523">
        <w:rPr>
          <w:b/>
          <w:color w:val="000000"/>
          <w:sz w:val="22"/>
          <w:szCs w:val="22"/>
          <w:lang w:eastAsia="en-US"/>
        </w:rPr>
        <w:lastRenderedPageBreak/>
        <w:t>Таблица 2</w:t>
      </w:r>
    </w:p>
    <w:p w14:paraId="25F2DEEF" w14:textId="77777777" w:rsidR="00144CF3" w:rsidRPr="002D2523" w:rsidRDefault="00144CF3" w:rsidP="00612BE5">
      <w:pPr>
        <w:spacing w:line="360" w:lineRule="auto"/>
        <w:ind w:left="7080"/>
        <w:jc w:val="right"/>
        <w:rPr>
          <w:b/>
          <w:color w:val="000000"/>
          <w:sz w:val="20"/>
          <w:szCs w:val="20"/>
          <w:lang w:eastAsia="en-US"/>
        </w:rPr>
      </w:pPr>
    </w:p>
    <w:p w14:paraId="7D0C5991" w14:textId="16DE38EA" w:rsidR="00CD519A" w:rsidRPr="002D2523" w:rsidRDefault="00CD519A" w:rsidP="00612BE5">
      <w:pPr>
        <w:spacing w:line="360" w:lineRule="auto"/>
        <w:jc w:val="center"/>
        <w:rPr>
          <w:b/>
          <w:color w:val="000000"/>
          <w:sz w:val="22"/>
          <w:szCs w:val="22"/>
          <w:lang w:eastAsia="en-US"/>
        </w:rPr>
      </w:pPr>
      <w:r w:rsidRPr="002D2523">
        <w:rPr>
          <w:b/>
          <w:color w:val="000000"/>
          <w:sz w:val="22"/>
          <w:szCs w:val="22"/>
          <w:lang w:eastAsia="en-US"/>
        </w:rPr>
        <w:t>Списък на членовете на организацията на производители</w:t>
      </w:r>
    </w:p>
    <w:tbl>
      <w:tblPr>
        <w:tblStyle w:val="TableGrid"/>
        <w:tblpPr w:leftFromText="180" w:rightFromText="180" w:vertAnchor="text" w:horzAnchor="margin" w:tblpXSpec="center" w:tblpY="104"/>
        <w:tblW w:w="9918" w:type="dxa"/>
        <w:tblLayout w:type="fixed"/>
        <w:tblLook w:val="04A0" w:firstRow="1" w:lastRow="0" w:firstColumn="1" w:lastColumn="0" w:noHBand="0" w:noVBand="1"/>
      </w:tblPr>
      <w:tblGrid>
        <w:gridCol w:w="562"/>
        <w:gridCol w:w="3261"/>
        <w:gridCol w:w="2976"/>
        <w:gridCol w:w="3119"/>
      </w:tblGrid>
      <w:tr w:rsidR="005D6075" w:rsidRPr="002D2523" w14:paraId="68FF8495" w14:textId="77777777" w:rsidTr="005D6075">
        <w:tc>
          <w:tcPr>
            <w:tcW w:w="562" w:type="dxa"/>
            <w:vMerge w:val="restart"/>
            <w:shd w:val="clear" w:color="auto" w:fill="D9D9D9" w:themeFill="background1" w:themeFillShade="D9"/>
            <w:vAlign w:val="center"/>
          </w:tcPr>
          <w:p w14:paraId="629F773F" w14:textId="77777777" w:rsidR="005D6075" w:rsidRPr="002D2523" w:rsidRDefault="005D6075" w:rsidP="005D6075">
            <w:pPr>
              <w:spacing w:before="80" w:after="80"/>
              <w:jc w:val="center"/>
              <w:rPr>
                <w:b/>
                <w:bCs/>
                <w:color w:val="000000"/>
                <w:sz w:val="22"/>
                <w:szCs w:val="22"/>
                <w:lang w:val="bg-BG"/>
              </w:rPr>
            </w:pPr>
            <w:r w:rsidRPr="002D2523">
              <w:rPr>
                <w:b/>
                <w:bCs/>
                <w:color w:val="000000"/>
                <w:sz w:val="22"/>
                <w:szCs w:val="22"/>
                <w:lang w:val="bg-BG"/>
              </w:rPr>
              <w:t>№</w:t>
            </w:r>
          </w:p>
        </w:tc>
        <w:tc>
          <w:tcPr>
            <w:tcW w:w="3261" w:type="dxa"/>
            <w:vMerge w:val="restart"/>
            <w:shd w:val="clear" w:color="auto" w:fill="D9D9D9" w:themeFill="background1" w:themeFillShade="D9"/>
            <w:vAlign w:val="center"/>
          </w:tcPr>
          <w:p w14:paraId="1AAE8461" w14:textId="77777777" w:rsidR="005D6075" w:rsidRPr="002D2523" w:rsidRDefault="005D6075" w:rsidP="005D6075">
            <w:pPr>
              <w:spacing w:before="80" w:after="80"/>
              <w:jc w:val="center"/>
              <w:rPr>
                <w:b/>
                <w:bCs/>
                <w:color w:val="000000"/>
                <w:sz w:val="22"/>
                <w:szCs w:val="22"/>
                <w:lang w:val="bg-BG"/>
              </w:rPr>
            </w:pPr>
            <w:r w:rsidRPr="002D2523">
              <w:rPr>
                <w:b/>
                <w:bCs/>
                <w:color w:val="000000"/>
                <w:sz w:val="22"/>
                <w:szCs w:val="22"/>
                <w:lang w:val="bg-BG"/>
              </w:rPr>
              <w:t>Членовете* на ОП</w:t>
            </w:r>
          </w:p>
        </w:tc>
        <w:tc>
          <w:tcPr>
            <w:tcW w:w="2976" w:type="dxa"/>
            <w:shd w:val="clear" w:color="auto" w:fill="D9D9D9" w:themeFill="background1" w:themeFillShade="D9"/>
            <w:vAlign w:val="center"/>
          </w:tcPr>
          <w:p w14:paraId="34194492" w14:textId="77777777" w:rsidR="005D6075" w:rsidRPr="002D2523" w:rsidRDefault="005D6075" w:rsidP="005D6075">
            <w:pPr>
              <w:spacing w:before="80" w:after="80"/>
              <w:jc w:val="center"/>
              <w:rPr>
                <w:b/>
                <w:bCs/>
                <w:color w:val="000000"/>
                <w:sz w:val="22"/>
                <w:szCs w:val="22"/>
                <w:lang w:val="bg-BG"/>
              </w:rPr>
            </w:pPr>
            <w:r w:rsidRPr="002D2523">
              <w:rPr>
                <w:b/>
                <w:bCs/>
                <w:color w:val="000000"/>
                <w:sz w:val="22"/>
                <w:szCs w:val="22"/>
                <w:lang w:val="bg-BG"/>
              </w:rPr>
              <w:t>Членовете на ОП са регистрирани производители на плодове и зеленчуци</w:t>
            </w:r>
          </w:p>
        </w:tc>
        <w:tc>
          <w:tcPr>
            <w:tcW w:w="3119" w:type="dxa"/>
            <w:shd w:val="clear" w:color="auto" w:fill="D9D9D9" w:themeFill="background1" w:themeFillShade="D9"/>
            <w:vAlign w:val="center"/>
          </w:tcPr>
          <w:p w14:paraId="48686BE1" w14:textId="77777777" w:rsidR="005D6075" w:rsidRPr="002D2523" w:rsidRDefault="005D6075" w:rsidP="005D6075">
            <w:pPr>
              <w:spacing w:before="80" w:after="80"/>
              <w:jc w:val="center"/>
              <w:rPr>
                <w:b/>
                <w:bCs/>
                <w:color w:val="000000"/>
                <w:sz w:val="22"/>
                <w:szCs w:val="22"/>
                <w:lang w:val="bg-BG"/>
              </w:rPr>
            </w:pPr>
            <w:r w:rsidRPr="002D2523">
              <w:rPr>
                <w:b/>
                <w:bCs/>
                <w:color w:val="000000"/>
                <w:sz w:val="22"/>
                <w:szCs w:val="22"/>
                <w:lang w:val="bg-BG"/>
              </w:rPr>
              <w:t xml:space="preserve">Членовете на ОП не членуват в друга организация на производители с плодовете и зеленчуците, за които се иска признаване </w:t>
            </w:r>
          </w:p>
        </w:tc>
      </w:tr>
      <w:tr w:rsidR="005D6075" w:rsidRPr="002D2523" w14:paraId="43C3A60A" w14:textId="77777777" w:rsidTr="005D6075">
        <w:tc>
          <w:tcPr>
            <w:tcW w:w="562" w:type="dxa"/>
            <w:vMerge/>
            <w:shd w:val="clear" w:color="auto" w:fill="D9D9D9" w:themeFill="background1" w:themeFillShade="D9"/>
            <w:vAlign w:val="center"/>
          </w:tcPr>
          <w:p w14:paraId="2D8E2CE9" w14:textId="77777777" w:rsidR="005D6075" w:rsidRPr="002D2523" w:rsidRDefault="005D6075" w:rsidP="005D6075">
            <w:pPr>
              <w:jc w:val="center"/>
              <w:rPr>
                <w:b/>
                <w:bCs/>
                <w:lang w:val="bg-BG"/>
              </w:rPr>
            </w:pPr>
          </w:p>
        </w:tc>
        <w:tc>
          <w:tcPr>
            <w:tcW w:w="3261" w:type="dxa"/>
            <w:vMerge/>
            <w:shd w:val="clear" w:color="auto" w:fill="D9D9D9" w:themeFill="background1" w:themeFillShade="D9"/>
            <w:vAlign w:val="center"/>
          </w:tcPr>
          <w:p w14:paraId="425DA5E2" w14:textId="77777777" w:rsidR="005D6075" w:rsidRPr="002D2523" w:rsidRDefault="005D6075" w:rsidP="005D6075">
            <w:pPr>
              <w:jc w:val="center"/>
              <w:rPr>
                <w:b/>
                <w:bCs/>
                <w:lang w:val="bg-BG"/>
              </w:rPr>
            </w:pPr>
          </w:p>
        </w:tc>
        <w:tc>
          <w:tcPr>
            <w:tcW w:w="2976" w:type="dxa"/>
            <w:shd w:val="clear" w:color="auto" w:fill="D9D9D9" w:themeFill="background1" w:themeFillShade="D9"/>
            <w:vAlign w:val="center"/>
          </w:tcPr>
          <w:p w14:paraId="1DB1B4A2" w14:textId="77777777" w:rsidR="005D6075" w:rsidRPr="002D2523" w:rsidRDefault="005D6075" w:rsidP="005D6075">
            <w:pPr>
              <w:jc w:val="center"/>
              <w:rPr>
                <w:b/>
                <w:bCs/>
                <w:lang w:val="bg-BG"/>
              </w:rPr>
            </w:pPr>
            <w:r w:rsidRPr="002D2523">
              <w:rPr>
                <w:b/>
                <w:bCs/>
                <w:lang w:val="bg-BG"/>
              </w:rPr>
              <w:t>ДА/НЕ</w:t>
            </w:r>
          </w:p>
        </w:tc>
        <w:tc>
          <w:tcPr>
            <w:tcW w:w="3119" w:type="dxa"/>
            <w:shd w:val="clear" w:color="auto" w:fill="D9D9D9" w:themeFill="background1" w:themeFillShade="D9"/>
            <w:vAlign w:val="center"/>
          </w:tcPr>
          <w:p w14:paraId="456B630C" w14:textId="77777777" w:rsidR="005D6075" w:rsidRPr="002D2523" w:rsidRDefault="005D6075" w:rsidP="005D6075">
            <w:pPr>
              <w:jc w:val="center"/>
              <w:rPr>
                <w:b/>
                <w:bCs/>
                <w:lang w:val="bg-BG"/>
              </w:rPr>
            </w:pPr>
            <w:r w:rsidRPr="002D2523">
              <w:rPr>
                <w:b/>
                <w:bCs/>
                <w:lang w:val="bg-BG"/>
              </w:rPr>
              <w:t>ДА/НЕ</w:t>
            </w:r>
          </w:p>
        </w:tc>
      </w:tr>
      <w:tr w:rsidR="005D6075" w:rsidRPr="002D2523" w14:paraId="6BB2C841" w14:textId="77777777" w:rsidTr="005D6075">
        <w:tc>
          <w:tcPr>
            <w:tcW w:w="562" w:type="dxa"/>
            <w:shd w:val="clear" w:color="auto" w:fill="D9D9D9" w:themeFill="background1" w:themeFillShade="D9"/>
            <w:vAlign w:val="center"/>
          </w:tcPr>
          <w:p w14:paraId="43C5AFF0" w14:textId="77777777" w:rsidR="005D6075" w:rsidRPr="002D2523" w:rsidRDefault="005D6075" w:rsidP="005D6075">
            <w:pPr>
              <w:jc w:val="center"/>
              <w:rPr>
                <w:b/>
                <w:bCs/>
                <w:sz w:val="22"/>
                <w:szCs w:val="22"/>
                <w:lang w:val="bg-BG"/>
              </w:rPr>
            </w:pPr>
            <w:r w:rsidRPr="002D2523">
              <w:rPr>
                <w:b/>
                <w:bCs/>
                <w:sz w:val="22"/>
                <w:szCs w:val="22"/>
                <w:lang w:val="bg-BG"/>
              </w:rPr>
              <w:t>1</w:t>
            </w:r>
          </w:p>
        </w:tc>
        <w:tc>
          <w:tcPr>
            <w:tcW w:w="3261" w:type="dxa"/>
            <w:shd w:val="clear" w:color="auto" w:fill="D9D9D9" w:themeFill="background1" w:themeFillShade="D9"/>
            <w:vAlign w:val="center"/>
          </w:tcPr>
          <w:p w14:paraId="11FB7005" w14:textId="77777777" w:rsidR="005D6075" w:rsidRPr="002D2523" w:rsidRDefault="005D6075" w:rsidP="005D6075">
            <w:pPr>
              <w:jc w:val="center"/>
              <w:rPr>
                <w:b/>
                <w:bCs/>
                <w:sz w:val="22"/>
                <w:szCs w:val="22"/>
                <w:lang w:val="bg-BG"/>
              </w:rPr>
            </w:pPr>
            <w:r w:rsidRPr="002D2523">
              <w:rPr>
                <w:b/>
                <w:bCs/>
                <w:sz w:val="22"/>
                <w:szCs w:val="22"/>
                <w:lang w:val="bg-BG"/>
              </w:rPr>
              <w:t>2</w:t>
            </w:r>
          </w:p>
        </w:tc>
        <w:tc>
          <w:tcPr>
            <w:tcW w:w="2976" w:type="dxa"/>
            <w:shd w:val="clear" w:color="auto" w:fill="D9D9D9" w:themeFill="background1" w:themeFillShade="D9"/>
            <w:vAlign w:val="center"/>
          </w:tcPr>
          <w:p w14:paraId="76051D85" w14:textId="77777777" w:rsidR="005D6075" w:rsidRPr="002D2523" w:rsidRDefault="005D6075" w:rsidP="005D6075">
            <w:pPr>
              <w:jc w:val="center"/>
              <w:rPr>
                <w:b/>
                <w:bCs/>
                <w:sz w:val="22"/>
                <w:szCs w:val="22"/>
                <w:lang w:val="bg-BG"/>
              </w:rPr>
            </w:pPr>
            <w:r w:rsidRPr="002D2523">
              <w:rPr>
                <w:b/>
                <w:bCs/>
                <w:sz w:val="22"/>
                <w:szCs w:val="22"/>
                <w:lang w:val="bg-BG"/>
              </w:rPr>
              <w:t>3</w:t>
            </w:r>
          </w:p>
        </w:tc>
        <w:tc>
          <w:tcPr>
            <w:tcW w:w="3119" w:type="dxa"/>
            <w:shd w:val="clear" w:color="auto" w:fill="D9D9D9" w:themeFill="background1" w:themeFillShade="D9"/>
            <w:vAlign w:val="center"/>
          </w:tcPr>
          <w:p w14:paraId="3D4A6FE0" w14:textId="77777777" w:rsidR="005D6075" w:rsidRPr="002D2523" w:rsidRDefault="005D6075" w:rsidP="005D6075">
            <w:pPr>
              <w:jc w:val="center"/>
              <w:rPr>
                <w:b/>
                <w:bCs/>
                <w:sz w:val="22"/>
                <w:szCs w:val="22"/>
                <w:lang w:val="bg-BG"/>
              </w:rPr>
            </w:pPr>
            <w:r w:rsidRPr="002D2523">
              <w:rPr>
                <w:b/>
                <w:bCs/>
                <w:sz w:val="22"/>
                <w:szCs w:val="22"/>
                <w:lang w:val="bg-BG"/>
              </w:rPr>
              <w:t>4</w:t>
            </w:r>
          </w:p>
        </w:tc>
      </w:tr>
      <w:tr w:rsidR="005D6075" w:rsidRPr="002D2523" w14:paraId="7B6F7762" w14:textId="77777777" w:rsidTr="005D6075">
        <w:tc>
          <w:tcPr>
            <w:tcW w:w="562" w:type="dxa"/>
            <w:shd w:val="clear" w:color="auto" w:fill="auto"/>
            <w:vAlign w:val="center"/>
          </w:tcPr>
          <w:p w14:paraId="44B94453"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127EEE69"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2A8CE5D9"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7A5A760B" w14:textId="77777777" w:rsidR="005D6075" w:rsidRPr="002D2523" w:rsidRDefault="005D6075" w:rsidP="005D6075">
            <w:pPr>
              <w:jc w:val="center"/>
              <w:rPr>
                <w:b/>
                <w:bCs/>
                <w:sz w:val="22"/>
                <w:szCs w:val="22"/>
                <w:lang w:val="bg-BG"/>
              </w:rPr>
            </w:pPr>
          </w:p>
        </w:tc>
      </w:tr>
      <w:tr w:rsidR="005D6075" w:rsidRPr="002D2523" w14:paraId="6B9CD54F" w14:textId="77777777" w:rsidTr="005D6075">
        <w:tc>
          <w:tcPr>
            <w:tcW w:w="562" w:type="dxa"/>
            <w:shd w:val="clear" w:color="auto" w:fill="auto"/>
            <w:vAlign w:val="center"/>
          </w:tcPr>
          <w:p w14:paraId="7E43E04F"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0D0144B1"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04B4F5DF"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2D492F00" w14:textId="77777777" w:rsidR="005D6075" w:rsidRPr="002D2523" w:rsidRDefault="005D6075" w:rsidP="005D6075">
            <w:pPr>
              <w:jc w:val="center"/>
              <w:rPr>
                <w:b/>
                <w:bCs/>
                <w:sz w:val="22"/>
                <w:szCs w:val="22"/>
                <w:lang w:val="bg-BG"/>
              </w:rPr>
            </w:pPr>
          </w:p>
        </w:tc>
      </w:tr>
      <w:tr w:rsidR="005D6075" w:rsidRPr="002D2523" w14:paraId="7B92C4C1" w14:textId="77777777" w:rsidTr="005D6075">
        <w:tc>
          <w:tcPr>
            <w:tcW w:w="562" w:type="dxa"/>
            <w:shd w:val="clear" w:color="auto" w:fill="auto"/>
            <w:vAlign w:val="center"/>
          </w:tcPr>
          <w:p w14:paraId="1A2078F3"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6ACCB18E"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49C48607"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135694AF" w14:textId="77777777" w:rsidR="005D6075" w:rsidRPr="002D2523" w:rsidRDefault="005D6075" w:rsidP="005D6075">
            <w:pPr>
              <w:jc w:val="center"/>
              <w:rPr>
                <w:b/>
                <w:bCs/>
                <w:sz w:val="22"/>
                <w:szCs w:val="22"/>
                <w:lang w:val="bg-BG"/>
              </w:rPr>
            </w:pPr>
          </w:p>
        </w:tc>
      </w:tr>
      <w:tr w:rsidR="005D6075" w:rsidRPr="002D2523" w14:paraId="066076A4" w14:textId="77777777" w:rsidTr="005D6075">
        <w:tc>
          <w:tcPr>
            <w:tcW w:w="562" w:type="dxa"/>
            <w:shd w:val="clear" w:color="auto" w:fill="auto"/>
            <w:vAlign w:val="center"/>
          </w:tcPr>
          <w:p w14:paraId="48930F62"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4CC1F266"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477D1E0D"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25F6C140" w14:textId="77777777" w:rsidR="005D6075" w:rsidRPr="002D2523" w:rsidRDefault="005D6075" w:rsidP="005D6075">
            <w:pPr>
              <w:jc w:val="center"/>
              <w:rPr>
                <w:b/>
                <w:bCs/>
                <w:sz w:val="22"/>
                <w:szCs w:val="22"/>
                <w:lang w:val="bg-BG"/>
              </w:rPr>
            </w:pPr>
          </w:p>
        </w:tc>
      </w:tr>
      <w:tr w:rsidR="005D6075" w:rsidRPr="002D2523" w14:paraId="12B29696" w14:textId="77777777" w:rsidTr="005D6075">
        <w:tc>
          <w:tcPr>
            <w:tcW w:w="562" w:type="dxa"/>
            <w:shd w:val="clear" w:color="auto" w:fill="auto"/>
            <w:vAlign w:val="center"/>
          </w:tcPr>
          <w:p w14:paraId="3DB42282"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429CA028"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0DB8EA96"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0A0C3DFC" w14:textId="77777777" w:rsidR="005D6075" w:rsidRPr="002D2523" w:rsidRDefault="005D6075" w:rsidP="005D6075">
            <w:pPr>
              <w:jc w:val="center"/>
              <w:rPr>
                <w:b/>
                <w:bCs/>
                <w:sz w:val="22"/>
                <w:szCs w:val="22"/>
                <w:lang w:val="bg-BG"/>
              </w:rPr>
            </w:pPr>
          </w:p>
        </w:tc>
      </w:tr>
      <w:tr w:rsidR="005D6075" w:rsidRPr="002D2523" w14:paraId="01FD945A" w14:textId="77777777" w:rsidTr="005D6075">
        <w:tc>
          <w:tcPr>
            <w:tcW w:w="562" w:type="dxa"/>
            <w:shd w:val="clear" w:color="auto" w:fill="auto"/>
            <w:vAlign w:val="center"/>
          </w:tcPr>
          <w:p w14:paraId="6847A825" w14:textId="77777777" w:rsidR="005D6075" w:rsidRPr="002D2523" w:rsidRDefault="005D6075" w:rsidP="005D6075">
            <w:pPr>
              <w:jc w:val="center"/>
              <w:rPr>
                <w:b/>
                <w:bCs/>
                <w:sz w:val="22"/>
                <w:szCs w:val="22"/>
                <w:lang w:val="bg-BG"/>
              </w:rPr>
            </w:pPr>
          </w:p>
        </w:tc>
        <w:tc>
          <w:tcPr>
            <w:tcW w:w="3261" w:type="dxa"/>
            <w:shd w:val="clear" w:color="auto" w:fill="auto"/>
            <w:vAlign w:val="center"/>
          </w:tcPr>
          <w:p w14:paraId="200A815D" w14:textId="77777777" w:rsidR="005D6075" w:rsidRPr="002D2523" w:rsidRDefault="005D6075" w:rsidP="005D6075">
            <w:pPr>
              <w:jc w:val="center"/>
              <w:rPr>
                <w:b/>
                <w:bCs/>
                <w:sz w:val="22"/>
                <w:szCs w:val="22"/>
                <w:lang w:val="bg-BG"/>
              </w:rPr>
            </w:pPr>
          </w:p>
        </w:tc>
        <w:tc>
          <w:tcPr>
            <w:tcW w:w="2976" w:type="dxa"/>
            <w:shd w:val="clear" w:color="auto" w:fill="auto"/>
            <w:vAlign w:val="center"/>
          </w:tcPr>
          <w:p w14:paraId="4E11922B" w14:textId="77777777" w:rsidR="005D6075" w:rsidRPr="002D2523" w:rsidRDefault="005D6075" w:rsidP="005D6075">
            <w:pPr>
              <w:jc w:val="center"/>
              <w:rPr>
                <w:b/>
                <w:bCs/>
                <w:sz w:val="22"/>
                <w:szCs w:val="22"/>
                <w:lang w:val="bg-BG"/>
              </w:rPr>
            </w:pPr>
          </w:p>
        </w:tc>
        <w:tc>
          <w:tcPr>
            <w:tcW w:w="3119" w:type="dxa"/>
            <w:shd w:val="clear" w:color="auto" w:fill="auto"/>
            <w:vAlign w:val="center"/>
          </w:tcPr>
          <w:p w14:paraId="13215D1B" w14:textId="77777777" w:rsidR="005D6075" w:rsidRPr="002D2523" w:rsidRDefault="005D6075" w:rsidP="005D6075">
            <w:pPr>
              <w:jc w:val="center"/>
              <w:rPr>
                <w:b/>
                <w:bCs/>
                <w:sz w:val="22"/>
                <w:szCs w:val="22"/>
                <w:lang w:val="bg-BG"/>
              </w:rPr>
            </w:pPr>
          </w:p>
        </w:tc>
      </w:tr>
    </w:tbl>
    <w:p w14:paraId="5DD4FD5F" w14:textId="77777777" w:rsidR="00CD519A" w:rsidRPr="002D2523" w:rsidRDefault="00CD519A" w:rsidP="00612BE5">
      <w:pPr>
        <w:spacing w:line="360" w:lineRule="auto"/>
        <w:jc w:val="center"/>
        <w:rPr>
          <w:b/>
          <w:color w:val="000000"/>
          <w:sz w:val="20"/>
          <w:szCs w:val="20"/>
          <w:lang w:eastAsia="en-US"/>
        </w:rPr>
      </w:pPr>
    </w:p>
    <w:p w14:paraId="7C0FFAE9" w14:textId="77777777" w:rsidR="00CD519A" w:rsidRPr="002D2523" w:rsidRDefault="00CD519A" w:rsidP="00CD519A">
      <w:pPr>
        <w:spacing w:line="360" w:lineRule="auto"/>
        <w:jc w:val="both"/>
        <w:rPr>
          <w:b/>
          <w:color w:val="000000"/>
          <w:sz w:val="20"/>
          <w:szCs w:val="20"/>
          <w:lang w:eastAsia="en-US"/>
        </w:rPr>
      </w:pPr>
      <w:r w:rsidRPr="002D2523">
        <w:rPr>
          <w:color w:val="000000"/>
          <w:sz w:val="20"/>
          <w:szCs w:val="20"/>
          <w:lang w:eastAsia="en-US"/>
        </w:rPr>
        <w:t>*</w:t>
      </w:r>
      <w:r w:rsidRPr="002D2523">
        <w:rPr>
          <w:b/>
          <w:color w:val="000000"/>
          <w:sz w:val="20"/>
          <w:szCs w:val="20"/>
          <w:lang w:eastAsia="en-US"/>
        </w:rPr>
        <w:t xml:space="preserve"> </w:t>
      </w:r>
      <w:r w:rsidRPr="002D2523">
        <w:rPr>
          <w:i/>
          <w:color w:val="000000"/>
          <w:sz w:val="20"/>
          <w:szCs w:val="20"/>
          <w:lang w:eastAsia="en-US"/>
        </w:rPr>
        <w:t>Изписва се името на члена, за който се отнася информацията</w:t>
      </w:r>
      <w:r w:rsidRPr="002D2523">
        <w:rPr>
          <w:b/>
          <w:color w:val="000000"/>
          <w:sz w:val="20"/>
          <w:szCs w:val="20"/>
          <w:lang w:eastAsia="en-US"/>
        </w:rPr>
        <w:t xml:space="preserve"> </w:t>
      </w:r>
    </w:p>
    <w:p w14:paraId="0C19AE17" w14:textId="77777777" w:rsidR="00CD519A" w:rsidRPr="002D2523" w:rsidRDefault="00CD519A" w:rsidP="00CD519A">
      <w:pPr>
        <w:spacing w:line="360" w:lineRule="auto"/>
        <w:jc w:val="both"/>
        <w:rPr>
          <w:i/>
          <w:color w:val="000000"/>
          <w:sz w:val="20"/>
          <w:szCs w:val="20"/>
          <w:lang w:eastAsia="en-US"/>
        </w:rPr>
      </w:pPr>
      <w:r w:rsidRPr="002D2523">
        <w:rPr>
          <w:i/>
          <w:color w:val="000000"/>
          <w:sz w:val="20"/>
          <w:szCs w:val="20"/>
          <w:lang w:eastAsia="en-US"/>
        </w:rPr>
        <w:t>**</w:t>
      </w:r>
      <w:r w:rsidRPr="002D2523">
        <w:rPr>
          <w:i/>
        </w:rPr>
        <w:t xml:space="preserve"> </w:t>
      </w:r>
      <w:r w:rsidRPr="002D2523">
        <w:rPr>
          <w:i/>
          <w:color w:val="000000"/>
          <w:sz w:val="20"/>
          <w:szCs w:val="20"/>
          <w:lang w:eastAsia="en-US"/>
        </w:rPr>
        <w:t xml:space="preserve">При необходимост се добавят допълнителни редове </w:t>
      </w:r>
    </w:p>
    <w:p w14:paraId="50385C21" w14:textId="77777777" w:rsidR="008A7C7C" w:rsidRPr="002D2523" w:rsidRDefault="008A7C7C" w:rsidP="00CD519A">
      <w:pPr>
        <w:spacing w:line="360" w:lineRule="auto"/>
        <w:rPr>
          <w:color w:val="000000"/>
        </w:rPr>
      </w:pPr>
    </w:p>
    <w:p w14:paraId="1D334B89" w14:textId="77777777" w:rsidR="00CD519A" w:rsidRPr="002D2523" w:rsidRDefault="00CD519A" w:rsidP="00CD519A">
      <w:pPr>
        <w:spacing w:line="360" w:lineRule="auto"/>
        <w:rPr>
          <w:color w:val="000000"/>
        </w:rPr>
      </w:pPr>
      <w:r w:rsidRPr="002D2523">
        <w:rPr>
          <w:color w:val="000000"/>
        </w:rPr>
        <w:t>Дата: ...........................                                                       Заявител: ………………………….</w:t>
      </w:r>
    </w:p>
    <w:p w14:paraId="53E58FAD" w14:textId="77777777" w:rsidR="00CD519A" w:rsidRPr="002D2523" w:rsidRDefault="00CD519A" w:rsidP="00CD519A">
      <w:pPr>
        <w:spacing w:line="360" w:lineRule="auto"/>
        <w:ind w:left="5664" w:firstLine="708"/>
        <w:rPr>
          <w:color w:val="000000"/>
          <w:sz w:val="20"/>
          <w:szCs w:val="20"/>
        </w:rPr>
      </w:pPr>
      <w:r w:rsidRPr="002D2523">
        <w:rPr>
          <w:color w:val="000000"/>
          <w:sz w:val="20"/>
          <w:szCs w:val="20"/>
        </w:rPr>
        <w:t>/подпис на управителя на ОП/</w:t>
      </w:r>
    </w:p>
    <w:p w14:paraId="3B5E63F8" w14:textId="77777777" w:rsidR="00DD5DAA" w:rsidRPr="002D2523" w:rsidRDefault="00DD5DAA" w:rsidP="00B5507C">
      <w:pPr>
        <w:spacing w:line="360" w:lineRule="auto"/>
        <w:ind w:left="7088" w:hanging="8"/>
        <w:jc w:val="right"/>
        <w:rPr>
          <w:b/>
          <w:color w:val="000000"/>
          <w:sz w:val="20"/>
          <w:szCs w:val="20"/>
          <w:lang w:eastAsia="en-US"/>
        </w:rPr>
      </w:pPr>
      <w:r w:rsidRPr="002D2523">
        <w:rPr>
          <w:b/>
          <w:color w:val="000000"/>
          <w:sz w:val="20"/>
          <w:szCs w:val="20"/>
          <w:lang w:eastAsia="en-US"/>
        </w:rPr>
        <w:br w:type="page"/>
      </w:r>
    </w:p>
    <w:p w14:paraId="27930888" w14:textId="35C756EC" w:rsidR="00144CF3" w:rsidRPr="002D2523" w:rsidRDefault="0048150D" w:rsidP="00B5507C">
      <w:pPr>
        <w:spacing w:line="360" w:lineRule="auto"/>
        <w:ind w:left="7088" w:hanging="8"/>
        <w:jc w:val="right"/>
        <w:rPr>
          <w:b/>
          <w:color w:val="000000"/>
          <w:sz w:val="20"/>
          <w:szCs w:val="20"/>
          <w:lang w:eastAsia="en-US"/>
        </w:rPr>
      </w:pPr>
      <w:r w:rsidRPr="002D2523">
        <w:rPr>
          <w:b/>
          <w:color w:val="000000"/>
          <w:sz w:val="20"/>
          <w:szCs w:val="20"/>
          <w:lang w:eastAsia="en-US"/>
        </w:rPr>
        <w:lastRenderedPageBreak/>
        <w:t>Декларация 1</w:t>
      </w:r>
    </w:p>
    <w:p w14:paraId="42ED5812" w14:textId="77777777" w:rsidR="00DB38EF" w:rsidRPr="002D2523" w:rsidRDefault="00DB38EF" w:rsidP="008A7C7C">
      <w:pPr>
        <w:spacing w:line="360" w:lineRule="auto"/>
        <w:jc w:val="center"/>
      </w:pPr>
    </w:p>
    <w:p w14:paraId="265870D3" w14:textId="1A9C60CE" w:rsidR="00DB38EF" w:rsidRPr="002D2523" w:rsidRDefault="00DB38EF" w:rsidP="008A7C7C">
      <w:pPr>
        <w:spacing w:line="360" w:lineRule="auto"/>
        <w:jc w:val="center"/>
      </w:pPr>
      <w:r w:rsidRPr="002D2523">
        <w:t xml:space="preserve">СПРАВКА </w:t>
      </w:r>
      <w:r w:rsidR="00DD5DAA" w:rsidRPr="002D2523">
        <w:t>–</w:t>
      </w:r>
      <w:r w:rsidR="00E951D7" w:rsidRPr="002D2523">
        <w:t xml:space="preserve"> </w:t>
      </w:r>
      <w:r w:rsidRPr="002D2523">
        <w:t>ДЕКЛАРАЦИЯ</w:t>
      </w:r>
    </w:p>
    <w:p w14:paraId="29ED10AA" w14:textId="77777777" w:rsidR="00DB38EF" w:rsidRPr="002D2523" w:rsidRDefault="00DB38EF" w:rsidP="008A7C7C">
      <w:pPr>
        <w:spacing w:line="360" w:lineRule="auto"/>
        <w:jc w:val="center"/>
        <w:rPr>
          <w:b/>
          <w:color w:val="000000"/>
          <w:sz w:val="20"/>
          <w:szCs w:val="20"/>
          <w:lang w:eastAsia="en-US"/>
        </w:rPr>
      </w:pPr>
      <w:r w:rsidRPr="002D2523">
        <w:t>за годишната стойност на предлаганата на пазара от членовете на организацията продукция</w:t>
      </w:r>
    </w:p>
    <w:p w14:paraId="06A52493" w14:textId="77777777" w:rsidR="00DB38EF" w:rsidRPr="002D2523" w:rsidRDefault="00DB38EF"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0878D494" w14:textId="775A2B6B" w:rsidR="00DB38EF" w:rsidRPr="002D2523" w:rsidRDefault="00DB38EF"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Долуподпис</w:t>
      </w:r>
      <w:r w:rsidR="0048150D" w:rsidRPr="002D2523">
        <w:rPr>
          <w:color w:val="000000"/>
        </w:rPr>
        <w:t>а</w:t>
      </w:r>
      <w:r w:rsidRPr="002D2523">
        <w:rPr>
          <w:color w:val="000000"/>
        </w:rPr>
        <w:t>ният (та)</w:t>
      </w:r>
      <w:r w:rsidR="008A7C7C" w:rsidRPr="002D2523">
        <w:rPr>
          <w:color w:val="000000"/>
        </w:rPr>
        <w:t xml:space="preserve"> </w:t>
      </w:r>
      <w:r w:rsidRPr="002D2523">
        <w:rPr>
          <w:color w:val="000000"/>
        </w:rPr>
        <w:t>……………………………………………………………………..</w:t>
      </w:r>
    </w:p>
    <w:p w14:paraId="1E7FD595" w14:textId="77777777" w:rsidR="00DB38EF" w:rsidRPr="002D2523" w:rsidRDefault="00DB38EF"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i/>
          <w:iCs/>
          <w:color w:val="000000"/>
        </w:rPr>
        <w:tab/>
      </w:r>
      <w:r w:rsidRPr="002D2523">
        <w:rPr>
          <w:i/>
          <w:iCs/>
          <w:color w:val="000000"/>
        </w:rPr>
        <w:tab/>
      </w:r>
      <w:r w:rsidRPr="002D2523">
        <w:rPr>
          <w:i/>
          <w:iCs/>
          <w:color w:val="000000"/>
        </w:rPr>
        <w:tab/>
      </w:r>
      <w:r w:rsidRPr="002D2523">
        <w:rPr>
          <w:i/>
          <w:iCs/>
          <w:color w:val="000000"/>
        </w:rPr>
        <w:tab/>
        <w:t>(трите имена по лична карта)</w:t>
      </w:r>
    </w:p>
    <w:p w14:paraId="2931883A" w14:textId="77777777" w:rsidR="00DB38EF" w:rsidRPr="002D2523" w:rsidRDefault="00DB38EF"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t>в качеството си на ………………………………………………………………………….</w:t>
      </w:r>
    </w:p>
    <w:p w14:paraId="6C43DD67" w14:textId="77777777" w:rsidR="00DB38EF" w:rsidRPr="002D2523" w:rsidRDefault="00DB38EF"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rPr>
          <w:i/>
          <w:iCs/>
          <w:color w:val="000000"/>
        </w:rPr>
        <w:tab/>
        <w:t>(управител, председател или друго)</w:t>
      </w:r>
    </w:p>
    <w:p w14:paraId="0291AB70" w14:textId="77777777" w:rsidR="00DB38EF" w:rsidRPr="002D2523" w:rsidRDefault="008A7C7C"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на </w:t>
      </w:r>
      <w:r w:rsidR="00DB38EF" w:rsidRPr="002D2523">
        <w:rPr>
          <w:color w:val="000000"/>
        </w:rPr>
        <w:t>..............................................................................................................................................</w:t>
      </w:r>
      <w:r w:rsidR="00135A2E" w:rsidRPr="002D2523">
        <w:rPr>
          <w:color w:val="000000"/>
        </w:rPr>
        <w:t>...</w:t>
      </w:r>
    </w:p>
    <w:p w14:paraId="296A9446" w14:textId="77777777" w:rsidR="00C322C9" w:rsidRPr="002D2523" w:rsidRDefault="00DB38EF" w:rsidP="008A7C7C">
      <w:pPr>
        <w:spacing w:line="360" w:lineRule="auto"/>
        <w:rPr>
          <w:i/>
          <w:iCs/>
          <w:color w:val="000000"/>
        </w:rPr>
      </w:pPr>
      <w:r w:rsidRPr="002D2523">
        <w:rPr>
          <w:i/>
          <w:iCs/>
          <w:color w:val="000000"/>
        </w:rPr>
        <w:t xml:space="preserve">                            </w:t>
      </w:r>
      <w:r w:rsidRPr="002D2523">
        <w:rPr>
          <w:i/>
          <w:iCs/>
          <w:color w:val="000000"/>
        </w:rPr>
        <w:tab/>
      </w:r>
      <w:r w:rsidRPr="002D2523">
        <w:rPr>
          <w:i/>
          <w:iCs/>
          <w:color w:val="000000"/>
        </w:rPr>
        <w:tab/>
        <w:t>(фирма на дружеството или кооперацията)</w:t>
      </w:r>
    </w:p>
    <w:p w14:paraId="78C6F7D4" w14:textId="77777777" w:rsidR="00135A2E" w:rsidRPr="002D2523" w:rsidRDefault="00135A2E"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на управление: ..................................................................................................................</w:t>
      </w:r>
    </w:p>
    <w:p w14:paraId="041E6BEB" w14:textId="77777777" w:rsidR="00135A2E" w:rsidRPr="002D2523" w:rsidRDefault="00135A2E"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rPr>
          <w:i/>
          <w:iCs/>
          <w:color w:val="000000"/>
        </w:rPr>
        <w:t xml:space="preserve">                             (улица № , ж.к., бл., вх., ап.)</w:t>
      </w:r>
    </w:p>
    <w:p w14:paraId="1E1EB911" w14:textId="77777777" w:rsidR="00135A2E" w:rsidRPr="002D2523" w:rsidRDefault="00135A2E" w:rsidP="008A7C7C">
      <w:pPr>
        <w:spacing w:line="360" w:lineRule="auto"/>
        <w:rPr>
          <w:color w:val="000000"/>
        </w:rPr>
      </w:pPr>
      <w:r w:rsidRPr="002D2523">
        <w:rPr>
          <w:color w:val="000000"/>
        </w:rPr>
        <w:t>с предмет на дейност .................................................................................................................</w:t>
      </w:r>
    </w:p>
    <w:p w14:paraId="1BAE787A" w14:textId="77777777" w:rsidR="00135A2E" w:rsidRPr="002D2523" w:rsidRDefault="00135A2E" w:rsidP="008A7C7C">
      <w:pPr>
        <w:spacing w:line="360" w:lineRule="auto"/>
        <w:rPr>
          <w:color w:val="000000"/>
        </w:rPr>
      </w:pPr>
    </w:p>
    <w:p w14:paraId="0F5095BF" w14:textId="77777777" w:rsidR="00135A2E" w:rsidRPr="002D2523" w:rsidRDefault="00135A2E" w:rsidP="008A7C7C">
      <w:pPr>
        <w:widowControl w:val="0"/>
        <w:autoSpaceDE w:val="0"/>
        <w:autoSpaceDN w:val="0"/>
        <w:adjustRightInd w:val="0"/>
        <w:spacing w:line="360" w:lineRule="auto"/>
        <w:ind w:firstLine="480"/>
        <w:jc w:val="center"/>
      </w:pPr>
      <w:r w:rsidRPr="002D2523">
        <w:t>ДЕКЛАРИРАМ, ЧЕ</w:t>
      </w:r>
    </w:p>
    <w:p w14:paraId="218D876C" w14:textId="77777777" w:rsidR="00135A2E" w:rsidRPr="002D2523" w:rsidRDefault="00135A2E" w:rsidP="008A7C7C">
      <w:pPr>
        <w:spacing w:line="360" w:lineRule="auto"/>
        <w:rPr>
          <w:color w:val="000000"/>
          <w:sz w:val="20"/>
          <w:szCs w:val="20"/>
          <w:lang w:eastAsia="en-US"/>
        </w:rPr>
      </w:pPr>
    </w:p>
    <w:p w14:paraId="4D90F534" w14:textId="77777777" w:rsidR="00135A2E" w:rsidRPr="002D2523" w:rsidRDefault="00135A2E" w:rsidP="008A7C7C">
      <w:pPr>
        <w:spacing w:line="360" w:lineRule="auto"/>
        <w:ind w:firstLine="482"/>
        <w:jc w:val="both"/>
      </w:pPr>
      <w:r w:rsidRPr="002D2523">
        <w:t>Годишната стойност на предлаганата на пазара от долупосочените поименно членове на организацията продукция отговаря на изискванията на Наредбата за условията и реда за признаване на организации на производители на плодове и зеленчуци и на техните асоциации и за оперативните програми и е в размер .......................................................... лв.</w:t>
      </w:r>
    </w:p>
    <w:p w14:paraId="4D1BA3DB" w14:textId="77777777" w:rsidR="00135A2E" w:rsidRPr="002D2523" w:rsidRDefault="00135A2E" w:rsidP="008A7C7C">
      <w:pPr>
        <w:spacing w:line="360" w:lineRule="auto"/>
        <w:ind w:firstLine="480"/>
        <w:jc w:val="both"/>
      </w:pPr>
    </w:p>
    <w:p w14:paraId="3869EBD7" w14:textId="77777777" w:rsidR="00135A2E" w:rsidRPr="002D2523" w:rsidRDefault="00135A2E" w:rsidP="008A7C7C">
      <w:pPr>
        <w:spacing w:line="360" w:lineRule="auto"/>
        <w:ind w:firstLine="480"/>
        <w:jc w:val="both"/>
      </w:pPr>
      <w:r w:rsidRPr="002D2523">
        <w:t>Известна ми е наказателната отговорност по чл. 313 от НК за предоставени от мен неверни данни.</w:t>
      </w:r>
    </w:p>
    <w:p w14:paraId="5289646E" w14:textId="77777777" w:rsidR="00135A2E" w:rsidRPr="002D2523" w:rsidRDefault="00135A2E" w:rsidP="008A7C7C">
      <w:pPr>
        <w:spacing w:line="360" w:lineRule="auto"/>
        <w:ind w:firstLine="480"/>
        <w:jc w:val="both"/>
      </w:pPr>
    </w:p>
    <w:p w14:paraId="2ABFD124" w14:textId="77777777" w:rsidR="00135A2E" w:rsidRPr="002D2523" w:rsidRDefault="00135A2E" w:rsidP="008A7C7C">
      <w:pPr>
        <w:spacing w:line="360" w:lineRule="auto"/>
        <w:ind w:firstLine="480"/>
        <w:jc w:val="both"/>
      </w:pPr>
    </w:p>
    <w:p w14:paraId="1BC72E9E" w14:textId="77777777" w:rsidR="00135A2E" w:rsidRPr="002D2523" w:rsidRDefault="00135A2E" w:rsidP="008A7C7C">
      <w:pPr>
        <w:spacing w:line="360" w:lineRule="auto"/>
        <w:rPr>
          <w:color w:val="000000"/>
        </w:rPr>
      </w:pPr>
      <w:r w:rsidRPr="002D2523">
        <w:rPr>
          <w:color w:val="000000"/>
        </w:rPr>
        <w:t>Дата: ...........................                                                 Декларатор:.………………………….</w:t>
      </w:r>
    </w:p>
    <w:p w14:paraId="43542363" w14:textId="77777777" w:rsidR="00135A2E" w:rsidRPr="002D2523" w:rsidRDefault="00135A2E" w:rsidP="008A7C7C">
      <w:pPr>
        <w:spacing w:line="360" w:lineRule="auto"/>
        <w:ind w:left="5664" w:firstLine="708"/>
        <w:rPr>
          <w:color w:val="000000"/>
          <w:sz w:val="20"/>
          <w:szCs w:val="20"/>
        </w:rPr>
      </w:pPr>
      <w:r w:rsidRPr="002D2523">
        <w:rPr>
          <w:color w:val="000000"/>
          <w:sz w:val="20"/>
          <w:szCs w:val="20"/>
        </w:rPr>
        <w:t>/подпис на управителя на ОП/</w:t>
      </w:r>
    </w:p>
    <w:p w14:paraId="0DDE6B74" w14:textId="77777777" w:rsidR="00135A2E" w:rsidRPr="002D2523" w:rsidRDefault="00135A2E" w:rsidP="008A7C7C">
      <w:pPr>
        <w:spacing w:line="360" w:lineRule="auto"/>
        <w:ind w:firstLine="480"/>
        <w:jc w:val="both"/>
      </w:pPr>
    </w:p>
    <w:p w14:paraId="0C1B9A33" w14:textId="673DC7E1" w:rsidR="008A7C7C" w:rsidRPr="002D2523" w:rsidRDefault="00F72935" w:rsidP="00144CF3">
      <w:pPr>
        <w:spacing w:line="360" w:lineRule="auto"/>
        <w:ind w:firstLine="480"/>
        <w:rPr>
          <w:i/>
          <w:sz w:val="20"/>
          <w:szCs w:val="20"/>
        </w:rPr>
      </w:pPr>
      <w:r w:rsidRPr="002D2523">
        <w:rPr>
          <w:i/>
          <w:sz w:val="20"/>
          <w:szCs w:val="20"/>
        </w:rPr>
        <w:t>Забележка: „Поименно“</w:t>
      </w:r>
      <w:r w:rsidR="00135A2E" w:rsidRPr="002D2523">
        <w:rPr>
          <w:i/>
          <w:sz w:val="20"/>
          <w:szCs w:val="20"/>
        </w:rPr>
        <w:t xml:space="preserve"> означава, че имената на всеки член на организацията се изписват заедно с годишния му оборот.</w:t>
      </w:r>
    </w:p>
    <w:p w14:paraId="4829FBF9" w14:textId="77777777" w:rsidR="00B5507C" w:rsidRPr="002D2523" w:rsidRDefault="00B5507C" w:rsidP="00144CF3">
      <w:pPr>
        <w:spacing w:line="360" w:lineRule="auto"/>
        <w:ind w:firstLine="480"/>
        <w:rPr>
          <w:b/>
          <w:color w:val="000000"/>
          <w:sz w:val="20"/>
          <w:szCs w:val="20"/>
          <w:lang w:eastAsia="en-US"/>
        </w:rPr>
      </w:pPr>
    </w:p>
    <w:p w14:paraId="4E30D1BB" w14:textId="77777777" w:rsidR="00DD5DAA" w:rsidRPr="002D2523" w:rsidRDefault="00DD5DAA" w:rsidP="00B5507C">
      <w:pPr>
        <w:spacing w:line="360" w:lineRule="auto"/>
        <w:ind w:left="7655"/>
        <w:jc w:val="right"/>
        <w:rPr>
          <w:b/>
          <w:color w:val="000000"/>
          <w:sz w:val="20"/>
          <w:szCs w:val="20"/>
          <w:lang w:eastAsia="en-US"/>
        </w:rPr>
      </w:pPr>
      <w:r w:rsidRPr="002D2523">
        <w:rPr>
          <w:b/>
          <w:color w:val="000000"/>
          <w:sz w:val="20"/>
          <w:szCs w:val="20"/>
          <w:lang w:eastAsia="en-US"/>
        </w:rPr>
        <w:br w:type="page"/>
      </w:r>
    </w:p>
    <w:p w14:paraId="6412A85B" w14:textId="037C2F57" w:rsidR="00144CF3" w:rsidRPr="002D2523" w:rsidRDefault="0048150D" w:rsidP="00B5507C">
      <w:pPr>
        <w:spacing w:line="360" w:lineRule="auto"/>
        <w:ind w:left="7655"/>
        <w:jc w:val="right"/>
        <w:rPr>
          <w:b/>
          <w:color w:val="000000"/>
          <w:sz w:val="20"/>
          <w:szCs w:val="20"/>
          <w:lang w:eastAsia="en-US"/>
        </w:rPr>
      </w:pPr>
      <w:r w:rsidRPr="002D2523">
        <w:rPr>
          <w:b/>
          <w:color w:val="000000"/>
          <w:sz w:val="20"/>
          <w:szCs w:val="20"/>
          <w:lang w:eastAsia="en-US"/>
        </w:rPr>
        <w:lastRenderedPageBreak/>
        <w:t>Декларация 2</w:t>
      </w:r>
    </w:p>
    <w:p w14:paraId="30AFD1DC" w14:textId="77777777" w:rsidR="00144CF3" w:rsidRPr="002D2523" w:rsidRDefault="00144CF3" w:rsidP="008A7C7C">
      <w:pPr>
        <w:spacing w:line="360" w:lineRule="auto"/>
        <w:ind w:left="7080"/>
        <w:jc w:val="right"/>
        <w:rPr>
          <w:b/>
          <w:color w:val="000000"/>
          <w:sz w:val="20"/>
          <w:szCs w:val="20"/>
          <w:lang w:eastAsia="en-US"/>
        </w:rPr>
      </w:pPr>
    </w:p>
    <w:p w14:paraId="31B40F8A" w14:textId="77777777" w:rsidR="00622B57" w:rsidRPr="002D2523" w:rsidRDefault="00622B57" w:rsidP="008A7C7C">
      <w:pPr>
        <w:shd w:val="clear" w:color="auto" w:fill="FFFFFF"/>
        <w:spacing w:line="360" w:lineRule="auto"/>
        <w:jc w:val="center"/>
        <w:rPr>
          <w:b/>
        </w:rPr>
      </w:pPr>
      <w:r w:rsidRPr="002D2523">
        <w:rPr>
          <w:b/>
        </w:rPr>
        <w:t>ДЕКЛАРАЦИЯ ОТ ПРОИЗВОДИТЕЛ, ЧЛЕНУВАЩ В ОРГАНИЗАЦИЯ НА ПРОИЗВОДИТЕЛИ</w:t>
      </w:r>
    </w:p>
    <w:p w14:paraId="63C4E371" w14:textId="77777777" w:rsidR="00622B57" w:rsidRPr="002D2523" w:rsidRDefault="00622B57" w:rsidP="008A7C7C">
      <w:pPr>
        <w:shd w:val="clear" w:color="auto" w:fill="FFFFFF"/>
        <w:spacing w:line="360" w:lineRule="auto"/>
        <w:jc w:val="center"/>
        <w:rPr>
          <w:b/>
          <w:vanish/>
        </w:rPr>
      </w:pPr>
    </w:p>
    <w:p w14:paraId="13565CBE" w14:textId="77777777" w:rsidR="00622B57" w:rsidRPr="002D2523" w:rsidRDefault="00622B57" w:rsidP="008A7C7C">
      <w:pPr>
        <w:shd w:val="clear" w:color="auto" w:fill="FFFFFF"/>
        <w:spacing w:line="360" w:lineRule="auto"/>
        <w:jc w:val="center"/>
        <w:rPr>
          <w:lang w:eastAsia="en-US"/>
        </w:rPr>
      </w:pPr>
      <w:r w:rsidRPr="002D2523">
        <w:rPr>
          <w:lang w:eastAsia="en-US"/>
        </w:rPr>
        <w:t>………………………………………………………………………………………..</w:t>
      </w:r>
    </w:p>
    <w:p w14:paraId="73308DB5" w14:textId="77777777" w:rsidR="00622B57" w:rsidRPr="002D2523" w:rsidRDefault="00622B57" w:rsidP="008A7C7C">
      <w:pPr>
        <w:shd w:val="clear" w:color="auto" w:fill="FFFFFF"/>
        <w:spacing w:line="360" w:lineRule="auto"/>
        <w:jc w:val="center"/>
        <w:rPr>
          <w:i/>
          <w:lang w:eastAsia="en-US"/>
        </w:rPr>
      </w:pPr>
      <w:r w:rsidRPr="002D2523">
        <w:rPr>
          <w:i/>
          <w:lang w:eastAsia="en-US"/>
        </w:rPr>
        <w:t>изписва се името на ОП, както е записано в Търговски регистър</w:t>
      </w:r>
    </w:p>
    <w:p w14:paraId="28B94ACC" w14:textId="77777777" w:rsidR="00622B57" w:rsidRPr="002D2523" w:rsidRDefault="00622B57" w:rsidP="008A7C7C">
      <w:pPr>
        <w:shd w:val="clear" w:color="auto" w:fill="FFFFFF"/>
        <w:spacing w:line="360" w:lineRule="auto"/>
        <w:rPr>
          <w:vanish/>
        </w:rPr>
      </w:pPr>
    </w:p>
    <w:p w14:paraId="67773944" w14:textId="77777777" w:rsidR="00622B57" w:rsidRPr="002D2523" w:rsidRDefault="00622B57" w:rsidP="008A7C7C">
      <w:pPr>
        <w:shd w:val="clear" w:color="auto" w:fill="FFFFFF"/>
        <w:spacing w:line="360" w:lineRule="auto"/>
      </w:pPr>
      <w:r w:rsidRPr="002D2523">
        <w:t>Долуподписаният………………………………………………………………………………</w:t>
      </w:r>
    </w:p>
    <w:p w14:paraId="63DCD8A4" w14:textId="77777777" w:rsidR="00622B57" w:rsidRPr="002D2523" w:rsidRDefault="007A327D" w:rsidP="008A7C7C">
      <w:pPr>
        <w:shd w:val="clear" w:color="auto" w:fill="FFFFFF"/>
        <w:spacing w:line="360" w:lineRule="auto"/>
        <w:ind w:left="708"/>
        <w:jc w:val="center"/>
        <w:rPr>
          <w:i/>
          <w:lang w:eastAsia="en-US"/>
        </w:rPr>
      </w:pPr>
      <w:r w:rsidRPr="002D2523">
        <w:rPr>
          <w:i/>
          <w:lang w:eastAsia="en-US"/>
        </w:rPr>
        <w:t>(</w:t>
      </w:r>
      <w:r w:rsidR="00622B57" w:rsidRPr="002D2523">
        <w:rPr>
          <w:i/>
          <w:lang w:eastAsia="en-US"/>
        </w:rPr>
        <w:t>трите имена на членуващия земеделски производител</w:t>
      </w:r>
      <w:r w:rsidRPr="002D2523">
        <w:rPr>
          <w:i/>
          <w:lang w:eastAsia="en-US"/>
        </w:rPr>
        <w:t>)</w:t>
      </w:r>
    </w:p>
    <w:p w14:paraId="2A6FFDD8" w14:textId="7E3C23C5" w:rsidR="00622B57" w:rsidRPr="002D2523" w:rsidRDefault="00622B57" w:rsidP="008A7C7C">
      <w:pPr>
        <w:shd w:val="clear" w:color="auto" w:fill="FFFFFF"/>
        <w:spacing w:line="360" w:lineRule="auto"/>
      </w:pPr>
      <w:r w:rsidRPr="002D2523">
        <w:t>В качеството ми на:…………………………………………………………………</w:t>
      </w:r>
      <w:r w:rsidR="00A4076C" w:rsidRPr="002D2523">
        <w:t>…………</w:t>
      </w:r>
    </w:p>
    <w:p w14:paraId="2CE1AB62" w14:textId="77777777" w:rsidR="00A4076C" w:rsidRPr="002D2523" w:rsidRDefault="00A4076C" w:rsidP="008A7C7C">
      <w:pPr>
        <w:shd w:val="clear" w:color="auto" w:fill="FFFFFF"/>
        <w:spacing w:line="360" w:lineRule="auto"/>
        <w:rPr>
          <w:vanish/>
        </w:rPr>
      </w:pPr>
    </w:p>
    <w:p w14:paraId="256A2162" w14:textId="77777777" w:rsidR="00622B57" w:rsidRPr="002D2523" w:rsidRDefault="007A327D" w:rsidP="008A7C7C">
      <w:pPr>
        <w:shd w:val="clear" w:color="auto" w:fill="FFFFFF"/>
        <w:spacing w:line="360" w:lineRule="auto"/>
        <w:jc w:val="center"/>
        <w:rPr>
          <w:i/>
          <w:lang w:eastAsia="en-US"/>
        </w:rPr>
      </w:pPr>
      <w:r w:rsidRPr="002D2523">
        <w:rPr>
          <w:i/>
          <w:lang w:eastAsia="en-US"/>
        </w:rPr>
        <w:t>(</w:t>
      </w:r>
      <w:r w:rsidR="00622B57" w:rsidRPr="002D2523">
        <w:rPr>
          <w:i/>
          <w:lang w:eastAsia="en-US"/>
        </w:rPr>
        <w:t>посочва се статута – физическо лице, производител /юридическо лице</w:t>
      </w:r>
      <w:r w:rsidRPr="002D2523">
        <w:rPr>
          <w:i/>
          <w:lang w:eastAsia="en-US"/>
        </w:rPr>
        <w:t>)</w:t>
      </w:r>
    </w:p>
    <w:p w14:paraId="738F853D" w14:textId="77777777" w:rsidR="007A327D" w:rsidRPr="002D2523" w:rsidRDefault="007A327D" w:rsidP="008A7C7C">
      <w:pPr>
        <w:shd w:val="clear" w:color="auto" w:fill="FFFFFF"/>
        <w:spacing w:line="360" w:lineRule="auto"/>
      </w:pPr>
      <w:r w:rsidRPr="002D2523">
        <w:t>с ЕИК</w:t>
      </w:r>
      <w:r w:rsidR="008A7C7C" w:rsidRPr="002D2523">
        <w:t xml:space="preserve"> </w:t>
      </w:r>
      <w:r w:rsidRPr="002D2523">
        <w:t>……………….……………</w:t>
      </w:r>
      <w:r w:rsidR="008A7C7C" w:rsidRPr="002D2523">
        <w:t xml:space="preserve"> </w:t>
      </w:r>
      <w:r w:rsidRPr="002D2523">
        <w:rPr>
          <w:color w:val="000000"/>
        </w:rPr>
        <w:t>със седалище в гр./с</w:t>
      </w:r>
      <w:r w:rsidR="008A7C7C" w:rsidRPr="002D2523">
        <w:rPr>
          <w:color w:val="000000"/>
        </w:rPr>
        <w:t xml:space="preserve">. </w:t>
      </w:r>
      <w:r w:rsidRPr="002D2523">
        <w:rPr>
          <w:color w:val="000000"/>
        </w:rPr>
        <w:t>........................................................,</w:t>
      </w:r>
    </w:p>
    <w:p w14:paraId="63F770CA" w14:textId="77777777" w:rsidR="007A327D" w:rsidRPr="002D2523" w:rsidRDefault="007A327D"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color w:val="000000"/>
        </w:rPr>
        <w:tab/>
      </w:r>
      <w:r w:rsidRPr="002D2523">
        <w:rPr>
          <w:color w:val="000000"/>
        </w:rPr>
        <w:tab/>
      </w:r>
      <w:r w:rsidRPr="002D2523">
        <w:rPr>
          <w:i/>
          <w:iCs/>
          <w:color w:val="000000"/>
        </w:rPr>
        <w:t>населено място</w:t>
      </w:r>
    </w:p>
    <w:p w14:paraId="26AEEA7F" w14:textId="77777777" w:rsidR="007A327D" w:rsidRPr="002D2523" w:rsidRDefault="007A327D"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за кореспонденция .........................................................................................................,</w:t>
      </w:r>
    </w:p>
    <w:p w14:paraId="1F66E04E" w14:textId="77777777" w:rsidR="007A327D" w:rsidRPr="002D2523" w:rsidRDefault="007A327D"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color w:val="000000"/>
        </w:rPr>
        <w:tab/>
        <w:t>(</w:t>
      </w:r>
      <w:r w:rsidRPr="002D2523">
        <w:rPr>
          <w:i/>
          <w:iCs/>
          <w:color w:val="000000"/>
        </w:rPr>
        <w:t>населено място, улица № , ж.к., бл., вх., ап.)</w:t>
      </w:r>
    </w:p>
    <w:p w14:paraId="48B7E5D4" w14:textId="77777777" w:rsidR="00622B57" w:rsidRPr="002D2523" w:rsidRDefault="00622B57" w:rsidP="008A7C7C">
      <w:pPr>
        <w:shd w:val="clear" w:color="auto" w:fill="FFFFFF"/>
        <w:spacing w:line="360" w:lineRule="auto"/>
      </w:pPr>
      <w:r w:rsidRPr="002D2523">
        <w:t>В качеството ми на член на Организация на производители:</w:t>
      </w:r>
      <w:r w:rsidR="008A7C7C" w:rsidRPr="002D2523">
        <w:t xml:space="preserve"> </w:t>
      </w:r>
      <w:r w:rsidRPr="002D2523">
        <w:t>…………………………............................................................................................................</w:t>
      </w:r>
    </w:p>
    <w:p w14:paraId="51F8D985" w14:textId="77777777" w:rsidR="00622B57" w:rsidRPr="002D2523" w:rsidRDefault="00622B57" w:rsidP="008A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color w:val="000000"/>
        </w:rPr>
      </w:pPr>
      <w:r w:rsidRPr="002D2523">
        <w:rPr>
          <w:i/>
          <w:iCs/>
          <w:color w:val="000000"/>
        </w:rPr>
        <w:t>изписва се името на ОП</w:t>
      </w:r>
    </w:p>
    <w:p w14:paraId="52BDA58C" w14:textId="77777777" w:rsidR="00622B57" w:rsidRPr="002D2523" w:rsidRDefault="00622B57" w:rsidP="008A7C7C">
      <w:pPr>
        <w:shd w:val="clear" w:color="auto" w:fill="FFFFFF"/>
        <w:spacing w:line="360" w:lineRule="auto"/>
      </w:pPr>
      <w:r w:rsidRPr="002D2523">
        <w:t>Участвам в ОП със следните продукти</w:t>
      </w:r>
      <w:r w:rsidR="007A327D" w:rsidRPr="002D2523">
        <w:t>:</w:t>
      </w:r>
      <w:r w:rsidR="008A7C7C" w:rsidRPr="002D2523">
        <w:t xml:space="preserve"> </w:t>
      </w:r>
      <w:r w:rsidRPr="002D2523">
        <w:t>………………………………………………….</w:t>
      </w:r>
    </w:p>
    <w:p w14:paraId="5084CAB8" w14:textId="77777777" w:rsidR="00622B57" w:rsidRPr="002D2523" w:rsidRDefault="00622B57" w:rsidP="008A7C7C">
      <w:pPr>
        <w:shd w:val="clear" w:color="auto" w:fill="FFFFFF"/>
        <w:spacing w:line="360" w:lineRule="auto"/>
      </w:pPr>
      <w:r w:rsidRPr="002D2523">
        <w:t>……………………</w:t>
      </w:r>
      <w:r w:rsidR="007A327D" w:rsidRPr="002D2523">
        <w:t>……………………………………………………………………………</w:t>
      </w:r>
    </w:p>
    <w:p w14:paraId="1161CD0A" w14:textId="77777777" w:rsidR="00622B57" w:rsidRPr="002D2523" w:rsidRDefault="00622B57" w:rsidP="008A7C7C">
      <w:pPr>
        <w:shd w:val="clear" w:color="auto" w:fill="FFFFFF"/>
        <w:spacing w:line="360" w:lineRule="auto"/>
        <w:jc w:val="center"/>
        <w:rPr>
          <w:i/>
        </w:rPr>
      </w:pPr>
      <w:r w:rsidRPr="002D2523">
        <w:rPr>
          <w:i/>
        </w:rPr>
        <w:t>изброяват се продуктите</w:t>
      </w:r>
      <w:r w:rsidR="007A327D" w:rsidRPr="002D2523">
        <w:rPr>
          <w:i/>
        </w:rPr>
        <w:t>,</w:t>
      </w:r>
      <w:r w:rsidRPr="002D2523">
        <w:rPr>
          <w:i/>
        </w:rPr>
        <w:t xml:space="preserve"> с които се участва в ОП</w:t>
      </w:r>
    </w:p>
    <w:p w14:paraId="7003A417" w14:textId="77777777" w:rsidR="00296FE5" w:rsidRPr="002D2523" w:rsidRDefault="00296FE5" w:rsidP="008A7C7C">
      <w:pPr>
        <w:shd w:val="clear" w:color="auto" w:fill="FFFFFF"/>
        <w:spacing w:line="360" w:lineRule="auto"/>
        <w:jc w:val="center"/>
        <w:rPr>
          <w:b/>
        </w:rPr>
      </w:pPr>
    </w:p>
    <w:p w14:paraId="56BAEDAE" w14:textId="77777777" w:rsidR="00622B57" w:rsidRPr="002D2523" w:rsidRDefault="00622B57" w:rsidP="008A7C7C">
      <w:pPr>
        <w:shd w:val="clear" w:color="auto" w:fill="FFFFFF"/>
        <w:spacing w:line="360" w:lineRule="auto"/>
        <w:jc w:val="center"/>
        <w:rPr>
          <w:b/>
        </w:rPr>
      </w:pPr>
      <w:r w:rsidRPr="002D2523">
        <w:rPr>
          <w:b/>
        </w:rPr>
        <w:t>ДЕКЛАРИРАМ</w:t>
      </w:r>
      <w:r w:rsidR="007419BD" w:rsidRPr="002D2523">
        <w:rPr>
          <w:b/>
        </w:rPr>
        <w:t xml:space="preserve"> ЧЕ</w:t>
      </w:r>
      <w:r w:rsidRPr="002D2523">
        <w:rPr>
          <w:b/>
        </w:rPr>
        <w:t>:</w:t>
      </w:r>
    </w:p>
    <w:p w14:paraId="5C3D18A1" w14:textId="77777777" w:rsidR="00622B57" w:rsidRPr="002D2523" w:rsidRDefault="00622B57" w:rsidP="008A7C7C">
      <w:pPr>
        <w:shd w:val="clear" w:color="auto" w:fill="FFFFFF"/>
        <w:spacing w:line="360" w:lineRule="auto"/>
        <w:contextualSpacing/>
        <w:rPr>
          <w:b/>
        </w:rPr>
      </w:pPr>
      <w:r w:rsidRPr="002D2523">
        <w:rPr>
          <w:b/>
        </w:rPr>
        <w:t>Членувам само в една Група/Организация на производители с посочените от мен продукти.</w:t>
      </w:r>
    </w:p>
    <w:p w14:paraId="2EE6D253" w14:textId="77777777" w:rsidR="00622B57" w:rsidRPr="002D2523" w:rsidRDefault="00622B57" w:rsidP="008A7C7C">
      <w:pPr>
        <w:shd w:val="clear" w:color="auto" w:fill="FFFFFF"/>
        <w:spacing w:line="360" w:lineRule="auto"/>
        <w:rPr>
          <w:b/>
          <w:vanish/>
        </w:rPr>
      </w:pPr>
    </w:p>
    <w:p w14:paraId="681F7AF7" w14:textId="77777777" w:rsidR="00622B57" w:rsidRPr="002D2523" w:rsidRDefault="00622B57" w:rsidP="008A7C7C">
      <w:pPr>
        <w:shd w:val="clear" w:color="auto" w:fill="FFFFFF"/>
        <w:spacing w:line="360" w:lineRule="auto"/>
        <w:jc w:val="both"/>
      </w:pPr>
      <w:r w:rsidRPr="002D2523">
        <w:t xml:space="preserve">Известна ми е наказателната отговорност по чл. </w:t>
      </w:r>
      <w:r w:rsidR="00DD6C0E" w:rsidRPr="002D2523">
        <w:t>313</w:t>
      </w:r>
      <w:r w:rsidRPr="002D2523">
        <w:t xml:space="preserve">, от </w:t>
      </w:r>
      <w:r w:rsidR="00DD6C0E" w:rsidRPr="002D2523">
        <w:t>НК за предоставени от мен неверни данни.</w:t>
      </w:r>
    </w:p>
    <w:p w14:paraId="1F32EBD7" w14:textId="77777777" w:rsidR="00C86DF6" w:rsidRPr="002D2523" w:rsidRDefault="00C86DF6" w:rsidP="008A7C7C">
      <w:pPr>
        <w:spacing w:line="360" w:lineRule="auto"/>
        <w:rPr>
          <w:color w:val="000000"/>
        </w:rPr>
      </w:pPr>
      <w:r w:rsidRPr="002D2523">
        <w:rPr>
          <w:color w:val="000000"/>
        </w:rPr>
        <w:t>Дата: ...........................                                                 Декларатор:.………………………….</w:t>
      </w:r>
    </w:p>
    <w:p w14:paraId="7F8E55D1" w14:textId="77777777" w:rsidR="005D3EC7" w:rsidRPr="002D2523" w:rsidRDefault="00C86DF6" w:rsidP="008A7C7C">
      <w:pPr>
        <w:spacing w:line="360" w:lineRule="auto"/>
        <w:ind w:left="6372" w:firstLine="708"/>
        <w:rPr>
          <w:color w:val="000000"/>
          <w:sz w:val="20"/>
          <w:szCs w:val="20"/>
        </w:rPr>
      </w:pPr>
      <w:r w:rsidRPr="002D2523">
        <w:rPr>
          <w:color w:val="000000"/>
          <w:sz w:val="20"/>
          <w:szCs w:val="20"/>
        </w:rPr>
        <w:t>/подпис /</w:t>
      </w:r>
    </w:p>
    <w:p w14:paraId="2C9613C9" w14:textId="1D1BC97C" w:rsidR="00576306" w:rsidRPr="002D2523" w:rsidRDefault="00576306" w:rsidP="00F33DCD">
      <w:pPr>
        <w:spacing w:line="360" w:lineRule="auto"/>
        <w:ind w:left="7088" w:hanging="8"/>
        <w:rPr>
          <w:color w:val="000000"/>
          <w:sz w:val="20"/>
          <w:szCs w:val="20"/>
        </w:rPr>
      </w:pPr>
    </w:p>
    <w:p w14:paraId="4E0D516B" w14:textId="77777777" w:rsidR="00576306" w:rsidRPr="002D2523" w:rsidRDefault="00576306">
      <w:pPr>
        <w:rPr>
          <w:color w:val="000000"/>
          <w:sz w:val="20"/>
          <w:szCs w:val="20"/>
        </w:rPr>
      </w:pPr>
      <w:r w:rsidRPr="002D2523">
        <w:rPr>
          <w:color w:val="000000"/>
          <w:sz w:val="20"/>
          <w:szCs w:val="20"/>
        </w:rPr>
        <w:br w:type="page"/>
      </w:r>
    </w:p>
    <w:p w14:paraId="3AE65FB6" w14:textId="05C587B6" w:rsidR="00576306" w:rsidRPr="002D2523" w:rsidRDefault="00576306" w:rsidP="00706889">
      <w:pPr>
        <w:spacing w:line="360" w:lineRule="auto"/>
        <w:ind w:left="7655"/>
        <w:rPr>
          <w:b/>
          <w:color w:val="000000"/>
          <w:sz w:val="20"/>
          <w:szCs w:val="20"/>
          <w:lang w:eastAsia="en-US"/>
        </w:rPr>
      </w:pPr>
      <w:r w:rsidRPr="002D2523">
        <w:rPr>
          <w:b/>
          <w:color w:val="000000"/>
          <w:sz w:val="20"/>
          <w:szCs w:val="20"/>
          <w:lang w:eastAsia="en-US"/>
        </w:rPr>
        <w:lastRenderedPageBreak/>
        <w:t xml:space="preserve">Декларация </w:t>
      </w:r>
      <w:r w:rsidR="006F5935" w:rsidRPr="002D2523">
        <w:rPr>
          <w:b/>
          <w:color w:val="000000"/>
          <w:sz w:val="20"/>
          <w:szCs w:val="20"/>
          <w:lang w:eastAsia="en-US"/>
        </w:rPr>
        <w:t>3</w:t>
      </w:r>
    </w:p>
    <w:p w14:paraId="3F8FE5AE" w14:textId="77777777" w:rsidR="00576306" w:rsidRPr="002D2523" w:rsidRDefault="00576306" w:rsidP="00576306">
      <w:pPr>
        <w:pStyle w:val="NoSpacing"/>
        <w:ind w:right="196"/>
        <w:jc w:val="center"/>
        <w:rPr>
          <w:rFonts w:ascii="Times New Roman" w:hAnsi="Times New Roman" w:cs="Times New Roman"/>
          <w:b/>
          <w:bCs/>
          <w:sz w:val="28"/>
          <w:szCs w:val="28"/>
          <w:lang w:val="bg-BG"/>
        </w:rPr>
      </w:pPr>
    </w:p>
    <w:p w14:paraId="0E6B1A88" w14:textId="77777777" w:rsidR="00576306" w:rsidRPr="002D2523" w:rsidRDefault="00576306" w:rsidP="00576306">
      <w:pPr>
        <w:pStyle w:val="NoSpacing"/>
        <w:ind w:right="196"/>
        <w:jc w:val="center"/>
        <w:rPr>
          <w:rFonts w:ascii="Times New Roman" w:hAnsi="Times New Roman" w:cs="Times New Roman"/>
          <w:b/>
          <w:bCs/>
          <w:sz w:val="28"/>
          <w:szCs w:val="28"/>
          <w:lang w:val="bg-BG"/>
        </w:rPr>
      </w:pPr>
      <w:r w:rsidRPr="002D2523">
        <w:rPr>
          <w:rFonts w:ascii="Times New Roman" w:hAnsi="Times New Roman" w:cs="Times New Roman"/>
          <w:b/>
          <w:bCs/>
          <w:sz w:val="28"/>
          <w:szCs w:val="28"/>
          <w:lang w:val="bg-BG"/>
        </w:rPr>
        <w:t>ДЕКЛАРАЦИЯ</w:t>
      </w:r>
    </w:p>
    <w:p w14:paraId="3DE59079" w14:textId="22CE626A" w:rsidR="00576306" w:rsidRPr="002D2523" w:rsidRDefault="00422675" w:rsidP="00576306">
      <w:pPr>
        <w:pStyle w:val="NoSpacing"/>
        <w:ind w:right="196"/>
        <w:jc w:val="center"/>
        <w:rPr>
          <w:rFonts w:ascii="Times New Roman" w:hAnsi="Times New Roman" w:cs="Times New Roman"/>
          <w:b/>
          <w:bCs/>
          <w:sz w:val="24"/>
          <w:szCs w:val="24"/>
          <w:lang w:val="bg-BG"/>
        </w:rPr>
      </w:pPr>
      <w:r w:rsidRPr="002D2523">
        <w:rPr>
          <w:rFonts w:ascii="Times New Roman" w:hAnsi="Times New Roman" w:cs="Times New Roman"/>
          <w:b/>
          <w:bCs/>
          <w:sz w:val="24"/>
          <w:szCs w:val="24"/>
          <w:lang w:val="bg-BG"/>
        </w:rPr>
        <w:t xml:space="preserve">за липса на свързаност </w:t>
      </w:r>
      <w:r w:rsidR="00576306" w:rsidRPr="002D2523">
        <w:rPr>
          <w:rFonts w:ascii="Times New Roman" w:hAnsi="Times New Roman" w:cs="Times New Roman"/>
          <w:b/>
          <w:bCs/>
          <w:sz w:val="24"/>
          <w:szCs w:val="24"/>
          <w:lang w:val="bg-BG"/>
        </w:rPr>
        <w:t>с друг/и член/ове на дружество ..........................................</w:t>
      </w:r>
    </w:p>
    <w:p w14:paraId="2AE44D39" w14:textId="77777777" w:rsidR="00576306" w:rsidRPr="002D2523" w:rsidRDefault="00576306" w:rsidP="00576306">
      <w:pPr>
        <w:pStyle w:val="NoSpacing"/>
        <w:ind w:right="196"/>
        <w:rPr>
          <w:rFonts w:ascii="Times New Roman" w:hAnsi="Times New Roman" w:cs="Times New Roman"/>
          <w:b/>
          <w:bCs/>
          <w:sz w:val="24"/>
          <w:szCs w:val="24"/>
          <w:lang w:val="bg-BG"/>
        </w:rPr>
      </w:pPr>
    </w:p>
    <w:p w14:paraId="13734054" w14:textId="77777777" w:rsidR="00576306" w:rsidRPr="002D2523" w:rsidRDefault="00576306" w:rsidP="00576306">
      <w:pPr>
        <w:pStyle w:val="NoSpacing"/>
        <w:ind w:right="196" w:firstLine="709"/>
        <w:rPr>
          <w:rFonts w:ascii="Times New Roman" w:hAnsi="Times New Roman" w:cs="Times New Roman"/>
          <w:b/>
          <w:sz w:val="24"/>
          <w:szCs w:val="24"/>
          <w:lang w:val="bg-BG"/>
        </w:rPr>
      </w:pPr>
      <w:r w:rsidRPr="002D2523">
        <w:rPr>
          <w:rFonts w:ascii="Times New Roman" w:hAnsi="Times New Roman" w:cs="Times New Roman"/>
          <w:sz w:val="24"/>
          <w:szCs w:val="24"/>
          <w:lang w:val="bg-BG"/>
        </w:rPr>
        <w:t xml:space="preserve">Долуподписаният/ната ....................................................................................................................... с ЕГН /ЛНЧ или дата на раждане на чужд гражданин ......................................................, с постоянен адрес:........................................................................................................................................, с лична карта №............................ издадена на ............................ от МВР - ....................... </w:t>
      </w:r>
    </w:p>
    <w:p w14:paraId="477787F8" w14:textId="77777777" w:rsidR="00576306" w:rsidRPr="002D2523" w:rsidRDefault="00576306" w:rsidP="00576306">
      <w:pPr>
        <w:ind w:right="196"/>
        <w:rPr>
          <w:i/>
          <w:iCs/>
          <w:color w:val="0070C0"/>
        </w:rPr>
      </w:pPr>
    </w:p>
    <w:p w14:paraId="4FA80A70" w14:textId="77777777" w:rsidR="00576306" w:rsidRPr="002D2523" w:rsidRDefault="00576306" w:rsidP="00576306">
      <w:pPr>
        <w:pStyle w:val="NoSpacing"/>
        <w:ind w:right="196"/>
        <w:rPr>
          <w:rFonts w:ascii="Times New Roman" w:hAnsi="Times New Roman" w:cs="Times New Roman"/>
          <w:sz w:val="24"/>
          <w:szCs w:val="24"/>
          <w:lang w:val="bg-BG"/>
        </w:rPr>
      </w:pPr>
    </w:p>
    <w:p w14:paraId="7CA54041" w14:textId="77777777" w:rsidR="00576306" w:rsidRPr="002D2523" w:rsidRDefault="00576306" w:rsidP="00576306">
      <w:pPr>
        <w:pStyle w:val="NoSpacing"/>
        <w:ind w:right="196"/>
        <w:jc w:val="center"/>
        <w:rPr>
          <w:rFonts w:ascii="Times New Roman" w:hAnsi="Times New Roman" w:cs="Times New Roman"/>
          <w:b/>
          <w:bCs/>
          <w:sz w:val="24"/>
          <w:szCs w:val="24"/>
          <w:lang w:val="bg-BG"/>
        </w:rPr>
      </w:pPr>
      <w:r w:rsidRPr="002D2523">
        <w:rPr>
          <w:rFonts w:ascii="Times New Roman" w:hAnsi="Times New Roman" w:cs="Times New Roman"/>
          <w:b/>
          <w:bCs/>
          <w:sz w:val="24"/>
          <w:szCs w:val="24"/>
          <w:lang w:val="bg-BG"/>
        </w:rPr>
        <w:t>ДЕКЛАРИРАМ, че:</w:t>
      </w:r>
    </w:p>
    <w:p w14:paraId="6A9EE816" w14:textId="77777777" w:rsidR="00576306" w:rsidRPr="002D2523" w:rsidRDefault="00576306" w:rsidP="00576306">
      <w:pPr>
        <w:pStyle w:val="NoSpacing"/>
        <w:ind w:right="196"/>
        <w:rPr>
          <w:rFonts w:ascii="Times New Roman" w:hAnsi="Times New Roman" w:cs="Times New Roman"/>
          <w:b/>
          <w:bCs/>
          <w:sz w:val="24"/>
          <w:szCs w:val="24"/>
          <w:lang w:val="bg-BG"/>
        </w:rPr>
      </w:pPr>
    </w:p>
    <w:p w14:paraId="6D3A722D" w14:textId="77777777" w:rsidR="00576306" w:rsidRPr="002D2523" w:rsidRDefault="00576306" w:rsidP="00576306">
      <w:pPr>
        <w:jc w:val="both"/>
      </w:pPr>
      <w:r w:rsidRPr="002D2523">
        <w:t xml:space="preserve">по смисъла на § 1, </w:t>
      </w:r>
      <w:r w:rsidRPr="002D2523">
        <w:rPr>
          <w:color w:val="000000"/>
        </w:rPr>
        <w:t xml:space="preserve">т. 8 </w:t>
      </w:r>
      <w:r w:rsidRPr="002D2523">
        <w:t>от допълнителните разпоредби на Наредба № 11 от 15.05.2007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p w14:paraId="763B0E8C" w14:textId="77777777" w:rsidR="00576306" w:rsidRPr="002D2523" w:rsidRDefault="00576306" w:rsidP="00576306">
      <w:pPr>
        <w:jc w:val="both"/>
      </w:pPr>
      <w:r w:rsidRPr="002D2523">
        <w:t xml:space="preserve"> </w:t>
      </w:r>
    </w:p>
    <w:p w14:paraId="52AA07C5" w14:textId="748298BE" w:rsidR="00576306" w:rsidRPr="002D2523" w:rsidRDefault="00576306" w:rsidP="00576306">
      <w:r w:rsidRPr="002D2523">
        <w:rPr>
          <w:noProof/>
          <w:lang w:val="en-US" w:eastAsia="en-US"/>
        </w:rPr>
        <mc:AlternateContent>
          <mc:Choice Requires="wps">
            <w:drawing>
              <wp:anchor distT="0" distB="0" distL="114300" distR="114300" simplePos="0" relativeHeight="251659264" behindDoc="0" locked="0" layoutInCell="1" allowOverlap="1" wp14:anchorId="7EBD20DD" wp14:editId="08EC83A2">
                <wp:simplePos x="0" y="0"/>
                <wp:positionH relativeFrom="column">
                  <wp:posOffset>4967605</wp:posOffset>
                </wp:positionH>
                <wp:positionV relativeFrom="paragraph">
                  <wp:posOffset>47625</wp:posOffset>
                </wp:positionV>
                <wp:extent cx="381000" cy="289560"/>
                <wp:effectExtent l="9525" t="5715" r="9525" b="952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9560"/>
                        </a:xfrm>
                        <a:prstGeom prst="rect">
                          <a:avLst/>
                        </a:prstGeom>
                        <a:solidFill>
                          <a:srgbClr val="FFFFFF"/>
                        </a:solidFill>
                        <a:ln w="9525">
                          <a:solidFill>
                            <a:srgbClr val="000000"/>
                          </a:solidFill>
                          <a:miter lim="800000"/>
                          <a:headEnd/>
                          <a:tailEnd/>
                        </a:ln>
                      </wps:spPr>
                      <wps:txbx>
                        <w:txbxContent>
                          <w:p w14:paraId="554D6059" w14:textId="77777777" w:rsidR="00EE667E" w:rsidRDefault="00EE667E" w:rsidP="00576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D20DD" id="_x0000_t202" coordsize="21600,21600" o:spt="202" path="m,l,21600r21600,l21600,xe">
                <v:stroke joinstyle="miter"/>
                <v:path gradientshapeok="t" o:connecttype="rect"/>
              </v:shapetype>
              <v:shape id="Текстово поле 2" o:spid="_x0000_s1026" type="#_x0000_t202" style="position:absolute;margin-left:391.15pt;margin-top:3.75pt;width:30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">
                <v:textbox>
                  <w:txbxContent>
                    <w:p w14:paraId="554D6059" w14:textId="77777777" w:rsidR="00EE667E" w:rsidRDefault="00EE667E" w:rsidP="00576306"/>
                  </w:txbxContent>
                </v:textbox>
              </v:shape>
            </w:pict>
          </mc:Fallback>
        </mc:AlternateContent>
      </w:r>
      <w:r w:rsidRPr="002D2523">
        <w:t xml:space="preserve">Не съм свързано лице с друг </w:t>
      </w:r>
    </w:p>
    <w:p w14:paraId="5FF8F498" w14:textId="77777777" w:rsidR="00576306" w:rsidRPr="002D2523" w:rsidRDefault="00576306" w:rsidP="00576306">
      <w:r w:rsidRPr="002D2523">
        <w:t>от членовете на дружество ......................................................</w:t>
      </w:r>
      <w:r w:rsidRPr="002D2523">
        <w:tab/>
      </w:r>
      <w:r w:rsidRPr="002D2523">
        <w:tab/>
      </w:r>
      <w:r w:rsidRPr="002D2523">
        <w:tab/>
      </w:r>
    </w:p>
    <w:p w14:paraId="6CCC57DD" w14:textId="77777777" w:rsidR="00576306" w:rsidRPr="002D2523" w:rsidRDefault="00576306" w:rsidP="00576306">
      <w:pPr>
        <w:ind w:left="2124" w:firstLine="708"/>
        <w:jc w:val="both"/>
        <w:rPr>
          <w:i/>
        </w:rPr>
      </w:pPr>
      <w:r w:rsidRPr="002D2523">
        <w:rPr>
          <w:i/>
        </w:rPr>
        <w:t>(посочва се името на дружеството)</w:t>
      </w:r>
    </w:p>
    <w:p w14:paraId="7653A1A8" w14:textId="77777777" w:rsidR="00576306" w:rsidRPr="002D2523" w:rsidRDefault="00576306" w:rsidP="00576306">
      <w:pPr>
        <w:ind w:left="2124" w:firstLine="708"/>
        <w:jc w:val="both"/>
      </w:pPr>
    </w:p>
    <w:p w14:paraId="016DAB49" w14:textId="77777777" w:rsidR="00576306" w:rsidRPr="002D2523" w:rsidRDefault="00576306" w:rsidP="00576306">
      <w:pPr>
        <w:jc w:val="both"/>
      </w:pPr>
    </w:p>
    <w:p w14:paraId="6750CFBB" w14:textId="193B4698" w:rsidR="00576306" w:rsidRPr="002D2523" w:rsidRDefault="00576306" w:rsidP="00576306">
      <w:pPr>
        <w:jc w:val="both"/>
      </w:pPr>
      <w:r w:rsidRPr="002D2523">
        <w:rPr>
          <w:noProof/>
          <w:lang w:val="en-US" w:eastAsia="en-US"/>
        </w:rPr>
        <mc:AlternateContent>
          <mc:Choice Requires="wps">
            <w:drawing>
              <wp:anchor distT="0" distB="0" distL="114300" distR="114300" simplePos="0" relativeHeight="251660288" behindDoc="0" locked="0" layoutInCell="1" allowOverlap="1" wp14:anchorId="38A2B6D8" wp14:editId="4E2269A2">
                <wp:simplePos x="0" y="0"/>
                <wp:positionH relativeFrom="column">
                  <wp:posOffset>5013325</wp:posOffset>
                </wp:positionH>
                <wp:positionV relativeFrom="paragraph">
                  <wp:posOffset>124460</wp:posOffset>
                </wp:positionV>
                <wp:extent cx="411480" cy="281940"/>
                <wp:effectExtent l="7620" t="5715" r="9525" b="762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81940"/>
                        </a:xfrm>
                        <a:prstGeom prst="rect">
                          <a:avLst/>
                        </a:prstGeom>
                        <a:solidFill>
                          <a:srgbClr val="FFFFFF"/>
                        </a:solidFill>
                        <a:ln w="9525">
                          <a:solidFill>
                            <a:srgbClr val="000000"/>
                          </a:solidFill>
                          <a:miter lim="800000"/>
                          <a:headEnd/>
                          <a:tailEnd/>
                        </a:ln>
                      </wps:spPr>
                      <wps:txbx>
                        <w:txbxContent>
                          <w:p w14:paraId="11121141" w14:textId="77777777" w:rsidR="00EE667E" w:rsidRDefault="00EE667E" w:rsidP="00576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B6D8" id="Текстово поле 1" o:spid="_x0000_s1027" type="#_x0000_t202" style="position:absolute;left:0;text-align:left;margin-left:394.75pt;margin-top:9.8pt;width:32.4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">
                <v:textbox>
                  <w:txbxContent>
                    <w:p w14:paraId="11121141" w14:textId="77777777" w:rsidR="00EE667E" w:rsidRDefault="00EE667E" w:rsidP="00576306"/>
                  </w:txbxContent>
                </v:textbox>
              </v:shape>
            </w:pict>
          </mc:Fallback>
        </mc:AlternateContent>
      </w:r>
    </w:p>
    <w:p w14:paraId="223E2C54" w14:textId="77777777" w:rsidR="00576306" w:rsidRPr="002D2523" w:rsidRDefault="00576306" w:rsidP="00576306">
      <w:r w:rsidRPr="002D2523">
        <w:t xml:space="preserve">Съм свързано лице с друг </w:t>
      </w:r>
    </w:p>
    <w:p w14:paraId="463746F7" w14:textId="77777777" w:rsidR="00576306" w:rsidRPr="002D2523" w:rsidRDefault="00576306" w:rsidP="00576306">
      <w:r w:rsidRPr="002D2523">
        <w:t>от членовете на дружество ......................................................</w:t>
      </w:r>
      <w:r w:rsidRPr="002D2523">
        <w:tab/>
      </w:r>
      <w:r w:rsidRPr="002D2523">
        <w:tab/>
      </w:r>
      <w:r w:rsidRPr="002D2523">
        <w:tab/>
      </w:r>
    </w:p>
    <w:p w14:paraId="51AA5143" w14:textId="77777777" w:rsidR="00576306" w:rsidRPr="002D2523" w:rsidRDefault="00576306" w:rsidP="00576306">
      <w:pPr>
        <w:ind w:left="2124" w:firstLine="708"/>
        <w:jc w:val="both"/>
        <w:rPr>
          <w:i/>
        </w:rPr>
      </w:pPr>
      <w:r w:rsidRPr="002D2523">
        <w:rPr>
          <w:i/>
        </w:rPr>
        <w:t>(посочва се името на дружеството)</w:t>
      </w:r>
    </w:p>
    <w:p w14:paraId="0DFC67E3" w14:textId="77777777" w:rsidR="00576306" w:rsidRPr="002D2523" w:rsidRDefault="00576306" w:rsidP="00576306">
      <w:pPr>
        <w:jc w:val="both"/>
      </w:pPr>
      <w:r w:rsidRPr="002D2523">
        <w:t>А именно:</w:t>
      </w:r>
      <w:r w:rsidRPr="002D2523">
        <w:tab/>
      </w:r>
      <w:r w:rsidRPr="002D2523">
        <w:tab/>
      </w:r>
      <w:r w:rsidRPr="002D2523">
        <w:tab/>
      </w:r>
    </w:p>
    <w:p w14:paraId="272A1C33" w14:textId="77777777" w:rsidR="00576306" w:rsidRPr="002D2523" w:rsidRDefault="00576306" w:rsidP="00576306">
      <w:pPr>
        <w:jc w:val="both"/>
      </w:pPr>
    </w:p>
    <w:p w14:paraId="158894DD" w14:textId="77777777" w:rsidR="00576306" w:rsidRPr="002D2523" w:rsidRDefault="00576306" w:rsidP="00576306">
      <w:pPr>
        <w:numPr>
          <w:ilvl w:val="0"/>
          <w:numId w:val="46"/>
        </w:numPr>
        <w:suppressAutoHyphens/>
        <w:jc w:val="both"/>
      </w:pPr>
      <w:r w:rsidRPr="002D2523">
        <w:t>……………………………………………………………………………………………………………………………………………………………………………………………………………………………………………………………………………...</w:t>
      </w:r>
    </w:p>
    <w:p w14:paraId="33C3AEF0" w14:textId="77777777" w:rsidR="00576306" w:rsidRPr="002D2523" w:rsidRDefault="00576306" w:rsidP="00576306">
      <w:pPr>
        <w:ind w:firstLine="708"/>
        <w:jc w:val="both"/>
      </w:pPr>
      <w:r w:rsidRPr="002D2523">
        <w:t>(</w:t>
      </w:r>
      <w:r w:rsidRPr="002D2523">
        <w:rPr>
          <w:i/>
        </w:rPr>
        <w:t>посочват се имената на свързаните лица</w:t>
      </w:r>
      <w:r w:rsidRPr="002D2523">
        <w:t>)</w:t>
      </w:r>
    </w:p>
    <w:p w14:paraId="751B000E" w14:textId="77777777" w:rsidR="00576306" w:rsidRPr="002D2523" w:rsidRDefault="00576306" w:rsidP="00576306">
      <w:pPr>
        <w:jc w:val="both"/>
      </w:pPr>
    </w:p>
    <w:p w14:paraId="27DE153E" w14:textId="77777777" w:rsidR="00576306" w:rsidRPr="002D2523" w:rsidRDefault="00576306" w:rsidP="00576306">
      <w:pPr>
        <w:jc w:val="both"/>
      </w:pPr>
      <w:r w:rsidRPr="002D2523">
        <w:t xml:space="preserve">И заедно, притежаваме </w:t>
      </w:r>
      <w:r w:rsidRPr="002D2523">
        <w:rPr>
          <w:b/>
        </w:rPr>
        <w:t>не повече/повече</w:t>
      </w:r>
      <w:r w:rsidRPr="002D2523">
        <w:t xml:space="preserve"> от 40 % от гласовете и дяловете в ……………………………………………………...................................................................</w:t>
      </w:r>
    </w:p>
    <w:p w14:paraId="0DE1C49E" w14:textId="77777777" w:rsidR="00576306" w:rsidRPr="002D2523" w:rsidRDefault="00576306" w:rsidP="00576306">
      <w:pPr>
        <w:ind w:firstLine="708"/>
        <w:jc w:val="both"/>
      </w:pPr>
      <w:r w:rsidRPr="002D2523">
        <w:rPr>
          <w:i/>
        </w:rPr>
        <w:t>(посочва се името на дружеството)</w:t>
      </w:r>
    </w:p>
    <w:p w14:paraId="294093C1" w14:textId="77777777" w:rsidR="00576306" w:rsidRPr="002D2523" w:rsidRDefault="00576306" w:rsidP="00576306">
      <w:pPr>
        <w:jc w:val="both"/>
      </w:pPr>
    </w:p>
    <w:p w14:paraId="2D7108FD" w14:textId="77777777" w:rsidR="00576306" w:rsidRPr="002D2523" w:rsidRDefault="00576306" w:rsidP="00576306">
      <w:pPr>
        <w:jc w:val="both"/>
        <w:rPr>
          <w:bCs/>
        </w:rPr>
      </w:pPr>
      <w:r w:rsidRPr="002D2523">
        <w:t xml:space="preserve"> </w:t>
      </w:r>
    </w:p>
    <w:p w14:paraId="64729C63" w14:textId="77777777" w:rsidR="00576306" w:rsidRPr="002D2523" w:rsidRDefault="00576306" w:rsidP="00576306">
      <w:pPr>
        <w:pStyle w:val="NoSpacing"/>
        <w:ind w:right="196"/>
        <w:rPr>
          <w:rFonts w:ascii="Times New Roman" w:hAnsi="Times New Roman" w:cs="Times New Roman"/>
          <w:sz w:val="24"/>
          <w:szCs w:val="24"/>
          <w:lang w:val="bg-BG"/>
        </w:rPr>
      </w:pPr>
      <w:r w:rsidRPr="002D2523">
        <w:rPr>
          <w:rFonts w:ascii="Times New Roman" w:hAnsi="Times New Roman" w:cs="Times New Roman"/>
          <w:sz w:val="24"/>
          <w:szCs w:val="24"/>
          <w:lang w:val="bg-BG"/>
        </w:rPr>
        <w:tab/>
        <w:t>Задължавам се, при промяна на горепосочените обстоятелства, писмено да уведомя Министерство на земеделието, храните и горите за всички настъпили промени на декларираните обстоятелства.</w:t>
      </w:r>
    </w:p>
    <w:p w14:paraId="1BE670F0" w14:textId="77777777" w:rsidR="00576306" w:rsidRPr="002D2523" w:rsidRDefault="00576306" w:rsidP="00576306">
      <w:pPr>
        <w:pStyle w:val="NoSpacing"/>
        <w:ind w:right="196"/>
        <w:rPr>
          <w:rFonts w:ascii="Times New Roman" w:hAnsi="Times New Roman" w:cs="Times New Roman"/>
          <w:sz w:val="24"/>
          <w:szCs w:val="24"/>
          <w:lang w:val="bg-BG"/>
        </w:rPr>
      </w:pPr>
    </w:p>
    <w:p w14:paraId="72875B09" w14:textId="77777777" w:rsidR="00576306" w:rsidRPr="002D2523" w:rsidRDefault="00576306" w:rsidP="00576306">
      <w:pPr>
        <w:pStyle w:val="NoSpacing"/>
        <w:ind w:right="196"/>
        <w:rPr>
          <w:rFonts w:ascii="Times New Roman" w:hAnsi="Times New Roman" w:cs="Times New Roman"/>
          <w:sz w:val="24"/>
          <w:szCs w:val="24"/>
          <w:lang w:val="bg-BG"/>
        </w:rPr>
      </w:pPr>
      <w:r w:rsidRPr="002D2523">
        <w:rPr>
          <w:rFonts w:ascii="Times New Roman" w:hAnsi="Times New Roman" w:cs="Times New Roman"/>
          <w:b/>
          <w:bCs/>
          <w:sz w:val="24"/>
          <w:szCs w:val="24"/>
          <w:lang w:val="bg-BG"/>
        </w:rPr>
        <w:tab/>
        <w:t xml:space="preserve">Известно ми е, че за неверни данни в настоящата декларация нося отговорност по чл. 313 от Наказателния кодекс.             </w:t>
      </w:r>
    </w:p>
    <w:p w14:paraId="4DBC5CC8" w14:textId="77777777" w:rsidR="00576306" w:rsidRPr="002D2523" w:rsidRDefault="00576306" w:rsidP="00576306">
      <w:pPr>
        <w:pStyle w:val="NoSpacing"/>
        <w:ind w:right="196"/>
        <w:rPr>
          <w:rFonts w:ascii="Times New Roman" w:hAnsi="Times New Roman" w:cs="Times New Roman"/>
          <w:sz w:val="24"/>
          <w:szCs w:val="24"/>
          <w:lang w:val="bg-BG"/>
        </w:rPr>
      </w:pPr>
    </w:p>
    <w:p w14:paraId="144541CF" w14:textId="77777777" w:rsidR="00576306" w:rsidRPr="002D2523" w:rsidRDefault="00576306" w:rsidP="00576306">
      <w:pPr>
        <w:pStyle w:val="NoSpacing"/>
        <w:ind w:right="196"/>
        <w:rPr>
          <w:rFonts w:ascii="Times New Roman" w:hAnsi="Times New Roman" w:cs="Times New Roman"/>
          <w:lang w:val="bg-BG"/>
        </w:rPr>
      </w:pPr>
    </w:p>
    <w:p w14:paraId="3FFA5839" w14:textId="77777777" w:rsidR="00576306" w:rsidRPr="002D2523" w:rsidRDefault="00576306" w:rsidP="00576306">
      <w:pPr>
        <w:pStyle w:val="NoSpacing"/>
        <w:ind w:right="196"/>
        <w:rPr>
          <w:rFonts w:ascii="Times New Roman" w:hAnsi="Times New Roman" w:cs="Times New Roman"/>
          <w:lang w:val="bg-BG"/>
        </w:rPr>
      </w:pPr>
      <w:r w:rsidRPr="002D2523">
        <w:rPr>
          <w:rFonts w:ascii="Times New Roman" w:hAnsi="Times New Roman" w:cs="Times New Roman"/>
          <w:lang w:val="bg-BG"/>
        </w:rPr>
        <w:t xml:space="preserve">      ......................                        </w:t>
      </w:r>
      <w:r w:rsidRPr="002D2523">
        <w:rPr>
          <w:rFonts w:ascii="Times New Roman" w:hAnsi="Times New Roman" w:cs="Times New Roman"/>
          <w:lang w:val="bg-BG"/>
        </w:rPr>
        <w:tab/>
      </w:r>
      <w:r w:rsidRPr="002D2523">
        <w:rPr>
          <w:rFonts w:ascii="Times New Roman" w:hAnsi="Times New Roman" w:cs="Times New Roman"/>
          <w:lang w:val="bg-BG"/>
        </w:rPr>
        <w:tab/>
      </w:r>
      <w:r w:rsidRPr="002D2523">
        <w:rPr>
          <w:rFonts w:ascii="Times New Roman" w:hAnsi="Times New Roman" w:cs="Times New Roman"/>
          <w:lang w:val="bg-BG"/>
        </w:rPr>
        <w:tab/>
        <w:t xml:space="preserve"> ......................................................................</w:t>
      </w:r>
    </w:p>
    <w:p w14:paraId="02175B20" w14:textId="77777777" w:rsidR="00576306" w:rsidRPr="002D2523" w:rsidRDefault="00576306" w:rsidP="00576306">
      <w:pPr>
        <w:pStyle w:val="NoSpacing"/>
        <w:ind w:right="196"/>
        <w:rPr>
          <w:rFonts w:ascii="Times New Roman" w:hAnsi="Times New Roman" w:cs="Times New Roman"/>
          <w:sz w:val="18"/>
          <w:szCs w:val="18"/>
          <w:lang w:val="bg-BG"/>
        </w:rPr>
      </w:pPr>
      <w:r w:rsidRPr="002D2523">
        <w:rPr>
          <w:rFonts w:ascii="Times New Roman" w:hAnsi="Times New Roman" w:cs="Times New Roman"/>
          <w:sz w:val="18"/>
          <w:szCs w:val="18"/>
          <w:lang w:val="bg-BG"/>
        </w:rPr>
        <w:tab/>
      </w:r>
      <w:r w:rsidRPr="002D2523">
        <w:rPr>
          <w:rFonts w:ascii="Times New Roman" w:hAnsi="Times New Roman" w:cs="Times New Roman"/>
          <w:lang w:val="bg-BG"/>
        </w:rPr>
        <w:t>дата</w:t>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r>
      <w:r w:rsidRPr="002D2523">
        <w:rPr>
          <w:rFonts w:ascii="Times New Roman" w:hAnsi="Times New Roman" w:cs="Times New Roman"/>
          <w:sz w:val="18"/>
          <w:szCs w:val="18"/>
          <w:lang w:val="bg-BG"/>
        </w:rPr>
        <w:tab/>
        <w:t xml:space="preserve">             Подпис и печат</w:t>
      </w:r>
    </w:p>
    <w:p w14:paraId="550F9AFD" w14:textId="77777777" w:rsidR="00576306" w:rsidRPr="002D2523" w:rsidRDefault="00576306" w:rsidP="00576306">
      <w:pPr>
        <w:ind w:left="-540"/>
        <w:rPr>
          <w:sz w:val="18"/>
          <w:szCs w:val="18"/>
        </w:rPr>
      </w:pPr>
    </w:p>
    <w:p w14:paraId="52B9B6E0" w14:textId="77777777" w:rsidR="00576306" w:rsidRPr="002D2523" w:rsidRDefault="00576306" w:rsidP="00576306"/>
    <w:p w14:paraId="45B07240" w14:textId="77777777" w:rsidR="00F33DCD" w:rsidRPr="002D2523" w:rsidRDefault="00F33DCD" w:rsidP="00F33DCD">
      <w:pPr>
        <w:spacing w:line="360" w:lineRule="auto"/>
        <w:ind w:left="7088" w:hanging="8"/>
        <w:rPr>
          <w:color w:val="000000"/>
          <w:sz w:val="20"/>
          <w:szCs w:val="20"/>
        </w:rPr>
      </w:pPr>
    </w:p>
    <w:p w14:paraId="61BF16EC" w14:textId="77777777" w:rsidR="005D3EC7" w:rsidRPr="002D2523" w:rsidRDefault="005D3EC7" w:rsidP="00F33DCD">
      <w:pPr>
        <w:spacing w:line="276" w:lineRule="auto"/>
        <w:rPr>
          <w:color w:val="000000"/>
          <w:sz w:val="20"/>
          <w:szCs w:val="20"/>
        </w:rPr>
        <w:sectPr w:rsidR="005D3EC7" w:rsidRPr="002D2523" w:rsidSect="002D2523">
          <w:footerReference w:type="default" r:id="rId10"/>
          <w:footerReference w:type="first" r:id="rId11"/>
          <w:pgSz w:w="11907" w:h="16840" w:code="9"/>
          <w:pgMar w:top="1134" w:right="1134" w:bottom="567" w:left="1701" w:header="709" w:footer="709" w:gutter="0"/>
          <w:cols w:space="708"/>
          <w:noEndnote/>
          <w:titlePg/>
          <w:docGrid w:linePitch="326"/>
        </w:sectPr>
      </w:pPr>
    </w:p>
    <w:p w14:paraId="54282D0D" w14:textId="202593C0" w:rsidR="00242000" w:rsidRPr="002D2523" w:rsidRDefault="005D6075" w:rsidP="00CD7B37">
      <w:pPr>
        <w:spacing w:line="276" w:lineRule="auto"/>
        <w:ind w:left="7080" w:firstLine="708"/>
        <w:jc w:val="right"/>
        <w:rPr>
          <w:b/>
          <w:color w:val="000000"/>
          <w:sz w:val="20"/>
          <w:szCs w:val="20"/>
          <w:lang w:eastAsia="en-US"/>
        </w:rPr>
      </w:pPr>
      <w:r w:rsidRPr="002D2523">
        <w:rPr>
          <w:b/>
          <w:bCs/>
        </w:rPr>
        <w:lastRenderedPageBreak/>
        <w:t xml:space="preserve"> </w:t>
      </w:r>
      <w:r w:rsidRPr="002D2523">
        <w:rPr>
          <w:b/>
          <w:color w:val="000000"/>
          <w:sz w:val="22"/>
          <w:szCs w:val="22"/>
          <w:lang w:eastAsia="en-US"/>
        </w:rPr>
        <w:t>Таблица 3</w:t>
      </w:r>
    </w:p>
    <w:p w14:paraId="650DA0E9" w14:textId="77777777" w:rsidR="00622B57" w:rsidRPr="002D2523" w:rsidRDefault="00622B57" w:rsidP="00622B57">
      <w:pPr>
        <w:jc w:val="center"/>
        <w:rPr>
          <w:b/>
          <w:bCs/>
          <w:color w:val="16365C"/>
        </w:rPr>
      </w:pPr>
    </w:p>
    <w:p w14:paraId="56E2F7F7" w14:textId="45C374C0" w:rsidR="00622B57" w:rsidRPr="002D2523" w:rsidRDefault="00622B57" w:rsidP="00622B57">
      <w:pPr>
        <w:jc w:val="center"/>
        <w:rPr>
          <w:b/>
          <w:bCs/>
        </w:rPr>
      </w:pPr>
      <w:r w:rsidRPr="002D2523">
        <w:rPr>
          <w:b/>
          <w:bCs/>
        </w:rPr>
        <w:t>Справка за обработваемите площи и култури през предходната календарна година</w:t>
      </w:r>
    </w:p>
    <w:p w14:paraId="5C4F9918" w14:textId="77777777" w:rsidR="00622B57" w:rsidRPr="002D2523" w:rsidRDefault="00622B57" w:rsidP="00622B57">
      <w:pPr>
        <w:widowControl w:val="0"/>
        <w:autoSpaceDE w:val="0"/>
        <w:autoSpaceDN w:val="0"/>
        <w:adjustRightInd w:val="0"/>
        <w:jc w:val="center"/>
        <w:rPr>
          <w:rFonts w:ascii="Courier New" w:hAnsi="Courier New" w:cs="Courier New"/>
          <w:b/>
          <w:bCs/>
          <w:sz w:val="20"/>
          <w:szCs w:val="20"/>
        </w:rPr>
      </w:pPr>
    </w:p>
    <w:tbl>
      <w:tblPr>
        <w:tblStyle w:val="TableGrid"/>
        <w:tblW w:w="14842" w:type="dxa"/>
        <w:tblInd w:w="454" w:type="dxa"/>
        <w:tblLayout w:type="fixed"/>
        <w:tblLook w:val="04A0" w:firstRow="1" w:lastRow="0" w:firstColumn="1" w:lastColumn="0" w:noHBand="0" w:noVBand="1"/>
      </w:tblPr>
      <w:tblGrid>
        <w:gridCol w:w="457"/>
        <w:gridCol w:w="3087"/>
        <w:gridCol w:w="2400"/>
        <w:gridCol w:w="2118"/>
        <w:gridCol w:w="1562"/>
        <w:gridCol w:w="1547"/>
        <w:gridCol w:w="1695"/>
        <w:gridCol w:w="1976"/>
      </w:tblGrid>
      <w:tr w:rsidR="0089291F" w:rsidRPr="002D2523" w14:paraId="386CF224" w14:textId="77777777" w:rsidTr="00F33DCD">
        <w:trPr>
          <w:trHeight w:val="299"/>
        </w:trPr>
        <w:tc>
          <w:tcPr>
            <w:tcW w:w="457" w:type="dxa"/>
            <w:vMerge w:val="restart"/>
            <w:shd w:val="clear" w:color="auto" w:fill="F2F2F2" w:themeFill="background1" w:themeFillShade="F2"/>
            <w:vAlign w:val="center"/>
          </w:tcPr>
          <w:p w14:paraId="74B109CD"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w:t>
            </w:r>
          </w:p>
        </w:tc>
        <w:tc>
          <w:tcPr>
            <w:tcW w:w="3087" w:type="dxa"/>
            <w:vMerge w:val="restart"/>
            <w:shd w:val="clear" w:color="auto" w:fill="F2F2F2" w:themeFill="background1" w:themeFillShade="F2"/>
            <w:vAlign w:val="center"/>
          </w:tcPr>
          <w:p w14:paraId="46D206BE"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Членове - производители</w:t>
            </w:r>
          </w:p>
        </w:tc>
        <w:tc>
          <w:tcPr>
            <w:tcW w:w="2400" w:type="dxa"/>
            <w:vMerge w:val="restart"/>
            <w:shd w:val="clear" w:color="auto" w:fill="F2F2F2" w:themeFill="background1" w:themeFillShade="F2"/>
            <w:vAlign w:val="center"/>
          </w:tcPr>
          <w:p w14:paraId="025977E0"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 xml:space="preserve">Площи на продукция в </w:t>
            </w:r>
            <w:r w:rsidRPr="002D2523">
              <w:rPr>
                <w:b/>
                <w:bCs/>
                <w:lang w:val="bg-BG"/>
              </w:rPr>
              <w:br/>
              <w:t>(дка/ха)</w:t>
            </w:r>
          </w:p>
        </w:tc>
        <w:tc>
          <w:tcPr>
            <w:tcW w:w="2118" w:type="dxa"/>
            <w:vMerge w:val="restart"/>
            <w:shd w:val="clear" w:color="auto" w:fill="F2F2F2" w:themeFill="background1" w:themeFillShade="F2"/>
            <w:vAlign w:val="center"/>
          </w:tcPr>
          <w:p w14:paraId="3D587F7A"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Вид на продукция</w:t>
            </w:r>
          </w:p>
        </w:tc>
        <w:tc>
          <w:tcPr>
            <w:tcW w:w="1562" w:type="dxa"/>
            <w:vMerge w:val="restart"/>
            <w:shd w:val="clear" w:color="auto" w:fill="F2F2F2" w:themeFill="background1" w:themeFillShade="F2"/>
            <w:vAlign w:val="center"/>
          </w:tcPr>
          <w:p w14:paraId="071F4085"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Оранжерия/ На открито</w:t>
            </w:r>
          </w:p>
        </w:tc>
        <w:tc>
          <w:tcPr>
            <w:tcW w:w="5218" w:type="dxa"/>
            <w:gridSpan w:val="3"/>
            <w:shd w:val="clear" w:color="auto" w:fill="F2F2F2" w:themeFill="background1" w:themeFillShade="F2"/>
            <w:vAlign w:val="center"/>
          </w:tcPr>
          <w:p w14:paraId="54FAE696" w14:textId="77777777" w:rsidR="00622B57" w:rsidRPr="002D2523" w:rsidRDefault="00622B57" w:rsidP="00674BC8">
            <w:pPr>
              <w:widowControl w:val="0"/>
              <w:autoSpaceDE w:val="0"/>
              <w:autoSpaceDN w:val="0"/>
              <w:adjustRightInd w:val="0"/>
              <w:jc w:val="center"/>
              <w:rPr>
                <w:b/>
                <w:bCs/>
                <w:lang w:val="bg-BG"/>
              </w:rPr>
            </w:pPr>
            <w:r w:rsidRPr="002D2523">
              <w:rPr>
                <w:b/>
                <w:bCs/>
                <w:lang w:val="bg-BG"/>
              </w:rPr>
              <w:t>Местонахождение</w:t>
            </w:r>
          </w:p>
        </w:tc>
      </w:tr>
      <w:tr w:rsidR="0089291F" w:rsidRPr="002D2523" w14:paraId="1EA21B66" w14:textId="77777777" w:rsidTr="00F33DCD">
        <w:trPr>
          <w:trHeight w:val="299"/>
        </w:trPr>
        <w:tc>
          <w:tcPr>
            <w:tcW w:w="457" w:type="dxa"/>
            <w:vMerge/>
            <w:shd w:val="clear" w:color="auto" w:fill="F2F2F2" w:themeFill="background1" w:themeFillShade="F2"/>
            <w:vAlign w:val="center"/>
          </w:tcPr>
          <w:p w14:paraId="46922D43" w14:textId="77777777" w:rsidR="00622B57" w:rsidRPr="002D2523" w:rsidRDefault="00622B57" w:rsidP="00674BC8">
            <w:pPr>
              <w:widowControl w:val="0"/>
              <w:autoSpaceDE w:val="0"/>
              <w:autoSpaceDN w:val="0"/>
              <w:adjustRightInd w:val="0"/>
              <w:jc w:val="center"/>
              <w:rPr>
                <w:b/>
                <w:bCs/>
                <w:lang w:val="bg-BG"/>
              </w:rPr>
            </w:pPr>
          </w:p>
        </w:tc>
        <w:tc>
          <w:tcPr>
            <w:tcW w:w="3087" w:type="dxa"/>
            <w:vMerge/>
            <w:shd w:val="clear" w:color="auto" w:fill="F2F2F2" w:themeFill="background1" w:themeFillShade="F2"/>
            <w:vAlign w:val="center"/>
          </w:tcPr>
          <w:p w14:paraId="70DF498A" w14:textId="77777777" w:rsidR="00622B57" w:rsidRPr="002D2523" w:rsidRDefault="00622B57" w:rsidP="00674BC8">
            <w:pPr>
              <w:widowControl w:val="0"/>
              <w:autoSpaceDE w:val="0"/>
              <w:autoSpaceDN w:val="0"/>
              <w:adjustRightInd w:val="0"/>
              <w:jc w:val="center"/>
              <w:rPr>
                <w:b/>
                <w:bCs/>
                <w:lang w:val="bg-BG"/>
              </w:rPr>
            </w:pPr>
          </w:p>
        </w:tc>
        <w:tc>
          <w:tcPr>
            <w:tcW w:w="2400" w:type="dxa"/>
            <w:vMerge/>
            <w:shd w:val="clear" w:color="auto" w:fill="F2F2F2" w:themeFill="background1" w:themeFillShade="F2"/>
            <w:vAlign w:val="center"/>
          </w:tcPr>
          <w:p w14:paraId="41152A0B" w14:textId="77777777" w:rsidR="00622B57" w:rsidRPr="002D2523" w:rsidRDefault="00622B57" w:rsidP="00674BC8">
            <w:pPr>
              <w:widowControl w:val="0"/>
              <w:autoSpaceDE w:val="0"/>
              <w:autoSpaceDN w:val="0"/>
              <w:adjustRightInd w:val="0"/>
              <w:jc w:val="center"/>
              <w:rPr>
                <w:b/>
                <w:bCs/>
                <w:lang w:val="bg-BG"/>
              </w:rPr>
            </w:pPr>
          </w:p>
        </w:tc>
        <w:tc>
          <w:tcPr>
            <w:tcW w:w="2118" w:type="dxa"/>
            <w:vMerge/>
            <w:shd w:val="clear" w:color="auto" w:fill="F2F2F2" w:themeFill="background1" w:themeFillShade="F2"/>
            <w:vAlign w:val="center"/>
          </w:tcPr>
          <w:p w14:paraId="63FACC06" w14:textId="77777777" w:rsidR="00622B57" w:rsidRPr="002D2523" w:rsidRDefault="00622B57" w:rsidP="00674BC8">
            <w:pPr>
              <w:widowControl w:val="0"/>
              <w:autoSpaceDE w:val="0"/>
              <w:autoSpaceDN w:val="0"/>
              <w:adjustRightInd w:val="0"/>
              <w:jc w:val="center"/>
              <w:rPr>
                <w:b/>
                <w:bCs/>
                <w:lang w:val="bg-BG"/>
              </w:rPr>
            </w:pPr>
          </w:p>
        </w:tc>
        <w:tc>
          <w:tcPr>
            <w:tcW w:w="1562" w:type="dxa"/>
            <w:vMerge/>
            <w:shd w:val="clear" w:color="auto" w:fill="F2F2F2" w:themeFill="background1" w:themeFillShade="F2"/>
            <w:vAlign w:val="center"/>
          </w:tcPr>
          <w:p w14:paraId="2771EED4" w14:textId="77777777" w:rsidR="00622B57" w:rsidRPr="002D2523" w:rsidRDefault="00622B57" w:rsidP="00674BC8">
            <w:pPr>
              <w:widowControl w:val="0"/>
              <w:autoSpaceDE w:val="0"/>
              <w:autoSpaceDN w:val="0"/>
              <w:adjustRightInd w:val="0"/>
              <w:jc w:val="center"/>
              <w:rPr>
                <w:b/>
                <w:bCs/>
                <w:lang w:val="bg-BG"/>
              </w:rPr>
            </w:pPr>
          </w:p>
        </w:tc>
        <w:tc>
          <w:tcPr>
            <w:tcW w:w="1547" w:type="dxa"/>
            <w:shd w:val="clear" w:color="auto" w:fill="F2F2F2" w:themeFill="background1" w:themeFillShade="F2"/>
            <w:vAlign w:val="center"/>
          </w:tcPr>
          <w:p w14:paraId="58E3FD07" w14:textId="77777777" w:rsidR="00622B57" w:rsidRPr="002D2523" w:rsidRDefault="00622B57" w:rsidP="00674BC8">
            <w:pPr>
              <w:widowControl w:val="0"/>
              <w:autoSpaceDE w:val="0"/>
              <w:autoSpaceDN w:val="0"/>
              <w:adjustRightInd w:val="0"/>
              <w:jc w:val="center"/>
              <w:rPr>
                <w:b/>
                <w:bCs/>
                <w:lang w:val="bg-BG"/>
              </w:rPr>
            </w:pPr>
            <w:r w:rsidRPr="002D2523">
              <w:rPr>
                <w:b/>
                <w:lang w:val="bg-BG"/>
              </w:rPr>
              <w:t>Област</w:t>
            </w:r>
          </w:p>
        </w:tc>
        <w:tc>
          <w:tcPr>
            <w:tcW w:w="1695" w:type="dxa"/>
            <w:shd w:val="clear" w:color="auto" w:fill="F2F2F2" w:themeFill="background1" w:themeFillShade="F2"/>
            <w:vAlign w:val="center"/>
          </w:tcPr>
          <w:p w14:paraId="3D6ED05B" w14:textId="77777777" w:rsidR="00622B57" w:rsidRPr="002D2523" w:rsidRDefault="00622B57" w:rsidP="00674BC8">
            <w:pPr>
              <w:widowControl w:val="0"/>
              <w:autoSpaceDE w:val="0"/>
              <w:autoSpaceDN w:val="0"/>
              <w:adjustRightInd w:val="0"/>
              <w:jc w:val="center"/>
              <w:rPr>
                <w:b/>
                <w:bCs/>
                <w:lang w:val="bg-BG"/>
              </w:rPr>
            </w:pPr>
            <w:r w:rsidRPr="002D2523">
              <w:rPr>
                <w:b/>
                <w:lang w:val="bg-BG"/>
              </w:rPr>
              <w:t>Община</w:t>
            </w:r>
          </w:p>
        </w:tc>
        <w:tc>
          <w:tcPr>
            <w:tcW w:w="1976" w:type="dxa"/>
            <w:shd w:val="clear" w:color="auto" w:fill="F2F2F2" w:themeFill="background1" w:themeFillShade="F2"/>
            <w:vAlign w:val="center"/>
          </w:tcPr>
          <w:p w14:paraId="5F3C1297" w14:textId="77777777" w:rsidR="00622B57" w:rsidRPr="002D2523" w:rsidRDefault="00622B57" w:rsidP="00674BC8">
            <w:pPr>
              <w:widowControl w:val="0"/>
              <w:autoSpaceDE w:val="0"/>
              <w:autoSpaceDN w:val="0"/>
              <w:adjustRightInd w:val="0"/>
              <w:jc w:val="center"/>
              <w:rPr>
                <w:b/>
                <w:bCs/>
                <w:lang w:val="bg-BG"/>
              </w:rPr>
            </w:pPr>
            <w:r w:rsidRPr="002D2523">
              <w:rPr>
                <w:b/>
                <w:lang w:val="bg-BG"/>
              </w:rPr>
              <w:t>Населено място</w:t>
            </w:r>
          </w:p>
        </w:tc>
      </w:tr>
      <w:tr w:rsidR="0089291F" w:rsidRPr="002D2523" w14:paraId="5D689EE1" w14:textId="77777777" w:rsidTr="00F33DCD">
        <w:trPr>
          <w:trHeight w:val="272"/>
        </w:trPr>
        <w:tc>
          <w:tcPr>
            <w:tcW w:w="457" w:type="dxa"/>
          </w:tcPr>
          <w:p w14:paraId="4C01EB26"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1</w:t>
            </w:r>
          </w:p>
        </w:tc>
        <w:tc>
          <w:tcPr>
            <w:tcW w:w="3087" w:type="dxa"/>
          </w:tcPr>
          <w:p w14:paraId="00A6FB82"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2</w:t>
            </w:r>
          </w:p>
        </w:tc>
        <w:tc>
          <w:tcPr>
            <w:tcW w:w="2400" w:type="dxa"/>
          </w:tcPr>
          <w:p w14:paraId="210B5084"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3</w:t>
            </w:r>
          </w:p>
        </w:tc>
        <w:tc>
          <w:tcPr>
            <w:tcW w:w="2118" w:type="dxa"/>
          </w:tcPr>
          <w:p w14:paraId="4A1CAAD3"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4</w:t>
            </w:r>
          </w:p>
        </w:tc>
        <w:tc>
          <w:tcPr>
            <w:tcW w:w="1562" w:type="dxa"/>
          </w:tcPr>
          <w:p w14:paraId="48D241F2"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5</w:t>
            </w:r>
          </w:p>
        </w:tc>
        <w:tc>
          <w:tcPr>
            <w:tcW w:w="1547" w:type="dxa"/>
          </w:tcPr>
          <w:p w14:paraId="4538C89D"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6</w:t>
            </w:r>
          </w:p>
        </w:tc>
        <w:tc>
          <w:tcPr>
            <w:tcW w:w="1695" w:type="dxa"/>
          </w:tcPr>
          <w:p w14:paraId="2E7517DC"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7</w:t>
            </w:r>
          </w:p>
        </w:tc>
        <w:tc>
          <w:tcPr>
            <w:tcW w:w="1976" w:type="dxa"/>
          </w:tcPr>
          <w:p w14:paraId="5D21312E" w14:textId="77777777" w:rsidR="00622B57" w:rsidRPr="002D2523" w:rsidRDefault="00622B57" w:rsidP="00674BC8">
            <w:pPr>
              <w:widowControl w:val="0"/>
              <w:autoSpaceDE w:val="0"/>
              <w:autoSpaceDN w:val="0"/>
              <w:adjustRightInd w:val="0"/>
              <w:jc w:val="center"/>
              <w:rPr>
                <w:b/>
                <w:bCs/>
                <w:sz w:val="22"/>
                <w:szCs w:val="22"/>
                <w:lang w:val="bg-BG"/>
              </w:rPr>
            </w:pPr>
            <w:r w:rsidRPr="002D2523">
              <w:rPr>
                <w:b/>
                <w:bCs/>
                <w:sz w:val="22"/>
                <w:szCs w:val="22"/>
                <w:lang w:val="bg-BG"/>
              </w:rPr>
              <w:t>8</w:t>
            </w:r>
          </w:p>
        </w:tc>
      </w:tr>
      <w:tr w:rsidR="0089291F" w:rsidRPr="002D2523" w14:paraId="0E59432F" w14:textId="77777777" w:rsidTr="00F33DCD">
        <w:trPr>
          <w:trHeight w:val="245"/>
        </w:trPr>
        <w:tc>
          <w:tcPr>
            <w:tcW w:w="457" w:type="dxa"/>
          </w:tcPr>
          <w:p w14:paraId="11A41088"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1</w:t>
            </w:r>
          </w:p>
        </w:tc>
        <w:tc>
          <w:tcPr>
            <w:tcW w:w="3087" w:type="dxa"/>
          </w:tcPr>
          <w:p w14:paraId="5E1AEF5F"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4A5DF1AB"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110D0504"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3B862067"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2395E0DE"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47E06922"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072E17F2"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69C05A4A" w14:textId="77777777" w:rsidTr="00F33DCD">
        <w:trPr>
          <w:trHeight w:val="259"/>
        </w:trPr>
        <w:tc>
          <w:tcPr>
            <w:tcW w:w="457" w:type="dxa"/>
          </w:tcPr>
          <w:p w14:paraId="5A236D9B"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1C30AC67"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12529DC6"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067B6ACF"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47BD2B51"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3F338B08"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37698C1F"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67314F69"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538119B1" w14:textId="77777777" w:rsidTr="00F33DCD">
        <w:trPr>
          <w:trHeight w:val="245"/>
        </w:trPr>
        <w:tc>
          <w:tcPr>
            <w:tcW w:w="457" w:type="dxa"/>
          </w:tcPr>
          <w:p w14:paraId="1354BF59"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353D737A"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1183E75D"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0C4F9EAC"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6586F5B0"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058C4C8A"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7260F750"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0CFCA636"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77F43932" w14:textId="77777777" w:rsidTr="00F33DCD">
        <w:trPr>
          <w:trHeight w:val="245"/>
        </w:trPr>
        <w:tc>
          <w:tcPr>
            <w:tcW w:w="457" w:type="dxa"/>
          </w:tcPr>
          <w:p w14:paraId="1AC37E5C"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2</w:t>
            </w:r>
          </w:p>
        </w:tc>
        <w:tc>
          <w:tcPr>
            <w:tcW w:w="3087" w:type="dxa"/>
          </w:tcPr>
          <w:p w14:paraId="58D347D7"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3C77FAB1"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61D92E3E"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63CFE779"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39EFFCD3"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46C30BC2"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43A6FAE7"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54D432B4" w14:textId="77777777" w:rsidTr="00F33DCD">
        <w:trPr>
          <w:trHeight w:val="245"/>
        </w:trPr>
        <w:tc>
          <w:tcPr>
            <w:tcW w:w="457" w:type="dxa"/>
          </w:tcPr>
          <w:p w14:paraId="4EC301B5"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2A254EE1"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744FC435"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3327277B"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002267D7"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42F64187"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7C3CA824"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3E0B5BF9"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70E14F94" w14:textId="77777777" w:rsidTr="00F33DCD">
        <w:trPr>
          <w:trHeight w:val="245"/>
        </w:trPr>
        <w:tc>
          <w:tcPr>
            <w:tcW w:w="457" w:type="dxa"/>
          </w:tcPr>
          <w:p w14:paraId="6BA9F5A9"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72423F2A"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727E2850"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6CDD8137"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08B31A70"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5A09ED1D"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49DA54BD"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57F1C361"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04DCE180" w14:textId="77777777" w:rsidTr="00F33DCD">
        <w:trPr>
          <w:trHeight w:val="259"/>
        </w:trPr>
        <w:tc>
          <w:tcPr>
            <w:tcW w:w="457" w:type="dxa"/>
          </w:tcPr>
          <w:p w14:paraId="0EB6DDD3"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3</w:t>
            </w:r>
          </w:p>
        </w:tc>
        <w:tc>
          <w:tcPr>
            <w:tcW w:w="3087" w:type="dxa"/>
          </w:tcPr>
          <w:p w14:paraId="1868A146"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00FFC80F"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6FAAA1D1"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000EBBE0"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504A436F"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4C09E8F8"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333B4BEF"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2904E736" w14:textId="77777777" w:rsidTr="00F33DCD">
        <w:trPr>
          <w:trHeight w:val="245"/>
        </w:trPr>
        <w:tc>
          <w:tcPr>
            <w:tcW w:w="457" w:type="dxa"/>
          </w:tcPr>
          <w:p w14:paraId="1A335A0D"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3F126443"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3F9D3961"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0DAF0C51"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0F783D3F"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12D247BF"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28172429"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1AD2EE19"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5A8969F1" w14:textId="77777777" w:rsidTr="00F33DCD">
        <w:trPr>
          <w:trHeight w:val="245"/>
        </w:trPr>
        <w:tc>
          <w:tcPr>
            <w:tcW w:w="457" w:type="dxa"/>
          </w:tcPr>
          <w:p w14:paraId="3C26C9F3"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371E461F"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1F74DABF"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60F88FCD"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3AB19113"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49176B6E"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22813986"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528885FF"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3ED69EF8" w14:textId="77777777" w:rsidTr="00F33DCD">
        <w:trPr>
          <w:trHeight w:val="245"/>
        </w:trPr>
        <w:tc>
          <w:tcPr>
            <w:tcW w:w="457" w:type="dxa"/>
          </w:tcPr>
          <w:p w14:paraId="64B22860"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4</w:t>
            </w:r>
          </w:p>
        </w:tc>
        <w:tc>
          <w:tcPr>
            <w:tcW w:w="3087" w:type="dxa"/>
          </w:tcPr>
          <w:p w14:paraId="21C3E54F"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7340D9E5"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19F40A00"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42305361"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52FB7E9D"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153526BA"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331B714E"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481E2C80" w14:textId="77777777" w:rsidTr="00F33DCD">
        <w:trPr>
          <w:trHeight w:val="259"/>
        </w:trPr>
        <w:tc>
          <w:tcPr>
            <w:tcW w:w="457" w:type="dxa"/>
          </w:tcPr>
          <w:p w14:paraId="2EBB2BEF"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5D913CD9"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27D8468C"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2F172A0C"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26B4E940"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0564FC64"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0E334E64"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6152FF6F"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45899883" w14:textId="77777777" w:rsidTr="00F33DCD">
        <w:trPr>
          <w:trHeight w:val="245"/>
        </w:trPr>
        <w:tc>
          <w:tcPr>
            <w:tcW w:w="457" w:type="dxa"/>
          </w:tcPr>
          <w:p w14:paraId="489E08E9"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71C8A763"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39CA6B83"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258B65D2"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6FCDEBF9"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49E2A29F"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16858EA6"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1CBE2477"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7E16E044" w14:textId="77777777" w:rsidTr="00F33DCD">
        <w:trPr>
          <w:trHeight w:val="245"/>
        </w:trPr>
        <w:tc>
          <w:tcPr>
            <w:tcW w:w="457" w:type="dxa"/>
          </w:tcPr>
          <w:p w14:paraId="4AACA4AB"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5</w:t>
            </w:r>
          </w:p>
        </w:tc>
        <w:tc>
          <w:tcPr>
            <w:tcW w:w="3087" w:type="dxa"/>
          </w:tcPr>
          <w:p w14:paraId="5C360E1C"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20C827C8"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39AAF4CE"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6E7E51CF"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7F155D45"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71A80FA2"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576CA586"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32517F1E" w14:textId="77777777" w:rsidTr="00F33DCD">
        <w:trPr>
          <w:trHeight w:val="245"/>
        </w:trPr>
        <w:tc>
          <w:tcPr>
            <w:tcW w:w="457" w:type="dxa"/>
          </w:tcPr>
          <w:p w14:paraId="78B6853A"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0D21FE28"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6C1FF036"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204F43DA"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1BEABBF8"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1739CE4C"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1FABEBBD"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217F78FE"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58636E27" w14:textId="77777777" w:rsidTr="00F33DCD">
        <w:trPr>
          <w:trHeight w:val="245"/>
        </w:trPr>
        <w:tc>
          <w:tcPr>
            <w:tcW w:w="457" w:type="dxa"/>
          </w:tcPr>
          <w:p w14:paraId="7B866960"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6E859304"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1565E622"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013A6C90"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39638B5B"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3AE600FF"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24C0FAE6"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1A660F3E"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288537F8" w14:textId="77777777" w:rsidTr="00F33DCD">
        <w:trPr>
          <w:trHeight w:val="259"/>
        </w:trPr>
        <w:tc>
          <w:tcPr>
            <w:tcW w:w="457" w:type="dxa"/>
          </w:tcPr>
          <w:p w14:paraId="7985A395" w14:textId="77777777" w:rsidR="00622B57" w:rsidRPr="002D2523" w:rsidRDefault="00622B57" w:rsidP="00674BC8">
            <w:pPr>
              <w:widowControl w:val="0"/>
              <w:autoSpaceDE w:val="0"/>
              <w:autoSpaceDN w:val="0"/>
              <w:adjustRightInd w:val="0"/>
              <w:rPr>
                <w:b/>
                <w:bCs/>
                <w:sz w:val="20"/>
                <w:szCs w:val="20"/>
                <w:lang w:val="bg-BG"/>
              </w:rPr>
            </w:pPr>
            <w:r w:rsidRPr="002D2523">
              <w:rPr>
                <w:b/>
                <w:bCs/>
                <w:sz w:val="20"/>
                <w:szCs w:val="20"/>
                <w:lang w:val="bg-BG"/>
              </w:rPr>
              <w:t>6</w:t>
            </w:r>
          </w:p>
        </w:tc>
        <w:tc>
          <w:tcPr>
            <w:tcW w:w="3087" w:type="dxa"/>
          </w:tcPr>
          <w:p w14:paraId="16E18E08"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661288F8"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701D778B"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35800D74"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0C90DBA8"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2C477E92"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4DCF65E7"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07B93EA7" w14:textId="77777777" w:rsidTr="00F33DCD">
        <w:trPr>
          <w:trHeight w:val="245"/>
        </w:trPr>
        <w:tc>
          <w:tcPr>
            <w:tcW w:w="457" w:type="dxa"/>
          </w:tcPr>
          <w:p w14:paraId="19C0F1E6"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1A0CBF00"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7608308C"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333B6AFD"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098436C4"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3035C24A"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196B567E"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45E1EFCC"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71214EFF" w14:textId="77777777" w:rsidTr="00F33DCD">
        <w:trPr>
          <w:trHeight w:val="245"/>
        </w:trPr>
        <w:tc>
          <w:tcPr>
            <w:tcW w:w="457" w:type="dxa"/>
          </w:tcPr>
          <w:p w14:paraId="68A54277"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26F3B91B"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6F110D88"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7C411A9B"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68A6A46B"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5BFE7D4D"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4D19EA68"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76428626" w14:textId="77777777" w:rsidR="00622B57" w:rsidRPr="002D2523" w:rsidRDefault="00622B57" w:rsidP="00674BC8">
            <w:pPr>
              <w:widowControl w:val="0"/>
              <w:autoSpaceDE w:val="0"/>
              <w:autoSpaceDN w:val="0"/>
              <w:adjustRightInd w:val="0"/>
              <w:rPr>
                <w:b/>
                <w:bCs/>
                <w:sz w:val="20"/>
                <w:szCs w:val="20"/>
                <w:lang w:val="bg-BG"/>
              </w:rPr>
            </w:pPr>
          </w:p>
        </w:tc>
      </w:tr>
      <w:tr w:rsidR="00622B57" w:rsidRPr="002D2523" w14:paraId="55CB9A06" w14:textId="77777777" w:rsidTr="00F33DCD">
        <w:trPr>
          <w:trHeight w:val="259"/>
        </w:trPr>
        <w:tc>
          <w:tcPr>
            <w:tcW w:w="457" w:type="dxa"/>
          </w:tcPr>
          <w:p w14:paraId="25E07BC2" w14:textId="77777777" w:rsidR="00622B57" w:rsidRPr="002D2523" w:rsidRDefault="00622B57" w:rsidP="00674BC8">
            <w:pPr>
              <w:widowControl w:val="0"/>
              <w:autoSpaceDE w:val="0"/>
              <w:autoSpaceDN w:val="0"/>
              <w:adjustRightInd w:val="0"/>
              <w:rPr>
                <w:b/>
                <w:bCs/>
                <w:sz w:val="20"/>
                <w:szCs w:val="20"/>
                <w:lang w:val="bg-BG"/>
              </w:rPr>
            </w:pPr>
          </w:p>
        </w:tc>
        <w:tc>
          <w:tcPr>
            <w:tcW w:w="3087" w:type="dxa"/>
          </w:tcPr>
          <w:p w14:paraId="2FF88357" w14:textId="77777777" w:rsidR="00622B57" w:rsidRPr="002D2523" w:rsidRDefault="00622B57" w:rsidP="00674BC8">
            <w:pPr>
              <w:widowControl w:val="0"/>
              <w:autoSpaceDE w:val="0"/>
              <w:autoSpaceDN w:val="0"/>
              <w:adjustRightInd w:val="0"/>
              <w:rPr>
                <w:b/>
                <w:bCs/>
                <w:sz w:val="20"/>
                <w:szCs w:val="20"/>
                <w:lang w:val="bg-BG"/>
              </w:rPr>
            </w:pPr>
          </w:p>
        </w:tc>
        <w:tc>
          <w:tcPr>
            <w:tcW w:w="2400" w:type="dxa"/>
          </w:tcPr>
          <w:p w14:paraId="6BD36D7B" w14:textId="77777777" w:rsidR="00622B57" w:rsidRPr="002D2523" w:rsidRDefault="00622B57" w:rsidP="00674BC8">
            <w:pPr>
              <w:widowControl w:val="0"/>
              <w:autoSpaceDE w:val="0"/>
              <w:autoSpaceDN w:val="0"/>
              <w:adjustRightInd w:val="0"/>
              <w:rPr>
                <w:b/>
                <w:bCs/>
                <w:sz w:val="20"/>
                <w:szCs w:val="20"/>
                <w:lang w:val="bg-BG"/>
              </w:rPr>
            </w:pPr>
          </w:p>
        </w:tc>
        <w:tc>
          <w:tcPr>
            <w:tcW w:w="2118" w:type="dxa"/>
          </w:tcPr>
          <w:p w14:paraId="291BEF76" w14:textId="77777777" w:rsidR="00622B57" w:rsidRPr="002D2523" w:rsidRDefault="00622B57" w:rsidP="00674BC8">
            <w:pPr>
              <w:widowControl w:val="0"/>
              <w:autoSpaceDE w:val="0"/>
              <w:autoSpaceDN w:val="0"/>
              <w:adjustRightInd w:val="0"/>
              <w:rPr>
                <w:b/>
                <w:bCs/>
                <w:sz w:val="20"/>
                <w:szCs w:val="20"/>
                <w:lang w:val="bg-BG"/>
              </w:rPr>
            </w:pPr>
          </w:p>
        </w:tc>
        <w:tc>
          <w:tcPr>
            <w:tcW w:w="1562" w:type="dxa"/>
          </w:tcPr>
          <w:p w14:paraId="2FBE4B60" w14:textId="77777777" w:rsidR="00622B57" w:rsidRPr="002D2523" w:rsidRDefault="00622B57" w:rsidP="00674BC8">
            <w:pPr>
              <w:widowControl w:val="0"/>
              <w:autoSpaceDE w:val="0"/>
              <w:autoSpaceDN w:val="0"/>
              <w:adjustRightInd w:val="0"/>
              <w:rPr>
                <w:b/>
                <w:bCs/>
                <w:sz w:val="20"/>
                <w:szCs w:val="20"/>
                <w:lang w:val="bg-BG"/>
              </w:rPr>
            </w:pPr>
          </w:p>
        </w:tc>
        <w:tc>
          <w:tcPr>
            <w:tcW w:w="1547" w:type="dxa"/>
          </w:tcPr>
          <w:p w14:paraId="325E5C9F" w14:textId="77777777" w:rsidR="00622B57" w:rsidRPr="002D2523" w:rsidRDefault="00622B57" w:rsidP="00674BC8">
            <w:pPr>
              <w:widowControl w:val="0"/>
              <w:autoSpaceDE w:val="0"/>
              <w:autoSpaceDN w:val="0"/>
              <w:adjustRightInd w:val="0"/>
              <w:rPr>
                <w:b/>
                <w:bCs/>
                <w:sz w:val="20"/>
                <w:szCs w:val="20"/>
                <w:lang w:val="bg-BG"/>
              </w:rPr>
            </w:pPr>
          </w:p>
        </w:tc>
        <w:tc>
          <w:tcPr>
            <w:tcW w:w="1695" w:type="dxa"/>
          </w:tcPr>
          <w:p w14:paraId="691402D2" w14:textId="77777777" w:rsidR="00622B57" w:rsidRPr="002D2523" w:rsidRDefault="00622B57" w:rsidP="00674BC8">
            <w:pPr>
              <w:widowControl w:val="0"/>
              <w:autoSpaceDE w:val="0"/>
              <w:autoSpaceDN w:val="0"/>
              <w:adjustRightInd w:val="0"/>
              <w:rPr>
                <w:b/>
                <w:bCs/>
                <w:sz w:val="20"/>
                <w:szCs w:val="20"/>
                <w:lang w:val="bg-BG"/>
              </w:rPr>
            </w:pPr>
          </w:p>
        </w:tc>
        <w:tc>
          <w:tcPr>
            <w:tcW w:w="1976" w:type="dxa"/>
          </w:tcPr>
          <w:p w14:paraId="3FBD21EF" w14:textId="77777777" w:rsidR="00622B57" w:rsidRPr="002D2523" w:rsidRDefault="00622B57" w:rsidP="00674BC8">
            <w:pPr>
              <w:widowControl w:val="0"/>
              <w:autoSpaceDE w:val="0"/>
              <w:autoSpaceDN w:val="0"/>
              <w:adjustRightInd w:val="0"/>
              <w:rPr>
                <w:b/>
                <w:bCs/>
                <w:sz w:val="20"/>
                <w:szCs w:val="20"/>
                <w:lang w:val="bg-BG"/>
              </w:rPr>
            </w:pPr>
          </w:p>
        </w:tc>
      </w:tr>
    </w:tbl>
    <w:p w14:paraId="3F04ECFE" w14:textId="5AE7ABAE" w:rsidR="009A64D5" w:rsidRPr="002D2523" w:rsidRDefault="00622B57" w:rsidP="009A64D5">
      <w:pPr>
        <w:ind w:firstLine="708"/>
        <w:rPr>
          <w:color w:val="000000"/>
        </w:rPr>
      </w:pPr>
      <w:r w:rsidRPr="002D2523">
        <w:rPr>
          <w:color w:val="000000"/>
        </w:rPr>
        <w:t>Дата: ...........................</w:t>
      </w:r>
      <w:r w:rsidRPr="002D2523">
        <w:rPr>
          <w:color w:val="000000"/>
        </w:rPr>
        <w:tab/>
      </w:r>
      <w:r w:rsidRPr="002D2523">
        <w:rPr>
          <w:color w:val="000000"/>
        </w:rPr>
        <w:tab/>
      </w:r>
      <w:r w:rsidRPr="002D2523">
        <w:rPr>
          <w:color w:val="000000"/>
        </w:rPr>
        <w:tab/>
      </w:r>
      <w:r w:rsidRPr="002D2523">
        <w:rPr>
          <w:color w:val="000000"/>
        </w:rPr>
        <w:tab/>
      </w:r>
      <w:r w:rsidR="00914517" w:rsidRPr="002D2523">
        <w:rPr>
          <w:color w:val="000000"/>
        </w:rPr>
        <w:tab/>
      </w:r>
      <w:r w:rsidR="00914517" w:rsidRPr="002D2523">
        <w:rPr>
          <w:color w:val="000000"/>
        </w:rPr>
        <w:tab/>
      </w:r>
      <w:r w:rsidR="00914517" w:rsidRPr="002D2523">
        <w:rPr>
          <w:color w:val="000000"/>
        </w:rPr>
        <w:tab/>
      </w:r>
      <w:r w:rsidR="00914517" w:rsidRPr="002D2523">
        <w:rPr>
          <w:color w:val="000000"/>
        </w:rPr>
        <w:tab/>
      </w:r>
      <w:r w:rsidR="00914517" w:rsidRPr="002D2523">
        <w:rPr>
          <w:color w:val="000000"/>
        </w:rPr>
        <w:tab/>
      </w:r>
      <w:r w:rsidR="00914517" w:rsidRPr="002D2523">
        <w:rPr>
          <w:color w:val="000000"/>
        </w:rPr>
        <w:tab/>
      </w:r>
      <w:r w:rsidR="009A64D5" w:rsidRPr="002D2523">
        <w:rPr>
          <w:color w:val="000000"/>
        </w:rPr>
        <w:t>Заявител: …………………………</w:t>
      </w:r>
    </w:p>
    <w:p w14:paraId="1AD3FBAF" w14:textId="60C44598" w:rsidR="00674BC8" w:rsidRPr="002D2523" w:rsidRDefault="009A64D5" w:rsidP="009A64D5">
      <w:pPr>
        <w:ind w:left="9912" w:firstLine="708"/>
        <w:rPr>
          <w:color w:val="000000"/>
        </w:rPr>
      </w:pPr>
      <w:r w:rsidRPr="002D2523">
        <w:rPr>
          <w:color w:val="000000"/>
        </w:rPr>
        <w:t>/</w:t>
      </w:r>
      <w:r w:rsidRPr="002D2523">
        <w:rPr>
          <w:color w:val="000000"/>
          <w:sz w:val="20"/>
          <w:szCs w:val="20"/>
        </w:rPr>
        <w:t>подпис на управителя на ОП/</w:t>
      </w:r>
      <w:r w:rsidR="004C5729" w:rsidRPr="002D2523">
        <w:rPr>
          <w:color w:val="000000"/>
        </w:rPr>
        <w:t>“</w:t>
      </w:r>
    </w:p>
    <w:p w14:paraId="0357D558" w14:textId="77777777" w:rsidR="009A64D5" w:rsidRPr="002D2523" w:rsidRDefault="009A64D5" w:rsidP="00F33DCD">
      <w:pPr>
        <w:ind w:left="5760" w:firstLine="720"/>
        <w:rPr>
          <w:vanish/>
          <w:sz w:val="18"/>
          <w:szCs w:val="18"/>
        </w:rPr>
      </w:pPr>
    </w:p>
    <w:p w14:paraId="5BA0535B" w14:textId="77777777" w:rsidR="009A64D5" w:rsidRPr="002D2523" w:rsidRDefault="009A64D5" w:rsidP="00F33DCD">
      <w:pPr>
        <w:ind w:left="5760" w:firstLine="720"/>
        <w:rPr>
          <w:vanish/>
          <w:sz w:val="18"/>
          <w:szCs w:val="18"/>
        </w:rPr>
      </w:pPr>
    </w:p>
    <w:p w14:paraId="30AAA15A" w14:textId="77777777" w:rsidR="009A64D5" w:rsidRPr="002D2523" w:rsidRDefault="009A64D5" w:rsidP="00F33DCD">
      <w:pPr>
        <w:ind w:left="5760" w:firstLine="720"/>
        <w:rPr>
          <w:vanish/>
          <w:sz w:val="18"/>
          <w:szCs w:val="18"/>
        </w:rPr>
      </w:pPr>
    </w:p>
    <w:p w14:paraId="1CFCC4A0" w14:textId="77777777" w:rsidR="009A64D5" w:rsidRPr="002D2523" w:rsidRDefault="009A64D5" w:rsidP="00F33DCD">
      <w:pPr>
        <w:ind w:left="5760" w:firstLine="720"/>
        <w:rPr>
          <w:vanish/>
          <w:sz w:val="18"/>
          <w:szCs w:val="18"/>
        </w:rPr>
      </w:pPr>
    </w:p>
    <w:p w14:paraId="280FFA2E" w14:textId="77777777" w:rsidR="009A64D5" w:rsidRPr="002D2523" w:rsidRDefault="009A64D5" w:rsidP="00F33DCD">
      <w:pPr>
        <w:ind w:left="5760" w:firstLine="720"/>
        <w:rPr>
          <w:vanish/>
          <w:sz w:val="18"/>
          <w:szCs w:val="18"/>
        </w:rPr>
      </w:pPr>
    </w:p>
    <w:p w14:paraId="07FD7834" w14:textId="77777777" w:rsidR="009A64D5" w:rsidRPr="002D2523" w:rsidRDefault="009A64D5" w:rsidP="00F33DCD">
      <w:pPr>
        <w:ind w:left="5760" w:firstLine="720"/>
        <w:rPr>
          <w:vanish/>
          <w:sz w:val="18"/>
          <w:szCs w:val="18"/>
        </w:rPr>
      </w:pPr>
    </w:p>
    <w:p w14:paraId="266BB9E3" w14:textId="77777777" w:rsidR="00F33DCD" w:rsidRPr="002D2523" w:rsidRDefault="00F33DCD" w:rsidP="00F33DCD"/>
    <w:p w14:paraId="516B1FA5" w14:textId="77777777" w:rsidR="00D0280F" w:rsidRPr="002D2523" w:rsidRDefault="00D0280F" w:rsidP="00B6782E">
      <w:pPr>
        <w:tabs>
          <w:tab w:val="left" w:pos="426"/>
          <w:tab w:val="left" w:pos="851"/>
          <w:tab w:val="left" w:pos="993"/>
        </w:tabs>
        <w:spacing w:before="120" w:line="360" w:lineRule="auto"/>
        <w:ind w:firstLine="709"/>
        <w:jc w:val="both"/>
        <w:rPr>
          <w:b/>
        </w:rPr>
        <w:sectPr w:rsidR="00D0280F" w:rsidRPr="002D2523" w:rsidSect="00D0280F">
          <w:pgSz w:w="16840" w:h="11907" w:orient="landscape" w:code="9"/>
          <w:pgMar w:top="1134" w:right="1134" w:bottom="1134" w:left="567" w:header="709" w:footer="709" w:gutter="0"/>
          <w:cols w:space="708"/>
          <w:noEndnote/>
          <w:titlePg/>
          <w:docGrid w:linePitch="326"/>
        </w:sectPr>
      </w:pPr>
    </w:p>
    <w:p w14:paraId="15A9EA31" w14:textId="47A50EDB" w:rsidR="007D62F4" w:rsidRPr="002D2523" w:rsidRDefault="001750A8" w:rsidP="00E67805">
      <w:pPr>
        <w:tabs>
          <w:tab w:val="left" w:pos="426"/>
          <w:tab w:val="left" w:pos="851"/>
          <w:tab w:val="left" w:pos="993"/>
        </w:tabs>
        <w:spacing w:line="360" w:lineRule="auto"/>
        <w:ind w:firstLine="709"/>
        <w:jc w:val="both"/>
      </w:pPr>
      <w:r w:rsidRPr="002D2523">
        <w:rPr>
          <w:b/>
        </w:rPr>
        <w:lastRenderedPageBreak/>
        <w:t xml:space="preserve">§ </w:t>
      </w:r>
      <w:r w:rsidR="00AA37B8" w:rsidRPr="002D2523">
        <w:rPr>
          <w:b/>
        </w:rPr>
        <w:t>35</w:t>
      </w:r>
      <w:r w:rsidR="00035E64" w:rsidRPr="002D2523">
        <w:rPr>
          <w:b/>
        </w:rPr>
        <w:t>.</w:t>
      </w:r>
      <w:r w:rsidRPr="002D2523">
        <w:t xml:space="preserve"> </w:t>
      </w:r>
      <w:r w:rsidR="007D62F4" w:rsidRPr="002D2523">
        <w:t xml:space="preserve">Приложение </w:t>
      </w:r>
      <w:r w:rsidR="00E75291" w:rsidRPr="002D2523">
        <w:t xml:space="preserve">№ </w:t>
      </w:r>
      <w:r w:rsidR="007D62F4" w:rsidRPr="002D2523">
        <w:t xml:space="preserve">2 към чл. 9, ал. 2, т. 9 </w:t>
      </w:r>
      <w:r w:rsidR="0048150D" w:rsidRPr="002D2523">
        <w:t xml:space="preserve">става Приложение № 2 към чл. 9, ал. 3 и </w:t>
      </w:r>
      <w:r w:rsidR="007D62F4" w:rsidRPr="002D2523">
        <w:t xml:space="preserve">се изменя </w:t>
      </w:r>
      <w:r w:rsidR="000540EF" w:rsidRPr="002D2523">
        <w:t>така</w:t>
      </w:r>
      <w:r w:rsidR="007D62F4" w:rsidRPr="002D2523">
        <w:t>:</w:t>
      </w:r>
    </w:p>
    <w:p w14:paraId="328A06D5"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7434F995" w14:textId="77777777" w:rsidR="00F21014" w:rsidRPr="002D2523" w:rsidRDefault="00E75291"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rPr>
      </w:pPr>
      <w:r w:rsidRPr="002D2523">
        <w:t>„</w:t>
      </w:r>
      <w:r w:rsidR="00F21014" w:rsidRPr="002D2523">
        <w:t xml:space="preserve">Приложение </w:t>
      </w:r>
      <w:r w:rsidR="00F21014" w:rsidRPr="002D2523">
        <w:rPr>
          <w:color w:val="000000"/>
        </w:rPr>
        <w:t>№ 2</w:t>
      </w:r>
    </w:p>
    <w:p w14:paraId="2F57D206"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rPr>
      </w:pPr>
      <w:r w:rsidRPr="002D2523">
        <w:rPr>
          <w:color w:val="000000"/>
        </w:rPr>
        <w:t>към чл. 9, ал. 3</w:t>
      </w:r>
    </w:p>
    <w:p w14:paraId="5721049F"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28BB3CCD" w14:textId="77777777" w:rsidR="00F21014" w:rsidRPr="002D2523" w:rsidRDefault="00F21014" w:rsidP="00130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rPr>
          <w:color w:val="000000"/>
        </w:rPr>
        <w:t>Образец на заявление за признаване на асоциация на организации на производители на плодове и зеленчуци</w:t>
      </w:r>
    </w:p>
    <w:p w14:paraId="321853AC"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6A4EC719"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До</w:t>
      </w:r>
    </w:p>
    <w:p w14:paraId="6B38ED36"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 xml:space="preserve">Министъра на земеделието, </w:t>
      </w:r>
    </w:p>
    <w:p w14:paraId="01F11660"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64"/>
        <w:rPr>
          <w:color w:val="000000"/>
        </w:rPr>
      </w:pPr>
      <w:r w:rsidRPr="002D2523">
        <w:rPr>
          <w:color w:val="000000"/>
        </w:rPr>
        <w:t>храните и горите</w:t>
      </w:r>
    </w:p>
    <w:p w14:paraId="18F407C4"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64DAA818"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r w:rsidRPr="002D2523">
        <w:rPr>
          <w:b/>
          <w:bCs/>
          <w:color w:val="000000"/>
          <w:sz w:val="28"/>
          <w:szCs w:val="28"/>
        </w:rPr>
        <w:t>ЗАЯВЛЕНИЕ</w:t>
      </w:r>
    </w:p>
    <w:p w14:paraId="336F92E9"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p>
    <w:p w14:paraId="5A63C797" w14:textId="77777777" w:rsidR="00F21014" w:rsidRPr="002D2523" w:rsidRDefault="00E75291"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о</w:t>
      </w:r>
      <w:r w:rsidR="00F21014" w:rsidRPr="002D2523">
        <w:rPr>
          <w:color w:val="000000"/>
        </w:rPr>
        <w:t>т</w:t>
      </w:r>
      <w:r w:rsidRPr="002D2523">
        <w:rPr>
          <w:color w:val="000000"/>
        </w:rPr>
        <w:t xml:space="preserve"> </w:t>
      </w:r>
      <w:r w:rsidR="00F21014" w:rsidRPr="002D2523">
        <w:rPr>
          <w:color w:val="000000"/>
        </w:rPr>
        <w:t>...................................................................................................................</w:t>
      </w:r>
      <w:r w:rsidR="00915437" w:rsidRPr="002D2523">
        <w:rPr>
          <w:color w:val="000000"/>
        </w:rPr>
        <w:t>.............................</w:t>
      </w:r>
      <w:r w:rsidR="00F21014" w:rsidRPr="002D2523">
        <w:rPr>
          <w:color w:val="000000"/>
        </w:rPr>
        <w:t>,</w:t>
      </w:r>
    </w:p>
    <w:p w14:paraId="40ECC89E"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i/>
          <w:iCs/>
          <w:color w:val="000000"/>
        </w:rPr>
        <w:t>(трите имена по лична карта)</w:t>
      </w:r>
    </w:p>
    <w:p w14:paraId="56D92A4B" w14:textId="77777777" w:rsidR="00F21014" w:rsidRPr="002D2523" w:rsidRDefault="00E75291"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длъжност </w:t>
      </w:r>
      <w:r w:rsidR="00F21014" w:rsidRPr="002D2523">
        <w:rPr>
          <w:color w:val="000000"/>
        </w:rPr>
        <w:t>.......................................................................................................</w:t>
      </w:r>
      <w:r w:rsidR="00915437" w:rsidRPr="002D2523">
        <w:rPr>
          <w:color w:val="000000"/>
        </w:rPr>
        <w:t>.............................</w:t>
      </w:r>
    </w:p>
    <w:p w14:paraId="6438515E"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i/>
          <w:iCs/>
          <w:color w:val="000000"/>
        </w:rPr>
        <w:t xml:space="preserve">                                </w:t>
      </w:r>
      <w:r w:rsidRPr="002D2523">
        <w:rPr>
          <w:i/>
          <w:iCs/>
          <w:color w:val="000000"/>
        </w:rPr>
        <w:tab/>
        <w:t>(управител, председател или друга)</w:t>
      </w:r>
    </w:p>
    <w:p w14:paraId="5F965FFC" w14:textId="77777777" w:rsidR="00F21014" w:rsidRPr="002D2523" w:rsidRDefault="00E75291"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на </w:t>
      </w:r>
      <w:r w:rsidR="00F21014" w:rsidRPr="002D2523">
        <w:rPr>
          <w:color w:val="000000"/>
        </w:rPr>
        <w:t>....................................................................................................................</w:t>
      </w:r>
      <w:r w:rsidR="00915437" w:rsidRPr="002D2523">
        <w:rPr>
          <w:color w:val="000000"/>
        </w:rPr>
        <w:t>.............................</w:t>
      </w:r>
    </w:p>
    <w:p w14:paraId="26ED2269"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i/>
          <w:iCs/>
          <w:color w:val="000000"/>
        </w:rPr>
        <w:t xml:space="preserve">                            </w:t>
      </w:r>
      <w:r w:rsidRPr="002D2523">
        <w:rPr>
          <w:i/>
          <w:iCs/>
          <w:color w:val="000000"/>
        </w:rPr>
        <w:tab/>
      </w:r>
      <w:r w:rsidRPr="002D2523">
        <w:rPr>
          <w:i/>
          <w:iCs/>
          <w:color w:val="000000"/>
        </w:rPr>
        <w:tab/>
        <w:t>(фирма на дружеството или сдружението)</w:t>
      </w:r>
    </w:p>
    <w:p w14:paraId="724DE424"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със седалище в гр. (с.) ...................................................................................</w:t>
      </w:r>
      <w:r w:rsidR="00915437" w:rsidRPr="002D2523">
        <w:rPr>
          <w:color w:val="000000"/>
        </w:rPr>
        <w:t>............................</w:t>
      </w:r>
      <w:r w:rsidRPr="002D2523">
        <w:rPr>
          <w:color w:val="000000"/>
        </w:rPr>
        <w:t>,</w:t>
      </w:r>
    </w:p>
    <w:p w14:paraId="31363CA7"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00915437" w:rsidRPr="002D2523">
        <w:rPr>
          <w:color w:val="000000"/>
        </w:rPr>
        <w:t xml:space="preserve">                          </w:t>
      </w:r>
      <w:r w:rsidRPr="002D2523">
        <w:rPr>
          <w:color w:val="000000"/>
        </w:rPr>
        <w:tab/>
      </w:r>
      <w:r w:rsidRPr="002D2523">
        <w:rPr>
          <w:color w:val="000000"/>
        </w:rPr>
        <w:tab/>
      </w:r>
      <w:r w:rsidRPr="002D2523">
        <w:rPr>
          <w:i/>
          <w:iCs/>
          <w:color w:val="000000"/>
        </w:rPr>
        <w:t>(населено място)</w:t>
      </w:r>
    </w:p>
    <w:p w14:paraId="08C1AB03"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на управление: ......................................................................................</w:t>
      </w:r>
      <w:r w:rsidR="00915437" w:rsidRPr="002D2523">
        <w:rPr>
          <w:color w:val="000000"/>
        </w:rPr>
        <w:t>............................</w:t>
      </w:r>
    </w:p>
    <w:p w14:paraId="08CA4B7D"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sidRPr="002D2523">
        <w:rPr>
          <w:i/>
          <w:iCs/>
          <w:color w:val="000000"/>
        </w:rPr>
        <w:t xml:space="preserve">                             (улица № , ж.к., бл., вх., ап.)</w:t>
      </w:r>
    </w:p>
    <w:p w14:paraId="53BEB321"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с предмет/цел на дейност</w:t>
      </w:r>
      <w:r w:rsidR="00915437" w:rsidRPr="002D2523">
        <w:rPr>
          <w:color w:val="000000"/>
        </w:rPr>
        <w:t xml:space="preserve"> </w:t>
      </w:r>
      <w:r w:rsidRPr="002D2523">
        <w:rPr>
          <w:color w:val="000000"/>
        </w:rPr>
        <w:t>.........................................................................................................,</w:t>
      </w:r>
    </w:p>
    <w:p w14:paraId="55EAE615"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район на дейност ......................................................................................................................,</w:t>
      </w:r>
    </w:p>
    <w:p w14:paraId="2F899F74"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iCs/>
          <w:color w:val="000000"/>
        </w:rPr>
      </w:pPr>
      <w:r w:rsidRPr="002D2523">
        <w:rPr>
          <w:color w:val="000000"/>
        </w:rPr>
        <w:t xml:space="preserve">                                          </w:t>
      </w:r>
      <w:r w:rsidRPr="002D2523">
        <w:rPr>
          <w:color w:val="000000"/>
        </w:rPr>
        <w:tab/>
      </w:r>
      <w:r w:rsidRPr="002D2523">
        <w:rPr>
          <w:color w:val="000000"/>
        </w:rPr>
        <w:tab/>
      </w:r>
      <w:r w:rsidRPr="002D2523">
        <w:rPr>
          <w:color w:val="000000"/>
        </w:rPr>
        <w:tab/>
      </w:r>
      <w:r w:rsidRPr="002D2523">
        <w:rPr>
          <w:i/>
          <w:iCs/>
          <w:color w:val="000000"/>
        </w:rPr>
        <w:t>(област/и)</w:t>
      </w:r>
    </w:p>
    <w:p w14:paraId="4DB6E73A"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color w:val="000000"/>
        </w:rPr>
      </w:pPr>
      <w:r w:rsidRPr="002D2523">
        <w:rPr>
          <w:iCs/>
          <w:color w:val="000000"/>
        </w:rPr>
        <w:t xml:space="preserve">ЕИК - единен идентификационен код (код по БУЛСТАТ) </w:t>
      </w:r>
      <w:r w:rsidRPr="002D2523">
        <w:rPr>
          <w:color w:val="000000"/>
        </w:rPr>
        <w:t>..................................................,</w:t>
      </w:r>
    </w:p>
    <w:p w14:paraId="7CD17DD9"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адрес за кореспонденция .........................................................................................................,</w:t>
      </w:r>
    </w:p>
    <w:p w14:paraId="0BD5EF9D"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 xml:space="preserve">                  </w:t>
      </w:r>
      <w:r w:rsidRPr="002D2523">
        <w:rPr>
          <w:color w:val="000000"/>
        </w:rPr>
        <w:tab/>
      </w:r>
      <w:r w:rsidRPr="002D2523">
        <w:rPr>
          <w:color w:val="000000"/>
        </w:rPr>
        <w:tab/>
      </w:r>
      <w:r w:rsidRPr="002D2523">
        <w:rPr>
          <w:color w:val="000000"/>
        </w:rPr>
        <w:tab/>
      </w:r>
      <w:r w:rsidRPr="002D2523">
        <w:rPr>
          <w:i/>
          <w:iCs/>
          <w:color w:val="000000"/>
        </w:rPr>
        <w:t>(населено място, улица № , ж.к., бл., вх., ап.)</w:t>
      </w:r>
    </w:p>
    <w:p w14:paraId="2955FE3A"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D2523">
        <w:rPr>
          <w:color w:val="000000"/>
        </w:rPr>
        <w:t>телефон за връзка: ....................................................................................................................,</w:t>
      </w:r>
    </w:p>
    <w:p w14:paraId="6306C6A4" w14:textId="77777777" w:rsidR="00F21014" w:rsidRPr="002D2523" w:rsidRDefault="00F21014" w:rsidP="00E67805">
      <w:pPr>
        <w:spacing w:line="360" w:lineRule="auto"/>
      </w:pPr>
      <w:r w:rsidRPr="002D2523">
        <w:rPr>
          <w:color w:val="000000"/>
        </w:rPr>
        <w:t>е-mail адрес:</w:t>
      </w:r>
      <w:r w:rsidR="00915437" w:rsidRPr="002D2523">
        <w:rPr>
          <w:color w:val="000000"/>
        </w:rPr>
        <w:t xml:space="preserve"> </w:t>
      </w:r>
      <w:r w:rsidRPr="002D2523">
        <w:rPr>
          <w:color w:val="000000"/>
        </w:rPr>
        <w:t>...............................................................................................................................,</w:t>
      </w:r>
    </w:p>
    <w:p w14:paraId="15FF7E09"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rPr>
      </w:pPr>
    </w:p>
    <w:p w14:paraId="0592EDCC" w14:textId="77777777" w:rsidR="00F21014" w:rsidRPr="002D2523" w:rsidRDefault="00F21014" w:rsidP="00E678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rPr>
      </w:pPr>
    </w:p>
    <w:p w14:paraId="70B96C5F" w14:textId="77777777" w:rsidR="00F21014" w:rsidRPr="002D2523" w:rsidRDefault="00F21014" w:rsidP="00E678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rPr>
      </w:pPr>
    </w:p>
    <w:p w14:paraId="3B02B4F3" w14:textId="77777777" w:rsidR="005067B9" w:rsidRPr="002D2523" w:rsidRDefault="005067B9" w:rsidP="001303E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color w:val="000000"/>
        </w:rPr>
      </w:pPr>
    </w:p>
    <w:p w14:paraId="147F5A5F" w14:textId="2D51ED20" w:rsidR="00F21014" w:rsidRPr="002D2523" w:rsidRDefault="00F21014" w:rsidP="001303E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color w:val="000000"/>
        </w:rPr>
      </w:pPr>
      <w:r w:rsidRPr="002D2523">
        <w:rPr>
          <w:b/>
          <w:color w:val="000000"/>
        </w:rPr>
        <w:t>Уважаеми/а господин/госпожо Министър,</w:t>
      </w:r>
    </w:p>
    <w:p w14:paraId="74BAAAAD" w14:textId="77777777" w:rsidR="00F21014" w:rsidRPr="002D2523" w:rsidRDefault="00F21014" w:rsidP="001303E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sidRPr="002D2523">
        <w:rPr>
          <w:color w:val="000000"/>
        </w:rPr>
        <w:t>Моля представляваното от мен дружество/сдружение да бъде признато за асоциация на организации на производители на плодове и зеленчуци в сектор „Плодове и зеленчуци“ за следните видове плодове и/или зеленчуци:</w:t>
      </w:r>
    </w:p>
    <w:p w14:paraId="3832A995" w14:textId="77777777" w:rsidR="00F21014" w:rsidRPr="002D2523" w:rsidRDefault="00F21014" w:rsidP="00E678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
    <w:p w14:paraId="0AA080FD"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плодове:</w:t>
      </w:r>
      <w:r w:rsidR="00915437" w:rsidRPr="002D2523">
        <w:rPr>
          <w:color w:val="000000"/>
        </w:rPr>
        <w:t xml:space="preserve"> </w:t>
      </w:r>
      <w:r w:rsidRPr="002D2523">
        <w:rPr>
          <w:color w:val="000000"/>
        </w:rPr>
        <w:t>...................................................................................................................................</w:t>
      </w:r>
    </w:p>
    <w:p w14:paraId="4A8124CE"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i/>
          <w:color w:val="000000"/>
        </w:rPr>
        <w:t>изброяват се продуктите</w:t>
      </w:r>
    </w:p>
    <w:p w14:paraId="576DC3D5"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зеленчуци:</w:t>
      </w:r>
      <w:r w:rsidR="00E75291" w:rsidRPr="002D2523">
        <w:rPr>
          <w:color w:val="000000"/>
        </w:rPr>
        <w:t xml:space="preserve"> </w:t>
      </w:r>
      <w:r w:rsidRPr="002D2523">
        <w:rPr>
          <w:color w:val="000000"/>
        </w:rPr>
        <w:t>…………………………………….......................................................................</w:t>
      </w:r>
    </w:p>
    <w:p w14:paraId="28FEA9C8"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i/>
          <w:color w:val="000000"/>
        </w:rPr>
        <w:t>изброяват се продуктите</w:t>
      </w:r>
    </w:p>
    <w:p w14:paraId="4CC42A9B"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2D2523">
        <w:t xml:space="preserve"> плодове, предназначени за преработка…………………………………………………….</w:t>
      </w:r>
    </w:p>
    <w:p w14:paraId="1CA36B0E"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color w:val="000000"/>
        </w:rPr>
        <w:tab/>
      </w:r>
      <w:r w:rsidRPr="002D2523">
        <w:rPr>
          <w:color w:val="000000"/>
        </w:rPr>
        <w:tab/>
      </w:r>
      <w:r w:rsidRPr="002D2523">
        <w:rPr>
          <w:color w:val="000000"/>
        </w:rPr>
        <w:tab/>
      </w:r>
      <w:r w:rsidRPr="002D2523">
        <w:rPr>
          <w:i/>
          <w:color w:val="000000"/>
        </w:rPr>
        <w:t>изброяват се продуктите</w:t>
      </w:r>
    </w:p>
    <w:p w14:paraId="444EBD65"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t>зеленчуци, предназначени за преработка………………………………………………….</w:t>
      </w:r>
    </w:p>
    <w:p w14:paraId="1BC4A635"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color w:val="000000"/>
        </w:rPr>
        <w:tab/>
      </w:r>
      <w:r w:rsidRPr="002D2523">
        <w:rPr>
          <w:color w:val="000000"/>
        </w:rPr>
        <w:tab/>
      </w:r>
      <w:r w:rsidRPr="002D2523">
        <w:rPr>
          <w:color w:val="000000"/>
        </w:rPr>
        <w:tab/>
      </w:r>
      <w:r w:rsidRPr="002D2523">
        <w:rPr>
          <w:i/>
          <w:color w:val="000000"/>
        </w:rPr>
        <w:t>изброяват се продуктите</w:t>
      </w:r>
      <w:r w:rsidRPr="002D2523">
        <w:rPr>
          <w:color w:val="000000"/>
        </w:rPr>
        <w:tab/>
      </w:r>
    </w:p>
    <w:p w14:paraId="622902EA"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Асоциацията на организации на производители ....................................................................</w:t>
      </w:r>
    </w:p>
    <w:p w14:paraId="5A61A5AB" w14:textId="69C7D3B3" w:rsidR="00F21014" w:rsidRPr="007F1C89"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40"/>
        <w:jc w:val="center"/>
        <w:rPr>
          <w:i/>
          <w:color w:val="000000"/>
          <w:vertAlign w:val="superscript"/>
        </w:rPr>
      </w:pPr>
      <w:r w:rsidRPr="002D2523">
        <w:rPr>
          <w:i/>
          <w:color w:val="000000"/>
        </w:rPr>
        <w:t xml:space="preserve">          </w:t>
      </w:r>
      <w:r w:rsidRPr="007F1C89">
        <w:rPr>
          <w:i/>
          <w:color w:val="000000"/>
          <w:vertAlign w:val="superscript"/>
        </w:rPr>
        <w:t xml:space="preserve">изписва се името на </w:t>
      </w:r>
      <w:r w:rsidR="006C2F5D" w:rsidRPr="007F1C89">
        <w:rPr>
          <w:i/>
          <w:color w:val="000000"/>
          <w:vertAlign w:val="superscript"/>
        </w:rPr>
        <w:t>А</w:t>
      </w:r>
      <w:r w:rsidR="007F1C89" w:rsidRPr="007F1C89">
        <w:rPr>
          <w:i/>
          <w:color w:val="000000"/>
          <w:vertAlign w:val="superscript"/>
        </w:rPr>
        <w:t>социация на организации на производители</w:t>
      </w:r>
    </w:p>
    <w:p w14:paraId="6F1D8914"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 xml:space="preserve">включва …………………… броя членове </w:t>
      </w:r>
      <w:r w:rsidR="001A5140" w:rsidRPr="002D2523">
        <w:rPr>
          <w:color w:val="000000"/>
        </w:rPr>
        <w:t>–</w:t>
      </w:r>
      <w:r w:rsidRPr="002D2523">
        <w:rPr>
          <w:color w:val="000000"/>
        </w:rPr>
        <w:t xml:space="preserve"> производители на плодове/зеленчуци,</w:t>
      </w:r>
      <w:r w:rsidR="00E67805" w:rsidRPr="002D2523">
        <w:rPr>
          <w:color w:val="000000"/>
        </w:rPr>
        <w:t xml:space="preserve"> </w:t>
      </w:r>
      <w:r w:rsidRPr="002D2523">
        <w:rPr>
          <w:color w:val="000000"/>
        </w:rPr>
        <w:t>която осъществява следните функции, делегирани от нейните членове:</w:t>
      </w:r>
      <w:r w:rsidR="00E67805" w:rsidRPr="002D2523">
        <w:rPr>
          <w:color w:val="000000"/>
        </w:rPr>
        <w:t xml:space="preserve"> </w:t>
      </w:r>
      <w:r w:rsidRPr="002D2523">
        <w:rPr>
          <w:color w:val="000000"/>
        </w:rPr>
        <w:t>.......................</w:t>
      </w:r>
      <w:r w:rsidR="00E67805" w:rsidRPr="002D2523">
        <w:rPr>
          <w:color w:val="000000"/>
        </w:rPr>
        <w:t>...............</w:t>
      </w:r>
      <w:r w:rsidR="00E67805" w:rsidRPr="002D2523">
        <w:rPr>
          <w:color w:val="000000"/>
        </w:rPr>
        <w:br/>
        <w:t>…………………………………………………………………………………………………...</w:t>
      </w:r>
    </w:p>
    <w:p w14:paraId="5B20BD0C" w14:textId="77777777" w:rsidR="00E67805" w:rsidRPr="002D2523" w:rsidRDefault="00E67805"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w:t>
      </w:r>
    </w:p>
    <w:p w14:paraId="12016E12" w14:textId="77777777" w:rsidR="00E67805" w:rsidRPr="002D2523" w:rsidRDefault="00E67805"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w:t>
      </w:r>
    </w:p>
    <w:p w14:paraId="5BE873EA" w14:textId="77777777" w:rsidR="00F21014" w:rsidRPr="002D2523" w:rsidRDefault="00F21014" w:rsidP="00E6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2D2523">
        <w:rPr>
          <w:color w:val="000000"/>
        </w:rPr>
        <w:tab/>
      </w:r>
      <w:r w:rsidRPr="002D2523">
        <w:rPr>
          <w:color w:val="000000"/>
        </w:rPr>
        <w:tab/>
      </w:r>
      <w:r w:rsidRPr="002D2523">
        <w:rPr>
          <w:color w:val="000000"/>
        </w:rPr>
        <w:tab/>
        <w:t>(</w:t>
      </w:r>
      <w:r w:rsidRPr="002D2523">
        <w:rPr>
          <w:i/>
          <w:color w:val="000000"/>
        </w:rPr>
        <w:t>описват се делегираните функции</w:t>
      </w:r>
      <w:r w:rsidRPr="002D2523">
        <w:rPr>
          <w:color w:val="000000"/>
        </w:rPr>
        <w:t>)</w:t>
      </w:r>
    </w:p>
    <w:p w14:paraId="2FEDB323" w14:textId="5710D20F" w:rsidR="00F21014" w:rsidRPr="002D2523" w:rsidRDefault="00F21014" w:rsidP="007F1C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sidRPr="002D2523">
        <w:rPr>
          <w:color w:val="000000"/>
        </w:rPr>
        <w:tab/>
      </w:r>
      <w:r w:rsidRPr="002D2523">
        <w:rPr>
          <w:b/>
          <w:color w:val="000000"/>
        </w:rPr>
        <w:t xml:space="preserve">Към заявлението прилагам следните документи </w:t>
      </w:r>
      <w:r w:rsidRPr="002D2523">
        <w:rPr>
          <w:b/>
          <w:iCs/>
          <w:color w:val="000000"/>
        </w:rPr>
        <w:t>(</w:t>
      </w:r>
      <w:r w:rsidRPr="002D2523">
        <w:rPr>
          <w:b/>
          <w:i/>
          <w:iCs/>
          <w:color w:val="000000"/>
        </w:rPr>
        <w:t>излишното се зачертава)</w:t>
      </w:r>
      <w:r w:rsidRPr="002D2523">
        <w:rPr>
          <w:b/>
          <w:color w:val="000000"/>
        </w:rPr>
        <w:t>:</w:t>
      </w:r>
    </w:p>
    <w:p w14:paraId="4CFE185C" w14:textId="77777777" w:rsidR="00F21014" w:rsidRPr="002D2523" w:rsidRDefault="00F21014" w:rsidP="00E678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sidRPr="002D2523">
        <w:rPr>
          <w:color w:val="000000"/>
        </w:rPr>
        <w:t>1. списък на членовете на асоциацията;</w:t>
      </w:r>
    </w:p>
    <w:p w14:paraId="4AF968AC" w14:textId="77777777" w:rsidR="00F21014" w:rsidRPr="002D2523" w:rsidRDefault="00F21014" w:rsidP="00E678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sidRPr="002D2523">
        <w:rPr>
          <w:color w:val="000000"/>
        </w:rPr>
        <w:t>2. пълномощно с нотариално заверен подпис – когато заявлението се подава от пълномощник;</w:t>
      </w:r>
    </w:p>
    <w:p w14:paraId="5D3173DC" w14:textId="77777777" w:rsidR="00F21014" w:rsidRPr="002D2523" w:rsidRDefault="00F21014" w:rsidP="00E678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rPr>
      </w:pPr>
      <w:r w:rsidRPr="002D2523">
        <w:rPr>
          <w:color w:val="000000"/>
        </w:rPr>
        <w:t xml:space="preserve">3. </w:t>
      </w:r>
      <w:r w:rsidRPr="002D2523">
        <w:t>при прилагане на чл. 8а - доказателства, че това е подходящ начин да се постигнат целите на асоциацията.</w:t>
      </w:r>
    </w:p>
    <w:p w14:paraId="0DE94DD0" w14:textId="5D5AA89E" w:rsidR="00874521" w:rsidRPr="002D2523" w:rsidRDefault="00F21014" w:rsidP="00E67805">
      <w:pPr>
        <w:spacing w:line="360" w:lineRule="auto"/>
      </w:pPr>
      <w:r w:rsidRPr="002D2523">
        <w:rPr>
          <w:color w:val="000000"/>
        </w:rPr>
        <w:t xml:space="preserve">Дата: ...........................                                                 </w:t>
      </w:r>
      <w:r w:rsidR="002B0634" w:rsidRPr="002D2523">
        <w:rPr>
          <w:color w:val="000000"/>
        </w:rPr>
        <w:tab/>
      </w:r>
      <w:r w:rsidRPr="002D2523">
        <w:rPr>
          <w:color w:val="000000"/>
        </w:rPr>
        <w:t xml:space="preserve">Заявител: </w:t>
      </w:r>
      <w:r w:rsidR="00874521" w:rsidRPr="002D2523">
        <w:t>…………………</w:t>
      </w:r>
      <w:r w:rsidR="002B0634" w:rsidRPr="002D2523">
        <w:t>……..</w:t>
      </w:r>
    </w:p>
    <w:p w14:paraId="1DF65C73" w14:textId="7909EBE0" w:rsidR="00F21014" w:rsidRDefault="00874521" w:rsidP="00874521">
      <w:pPr>
        <w:spacing w:line="360" w:lineRule="auto"/>
        <w:ind w:left="5664" w:firstLine="708"/>
      </w:pPr>
      <w:r w:rsidRPr="002D2523">
        <w:t>/</w:t>
      </w:r>
      <w:r w:rsidRPr="002D2523">
        <w:rPr>
          <w:sz w:val="18"/>
          <w:szCs w:val="18"/>
        </w:rPr>
        <w:t>подпис на управителя на АОП/</w:t>
      </w:r>
      <w:r w:rsidR="004C5729" w:rsidRPr="002D2523">
        <w:t>“</w:t>
      </w:r>
    </w:p>
    <w:p w14:paraId="65245DB1" w14:textId="77777777" w:rsidR="007F1C89" w:rsidRDefault="007F1C89" w:rsidP="00E67805">
      <w:pPr>
        <w:tabs>
          <w:tab w:val="left" w:pos="426"/>
          <w:tab w:val="left" w:pos="851"/>
          <w:tab w:val="left" w:pos="993"/>
        </w:tabs>
        <w:spacing w:line="360" w:lineRule="auto"/>
        <w:ind w:firstLine="709"/>
        <w:jc w:val="both"/>
        <w:rPr>
          <w:b/>
        </w:rPr>
      </w:pPr>
    </w:p>
    <w:p w14:paraId="5A1D5F72" w14:textId="0E837B78" w:rsidR="000540EF" w:rsidRPr="002D2523" w:rsidRDefault="00AC1878" w:rsidP="00E67805">
      <w:pPr>
        <w:tabs>
          <w:tab w:val="left" w:pos="426"/>
          <w:tab w:val="left" w:pos="851"/>
          <w:tab w:val="left" w:pos="993"/>
        </w:tabs>
        <w:spacing w:line="360" w:lineRule="auto"/>
        <w:ind w:firstLine="709"/>
        <w:jc w:val="both"/>
      </w:pPr>
      <w:r w:rsidRPr="002D2523">
        <w:rPr>
          <w:b/>
        </w:rPr>
        <w:t xml:space="preserve">§ </w:t>
      </w:r>
      <w:r w:rsidR="00AA37B8" w:rsidRPr="002D2523">
        <w:rPr>
          <w:b/>
        </w:rPr>
        <w:t>36</w:t>
      </w:r>
      <w:r w:rsidR="00242000" w:rsidRPr="002D2523">
        <w:rPr>
          <w:b/>
        </w:rPr>
        <w:t>.</w:t>
      </w:r>
      <w:r w:rsidR="000540EF" w:rsidRPr="002D2523">
        <w:t xml:space="preserve"> Приложение № 6 към чл. 7, ал. 2, Приложение № 7 към чл. 7, ал. 3, Приложение № 8 към чл. 7, ал. 3 и Приложение № 9 към чл. 7, ал. 5 се отменят.</w:t>
      </w:r>
    </w:p>
    <w:p w14:paraId="33E3855C" w14:textId="77777777" w:rsidR="000540EF" w:rsidRPr="002D2523" w:rsidRDefault="000540EF" w:rsidP="00E67805">
      <w:pPr>
        <w:tabs>
          <w:tab w:val="left" w:pos="426"/>
          <w:tab w:val="left" w:pos="851"/>
          <w:tab w:val="left" w:pos="993"/>
        </w:tabs>
        <w:spacing w:line="360" w:lineRule="auto"/>
        <w:ind w:firstLine="709"/>
        <w:jc w:val="both"/>
        <w:rPr>
          <w:b/>
        </w:rPr>
      </w:pPr>
    </w:p>
    <w:p w14:paraId="3A7FF84F" w14:textId="4DBEA84E" w:rsidR="00D62FA4" w:rsidRPr="002D2523" w:rsidRDefault="00AC1878" w:rsidP="00E67805">
      <w:pPr>
        <w:tabs>
          <w:tab w:val="left" w:pos="426"/>
          <w:tab w:val="left" w:pos="851"/>
          <w:tab w:val="left" w:pos="993"/>
        </w:tabs>
        <w:spacing w:line="360" w:lineRule="auto"/>
        <w:ind w:firstLine="709"/>
        <w:jc w:val="both"/>
      </w:pPr>
      <w:r w:rsidRPr="002D2523">
        <w:rPr>
          <w:b/>
        </w:rPr>
        <w:t xml:space="preserve">§ </w:t>
      </w:r>
      <w:r w:rsidR="00AA37B8" w:rsidRPr="002D2523">
        <w:rPr>
          <w:b/>
        </w:rPr>
        <w:t>37</w:t>
      </w:r>
      <w:r w:rsidR="007D62F4" w:rsidRPr="002D2523">
        <w:rPr>
          <w:b/>
        </w:rPr>
        <w:t>.</w:t>
      </w:r>
      <w:r w:rsidR="007D62F4" w:rsidRPr="002D2523">
        <w:t xml:space="preserve"> </w:t>
      </w:r>
      <w:r w:rsidR="00D62FA4" w:rsidRPr="002D2523">
        <w:t>В приложение № 10 думите „ чл. 7а, ал. 2“ се заменят с „чл. 20, ал. 7“.</w:t>
      </w:r>
    </w:p>
    <w:p w14:paraId="63703449" w14:textId="77777777" w:rsidR="00BE0464" w:rsidRPr="002D2523" w:rsidRDefault="00BE0464" w:rsidP="00E67805">
      <w:pPr>
        <w:tabs>
          <w:tab w:val="left" w:pos="426"/>
          <w:tab w:val="left" w:pos="851"/>
          <w:tab w:val="left" w:pos="993"/>
        </w:tabs>
        <w:spacing w:line="360" w:lineRule="auto"/>
        <w:ind w:firstLine="709"/>
        <w:jc w:val="both"/>
      </w:pPr>
    </w:p>
    <w:p w14:paraId="317F825A" w14:textId="2E9CBB86" w:rsidR="00BE0464" w:rsidRPr="002D2523" w:rsidRDefault="00BE0464" w:rsidP="00BE0464">
      <w:pPr>
        <w:tabs>
          <w:tab w:val="left" w:pos="426"/>
          <w:tab w:val="left" w:pos="851"/>
          <w:tab w:val="left" w:pos="993"/>
        </w:tabs>
        <w:spacing w:line="360" w:lineRule="auto"/>
        <w:ind w:firstLine="709"/>
        <w:jc w:val="both"/>
      </w:pPr>
      <w:r w:rsidRPr="002D2523">
        <w:rPr>
          <w:b/>
        </w:rPr>
        <w:t xml:space="preserve">§ </w:t>
      </w:r>
      <w:r w:rsidR="00AA37B8" w:rsidRPr="002D2523">
        <w:rPr>
          <w:b/>
        </w:rPr>
        <w:t>38</w:t>
      </w:r>
      <w:r w:rsidRPr="002D2523">
        <w:rPr>
          <w:b/>
        </w:rPr>
        <w:t>.</w:t>
      </w:r>
      <w:r w:rsidRPr="002D2523">
        <w:t xml:space="preserve"> В приложение № 10</w:t>
      </w:r>
      <w:r w:rsidR="004D684C" w:rsidRPr="002D2523">
        <w:t xml:space="preserve">а, </w:t>
      </w:r>
      <w:r w:rsidRPr="002D2523">
        <w:t xml:space="preserve">т. 16 </w:t>
      </w:r>
      <w:r w:rsidR="004D684C" w:rsidRPr="002D2523">
        <w:t xml:space="preserve">се </w:t>
      </w:r>
      <w:r w:rsidR="00D46ED9" w:rsidRPr="002D2523">
        <w:t>изменя така:</w:t>
      </w:r>
      <w:r w:rsidRPr="002D2523">
        <w:t xml:space="preserve"> </w:t>
      </w:r>
    </w:p>
    <w:p w14:paraId="280F8362" w14:textId="4D5972A2" w:rsidR="00583053" w:rsidRPr="002D2523" w:rsidRDefault="00B62AC3" w:rsidP="00E67805">
      <w:pPr>
        <w:tabs>
          <w:tab w:val="left" w:pos="426"/>
          <w:tab w:val="left" w:pos="851"/>
          <w:tab w:val="left" w:pos="993"/>
        </w:tabs>
        <w:spacing w:line="360" w:lineRule="auto"/>
        <w:ind w:firstLine="709"/>
        <w:jc w:val="both"/>
      </w:pPr>
      <w:r w:rsidRPr="002D2523">
        <w:t>„16. свързани с допустимите инвестиционни разходи по програмата, в т.ч. разходи за предпроектни проучвания, енергийно обследване, оценка на въздействието върху околната среда, хонорари за архитекти и инженери, извършени както в процеса на подготовка на оперативната програма, така и по време на нейното изпълнение</w:t>
      </w:r>
      <w:r w:rsidR="005179EF" w:rsidRPr="002D2523">
        <w:t>;“</w:t>
      </w:r>
    </w:p>
    <w:p w14:paraId="3F616931" w14:textId="77777777" w:rsidR="00B62AC3" w:rsidRPr="002D2523" w:rsidRDefault="00B62AC3" w:rsidP="00E67805">
      <w:pPr>
        <w:tabs>
          <w:tab w:val="left" w:pos="426"/>
          <w:tab w:val="left" w:pos="851"/>
          <w:tab w:val="left" w:pos="993"/>
        </w:tabs>
        <w:spacing w:line="360" w:lineRule="auto"/>
        <w:ind w:firstLine="709"/>
        <w:jc w:val="both"/>
      </w:pPr>
    </w:p>
    <w:p w14:paraId="42A1570C" w14:textId="134D9B13" w:rsidR="002C0A99" w:rsidRPr="002D2523" w:rsidRDefault="00583053" w:rsidP="005179EF">
      <w:pPr>
        <w:tabs>
          <w:tab w:val="left" w:pos="426"/>
          <w:tab w:val="left" w:pos="851"/>
          <w:tab w:val="left" w:pos="993"/>
        </w:tabs>
        <w:spacing w:line="360" w:lineRule="auto"/>
        <w:ind w:firstLine="709"/>
        <w:jc w:val="both"/>
      </w:pPr>
      <w:r w:rsidRPr="002D2523">
        <w:rPr>
          <w:b/>
        </w:rPr>
        <w:t xml:space="preserve">§ </w:t>
      </w:r>
      <w:r w:rsidR="00AA37B8" w:rsidRPr="002D2523">
        <w:rPr>
          <w:b/>
        </w:rPr>
        <w:t>39</w:t>
      </w:r>
      <w:r w:rsidRPr="002D2523">
        <w:rPr>
          <w:b/>
        </w:rPr>
        <w:t>.</w:t>
      </w:r>
      <w:r w:rsidRPr="002D2523">
        <w:t xml:space="preserve"> В приложение № 10б</w:t>
      </w:r>
      <w:r w:rsidR="001571EB" w:rsidRPr="002D2523">
        <w:t xml:space="preserve"> </w:t>
      </w:r>
      <w:r w:rsidR="005179EF" w:rsidRPr="002D2523">
        <w:t xml:space="preserve">се правят следните изменения и допълнения </w:t>
      </w:r>
      <w:r w:rsidR="001571EB" w:rsidRPr="002D2523">
        <w:t>:</w:t>
      </w:r>
      <w:r w:rsidR="002C0A99" w:rsidRPr="002D2523">
        <w:t xml:space="preserve"> </w:t>
      </w:r>
    </w:p>
    <w:p w14:paraId="420AF5C7" w14:textId="224B33E3" w:rsidR="005179EF" w:rsidRPr="002D2523" w:rsidRDefault="005179EF" w:rsidP="005179EF">
      <w:pPr>
        <w:tabs>
          <w:tab w:val="left" w:pos="426"/>
          <w:tab w:val="left" w:pos="851"/>
          <w:tab w:val="left" w:pos="993"/>
        </w:tabs>
        <w:spacing w:line="360" w:lineRule="auto"/>
        <w:ind w:firstLine="709"/>
        <w:jc w:val="both"/>
      </w:pPr>
      <w:r w:rsidRPr="002D2523">
        <w:t xml:space="preserve">1. В т. 17 </w:t>
      </w:r>
      <w:r w:rsidR="00CE7E27" w:rsidRPr="002D2523">
        <w:t>на</w:t>
      </w:r>
      <w:r w:rsidRPr="002D2523">
        <w:t xml:space="preserve">края думите „при придобиване на ноу-хау, патентни права и лицензии“ се заличават. </w:t>
      </w:r>
    </w:p>
    <w:p w14:paraId="02546289" w14:textId="0E0E2693" w:rsidR="005179EF" w:rsidRPr="002D2523" w:rsidRDefault="005179EF" w:rsidP="005179EF">
      <w:pPr>
        <w:tabs>
          <w:tab w:val="left" w:pos="426"/>
          <w:tab w:val="left" w:pos="851"/>
          <w:tab w:val="left" w:pos="993"/>
        </w:tabs>
        <w:spacing w:line="360" w:lineRule="auto"/>
        <w:ind w:firstLine="709"/>
        <w:jc w:val="both"/>
      </w:pPr>
      <w:r w:rsidRPr="002D2523">
        <w:t>2. Точка 20 се изменя така:</w:t>
      </w:r>
    </w:p>
    <w:p w14:paraId="7A54E2F4" w14:textId="7DE701A1" w:rsidR="005179EF" w:rsidRPr="002D2523" w:rsidRDefault="005179EF" w:rsidP="005179EF">
      <w:pPr>
        <w:tabs>
          <w:tab w:val="left" w:pos="426"/>
          <w:tab w:val="left" w:pos="851"/>
          <w:tab w:val="left" w:pos="993"/>
        </w:tabs>
        <w:spacing w:line="360" w:lineRule="auto"/>
        <w:ind w:firstLine="709"/>
        <w:jc w:val="both"/>
      </w:pPr>
      <w:r w:rsidRPr="002D2523">
        <w:t xml:space="preserve">„20. Заверени копия от договори за предоставяне на услуги, свързани с инвестицията, в т.ч. за предпроектни проучвания, енергийно обследване, оценка на въздействието върху околната среда, хонорари за архитекти и инженери, извършени както в процеса на подготовка на оперативната програма, така и по време на </w:t>
      </w:r>
      <w:r w:rsidR="00CD3448" w:rsidRPr="002D2523">
        <w:t xml:space="preserve">нейното </w:t>
      </w:r>
      <w:r w:rsidRPr="002D2523">
        <w:t>изпълнение (при кандидатстване за финансиране на такива услуги)</w:t>
      </w:r>
      <w:r w:rsidR="00CD3448" w:rsidRPr="002D2523">
        <w:t>.“</w:t>
      </w:r>
    </w:p>
    <w:p w14:paraId="5E44F4E0" w14:textId="1F766228" w:rsidR="00AA37B8" w:rsidRPr="002D2523" w:rsidRDefault="00AA37B8" w:rsidP="00583053">
      <w:pPr>
        <w:tabs>
          <w:tab w:val="left" w:pos="426"/>
          <w:tab w:val="left" w:pos="851"/>
          <w:tab w:val="left" w:pos="993"/>
        </w:tabs>
        <w:spacing w:line="360" w:lineRule="auto"/>
        <w:ind w:firstLine="709"/>
        <w:jc w:val="both"/>
      </w:pPr>
      <w:r w:rsidRPr="002D2523">
        <w:t>3. Създава се т. 28:</w:t>
      </w:r>
    </w:p>
    <w:p w14:paraId="1C8BA552" w14:textId="2342E3B2" w:rsidR="00583053" w:rsidRPr="002D2523" w:rsidRDefault="00583053" w:rsidP="00583053">
      <w:pPr>
        <w:tabs>
          <w:tab w:val="left" w:pos="426"/>
          <w:tab w:val="left" w:pos="851"/>
          <w:tab w:val="left" w:pos="993"/>
        </w:tabs>
        <w:spacing w:line="360" w:lineRule="auto"/>
        <w:ind w:firstLine="709"/>
        <w:jc w:val="both"/>
      </w:pPr>
      <w:r w:rsidRPr="002D2523">
        <w:t>„</w:t>
      </w:r>
      <w:r w:rsidR="00AA37B8" w:rsidRPr="002D2523">
        <w:t>28</w:t>
      </w:r>
      <w:r w:rsidRPr="002D2523">
        <w:t>. Копие от решение на управителния орган на дружеството, с което се определя размерът на вноските на членовете на организацията на производители и/или на асоциацията на организации на производители</w:t>
      </w:r>
      <w:r w:rsidR="00AD7BF5" w:rsidRPr="002D2523">
        <w:t xml:space="preserve"> в оперативния фонд</w:t>
      </w:r>
      <w:r w:rsidRPr="002D2523">
        <w:t>.“</w:t>
      </w:r>
    </w:p>
    <w:p w14:paraId="35DF1C53" w14:textId="77777777" w:rsidR="00807CF0" w:rsidRPr="002D2523" w:rsidRDefault="00807CF0" w:rsidP="00E67805">
      <w:pPr>
        <w:tabs>
          <w:tab w:val="left" w:pos="426"/>
          <w:tab w:val="left" w:pos="851"/>
          <w:tab w:val="left" w:pos="993"/>
        </w:tabs>
        <w:spacing w:line="360" w:lineRule="auto"/>
        <w:ind w:firstLine="709"/>
        <w:jc w:val="both"/>
        <w:rPr>
          <w:b/>
        </w:rPr>
      </w:pPr>
    </w:p>
    <w:p w14:paraId="4B4E67FB" w14:textId="6C7ACD63" w:rsidR="00B6782E" w:rsidRPr="002D2523" w:rsidRDefault="00B6782E" w:rsidP="00E67805">
      <w:pPr>
        <w:tabs>
          <w:tab w:val="left" w:pos="426"/>
          <w:tab w:val="left" w:pos="851"/>
          <w:tab w:val="left" w:pos="993"/>
        </w:tabs>
        <w:spacing w:line="360" w:lineRule="auto"/>
        <w:ind w:firstLine="709"/>
        <w:jc w:val="both"/>
      </w:pPr>
      <w:r w:rsidRPr="002D2523">
        <w:rPr>
          <w:b/>
        </w:rPr>
        <w:t xml:space="preserve">§ </w:t>
      </w:r>
      <w:r w:rsidR="00AA37B8" w:rsidRPr="002D2523">
        <w:rPr>
          <w:b/>
        </w:rPr>
        <w:t>40</w:t>
      </w:r>
      <w:r w:rsidRPr="002D2523">
        <w:rPr>
          <w:b/>
        </w:rPr>
        <w:t>.</w:t>
      </w:r>
      <w:r w:rsidRPr="002D2523">
        <w:t xml:space="preserve"> </w:t>
      </w:r>
      <w:r w:rsidR="00674BC8" w:rsidRPr="002D2523">
        <w:t>Приложение № 11 к</w:t>
      </w:r>
      <w:r w:rsidR="00B03130" w:rsidRPr="002D2523">
        <w:t xml:space="preserve">ъм чл. 26, ал. 2 и Приложение № 12 към чл. 30, ал. 2 </w:t>
      </w:r>
      <w:r w:rsidR="008F7DF4" w:rsidRPr="002D2523">
        <w:t>се отмен</w:t>
      </w:r>
      <w:r w:rsidR="00B03130" w:rsidRPr="002D2523">
        <w:t>ят.</w:t>
      </w:r>
    </w:p>
    <w:p w14:paraId="549E5DC0" w14:textId="71782361" w:rsidR="00377BBE" w:rsidRPr="002D2523" w:rsidRDefault="00377BBE" w:rsidP="00F45A60">
      <w:pPr>
        <w:pStyle w:val="NormalWeb"/>
        <w:tabs>
          <w:tab w:val="left" w:pos="851"/>
          <w:tab w:val="left" w:pos="993"/>
        </w:tabs>
        <w:spacing w:before="120" w:beforeAutospacing="0" w:after="0" w:afterAutospacing="0" w:line="360" w:lineRule="auto"/>
        <w:jc w:val="center"/>
        <w:rPr>
          <w:b/>
        </w:rPr>
      </w:pPr>
      <w:r w:rsidRPr="002D2523">
        <w:rPr>
          <w:b/>
        </w:rPr>
        <w:t>Преходни и заключителни разпоредби</w:t>
      </w:r>
    </w:p>
    <w:p w14:paraId="7B46000A" w14:textId="77777777" w:rsidR="00CC62EC" w:rsidRPr="002D2523" w:rsidRDefault="00CC62EC" w:rsidP="00E67805">
      <w:pPr>
        <w:pStyle w:val="NormalWeb"/>
        <w:tabs>
          <w:tab w:val="left" w:pos="851"/>
          <w:tab w:val="left" w:pos="993"/>
        </w:tabs>
        <w:spacing w:before="0" w:beforeAutospacing="0" w:after="0" w:afterAutospacing="0" w:line="360" w:lineRule="auto"/>
        <w:jc w:val="center"/>
        <w:rPr>
          <w:b/>
        </w:rPr>
      </w:pPr>
    </w:p>
    <w:p w14:paraId="4675CB5B" w14:textId="50178EB3" w:rsidR="00651F8F" w:rsidRPr="002D2523" w:rsidRDefault="004C5729" w:rsidP="004C5729">
      <w:pPr>
        <w:tabs>
          <w:tab w:val="left" w:pos="709"/>
          <w:tab w:val="left" w:pos="851"/>
          <w:tab w:val="left" w:pos="993"/>
        </w:tabs>
        <w:spacing w:line="360" w:lineRule="auto"/>
        <w:ind w:firstLine="709"/>
        <w:jc w:val="both"/>
      </w:pPr>
      <w:r w:rsidRPr="002D2523">
        <w:rPr>
          <w:b/>
        </w:rPr>
        <w:t xml:space="preserve">§ </w:t>
      </w:r>
      <w:r w:rsidR="00AA37B8" w:rsidRPr="002D2523">
        <w:rPr>
          <w:b/>
        </w:rPr>
        <w:t>41</w:t>
      </w:r>
      <w:r w:rsidRPr="002D2523">
        <w:rPr>
          <w:b/>
        </w:rPr>
        <w:t>.</w:t>
      </w:r>
      <w:r w:rsidRPr="002D2523">
        <w:t xml:space="preserve"> </w:t>
      </w:r>
      <w:r w:rsidR="006233FB" w:rsidRPr="002D2523">
        <w:t>За договори по чл. 21, ал. 4, сключени до</w:t>
      </w:r>
      <w:r w:rsidR="001236BC" w:rsidRPr="002D2523">
        <w:t xml:space="preserve"> влизане в сила на тази наредба</w:t>
      </w:r>
      <w:r w:rsidR="006233FB" w:rsidRPr="002D2523">
        <w:t>, както и за подадени през 2020 г. оперативни програми по чл. 21, ал. 1 се прилага досегашния ред.</w:t>
      </w:r>
      <w:r w:rsidR="00640124" w:rsidRPr="002D2523">
        <w:t xml:space="preserve"> </w:t>
      </w:r>
    </w:p>
    <w:p w14:paraId="21638ECA" w14:textId="77777777" w:rsidR="00651F8F" w:rsidRPr="002D2523" w:rsidRDefault="00651F8F" w:rsidP="004C5729">
      <w:pPr>
        <w:tabs>
          <w:tab w:val="left" w:pos="709"/>
          <w:tab w:val="left" w:pos="851"/>
          <w:tab w:val="left" w:pos="993"/>
        </w:tabs>
        <w:spacing w:line="360" w:lineRule="auto"/>
        <w:ind w:firstLine="709"/>
        <w:jc w:val="both"/>
      </w:pPr>
    </w:p>
    <w:p w14:paraId="641E8310" w14:textId="3ED653D8" w:rsidR="00377BBE" w:rsidRPr="002D2523" w:rsidRDefault="00377BBE" w:rsidP="00E67805">
      <w:pPr>
        <w:tabs>
          <w:tab w:val="left" w:pos="426"/>
          <w:tab w:val="left" w:pos="851"/>
          <w:tab w:val="left" w:pos="993"/>
        </w:tabs>
        <w:spacing w:line="360" w:lineRule="auto"/>
        <w:ind w:firstLine="709"/>
        <w:jc w:val="both"/>
      </w:pPr>
      <w:r w:rsidRPr="002D2523">
        <w:rPr>
          <w:b/>
        </w:rPr>
        <w:t xml:space="preserve">§ </w:t>
      </w:r>
      <w:r w:rsidR="00AA37B8" w:rsidRPr="002D2523">
        <w:rPr>
          <w:b/>
        </w:rPr>
        <w:t>42</w:t>
      </w:r>
      <w:r w:rsidRPr="002D2523">
        <w:rPr>
          <w:b/>
        </w:rPr>
        <w:t>.</w:t>
      </w:r>
      <w:r w:rsidR="00CB53B1" w:rsidRPr="002D2523">
        <w:t xml:space="preserve"> </w:t>
      </w:r>
      <w:r w:rsidR="00E349C1" w:rsidRPr="002D2523">
        <w:t>В случаите, когато</w:t>
      </w:r>
      <w:r w:rsidR="00CB53B1" w:rsidRPr="002D2523">
        <w:t xml:space="preserve"> група </w:t>
      </w:r>
      <w:r w:rsidR="005607DA" w:rsidRPr="002D2523">
        <w:t xml:space="preserve">на </w:t>
      </w:r>
      <w:r w:rsidR="00CB53B1" w:rsidRPr="002D2523">
        <w:t xml:space="preserve">производители на плодове и зеленчуци, </w:t>
      </w:r>
      <w:r w:rsidR="00BE763F" w:rsidRPr="002D2523">
        <w:t>призната съгласно чл</w:t>
      </w:r>
      <w:r w:rsidR="00640124" w:rsidRPr="002D2523">
        <w:t>.</w:t>
      </w:r>
      <w:r w:rsidR="00BE763F" w:rsidRPr="002D2523">
        <w:t xml:space="preserve"> 125д от Регламент (ЕО) № 1234/2007,</w:t>
      </w:r>
      <w:r w:rsidR="00E349C1" w:rsidRPr="002D2523">
        <w:t xml:space="preserve"> не е изпълнила одобрения план за признаване и не е призната като организация на производители по реда на отм. чл. 7г, ал. 2</w:t>
      </w:r>
      <w:r w:rsidR="00BE763F" w:rsidRPr="002D2523">
        <w:t xml:space="preserve"> </w:t>
      </w:r>
      <w:r w:rsidR="00474DE8" w:rsidRPr="002D2523">
        <w:t xml:space="preserve">министърът </w:t>
      </w:r>
      <w:r w:rsidR="00CB53B1" w:rsidRPr="002D2523">
        <w:t>на земеделието, храните и горите издава заповед за оттегляне на признаването и за заличаване вписването на групата от електронния регистър по чл. 14, ал. 3.</w:t>
      </w:r>
    </w:p>
    <w:p w14:paraId="0196D9A7" w14:textId="77777777" w:rsidR="00807CF0" w:rsidRPr="002D2523" w:rsidRDefault="00807CF0" w:rsidP="00E67805">
      <w:pPr>
        <w:tabs>
          <w:tab w:val="left" w:pos="426"/>
          <w:tab w:val="left" w:pos="851"/>
          <w:tab w:val="left" w:pos="993"/>
        </w:tabs>
        <w:spacing w:line="360" w:lineRule="auto"/>
        <w:ind w:firstLine="709"/>
        <w:jc w:val="both"/>
        <w:rPr>
          <w:b/>
        </w:rPr>
      </w:pPr>
    </w:p>
    <w:p w14:paraId="5F4A040D" w14:textId="48B2A5F9" w:rsidR="00300F50" w:rsidRPr="002D2523" w:rsidRDefault="002A025A" w:rsidP="00300F50">
      <w:pPr>
        <w:tabs>
          <w:tab w:val="left" w:pos="426"/>
          <w:tab w:val="left" w:pos="851"/>
          <w:tab w:val="left" w:pos="993"/>
        </w:tabs>
        <w:spacing w:line="360" w:lineRule="auto"/>
        <w:ind w:firstLine="709"/>
        <w:jc w:val="both"/>
      </w:pPr>
      <w:r w:rsidRPr="002D2523">
        <w:rPr>
          <w:b/>
        </w:rPr>
        <w:t xml:space="preserve">§ </w:t>
      </w:r>
      <w:r w:rsidR="00AA37B8" w:rsidRPr="002D2523">
        <w:rPr>
          <w:b/>
        </w:rPr>
        <w:t>43</w:t>
      </w:r>
      <w:r w:rsidRPr="002D2523">
        <w:rPr>
          <w:b/>
        </w:rPr>
        <w:t xml:space="preserve">. </w:t>
      </w:r>
      <w:r w:rsidRPr="002D2523">
        <w:t>В</w:t>
      </w:r>
      <w:r w:rsidRPr="002D2523">
        <w:rPr>
          <w:b/>
        </w:rPr>
        <w:t xml:space="preserve"> </w:t>
      </w:r>
      <w:r w:rsidRPr="002D2523">
        <w:t xml:space="preserve">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w:t>
      </w:r>
      <w:bookmarkStart w:id="0" w:name="to_paragraph_id38606432"/>
      <w:bookmarkEnd w:id="0"/>
      <w:r w:rsidRPr="002D2523">
        <w:t xml:space="preserve">(обн., ДВ, </w:t>
      </w:r>
      <w:hyperlink r:id="rId12" w:history="1">
        <w:r w:rsidRPr="002D2523">
          <w:rPr>
            <w:rStyle w:val="Hyperlink"/>
            <w:color w:val="auto"/>
            <w:u w:val="none"/>
          </w:rPr>
          <w:t>бр. 10</w:t>
        </w:r>
      </w:hyperlink>
      <w:r w:rsidRPr="002D2523">
        <w:t xml:space="preserve"> от 2015 г., изм., </w:t>
      </w:r>
      <w:hyperlink r:id="rId13" w:history="1">
        <w:r w:rsidRPr="002D2523">
          <w:rPr>
            <w:rStyle w:val="Hyperlink"/>
            <w:color w:val="auto"/>
            <w:u w:val="none"/>
          </w:rPr>
          <w:t xml:space="preserve">бр. </w:t>
        </w:r>
      </w:hyperlink>
      <w:r w:rsidR="00D0143B" w:rsidRPr="002D2523">
        <w:rPr>
          <w:rStyle w:val="Hyperlink"/>
          <w:color w:val="auto"/>
          <w:u w:val="none"/>
        </w:rPr>
        <w:t xml:space="preserve">34 и 43 от 2018 г. и бр. </w:t>
      </w:r>
      <w:r w:rsidRPr="002D2523">
        <w:rPr>
          <w:rStyle w:val="Hyperlink"/>
          <w:color w:val="auto"/>
          <w:u w:val="none"/>
        </w:rPr>
        <w:t>38</w:t>
      </w:r>
      <w:r w:rsidRPr="002D2523">
        <w:t xml:space="preserve"> от 2019 г.) </w:t>
      </w:r>
      <w:r w:rsidR="00300F50" w:rsidRPr="002D2523">
        <w:t xml:space="preserve"> се правят следните изменения и допълнения</w:t>
      </w:r>
      <w:r w:rsidR="00D166E0" w:rsidRPr="002D2523">
        <w:t>:</w:t>
      </w:r>
    </w:p>
    <w:p w14:paraId="00BB8780" w14:textId="61940726" w:rsidR="00D166E0" w:rsidRPr="002D2523" w:rsidRDefault="00300F50" w:rsidP="00300F50">
      <w:pPr>
        <w:tabs>
          <w:tab w:val="left" w:pos="426"/>
          <w:tab w:val="left" w:pos="851"/>
          <w:tab w:val="left" w:pos="993"/>
        </w:tabs>
        <w:spacing w:line="360" w:lineRule="auto"/>
        <w:ind w:firstLine="709"/>
        <w:jc w:val="both"/>
      </w:pPr>
      <w:r w:rsidRPr="002D2523">
        <w:t xml:space="preserve">1. </w:t>
      </w:r>
      <w:r w:rsidR="00640124" w:rsidRPr="002D2523">
        <w:t>В чл. 19 д</w:t>
      </w:r>
      <w:r w:rsidR="00631FAE" w:rsidRPr="002D2523">
        <w:t>осегашния текст става ал. 1 и се създава ал. 2</w:t>
      </w:r>
      <w:r w:rsidR="00D166E0" w:rsidRPr="002D2523">
        <w:t>:</w:t>
      </w:r>
    </w:p>
    <w:p w14:paraId="507F0F82" w14:textId="6015E5EB" w:rsidR="00D166E0" w:rsidRPr="002D2523" w:rsidRDefault="00D166E0" w:rsidP="00631FAE">
      <w:pPr>
        <w:tabs>
          <w:tab w:val="left" w:pos="426"/>
          <w:tab w:val="left" w:pos="851"/>
          <w:tab w:val="left" w:pos="993"/>
        </w:tabs>
        <w:spacing w:line="360" w:lineRule="auto"/>
        <w:ind w:firstLine="709"/>
        <w:jc w:val="both"/>
      </w:pPr>
      <w:r w:rsidRPr="002D2523">
        <w:t>„(</w:t>
      </w:r>
      <w:r w:rsidR="00631FAE" w:rsidRPr="002D2523">
        <w:t>2</w:t>
      </w:r>
      <w:r w:rsidRPr="002D2523">
        <w:t xml:space="preserve">) Признатите от министъра на земеделието, храните и горите организации на производители в сектора </w:t>
      </w:r>
      <w:r w:rsidR="00CC62EC" w:rsidRPr="002D2523">
        <w:t>на млякото и млечните продукти,</w:t>
      </w:r>
      <w:r w:rsidRPr="002D2523">
        <w:t xml:space="preserve"> подават в </w:t>
      </w:r>
      <w:r w:rsidR="00FF2834" w:rsidRPr="002D2523">
        <w:t>Министерство на земеделието, храните и горите</w:t>
      </w:r>
      <w:r w:rsidRPr="002D2523">
        <w:t xml:space="preserve"> уведомление за стойността на предлаганата на пазара продукция през предходната година продукция в срок до 30 април на следващата календарна год</w:t>
      </w:r>
      <w:r w:rsidR="00631FAE" w:rsidRPr="002D2523">
        <w:t>ина.</w:t>
      </w:r>
      <w:r w:rsidRPr="002D2523">
        <w:t>“</w:t>
      </w:r>
    </w:p>
    <w:p w14:paraId="104D49DB" w14:textId="77777777" w:rsidR="001236BC" w:rsidRPr="002D2523" w:rsidRDefault="00D166E0" w:rsidP="00300F50">
      <w:pPr>
        <w:tabs>
          <w:tab w:val="left" w:pos="426"/>
          <w:tab w:val="left" w:pos="851"/>
          <w:tab w:val="left" w:pos="993"/>
        </w:tabs>
        <w:spacing w:line="360" w:lineRule="auto"/>
        <w:ind w:firstLine="709"/>
        <w:jc w:val="both"/>
      </w:pPr>
      <w:r w:rsidRPr="002D2523">
        <w:t>2. В</w:t>
      </w:r>
      <w:r w:rsidR="002A025A" w:rsidRPr="002D2523">
        <w:t xml:space="preserve"> чл. 23, ал. 1</w:t>
      </w:r>
      <w:r w:rsidR="001236BC" w:rsidRPr="002D2523">
        <w:t>:</w:t>
      </w:r>
    </w:p>
    <w:p w14:paraId="18249226" w14:textId="1B6DF1DD" w:rsidR="001236BC" w:rsidRPr="002D2523" w:rsidRDefault="001236BC" w:rsidP="00300F50">
      <w:pPr>
        <w:tabs>
          <w:tab w:val="left" w:pos="426"/>
          <w:tab w:val="left" w:pos="851"/>
          <w:tab w:val="left" w:pos="993"/>
        </w:tabs>
        <w:spacing w:line="360" w:lineRule="auto"/>
        <w:ind w:firstLine="709"/>
        <w:jc w:val="both"/>
      </w:pPr>
      <w:r w:rsidRPr="002D2523">
        <w:t xml:space="preserve">a) </w:t>
      </w:r>
      <w:r w:rsidR="00A53094" w:rsidRPr="002D2523">
        <w:t>в</w:t>
      </w:r>
      <w:r w:rsidRPr="002D2523">
        <w:t xml:space="preserve"> т. 2 след думата „</w:t>
      </w:r>
      <w:r w:rsidR="00A53094" w:rsidRPr="002D2523">
        <w:t>прекратяване“ се</w:t>
      </w:r>
      <w:r w:rsidRPr="002D2523">
        <w:t xml:space="preserve"> добавя „заличаване“</w:t>
      </w:r>
      <w:r w:rsidR="00A53094" w:rsidRPr="002D2523">
        <w:t>.</w:t>
      </w:r>
    </w:p>
    <w:p w14:paraId="7811A0F1" w14:textId="335A4162" w:rsidR="002A025A" w:rsidRPr="002D2523" w:rsidRDefault="00A53094" w:rsidP="00300F50">
      <w:pPr>
        <w:tabs>
          <w:tab w:val="left" w:pos="426"/>
          <w:tab w:val="left" w:pos="851"/>
          <w:tab w:val="left" w:pos="993"/>
        </w:tabs>
        <w:spacing w:line="360" w:lineRule="auto"/>
        <w:ind w:firstLine="709"/>
        <w:jc w:val="both"/>
      </w:pPr>
      <w:r w:rsidRPr="002D2523">
        <w:t xml:space="preserve">б) създава </w:t>
      </w:r>
      <w:r w:rsidR="002A025A" w:rsidRPr="002D2523">
        <w:t xml:space="preserve">се т. </w:t>
      </w:r>
      <w:r w:rsidR="00481A17" w:rsidRPr="002D2523">
        <w:t>5</w:t>
      </w:r>
      <w:r w:rsidR="002A025A" w:rsidRPr="002D2523">
        <w:t>:</w:t>
      </w:r>
    </w:p>
    <w:p w14:paraId="57584432" w14:textId="2AE89DA9" w:rsidR="006A1BDD" w:rsidRPr="002D2523" w:rsidRDefault="006A1BDD" w:rsidP="00807CF0">
      <w:pPr>
        <w:tabs>
          <w:tab w:val="left" w:pos="709"/>
          <w:tab w:val="left" w:pos="851"/>
          <w:tab w:val="left" w:pos="993"/>
        </w:tabs>
        <w:spacing w:line="360" w:lineRule="auto"/>
        <w:ind w:firstLine="709"/>
        <w:jc w:val="both"/>
      </w:pPr>
      <w:r w:rsidRPr="002D2523">
        <w:t>„</w:t>
      </w:r>
      <w:r w:rsidR="00481A17" w:rsidRPr="002D2523">
        <w:t>5</w:t>
      </w:r>
      <w:r w:rsidRPr="002D2523">
        <w:t xml:space="preserve">. </w:t>
      </w:r>
      <w:r w:rsidR="005167BC" w:rsidRPr="002D2523">
        <w:t>когато в рамките на една година от изпращане на уведомлението за извършване на проверката по чл. 20, ал. 2 не се установи контакт с организацията</w:t>
      </w:r>
      <w:r w:rsidR="00F9118E" w:rsidRPr="002D2523">
        <w:t xml:space="preserve"> на</w:t>
      </w:r>
      <w:r w:rsidR="005167BC" w:rsidRPr="002D2523">
        <w:t xml:space="preserve"> производители или асоциацията на организации на производители на мляко и млечни продукти и са получени две обратни разписки за неполучена поща, в резултат на което не може да бъде реализирана проверката по чл. 20, ал. 2</w:t>
      </w:r>
      <w:r w:rsidR="00954899">
        <w:t>;</w:t>
      </w:r>
      <w:r w:rsidR="005167BC" w:rsidRPr="002D2523">
        <w:t xml:space="preserve"> </w:t>
      </w:r>
      <w:r w:rsidR="00954899">
        <w:t>у</w:t>
      </w:r>
      <w:r w:rsidR="005167BC" w:rsidRPr="002D2523">
        <w:t>ведомлението се изпраща едновременно по електронна поща и по куриер с обратна разписка</w:t>
      </w:r>
      <w:r w:rsidRPr="002D2523">
        <w:t>.“</w:t>
      </w:r>
      <w:r w:rsidR="002832BB" w:rsidRPr="002D2523">
        <w:t>.</w:t>
      </w:r>
    </w:p>
    <w:p w14:paraId="703D1BBC" w14:textId="77777777" w:rsidR="00807CF0" w:rsidRPr="002D2523" w:rsidRDefault="00807CF0" w:rsidP="00807CF0">
      <w:pPr>
        <w:tabs>
          <w:tab w:val="left" w:pos="426"/>
          <w:tab w:val="left" w:pos="851"/>
          <w:tab w:val="left" w:pos="993"/>
        </w:tabs>
        <w:spacing w:line="360" w:lineRule="auto"/>
        <w:ind w:firstLine="709"/>
        <w:jc w:val="both"/>
        <w:rPr>
          <w:b/>
        </w:rPr>
      </w:pPr>
    </w:p>
    <w:p w14:paraId="12AFE702" w14:textId="02377D8F" w:rsidR="00D166E0" w:rsidRPr="002D2523" w:rsidRDefault="00481A17" w:rsidP="00242000">
      <w:pPr>
        <w:tabs>
          <w:tab w:val="left" w:pos="426"/>
          <w:tab w:val="left" w:pos="851"/>
          <w:tab w:val="left" w:pos="993"/>
        </w:tabs>
        <w:spacing w:line="360" w:lineRule="auto"/>
        <w:ind w:firstLine="709"/>
        <w:jc w:val="both"/>
      </w:pPr>
      <w:r w:rsidRPr="002D2523">
        <w:rPr>
          <w:b/>
        </w:rPr>
        <w:t xml:space="preserve">§ </w:t>
      </w:r>
      <w:r w:rsidR="00AA37B8" w:rsidRPr="002D2523">
        <w:rPr>
          <w:b/>
        </w:rPr>
        <w:t>44</w:t>
      </w:r>
      <w:r w:rsidRPr="002D2523">
        <w:rPr>
          <w:b/>
        </w:rPr>
        <w:t>.</w:t>
      </w:r>
      <w:r w:rsidRPr="002D2523">
        <w:t xml:space="preserve"> В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w:t>
      </w:r>
      <w:r w:rsidR="00D0143B" w:rsidRPr="002D2523">
        <w:t>(</w:t>
      </w:r>
      <w:r w:rsidRPr="002D2523">
        <w:t>об</w:t>
      </w:r>
      <w:r w:rsidR="003069DC" w:rsidRPr="002D2523">
        <w:t>н., ДВ, бр. 34 от 2015 г., изм.</w:t>
      </w:r>
      <w:r w:rsidRPr="002D2523">
        <w:t xml:space="preserve">, бр. </w:t>
      </w:r>
      <w:r w:rsidR="00D0143B" w:rsidRPr="002D2523">
        <w:t xml:space="preserve">34 от 2018 г. и бр. </w:t>
      </w:r>
      <w:r w:rsidRPr="002D2523">
        <w:t>38 от 2019 г</w:t>
      </w:r>
      <w:r w:rsidR="00D0143B" w:rsidRPr="002D2523">
        <w:t xml:space="preserve">.) </w:t>
      </w:r>
      <w:r w:rsidR="00D166E0" w:rsidRPr="002D2523">
        <w:t>се правят следните допълнения:</w:t>
      </w:r>
    </w:p>
    <w:p w14:paraId="1942818E" w14:textId="432255C4" w:rsidR="00D166E0" w:rsidRPr="002D2523" w:rsidRDefault="00D166E0" w:rsidP="00BF06B4">
      <w:pPr>
        <w:tabs>
          <w:tab w:val="left" w:pos="426"/>
          <w:tab w:val="left" w:pos="851"/>
          <w:tab w:val="left" w:pos="993"/>
        </w:tabs>
        <w:spacing w:line="360" w:lineRule="auto"/>
        <w:ind w:firstLine="709"/>
        <w:jc w:val="both"/>
      </w:pPr>
      <w:r w:rsidRPr="002D2523">
        <w:t xml:space="preserve">1. </w:t>
      </w:r>
      <w:r w:rsidR="00BF06B4" w:rsidRPr="002D2523">
        <w:t>В ч</w:t>
      </w:r>
      <w:r w:rsidRPr="002D2523">
        <w:t>л</w:t>
      </w:r>
      <w:r w:rsidR="00BF06B4" w:rsidRPr="002D2523">
        <w:t>.</w:t>
      </w:r>
      <w:r w:rsidRPr="002D2523">
        <w:t xml:space="preserve"> 11, ал. 1 </w:t>
      </w:r>
      <w:r w:rsidR="00BF06B4" w:rsidRPr="002D2523">
        <w:t>се създава второ изречение</w:t>
      </w:r>
      <w:r w:rsidRPr="002D2523">
        <w:t>:</w:t>
      </w:r>
      <w:r w:rsidR="00BF06B4" w:rsidRPr="002D2523">
        <w:t xml:space="preserve"> </w:t>
      </w:r>
      <w:r w:rsidRPr="002D2523">
        <w:t>„Признатите от министъра на земеделието, храните и горите организации</w:t>
      </w:r>
      <w:r w:rsidR="00BF06B4" w:rsidRPr="002D2523">
        <w:t xml:space="preserve"> на производители </w:t>
      </w:r>
      <w:r w:rsidRPr="002D2523">
        <w:t>подават в Министерство на земеделието, храните и горите уведомление</w:t>
      </w:r>
      <w:r w:rsidR="00BF06B4" w:rsidRPr="002D2523">
        <w:t xml:space="preserve"> </w:t>
      </w:r>
      <w:r w:rsidRPr="002D2523">
        <w:t>за стойността на предлаганата на пазара продукция през предходната година в срок до 30 април н</w:t>
      </w:r>
      <w:r w:rsidR="00BF06B4" w:rsidRPr="002D2523">
        <w:t>а следващата календарна година.</w:t>
      </w:r>
      <w:r w:rsidRPr="002D2523">
        <w:t>“</w:t>
      </w:r>
    </w:p>
    <w:p w14:paraId="20C6277E" w14:textId="77777777" w:rsidR="00CD54C0" w:rsidRPr="002D2523" w:rsidRDefault="00D166E0" w:rsidP="00242000">
      <w:pPr>
        <w:tabs>
          <w:tab w:val="left" w:pos="426"/>
          <w:tab w:val="left" w:pos="851"/>
          <w:tab w:val="left" w:pos="993"/>
        </w:tabs>
        <w:spacing w:line="360" w:lineRule="auto"/>
        <w:ind w:firstLine="709"/>
        <w:jc w:val="both"/>
      </w:pPr>
      <w:r w:rsidRPr="002D2523">
        <w:t xml:space="preserve">2. </w:t>
      </w:r>
      <w:r w:rsidR="00C4321C" w:rsidRPr="002D2523">
        <w:t>В</w:t>
      </w:r>
      <w:r w:rsidR="00481A17" w:rsidRPr="002D2523">
        <w:t xml:space="preserve"> чл. 13, ал. 1</w:t>
      </w:r>
      <w:r w:rsidR="00CD54C0" w:rsidRPr="002D2523">
        <w:t>:</w:t>
      </w:r>
    </w:p>
    <w:p w14:paraId="4B4D8AA3" w14:textId="6ABA9358" w:rsidR="00CD54C0" w:rsidRPr="002D2523" w:rsidRDefault="00CD54C0" w:rsidP="00CD54C0">
      <w:pPr>
        <w:tabs>
          <w:tab w:val="left" w:pos="426"/>
          <w:tab w:val="left" w:pos="851"/>
          <w:tab w:val="left" w:pos="993"/>
        </w:tabs>
        <w:spacing w:line="360" w:lineRule="auto"/>
        <w:ind w:firstLine="709"/>
        <w:jc w:val="both"/>
      </w:pPr>
      <w:r w:rsidRPr="002D2523">
        <w:t>a) в т. 2 след думата „прекратяване“ се добавя „заличаване“.</w:t>
      </w:r>
    </w:p>
    <w:p w14:paraId="78CC7B7C" w14:textId="77777777" w:rsidR="00CD54C0" w:rsidRPr="002D2523" w:rsidRDefault="00CD54C0" w:rsidP="00CD54C0">
      <w:pPr>
        <w:tabs>
          <w:tab w:val="left" w:pos="426"/>
          <w:tab w:val="left" w:pos="851"/>
          <w:tab w:val="left" w:pos="993"/>
        </w:tabs>
        <w:spacing w:line="360" w:lineRule="auto"/>
        <w:ind w:firstLine="709"/>
        <w:jc w:val="both"/>
      </w:pPr>
      <w:r w:rsidRPr="002D2523">
        <w:t>б) създава се т. 5:</w:t>
      </w:r>
    </w:p>
    <w:p w14:paraId="5E2C0A46" w14:textId="5A9DC7EF" w:rsidR="00481A17" w:rsidRPr="002D2523" w:rsidRDefault="00CD54C0" w:rsidP="00CD54C0">
      <w:pPr>
        <w:tabs>
          <w:tab w:val="left" w:pos="426"/>
          <w:tab w:val="left" w:pos="851"/>
          <w:tab w:val="left" w:pos="993"/>
        </w:tabs>
        <w:spacing w:line="360" w:lineRule="auto"/>
        <w:ind w:firstLine="709"/>
        <w:jc w:val="both"/>
      </w:pPr>
      <w:r w:rsidRPr="002D2523">
        <w:t xml:space="preserve"> </w:t>
      </w:r>
      <w:r w:rsidR="00481A17" w:rsidRPr="002D2523">
        <w:t>„</w:t>
      </w:r>
      <w:r w:rsidR="004828C0" w:rsidRPr="002D2523">
        <w:t xml:space="preserve">5. </w:t>
      </w:r>
      <w:r w:rsidR="00A32581" w:rsidRPr="002D2523">
        <w:t xml:space="preserve">когато в рамките на една година от изпращане на уведомлението за извършване на проверката по чл. 11, ал. 2 не се установи контакт с организацията на </w:t>
      </w:r>
      <w:r w:rsidR="00A32581" w:rsidRPr="002D2523">
        <w:lastRenderedPageBreak/>
        <w:t>производители, асоциацията на организации на производители или междубраншовата организация и са получени две обратни разписки за неполучена поща, в резултат на което не може да бъде реализирана проверката по чл. 11, ал. 2</w:t>
      </w:r>
      <w:r w:rsidR="00954899">
        <w:t>;</w:t>
      </w:r>
      <w:r w:rsidR="00A32581" w:rsidRPr="002D2523">
        <w:t xml:space="preserve"> </w:t>
      </w:r>
      <w:r w:rsidR="00954899">
        <w:t>у</w:t>
      </w:r>
      <w:r w:rsidR="00A32581" w:rsidRPr="002D2523">
        <w:t>ведомлението се изпраща едновременно по електронна поща и по куриер с обратна разписка</w:t>
      </w:r>
      <w:r w:rsidR="00481A17" w:rsidRPr="002D2523">
        <w:t>.“</w:t>
      </w:r>
      <w:r w:rsidR="002832BB" w:rsidRPr="002D2523">
        <w:t>.</w:t>
      </w:r>
    </w:p>
    <w:p w14:paraId="1C8A7DC5" w14:textId="39A15482" w:rsidR="00C4321C" w:rsidRPr="002D2523" w:rsidRDefault="00C4321C" w:rsidP="00AA760F">
      <w:pPr>
        <w:tabs>
          <w:tab w:val="left" w:pos="709"/>
          <w:tab w:val="left" w:pos="851"/>
          <w:tab w:val="left" w:pos="993"/>
        </w:tabs>
        <w:spacing w:line="360" w:lineRule="auto"/>
        <w:ind w:firstLine="709"/>
        <w:jc w:val="both"/>
      </w:pPr>
      <w:r w:rsidRPr="002D2523">
        <w:t xml:space="preserve">3. </w:t>
      </w:r>
      <w:r w:rsidR="00BF06B4" w:rsidRPr="002D2523">
        <w:t>В чл. 25, ал. 1 се създава второ изречение:</w:t>
      </w:r>
      <w:r w:rsidR="00AA760F" w:rsidRPr="002D2523">
        <w:t xml:space="preserve"> </w:t>
      </w:r>
      <w:r w:rsidRPr="002D2523">
        <w:t>„Признатите от министъра на земеделието, храните и горите групи на производители, подават в Министерството на земеделието, храните и горите уведомление</w:t>
      </w:r>
      <w:r w:rsidR="00AA760F" w:rsidRPr="002D2523">
        <w:t xml:space="preserve"> </w:t>
      </w:r>
      <w:r w:rsidRPr="002D2523">
        <w:t>за стойността на предлаганата на пазара продукция през предходната година продукция в срок до 30 април на следващата календарна година.</w:t>
      </w:r>
      <w:r w:rsidR="00AA760F" w:rsidRPr="002D2523">
        <w:t>“</w:t>
      </w:r>
    </w:p>
    <w:p w14:paraId="2E23004F" w14:textId="77777777" w:rsidR="00F45A60" w:rsidRPr="002D2523" w:rsidRDefault="00F45A60" w:rsidP="00F45A60">
      <w:pPr>
        <w:spacing w:line="360" w:lineRule="auto"/>
        <w:jc w:val="both"/>
        <w:rPr>
          <w:b/>
          <w:bCs/>
          <w:shd w:val="clear" w:color="auto" w:fill="FEFEFE"/>
        </w:rPr>
      </w:pPr>
    </w:p>
    <w:p w14:paraId="2F6E2A1A" w14:textId="77777777" w:rsidR="002D2523" w:rsidRDefault="002D2523" w:rsidP="00F45A60">
      <w:pPr>
        <w:spacing w:line="360" w:lineRule="auto"/>
        <w:jc w:val="both"/>
        <w:rPr>
          <w:b/>
          <w:bCs/>
          <w:shd w:val="clear" w:color="auto" w:fill="FEFEFE"/>
        </w:rPr>
      </w:pPr>
    </w:p>
    <w:p w14:paraId="58AF73CF" w14:textId="77777777" w:rsidR="00D635CA" w:rsidRDefault="00D635CA" w:rsidP="00F45A60">
      <w:pPr>
        <w:spacing w:line="360" w:lineRule="auto"/>
        <w:jc w:val="both"/>
        <w:rPr>
          <w:b/>
          <w:bCs/>
          <w:shd w:val="clear" w:color="auto" w:fill="FEFEFE"/>
        </w:rPr>
      </w:pPr>
    </w:p>
    <w:p w14:paraId="234827B3" w14:textId="77777777" w:rsidR="00D635CA" w:rsidRDefault="00D635CA" w:rsidP="00F45A60">
      <w:pPr>
        <w:spacing w:line="360" w:lineRule="auto"/>
        <w:jc w:val="both"/>
        <w:rPr>
          <w:b/>
          <w:bCs/>
          <w:shd w:val="clear" w:color="auto" w:fill="FEFEFE"/>
        </w:rPr>
      </w:pPr>
    </w:p>
    <w:p w14:paraId="1BB012BE" w14:textId="77777777" w:rsidR="00D635CA" w:rsidRDefault="00D635CA" w:rsidP="00F45A60">
      <w:pPr>
        <w:spacing w:line="360" w:lineRule="auto"/>
        <w:jc w:val="both"/>
        <w:rPr>
          <w:b/>
          <w:bCs/>
          <w:shd w:val="clear" w:color="auto" w:fill="FEFEFE"/>
        </w:rPr>
      </w:pPr>
    </w:p>
    <w:p w14:paraId="26A18810" w14:textId="1B300156" w:rsidR="008A57B5" w:rsidRPr="002D2523" w:rsidRDefault="003D4018" w:rsidP="00F45A60">
      <w:pPr>
        <w:spacing w:line="360" w:lineRule="auto"/>
        <w:jc w:val="both"/>
        <w:rPr>
          <w:b/>
          <w:bCs/>
          <w:shd w:val="clear" w:color="auto" w:fill="FEFEFE"/>
        </w:rPr>
      </w:pPr>
      <w:r w:rsidRPr="002D2523">
        <w:rPr>
          <w:b/>
          <w:bCs/>
          <w:shd w:val="clear" w:color="auto" w:fill="FEFEFE"/>
        </w:rPr>
        <w:t>ДЕСИСЛАВА ТАНЕВА</w:t>
      </w:r>
    </w:p>
    <w:p w14:paraId="1DED9A9E" w14:textId="77777777" w:rsidR="008A57B5" w:rsidRPr="002D2523" w:rsidRDefault="008A57B5" w:rsidP="00E951D7">
      <w:pPr>
        <w:spacing w:after="120" w:line="360" w:lineRule="auto"/>
        <w:jc w:val="both"/>
        <w:rPr>
          <w:bCs/>
          <w:i/>
          <w:iCs/>
          <w:shd w:val="clear" w:color="auto" w:fill="FEFEFE"/>
        </w:rPr>
      </w:pPr>
      <w:r w:rsidRPr="002D2523">
        <w:rPr>
          <w:bCs/>
          <w:i/>
          <w:iCs/>
          <w:shd w:val="clear" w:color="auto" w:fill="FEFEFE"/>
        </w:rPr>
        <w:t>Министър на земеделието, храните и горите</w:t>
      </w:r>
    </w:p>
    <w:p w14:paraId="28275DE9" w14:textId="77777777" w:rsidR="0001635C" w:rsidRPr="002D2523" w:rsidRDefault="0001635C" w:rsidP="00E951D7">
      <w:pPr>
        <w:tabs>
          <w:tab w:val="left" w:pos="0"/>
          <w:tab w:val="left" w:pos="1109"/>
        </w:tabs>
        <w:autoSpaceDE w:val="0"/>
        <w:autoSpaceDN w:val="0"/>
        <w:adjustRightInd w:val="0"/>
        <w:spacing w:after="120"/>
        <w:contextualSpacing/>
        <w:rPr>
          <w:smallCaps/>
          <w:sz w:val="18"/>
          <w:szCs w:val="20"/>
        </w:rPr>
      </w:pPr>
    </w:p>
    <w:p w14:paraId="744EF405" w14:textId="0AD19591" w:rsidR="008A57B5" w:rsidRPr="000471F5" w:rsidRDefault="007521F8" w:rsidP="00E67805">
      <w:pPr>
        <w:tabs>
          <w:tab w:val="left" w:pos="0"/>
          <w:tab w:val="left" w:pos="1109"/>
        </w:tabs>
        <w:autoSpaceDE w:val="0"/>
        <w:autoSpaceDN w:val="0"/>
        <w:adjustRightInd w:val="0"/>
        <w:rPr>
          <w:smallCaps/>
          <w:sz w:val="20"/>
          <w:szCs w:val="20"/>
        </w:rPr>
      </w:pPr>
      <w:bookmarkStart w:id="1" w:name="_GoBack"/>
      <w:bookmarkEnd w:id="1"/>
      <w:r w:rsidRPr="000471F5">
        <w:rPr>
          <w:smallCaps/>
          <w:sz w:val="20"/>
          <w:szCs w:val="20"/>
        </w:rPr>
        <w:tab/>
      </w:r>
      <w:r w:rsidRPr="000471F5">
        <w:rPr>
          <w:smallCaps/>
          <w:sz w:val="20"/>
          <w:szCs w:val="20"/>
        </w:rPr>
        <w:tab/>
      </w:r>
      <w:r w:rsidRPr="000471F5">
        <w:rPr>
          <w:smallCaps/>
          <w:sz w:val="20"/>
          <w:szCs w:val="20"/>
        </w:rPr>
        <w:tab/>
      </w:r>
      <w:r w:rsidRPr="000471F5">
        <w:rPr>
          <w:smallCaps/>
          <w:sz w:val="20"/>
          <w:szCs w:val="20"/>
        </w:rPr>
        <w:tab/>
      </w:r>
      <w:r w:rsidRPr="000471F5">
        <w:rPr>
          <w:smallCaps/>
          <w:sz w:val="20"/>
          <w:szCs w:val="20"/>
        </w:rPr>
        <w:tab/>
        <w:t xml:space="preserve">         </w:t>
      </w:r>
      <w:r w:rsidR="0057379A" w:rsidRPr="000471F5">
        <w:rPr>
          <w:smallCaps/>
          <w:sz w:val="20"/>
          <w:szCs w:val="20"/>
        </w:rPr>
        <w:tab/>
      </w:r>
    </w:p>
    <w:sectPr w:rsidR="008A57B5" w:rsidRPr="000471F5" w:rsidSect="00915437">
      <w:pgSz w:w="11907" w:h="16840" w:code="9"/>
      <w:pgMar w:top="1134" w:right="1134" w:bottom="567" w:left="1701" w:header="709" w:footer="709"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0C8A" w16cex:dateUtc="2020-07-28T17:43:00Z"/>
  <w16cex:commentExtensible w16cex:durableId="22CB0D99" w16cex:dateUtc="2020-07-28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94B4D8" w16cid:durableId="22CB0C8A"/>
  <w16cid:commentId w16cid:paraId="6CEA8B72" w16cid:durableId="22CB0BE7"/>
  <w16cid:commentId w16cid:paraId="7CF49177" w16cid:durableId="22CB0BE8"/>
  <w16cid:commentId w16cid:paraId="4D7D8894" w16cid:durableId="22CB0BE9"/>
  <w16cid:commentId w16cid:paraId="63ED6377" w16cid:durableId="22CB0BEA"/>
  <w16cid:commentId w16cid:paraId="250DB3EF" w16cid:durableId="22CB0BEB"/>
  <w16cid:commentId w16cid:paraId="19BC9A4A" w16cid:durableId="22CB0D99"/>
  <w16cid:commentId w16cid:paraId="7377C0C7" w16cid:durableId="22CB0BEC"/>
  <w16cid:commentId w16cid:paraId="542B7F76" w16cid:durableId="22CB0BED"/>
  <w16cid:commentId w16cid:paraId="23C5C4BC" w16cid:durableId="22CB0B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DF68F" w14:textId="77777777" w:rsidR="00C678E7" w:rsidRDefault="00C678E7" w:rsidP="00A301D1">
      <w:r>
        <w:separator/>
      </w:r>
    </w:p>
  </w:endnote>
  <w:endnote w:type="continuationSeparator" w:id="0">
    <w:p w14:paraId="350C1573" w14:textId="77777777" w:rsidR="00C678E7" w:rsidRDefault="00C678E7"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540C" w14:textId="02E6985E" w:rsidR="00EE667E" w:rsidRPr="00B13AF0" w:rsidRDefault="00EE667E" w:rsidP="00B13AF0">
    <w:pPr>
      <w:pStyle w:val="Footer"/>
      <w:jc w:val="right"/>
      <w:rPr>
        <w:sz w:val="20"/>
        <w:szCs w:val="20"/>
      </w:rPr>
    </w:pPr>
    <w:r w:rsidRPr="00B13AF0">
      <w:rPr>
        <w:sz w:val="20"/>
        <w:szCs w:val="20"/>
      </w:rPr>
      <w:fldChar w:fldCharType="begin"/>
    </w:r>
    <w:r w:rsidRPr="00B13AF0">
      <w:rPr>
        <w:sz w:val="20"/>
        <w:szCs w:val="20"/>
      </w:rPr>
      <w:instrText xml:space="preserve"> PAGE   \* MERGEFORMAT </w:instrText>
    </w:r>
    <w:r w:rsidRPr="00B13AF0">
      <w:rPr>
        <w:sz w:val="20"/>
        <w:szCs w:val="20"/>
      </w:rPr>
      <w:fldChar w:fldCharType="separate"/>
    </w:r>
    <w:r w:rsidR="00DD4E2A">
      <w:rPr>
        <w:noProof/>
        <w:sz w:val="20"/>
        <w:szCs w:val="20"/>
      </w:rPr>
      <w:t>25</w:t>
    </w:r>
    <w:r w:rsidRPr="00B13AF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3244"/>
      <w:docPartObj>
        <w:docPartGallery w:val="Page Numbers (Bottom of Page)"/>
        <w:docPartUnique/>
      </w:docPartObj>
    </w:sdtPr>
    <w:sdtEndPr>
      <w:rPr>
        <w:noProof/>
        <w:sz w:val="20"/>
        <w:szCs w:val="20"/>
      </w:rPr>
    </w:sdtEndPr>
    <w:sdtContent>
      <w:p w14:paraId="1A548E13" w14:textId="3CCCA809" w:rsidR="00EE667E" w:rsidRPr="0003786E" w:rsidRDefault="00EE667E" w:rsidP="0003786E">
        <w:pPr>
          <w:pStyle w:val="Footer"/>
          <w:jc w:val="right"/>
          <w:rPr>
            <w:sz w:val="20"/>
            <w:szCs w:val="20"/>
          </w:rPr>
        </w:pPr>
        <w:r w:rsidRPr="0003786E">
          <w:rPr>
            <w:sz w:val="20"/>
            <w:szCs w:val="20"/>
          </w:rPr>
          <w:fldChar w:fldCharType="begin"/>
        </w:r>
        <w:r w:rsidRPr="0003786E">
          <w:rPr>
            <w:sz w:val="20"/>
            <w:szCs w:val="20"/>
          </w:rPr>
          <w:instrText xml:space="preserve"> PAGE   \* MERGEFORMAT </w:instrText>
        </w:r>
        <w:r w:rsidRPr="0003786E">
          <w:rPr>
            <w:sz w:val="20"/>
            <w:szCs w:val="20"/>
          </w:rPr>
          <w:fldChar w:fldCharType="separate"/>
        </w:r>
        <w:r w:rsidR="00DD4E2A">
          <w:rPr>
            <w:noProof/>
            <w:sz w:val="20"/>
            <w:szCs w:val="20"/>
          </w:rPr>
          <w:t>21</w:t>
        </w:r>
        <w:r w:rsidRPr="0003786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B8D9" w14:textId="77777777" w:rsidR="00C678E7" w:rsidRDefault="00C678E7" w:rsidP="00A301D1">
      <w:r>
        <w:separator/>
      </w:r>
    </w:p>
  </w:footnote>
  <w:footnote w:type="continuationSeparator" w:id="0">
    <w:p w14:paraId="0F5DF931" w14:textId="77777777" w:rsidR="00C678E7" w:rsidRDefault="00C678E7" w:rsidP="00A301D1">
      <w:r>
        <w:continuationSeparator/>
      </w:r>
    </w:p>
  </w:footnote>
  <w:footnote w:id="1">
    <w:p w14:paraId="4C8E9C1C" w14:textId="77777777" w:rsidR="00EE667E" w:rsidRPr="0030221A" w:rsidRDefault="00EE667E" w:rsidP="008F00D0">
      <w:pPr>
        <w:pStyle w:val="FootnoteText"/>
        <w:rPr>
          <w:lang w:val="bg-BG"/>
        </w:rPr>
      </w:pPr>
      <w:r>
        <w:rPr>
          <w:rStyle w:val="FootnoteReference"/>
        </w:rPr>
        <w:footnoteRef/>
      </w:r>
      <w:r w:rsidRPr="00C500C5">
        <w:rPr>
          <w:lang w:val="ru-RU"/>
        </w:rPr>
        <w:t xml:space="preserve"> </w:t>
      </w:r>
      <w:r>
        <w:rPr>
          <w:lang w:val="bg-BG"/>
        </w:rPr>
        <w:t>ОП – Организация на производители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447"/>
    <w:multiLevelType w:val="hybridMultilevel"/>
    <w:tmpl w:val="84088EF2"/>
    <w:lvl w:ilvl="0" w:tplc="41D60E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D7293"/>
    <w:multiLevelType w:val="multilevel"/>
    <w:tmpl w:val="10E0C614"/>
    <w:lvl w:ilvl="0">
      <w:start w:val="1"/>
      <w:numFmt w:val="decimal"/>
      <w:suff w:val="space"/>
      <w:lvlText w:val="%1."/>
      <w:lvlJc w:val="right"/>
      <w:pPr>
        <w:ind w:left="0" w:firstLine="964"/>
      </w:pPr>
      <w:rPr>
        <w:rFonts w:eastAsia="Times New Roman" w:cs="Times New Roman" w:hint="default"/>
        <w:color w:val="000000"/>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2" w15:restartNumberingAfterBreak="0">
    <w:nsid w:val="0B5747AB"/>
    <w:multiLevelType w:val="multilevel"/>
    <w:tmpl w:val="10E0C614"/>
    <w:lvl w:ilvl="0">
      <w:start w:val="1"/>
      <w:numFmt w:val="decimal"/>
      <w:suff w:val="space"/>
      <w:lvlText w:val="%1."/>
      <w:lvlJc w:val="right"/>
      <w:pPr>
        <w:ind w:left="0" w:firstLine="964"/>
      </w:pPr>
      <w:rPr>
        <w:rFonts w:eastAsia="Times New Roman" w:cs="Times New Roman" w:hint="default"/>
        <w:color w:val="000000"/>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3" w15:restartNumberingAfterBreak="0">
    <w:nsid w:val="12B02461"/>
    <w:multiLevelType w:val="multilevel"/>
    <w:tmpl w:val="714610D2"/>
    <w:lvl w:ilvl="0">
      <w:start w:val="2"/>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C11E07"/>
    <w:multiLevelType w:val="multilevel"/>
    <w:tmpl w:val="537E77C0"/>
    <w:lvl w:ilvl="0">
      <w:start w:val="1"/>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E00B3F"/>
    <w:multiLevelType w:val="multilevel"/>
    <w:tmpl w:val="32462E72"/>
    <w:lvl w:ilvl="0">
      <w:start w:val="4"/>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2A14F3"/>
    <w:multiLevelType w:val="hybridMultilevel"/>
    <w:tmpl w:val="D32259A4"/>
    <w:lvl w:ilvl="0" w:tplc="57663A9A">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FB269B"/>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15:restartNumberingAfterBreak="0">
    <w:nsid w:val="2095251F"/>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22956CD7"/>
    <w:multiLevelType w:val="hybridMultilevel"/>
    <w:tmpl w:val="D72AE850"/>
    <w:lvl w:ilvl="0" w:tplc="ABB821B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0EDC"/>
    <w:multiLevelType w:val="multilevel"/>
    <w:tmpl w:val="76A071B4"/>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338" w:hanging="360"/>
      </w:pPr>
      <w:rPr>
        <w:rFonts w:hint="default"/>
        <w:b w:val="0"/>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23AC44D3"/>
    <w:multiLevelType w:val="multilevel"/>
    <w:tmpl w:val="F49215F0"/>
    <w:lvl w:ilvl="0">
      <w:start w:val="2"/>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324349"/>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25741CF0"/>
    <w:multiLevelType w:val="multilevel"/>
    <w:tmpl w:val="E1CE1C4E"/>
    <w:lvl w:ilvl="0">
      <w:start w:val="2"/>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EC3485"/>
    <w:multiLevelType w:val="hybridMultilevel"/>
    <w:tmpl w:val="F3D4A56A"/>
    <w:lvl w:ilvl="0" w:tplc="6724519C">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BC01AA3"/>
    <w:multiLevelType w:val="multilevel"/>
    <w:tmpl w:val="475C0B00"/>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3A370BCA"/>
    <w:multiLevelType w:val="hybridMultilevel"/>
    <w:tmpl w:val="51E2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42CE2"/>
    <w:multiLevelType w:val="hybridMultilevel"/>
    <w:tmpl w:val="8236BFB8"/>
    <w:lvl w:ilvl="0" w:tplc="B45E2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65113C"/>
    <w:multiLevelType w:val="hybridMultilevel"/>
    <w:tmpl w:val="CBF28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6556E"/>
    <w:multiLevelType w:val="multilevel"/>
    <w:tmpl w:val="41581B1C"/>
    <w:lvl w:ilvl="0">
      <w:start w:val="3"/>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838DD"/>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15:restartNumberingAfterBreak="0">
    <w:nsid w:val="46C36366"/>
    <w:multiLevelType w:val="hybridMultilevel"/>
    <w:tmpl w:val="4E18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36915"/>
    <w:multiLevelType w:val="hybridMultilevel"/>
    <w:tmpl w:val="05EA23E8"/>
    <w:lvl w:ilvl="0" w:tplc="62C493E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75651"/>
    <w:multiLevelType w:val="multilevel"/>
    <w:tmpl w:val="3D9AB790"/>
    <w:lvl w:ilvl="0">
      <w:start w:val="1"/>
      <w:numFmt w:val="decimal"/>
      <w:suff w:val="space"/>
      <w:lvlText w:val="%1."/>
      <w:lvlJc w:val="right"/>
      <w:pPr>
        <w:ind w:left="-254" w:firstLine="964"/>
      </w:pPr>
      <w:rPr>
        <w:rFonts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764" w:hanging="360"/>
      </w:pPr>
      <w:rPr>
        <w:rFonts w:hint="default"/>
        <w:b w:val="0"/>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24" w15:restartNumberingAfterBreak="0">
    <w:nsid w:val="57022B2B"/>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585D33CD"/>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6" w15:restartNumberingAfterBreak="0">
    <w:nsid w:val="5B477D77"/>
    <w:multiLevelType w:val="multilevel"/>
    <w:tmpl w:val="E5965F44"/>
    <w:lvl w:ilvl="0">
      <w:start w:val="1"/>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E5A5B5C"/>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15:restartNumberingAfterBreak="0">
    <w:nsid w:val="5F0E58B3"/>
    <w:multiLevelType w:val="hybridMultilevel"/>
    <w:tmpl w:val="0678A3FC"/>
    <w:lvl w:ilvl="0" w:tplc="E12618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162B6"/>
    <w:multiLevelType w:val="hybridMultilevel"/>
    <w:tmpl w:val="811EECD6"/>
    <w:lvl w:ilvl="0" w:tplc="994ECA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33940BD"/>
    <w:multiLevelType w:val="multilevel"/>
    <w:tmpl w:val="714610D2"/>
    <w:lvl w:ilvl="0">
      <w:start w:val="2"/>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1"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575EE1"/>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69715290"/>
    <w:multiLevelType w:val="hybridMultilevel"/>
    <w:tmpl w:val="B0485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109D1"/>
    <w:multiLevelType w:val="multilevel"/>
    <w:tmpl w:val="665659DC"/>
    <w:lvl w:ilvl="0">
      <w:start w:val="2"/>
      <w:numFmt w:val="decimal"/>
      <w:suff w:val="space"/>
      <w:lvlText w:val="%1."/>
      <w:lvlJc w:val="left"/>
      <w:pPr>
        <w:ind w:left="10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1210" w:hanging="360"/>
      </w:pPr>
      <w:rPr>
        <w:rFonts w:ascii="Times New Roman" w:eastAsia="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FC239E6"/>
    <w:multiLevelType w:val="multilevel"/>
    <w:tmpl w:val="76A071B4"/>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338" w:hanging="360"/>
      </w:pPr>
      <w:rPr>
        <w:rFonts w:hint="default"/>
        <w:b w:val="0"/>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15:restartNumberingAfterBreak="0">
    <w:nsid w:val="70123CD6"/>
    <w:multiLevelType w:val="hybridMultilevel"/>
    <w:tmpl w:val="16842EF2"/>
    <w:lvl w:ilvl="0" w:tplc="1F7665D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0AF49CD"/>
    <w:multiLevelType w:val="hybridMultilevel"/>
    <w:tmpl w:val="D8EC782E"/>
    <w:lvl w:ilvl="0" w:tplc="F4200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1DC4EA3"/>
    <w:multiLevelType w:val="hybridMultilevel"/>
    <w:tmpl w:val="9FEA40A0"/>
    <w:lvl w:ilvl="0" w:tplc="F4200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5237F0C"/>
    <w:multiLevelType w:val="hybridMultilevel"/>
    <w:tmpl w:val="6BDAE9DA"/>
    <w:lvl w:ilvl="0" w:tplc="F42000B8">
      <w:start w:val="4"/>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872A7"/>
    <w:multiLevelType w:val="hybridMultilevel"/>
    <w:tmpl w:val="D2964912"/>
    <w:lvl w:ilvl="0" w:tplc="9586CD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6EC7E13"/>
    <w:multiLevelType w:val="hybridMultilevel"/>
    <w:tmpl w:val="D65AD6E6"/>
    <w:lvl w:ilvl="0" w:tplc="E1947C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7A4327E"/>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78275007"/>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3" w15:restartNumberingAfterBreak="0">
    <w:nsid w:val="7B6F243D"/>
    <w:multiLevelType w:val="multilevel"/>
    <w:tmpl w:val="2A6A6C96"/>
    <w:lvl w:ilvl="0">
      <w:start w:val="1"/>
      <w:numFmt w:val="decimal"/>
      <w:suff w:val="space"/>
      <w:lvlText w:val="%1."/>
      <w:lvlJc w:val="right"/>
      <w:pPr>
        <w:ind w:left="0" w:firstLine="964"/>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15:restartNumberingAfterBreak="0">
    <w:nsid w:val="7CD82D69"/>
    <w:multiLevelType w:val="hybridMultilevel"/>
    <w:tmpl w:val="9AC623D2"/>
    <w:lvl w:ilvl="0" w:tplc="F4200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ED46095"/>
    <w:multiLevelType w:val="hybridMultilevel"/>
    <w:tmpl w:val="29FC1136"/>
    <w:lvl w:ilvl="0" w:tplc="F4200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6"/>
  </w:num>
  <w:num w:numId="2">
    <w:abstractNumId w:val="24"/>
  </w:num>
  <w:num w:numId="3">
    <w:abstractNumId w:val="39"/>
  </w:num>
  <w:num w:numId="4">
    <w:abstractNumId w:val="40"/>
  </w:num>
  <w:num w:numId="5">
    <w:abstractNumId w:val="0"/>
  </w:num>
  <w:num w:numId="6">
    <w:abstractNumId w:val="35"/>
  </w:num>
  <w:num w:numId="7">
    <w:abstractNumId w:val="29"/>
  </w:num>
  <w:num w:numId="8">
    <w:abstractNumId w:val="13"/>
  </w:num>
  <w:num w:numId="9">
    <w:abstractNumId w:val="11"/>
  </w:num>
  <w:num w:numId="10">
    <w:abstractNumId w:val="4"/>
  </w:num>
  <w:num w:numId="11">
    <w:abstractNumId w:val="38"/>
  </w:num>
  <w:num w:numId="12">
    <w:abstractNumId w:val="1"/>
  </w:num>
  <w:num w:numId="13">
    <w:abstractNumId w:val="16"/>
  </w:num>
  <w:num w:numId="14">
    <w:abstractNumId w:val="36"/>
  </w:num>
  <w:num w:numId="15">
    <w:abstractNumId w:val="45"/>
  </w:num>
  <w:num w:numId="16">
    <w:abstractNumId w:val="37"/>
  </w:num>
  <w:num w:numId="17">
    <w:abstractNumId w:val="44"/>
  </w:num>
  <w:num w:numId="18">
    <w:abstractNumId w:val="6"/>
  </w:num>
  <w:num w:numId="19">
    <w:abstractNumId w:val="30"/>
  </w:num>
  <w:num w:numId="20">
    <w:abstractNumId w:val="3"/>
  </w:num>
  <w:num w:numId="21">
    <w:abstractNumId w:val="5"/>
  </w:num>
  <w:num w:numId="22">
    <w:abstractNumId w:val="19"/>
  </w:num>
  <w:num w:numId="23">
    <w:abstractNumId w:val="28"/>
  </w:num>
  <w:num w:numId="24">
    <w:abstractNumId w:val="22"/>
  </w:num>
  <w:num w:numId="25">
    <w:abstractNumId w:val="9"/>
  </w:num>
  <w:num w:numId="26">
    <w:abstractNumId w:val="32"/>
  </w:num>
  <w:num w:numId="27">
    <w:abstractNumId w:val="33"/>
  </w:num>
  <w:num w:numId="28">
    <w:abstractNumId w:val="25"/>
  </w:num>
  <w:num w:numId="29">
    <w:abstractNumId w:val="31"/>
  </w:num>
  <w:num w:numId="30">
    <w:abstractNumId w:val="12"/>
  </w:num>
  <w:num w:numId="31">
    <w:abstractNumId w:val="20"/>
  </w:num>
  <w:num w:numId="32">
    <w:abstractNumId w:val="42"/>
  </w:num>
  <w:num w:numId="33">
    <w:abstractNumId w:val="41"/>
  </w:num>
  <w:num w:numId="34">
    <w:abstractNumId w:val="7"/>
  </w:num>
  <w:num w:numId="35">
    <w:abstractNumId w:val="34"/>
  </w:num>
  <w:num w:numId="36">
    <w:abstractNumId w:val="27"/>
  </w:num>
  <w:num w:numId="37">
    <w:abstractNumId w:val="8"/>
  </w:num>
  <w:num w:numId="38">
    <w:abstractNumId w:val="43"/>
  </w:num>
  <w:num w:numId="39">
    <w:abstractNumId w:val="2"/>
  </w:num>
  <w:num w:numId="40">
    <w:abstractNumId w:val="15"/>
  </w:num>
  <w:num w:numId="41">
    <w:abstractNumId w:val="10"/>
  </w:num>
  <w:num w:numId="42">
    <w:abstractNumId w:val="23"/>
  </w:num>
  <w:num w:numId="43">
    <w:abstractNumId w:val="17"/>
  </w:num>
  <w:num w:numId="44">
    <w:abstractNumId w:val="18"/>
  </w:num>
  <w:num w:numId="45">
    <w:abstractNumId w:val="14"/>
  </w:num>
  <w:num w:numId="4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E3"/>
    <w:rsid w:val="00003FF7"/>
    <w:rsid w:val="0001048F"/>
    <w:rsid w:val="0001307A"/>
    <w:rsid w:val="00015225"/>
    <w:rsid w:val="0001635C"/>
    <w:rsid w:val="00016CCF"/>
    <w:rsid w:val="0001770F"/>
    <w:rsid w:val="00020BD9"/>
    <w:rsid w:val="0002181C"/>
    <w:rsid w:val="00024876"/>
    <w:rsid w:val="00024C68"/>
    <w:rsid w:val="000259B6"/>
    <w:rsid w:val="00025B4F"/>
    <w:rsid w:val="00026E76"/>
    <w:rsid w:val="000270B2"/>
    <w:rsid w:val="00027321"/>
    <w:rsid w:val="00030C71"/>
    <w:rsid w:val="00033C0D"/>
    <w:rsid w:val="00034CD3"/>
    <w:rsid w:val="00035E64"/>
    <w:rsid w:val="00036D8E"/>
    <w:rsid w:val="000374DA"/>
    <w:rsid w:val="0003786E"/>
    <w:rsid w:val="00041189"/>
    <w:rsid w:val="00042BF0"/>
    <w:rsid w:val="00043D6F"/>
    <w:rsid w:val="00044703"/>
    <w:rsid w:val="00044CC7"/>
    <w:rsid w:val="00044DB8"/>
    <w:rsid w:val="0004679C"/>
    <w:rsid w:val="000471F5"/>
    <w:rsid w:val="000507A2"/>
    <w:rsid w:val="00050C4E"/>
    <w:rsid w:val="000522C2"/>
    <w:rsid w:val="000528BD"/>
    <w:rsid w:val="00052CDE"/>
    <w:rsid w:val="000540EF"/>
    <w:rsid w:val="0005439B"/>
    <w:rsid w:val="000558E9"/>
    <w:rsid w:val="00055E14"/>
    <w:rsid w:val="00056E47"/>
    <w:rsid w:val="0005782D"/>
    <w:rsid w:val="000604C0"/>
    <w:rsid w:val="00060B27"/>
    <w:rsid w:val="00060F4E"/>
    <w:rsid w:val="000622CB"/>
    <w:rsid w:val="000627B8"/>
    <w:rsid w:val="000635B8"/>
    <w:rsid w:val="00063C82"/>
    <w:rsid w:val="00064734"/>
    <w:rsid w:val="00071427"/>
    <w:rsid w:val="00071839"/>
    <w:rsid w:val="000736E7"/>
    <w:rsid w:val="0007572A"/>
    <w:rsid w:val="00075828"/>
    <w:rsid w:val="00076B5B"/>
    <w:rsid w:val="00077835"/>
    <w:rsid w:val="0007796D"/>
    <w:rsid w:val="00077E41"/>
    <w:rsid w:val="0008171C"/>
    <w:rsid w:val="00083094"/>
    <w:rsid w:val="00083AB8"/>
    <w:rsid w:val="00085493"/>
    <w:rsid w:val="000854B1"/>
    <w:rsid w:val="00087E3E"/>
    <w:rsid w:val="00090B7B"/>
    <w:rsid w:val="0009338A"/>
    <w:rsid w:val="00093BC4"/>
    <w:rsid w:val="000955FC"/>
    <w:rsid w:val="0009691C"/>
    <w:rsid w:val="000A1B81"/>
    <w:rsid w:val="000A3B49"/>
    <w:rsid w:val="000A3E23"/>
    <w:rsid w:val="000A41AC"/>
    <w:rsid w:val="000A4D8F"/>
    <w:rsid w:val="000A7C19"/>
    <w:rsid w:val="000A7FFE"/>
    <w:rsid w:val="000B0066"/>
    <w:rsid w:val="000B04E3"/>
    <w:rsid w:val="000B31DB"/>
    <w:rsid w:val="000B3318"/>
    <w:rsid w:val="000B398B"/>
    <w:rsid w:val="000B3B00"/>
    <w:rsid w:val="000B3C36"/>
    <w:rsid w:val="000B4917"/>
    <w:rsid w:val="000B4EF8"/>
    <w:rsid w:val="000B4F62"/>
    <w:rsid w:val="000B5A2F"/>
    <w:rsid w:val="000B740B"/>
    <w:rsid w:val="000B7910"/>
    <w:rsid w:val="000C069D"/>
    <w:rsid w:val="000C2397"/>
    <w:rsid w:val="000C327B"/>
    <w:rsid w:val="000C4CA5"/>
    <w:rsid w:val="000C622E"/>
    <w:rsid w:val="000C748D"/>
    <w:rsid w:val="000C798F"/>
    <w:rsid w:val="000D3992"/>
    <w:rsid w:val="000D3E85"/>
    <w:rsid w:val="000D6C3A"/>
    <w:rsid w:val="000D768B"/>
    <w:rsid w:val="000E27C8"/>
    <w:rsid w:val="000E2CBE"/>
    <w:rsid w:val="000E3DD7"/>
    <w:rsid w:val="000E5633"/>
    <w:rsid w:val="000E5722"/>
    <w:rsid w:val="000E5AE5"/>
    <w:rsid w:val="000E5EEC"/>
    <w:rsid w:val="000E6C7E"/>
    <w:rsid w:val="000F09B7"/>
    <w:rsid w:val="000F1185"/>
    <w:rsid w:val="000F193C"/>
    <w:rsid w:val="000F1F71"/>
    <w:rsid w:val="000F22FA"/>
    <w:rsid w:val="000F32DD"/>
    <w:rsid w:val="000F3EDB"/>
    <w:rsid w:val="000F5A63"/>
    <w:rsid w:val="000F68D2"/>
    <w:rsid w:val="000F7F24"/>
    <w:rsid w:val="00104A69"/>
    <w:rsid w:val="001053FF"/>
    <w:rsid w:val="001069E2"/>
    <w:rsid w:val="0011040E"/>
    <w:rsid w:val="00110DA3"/>
    <w:rsid w:val="00110DA7"/>
    <w:rsid w:val="00110DEF"/>
    <w:rsid w:val="00110E8C"/>
    <w:rsid w:val="00112766"/>
    <w:rsid w:val="00114B7A"/>
    <w:rsid w:val="00115D57"/>
    <w:rsid w:val="00116048"/>
    <w:rsid w:val="00116407"/>
    <w:rsid w:val="0011641C"/>
    <w:rsid w:val="00120B80"/>
    <w:rsid w:val="001210C1"/>
    <w:rsid w:val="001236BC"/>
    <w:rsid w:val="00124264"/>
    <w:rsid w:val="001249A8"/>
    <w:rsid w:val="00126305"/>
    <w:rsid w:val="00127104"/>
    <w:rsid w:val="001278C8"/>
    <w:rsid w:val="00127B00"/>
    <w:rsid w:val="001303EC"/>
    <w:rsid w:val="00130883"/>
    <w:rsid w:val="001322D0"/>
    <w:rsid w:val="00132671"/>
    <w:rsid w:val="00135A2E"/>
    <w:rsid w:val="00135F8C"/>
    <w:rsid w:val="00136BFC"/>
    <w:rsid w:val="00136C2E"/>
    <w:rsid w:val="00137264"/>
    <w:rsid w:val="001377E2"/>
    <w:rsid w:val="0013790D"/>
    <w:rsid w:val="00137923"/>
    <w:rsid w:val="001379B9"/>
    <w:rsid w:val="001414D7"/>
    <w:rsid w:val="00141D92"/>
    <w:rsid w:val="001423FA"/>
    <w:rsid w:val="00142680"/>
    <w:rsid w:val="0014495D"/>
    <w:rsid w:val="00144CF3"/>
    <w:rsid w:val="00144F4F"/>
    <w:rsid w:val="00145F71"/>
    <w:rsid w:val="00146C4A"/>
    <w:rsid w:val="001504A9"/>
    <w:rsid w:val="00151658"/>
    <w:rsid w:val="00151826"/>
    <w:rsid w:val="001536AB"/>
    <w:rsid w:val="00153D6F"/>
    <w:rsid w:val="00154D35"/>
    <w:rsid w:val="00156731"/>
    <w:rsid w:val="001571EB"/>
    <w:rsid w:val="00167348"/>
    <w:rsid w:val="00172214"/>
    <w:rsid w:val="00172EA1"/>
    <w:rsid w:val="001750A8"/>
    <w:rsid w:val="0017608F"/>
    <w:rsid w:val="001802F1"/>
    <w:rsid w:val="001809FD"/>
    <w:rsid w:val="00181442"/>
    <w:rsid w:val="00182185"/>
    <w:rsid w:val="00182A5E"/>
    <w:rsid w:val="001839A3"/>
    <w:rsid w:val="0018404D"/>
    <w:rsid w:val="00184DAD"/>
    <w:rsid w:val="00186154"/>
    <w:rsid w:val="0018747E"/>
    <w:rsid w:val="0019091E"/>
    <w:rsid w:val="00191652"/>
    <w:rsid w:val="0019375F"/>
    <w:rsid w:val="001939DA"/>
    <w:rsid w:val="001957B5"/>
    <w:rsid w:val="001A1857"/>
    <w:rsid w:val="001A2035"/>
    <w:rsid w:val="001A25E9"/>
    <w:rsid w:val="001A3BA8"/>
    <w:rsid w:val="001A5140"/>
    <w:rsid w:val="001A5147"/>
    <w:rsid w:val="001B14B1"/>
    <w:rsid w:val="001B1EA1"/>
    <w:rsid w:val="001B341D"/>
    <w:rsid w:val="001B52D6"/>
    <w:rsid w:val="001C0D90"/>
    <w:rsid w:val="001C431C"/>
    <w:rsid w:val="001C5A93"/>
    <w:rsid w:val="001C7A4F"/>
    <w:rsid w:val="001D05CE"/>
    <w:rsid w:val="001D09F5"/>
    <w:rsid w:val="001D16D4"/>
    <w:rsid w:val="001D570C"/>
    <w:rsid w:val="001D73FD"/>
    <w:rsid w:val="001D7DD6"/>
    <w:rsid w:val="001E13B2"/>
    <w:rsid w:val="001E1B03"/>
    <w:rsid w:val="001E1EC3"/>
    <w:rsid w:val="001E1F5F"/>
    <w:rsid w:val="001E3172"/>
    <w:rsid w:val="001E3EAF"/>
    <w:rsid w:val="001E4922"/>
    <w:rsid w:val="001E5086"/>
    <w:rsid w:val="001E7418"/>
    <w:rsid w:val="001F1617"/>
    <w:rsid w:val="001F18F8"/>
    <w:rsid w:val="001F190A"/>
    <w:rsid w:val="001F1A79"/>
    <w:rsid w:val="001F1C19"/>
    <w:rsid w:val="001F1CA7"/>
    <w:rsid w:val="001F264D"/>
    <w:rsid w:val="001F2770"/>
    <w:rsid w:val="001F2AD7"/>
    <w:rsid w:val="001F311F"/>
    <w:rsid w:val="001F329E"/>
    <w:rsid w:val="001F496A"/>
    <w:rsid w:val="00200A8B"/>
    <w:rsid w:val="00207D11"/>
    <w:rsid w:val="00212B26"/>
    <w:rsid w:val="00216ABF"/>
    <w:rsid w:val="00217C7E"/>
    <w:rsid w:val="00217F12"/>
    <w:rsid w:val="0022110E"/>
    <w:rsid w:val="002228E7"/>
    <w:rsid w:val="00223FC1"/>
    <w:rsid w:val="002307C4"/>
    <w:rsid w:val="00230CF3"/>
    <w:rsid w:val="0023338D"/>
    <w:rsid w:val="0023475D"/>
    <w:rsid w:val="0023745E"/>
    <w:rsid w:val="00242000"/>
    <w:rsid w:val="002420E9"/>
    <w:rsid w:val="00244A4A"/>
    <w:rsid w:val="002454D6"/>
    <w:rsid w:val="00245A1F"/>
    <w:rsid w:val="002502E1"/>
    <w:rsid w:val="00250866"/>
    <w:rsid w:val="00250AF3"/>
    <w:rsid w:val="00250E76"/>
    <w:rsid w:val="00251B85"/>
    <w:rsid w:val="00251CE8"/>
    <w:rsid w:val="00252175"/>
    <w:rsid w:val="00253265"/>
    <w:rsid w:val="00253C10"/>
    <w:rsid w:val="002555C9"/>
    <w:rsid w:val="00256CE9"/>
    <w:rsid w:val="00257479"/>
    <w:rsid w:val="002601EB"/>
    <w:rsid w:val="00260E6D"/>
    <w:rsid w:val="002638FE"/>
    <w:rsid w:val="00263CB8"/>
    <w:rsid w:val="00264EEC"/>
    <w:rsid w:val="00266916"/>
    <w:rsid w:val="00266F3A"/>
    <w:rsid w:val="002707A6"/>
    <w:rsid w:val="00271A3A"/>
    <w:rsid w:val="00271EF1"/>
    <w:rsid w:val="00271FAD"/>
    <w:rsid w:val="002721F2"/>
    <w:rsid w:val="00272354"/>
    <w:rsid w:val="002723DA"/>
    <w:rsid w:val="00272E5B"/>
    <w:rsid w:val="002730ED"/>
    <w:rsid w:val="00273BE4"/>
    <w:rsid w:val="00274926"/>
    <w:rsid w:val="00274E3A"/>
    <w:rsid w:val="0027687C"/>
    <w:rsid w:val="002770DC"/>
    <w:rsid w:val="002772D2"/>
    <w:rsid w:val="00277A9C"/>
    <w:rsid w:val="00277DAA"/>
    <w:rsid w:val="002832BB"/>
    <w:rsid w:val="00285097"/>
    <w:rsid w:val="0028598A"/>
    <w:rsid w:val="00286B76"/>
    <w:rsid w:val="002870A2"/>
    <w:rsid w:val="00290500"/>
    <w:rsid w:val="00291E61"/>
    <w:rsid w:val="002927C9"/>
    <w:rsid w:val="00293688"/>
    <w:rsid w:val="0029468E"/>
    <w:rsid w:val="00294C13"/>
    <w:rsid w:val="00295E83"/>
    <w:rsid w:val="00296FE5"/>
    <w:rsid w:val="002A025A"/>
    <w:rsid w:val="002A076C"/>
    <w:rsid w:val="002A19DE"/>
    <w:rsid w:val="002A1B31"/>
    <w:rsid w:val="002A3259"/>
    <w:rsid w:val="002A42F0"/>
    <w:rsid w:val="002A46A8"/>
    <w:rsid w:val="002A49B1"/>
    <w:rsid w:val="002A7148"/>
    <w:rsid w:val="002B0634"/>
    <w:rsid w:val="002B2922"/>
    <w:rsid w:val="002B2984"/>
    <w:rsid w:val="002B39F5"/>
    <w:rsid w:val="002C0A99"/>
    <w:rsid w:val="002C0E73"/>
    <w:rsid w:val="002C100B"/>
    <w:rsid w:val="002C1309"/>
    <w:rsid w:val="002C545A"/>
    <w:rsid w:val="002C5BE7"/>
    <w:rsid w:val="002D20D6"/>
    <w:rsid w:val="002D2523"/>
    <w:rsid w:val="002D305D"/>
    <w:rsid w:val="002D3090"/>
    <w:rsid w:val="002D3F2F"/>
    <w:rsid w:val="002D49D0"/>
    <w:rsid w:val="002D4ACD"/>
    <w:rsid w:val="002D621A"/>
    <w:rsid w:val="002D6904"/>
    <w:rsid w:val="002D6B4C"/>
    <w:rsid w:val="002D7360"/>
    <w:rsid w:val="002E0DAF"/>
    <w:rsid w:val="002E192F"/>
    <w:rsid w:val="002E5F38"/>
    <w:rsid w:val="002E77AC"/>
    <w:rsid w:val="002F23FC"/>
    <w:rsid w:val="002F272B"/>
    <w:rsid w:val="002F2AE0"/>
    <w:rsid w:val="002F4B2E"/>
    <w:rsid w:val="002F4F60"/>
    <w:rsid w:val="002F7C87"/>
    <w:rsid w:val="00300F50"/>
    <w:rsid w:val="003038EF"/>
    <w:rsid w:val="0030437A"/>
    <w:rsid w:val="00305643"/>
    <w:rsid w:val="003069DC"/>
    <w:rsid w:val="00306EB9"/>
    <w:rsid w:val="003072DD"/>
    <w:rsid w:val="0031037C"/>
    <w:rsid w:val="00310A3D"/>
    <w:rsid w:val="00312A8B"/>
    <w:rsid w:val="00313224"/>
    <w:rsid w:val="0031430F"/>
    <w:rsid w:val="003218FC"/>
    <w:rsid w:val="003223C9"/>
    <w:rsid w:val="003224C0"/>
    <w:rsid w:val="00322B09"/>
    <w:rsid w:val="003255E3"/>
    <w:rsid w:val="00326694"/>
    <w:rsid w:val="003310DD"/>
    <w:rsid w:val="00331A0B"/>
    <w:rsid w:val="003320C2"/>
    <w:rsid w:val="003347A5"/>
    <w:rsid w:val="003358AE"/>
    <w:rsid w:val="0033790D"/>
    <w:rsid w:val="00337E41"/>
    <w:rsid w:val="00340282"/>
    <w:rsid w:val="003439AE"/>
    <w:rsid w:val="00352A14"/>
    <w:rsid w:val="00353A17"/>
    <w:rsid w:val="00353B54"/>
    <w:rsid w:val="003575FF"/>
    <w:rsid w:val="00361C8C"/>
    <w:rsid w:val="00362214"/>
    <w:rsid w:val="00362935"/>
    <w:rsid w:val="00362BE1"/>
    <w:rsid w:val="00365309"/>
    <w:rsid w:val="0036576E"/>
    <w:rsid w:val="00365CB8"/>
    <w:rsid w:val="00365D2B"/>
    <w:rsid w:val="003662A9"/>
    <w:rsid w:val="003665CD"/>
    <w:rsid w:val="00367C87"/>
    <w:rsid w:val="00370DED"/>
    <w:rsid w:val="00371984"/>
    <w:rsid w:val="00375F4B"/>
    <w:rsid w:val="00376B51"/>
    <w:rsid w:val="00377BBE"/>
    <w:rsid w:val="00377FE5"/>
    <w:rsid w:val="003808D9"/>
    <w:rsid w:val="00380B81"/>
    <w:rsid w:val="00380B95"/>
    <w:rsid w:val="00381FFE"/>
    <w:rsid w:val="00382C62"/>
    <w:rsid w:val="0039052C"/>
    <w:rsid w:val="003940C7"/>
    <w:rsid w:val="0039414C"/>
    <w:rsid w:val="003961B5"/>
    <w:rsid w:val="00397DFF"/>
    <w:rsid w:val="003A01A0"/>
    <w:rsid w:val="003A05D3"/>
    <w:rsid w:val="003A062D"/>
    <w:rsid w:val="003A1FF5"/>
    <w:rsid w:val="003A3D12"/>
    <w:rsid w:val="003A5306"/>
    <w:rsid w:val="003A5F3D"/>
    <w:rsid w:val="003A602F"/>
    <w:rsid w:val="003A66D5"/>
    <w:rsid w:val="003A69B6"/>
    <w:rsid w:val="003A6C69"/>
    <w:rsid w:val="003A6E34"/>
    <w:rsid w:val="003A7014"/>
    <w:rsid w:val="003A7660"/>
    <w:rsid w:val="003B05B9"/>
    <w:rsid w:val="003B18F0"/>
    <w:rsid w:val="003B3B3B"/>
    <w:rsid w:val="003C58C1"/>
    <w:rsid w:val="003C6ED0"/>
    <w:rsid w:val="003C790B"/>
    <w:rsid w:val="003C795D"/>
    <w:rsid w:val="003D19F9"/>
    <w:rsid w:val="003D1F88"/>
    <w:rsid w:val="003D3598"/>
    <w:rsid w:val="003D4018"/>
    <w:rsid w:val="003D5C18"/>
    <w:rsid w:val="003D5F48"/>
    <w:rsid w:val="003D6018"/>
    <w:rsid w:val="003E1091"/>
    <w:rsid w:val="003E14EF"/>
    <w:rsid w:val="003E4A33"/>
    <w:rsid w:val="003E5B6E"/>
    <w:rsid w:val="003E64AC"/>
    <w:rsid w:val="003F0025"/>
    <w:rsid w:val="003F2152"/>
    <w:rsid w:val="003F600C"/>
    <w:rsid w:val="003F796C"/>
    <w:rsid w:val="00400033"/>
    <w:rsid w:val="00400058"/>
    <w:rsid w:val="004008BE"/>
    <w:rsid w:val="004035CC"/>
    <w:rsid w:val="00403A8E"/>
    <w:rsid w:val="00403D38"/>
    <w:rsid w:val="00404C0E"/>
    <w:rsid w:val="0040707C"/>
    <w:rsid w:val="004108BA"/>
    <w:rsid w:val="004118B8"/>
    <w:rsid w:val="00412E5B"/>
    <w:rsid w:val="00413FA1"/>
    <w:rsid w:val="004174B0"/>
    <w:rsid w:val="0041751F"/>
    <w:rsid w:val="004200CC"/>
    <w:rsid w:val="004206BE"/>
    <w:rsid w:val="00420725"/>
    <w:rsid w:val="00422675"/>
    <w:rsid w:val="0042439E"/>
    <w:rsid w:val="00424E35"/>
    <w:rsid w:val="00426A9F"/>
    <w:rsid w:val="00426C6E"/>
    <w:rsid w:val="00430B9D"/>
    <w:rsid w:val="004320F0"/>
    <w:rsid w:val="004322B0"/>
    <w:rsid w:val="00435441"/>
    <w:rsid w:val="00436CC9"/>
    <w:rsid w:val="0043702F"/>
    <w:rsid w:val="00437900"/>
    <w:rsid w:val="004410BB"/>
    <w:rsid w:val="00441198"/>
    <w:rsid w:val="00442213"/>
    <w:rsid w:val="00442D95"/>
    <w:rsid w:val="004438CD"/>
    <w:rsid w:val="004440F3"/>
    <w:rsid w:val="0044497A"/>
    <w:rsid w:val="00444ACA"/>
    <w:rsid w:val="00444DFF"/>
    <w:rsid w:val="00445C61"/>
    <w:rsid w:val="00445FD2"/>
    <w:rsid w:val="004464B3"/>
    <w:rsid w:val="00446831"/>
    <w:rsid w:val="00446B16"/>
    <w:rsid w:val="0044757B"/>
    <w:rsid w:val="0045060E"/>
    <w:rsid w:val="0045092F"/>
    <w:rsid w:val="00451411"/>
    <w:rsid w:val="004516C8"/>
    <w:rsid w:val="00451705"/>
    <w:rsid w:val="00452D7C"/>
    <w:rsid w:val="00453BF7"/>
    <w:rsid w:val="0045474F"/>
    <w:rsid w:val="00454A39"/>
    <w:rsid w:val="0046017D"/>
    <w:rsid w:val="00461C8C"/>
    <w:rsid w:val="00461DEE"/>
    <w:rsid w:val="00462CF1"/>
    <w:rsid w:val="00462DBF"/>
    <w:rsid w:val="0046362F"/>
    <w:rsid w:val="00466795"/>
    <w:rsid w:val="0046756D"/>
    <w:rsid w:val="00467BBC"/>
    <w:rsid w:val="00472686"/>
    <w:rsid w:val="00472C2C"/>
    <w:rsid w:val="00472F9C"/>
    <w:rsid w:val="00474DE8"/>
    <w:rsid w:val="00476428"/>
    <w:rsid w:val="0047642C"/>
    <w:rsid w:val="00477106"/>
    <w:rsid w:val="00480A5C"/>
    <w:rsid w:val="004811A7"/>
    <w:rsid w:val="0048150D"/>
    <w:rsid w:val="00481A17"/>
    <w:rsid w:val="004828C0"/>
    <w:rsid w:val="00483A65"/>
    <w:rsid w:val="0048534D"/>
    <w:rsid w:val="00486112"/>
    <w:rsid w:val="00486457"/>
    <w:rsid w:val="0049186D"/>
    <w:rsid w:val="004919C5"/>
    <w:rsid w:val="004930D4"/>
    <w:rsid w:val="004941BD"/>
    <w:rsid w:val="00495551"/>
    <w:rsid w:val="00496728"/>
    <w:rsid w:val="00497710"/>
    <w:rsid w:val="004A18B7"/>
    <w:rsid w:val="004A4FC1"/>
    <w:rsid w:val="004A6831"/>
    <w:rsid w:val="004A6850"/>
    <w:rsid w:val="004B2348"/>
    <w:rsid w:val="004B32BA"/>
    <w:rsid w:val="004B4D75"/>
    <w:rsid w:val="004B7B54"/>
    <w:rsid w:val="004C0CA3"/>
    <w:rsid w:val="004C14B3"/>
    <w:rsid w:val="004C50B3"/>
    <w:rsid w:val="004C5729"/>
    <w:rsid w:val="004C58B7"/>
    <w:rsid w:val="004C68F8"/>
    <w:rsid w:val="004C7170"/>
    <w:rsid w:val="004D0EB0"/>
    <w:rsid w:val="004D1A5F"/>
    <w:rsid w:val="004D2F03"/>
    <w:rsid w:val="004D4625"/>
    <w:rsid w:val="004D4AA6"/>
    <w:rsid w:val="004D5AB8"/>
    <w:rsid w:val="004D5E88"/>
    <w:rsid w:val="004D6145"/>
    <w:rsid w:val="004D6634"/>
    <w:rsid w:val="004D66A2"/>
    <w:rsid w:val="004D684C"/>
    <w:rsid w:val="004D78F0"/>
    <w:rsid w:val="004E008E"/>
    <w:rsid w:val="004E235B"/>
    <w:rsid w:val="004E25C2"/>
    <w:rsid w:val="004E2856"/>
    <w:rsid w:val="004E2E35"/>
    <w:rsid w:val="004E356F"/>
    <w:rsid w:val="004F09C3"/>
    <w:rsid w:val="004F0CD9"/>
    <w:rsid w:val="004F2A34"/>
    <w:rsid w:val="004F46F9"/>
    <w:rsid w:val="004F559D"/>
    <w:rsid w:val="00500684"/>
    <w:rsid w:val="00500DD2"/>
    <w:rsid w:val="005016FF"/>
    <w:rsid w:val="00501BC3"/>
    <w:rsid w:val="00503052"/>
    <w:rsid w:val="00503113"/>
    <w:rsid w:val="0050559C"/>
    <w:rsid w:val="00505FD3"/>
    <w:rsid w:val="005067B9"/>
    <w:rsid w:val="00510FB5"/>
    <w:rsid w:val="00511993"/>
    <w:rsid w:val="005138CC"/>
    <w:rsid w:val="00513C10"/>
    <w:rsid w:val="00514D67"/>
    <w:rsid w:val="005154CC"/>
    <w:rsid w:val="00516536"/>
    <w:rsid w:val="005167BC"/>
    <w:rsid w:val="005179EF"/>
    <w:rsid w:val="005202A1"/>
    <w:rsid w:val="005208DA"/>
    <w:rsid w:val="0052164A"/>
    <w:rsid w:val="005220A4"/>
    <w:rsid w:val="00522885"/>
    <w:rsid w:val="00523C62"/>
    <w:rsid w:val="00524E61"/>
    <w:rsid w:val="00526EA8"/>
    <w:rsid w:val="00530C25"/>
    <w:rsid w:val="00530ED2"/>
    <w:rsid w:val="00531B10"/>
    <w:rsid w:val="00531F84"/>
    <w:rsid w:val="00533F9E"/>
    <w:rsid w:val="00535E7E"/>
    <w:rsid w:val="00540BB0"/>
    <w:rsid w:val="00542B4A"/>
    <w:rsid w:val="0054344F"/>
    <w:rsid w:val="00543E70"/>
    <w:rsid w:val="0054616F"/>
    <w:rsid w:val="00547D00"/>
    <w:rsid w:val="0055195A"/>
    <w:rsid w:val="00553601"/>
    <w:rsid w:val="00553BA0"/>
    <w:rsid w:val="00554B44"/>
    <w:rsid w:val="005550B4"/>
    <w:rsid w:val="00555F79"/>
    <w:rsid w:val="0055622D"/>
    <w:rsid w:val="005607DA"/>
    <w:rsid w:val="005621CE"/>
    <w:rsid w:val="00562849"/>
    <w:rsid w:val="00562D91"/>
    <w:rsid w:val="005639AB"/>
    <w:rsid w:val="005648BC"/>
    <w:rsid w:val="005650DB"/>
    <w:rsid w:val="005668C0"/>
    <w:rsid w:val="00571DFE"/>
    <w:rsid w:val="00571E6A"/>
    <w:rsid w:val="0057228A"/>
    <w:rsid w:val="0057379A"/>
    <w:rsid w:val="0057419B"/>
    <w:rsid w:val="00574C76"/>
    <w:rsid w:val="0057518E"/>
    <w:rsid w:val="00575427"/>
    <w:rsid w:val="005757E1"/>
    <w:rsid w:val="0057580F"/>
    <w:rsid w:val="00576306"/>
    <w:rsid w:val="00576762"/>
    <w:rsid w:val="00577373"/>
    <w:rsid w:val="0057769C"/>
    <w:rsid w:val="00581142"/>
    <w:rsid w:val="005823AD"/>
    <w:rsid w:val="0058265D"/>
    <w:rsid w:val="0058292B"/>
    <w:rsid w:val="00583053"/>
    <w:rsid w:val="00584B31"/>
    <w:rsid w:val="00587762"/>
    <w:rsid w:val="00592272"/>
    <w:rsid w:val="005957E6"/>
    <w:rsid w:val="005A050A"/>
    <w:rsid w:val="005A3504"/>
    <w:rsid w:val="005A6A97"/>
    <w:rsid w:val="005A6AFA"/>
    <w:rsid w:val="005A7091"/>
    <w:rsid w:val="005B0A70"/>
    <w:rsid w:val="005B28AB"/>
    <w:rsid w:val="005B2C94"/>
    <w:rsid w:val="005B550F"/>
    <w:rsid w:val="005C1C8F"/>
    <w:rsid w:val="005C3B6A"/>
    <w:rsid w:val="005C5B48"/>
    <w:rsid w:val="005C5E49"/>
    <w:rsid w:val="005C61D9"/>
    <w:rsid w:val="005C630A"/>
    <w:rsid w:val="005C6FCA"/>
    <w:rsid w:val="005C7585"/>
    <w:rsid w:val="005D01D7"/>
    <w:rsid w:val="005D0845"/>
    <w:rsid w:val="005D3812"/>
    <w:rsid w:val="005D3EC7"/>
    <w:rsid w:val="005D5E8E"/>
    <w:rsid w:val="005D6075"/>
    <w:rsid w:val="005D648E"/>
    <w:rsid w:val="005E12D8"/>
    <w:rsid w:val="005E1A08"/>
    <w:rsid w:val="005E2795"/>
    <w:rsid w:val="005E3802"/>
    <w:rsid w:val="005E3CD1"/>
    <w:rsid w:val="005E589E"/>
    <w:rsid w:val="005E5B0F"/>
    <w:rsid w:val="005E5F61"/>
    <w:rsid w:val="005E6021"/>
    <w:rsid w:val="005E7A41"/>
    <w:rsid w:val="005E7CFF"/>
    <w:rsid w:val="005F0F9D"/>
    <w:rsid w:val="005F1629"/>
    <w:rsid w:val="005F186E"/>
    <w:rsid w:val="005F440A"/>
    <w:rsid w:val="005F4C71"/>
    <w:rsid w:val="005F588C"/>
    <w:rsid w:val="005F5B90"/>
    <w:rsid w:val="005F61F8"/>
    <w:rsid w:val="005F6413"/>
    <w:rsid w:val="005F74FD"/>
    <w:rsid w:val="005F77F1"/>
    <w:rsid w:val="00600951"/>
    <w:rsid w:val="00600CAB"/>
    <w:rsid w:val="00600D2F"/>
    <w:rsid w:val="006021FC"/>
    <w:rsid w:val="00602293"/>
    <w:rsid w:val="006067E4"/>
    <w:rsid w:val="0060690E"/>
    <w:rsid w:val="00610659"/>
    <w:rsid w:val="00612BE5"/>
    <w:rsid w:val="00614C6E"/>
    <w:rsid w:val="00622593"/>
    <w:rsid w:val="00622B57"/>
    <w:rsid w:val="006233FB"/>
    <w:rsid w:val="00623A4A"/>
    <w:rsid w:val="00627976"/>
    <w:rsid w:val="006303C9"/>
    <w:rsid w:val="00631FAE"/>
    <w:rsid w:val="00632879"/>
    <w:rsid w:val="00632FAB"/>
    <w:rsid w:val="006335A6"/>
    <w:rsid w:val="00634106"/>
    <w:rsid w:val="00634A1C"/>
    <w:rsid w:val="00635179"/>
    <w:rsid w:val="00635E8E"/>
    <w:rsid w:val="00640124"/>
    <w:rsid w:val="006421CB"/>
    <w:rsid w:val="0064302D"/>
    <w:rsid w:val="00643548"/>
    <w:rsid w:val="006437ED"/>
    <w:rsid w:val="00643B40"/>
    <w:rsid w:val="00650C1E"/>
    <w:rsid w:val="006511C1"/>
    <w:rsid w:val="0065149A"/>
    <w:rsid w:val="00651951"/>
    <w:rsid w:val="00651F8F"/>
    <w:rsid w:val="00652571"/>
    <w:rsid w:val="0065341B"/>
    <w:rsid w:val="006538B3"/>
    <w:rsid w:val="00654A34"/>
    <w:rsid w:val="0065568F"/>
    <w:rsid w:val="00655D32"/>
    <w:rsid w:val="00656600"/>
    <w:rsid w:val="006566B7"/>
    <w:rsid w:val="00657C89"/>
    <w:rsid w:val="006609BD"/>
    <w:rsid w:val="006617BE"/>
    <w:rsid w:val="0066317F"/>
    <w:rsid w:val="006649B2"/>
    <w:rsid w:val="006658B0"/>
    <w:rsid w:val="00666F96"/>
    <w:rsid w:val="0066745E"/>
    <w:rsid w:val="0067130C"/>
    <w:rsid w:val="00672DFE"/>
    <w:rsid w:val="00674539"/>
    <w:rsid w:val="00674BC8"/>
    <w:rsid w:val="00674F84"/>
    <w:rsid w:val="00675ACF"/>
    <w:rsid w:val="00680683"/>
    <w:rsid w:val="00681F3F"/>
    <w:rsid w:val="00682A36"/>
    <w:rsid w:val="00682BAD"/>
    <w:rsid w:val="00686586"/>
    <w:rsid w:val="006878F0"/>
    <w:rsid w:val="00690003"/>
    <w:rsid w:val="00690377"/>
    <w:rsid w:val="00695818"/>
    <w:rsid w:val="00696C9A"/>
    <w:rsid w:val="00697CC6"/>
    <w:rsid w:val="00697EF4"/>
    <w:rsid w:val="006A034B"/>
    <w:rsid w:val="006A07DC"/>
    <w:rsid w:val="006A0822"/>
    <w:rsid w:val="006A0D8B"/>
    <w:rsid w:val="006A164D"/>
    <w:rsid w:val="006A1BDD"/>
    <w:rsid w:val="006A5328"/>
    <w:rsid w:val="006A6274"/>
    <w:rsid w:val="006A70B3"/>
    <w:rsid w:val="006B060E"/>
    <w:rsid w:val="006B1445"/>
    <w:rsid w:val="006B1B27"/>
    <w:rsid w:val="006B29B5"/>
    <w:rsid w:val="006B2CAF"/>
    <w:rsid w:val="006B3252"/>
    <w:rsid w:val="006B37AD"/>
    <w:rsid w:val="006B5422"/>
    <w:rsid w:val="006B55CE"/>
    <w:rsid w:val="006B69A0"/>
    <w:rsid w:val="006B6E05"/>
    <w:rsid w:val="006B6F26"/>
    <w:rsid w:val="006C11D6"/>
    <w:rsid w:val="006C1B8C"/>
    <w:rsid w:val="006C2C9F"/>
    <w:rsid w:val="006C2F5D"/>
    <w:rsid w:val="006C303F"/>
    <w:rsid w:val="006C458F"/>
    <w:rsid w:val="006C4FAC"/>
    <w:rsid w:val="006C516C"/>
    <w:rsid w:val="006C621F"/>
    <w:rsid w:val="006C6414"/>
    <w:rsid w:val="006C6794"/>
    <w:rsid w:val="006D018F"/>
    <w:rsid w:val="006D10D1"/>
    <w:rsid w:val="006D25EA"/>
    <w:rsid w:val="006D268E"/>
    <w:rsid w:val="006D2AF7"/>
    <w:rsid w:val="006D4C77"/>
    <w:rsid w:val="006D7BCE"/>
    <w:rsid w:val="006E10BF"/>
    <w:rsid w:val="006E305C"/>
    <w:rsid w:val="006E3357"/>
    <w:rsid w:val="006E36B1"/>
    <w:rsid w:val="006E3C9A"/>
    <w:rsid w:val="006E3F61"/>
    <w:rsid w:val="006E712B"/>
    <w:rsid w:val="006E7FB0"/>
    <w:rsid w:val="006F0278"/>
    <w:rsid w:val="006F087D"/>
    <w:rsid w:val="006F0AC6"/>
    <w:rsid w:val="006F2534"/>
    <w:rsid w:val="006F3C0C"/>
    <w:rsid w:val="006F5935"/>
    <w:rsid w:val="006F6671"/>
    <w:rsid w:val="006F69B1"/>
    <w:rsid w:val="006F78CC"/>
    <w:rsid w:val="006F7E4B"/>
    <w:rsid w:val="0070048F"/>
    <w:rsid w:val="007060F7"/>
    <w:rsid w:val="00706889"/>
    <w:rsid w:val="00706CF3"/>
    <w:rsid w:val="00712065"/>
    <w:rsid w:val="007132DB"/>
    <w:rsid w:val="00714133"/>
    <w:rsid w:val="007168B1"/>
    <w:rsid w:val="00716CDE"/>
    <w:rsid w:val="00720106"/>
    <w:rsid w:val="007232B5"/>
    <w:rsid w:val="0072445C"/>
    <w:rsid w:val="00724693"/>
    <w:rsid w:val="0072646D"/>
    <w:rsid w:val="00727297"/>
    <w:rsid w:val="00732140"/>
    <w:rsid w:val="00732BFC"/>
    <w:rsid w:val="007332FC"/>
    <w:rsid w:val="00736BEE"/>
    <w:rsid w:val="00737F16"/>
    <w:rsid w:val="007419BD"/>
    <w:rsid w:val="00742AC3"/>
    <w:rsid w:val="00744966"/>
    <w:rsid w:val="0074623B"/>
    <w:rsid w:val="00746B2D"/>
    <w:rsid w:val="00747462"/>
    <w:rsid w:val="007474B8"/>
    <w:rsid w:val="00751249"/>
    <w:rsid w:val="00751ACD"/>
    <w:rsid w:val="00751EC7"/>
    <w:rsid w:val="007521F8"/>
    <w:rsid w:val="00754F0A"/>
    <w:rsid w:val="0075679A"/>
    <w:rsid w:val="00756DC7"/>
    <w:rsid w:val="0075762F"/>
    <w:rsid w:val="00760F02"/>
    <w:rsid w:val="00763123"/>
    <w:rsid w:val="00763DD3"/>
    <w:rsid w:val="00764A70"/>
    <w:rsid w:val="00765FD2"/>
    <w:rsid w:val="0076666F"/>
    <w:rsid w:val="007674A3"/>
    <w:rsid w:val="007676FD"/>
    <w:rsid w:val="007716F9"/>
    <w:rsid w:val="00772D6B"/>
    <w:rsid w:val="00772E54"/>
    <w:rsid w:val="00774AB3"/>
    <w:rsid w:val="00775DC6"/>
    <w:rsid w:val="00777B02"/>
    <w:rsid w:val="0078393C"/>
    <w:rsid w:val="00784BCB"/>
    <w:rsid w:val="0078633B"/>
    <w:rsid w:val="00791CC2"/>
    <w:rsid w:val="007941F9"/>
    <w:rsid w:val="00794DA9"/>
    <w:rsid w:val="007A0711"/>
    <w:rsid w:val="007A177A"/>
    <w:rsid w:val="007A1785"/>
    <w:rsid w:val="007A21B3"/>
    <w:rsid w:val="007A2820"/>
    <w:rsid w:val="007A2F35"/>
    <w:rsid w:val="007A312D"/>
    <w:rsid w:val="007A327D"/>
    <w:rsid w:val="007A3451"/>
    <w:rsid w:val="007A35DD"/>
    <w:rsid w:val="007A449F"/>
    <w:rsid w:val="007A58B8"/>
    <w:rsid w:val="007A6006"/>
    <w:rsid w:val="007A657A"/>
    <w:rsid w:val="007A68B8"/>
    <w:rsid w:val="007A6FF2"/>
    <w:rsid w:val="007B1C08"/>
    <w:rsid w:val="007B20D5"/>
    <w:rsid w:val="007B2120"/>
    <w:rsid w:val="007B2C5D"/>
    <w:rsid w:val="007B5099"/>
    <w:rsid w:val="007B565B"/>
    <w:rsid w:val="007B7BD0"/>
    <w:rsid w:val="007C378E"/>
    <w:rsid w:val="007C540B"/>
    <w:rsid w:val="007C5D55"/>
    <w:rsid w:val="007C5D6B"/>
    <w:rsid w:val="007C752B"/>
    <w:rsid w:val="007D03D6"/>
    <w:rsid w:val="007D0BF9"/>
    <w:rsid w:val="007D582D"/>
    <w:rsid w:val="007D591D"/>
    <w:rsid w:val="007D62F4"/>
    <w:rsid w:val="007D718C"/>
    <w:rsid w:val="007D7F8E"/>
    <w:rsid w:val="007E0036"/>
    <w:rsid w:val="007E01B7"/>
    <w:rsid w:val="007E028F"/>
    <w:rsid w:val="007E0B90"/>
    <w:rsid w:val="007E302C"/>
    <w:rsid w:val="007E41BD"/>
    <w:rsid w:val="007F0C32"/>
    <w:rsid w:val="007F156F"/>
    <w:rsid w:val="007F1C89"/>
    <w:rsid w:val="007F371F"/>
    <w:rsid w:val="007F610A"/>
    <w:rsid w:val="007F6E70"/>
    <w:rsid w:val="007F78E9"/>
    <w:rsid w:val="00801018"/>
    <w:rsid w:val="0080122E"/>
    <w:rsid w:val="00805F9B"/>
    <w:rsid w:val="00807CF0"/>
    <w:rsid w:val="008122A1"/>
    <w:rsid w:val="0081401A"/>
    <w:rsid w:val="0081486D"/>
    <w:rsid w:val="00815A02"/>
    <w:rsid w:val="00820646"/>
    <w:rsid w:val="008210F9"/>
    <w:rsid w:val="0082139A"/>
    <w:rsid w:val="008219DB"/>
    <w:rsid w:val="008223FF"/>
    <w:rsid w:val="00823436"/>
    <w:rsid w:val="00824529"/>
    <w:rsid w:val="00825103"/>
    <w:rsid w:val="00825251"/>
    <w:rsid w:val="008252E1"/>
    <w:rsid w:val="0082576B"/>
    <w:rsid w:val="00826036"/>
    <w:rsid w:val="008260B0"/>
    <w:rsid w:val="00826F8A"/>
    <w:rsid w:val="00827CA4"/>
    <w:rsid w:val="00827D05"/>
    <w:rsid w:val="00827F7F"/>
    <w:rsid w:val="0083049D"/>
    <w:rsid w:val="0083062C"/>
    <w:rsid w:val="008312D4"/>
    <w:rsid w:val="00835724"/>
    <w:rsid w:val="00841718"/>
    <w:rsid w:val="00842B20"/>
    <w:rsid w:val="00842C8B"/>
    <w:rsid w:val="008437A0"/>
    <w:rsid w:val="008437A1"/>
    <w:rsid w:val="00843B79"/>
    <w:rsid w:val="00844AFD"/>
    <w:rsid w:val="00845AD0"/>
    <w:rsid w:val="00846E8B"/>
    <w:rsid w:val="00847244"/>
    <w:rsid w:val="0084779E"/>
    <w:rsid w:val="0085070E"/>
    <w:rsid w:val="00851FFA"/>
    <w:rsid w:val="00852305"/>
    <w:rsid w:val="008528F6"/>
    <w:rsid w:val="00852AA8"/>
    <w:rsid w:val="00852B70"/>
    <w:rsid w:val="00860981"/>
    <w:rsid w:val="00860AA4"/>
    <w:rsid w:val="00860DB0"/>
    <w:rsid w:val="0086338B"/>
    <w:rsid w:val="00864257"/>
    <w:rsid w:val="00864A45"/>
    <w:rsid w:val="00864C39"/>
    <w:rsid w:val="008658AC"/>
    <w:rsid w:val="00865F4F"/>
    <w:rsid w:val="00866A08"/>
    <w:rsid w:val="00867882"/>
    <w:rsid w:val="008735ED"/>
    <w:rsid w:val="00874521"/>
    <w:rsid w:val="0087490F"/>
    <w:rsid w:val="00875152"/>
    <w:rsid w:val="00876E7F"/>
    <w:rsid w:val="00877C94"/>
    <w:rsid w:val="00877D13"/>
    <w:rsid w:val="00882984"/>
    <w:rsid w:val="008831EC"/>
    <w:rsid w:val="00883853"/>
    <w:rsid w:val="008840B5"/>
    <w:rsid w:val="00884256"/>
    <w:rsid w:val="00884C28"/>
    <w:rsid w:val="008908DA"/>
    <w:rsid w:val="00890BFB"/>
    <w:rsid w:val="0089291F"/>
    <w:rsid w:val="008951E7"/>
    <w:rsid w:val="00897704"/>
    <w:rsid w:val="008A09CF"/>
    <w:rsid w:val="008A186F"/>
    <w:rsid w:val="008A29FB"/>
    <w:rsid w:val="008A54A6"/>
    <w:rsid w:val="008A57B5"/>
    <w:rsid w:val="008A7C7C"/>
    <w:rsid w:val="008B03DE"/>
    <w:rsid w:val="008B0A5F"/>
    <w:rsid w:val="008B44D4"/>
    <w:rsid w:val="008B48B4"/>
    <w:rsid w:val="008B493E"/>
    <w:rsid w:val="008B4F33"/>
    <w:rsid w:val="008B5773"/>
    <w:rsid w:val="008B5FC2"/>
    <w:rsid w:val="008B6679"/>
    <w:rsid w:val="008B781C"/>
    <w:rsid w:val="008C0153"/>
    <w:rsid w:val="008C0557"/>
    <w:rsid w:val="008C0B7B"/>
    <w:rsid w:val="008C1ADC"/>
    <w:rsid w:val="008C3A73"/>
    <w:rsid w:val="008C47DC"/>
    <w:rsid w:val="008C5188"/>
    <w:rsid w:val="008C57A2"/>
    <w:rsid w:val="008C5D03"/>
    <w:rsid w:val="008D0864"/>
    <w:rsid w:val="008D3E7B"/>
    <w:rsid w:val="008D4380"/>
    <w:rsid w:val="008D797A"/>
    <w:rsid w:val="008E1FB2"/>
    <w:rsid w:val="008E2D52"/>
    <w:rsid w:val="008E3DD7"/>
    <w:rsid w:val="008E41F7"/>
    <w:rsid w:val="008E48CB"/>
    <w:rsid w:val="008E72E6"/>
    <w:rsid w:val="008E77F9"/>
    <w:rsid w:val="008F00D0"/>
    <w:rsid w:val="008F1032"/>
    <w:rsid w:val="008F1351"/>
    <w:rsid w:val="008F2745"/>
    <w:rsid w:val="008F5165"/>
    <w:rsid w:val="008F57C1"/>
    <w:rsid w:val="008F7245"/>
    <w:rsid w:val="008F7DF4"/>
    <w:rsid w:val="009006DC"/>
    <w:rsid w:val="009047F5"/>
    <w:rsid w:val="0090775C"/>
    <w:rsid w:val="009101E0"/>
    <w:rsid w:val="009124F8"/>
    <w:rsid w:val="00912ED1"/>
    <w:rsid w:val="00913D38"/>
    <w:rsid w:val="00914517"/>
    <w:rsid w:val="0091515C"/>
    <w:rsid w:val="00915437"/>
    <w:rsid w:val="009168A7"/>
    <w:rsid w:val="00921241"/>
    <w:rsid w:val="00922999"/>
    <w:rsid w:val="00922B03"/>
    <w:rsid w:val="00926826"/>
    <w:rsid w:val="0092750C"/>
    <w:rsid w:val="009314A5"/>
    <w:rsid w:val="00932287"/>
    <w:rsid w:val="0093228C"/>
    <w:rsid w:val="00932F11"/>
    <w:rsid w:val="00933CEC"/>
    <w:rsid w:val="009341B8"/>
    <w:rsid w:val="0093422C"/>
    <w:rsid w:val="009348CC"/>
    <w:rsid w:val="0094240F"/>
    <w:rsid w:val="0094364D"/>
    <w:rsid w:val="0094644C"/>
    <w:rsid w:val="009541BD"/>
    <w:rsid w:val="00954899"/>
    <w:rsid w:val="00957618"/>
    <w:rsid w:val="00957D9A"/>
    <w:rsid w:val="00961210"/>
    <w:rsid w:val="009620E8"/>
    <w:rsid w:val="009677F7"/>
    <w:rsid w:val="00973767"/>
    <w:rsid w:val="00973D7B"/>
    <w:rsid w:val="00976D29"/>
    <w:rsid w:val="009774A6"/>
    <w:rsid w:val="009804E7"/>
    <w:rsid w:val="00980E9F"/>
    <w:rsid w:val="00982BF9"/>
    <w:rsid w:val="00984B3D"/>
    <w:rsid w:val="00985FE7"/>
    <w:rsid w:val="009900A2"/>
    <w:rsid w:val="009901E6"/>
    <w:rsid w:val="009921E1"/>
    <w:rsid w:val="009922A2"/>
    <w:rsid w:val="00992B07"/>
    <w:rsid w:val="0099470F"/>
    <w:rsid w:val="009952B1"/>
    <w:rsid w:val="00995F75"/>
    <w:rsid w:val="009974B1"/>
    <w:rsid w:val="00997E17"/>
    <w:rsid w:val="009A2124"/>
    <w:rsid w:val="009A27B2"/>
    <w:rsid w:val="009A2ECB"/>
    <w:rsid w:val="009A5001"/>
    <w:rsid w:val="009A64D5"/>
    <w:rsid w:val="009A6EAA"/>
    <w:rsid w:val="009B0CC5"/>
    <w:rsid w:val="009B3A4A"/>
    <w:rsid w:val="009B48C9"/>
    <w:rsid w:val="009B494F"/>
    <w:rsid w:val="009B5DE5"/>
    <w:rsid w:val="009B62BA"/>
    <w:rsid w:val="009C2070"/>
    <w:rsid w:val="009C3049"/>
    <w:rsid w:val="009C411D"/>
    <w:rsid w:val="009C6351"/>
    <w:rsid w:val="009C64E3"/>
    <w:rsid w:val="009C6C9F"/>
    <w:rsid w:val="009C701E"/>
    <w:rsid w:val="009D44DC"/>
    <w:rsid w:val="009D4B02"/>
    <w:rsid w:val="009D58C9"/>
    <w:rsid w:val="009D5FA9"/>
    <w:rsid w:val="009D703F"/>
    <w:rsid w:val="009D771D"/>
    <w:rsid w:val="009E03E3"/>
    <w:rsid w:val="009E0DB6"/>
    <w:rsid w:val="009E15FE"/>
    <w:rsid w:val="009E1B5D"/>
    <w:rsid w:val="009E22B7"/>
    <w:rsid w:val="009E3C6D"/>
    <w:rsid w:val="009E4CDC"/>
    <w:rsid w:val="009E5381"/>
    <w:rsid w:val="009E6E7C"/>
    <w:rsid w:val="009F0A8D"/>
    <w:rsid w:val="009F1BA8"/>
    <w:rsid w:val="009F31A7"/>
    <w:rsid w:val="009F433A"/>
    <w:rsid w:val="009F4687"/>
    <w:rsid w:val="009F4ED3"/>
    <w:rsid w:val="009F7892"/>
    <w:rsid w:val="00A02CF9"/>
    <w:rsid w:val="00A02FA0"/>
    <w:rsid w:val="00A05F2A"/>
    <w:rsid w:val="00A07807"/>
    <w:rsid w:val="00A10889"/>
    <w:rsid w:val="00A13A10"/>
    <w:rsid w:val="00A14D2E"/>
    <w:rsid w:val="00A17901"/>
    <w:rsid w:val="00A224B5"/>
    <w:rsid w:val="00A23688"/>
    <w:rsid w:val="00A23931"/>
    <w:rsid w:val="00A247F6"/>
    <w:rsid w:val="00A248C9"/>
    <w:rsid w:val="00A24A4E"/>
    <w:rsid w:val="00A255DD"/>
    <w:rsid w:val="00A26755"/>
    <w:rsid w:val="00A301D1"/>
    <w:rsid w:val="00A32581"/>
    <w:rsid w:val="00A32610"/>
    <w:rsid w:val="00A32C76"/>
    <w:rsid w:val="00A33B31"/>
    <w:rsid w:val="00A34220"/>
    <w:rsid w:val="00A4076C"/>
    <w:rsid w:val="00A40CE6"/>
    <w:rsid w:val="00A4197A"/>
    <w:rsid w:val="00A42130"/>
    <w:rsid w:val="00A43205"/>
    <w:rsid w:val="00A44BD2"/>
    <w:rsid w:val="00A44D63"/>
    <w:rsid w:val="00A4564B"/>
    <w:rsid w:val="00A46761"/>
    <w:rsid w:val="00A469E5"/>
    <w:rsid w:val="00A47432"/>
    <w:rsid w:val="00A47625"/>
    <w:rsid w:val="00A5050E"/>
    <w:rsid w:val="00A509E6"/>
    <w:rsid w:val="00A51166"/>
    <w:rsid w:val="00A511D4"/>
    <w:rsid w:val="00A51899"/>
    <w:rsid w:val="00A52358"/>
    <w:rsid w:val="00A526EA"/>
    <w:rsid w:val="00A53094"/>
    <w:rsid w:val="00A53683"/>
    <w:rsid w:val="00A56586"/>
    <w:rsid w:val="00A57D9D"/>
    <w:rsid w:val="00A60469"/>
    <w:rsid w:val="00A60B17"/>
    <w:rsid w:val="00A6156A"/>
    <w:rsid w:val="00A631AE"/>
    <w:rsid w:val="00A63969"/>
    <w:rsid w:val="00A65CED"/>
    <w:rsid w:val="00A70DF1"/>
    <w:rsid w:val="00A7254F"/>
    <w:rsid w:val="00A739B0"/>
    <w:rsid w:val="00A74988"/>
    <w:rsid w:val="00A753E3"/>
    <w:rsid w:val="00A75F81"/>
    <w:rsid w:val="00A769ED"/>
    <w:rsid w:val="00A7756C"/>
    <w:rsid w:val="00A81230"/>
    <w:rsid w:val="00A839DE"/>
    <w:rsid w:val="00A876C6"/>
    <w:rsid w:val="00A87998"/>
    <w:rsid w:val="00A90749"/>
    <w:rsid w:val="00A90905"/>
    <w:rsid w:val="00A9159C"/>
    <w:rsid w:val="00A92628"/>
    <w:rsid w:val="00A92F60"/>
    <w:rsid w:val="00A94383"/>
    <w:rsid w:val="00A94CDB"/>
    <w:rsid w:val="00A96818"/>
    <w:rsid w:val="00A96F37"/>
    <w:rsid w:val="00A970AF"/>
    <w:rsid w:val="00A977BC"/>
    <w:rsid w:val="00AA0266"/>
    <w:rsid w:val="00AA0FAB"/>
    <w:rsid w:val="00AA10A6"/>
    <w:rsid w:val="00AA2321"/>
    <w:rsid w:val="00AA30DF"/>
    <w:rsid w:val="00AA31F3"/>
    <w:rsid w:val="00AA37B8"/>
    <w:rsid w:val="00AA4B3D"/>
    <w:rsid w:val="00AA5245"/>
    <w:rsid w:val="00AA59BA"/>
    <w:rsid w:val="00AA69FD"/>
    <w:rsid w:val="00AA72FA"/>
    <w:rsid w:val="00AA760F"/>
    <w:rsid w:val="00AB007A"/>
    <w:rsid w:val="00AB756B"/>
    <w:rsid w:val="00AC1878"/>
    <w:rsid w:val="00AC19B6"/>
    <w:rsid w:val="00AC2BA8"/>
    <w:rsid w:val="00AC3E4F"/>
    <w:rsid w:val="00AC4E7B"/>
    <w:rsid w:val="00AD086D"/>
    <w:rsid w:val="00AD2B9D"/>
    <w:rsid w:val="00AD3683"/>
    <w:rsid w:val="00AD431A"/>
    <w:rsid w:val="00AD5EA8"/>
    <w:rsid w:val="00AD755E"/>
    <w:rsid w:val="00AD7BF5"/>
    <w:rsid w:val="00AE2632"/>
    <w:rsid w:val="00AE29BD"/>
    <w:rsid w:val="00AE451C"/>
    <w:rsid w:val="00AE7433"/>
    <w:rsid w:val="00AF318C"/>
    <w:rsid w:val="00AF6298"/>
    <w:rsid w:val="00AF65EC"/>
    <w:rsid w:val="00AF6B6D"/>
    <w:rsid w:val="00AF6B6F"/>
    <w:rsid w:val="00AF7163"/>
    <w:rsid w:val="00AF7595"/>
    <w:rsid w:val="00B023BE"/>
    <w:rsid w:val="00B03130"/>
    <w:rsid w:val="00B054C1"/>
    <w:rsid w:val="00B0646D"/>
    <w:rsid w:val="00B076D4"/>
    <w:rsid w:val="00B1003F"/>
    <w:rsid w:val="00B1026B"/>
    <w:rsid w:val="00B123E0"/>
    <w:rsid w:val="00B13AF0"/>
    <w:rsid w:val="00B156A7"/>
    <w:rsid w:val="00B2048C"/>
    <w:rsid w:val="00B2519F"/>
    <w:rsid w:val="00B33BF5"/>
    <w:rsid w:val="00B345C9"/>
    <w:rsid w:val="00B346BE"/>
    <w:rsid w:val="00B34A19"/>
    <w:rsid w:val="00B36386"/>
    <w:rsid w:val="00B40DC1"/>
    <w:rsid w:val="00B41F7B"/>
    <w:rsid w:val="00B438A3"/>
    <w:rsid w:val="00B51527"/>
    <w:rsid w:val="00B53267"/>
    <w:rsid w:val="00B54478"/>
    <w:rsid w:val="00B54AFD"/>
    <w:rsid w:val="00B54EDD"/>
    <w:rsid w:val="00B5507C"/>
    <w:rsid w:val="00B55ECA"/>
    <w:rsid w:val="00B57FAB"/>
    <w:rsid w:val="00B60D8B"/>
    <w:rsid w:val="00B6250C"/>
    <w:rsid w:val="00B62AC3"/>
    <w:rsid w:val="00B634BB"/>
    <w:rsid w:val="00B65727"/>
    <w:rsid w:val="00B6782E"/>
    <w:rsid w:val="00B70001"/>
    <w:rsid w:val="00B72489"/>
    <w:rsid w:val="00B8021D"/>
    <w:rsid w:val="00B80969"/>
    <w:rsid w:val="00B80E8B"/>
    <w:rsid w:val="00B817EB"/>
    <w:rsid w:val="00B843CC"/>
    <w:rsid w:val="00B844A5"/>
    <w:rsid w:val="00B84EAB"/>
    <w:rsid w:val="00B879CA"/>
    <w:rsid w:val="00B90B3E"/>
    <w:rsid w:val="00B9159C"/>
    <w:rsid w:val="00B9256E"/>
    <w:rsid w:val="00B93DBA"/>
    <w:rsid w:val="00B94782"/>
    <w:rsid w:val="00B94C7B"/>
    <w:rsid w:val="00B95EBA"/>
    <w:rsid w:val="00B96614"/>
    <w:rsid w:val="00B97259"/>
    <w:rsid w:val="00BA3E51"/>
    <w:rsid w:val="00BA3EF1"/>
    <w:rsid w:val="00BA6C85"/>
    <w:rsid w:val="00BB4B3C"/>
    <w:rsid w:val="00BB5009"/>
    <w:rsid w:val="00BB5C5A"/>
    <w:rsid w:val="00BB6388"/>
    <w:rsid w:val="00BB6D31"/>
    <w:rsid w:val="00BC299C"/>
    <w:rsid w:val="00BC2EAA"/>
    <w:rsid w:val="00BC4D74"/>
    <w:rsid w:val="00BC5A50"/>
    <w:rsid w:val="00BC5C72"/>
    <w:rsid w:val="00BC6C9D"/>
    <w:rsid w:val="00BC7C66"/>
    <w:rsid w:val="00BD035B"/>
    <w:rsid w:val="00BD1992"/>
    <w:rsid w:val="00BD5871"/>
    <w:rsid w:val="00BD735A"/>
    <w:rsid w:val="00BE0381"/>
    <w:rsid w:val="00BE0464"/>
    <w:rsid w:val="00BE108F"/>
    <w:rsid w:val="00BE1AF5"/>
    <w:rsid w:val="00BE5162"/>
    <w:rsid w:val="00BE6764"/>
    <w:rsid w:val="00BE763F"/>
    <w:rsid w:val="00BF06B4"/>
    <w:rsid w:val="00BF1038"/>
    <w:rsid w:val="00BF10FD"/>
    <w:rsid w:val="00BF470C"/>
    <w:rsid w:val="00BF5897"/>
    <w:rsid w:val="00BF5D39"/>
    <w:rsid w:val="00BF6955"/>
    <w:rsid w:val="00C03C44"/>
    <w:rsid w:val="00C0519E"/>
    <w:rsid w:val="00C0693A"/>
    <w:rsid w:val="00C10233"/>
    <w:rsid w:val="00C12E07"/>
    <w:rsid w:val="00C130F6"/>
    <w:rsid w:val="00C135A0"/>
    <w:rsid w:val="00C15E4A"/>
    <w:rsid w:val="00C17C31"/>
    <w:rsid w:val="00C20E86"/>
    <w:rsid w:val="00C22AD0"/>
    <w:rsid w:val="00C2413B"/>
    <w:rsid w:val="00C30841"/>
    <w:rsid w:val="00C322C9"/>
    <w:rsid w:val="00C32A23"/>
    <w:rsid w:val="00C32C65"/>
    <w:rsid w:val="00C3430B"/>
    <w:rsid w:val="00C34E26"/>
    <w:rsid w:val="00C41308"/>
    <w:rsid w:val="00C429A6"/>
    <w:rsid w:val="00C4321C"/>
    <w:rsid w:val="00C4360C"/>
    <w:rsid w:val="00C44B68"/>
    <w:rsid w:val="00C44EE0"/>
    <w:rsid w:val="00C44F62"/>
    <w:rsid w:val="00C4530B"/>
    <w:rsid w:val="00C500C5"/>
    <w:rsid w:val="00C505D9"/>
    <w:rsid w:val="00C50617"/>
    <w:rsid w:val="00C50BCC"/>
    <w:rsid w:val="00C52865"/>
    <w:rsid w:val="00C53814"/>
    <w:rsid w:val="00C544FB"/>
    <w:rsid w:val="00C6043D"/>
    <w:rsid w:val="00C60677"/>
    <w:rsid w:val="00C61AA2"/>
    <w:rsid w:val="00C6223F"/>
    <w:rsid w:val="00C6398B"/>
    <w:rsid w:val="00C64182"/>
    <w:rsid w:val="00C64881"/>
    <w:rsid w:val="00C6540F"/>
    <w:rsid w:val="00C678E7"/>
    <w:rsid w:val="00C714C3"/>
    <w:rsid w:val="00C722A2"/>
    <w:rsid w:val="00C735C5"/>
    <w:rsid w:val="00C73950"/>
    <w:rsid w:val="00C748B7"/>
    <w:rsid w:val="00C76CCD"/>
    <w:rsid w:val="00C81E56"/>
    <w:rsid w:val="00C8409F"/>
    <w:rsid w:val="00C8439C"/>
    <w:rsid w:val="00C84BA1"/>
    <w:rsid w:val="00C84EE5"/>
    <w:rsid w:val="00C84FA1"/>
    <w:rsid w:val="00C86DF6"/>
    <w:rsid w:val="00C86EC5"/>
    <w:rsid w:val="00C90398"/>
    <w:rsid w:val="00C907D2"/>
    <w:rsid w:val="00C90B3E"/>
    <w:rsid w:val="00C91EC9"/>
    <w:rsid w:val="00C969C9"/>
    <w:rsid w:val="00C975A8"/>
    <w:rsid w:val="00CA016F"/>
    <w:rsid w:val="00CA2081"/>
    <w:rsid w:val="00CA2E80"/>
    <w:rsid w:val="00CA3B2B"/>
    <w:rsid w:val="00CA3E42"/>
    <w:rsid w:val="00CA4CB2"/>
    <w:rsid w:val="00CA5913"/>
    <w:rsid w:val="00CA59AC"/>
    <w:rsid w:val="00CA6A48"/>
    <w:rsid w:val="00CA7101"/>
    <w:rsid w:val="00CA7A9A"/>
    <w:rsid w:val="00CB371B"/>
    <w:rsid w:val="00CB53B1"/>
    <w:rsid w:val="00CB69F5"/>
    <w:rsid w:val="00CB6DDA"/>
    <w:rsid w:val="00CB77BD"/>
    <w:rsid w:val="00CC0914"/>
    <w:rsid w:val="00CC0FDB"/>
    <w:rsid w:val="00CC1C0A"/>
    <w:rsid w:val="00CC3AEF"/>
    <w:rsid w:val="00CC448A"/>
    <w:rsid w:val="00CC538F"/>
    <w:rsid w:val="00CC62EC"/>
    <w:rsid w:val="00CC7CB1"/>
    <w:rsid w:val="00CD00C9"/>
    <w:rsid w:val="00CD0207"/>
    <w:rsid w:val="00CD337A"/>
    <w:rsid w:val="00CD3448"/>
    <w:rsid w:val="00CD4143"/>
    <w:rsid w:val="00CD419D"/>
    <w:rsid w:val="00CD519A"/>
    <w:rsid w:val="00CD54C0"/>
    <w:rsid w:val="00CD553B"/>
    <w:rsid w:val="00CD7AAE"/>
    <w:rsid w:val="00CD7B37"/>
    <w:rsid w:val="00CE5A47"/>
    <w:rsid w:val="00CE69B8"/>
    <w:rsid w:val="00CE7048"/>
    <w:rsid w:val="00CE7E27"/>
    <w:rsid w:val="00CE7EA9"/>
    <w:rsid w:val="00CF329A"/>
    <w:rsid w:val="00CF389F"/>
    <w:rsid w:val="00CF49A5"/>
    <w:rsid w:val="00CF6207"/>
    <w:rsid w:val="00CF6EA4"/>
    <w:rsid w:val="00CF7BD2"/>
    <w:rsid w:val="00D0087C"/>
    <w:rsid w:val="00D0143B"/>
    <w:rsid w:val="00D0280F"/>
    <w:rsid w:val="00D05D74"/>
    <w:rsid w:val="00D06BE2"/>
    <w:rsid w:val="00D078DC"/>
    <w:rsid w:val="00D11275"/>
    <w:rsid w:val="00D144C4"/>
    <w:rsid w:val="00D1609B"/>
    <w:rsid w:val="00D166E0"/>
    <w:rsid w:val="00D16709"/>
    <w:rsid w:val="00D17DFE"/>
    <w:rsid w:val="00D21297"/>
    <w:rsid w:val="00D24177"/>
    <w:rsid w:val="00D2418F"/>
    <w:rsid w:val="00D2466F"/>
    <w:rsid w:val="00D24D5D"/>
    <w:rsid w:val="00D25219"/>
    <w:rsid w:val="00D25A3D"/>
    <w:rsid w:val="00D27E5C"/>
    <w:rsid w:val="00D318B0"/>
    <w:rsid w:val="00D318B7"/>
    <w:rsid w:val="00D31910"/>
    <w:rsid w:val="00D323AE"/>
    <w:rsid w:val="00D33EF4"/>
    <w:rsid w:val="00D342CD"/>
    <w:rsid w:val="00D3698A"/>
    <w:rsid w:val="00D3778C"/>
    <w:rsid w:val="00D4017C"/>
    <w:rsid w:val="00D405BF"/>
    <w:rsid w:val="00D423E3"/>
    <w:rsid w:val="00D42748"/>
    <w:rsid w:val="00D437F1"/>
    <w:rsid w:val="00D43AD5"/>
    <w:rsid w:val="00D45068"/>
    <w:rsid w:val="00D45972"/>
    <w:rsid w:val="00D46052"/>
    <w:rsid w:val="00D46D55"/>
    <w:rsid w:val="00D46ED9"/>
    <w:rsid w:val="00D47A97"/>
    <w:rsid w:val="00D47E84"/>
    <w:rsid w:val="00D50536"/>
    <w:rsid w:val="00D517CB"/>
    <w:rsid w:val="00D52B5B"/>
    <w:rsid w:val="00D53739"/>
    <w:rsid w:val="00D54037"/>
    <w:rsid w:val="00D55DA2"/>
    <w:rsid w:val="00D562AA"/>
    <w:rsid w:val="00D5659B"/>
    <w:rsid w:val="00D61D95"/>
    <w:rsid w:val="00D625FF"/>
    <w:rsid w:val="00D62FA4"/>
    <w:rsid w:val="00D635CA"/>
    <w:rsid w:val="00D64029"/>
    <w:rsid w:val="00D654B2"/>
    <w:rsid w:val="00D702F4"/>
    <w:rsid w:val="00D7220C"/>
    <w:rsid w:val="00D729F8"/>
    <w:rsid w:val="00D75102"/>
    <w:rsid w:val="00D75CEE"/>
    <w:rsid w:val="00D7639F"/>
    <w:rsid w:val="00D8162E"/>
    <w:rsid w:val="00D81756"/>
    <w:rsid w:val="00D82432"/>
    <w:rsid w:val="00D82BE6"/>
    <w:rsid w:val="00D83128"/>
    <w:rsid w:val="00D83AE7"/>
    <w:rsid w:val="00D84096"/>
    <w:rsid w:val="00D85AA5"/>
    <w:rsid w:val="00D85D6B"/>
    <w:rsid w:val="00D911B6"/>
    <w:rsid w:val="00D91712"/>
    <w:rsid w:val="00D9360B"/>
    <w:rsid w:val="00D94C23"/>
    <w:rsid w:val="00D96993"/>
    <w:rsid w:val="00D96A06"/>
    <w:rsid w:val="00D9774A"/>
    <w:rsid w:val="00D977C5"/>
    <w:rsid w:val="00DA2D74"/>
    <w:rsid w:val="00DA5033"/>
    <w:rsid w:val="00DB0173"/>
    <w:rsid w:val="00DB0958"/>
    <w:rsid w:val="00DB279C"/>
    <w:rsid w:val="00DB38EF"/>
    <w:rsid w:val="00DB4DD2"/>
    <w:rsid w:val="00DB50F1"/>
    <w:rsid w:val="00DB60F8"/>
    <w:rsid w:val="00DB70AE"/>
    <w:rsid w:val="00DB7356"/>
    <w:rsid w:val="00DB73DD"/>
    <w:rsid w:val="00DB7A73"/>
    <w:rsid w:val="00DC096A"/>
    <w:rsid w:val="00DC464F"/>
    <w:rsid w:val="00DC4AC5"/>
    <w:rsid w:val="00DC6163"/>
    <w:rsid w:val="00DD10CA"/>
    <w:rsid w:val="00DD13C0"/>
    <w:rsid w:val="00DD1A9C"/>
    <w:rsid w:val="00DD4187"/>
    <w:rsid w:val="00DD4E2A"/>
    <w:rsid w:val="00DD5DAA"/>
    <w:rsid w:val="00DD5E8A"/>
    <w:rsid w:val="00DD6C0E"/>
    <w:rsid w:val="00DD7325"/>
    <w:rsid w:val="00DD7A3A"/>
    <w:rsid w:val="00DE0847"/>
    <w:rsid w:val="00DE4CA4"/>
    <w:rsid w:val="00DE61BA"/>
    <w:rsid w:val="00DE6B79"/>
    <w:rsid w:val="00DE756C"/>
    <w:rsid w:val="00DF0924"/>
    <w:rsid w:val="00DF1388"/>
    <w:rsid w:val="00DF59E6"/>
    <w:rsid w:val="00DF74B8"/>
    <w:rsid w:val="00DF7FF4"/>
    <w:rsid w:val="00E0179A"/>
    <w:rsid w:val="00E025D9"/>
    <w:rsid w:val="00E06BC9"/>
    <w:rsid w:val="00E0781C"/>
    <w:rsid w:val="00E10496"/>
    <w:rsid w:val="00E116BE"/>
    <w:rsid w:val="00E14566"/>
    <w:rsid w:val="00E157F2"/>
    <w:rsid w:val="00E165C3"/>
    <w:rsid w:val="00E17DE0"/>
    <w:rsid w:val="00E22032"/>
    <w:rsid w:val="00E231F2"/>
    <w:rsid w:val="00E257DD"/>
    <w:rsid w:val="00E3289F"/>
    <w:rsid w:val="00E32A31"/>
    <w:rsid w:val="00E32BC7"/>
    <w:rsid w:val="00E32F39"/>
    <w:rsid w:val="00E349C1"/>
    <w:rsid w:val="00E35832"/>
    <w:rsid w:val="00E35E11"/>
    <w:rsid w:val="00E3683D"/>
    <w:rsid w:val="00E36B63"/>
    <w:rsid w:val="00E4032D"/>
    <w:rsid w:val="00E405D6"/>
    <w:rsid w:val="00E412B1"/>
    <w:rsid w:val="00E433C4"/>
    <w:rsid w:val="00E4415C"/>
    <w:rsid w:val="00E447D5"/>
    <w:rsid w:val="00E449B5"/>
    <w:rsid w:val="00E44C17"/>
    <w:rsid w:val="00E45D83"/>
    <w:rsid w:val="00E4647A"/>
    <w:rsid w:val="00E476F0"/>
    <w:rsid w:val="00E51FB1"/>
    <w:rsid w:val="00E528FA"/>
    <w:rsid w:val="00E52EE7"/>
    <w:rsid w:val="00E532FA"/>
    <w:rsid w:val="00E54721"/>
    <w:rsid w:val="00E5529C"/>
    <w:rsid w:val="00E559E2"/>
    <w:rsid w:val="00E55CF8"/>
    <w:rsid w:val="00E55EC2"/>
    <w:rsid w:val="00E56319"/>
    <w:rsid w:val="00E635A0"/>
    <w:rsid w:val="00E635E2"/>
    <w:rsid w:val="00E63D6D"/>
    <w:rsid w:val="00E644C5"/>
    <w:rsid w:val="00E64DD5"/>
    <w:rsid w:val="00E67805"/>
    <w:rsid w:val="00E75291"/>
    <w:rsid w:val="00E753C7"/>
    <w:rsid w:val="00E756D4"/>
    <w:rsid w:val="00E760C0"/>
    <w:rsid w:val="00E7636F"/>
    <w:rsid w:val="00E76B25"/>
    <w:rsid w:val="00E76D58"/>
    <w:rsid w:val="00E809BC"/>
    <w:rsid w:val="00E8137A"/>
    <w:rsid w:val="00E81B88"/>
    <w:rsid w:val="00E81D6B"/>
    <w:rsid w:val="00E82D0E"/>
    <w:rsid w:val="00E8530F"/>
    <w:rsid w:val="00E855D6"/>
    <w:rsid w:val="00E859BF"/>
    <w:rsid w:val="00E9010F"/>
    <w:rsid w:val="00E9061D"/>
    <w:rsid w:val="00E90732"/>
    <w:rsid w:val="00E91304"/>
    <w:rsid w:val="00E92AF6"/>
    <w:rsid w:val="00E92E00"/>
    <w:rsid w:val="00E9317D"/>
    <w:rsid w:val="00E93CFE"/>
    <w:rsid w:val="00E94B32"/>
    <w:rsid w:val="00E94E35"/>
    <w:rsid w:val="00E951D7"/>
    <w:rsid w:val="00E956C7"/>
    <w:rsid w:val="00E95DBB"/>
    <w:rsid w:val="00EA1796"/>
    <w:rsid w:val="00EA3B1F"/>
    <w:rsid w:val="00EA6A3D"/>
    <w:rsid w:val="00EB0216"/>
    <w:rsid w:val="00EB1A5E"/>
    <w:rsid w:val="00EB24C7"/>
    <w:rsid w:val="00EB31DD"/>
    <w:rsid w:val="00EB32D5"/>
    <w:rsid w:val="00EB3635"/>
    <w:rsid w:val="00EB4F0D"/>
    <w:rsid w:val="00EB53CB"/>
    <w:rsid w:val="00EB53EC"/>
    <w:rsid w:val="00EB77B6"/>
    <w:rsid w:val="00EC1B3E"/>
    <w:rsid w:val="00EC1F25"/>
    <w:rsid w:val="00EC3C9F"/>
    <w:rsid w:val="00EC6FB3"/>
    <w:rsid w:val="00EC7AB5"/>
    <w:rsid w:val="00ED15E1"/>
    <w:rsid w:val="00ED29D0"/>
    <w:rsid w:val="00ED3D55"/>
    <w:rsid w:val="00ED3DA6"/>
    <w:rsid w:val="00ED50B6"/>
    <w:rsid w:val="00EE10F8"/>
    <w:rsid w:val="00EE1FBF"/>
    <w:rsid w:val="00EE594E"/>
    <w:rsid w:val="00EE667E"/>
    <w:rsid w:val="00EE6956"/>
    <w:rsid w:val="00EE6B3C"/>
    <w:rsid w:val="00EE7C2F"/>
    <w:rsid w:val="00EE7F04"/>
    <w:rsid w:val="00EF3E0A"/>
    <w:rsid w:val="00EF4738"/>
    <w:rsid w:val="00EF63AF"/>
    <w:rsid w:val="00EF7503"/>
    <w:rsid w:val="00EF79B3"/>
    <w:rsid w:val="00EF7F3C"/>
    <w:rsid w:val="00F00697"/>
    <w:rsid w:val="00F023C9"/>
    <w:rsid w:val="00F02541"/>
    <w:rsid w:val="00F03368"/>
    <w:rsid w:val="00F0598E"/>
    <w:rsid w:val="00F07EF9"/>
    <w:rsid w:val="00F1277E"/>
    <w:rsid w:val="00F14FCF"/>
    <w:rsid w:val="00F15C4A"/>
    <w:rsid w:val="00F1693C"/>
    <w:rsid w:val="00F20604"/>
    <w:rsid w:val="00F2078E"/>
    <w:rsid w:val="00F21014"/>
    <w:rsid w:val="00F216E5"/>
    <w:rsid w:val="00F235A6"/>
    <w:rsid w:val="00F24D50"/>
    <w:rsid w:val="00F25DD3"/>
    <w:rsid w:val="00F2785F"/>
    <w:rsid w:val="00F30B50"/>
    <w:rsid w:val="00F326A2"/>
    <w:rsid w:val="00F33AF3"/>
    <w:rsid w:val="00F33DCD"/>
    <w:rsid w:val="00F34F5D"/>
    <w:rsid w:val="00F40695"/>
    <w:rsid w:val="00F4166F"/>
    <w:rsid w:val="00F45A60"/>
    <w:rsid w:val="00F46622"/>
    <w:rsid w:val="00F54D72"/>
    <w:rsid w:val="00F56AC0"/>
    <w:rsid w:val="00F56AD8"/>
    <w:rsid w:val="00F60C68"/>
    <w:rsid w:val="00F6270C"/>
    <w:rsid w:val="00F62EB0"/>
    <w:rsid w:val="00F62EB2"/>
    <w:rsid w:val="00F64E0F"/>
    <w:rsid w:val="00F70CF2"/>
    <w:rsid w:val="00F718AB"/>
    <w:rsid w:val="00F72935"/>
    <w:rsid w:val="00F73727"/>
    <w:rsid w:val="00F73BB7"/>
    <w:rsid w:val="00F754A5"/>
    <w:rsid w:val="00F775C4"/>
    <w:rsid w:val="00F77C40"/>
    <w:rsid w:val="00F802CC"/>
    <w:rsid w:val="00F8284B"/>
    <w:rsid w:val="00F82D1F"/>
    <w:rsid w:val="00F83D75"/>
    <w:rsid w:val="00F85EA8"/>
    <w:rsid w:val="00F863B3"/>
    <w:rsid w:val="00F873BA"/>
    <w:rsid w:val="00F910F0"/>
    <w:rsid w:val="00F9118E"/>
    <w:rsid w:val="00F9222F"/>
    <w:rsid w:val="00F927A8"/>
    <w:rsid w:val="00F930FC"/>
    <w:rsid w:val="00F95992"/>
    <w:rsid w:val="00FA5F70"/>
    <w:rsid w:val="00FA6608"/>
    <w:rsid w:val="00FA6D0C"/>
    <w:rsid w:val="00FA71C0"/>
    <w:rsid w:val="00FB056C"/>
    <w:rsid w:val="00FB2025"/>
    <w:rsid w:val="00FB25F0"/>
    <w:rsid w:val="00FB3892"/>
    <w:rsid w:val="00FB4B5C"/>
    <w:rsid w:val="00FB50D8"/>
    <w:rsid w:val="00FC158C"/>
    <w:rsid w:val="00FC533C"/>
    <w:rsid w:val="00FC5529"/>
    <w:rsid w:val="00FC5A23"/>
    <w:rsid w:val="00FC63AB"/>
    <w:rsid w:val="00FC717D"/>
    <w:rsid w:val="00FC7C22"/>
    <w:rsid w:val="00FC7F8F"/>
    <w:rsid w:val="00FD0F42"/>
    <w:rsid w:val="00FD3271"/>
    <w:rsid w:val="00FD3CB1"/>
    <w:rsid w:val="00FE0809"/>
    <w:rsid w:val="00FE19C6"/>
    <w:rsid w:val="00FE24C5"/>
    <w:rsid w:val="00FE3D03"/>
    <w:rsid w:val="00FF07A6"/>
    <w:rsid w:val="00FF09FF"/>
    <w:rsid w:val="00FF0BB9"/>
    <w:rsid w:val="00FF2834"/>
    <w:rsid w:val="00FF3740"/>
    <w:rsid w:val="00FF46D5"/>
    <w:rsid w:val="00FF49F3"/>
    <w:rsid w:val="00FF5B3C"/>
    <w:rsid w:val="00FF5EA3"/>
    <w:rsid w:val="00FF6A98"/>
    <w:rsid w:val="00FF71AE"/>
    <w:rsid w:val="00FF7D27"/>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709B5"/>
  <w15:docId w15:val="{2056A069-8376-4D9D-8838-C1FDAC62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FF"/>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037C"/>
    <w:pPr>
      <w:keepNext/>
      <w:keepLines/>
      <w:spacing w:before="480"/>
      <w:outlineLvl w:val="0"/>
    </w:pPr>
    <w:rPr>
      <w:rFonts w:ascii="Cambria" w:eastAsia="PMingLiU" w:hAnsi="Cambria"/>
      <w:b/>
      <w:bCs/>
      <w:color w:val="365F91"/>
      <w:sz w:val="28"/>
      <w:szCs w:val="28"/>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37C"/>
    <w:rPr>
      <w:rFonts w:ascii="Cambria" w:eastAsia="PMingLiU" w:hAnsi="Cambria" w:cs="Times New Roman"/>
      <w:b/>
      <w:bCs/>
      <w:color w:val="365F91"/>
      <w:sz w:val="28"/>
      <w:szCs w:val="28"/>
      <w:lang w:eastAsia="bg-BG"/>
    </w:rPr>
  </w:style>
  <w:style w:type="character" w:customStyle="1" w:styleId="Heading3Char">
    <w:name w:val="Heading 3 Char"/>
    <w:basedOn w:val="DefaultParagraphFont"/>
    <w:link w:val="Heading3"/>
    <w:uiPriority w:val="99"/>
    <w:locked/>
    <w:rsid w:val="009C64E3"/>
    <w:rPr>
      <w:rFonts w:ascii="Times New Roman" w:hAnsi="Times New Roman" w:cs="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cs="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cs="Times New Roman"/>
      <w:b/>
      <w:lang w:val="en-GB"/>
    </w:rPr>
  </w:style>
  <w:style w:type="paragraph" w:styleId="ListParagraph">
    <w:name w:val="List Paragraph"/>
    <w:basedOn w:val="Normal"/>
    <w:uiPriority w:val="34"/>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newdocreference1">
    <w:name w:val="newdocreference1"/>
    <w:basedOn w:val="DefaultParagraphFont"/>
    <w:uiPriority w:val="99"/>
    <w:rsid w:val="0031037C"/>
    <w:rPr>
      <w:rFonts w:cs="Times New Roman"/>
      <w:color w:val="0000FF"/>
      <w:u w:val="single"/>
    </w:rPr>
  </w:style>
  <w:style w:type="character" w:styleId="FollowedHyperlink">
    <w:name w:val="FollowedHyperlink"/>
    <w:basedOn w:val="DefaultParagraphFont"/>
    <w:uiPriority w:val="99"/>
    <w:semiHidden/>
    <w:rsid w:val="00153D6F"/>
    <w:rPr>
      <w:rFonts w:cs="Times New Roman"/>
      <w:color w:val="800080"/>
      <w:u w:val="single"/>
    </w:rPr>
  </w:style>
  <w:style w:type="paragraph" w:customStyle="1" w:styleId="font5">
    <w:name w:val="font5"/>
    <w:basedOn w:val="Normal"/>
    <w:uiPriority w:val="99"/>
    <w:rsid w:val="00153D6F"/>
    <w:pPr>
      <w:spacing w:before="100" w:beforeAutospacing="1" w:after="100" w:afterAutospacing="1"/>
    </w:pPr>
    <w:rPr>
      <w:color w:val="000000"/>
      <w:sz w:val="20"/>
      <w:szCs w:val="20"/>
    </w:rPr>
  </w:style>
  <w:style w:type="paragraph" w:customStyle="1" w:styleId="font6">
    <w:name w:val="font6"/>
    <w:basedOn w:val="Normal"/>
    <w:uiPriority w:val="99"/>
    <w:rsid w:val="00153D6F"/>
    <w:pPr>
      <w:spacing w:before="100" w:beforeAutospacing="1" w:after="100" w:afterAutospacing="1"/>
    </w:pPr>
    <w:rPr>
      <w:b/>
      <w:bCs/>
      <w:color w:val="000000"/>
      <w:sz w:val="20"/>
      <w:szCs w:val="20"/>
    </w:rPr>
  </w:style>
  <w:style w:type="paragraph" w:customStyle="1" w:styleId="font7">
    <w:name w:val="font7"/>
    <w:basedOn w:val="Normal"/>
    <w:uiPriority w:val="99"/>
    <w:rsid w:val="00153D6F"/>
    <w:pPr>
      <w:spacing w:before="100" w:beforeAutospacing="1" w:after="100" w:afterAutospacing="1"/>
    </w:pPr>
    <w:rPr>
      <w:b/>
      <w:bCs/>
      <w:color w:val="000000"/>
    </w:rPr>
  </w:style>
  <w:style w:type="paragraph" w:customStyle="1" w:styleId="font8">
    <w:name w:val="font8"/>
    <w:basedOn w:val="Normal"/>
    <w:uiPriority w:val="99"/>
    <w:rsid w:val="00153D6F"/>
    <w:pPr>
      <w:spacing w:before="100" w:beforeAutospacing="1" w:after="100" w:afterAutospacing="1"/>
    </w:pPr>
    <w:rPr>
      <w:color w:val="000000"/>
      <w:sz w:val="16"/>
      <w:szCs w:val="16"/>
    </w:rPr>
  </w:style>
  <w:style w:type="paragraph" w:customStyle="1" w:styleId="font9">
    <w:name w:val="font9"/>
    <w:basedOn w:val="Normal"/>
    <w:uiPriority w:val="99"/>
    <w:rsid w:val="00153D6F"/>
    <w:pPr>
      <w:spacing w:before="100" w:beforeAutospacing="1" w:after="100" w:afterAutospacing="1"/>
    </w:pPr>
    <w:rPr>
      <w:i/>
      <w:iCs/>
      <w:color w:val="000000"/>
      <w:sz w:val="20"/>
      <w:szCs w:val="20"/>
    </w:rPr>
  </w:style>
  <w:style w:type="paragraph" w:customStyle="1" w:styleId="font10">
    <w:name w:val="font10"/>
    <w:basedOn w:val="Normal"/>
    <w:uiPriority w:val="99"/>
    <w:rsid w:val="00153D6F"/>
    <w:pPr>
      <w:spacing w:before="100" w:beforeAutospacing="1" w:after="100" w:afterAutospacing="1"/>
    </w:pPr>
    <w:rPr>
      <w:i/>
      <w:iCs/>
      <w:color w:val="000000"/>
      <w:sz w:val="16"/>
      <w:szCs w:val="16"/>
    </w:rPr>
  </w:style>
  <w:style w:type="paragraph" w:customStyle="1" w:styleId="font11">
    <w:name w:val="font11"/>
    <w:basedOn w:val="Normal"/>
    <w:uiPriority w:val="99"/>
    <w:rsid w:val="00153D6F"/>
    <w:pPr>
      <w:spacing w:before="100" w:beforeAutospacing="1" w:after="100" w:afterAutospacing="1"/>
    </w:pPr>
    <w:rPr>
      <w:color w:val="000000"/>
      <w:sz w:val="14"/>
      <w:szCs w:val="14"/>
    </w:rPr>
  </w:style>
  <w:style w:type="paragraph" w:customStyle="1" w:styleId="font12">
    <w:name w:val="font12"/>
    <w:basedOn w:val="Normal"/>
    <w:uiPriority w:val="99"/>
    <w:rsid w:val="00153D6F"/>
    <w:pPr>
      <w:spacing w:before="100" w:beforeAutospacing="1" w:after="100" w:afterAutospacing="1"/>
    </w:pPr>
    <w:rPr>
      <w:b/>
      <w:bCs/>
      <w:color w:val="000000"/>
      <w:u w:val="single"/>
    </w:rPr>
  </w:style>
  <w:style w:type="paragraph" w:customStyle="1" w:styleId="xl65">
    <w:name w:val="xl65"/>
    <w:basedOn w:val="Normal"/>
    <w:uiPriority w:val="99"/>
    <w:rsid w:val="00153D6F"/>
    <w:pPr>
      <w:spacing w:before="100" w:beforeAutospacing="1" w:after="100" w:afterAutospacing="1"/>
    </w:pPr>
    <w:rPr>
      <w:sz w:val="20"/>
      <w:szCs w:val="20"/>
    </w:rPr>
  </w:style>
  <w:style w:type="paragraph" w:customStyle="1" w:styleId="xl66">
    <w:name w:val="xl66"/>
    <w:basedOn w:val="Normal"/>
    <w:uiPriority w:val="99"/>
    <w:rsid w:val="00153D6F"/>
    <w:pPr>
      <w:spacing w:before="100" w:beforeAutospacing="1" w:after="100" w:afterAutospacing="1"/>
      <w:jc w:val="both"/>
    </w:pPr>
    <w:rPr>
      <w:b/>
      <w:bCs/>
    </w:rPr>
  </w:style>
  <w:style w:type="paragraph" w:customStyle="1" w:styleId="xl67">
    <w:name w:val="xl67"/>
    <w:basedOn w:val="Normal"/>
    <w:uiPriority w:val="99"/>
    <w:rsid w:val="00153D6F"/>
    <w:pPr>
      <w:spacing w:before="100" w:beforeAutospacing="1" w:after="100" w:afterAutospacing="1"/>
      <w:jc w:val="center"/>
    </w:pPr>
    <w:rPr>
      <w:b/>
      <w:bCs/>
      <w:sz w:val="36"/>
      <w:szCs w:val="36"/>
    </w:rPr>
  </w:style>
  <w:style w:type="paragraph" w:customStyle="1" w:styleId="xl68">
    <w:name w:val="xl68"/>
    <w:basedOn w:val="Normal"/>
    <w:uiPriority w:val="99"/>
    <w:rsid w:val="00153D6F"/>
    <w:pPr>
      <w:spacing w:before="100" w:beforeAutospacing="1" w:after="100" w:afterAutospacing="1"/>
    </w:pPr>
    <w:rPr>
      <w:sz w:val="16"/>
      <w:szCs w:val="16"/>
    </w:rPr>
  </w:style>
  <w:style w:type="paragraph" w:customStyle="1" w:styleId="xl69">
    <w:name w:val="xl69"/>
    <w:basedOn w:val="Normal"/>
    <w:uiPriority w:val="99"/>
    <w:rsid w:val="00153D6F"/>
    <w:pPr>
      <w:spacing w:before="100" w:beforeAutospacing="1" w:after="100" w:afterAutospacing="1"/>
      <w:jc w:val="center"/>
    </w:pPr>
    <w:rPr>
      <w:b/>
      <w:bCs/>
    </w:rPr>
  </w:style>
  <w:style w:type="paragraph" w:customStyle="1" w:styleId="xl70">
    <w:name w:val="xl70"/>
    <w:basedOn w:val="Normal"/>
    <w:uiPriority w:val="99"/>
    <w:rsid w:val="00153D6F"/>
    <w:pPr>
      <w:spacing w:before="100" w:beforeAutospacing="1" w:after="100" w:afterAutospacing="1"/>
      <w:jc w:val="center"/>
    </w:pPr>
    <w:rPr>
      <w:b/>
      <w:bCs/>
      <w:i/>
      <w:iCs/>
      <w:sz w:val="20"/>
      <w:szCs w:val="20"/>
    </w:rPr>
  </w:style>
  <w:style w:type="paragraph" w:customStyle="1" w:styleId="xl71">
    <w:name w:val="xl71"/>
    <w:basedOn w:val="Normal"/>
    <w:uiPriority w:val="99"/>
    <w:rsid w:val="00153D6F"/>
    <w:pPr>
      <w:spacing w:before="100" w:beforeAutospacing="1" w:after="100" w:afterAutospacing="1"/>
      <w:ind w:firstLineChars="1500" w:firstLine="1500"/>
    </w:pPr>
    <w:rPr>
      <w:i/>
      <w:iCs/>
      <w:sz w:val="16"/>
      <w:szCs w:val="16"/>
    </w:rPr>
  </w:style>
  <w:style w:type="paragraph" w:customStyle="1" w:styleId="xl72">
    <w:name w:val="xl72"/>
    <w:basedOn w:val="Normal"/>
    <w:uiPriority w:val="99"/>
    <w:rsid w:val="00153D6F"/>
    <w:pPr>
      <w:spacing w:before="100" w:beforeAutospacing="1" w:after="100" w:afterAutospacing="1"/>
    </w:pPr>
    <w:rPr>
      <w:i/>
      <w:iCs/>
    </w:rPr>
  </w:style>
  <w:style w:type="paragraph" w:customStyle="1" w:styleId="xl73">
    <w:name w:val="xl73"/>
    <w:basedOn w:val="Normal"/>
    <w:uiPriority w:val="99"/>
    <w:rsid w:val="00153D6F"/>
    <w:pPr>
      <w:spacing w:before="100" w:beforeAutospacing="1" w:after="100" w:afterAutospacing="1"/>
    </w:pPr>
    <w:rPr>
      <w:b/>
      <w:bCs/>
      <w:i/>
      <w:iCs/>
      <w:sz w:val="20"/>
      <w:szCs w:val="20"/>
    </w:rPr>
  </w:style>
  <w:style w:type="paragraph" w:customStyle="1" w:styleId="xl74">
    <w:name w:val="xl74"/>
    <w:basedOn w:val="Normal"/>
    <w:uiPriority w:val="99"/>
    <w:rsid w:val="00153D6F"/>
    <w:pPr>
      <w:spacing w:before="100" w:beforeAutospacing="1" w:after="100" w:afterAutospacing="1"/>
    </w:pPr>
  </w:style>
  <w:style w:type="paragraph" w:customStyle="1" w:styleId="xl75">
    <w:name w:val="xl75"/>
    <w:basedOn w:val="Normal"/>
    <w:uiPriority w:val="99"/>
    <w:rsid w:val="00153D6F"/>
    <w:pPr>
      <w:spacing w:before="100" w:beforeAutospacing="1" w:after="100" w:afterAutospacing="1"/>
      <w:ind w:firstLineChars="900" w:firstLine="900"/>
    </w:pPr>
  </w:style>
  <w:style w:type="paragraph" w:customStyle="1" w:styleId="xl76">
    <w:name w:val="xl76"/>
    <w:basedOn w:val="Normal"/>
    <w:uiPriority w:val="99"/>
    <w:rsid w:val="00153D6F"/>
    <w:pPr>
      <w:spacing w:before="100" w:beforeAutospacing="1" w:after="100" w:afterAutospacing="1"/>
    </w:pPr>
    <w:rPr>
      <w:b/>
      <w:bCs/>
    </w:rPr>
  </w:style>
  <w:style w:type="paragraph" w:customStyle="1" w:styleId="xl77">
    <w:name w:val="xl77"/>
    <w:basedOn w:val="Normal"/>
    <w:uiPriority w:val="99"/>
    <w:rsid w:val="00153D6F"/>
    <w:pPr>
      <w:spacing w:before="100" w:beforeAutospacing="1" w:after="100" w:afterAutospacing="1"/>
      <w:ind w:firstLineChars="1500" w:firstLine="1500"/>
    </w:pPr>
    <w:rPr>
      <w:b/>
      <w:bCs/>
      <w:sz w:val="20"/>
      <w:szCs w:val="20"/>
    </w:rPr>
  </w:style>
  <w:style w:type="paragraph" w:customStyle="1" w:styleId="xl78">
    <w:name w:val="xl78"/>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79">
    <w:name w:val="xl79"/>
    <w:basedOn w:val="Normal"/>
    <w:uiPriority w:val="99"/>
    <w:rsid w:val="00153D6F"/>
    <w:pPr>
      <w:pBdr>
        <w:right w:val="single" w:sz="8" w:space="0" w:color="auto"/>
      </w:pBdr>
      <w:spacing w:before="100" w:beforeAutospacing="1" w:after="100" w:afterAutospacing="1"/>
      <w:jc w:val="center"/>
    </w:pPr>
    <w:rPr>
      <w:b/>
      <w:bCs/>
      <w:i/>
      <w:iCs/>
      <w:color w:val="000000"/>
      <w:sz w:val="16"/>
      <w:szCs w:val="16"/>
    </w:rPr>
  </w:style>
  <w:style w:type="paragraph" w:customStyle="1" w:styleId="xl80">
    <w:name w:val="xl80"/>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1">
    <w:name w:val="xl81"/>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2">
    <w:name w:val="xl82"/>
    <w:basedOn w:val="Normal"/>
    <w:uiPriority w:val="99"/>
    <w:rsid w:val="00153D6F"/>
    <w:pPr>
      <w:pBdr>
        <w:left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83">
    <w:name w:val="xl83"/>
    <w:basedOn w:val="Normal"/>
    <w:uiPriority w:val="99"/>
    <w:rsid w:val="00153D6F"/>
    <w:pPr>
      <w:pBdr>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84">
    <w:name w:val="xl84"/>
    <w:basedOn w:val="Normal"/>
    <w:uiPriority w:val="99"/>
    <w:rsid w:val="00153D6F"/>
    <w:pPr>
      <w:pBdr>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85">
    <w:name w:val="xl85"/>
    <w:basedOn w:val="Normal"/>
    <w:uiPriority w:val="99"/>
    <w:rsid w:val="00153D6F"/>
    <w:pPr>
      <w:pBdr>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86">
    <w:name w:val="xl86"/>
    <w:basedOn w:val="Normal"/>
    <w:uiPriority w:val="99"/>
    <w:rsid w:val="00153D6F"/>
    <w:pPr>
      <w:pBdr>
        <w:bottom w:val="single" w:sz="8" w:space="0" w:color="auto"/>
        <w:right w:val="single" w:sz="8" w:space="0" w:color="auto"/>
      </w:pBdr>
      <w:shd w:val="clear" w:color="000000" w:fill="BFBFBF"/>
      <w:spacing w:before="100" w:beforeAutospacing="1" w:after="100" w:afterAutospacing="1"/>
      <w:jc w:val="center"/>
    </w:pPr>
    <w:rPr>
      <w:b/>
      <w:bCs/>
      <w:i/>
      <w:iCs/>
      <w:color w:val="000000"/>
      <w:sz w:val="18"/>
      <w:szCs w:val="18"/>
    </w:rPr>
  </w:style>
  <w:style w:type="paragraph" w:customStyle="1" w:styleId="xl87">
    <w:name w:val="xl8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8">
    <w:name w:val="xl88"/>
    <w:basedOn w:val="Normal"/>
    <w:uiPriority w:val="99"/>
    <w:rsid w:val="00153D6F"/>
    <w:pPr>
      <w:pBdr>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89">
    <w:name w:val="xl89"/>
    <w:basedOn w:val="Normal"/>
    <w:uiPriority w:val="99"/>
    <w:rsid w:val="00153D6F"/>
    <w:pPr>
      <w:spacing w:before="100" w:beforeAutospacing="1" w:after="100" w:afterAutospacing="1"/>
    </w:pPr>
    <w:rPr>
      <w:b/>
      <w:bCs/>
      <w:sz w:val="20"/>
      <w:szCs w:val="20"/>
    </w:rPr>
  </w:style>
  <w:style w:type="paragraph" w:customStyle="1" w:styleId="xl90">
    <w:name w:val="xl90"/>
    <w:basedOn w:val="Normal"/>
    <w:uiPriority w:val="99"/>
    <w:rsid w:val="00153D6F"/>
    <w:pPr>
      <w:spacing w:before="100" w:beforeAutospacing="1" w:after="100" w:afterAutospacing="1"/>
      <w:jc w:val="right"/>
    </w:pPr>
    <w:rPr>
      <w:i/>
      <w:iCs/>
      <w:sz w:val="20"/>
      <w:szCs w:val="20"/>
    </w:rPr>
  </w:style>
  <w:style w:type="paragraph" w:customStyle="1" w:styleId="xl91">
    <w:name w:val="xl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2">
    <w:name w:val="xl9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3">
    <w:name w:val="xl9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4">
    <w:name w:val="xl94"/>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8"/>
      <w:szCs w:val="18"/>
    </w:rPr>
  </w:style>
  <w:style w:type="paragraph" w:customStyle="1" w:styleId="xl95">
    <w:name w:val="xl95"/>
    <w:basedOn w:val="Normal"/>
    <w:uiPriority w:val="99"/>
    <w:rsid w:val="00153D6F"/>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96">
    <w:name w:val="xl96"/>
    <w:basedOn w:val="Normal"/>
    <w:uiPriority w:val="99"/>
    <w:rsid w:val="00153D6F"/>
    <w:pPr>
      <w:spacing w:before="100" w:beforeAutospacing="1" w:after="100" w:afterAutospacing="1"/>
    </w:pPr>
    <w:rPr>
      <w:i/>
      <w:iCs/>
      <w:sz w:val="20"/>
      <w:szCs w:val="20"/>
    </w:rPr>
  </w:style>
  <w:style w:type="paragraph" w:customStyle="1" w:styleId="xl97">
    <w:name w:val="xl97"/>
    <w:basedOn w:val="Normal"/>
    <w:uiPriority w:val="99"/>
    <w:rsid w:val="00153D6F"/>
    <w:pPr>
      <w:spacing w:before="100" w:beforeAutospacing="1" w:after="100" w:afterAutospacing="1"/>
    </w:pPr>
    <w:rPr>
      <w:b/>
      <w:bCs/>
      <w:sz w:val="16"/>
      <w:szCs w:val="16"/>
    </w:rPr>
  </w:style>
  <w:style w:type="paragraph" w:customStyle="1" w:styleId="xl98">
    <w:name w:val="xl98"/>
    <w:basedOn w:val="Normal"/>
    <w:uiPriority w:val="99"/>
    <w:rsid w:val="00153D6F"/>
    <w:pPr>
      <w:spacing w:before="100" w:beforeAutospacing="1" w:after="100" w:afterAutospacing="1"/>
      <w:jc w:val="both"/>
    </w:pPr>
    <w:rPr>
      <w:i/>
      <w:iCs/>
      <w:sz w:val="20"/>
      <w:szCs w:val="20"/>
    </w:rPr>
  </w:style>
  <w:style w:type="paragraph" w:customStyle="1" w:styleId="xl99">
    <w:name w:val="xl99"/>
    <w:basedOn w:val="Normal"/>
    <w:uiPriority w:val="99"/>
    <w:rsid w:val="00153D6F"/>
    <w:pPr>
      <w:spacing w:before="100" w:beforeAutospacing="1" w:after="100" w:afterAutospacing="1"/>
      <w:jc w:val="right"/>
    </w:pPr>
    <w:rPr>
      <w:i/>
      <w:iCs/>
      <w:sz w:val="16"/>
      <w:szCs w:val="16"/>
    </w:rPr>
  </w:style>
  <w:style w:type="paragraph" w:customStyle="1" w:styleId="xl100">
    <w:name w:val="xl10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1">
    <w:name w:val="xl101"/>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02">
    <w:name w:val="xl102"/>
    <w:basedOn w:val="Normal"/>
    <w:uiPriority w:val="99"/>
    <w:rsid w:val="00153D6F"/>
    <w:pPr>
      <w:spacing w:before="100" w:beforeAutospacing="1" w:after="100" w:afterAutospacing="1"/>
    </w:pPr>
    <w:rPr>
      <w:i/>
      <w:iCs/>
      <w:color w:val="000000"/>
      <w:sz w:val="20"/>
      <w:szCs w:val="20"/>
    </w:rPr>
  </w:style>
  <w:style w:type="paragraph" w:customStyle="1" w:styleId="xl103">
    <w:name w:val="xl103"/>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04">
    <w:name w:val="xl104"/>
    <w:basedOn w:val="Normal"/>
    <w:uiPriority w:val="99"/>
    <w:rsid w:val="00153D6F"/>
    <w:pPr>
      <w:pBdr>
        <w:bottom w:val="single" w:sz="8" w:space="0" w:color="auto"/>
        <w:right w:val="single" w:sz="8" w:space="0" w:color="auto"/>
      </w:pBdr>
      <w:spacing w:before="100" w:beforeAutospacing="1" w:after="100" w:afterAutospacing="1"/>
      <w:textAlignment w:val="top"/>
    </w:pPr>
    <w:rPr>
      <w:i/>
      <w:iCs/>
      <w:sz w:val="20"/>
      <w:szCs w:val="20"/>
    </w:rPr>
  </w:style>
  <w:style w:type="paragraph" w:customStyle="1" w:styleId="xl105">
    <w:name w:val="xl105"/>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b/>
      <w:bCs/>
      <w:i/>
      <w:iCs/>
      <w:sz w:val="18"/>
      <w:szCs w:val="18"/>
    </w:rPr>
  </w:style>
  <w:style w:type="paragraph" w:customStyle="1" w:styleId="xl106">
    <w:name w:val="xl106"/>
    <w:basedOn w:val="Normal"/>
    <w:uiPriority w:val="99"/>
    <w:rsid w:val="00153D6F"/>
    <w:pPr>
      <w:pBdr>
        <w:top w:val="single" w:sz="8" w:space="0" w:color="auto"/>
        <w:right w:val="single" w:sz="8" w:space="0" w:color="auto"/>
      </w:pBdr>
      <w:spacing w:before="100" w:beforeAutospacing="1" w:after="100" w:afterAutospacing="1"/>
      <w:jc w:val="center"/>
    </w:pPr>
    <w:rPr>
      <w:b/>
      <w:bCs/>
      <w:i/>
      <w:iCs/>
      <w:sz w:val="18"/>
      <w:szCs w:val="18"/>
    </w:rPr>
  </w:style>
  <w:style w:type="paragraph" w:customStyle="1" w:styleId="xl107">
    <w:name w:val="xl10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08">
    <w:name w:val="xl108"/>
    <w:basedOn w:val="Normal"/>
    <w:uiPriority w:val="99"/>
    <w:rsid w:val="00153D6F"/>
    <w:pPr>
      <w:pBdr>
        <w:bottom w:val="single" w:sz="8" w:space="0" w:color="auto"/>
        <w:right w:val="single" w:sz="8" w:space="0" w:color="auto"/>
      </w:pBdr>
      <w:spacing w:before="100" w:beforeAutospacing="1" w:after="100" w:afterAutospacing="1"/>
      <w:jc w:val="center"/>
    </w:pPr>
    <w:rPr>
      <w:i/>
      <w:iCs/>
      <w:sz w:val="20"/>
      <w:szCs w:val="20"/>
    </w:rPr>
  </w:style>
  <w:style w:type="paragraph" w:customStyle="1" w:styleId="xl109">
    <w:name w:val="xl109"/>
    <w:basedOn w:val="Normal"/>
    <w:uiPriority w:val="99"/>
    <w:rsid w:val="00153D6F"/>
    <w:pPr>
      <w:spacing w:before="100" w:beforeAutospacing="1" w:after="100" w:afterAutospacing="1"/>
    </w:pPr>
    <w:rPr>
      <w:i/>
      <w:iCs/>
      <w:sz w:val="16"/>
      <w:szCs w:val="16"/>
    </w:rPr>
  </w:style>
  <w:style w:type="paragraph" w:customStyle="1" w:styleId="xl110">
    <w:name w:val="xl110"/>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111">
    <w:name w:val="xl111"/>
    <w:basedOn w:val="Normal"/>
    <w:uiPriority w:val="99"/>
    <w:rsid w:val="00153D6F"/>
    <w:pPr>
      <w:spacing w:before="100" w:beforeAutospacing="1" w:after="100" w:afterAutospacing="1"/>
      <w:jc w:val="right"/>
    </w:pPr>
    <w:rPr>
      <w:b/>
      <w:bCs/>
      <w:i/>
      <w:iCs/>
      <w:sz w:val="16"/>
      <w:szCs w:val="16"/>
    </w:rPr>
  </w:style>
  <w:style w:type="paragraph" w:customStyle="1" w:styleId="xl112">
    <w:name w:val="xl112"/>
    <w:basedOn w:val="Normal"/>
    <w:uiPriority w:val="99"/>
    <w:rsid w:val="00153D6F"/>
    <w:pPr>
      <w:pBdr>
        <w:left w:val="single" w:sz="8" w:space="0" w:color="auto"/>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3">
    <w:name w:val="xl113"/>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pPr>
    <w:rPr>
      <w:b/>
      <w:bCs/>
      <w:i/>
      <w:iCs/>
      <w:sz w:val="14"/>
      <w:szCs w:val="14"/>
    </w:rPr>
  </w:style>
  <w:style w:type="paragraph" w:customStyle="1" w:styleId="xl114">
    <w:name w:val="xl11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5">
    <w:name w:val="xl115"/>
    <w:basedOn w:val="Normal"/>
    <w:uiPriority w:val="99"/>
    <w:rsid w:val="00153D6F"/>
    <w:pPr>
      <w:pBdr>
        <w:bottom w:val="single" w:sz="8" w:space="0" w:color="auto"/>
        <w:right w:val="single" w:sz="8" w:space="0" w:color="auto"/>
      </w:pBdr>
      <w:spacing w:before="100" w:beforeAutospacing="1" w:after="100" w:afterAutospacing="1"/>
      <w:jc w:val="center"/>
    </w:pPr>
    <w:rPr>
      <w:b/>
      <w:bCs/>
      <w:i/>
      <w:iCs/>
      <w:sz w:val="14"/>
      <w:szCs w:val="14"/>
    </w:rPr>
  </w:style>
  <w:style w:type="paragraph" w:customStyle="1" w:styleId="xl116">
    <w:name w:val="xl116"/>
    <w:basedOn w:val="Normal"/>
    <w:uiPriority w:val="99"/>
    <w:rsid w:val="00153D6F"/>
    <w:pPr>
      <w:pBdr>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117">
    <w:name w:val="xl117"/>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8">
    <w:name w:val="xl118"/>
    <w:basedOn w:val="Normal"/>
    <w:uiPriority w:val="99"/>
    <w:rsid w:val="00153D6F"/>
    <w:pPr>
      <w:pBdr>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119">
    <w:name w:val="xl119"/>
    <w:basedOn w:val="Normal"/>
    <w:uiPriority w:val="99"/>
    <w:rsid w:val="00153D6F"/>
    <w:pPr>
      <w:pBdr>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20">
    <w:name w:val="xl120"/>
    <w:basedOn w:val="Normal"/>
    <w:uiPriority w:val="99"/>
    <w:rsid w:val="00153D6F"/>
    <w:pPr>
      <w:pBdr>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121">
    <w:name w:val="xl121"/>
    <w:basedOn w:val="Normal"/>
    <w:uiPriority w:val="99"/>
    <w:rsid w:val="00153D6F"/>
    <w:pPr>
      <w:pBdr>
        <w:bottom w:val="single" w:sz="8" w:space="0" w:color="auto"/>
        <w:right w:val="single" w:sz="8" w:space="0" w:color="auto"/>
      </w:pBdr>
      <w:spacing w:before="100" w:beforeAutospacing="1" w:after="100" w:afterAutospacing="1"/>
    </w:pPr>
    <w:rPr>
      <w:i/>
      <w:iCs/>
      <w:sz w:val="18"/>
      <w:szCs w:val="18"/>
    </w:rPr>
  </w:style>
  <w:style w:type="paragraph" w:customStyle="1" w:styleId="xl122">
    <w:name w:val="xl122"/>
    <w:basedOn w:val="Normal"/>
    <w:uiPriority w:val="99"/>
    <w:rsid w:val="00153D6F"/>
    <w:pPr>
      <w:pBdr>
        <w:bottom w:val="single" w:sz="8" w:space="0" w:color="auto"/>
        <w:right w:val="single" w:sz="8" w:space="0" w:color="auto"/>
      </w:pBdr>
      <w:spacing w:before="100" w:beforeAutospacing="1" w:after="100" w:afterAutospacing="1"/>
      <w:jc w:val="center"/>
    </w:pPr>
    <w:rPr>
      <w:i/>
      <w:iCs/>
      <w:sz w:val="18"/>
      <w:szCs w:val="18"/>
    </w:rPr>
  </w:style>
  <w:style w:type="paragraph" w:customStyle="1" w:styleId="xl123">
    <w:name w:val="xl123"/>
    <w:basedOn w:val="Normal"/>
    <w:uiPriority w:val="99"/>
    <w:rsid w:val="00153D6F"/>
    <w:pPr>
      <w:pBdr>
        <w:bottom w:val="single" w:sz="8" w:space="0" w:color="auto"/>
        <w:right w:val="single" w:sz="8" w:space="0" w:color="auto"/>
      </w:pBdr>
      <w:spacing w:before="100" w:beforeAutospacing="1" w:after="100" w:afterAutospacing="1"/>
    </w:pPr>
    <w:rPr>
      <w:b/>
      <w:bCs/>
      <w:i/>
      <w:iCs/>
      <w:sz w:val="18"/>
      <w:szCs w:val="18"/>
    </w:rPr>
  </w:style>
  <w:style w:type="paragraph" w:customStyle="1" w:styleId="xl124">
    <w:name w:val="xl124"/>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25">
    <w:name w:val="xl125"/>
    <w:basedOn w:val="Normal"/>
    <w:uiPriority w:val="99"/>
    <w:rsid w:val="00153D6F"/>
    <w:pPr>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6">
    <w:name w:val="xl126"/>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27">
    <w:name w:val="xl127"/>
    <w:basedOn w:val="Normal"/>
    <w:uiPriority w:val="99"/>
    <w:rsid w:val="00153D6F"/>
    <w:pPr>
      <w:pBdr>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28">
    <w:name w:val="xl12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129">
    <w:name w:val="xl129"/>
    <w:basedOn w:val="Normal"/>
    <w:uiPriority w:val="99"/>
    <w:rsid w:val="00153D6F"/>
    <w:pPr>
      <w:spacing w:before="100" w:beforeAutospacing="1" w:after="100" w:afterAutospacing="1"/>
      <w:ind w:firstLineChars="1500" w:firstLine="1500"/>
      <w:jc w:val="right"/>
    </w:pPr>
    <w:rPr>
      <w:i/>
      <w:iCs/>
      <w:sz w:val="16"/>
      <w:szCs w:val="16"/>
    </w:rPr>
  </w:style>
  <w:style w:type="paragraph" w:customStyle="1" w:styleId="xl130">
    <w:name w:val="xl130"/>
    <w:basedOn w:val="Normal"/>
    <w:uiPriority w:val="99"/>
    <w:rsid w:val="00153D6F"/>
    <w:pPr>
      <w:spacing w:before="100" w:beforeAutospacing="1" w:after="100" w:afterAutospacing="1"/>
      <w:jc w:val="right"/>
    </w:pPr>
    <w:rPr>
      <w:b/>
      <w:bCs/>
      <w:i/>
      <w:iCs/>
      <w:sz w:val="18"/>
      <w:szCs w:val="18"/>
    </w:rPr>
  </w:style>
  <w:style w:type="paragraph" w:customStyle="1" w:styleId="xl131">
    <w:name w:val="xl131"/>
    <w:basedOn w:val="Normal"/>
    <w:uiPriority w:val="99"/>
    <w:rsid w:val="00153D6F"/>
    <w:pPr>
      <w:spacing w:before="100" w:beforeAutospacing="1" w:after="100" w:afterAutospacing="1"/>
      <w:textAlignment w:val="center"/>
    </w:pPr>
  </w:style>
  <w:style w:type="paragraph" w:customStyle="1" w:styleId="xl132">
    <w:name w:val="xl132"/>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pPr>
    <w:rPr>
      <w:b/>
      <w:bCs/>
      <w:i/>
      <w:iCs/>
      <w:color w:val="000000"/>
      <w:sz w:val="16"/>
      <w:szCs w:val="16"/>
    </w:rPr>
  </w:style>
  <w:style w:type="paragraph" w:customStyle="1" w:styleId="xl133">
    <w:name w:val="xl133"/>
    <w:basedOn w:val="Normal"/>
    <w:uiPriority w:val="99"/>
    <w:rsid w:val="00153D6F"/>
    <w:pPr>
      <w:pBdr>
        <w:top w:val="single" w:sz="8" w:space="0" w:color="auto"/>
      </w:pBdr>
      <w:spacing w:before="100" w:beforeAutospacing="1" w:after="100" w:afterAutospacing="1"/>
      <w:jc w:val="center"/>
    </w:pPr>
    <w:rPr>
      <w:i/>
      <w:iCs/>
      <w:color w:val="000000"/>
      <w:sz w:val="20"/>
      <w:szCs w:val="20"/>
    </w:rPr>
  </w:style>
  <w:style w:type="paragraph" w:customStyle="1" w:styleId="xl134">
    <w:name w:val="xl134"/>
    <w:basedOn w:val="Normal"/>
    <w:uiPriority w:val="99"/>
    <w:rsid w:val="00153D6F"/>
    <w:pPr>
      <w:spacing w:before="100" w:beforeAutospacing="1" w:after="100" w:afterAutospacing="1"/>
      <w:jc w:val="center"/>
    </w:pPr>
    <w:rPr>
      <w:i/>
      <w:iCs/>
      <w:sz w:val="20"/>
      <w:szCs w:val="20"/>
    </w:rPr>
  </w:style>
  <w:style w:type="paragraph" w:customStyle="1" w:styleId="xl135">
    <w:name w:val="xl135"/>
    <w:basedOn w:val="Normal"/>
    <w:uiPriority w:val="99"/>
    <w:rsid w:val="00153D6F"/>
    <w:pPr>
      <w:spacing w:before="100" w:beforeAutospacing="1" w:after="100" w:afterAutospacing="1"/>
    </w:pPr>
  </w:style>
  <w:style w:type="paragraph" w:customStyle="1" w:styleId="xl136">
    <w:name w:val="xl136"/>
    <w:basedOn w:val="Normal"/>
    <w:uiPriority w:val="99"/>
    <w:rsid w:val="00153D6F"/>
    <w:pPr>
      <w:pBdr>
        <w:top w:val="single" w:sz="8" w:space="0" w:color="auto"/>
      </w:pBdr>
      <w:spacing w:before="100" w:beforeAutospacing="1" w:after="100" w:afterAutospacing="1"/>
    </w:pPr>
    <w:rPr>
      <w:b/>
      <w:bCs/>
      <w:i/>
      <w:iCs/>
      <w:color w:val="000000"/>
      <w:sz w:val="18"/>
      <w:szCs w:val="18"/>
    </w:rPr>
  </w:style>
  <w:style w:type="paragraph" w:customStyle="1" w:styleId="xl137">
    <w:name w:val="xl13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8">
    <w:name w:val="xl138"/>
    <w:basedOn w:val="Normal"/>
    <w:uiPriority w:val="99"/>
    <w:rsid w:val="00153D6F"/>
    <w:pPr>
      <w:pBdr>
        <w:left w:val="single" w:sz="8" w:space="0" w:color="auto"/>
        <w:bottom w:val="single" w:sz="8" w:space="0" w:color="000000"/>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139">
    <w:name w:val="xl139"/>
    <w:basedOn w:val="Normal"/>
    <w:uiPriority w:val="99"/>
    <w:rsid w:val="00153D6F"/>
    <w:pPr>
      <w:pBdr>
        <w:top w:val="single" w:sz="8" w:space="0" w:color="auto"/>
        <w:left w:val="single" w:sz="8" w:space="0" w:color="000000"/>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0">
    <w:name w:val="xl140"/>
    <w:basedOn w:val="Normal"/>
    <w:uiPriority w:val="99"/>
    <w:rsid w:val="00153D6F"/>
    <w:pPr>
      <w:pBdr>
        <w:top w:val="single" w:sz="8" w:space="0" w:color="auto"/>
        <w:left w:val="single" w:sz="8" w:space="0" w:color="auto"/>
      </w:pBdr>
      <w:spacing w:before="100" w:beforeAutospacing="1" w:after="100" w:afterAutospacing="1"/>
      <w:jc w:val="center"/>
    </w:pPr>
    <w:rPr>
      <w:i/>
      <w:iCs/>
      <w:color w:val="000000"/>
      <w:sz w:val="20"/>
      <w:szCs w:val="20"/>
    </w:rPr>
  </w:style>
  <w:style w:type="paragraph" w:customStyle="1" w:styleId="xl141">
    <w:name w:val="xl14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2">
    <w:name w:val="xl142"/>
    <w:basedOn w:val="Normal"/>
    <w:uiPriority w:val="99"/>
    <w:rsid w:val="00153D6F"/>
    <w:pPr>
      <w:pBdr>
        <w:top w:val="single" w:sz="8" w:space="0" w:color="auto"/>
        <w:bottom w:val="single" w:sz="8" w:space="0" w:color="auto"/>
        <w:right w:val="single" w:sz="8" w:space="0" w:color="auto"/>
      </w:pBdr>
      <w:spacing w:before="100" w:beforeAutospacing="1" w:after="100" w:afterAutospacing="1"/>
      <w:jc w:val="both"/>
    </w:pPr>
    <w:rPr>
      <w:i/>
      <w:iCs/>
      <w:color w:val="000000"/>
      <w:sz w:val="20"/>
      <w:szCs w:val="20"/>
    </w:rPr>
  </w:style>
  <w:style w:type="paragraph" w:customStyle="1" w:styleId="xl143">
    <w:name w:val="xl14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144">
    <w:name w:val="xl144"/>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5">
    <w:name w:val="xl145"/>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pPr>
    <w:rPr>
      <w:i/>
      <w:iCs/>
      <w:color w:val="000000"/>
      <w:sz w:val="20"/>
      <w:szCs w:val="20"/>
    </w:rPr>
  </w:style>
  <w:style w:type="paragraph" w:customStyle="1" w:styleId="xl146">
    <w:name w:val="xl146"/>
    <w:basedOn w:val="Normal"/>
    <w:uiPriority w:val="99"/>
    <w:rsid w:val="00153D6F"/>
    <w:pPr>
      <w:spacing w:before="100" w:beforeAutospacing="1" w:after="100" w:afterAutospacing="1"/>
    </w:pPr>
    <w:rPr>
      <w:b/>
      <w:bCs/>
      <w:i/>
      <w:iCs/>
      <w:color w:val="000000"/>
      <w:sz w:val="18"/>
      <w:szCs w:val="18"/>
    </w:rPr>
  </w:style>
  <w:style w:type="paragraph" w:customStyle="1" w:styleId="xl147">
    <w:name w:val="xl147"/>
    <w:basedOn w:val="Normal"/>
    <w:uiPriority w:val="99"/>
    <w:rsid w:val="00153D6F"/>
    <w:pPr>
      <w:spacing w:before="100" w:beforeAutospacing="1" w:after="100" w:afterAutospacing="1"/>
      <w:jc w:val="both"/>
    </w:pPr>
    <w:rPr>
      <w:b/>
      <w:bCs/>
      <w:sz w:val="16"/>
      <w:szCs w:val="16"/>
    </w:rPr>
  </w:style>
  <w:style w:type="paragraph" w:customStyle="1" w:styleId="xl148">
    <w:name w:val="xl148"/>
    <w:basedOn w:val="Normal"/>
    <w:uiPriority w:val="99"/>
    <w:rsid w:val="00153D6F"/>
    <w:pPr>
      <w:spacing w:before="100" w:beforeAutospacing="1" w:after="100" w:afterAutospacing="1"/>
      <w:jc w:val="both"/>
    </w:pPr>
  </w:style>
  <w:style w:type="paragraph" w:customStyle="1" w:styleId="xl149">
    <w:name w:val="xl149"/>
    <w:basedOn w:val="Normal"/>
    <w:uiPriority w:val="99"/>
    <w:rsid w:val="00153D6F"/>
    <w:pPr>
      <w:shd w:val="clear" w:color="000000" w:fill="FEFEFE"/>
      <w:spacing w:before="100" w:beforeAutospacing="1" w:after="100" w:afterAutospacing="1"/>
      <w:jc w:val="right"/>
    </w:pPr>
    <w:rPr>
      <w:i/>
      <w:iCs/>
      <w:sz w:val="20"/>
      <w:szCs w:val="20"/>
    </w:rPr>
  </w:style>
  <w:style w:type="paragraph" w:customStyle="1" w:styleId="xl150">
    <w:name w:val="xl150"/>
    <w:basedOn w:val="Normal"/>
    <w:uiPriority w:val="99"/>
    <w:rsid w:val="00153D6F"/>
    <w:pPr>
      <w:spacing w:before="100" w:beforeAutospacing="1" w:after="100" w:afterAutospacing="1"/>
      <w:jc w:val="both"/>
    </w:pPr>
    <w:rPr>
      <w:i/>
      <w:iCs/>
      <w:sz w:val="20"/>
      <w:szCs w:val="20"/>
    </w:rPr>
  </w:style>
  <w:style w:type="paragraph" w:customStyle="1" w:styleId="xl151">
    <w:name w:val="xl151"/>
    <w:basedOn w:val="Normal"/>
    <w:uiPriority w:val="99"/>
    <w:rsid w:val="00153D6F"/>
    <w:pPr>
      <w:pBdr>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2">
    <w:name w:val="xl152"/>
    <w:basedOn w:val="Normal"/>
    <w:uiPriority w:val="99"/>
    <w:rsid w:val="00153D6F"/>
    <w:pPr>
      <w:pBdr>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53">
    <w:name w:val="xl153"/>
    <w:basedOn w:val="Normal"/>
    <w:uiPriority w:val="99"/>
    <w:rsid w:val="00153D6F"/>
    <w:pPr>
      <w:pBdr>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154">
    <w:name w:val="xl154"/>
    <w:basedOn w:val="Normal"/>
    <w:uiPriority w:val="99"/>
    <w:rsid w:val="00153D6F"/>
    <w:pPr>
      <w:spacing w:before="100" w:beforeAutospacing="1" w:after="100" w:afterAutospacing="1"/>
      <w:jc w:val="right"/>
    </w:pPr>
    <w:rPr>
      <w:i/>
      <w:iCs/>
      <w:sz w:val="18"/>
      <w:szCs w:val="18"/>
    </w:rPr>
  </w:style>
  <w:style w:type="paragraph" w:customStyle="1" w:styleId="xl155">
    <w:name w:val="xl15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6"/>
      <w:szCs w:val="16"/>
    </w:rPr>
  </w:style>
  <w:style w:type="paragraph" w:customStyle="1" w:styleId="xl156">
    <w:name w:val="xl156"/>
    <w:basedOn w:val="Normal"/>
    <w:uiPriority w:val="99"/>
    <w:rsid w:val="00153D6F"/>
    <w:pPr>
      <w:pBdr>
        <w:right w:val="single" w:sz="8" w:space="0" w:color="auto"/>
      </w:pBdr>
      <w:spacing w:before="100" w:beforeAutospacing="1" w:after="100" w:afterAutospacing="1"/>
      <w:jc w:val="center"/>
    </w:pPr>
    <w:rPr>
      <w:b/>
      <w:bCs/>
      <w:i/>
      <w:iCs/>
      <w:sz w:val="18"/>
      <w:szCs w:val="18"/>
    </w:rPr>
  </w:style>
  <w:style w:type="paragraph" w:customStyle="1" w:styleId="xl157">
    <w:name w:val="xl157"/>
    <w:basedOn w:val="Normal"/>
    <w:uiPriority w:val="99"/>
    <w:rsid w:val="00153D6F"/>
    <w:pPr>
      <w:spacing w:before="100" w:beforeAutospacing="1" w:after="100" w:afterAutospacing="1"/>
      <w:jc w:val="both"/>
    </w:pPr>
    <w:rPr>
      <w:sz w:val="16"/>
      <w:szCs w:val="16"/>
    </w:rPr>
  </w:style>
  <w:style w:type="paragraph" w:customStyle="1" w:styleId="xl158">
    <w:name w:val="xl158"/>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6"/>
      <w:szCs w:val="16"/>
    </w:rPr>
  </w:style>
  <w:style w:type="paragraph" w:customStyle="1" w:styleId="xl159">
    <w:name w:val="xl15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i/>
      <w:iCs/>
      <w:sz w:val="16"/>
      <w:szCs w:val="16"/>
    </w:rPr>
  </w:style>
  <w:style w:type="paragraph" w:customStyle="1" w:styleId="xl160">
    <w:name w:val="xl16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161">
    <w:name w:val="xl16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62">
    <w:name w:val="xl162"/>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3">
    <w:name w:val="xl163"/>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18"/>
      <w:szCs w:val="18"/>
    </w:rPr>
  </w:style>
  <w:style w:type="paragraph" w:customStyle="1" w:styleId="xl164">
    <w:name w:val="xl164"/>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jc w:val="center"/>
      <w:textAlignment w:val="center"/>
    </w:pPr>
    <w:rPr>
      <w:i/>
      <w:iCs/>
      <w:sz w:val="18"/>
      <w:szCs w:val="18"/>
    </w:rPr>
  </w:style>
  <w:style w:type="paragraph" w:customStyle="1" w:styleId="xl165">
    <w:name w:val="xl165"/>
    <w:basedOn w:val="Normal"/>
    <w:uiPriority w:val="99"/>
    <w:rsid w:val="00153D6F"/>
    <w:pPr>
      <w:pBdr>
        <w:bottom w:val="single" w:sz="8" w:space="0" w:color="auto"/>
        <w:right w:val="single" w:sz="8" w:space="0" w:color="auto"/>
      </w:pBdr>
      <w:shd w:val="pct12" w:color="000000" w:fill="D9D9D9"/>
      <w:spacing w:before="100" w:beforeAutospacing="1" w:after="100" w:afterAutospacing="1"/>
      <w:jc w:val="center"/>
    </w:pPr>
    <w:rPr>
      <w:i/>
      <w:iCs/>
      <w:sz w:val="18"/>
      <w:szCs w:val="18"/>
    </w:rPr>
  </w:style>
  <w:style w:type="paragraph" w:customStyle="1" w:styleId="xl166">
    <w:name w:val="xl16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167">
    <w:name w:val="xl167"/>
    <w:basedOn w:val="Normal"/>
    <w:uiPriority w:val="99"/>
    <w:rsid w:val="00153D6F"/>
    <w:pPr>
      <w:pBdr>
        <w:top w:val="single" w:sz="8" w:space="0" w:color="auto"/>
        <w:left w:val="single" w:sz="8" w:space="0" w:color="auto"/>
        <w:bottom w:val="single" w:sz="8" w:space="0" w:color="auto"/>
      </w:pBdr>
      <w:spacing w:before="100" w:beforeAutospacing="1" w:after="100" w:afterAutospacing="1"/>
      <w:textAlignment w:val="top"/>
    </w:pPr>
    <w:rPr>
      <w:b/>
      <w:bCs/>
      <w:i/>
      <w:iCs/>
      <w:sz w:val="18"/>
      <w:szCs w:val="18"/>
    </w:rPr>
  </w:style>
  <w:style w:type="paragraph" w:customStyle="1" w:styleId="xl168">
    <w:name w:val="xl168"/>
    <w:basedOn w:val="Normal"/>
    <w:uiPriority w:val="99"/>
    <w:rsid w:val="00153D6F"/>
    <w:pPr>
      <w:pBdr>
        <w:top w:val="single" w:sz="8" w:space="0" w:color="auto"/>
        <w:bottom w:val="single" w:sz="8" w:space="0" w:color="auto"/>
        <w:right w:val="single" w:sz="8" w:space="0" w:color="auto"/>
      </w:pBdr>
      <w:spacing w:before="100" w:beforeAutospacing="1" w:after="100" w:afterAutospacing="1"/>
      <w:textAlignment w:val="top"/>
    </w:pPr>
    <w:rPr>
      <w:b/>
      <w:bCs/>
      <w:i/>
      <w:iCs/>
      <w:sz w:val="18"/>
      <w:szCs w:val="18"/>
    </w:rPr>
  </w:style>
  <w:style w:type="paragraph" w:customStyle="1" w:styleId="xl169">
    <w:name w:val="xl169"/>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0">
    <w:name w:val="xl170"/>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i/>
      <w:iCs/>
      <w:sz w:val="16"/>
      <w:szCs w:val="16"/>
    </w:rPr>
  </w:style>
  <w:style w:type="paragraph" w:customStyle="1" w:styleId="xl171">
    <w:name w:val="xl171"/>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6"/>
      <w:szCs w:val="16"/>
    </w:rPr>
  </w:style>
  <w:style w:type="paragraph" w:customStyle="1" w:styleId="xl172">
    <w:name w:val="xl172"/>
    <w:basedOn w:val="Normal"/>
    <w:uiPriority w:val="99"/>
    <w:rsid w:val="00153D6F"/>
    <w:pPr>
      <w:pBdr>
        <w:top w:val="single" w:sz="8" w:space="0" w:color="auto"/>
        <w:lef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3">
    <w:name w:val="xl173"/>
    <w:basedOn w:val="Normal"/>
    <w:uiPriority w:val="99"/>
    <w:rsid w:val="00153D6F"/>
    <w:pPr>
      <w:pBdr>
        <w:top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4">
    <w:name w:val="xl174"/>
    <w:basedOn w:val="Normal"/>
    <w:uiPriority w:val="99"/>
    <w:rsid w:val="00153D6F"/>
    <w:pPr>
      <w:pBdr>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175">
    <w:name w:val="xl175"/>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b/>
      <w:bCs/>
      <w:i/>
      <w:iCs/>
      <w:sz w:val="18"/>
      <w:szCs w:val="18"/>
    </w:rPr>
  </w:style>
  <w:style w:type="paragraph" w:customStyle="1" w:styleId="xl176">
    <w:name w:val="xl176"/>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i/>
      <w:iCs/>
      <w:sz w:val="16"/>
      <w:szCs w:val="16"/>
    </w:rPr>
  </w:style>
  <w:style w:type="paragraph" w:customStyle="1" w:styleId="xl177">
    <w:name w:val="xl177"/>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b/>
      <w:bCs/>
      <w:i/>
      <w:iCs/>
      <w:sz w:val="16"/>
      <w:szCs w:val="16"/>
    </w:rPr>
  </w:style>
  <w:style w:type="paragraph" w:customStyle="1" w:styleId="xl178">
    <w:name w:val="xl178"/>
    <w:basedOn w:val="Normal"/>
    <w:uiPriority w:val="99"/>
    <w:rsid w:val="00153D6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i/>
      <w:iCs/>
      <w:sz w:val="16"/>
      <w:szCs w:val="16"/>
    </w:rPr>
  </w:style>
  <w:style w:type="paragraph" w:customStyle="1" w:styleId="xl179">
    <w:name w:val="xl179"/>
    <w:basedOn w:val="Normal"/>
    <w:uiPriority w:val="99"/>
    <w:rsid w:val="00153D6F"/>
    <w:pPr>
      <w:pBdr>
        <w:left w:val="single" w:sz="8" w:space="0" w:color="auto"/>
      </w:pBdr>
      <w:shd w:val="clear" w:color="000000" w:fill="BFBFBF"/>
      <w:spacing w:before="100" w:beforeAutospacing="1" w:after="100" w:afterAutospacing="1"/>
      <w:jc w:val="center"/>
    </w:pPr>
    <w:rPr>
      <w:b/>
      <w:bCs/>
      <w:i/>
      <w:iCs/>
      <w:sz w:val="16"/>
      <w:szCs w:val="16"/>
    </w:rPr>
  </w:style>
  <w:style w:type="paragraph" w:customStyle="1" w:styleId="xl180">
    <w:name w:val="xl180"/>
    <w:basedOn w:val="Normal"/>
    <w:uiPriority w:val="99"/>
    <w:rsid w:val="00153D6F"/>
    <w:pPr>
      <w:shd w:val="clear" w:color="000000" w:fill="BFBFBF"/>
      <w:spacing w:before="100" w:beforeAutospacing="1" w:after="100" w:afterAutospacing="1"/>
      <w:jc w:val="center"/>
    </w:pPr>
    <w:rPr>
      <w:b/>
      <w:bCs/>
      <w:i/>
      <w:iCs/>
      <w:sz w:val="16"/>
      <w:szCs w:val="16"/>
    </w:rPr>
  </w:style>
  <w:style w:type="paragraph" w:customStyle="1" w:styleId="xl181">
    <w:name w:val="xl181"/>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2">
    <w:name w:val="xl18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sz w:val="16"/>
      <w:szCs w:val="16"/>
    </w:rPr>
  </w:style>
  <w:style w:type="paragraph" w:customStyle="1" w:styleId="xl183">
    <w:name w:val="xl183"/>
    <w:basedOn w:val="Normal"/>
    <w:uiPriority w:val="99"/>
    <w:rsid w:val="00153D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rPr>
  </w:style>
  <w:style w:type="paragraph" w:customStyle="1" w:styleId="xl184">
    <w:name w:val="xl18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18"/>
      <w:szCs w:val="18"/>
    </w:rPr>
  </w:style>
  <w:style w:type="paragraph" w:customStyle="1" w:styleId="xl185">
    <w:name w:val="xl185"/>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pPr>
    <w:rPr>
      <w:b/>
      <w:bCs/>
      <w:i/>
      <w:iCs/>
      <w:sz w:val="18"/>
      <w:szCs w:val="18"/>
    </w:rPr>
  </w:style>
  <w:style w:type="paragraph" w:customStyle="1" w:styleId="xl186">
    <w:name w:val="xl18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87">
    <w:name w:val="xl187"/>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8"/>
      <w:szCs w:val="18"/>
    </w:rPr>
  </w:style>
  <w:style w:type="paragraph" w:customStyle="1" w:styleId="xl188">
    <w:name w:val="xl188"/>
    <w:basedOn w:val="Normal"/>
    <w:uiPriority w:val="99"/>
    <w:rsid w:val="00153D6F"/>
    <w:pPr>
      <w:pBdr>
        <w:top w:val="single" w:sz="8" w:space="0" w:color="auto"/>
        <w:left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89">
    <w:name w:val="xl18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90">
    <w:name w:val="xl19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i/>
      <w:iCs/>
      <w:sz w:val="16"/>
      <w:szCs w:val="16"/>
    </w:rPr>
  </w:style>
  <w:style w:type="paragraph" w:customStyle="1" w:styleId="xl191">
    <w:name w:val="xl191"/>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92">
    <w:name w:val="xl192"/>
    <w:basedOn w:val="Normal"/>
    <w:uiPriority w:val="99"/>
    <w:rsid w:val="00153D6F"/>
    <w:pPr>
      <w:pBdr>
        <w:top w:val="single" w:sz="8" w:space="0" w:color="auto"/>
        <w:left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3">
    <w:name w:val="xl193"/>
    <w:basedOn w:val="Normal"/>
    <w:uiPriority w:val="99"/>
    <w:rsid w:val="00153D6F"/>
    <w:pPr>
      <w:pBdr>
        <w:top w:val="single" w:sz="8" w:space="0" w:color="auto"/>
        <w:bottom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4">
    <w:name w:val="xl194"/>
    <w:basedOn w:val="Normal"/>
    <w:uiPriority w:val="99"/>
    <w:rsid w:val="00153D6F"/>
    <w:pPr>
      <w:pBdr>
        <w:top w:val="single" w:sz="8" w:space="0" w:color="auto"/>
        <w:bottom w:val="single" w:sz="8" w:space="0" w:color="auto"/>
        <w:right w:val="single" w:sz="8" w:space="0" w:color="auto"/>
      </w:pBdr>
      <w:shd w:val="pct12" w:color="000000" w:fill="D9D9D9"/>
      <w:spacing w:before="100" w:beforeAutospacing="1" w:after="100" w:afterAutospacing="1"/>
      <w:textAlignment w:val="center"/>
    </w:pPr>
    <w:rPr>
      <w:b/>
      <w:bCs/>
      <w:i/>
      <w:iCs/>
      <w:sz w:val="18"/>
      <w:szCs w:val="18"/>
    </w:rPr>
  </w:style>
  <w:style w:type="paragraph" w:customStyle="1" w:styleId="xl195">
    <w:name w:val="xl19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96">
    <w:name w:val="xl19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97">
    <w:name w:val="xl19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18"/>
      <w:szCs w:val="18"/>
    </w:rPr>
  </w:style>
  <w:style w:type="paragraph" w:customStyle="1" w:styleId="xl198">
    <w:name w:val="xl198"/>
    <w:basedOn w:val="Normal"/>
    <w:uiPriority w:val="99"/>
    <w:rsid w:val="00153D6F"/>
    <w:pPr>
      <w:pBdr>
        <w:top w:val="single" w:sz="8" w:space="0" w:color="auto"/>
        <w:bottom w:val="single" w:sz="8" w:space="0" w:color="auto"/>
      </w:pBdr>
      <w:spacing w:before="100" w:beforeAutospacing="1" w:after="100" w:afterAutospacing="1"/>
      <w:jc w:val="center"/>
    </w:pPr>
    <w:rPr>
      <w:b/>
      <w:bCs/>
      <w:i/>
      <w:iCs/>
      <w:sz w:val="18"/>
      <w:szCs w:val="18"/>
    </w:rPr>
  </w:style>
  <w:style w:type="paragraph" w:customStyle="1" w:styleId="xl199">
    <w:name w:val="xl19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00">
    <w:name w:val="xl200"/>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1">
    <w:name w:val="xl201"/>
    <w:basedOn w:val="Normal"/>
    <w:uiPriority w:val="99"/>
    <w:rsid w:val="00153D6F"/>
    <w:pPr>
      <w:pBdr>
        <w:top w:val="single" w:sz="8" w:space="0" w:color="auto"/>
        <w:left w:val="single" w:sz="8" w:space="0" w:color="auto"/>
      </w:pBdr>
      <w:spacing w:before="100" w:beforeAutospacing="1" w:after="100" w:afterAutospacing="1"/>
      <w:jc w:val="center"/>
    </w:pPr>
    <w:rPr>
      <w:i/>
      <w:iCs/>
      <w:sz w:val="18"/>
      <w:szCs w:val="18"/>
    </w:rPr>
  </w:style>
  <w:style w:type="paragraph" w:customStyle="1" w:styleId="xl202">
    <w:name w:val="xl202"/>
    <w:basedOn w:val="Normal"/>
    <w:uiPriority w:val="99"/>
    <w:rsid w:val="00153D6F"/>
    <w:pPr>
      <w:pBdr>
        <w:top w:val="single" w:sz="8" w:space="0" w:color="auto"/>
      </w:pBdr>
      <w:spacing w:before="100" w:beforeAutospacing="1" w:after="100" w:afterAutospacing="1"/>
      <w:jc w:val="center"/>
    </w:pPr>
    <w:rPr>
      <w:i/>
      <w:iCs/>
      <w:sz w:val="18"/>
      <w:szCs w:val="18"/>
    </w:rPr>
  </w:style>
  <w:style w:type="paragraph" w:customStyle="1" w:styleId="xl203">
    <w:name w:val="xl203"/>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204">
    <w:name w:val="xl204"/>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205">
    <w:name w:val="xl205"/>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06">
    <w:name w:val="xl206"/>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i/>
      <w:iCs/>
      <w:sz w:val="18"/>
      <w:szCs w:val="18"/>
    </w:rPr>
  </w:style>
  <w:style w:type="paragraph" w:customStyle="1" w:styleId="xl207">
    <w:name w:val="xl207"/>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8">
    <w:name w:val="xl208"/>
    <w:basedOn w:val="Normal"/>
    <w:uiPriority w:val="99"/>
    <w:rsid w:val="00153D6F"/>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09">
    <w:name w:val="xl20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i/>
      <w:iCs/>
      <w:sz w:val="18"/>
      <w:szCs w:val="18"/>
    </w:rPr>
  </w:style>
  <w:style w:type="paragraph" w:customStyle="1" w:styleId="xl210">
    <w:name w:val="xl210"/>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sz w:val="18"/>
      <w:szCs w:val="18"/>
    </w:rPr>
  </w:style>
  <w:style w:type="paragraph" w:customStyle="1" w:styleId="xl211">
    <w:name w:val="xl211"/>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sz w:val="18"/>
      <w:szCs w:val="18"/>
    </w:rPr>
  </w:style>
  <w:style w:type="paragraph" w:customStyle="1" w:styleId="xl212">
    <w:name w:val="xl212"/>
    <w:basedOn w:val="Normal"/>
    <w:uiPriority w:val="99"/>
    <w:rsid w:val="00153D6F"/>
    <w:pPr>
      <w:pBdr>
        <w:top w:val="single" w:sz="8" w:space="0" w:color="auto"/>
      </w:pBdr>
      <w:spacing w:before="100" w:beforeAutospacing="1" w:after="100" w:afterAutospacing="1"/>
      <w:jc w:val="center"/>
      <w:textAlignment w:val="center"/>
    </w:pPr>
    <w:rPr>
      <w:b/>
      <w:bCs/>
      <w:i/>
      <w:iCs/>
      <w:sz w:val="18"/>
      <w:szCs w:val="18"/>
    </w:rPr>
  </w:style>
  <w:style w:type="paragraph" w:customStyle="1" w:styleId="xl213">
    <w:name w:val="xl213"/>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4">
    <w:name w:val="xl214"/>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15">
    <w:name w:val="xl215"/>
    <w:basedOn w:val="Normal"/>
    <w:uiPriority w:val="99"/>
    <w:rsid w:val="00153D6F"/>
    <w:pPr>
      <w:pBdr>
        <w:bottom w:val="single" w:sz="8" w:space="0" w:color="auto"/>
      </w:pBdr>
      <w:spacing w:before="100" w:beforeAutospacing="1" w:after="100" w:afterAutospacing="1"/>
      <w:jc w:val="center"/>
      <w:textAlignment w:val="center"/>
    </w:pPr>
    <w:rPr>
      <w:b/>
      <w:bCs/>
      <w:i/>
      <w:iCs/>
      <w:sz w:val="18"/>
      <w:szCs w:val="18"/>
    </w:rPr>
  </w:style>
  <w:style w:type="paragraph" w:customStyle="1" w:styleId="xl216">
    <w:name w:val="xl21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17">
    <w:name w:val="xl2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218">
    <w:name w:val="xl21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219">
    <w:name w:val="xl219"/>
    <w:basedOn w:val="Normal"/>
    <w:uiPriority w:val="99"/>
    <w:rsid w:val="00153D6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0">
    <w:name w:val="xl220"/>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1">
    <w:name w:val="xl22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u w:val="single"/>
    </w:rPr>
  </w:style>
  <w:style w:type="paragraph" w:customStyle="1" w:styleId="xl222">
    <w:name w:val="xl222"/>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u w:val="single"/>
    </w:rPr>
  </w:style>
  <w:style w:type="paragraph" w:customStyle="1" w:styleId="xl223">
    <w:name w:val="xl2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6"/>
      <w:szCs w:val="16"/>
    </w:rPr>
  </w:style>
  <w:style w:type="paragraph" w:customStyle="1" w:styleId="xl224">
    <w:name w:val="xl224"/>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225">
    <w:name w:val="xl22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226">
    <w:name w:val="xl226"/>
    <w:basedOn w:val="Normal"/>
    <w:uiPriority w:val="99"/>
    <w:rsid w:val="00153D6F"/>
    <w:pPr>
      <w:spacing w:before="100" w:beforeAutospacing="1" w:after="100" w:afterAutospacing="1"/>
    </w:pPr>
    <w:rPr>
      <w:b/>
      <w:bCs/>
      <w:sz w:val="20"/>
      <w:szCs w:val="20"/>
    </w:rPr>
  </w:style>
  <w:style w:type="paragraph" w:customStyle="1" w:styleId="xl227">
    <w:name w:val="xl227"/>
    <w:basedOn w:val="Normal"/>
    <w:uiPriority w:val="99"/>
    <w:rsid w:val="00153D6F"/>
    <w:pPr>
      <w:pBdr>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8">
    <w:name w:val="xl228"/>
    <w:basedOn w:val="Normal"/>
    <w:uiPriority w:val="99"/>
    <w:rsid w:val="00153D6F"/>
    <w:pPr>
      <w:pBdr>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29">
    <w:name w:val="xl229"/>
    <w:basedOn w:val="Normal"/>
    <w:uiPriority w:val="99"/>
    <w:rsid w:val="00153D6F"/>
    <w:pPr>
      <w:pBdr>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0">
    <w:name w:val="xl230"/>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1">
    <w:name w:val="xl231"/>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232">
    <w:name w:val="xl232"/>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i/>
      <w:iCs/>
      <w:sz w:val="16"/>
      <w:szCs w:val="16"/>
    </w:rPr>
  </w:style>
  <w:style w:type="paragraph" w:customStyle="1" w:styleId="xl233">
    <w:name w:val="xl233"/>
    <w:basedOn w:val="Normal"/>
    <w:uiPriority w:val="99"/>
    <w:rsid w:val="00153D6F"/>
    <w:pPr>
      <w:pBdr>
        <w:left w:val="single" w:sz="8" w:space="0" w:color="auto"/>
        <w:right w:val="single" w:sz="4" w:space="0" w:color="auto"/>
      </w:pBdr>
      <w:spacing w:before="100" w:beforeAutospacing="1" w:after="100" w:afterAutospacing="1"/>
      <w:jc w:val="center"/>
    </w:pPr>
    <w:rPr>
      <w:b/>
      <w:bCs/>
      <w:i/>
      <w:iCs/>
      <w:sz w:val="16"/>
      <w:szCs w:val="16"/>
    </w:rPr>
  </w:style>
  <w:style w:type="paragraph" w:customStyle="1" w:styleId="xl234">
    <w:name w:val="xl234"/>
    <w:basedOn w:val="Normal"/>
    <w:uiPriority w:val="99"/>
    <w:rsid w:val="00153D6F"/>
    <w:pPr>
      <w:pBdr>
        <w:left w:val="single" w:sz="4" w:space="0" w:color="auto"/>
        <w:right w:val="single" w:sz="4" w:space="0" w:color="auto"/>
      </w:pBdr>
      <w:spacing w:before="100" w:beforeAutospacing="1" w:after="100" w:afterAutospacing="1"/>
      <w:jc w:val="center"/>
    </w:pPr>
    <w:rPr>
      <w:b/>
      <w:bCs/>
      <w:i/>
      <w:iCs/>
      <w:sz w:val="16"/>
      <w:szCs w:val="16"/>
    </w:rPr>
  </w:style>
  <w:style w:type="paragraph" w:customStyle="1" w:styleId="xl235">
    <w:name w:val="xl235"/>
    <w:basedOn w:val="Normal"/>
    <w:uiPriority w:val="99"/>
    <w:rsid w:val="00153D6F"/>
    <w:pPr>
      <w:pBdr>
        <w:left w:val="single" w:sz="4" w:space="0" w:color="auto"/>
        <w:right w:val="single" w:sz="8" w:space="0" w:color="auto"/>
      </w:pBdr>
      <w:spacing w:before="100" w:beforeAutospacing="1" w:after="100" w:afterAutospacing="1"/>
      <w:jc w:val="center"/>
    </w:pPr>
    <w:rPr>
      <w:b/>
      <w:bCs/>
      <w:i/>
      <w:iCs/>
      <w:sz w:val="16"/>
      <w:szCs w:val="16"/>
    </w:rPr>
  </w:style>
  <w:style w:type="paragraph" w:customStyle="1" w:styleId="xl236">
    <w:name w:val="xl236"/>
    <w:basedOn w:val="Normal"/>
    <w:uiPriority w:val="99"/>
    <w:rsid w:val="00153D6F"/>
    <w:pPr>
      <w:pBdr>
        <w:right w:val="single" w:sz="4" w:space="0" w:color="auto"/>
      </w:pBdr>
      <w:spacing w:before="100" w:beforeAutospacing="1" w:after="100" w:afterAutospacing="1"/>
      <w:jc w:val="center"/>
    </w:pPr>
    <w:rPr>
      <w:b/>
      <w:bCs/>
      <w:i/>
      <w:iCs/>
      <w:sz w:val="16"/>
      <w:szCs w:val="16"/>
    </w:rPr>
  </w:style>
  <w:style w:type="paragraph" w:customStyle="1" w:styleId="xl237">
    <w:name w:val="xl237"/>
    <w:basedOn w:val="Normal"/>
    <w:uiPriority w:val="99"/>
    <w:rsid w:val="00153D6F"/>
    <w:pPr>
      <w:pBdr>
        <w:top w:val="single" w:sz="8" w:space="0" w:color="auto"/>
        <w:left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8">
    <w:name w:val="xl238"/>
    <w:basedOn w:val="Normal"/>
    <w:uiPriority w:val="99"/>
    <w:rsid w:val="00153D6F"/>
    <w:pPr>
      <w:pBdr>
        <w:top w:val="single" w:sz="8" w:space="0" w:color="auto"/>
        <w:bottom w:val="single" w:sz="8" w:space="0" w:color="auto"/>
      </w:pBdr>
      <w:shd w:val="clear" w:color="000000" w:fill="FEFEFE"/>
      <w:spacing w:before="100" w:beforeAutospacing="1" w:after="100" w:afterAutospacing="1"/>
      <w:jc w:val="right"/>
    </w:pPr>
    <w:rPr>
      <w:b/>
      <w:bCs/>
      <w:i/>
      <w:iCs/>
      <w:sz w:val="18"/>
      <w:szCs w:val="18"/>
    </w:rPr>
  </w:style>
  <w:style w:type="paragraph" w:customStyle="1" w:styleId="xl239">
    <w:name w:val="xl239"/>
    <w:basedOn w:val="Normal"/>
    <w:uiPriority w:val="99"/>
    <w:rsid w:val="00153D6F"/>
    <w:pPr>
      <w:pBdr>
        <w:top w:val="single" w:sz="8" w:space="0" w:color="auto"/>
        <w:bottom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240">
    <w:name w:val="xl240"/>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1">
    <w:name w:val="xl241"/>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242">
    <w:name w:val="xl242"/>
    <w:basedOn w:val="Normal"/>
    <w:uiPriority w:val="99"/>
    <w:rsid w:val="00153D6F"/>
    <w:pPr>
      <w:spacing w:before="100" w:beforeAutospacing="1" w:after="100" w:afterAutospacing="1"/>
    </w:pPr>
    <w:rPr>
      <w:sz w:val="20"/>
      <w:szCs w:val="20"/>
    </w:rPr>
  </w:style>
  <w:style w:type="paragraph" w:customStyle="1" w:styleId="xl243">
    <w:name w:val="xl243"/>
    <w:basedOn w:val="Normal"/>
    <w:uiPriority w:val="99"/>
    <w:rsid w:val="00153D6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4">
    <w:name w:val="xl244"/>
    <w:basedOn w:val="Normal"/>
    <w:uiPriority w:val="99"/>
    <w:rsid w:val="00153D6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5">
    <w:name w:val="xl245"/>
    <w:basedOn w:val="Normal"/>
    <w:uiPriority w:val="99"/>
    <w:rsid w:val="00153D6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6">
    <w:name w:val="xl246"/>
    <w:basedOn w:val="Normal"/>
    <w:uiPriority w:val="99"/>
    <w:rsid w:val="00153D6F"/>
    <w:pPr>
      <w:pBdr>
        <w:top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7">
    <w:name w:val="xl247"/>
    <w:basedOn w:val="Normal"/>
    <w:uiPriority w:val="99"/>
    <w:rsid w:val="00153D6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248">
    <w:name w:val="xl248"/>
    <w:basedOn w:val="Normal"/>
    <w:uiPriority w:val="99"/>
    <w:rsid w:val="00153D6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249">
    <w:name w:val="xl249"/>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0">
    <w:name w:val="xl250"/>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251">
    <w:name w:val="xl251"/>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18"/>
      <w:szCs w:val="18"/>
    </w:rPr>
  </w:style>
  <w:style w:type="paragraph" w:customStyle="1" w:styleId="xl252">
    <w:name w:val="xl252"/>
    <w:basedOn w:val="Normal"/>
    <w:uiPriority w:val="99"/>
    <w:rsid w:val="00153D6F"/>
    <w:pPr>
      <w:pBdr>
        <w:top w:val="single" w:sz="8" w:space="0" w:color="auto"/>
        <w:left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3">
    <w:name w:val="xl253"/>
    <w:basedOn w:val="Normal"/>
    <w:uiPriority w:val="99"/>
    <w:rsid w:val="00153D6F"/>
    <w:pPr>
      <w:pBdr>
        <w:top w:val="single" w:sz="8" w:space="0" w:color="auto"/>
        <w:bottom w:val="single" w:sz="8" w:space="0" w:color="auto"/>
      </w:pBdr>
      <w:shd w:val="clear" w:color="000000" w:fill="FFFFFF"/>
      <w:spacing w:before="100" w:beforeAutospacing="1" w:after="100" w:afterAutospacing="1"/>
      <w:jc w:val="right"/>
    </w:pPr>
    <w:rPr>
      <w:b/>
      <w:bCs/>
      <w:i/>
      <w:iCs/>
      <w:sz w:val="18"/>
      <w:szCs w:val="18"/>
    </w:rPr>
  </w:style>
  <w:style w:type="paragraph" w:customStyle="1" w:styleId="xl254">
    <w:name w:val="xl254"/>
    <w:basedOn w:val="Normal"/>
    <w:uiPriority w:val="99"/>
    <w:rsid w:val="00153D6F"/>
    <w:pPr>
      <w:pBdr>
        <w:top w:val="single" w:sz="8" w:space="0" w:color="auto"/>
        <w:bottom w:val="single" w:sz="8" w:space="0" w:color="auto"/>
        <w:right w:val="single" w:sz="8" w:space="0" w:color="auto"/>
      </w:pBdr>
      <w:shd w:val="clear" w:color="000000" w:fill="FFFFFF"/>
      <w:spacing w:before="100" w:beforeAutospacing="1" w:after="100" w:afterAutospacing="1"/>
      <w:jc w:val="right"/>
    </w:pPr>
    <w:rPr>
      <w:b/>
      <w:bCs/>
      <w:i/>
      <w:iCs/>
      <w:sz w:val="18"/>
      <w:szCs w:val="18"/>
    </w:rPr>
  </w:style>
  <w:style w:type="paragraph" w:customStyle="1" w:styleId="xl255">
    <w:name w:val="xl255"/>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6">
    <w:name w:val="xl256"/>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pPr>
    <w:rPr>
      <w:b/>
      <w:bCs/>
      <w:sz w:val="18"/>
      <w:szCs w:val="18"/>
    </w:rPr>
  </w:style>
  <w:style w:type="paragraph" w:customStyle="1" w:styleId="xl257">
    <w:name w:val="xl257"/>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pPr>
    <w:rPr>
      <w:b/>
      <w:bCs/>
      <w:sz w:val="18"/>
      <w:szCs w:val="18"/>
    </w:rPr>
  </w:style>
  <w:style w:type="paragraph" w:customStyle="1" w:styleId="xl258">
    <w:name w:val="xl258"/>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259">
    <w:name w:val="xl25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16"/>
      <w:szCs w:val="16"/>
    </w:rPr>
  </w:style>
  <w:style w:type="paragraph" w:customStyle="1" w:styleId="xl260">
    <w:name w:val="xl260"/>
    <w:basedOn w:val="Normal"/>
    <w:uiPriority w:val="99"/>
    <w:rsid w:val="00153D6F"/>
    <w:pPr>
      <w:spacing w:before="100" w:beforeAutospacing="1" w:after="100" w:afterAutospacing="1"/>
      <w:jc w:val="both"/>
    </w:pPr>
    <w:rPr>
      <w:b/>
      <w:bCs/>
      <w:sz w:val="20"/>
      <w:szCs w:val="20"/>
    </w:rPr>
  </w:style>
  <w:style w:type="paragraph" w:customStyle="1" w:styleId="xl261">
    <w:name w:val="xl261"/>
    <w:basedOn w:val="Normal"/>
    <w:uiPriority w:val="99"/>
    <w:rsid w:val="00153D6F"/>
    <w:pPr>
      <w:pBdr>
        <w:left w:val="single" w:sz="8" w:space="0" w:color="auto"/>
      </w:pBdr>
      <w:spacing w:before="100" w:beforeAutospacing="1" w:after="100" w:afterAutospacing="1"/>
      <w:jc w:val="right"/>
    </w:pPr>
    <w:rPr>
      <w:b/>
      <w:bCs/>
      <w:i/>
      <w:iCs/>
      <w:color w:val="000000"/>
      <w:sz w:val="18"/>
      <w:szCs w:val="18"/>
    </w:rPr>
  </w:style>
  <w:style w:type="paragraph" w:customStyle="1" w:styleId="xl262">
    <w:name w:val="xl262"/>
    <w:basedOn w:val="Normal"/>
    <w:uiPriority w:val="99"/>
    <w:rsid w:val="00153D6F"/>
    <w:pPr>
      <w:spacing w:before="100" w:beforeAutospacing="1" w:after="100" w:afterAutospacing="1"/>
      <w:jc w:val="right"/>
    </w:pPr>
    <w:rPr>
      <w:b/>
      <w:bCs/>
      <w:i/>
      <w:iCs/>
      <w:color w:val="000000"/>
      <w:sz w:val="18"/>
      <w:szCs w:val="18"/>
    </w:rPr>
  </w:style>
  <w:style w:type="paragraph" w:customStyle="1" w:styleId="xl263">
    <w:name w:val="xl263"/>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4">
    <w:name w:val="xl264"/>
    <w:basedOn w:val="Normal"/>
    <w:uiPriority w:val="99"/>
    <w:rsid w:val="00153D6F"/>
    <w:pPr>
      <w:pBdr>
        <w:top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5">
    <w:name w:val="xl265"/>
    <w:basedOn w:val="Normal"/>
    <w:uiPriority w:val="99"/>
    <w:rsid w:val="00153D6F"/>
    <w:pPr>
      <w:pBdr>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6">
    <w:name w:val="xl266"/>
    <w:basedOn w:val="Normal"/>
    <w:uiPriority w:val="99"/>
    <w:rsid w:val="00153D6F"/>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67">
    <w:name w:val="xl26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8">
    <w:name w:val="xl26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i/>
      <w:iCs/>
      <w:color w:val="000000"/>
      <w:sz w:val="16"/>
      <w:szCs w:val="16"/>
    </w:rPr>
  </w:style>
  <w:style w:type="paragraph" w:customStyle="1" w:styleId="xl269">
    <w:name w:val="xl269"/>
    <w:basedOn w:val="Normal"/>
    <w:uiPriority w:val="99"/>
    <w:rsid w:val="00153D6F"/>
    <w:pPr>
      <w:pBdr>
        <w:top w:val="single" w:sz="8" w:space="0" w:color="auto"/>
        <w:left w:val="single" w:sz="8" w:space="0" w:color="auto"/>
      </w:pBdr>
      <w:spacing w:before="100" w:beforeAutospacing="1" w:after="100" w:afterAutospacing="1"/>
      <w:jc w:val="center"/>
    </w:pPr>
    <w:rPr>
      <w:b/>
      <w:bCs/>
      <w:i/>
      <w:iCs/>
      <w:color w:val="000000"/>
      <w:sz w:val="20"/>
      <w:szCs w:val="20"/>
    </w:rPr>
  </w:style>
  <w:style w:type="paragraph" w:customStyle="1" w:styleId="xl270">
    <w:name w:val="xl270"/>
    <w:basedOn w:val="Normal"/>
    <w:uiPriority w:val="99"/>
    <w:rsid w:val="00153D6F"/>
    <w:pPr>
      <w:pBdr>
        <w:top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1">
    <w:name w:val="xl271"/>
    <w:basedOn w:val="Normal"/>
    <w:uiPriority w:val="99"/>
    <w:rsid w:val="00153D6F"/>
    <w:pPr>
      <w:spacing w:before="100" w:beforeAutospacing="1" w:after="100" w:afterAutospacing="1"/>
      <w:jc w:val="both"/>
    </w:pPr>
    <w:rPr>
      <w:b/>
      <w:bCs/>
      <w:i/>
      <w:iCs/>
      <w:sz w:val="20"/>
      <w:szCs w:val="20"/>
    </w:rPr>
  </w:style>
  <w:style w:type="paragraph" w:customStyle="1" w:styleId="xl272">
    <w:name w:val="xl272"/>
    <w:basedOn w:val="Normal"/>
    <w:uiPriority w:val="99"/>
    <w:rsid w:val="00153D6F"/>
    <w:pPr>
      <w:spacing w:before="100" w:beforeAutospacing="1" w:after="100" w:afterAutospacing="1"/>
    </w:pPr>
    <w:rPr>
      <w:b/>
      <w:bCs/>
      <w:i/>
      <w:iCs/>
      <w:sz w:val="20"/>
      <w:szCs w:val="20"/>
    </w:rPr>
  </w:style>
  <w:style w:type="paragraph" w:customStyle="1" w:styleId="xl273">
    <w:name w:val="xl273"/>
    <w:basedOn w:val="Normal"/>
    <w:uiPriority w:val="99"/>
    <w:rsid w:val="00153D6F"/>
    <w:pPr>
      <w:pBdr>
        <w:lef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4">
    <w:name w:val="xl274"/>
    <w:basedOn w:val="Normal"/>
    <w:uiPriority w:val="99"/>
    <w:rsid w:val="00153D6F"/>
    <w:pPr>
      <w:pBdr>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275">
    <w:name w:val="xl275"/>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color w:val="000000"/>
      <w:sz w:val="20"/>
      <w:szCs w:val="20"/>
    </w:rPr>
  </w:style>
  <w:style w:type="paragraph" w:customStyle="1" w:styleId="xl276">
    <w:name w:val="xl276"/>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color w:val="000000"/>
      <w:sz w:val="20"/>
      <w:szCs w:val="20"/>
    </w:rPr>
  </w:style>
  <w:style w:type="paragraph" w:customStyle="1" w:styleId="xl277">
    <w:name w:val="xl27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i/>
      <w:iCs/>
      <w:color w:val="000000"/>
      <w:sz w:val="20"/>
      <w:szCs w:val="20"/>
    </w:rPr>
  </w:style>
  <w:style w:type="paragraph" w:customStyle="1" w:styleId="xl278">
    <w:name w:val="xl278"/>
    <w:basedOn w:val="Normal"/>
    <w:uiPriority w:val="99"/>
    <w:rsid w:val="00153D6F"/>
    <w:pPr>
      <w:spacing w:before="100" w:beforeAutospacing="1" w:after="100" w:afterAutospacing="1"/>
    </w:pPr>
    <w:rPr>
      <w:i/>
      <w:iCs/>
      <w:sz w:val="20"/>
      <w:szCs w:val="20"/>
    </w:rPr>
  </w:style>
  <w:style w:type="paragraph" w:customStyle="1" w:styleId="xl279">
    <w:name w:val="xl279"/>
    <w:basedOn w:val="Normal"/>
    <w:uiPriority w:val="99"/>
    <w:rsid w:val="00153D6F"/>
    <w:pPr>
      <w:spacing w:before="100" w:beforeAutospacing="1" w:after="100" w:afterAutospacing="1"/>
      <w:jc w:val="both"/>
    </w:pPr>
    <w:rPr>
      <w:sz w:val="20"/>
      <w:szCs w:val="20"/>
    </w:rPr>
  </w:style>
  <w:style w:type="paragraph" w:customStyle="1" w:styleId="xl280">
    <w:name w:val="xl280"/>
    <w:basedOn w:val="Normal"/>
    <w:uiPriority w:val="99"/>
    <w:rsid w:val="00153D6F"/>
    <w:pPr>
      <w:pBdr>
        <w:top w:val="single" w:sz="8" w:space="0" w:color="auto"/>
      </w:pBdr>
      <w:spacing w:before="100" w:beforeAutospacing="1" w:after="100" w:afterAutospacing="1"/>
      <w:jc w:val="both"/>
    </w:pPr>
    <w:rPr>
      <w:i/>
      <w:iCs/>
      <w:sz w:val="20"/>
      <w:szCs w:val="20"/>
    </w:rPr>
  </w:style>
  <w:style w:type="paragraph" w:customStyle="1" w:styleId="xl281">
    <w:name w:val="xl281"/>
    <w:basedOn w:val="Normal"/>
    <w:uiPriority w:val="99"/>
    <w:rsid w:val="00153D6F"/>
    <w:pPr>
      <w:pBdr>
        <w:top w:val="single" w:sz="8" w:space="0" w:color="auto"/>
        <w:left w:val="single" w:sz="8" w:space="0" w:color="auto"/>
        <w:bottom w:val="single" w:sz="8" w:space="0" w:color="auto"/>
      </w:pBdr>
      <w:spacing w:before="100" w:beforeAutospacing="1" w:after="100" w:afterAutospacing="1"/>
      <w:jc w:val="right"/>
    </w:pPr>
    <w:rPr>
      <w:b/>
      <w:bCs/>
      <w:i/>
      <w:iCs/>
      <w:sz w:val="18"/>
      <w:szCs w:val="18"/>
    </w:rPr>
  </w:style>
  <w:style w:type="paragraph" w:customStyle="1" w:styleId="xl282">
    <w:name w:val="xl282"/>
    <w:basedOn w:val="Normal"/>
    <w:uiPriority w:val="99"/>
    <w:rsid w:val="00153D6F"/>
    <w:pPr>
      <w:pBdr>
        <w:top w:val="single" w:sz="8" w:space="0" w:color="auto"/>
        <w:bottom w:val="single" w:sz="8" w:space="0" w:color="auto"/>
      </w:pBdr>
      <w:spacing w:before="100" w:beforeAutospacing="1" w:after="100" w:afterAutospacing="1"/>
      <w:jc w:val="right"/>
    </w:pPr>
    <w:rPr>
      <w:b/>
      <w:bCs/>
      <w:i/>
      <w:iCs/>
      <w:sz w:val="18"/>
      <w:szCs w:val="18"/>
    </w:rPr>
  </w:style>
  <w:style w:type="paragraph" w:customStyle="1" w:styleId="xl283">
    <w:name w:val="xl283"/>
    <w:basedOn w:val="Normal"/>
    <w:uiPriority w:val="99"/>
    <w:rsid w:val="00153D6F"/>
    <w:pPr>
      <w:pBdr>
        <w:top w:val="single" w:sz="8" w:space="0" w:color="auto"/>
        <w:bottom w:val="single" w:sz="8" w:space="0" w:color="auto"/>
        <w:right w:val="single" w:sz="8" w:space="0" w:color="auto"/>
      </w:pBdr>
      <w:spacing w:before="100" w:beforeAutospacing="1" w:after="100" w:afterAutospacing="1"/>
      <w:jc w:val="right"/>
    </w:pPr>
    <w:rPr>
      <w:b/>
      <w:bCs/>
      <w:i/>
      <w:iCs/>
      <w:sz w:val="18"/>
      <w:szCs w:val="18"/>
    </w:rPr>
  </w:style>
  <w:style w:type="paragraph" w:customStyle="1" w:styleId="xl284">
    <w:name w:val="xl284"/>
    <w:basedOn w:val="Normal"/>
    <w:uiPriority w:val="99"/>
    <w:rsid w:val="00153D6F"/>
    <w:pPr>
      <w:spacing w:before="100" w:beforeAutospacing="1" w:after="100" w:afterAutospacing="1"/>
      <w:jc w:val="both"/>
    </w:pPr>
  </w:style>
  <w:style w:type="paragraph" w:customStyle="1" w:styleId="xl285">
    <w:name w:val="xl285"/>
    <w:basedOn w:val="Normal"/>
    <w:uiPriority w:val="99"/>
    <w:rsid w:val="00153D6F"/>
    <w:pPr>
      <w:spacing w:before="100" w:beforeAutospacing="1" w:after="100" w:afterAutospacing="1"/>
      <w:jc w:val="both"/>
    </w:pPr>
    <w:rPr>
      <w:i/>
      <w:iCs/>
      <w:sz w:val="18"/>
      <w:szCs w:val="18"/>
    </w:rPr>
  </w:style>
  <w:style w:type="paragraph" w:customStyle="1" w:styleId="xl286">
    <w:name w:val="xl286"/>
    <w:basedOn w:val="Normal"/>
    <w:uiPriority w:val="99"/>
    <w:rsid w:val="00153D6F"/>
    <w:pPr>
      <w:spacing w:before="100" w:beforeAutospacing="1" w:after="100" w:afterAutospacing="1"/>
      <w:jc w:val="both"/>
    </w:pPr>
    <w:rPr>
      <w:i/>
      <w:iCs/>
      <w:sz w:val="16"/>
      <w:szCs w:val="16"/>
    </w:rPr>
  </w:style>
  <w:style w:type="paragraph" w:customStyle="1" w:styleId="xl287">
    <w:name w:val="xl287"/>
    <w:basedOn w:val="Normal"/>
    <w:uiPriority w:val="99"/>
    <w:rsid w:val="00153D6F"/>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288">
    <w:name w:val="xl288"/>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9">
    <w:name w:val="xl289"/>
    <w:basedOn w:val="Normal"/>
    <w:uiPriority w:val="99"/>
    <w:rsid w:val="00153D6F"/>
    <w:pPr>
      <w:spacing w:before="100" w:beforeAutospacing="1" w:after="100" w:afterAutospacing="1"/>
    </w:pPr>
    <w:rPr>
      <w:sz w:val="20"/>
      <w:szCs w:val="20"/>
    </w:rPr>
  </w:style>
  <w:style w:type="paragraph" w:customStyle="1" w:styleId="xl290">
    <w:name w:val="xl290"/>
    <w:basedOn w:val="Normal"/>
    <w:uiPriority w:val="99"/>
    <w:rsid w:val="00153D6F"/>
    <w:pPr>
      <w:pBdr>
        <w:top w:val="single" w:sz="8" w:space="0" w:color="auto"/>
        <w:right w:val="single" w:sz="8" w:space="0" w:color="auto"/>
      </w:pBdr>
      <w:spacing w:before="100" w:beforeAutospacing="1" w:after="100" w:afterAutospacing="1"/>
      <w:jc w:val="center"/>
    </w:pPr>
    <w:rPr>
      <w:i/>
      <w:iCs/>
      <w:color w:val="000000"/>
      <w:sz w:val="20"/>
      <w:szCs w:val="20"/>
    </w:rPr>
  </w:style>
  <w:style w:type="paragraph" w:customStyle="1" w:styleId="xl291">
    <w:name w:val="xl291"/>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2">
    <w:name w:val="xl292"/>
    <w:basedOn w:val="Normal"/>
    <w:uiPriority w:val="99"/>
    <w:rsid w:val="00153D6F"/>
    <w:pPr>
      <w:pBdr>
        <w:top w:val="single" w:sz="8" w:space="0" w:color="auto"/>
        <w:bottom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3">
    <w:name w:val="xl293"/>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color w:val="000000"/>
      <w:sz w:val="18"/>
      <w:szCs w:val="18"/>
    </w:rPr>
  </w:style>
  <w:style w:type="paragraph" w:customStyle="1" w:styleId="xl294">
    <w:name w:val="xl294"/>
    <w:basedOn w:val="Normal"/>
    <w:uiPriority w:val="99"/>
    <w:rsid w:val="00153D6F"/>
    <w:pPr>
      <w:pBdr>
        <w:lef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5">
    <w:name w:val="xl295"/>
    <w:basedOn w:val="Normal"/>
    <w:uiPriority w:val="99"/>
    <w:rsid w:val="00153D6F"/>
    <w:pPr>
      <w:shd w:val="clear" w:color="000000" w:fill="BFBFBF"/>
      <w:spacing w:before="100" w:beforeAutospacing="1" w:after="100" w:afterAutospacing="1"/>
      <w:jc w:val="right"/>
    </w:pPr>
    <w:rPr>
      <w:b/>
      <w:bCs/>
      <w:i/>
      <w:iCs/>
      <w:color w:val="000000"/>
      <w:sz w:val="18"/>
      <w:szCs w:val="18"/>
    </w:rPr>
  </w:style>
  <w:style w:type="paragraph" w:customStyle="1" w:styleId="xl296">
    <w:name w:val="xl296"/>
    <w:basedOn w:val="Normal"/>
    <w:uiPriority w:val="99"/>
    <w:rsid w:val="00153D6F"/>
    <w:pPr>
      <w:pBdr>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297">
    <w:name w:val="xl297"/>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8">
    <w:name w:val="xl298"/>
    <w:basedOn w:val="Normal"/>
    <w:uiPriority w:val="99"/>
    <w:rsid w:val="00153D6F"/>
    <w:pPr>
      <w:pBdr>
        <w:top w:val="single" w:sz="8" w:space="0" w:color="auto"/>
        <w:bottom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299">
    <w:name w:val="xl299"/>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i/>
      <w:iCs/>
      <w:color w:val="000000"/>
      <w:sz w:val="16"/>
      <w:szCs w:val="16"/>
    </w:rPr>
  </w:style>
  <w:style w:type="paragraph" w:customStyle="1" w:styleId="xl300">
    <w:name w:val="xl300"/>
    <w:basedOn w:val="Normal"/>
    <w:uiPriority w:val="99"/>
    <w:rsid w:val="00153D6F"/>
    <w:pPr>
      <w:pBdr>
        <w:top w:val="single" w:sz="8" w:space="0" w:color="auto"/>
        <w:bottom w:val="single" w:sz="8" w:space="0" w:color="auto"/>
      </w:pBdr>
      <w:spacing w:before="100" w:beforeAutospacing="1" w:after="100" w:afterAutospacing="1"/>
      <w:jc w:val="center"/>
    </w:pPr>
    <w:rPr>
      <w:b/>
      <w:bCs/>
      <w:i/>
      <w:iCs/>
      <w:color w:val="000000"/>
      <w:sz w:val="16"/>
      <w:szCs w:val="16"/>
    </w:rPr>
  </w:style>
  <w:style w:type="paragraph" w:customStyle="1" w:styleId="xl301">
    <w:name w:val="xl301"/>
    <w:basedOn w:val="Normal"/>
    <w:uiPriority w:val="99"/>
    <w:rsid w:val="00153D6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2">
    <w:name w:val="xl302"/>
    <w:basedOn w:val="Normal"/>
    <w:uiPriority w:val="99"/>
    <w:rsid w:val="00153D6F"/>
    <w:pPr>
      <w:pBdr>
        <w:left w:val="single" w:sz="4" w:space="0" w:color="auto"/>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3">
    <w:name w:val="xl303"/>
    <w:basedOn w:val="Normal"/>
    <w:uiPriority w:val="99"/>
    <w:rsid w:val="00153D6F"/>
    <w:pPr>
      <w:pBdr>
        <w:bottom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4">
    <w:name w:val="xl304"/>
    <w:basedOn w:val="Normal"/>
    <w:uiPriority w:val="99"/>
    <w:rsid w:val="00153D6F"/>
    <w:pPr>
      <w:pBdr>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05">
    <w:name w:val="xl305"/>
    <w:basedOn w:val="Normal"/>
    <w:uiPriority w:val="99"/>
    <w:rsid w:val="00153D6F"/>
    <w:pPr>
      <w:pBdr>
        <w:top w:val="single" w:sz="4" w:space="0" w:color="auto"/>
        <w:left w:val="single" w:sz="4" w:space="0" w:color="auto"/>
      </w:pBdr>
      <w:spacing w:before="100" w:beforeAutospacing="1" w:after="100" w:afterAutospacing="1"/>
      <w:jc w:val="center"/>
    </w:pPr>
  </w:style>
  <w:style w:type="paragraph" w:customStyle="1" w:styleId="xl306">
    <w:name w:val="xl306"/>
    <w:basedOn w:val="Normal"/>
    <w:uiPriority w:val="99"/>
    <w:rsid w:val="00153D6F"/>
    <w:pPr>
      <w:pBdr>
        <w:top w:val="single" w:sz="4" w:space="0" w:color="auto"/>
      </w:pBdr>
      <w:spacing w:before="100" w:beforeAutospacing="1" w:after="100" w:afterAutospacing="1"/>
      <w:jc w:val="center"/>
    </w:pPr>
  </w:style>
  <w:style w:type="paragraph" w:customStyle="1" w:styleId="xl307">
    <w:name w:val="xl307"/>
    <w:basedOn w:val="Normal"/>
    <w:uiPriority w:val="99"/>
    <w:rsid w:val="00153D6F"/>
    <w:pPr>
      <w:pBdr>
        <w:top w:val="single" w:sz="4" w:space="0" w:color="auto"/>
        <w:right w:val="single" w:sz="4" w:space="0" w:color="auto"/>
      </w:pBdr>
      <w:spacing w:before="100" w:beforeAutospacing="1" w:after="100" w:afterAutospacing="1"/>
      <w:jc w:val="center"/>
    </w:pPr>
  </w:style>
  <w:style w:type="paragraph" w:customStyle="1" w:styleId="xl308">
    <w:name w:val="xl308"/>
    <w:basedOn w:val="Normal"/>
    <w:uiPriority w:val="99"/>
    <w:rsid w:val="00153D6F"/>
    <w:pPr>
      <w:pBdr>
        <w:left w:val="single" w:sz="4" w:space="0" w:color="auto"/>
      </w:pBdr>
      <w:spacing w:before="100" w:beforeAutospacing="1" w:after="100" w:afterAutospacing="1"/>
      <w:jc w:val="center"/>
    </w:pPr>
  </w:style>
  <w:style w:type="paragraph" w:customStyle="1" w:styleId="xl309">
    <w:name w:val="xl309"/>
    <w:basedOn w:val="Normal"/>
    <w:uiPriority w:val="99"/>
    <w:rsid w:val="00153D6F"/>
    <w:pPr>
      <w:spacing w:before="100" w:beforeAutospacing="1" w:after="100" w:afterAutospacing="1"/>
      <w:jc w:val="center"/>
    </w:pPr>
  </w:style>
  <w:style w:type="paragraph" w:customStyle="1" w:styleId="xl310">
    <w:name w:val="xl310"/>
    <w:basedOn w:val="Normal"/>
    <w:uiPriority w:val="99"/>
    <w:rsid w:val="00153D6F"/>
    <w:pPr>
      <w:pBdr>
        <w:right w:val="single" w:sz="4" w:space="0" w:color="auto"/>
      </w:pBdr>
      <w:spacing w:before="100" w:beforeAutospacing="1" w:after="100" w:afterAutospacing="1"/>
      <w:jc w:val="center"/>
    </w:pPr>
  </w:style>
  <w:style w:type="paragraph" w:customStyle="1" w:styleId="xl311">
    <w:name w:val="xl311"/>
    <w:basedOn w:val="Normal"/>
    <w:uiPriority w:val="99"/>
    <w:rsid w:val="00153D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2">
    <w:name w:val="xl312"/>
    <w:basedOn w:val="Normal"/>
    <w:uiPriority w:val="99"/>
    <w:rsid w:val="00153D6F"/>
    <w:pPr>
      <w:pBdr>
        <w:top w:val="single" w:sz="4" w:space="0" w:color="auto"/>
        <w:left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13">
    <w:name w:val="xl313"/>
    <w:basedOn w:val="Normal"/>
    <w:uiPriority w:val="99"/>
    <w:rsid w:val="00153D6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4">
    <w:name w:val="xl314"/>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5">
    <w:name w:val="xl315"/>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6">
    <w:name w:val="xl316"/>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i/>
      <w:iCs/>
      <w:sz w:val="20"/>
      <w:szCs w:val="20"/>
    </w:rPr>
  </w:style>
  <w:style w:type="paragraph" w:customStyle="1" w:styleId="xl317">
    <w:name w:val="xl317"/>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rPr>
      <w:b/>
      <w:bCs/>
      <w:i/>
      <w:iCs/>
      <w:sz w:val="20"/>
      <w:szCs w:val="20"/>
    </w:rPr>
  </w:style>
  <w:style w:type="paragraph" w:customStyle="1" w:styleId="xl318">
    <w:name w:val="xl318"/>
    <w:basedOn w:val="Normal"/>
    <w:uiPriority w:val="99"/>
    <w:rsid w:val="00153D6F"/>
    <w:pPr>
      <w:pBdr>
        <w:top w:val="single" w:sz="8" w:space="0" w:color="auto"/>
        <w:bottom w:val="single" w:sz="8" w:space="0" w:color="auto"/>
      </w:pBdr>
      <w:spacing w:before="100" w:beforeAutospacing="1" w:after="100" w:afterAutospacing="1"/>
      <w:jc w:val="center"/>
    </w:pPr>
    <w:rPr>
      <w:b/>
      <w:bCs/>
      <w:i/>
      <w:iCs/>
      <w:sz w:val="20"/>
      <w:szCs w:val="20"/>
    </w:rPr>
  </w:style>
  <w:style w:type="paragraph" w:customStyle="1" w:styleId="xl319">
    <w:name w:val="xl319"/>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rPr>
      <w:b/>
      <w:bCs/>
      <w:i/>
      <w:iCs/>
      <w:sz w:val="20"/>
      <w:szCs w:val="20"/>
    </w:rPr>
  </w:style>
  <w:style w:type="paragraph" w:customStyle="1" w:styleId="xl320">
    <w:name w:val="xl32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1">
    <w:name w:val="xl32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2">
    <w:name w:val="xl32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20"/>
      <w:szCs w:val="20"/>
    </w:rPr>
  </w:style>
  <w:style w:type="paragraph" w:customStyle="1" w:styleId="xl323">
    <w:name w:val="xl323"/>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4">
    <w:name w:val="xl324"/>
    <w:basedOn w:val="Normal"/>
    <w:uiPriority w:val="99"/>
    <w:rsid w:val="00153D6F"/>
    <w:pPr>
      <w:pBdr>
        <w:top w:val="single" w:sz="8" w:space="0" w:color="auto"/>
        <w:bottom w:val="single" w:sz="8" w:space="0" w:color="auto"/>
      </w:pBdr>
      <w:spacing w:before="100" w:beforeAutospacing="1" w:after="100" w:afterAutospacing="1"/>
      <w:jc w:val="center"/>
      <w:textAlignment w:val="top"/>
    </w:pPr>
    <w:rPr>
      <w:i/>
      <w:iCs/>
      <w:sz w:val="20"/>
      <w:szCs w:val="20"/>
    </w:rPr>
  </w:style>
  <w:style w:type="paragraph" w:customStyle="1" w:styleId="xl325">
    <w:name w:val="xl325"/>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textAlignment w:val="top"/>
    </w:pPr>
    <w:rPr>
      <w:i/>
      <w:iCs/>
      <w:sz w:val="20"/>
      <w:szCs w:val="20"/>
    </w:rPr>
  </w:style>
  <w:style w:type="paragraph" w:customStyle="1" w:styleId="xl326">
    <w:name w:val="xl326"/>
    <w:basedOn w:val="Normal"/>
    <w:uiPriority w:val="99"/>
    <w:rsid w:val="00153D6F"/>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27">
    <w:name w:val="xl327"/>
    <w:basedOn w:val="Normal"/>
    <w:uiPriority w:val="99"/>
    <w:rsid w:val="00153D6F"/>
    <w:pPr>
      <w:pBdr>
        <w:top w:val="single" w:sz="8" w:space="0" w:color="auto"/>
        <w:bottom w:val="single" w:sz="8" w:space="0" w:color="auto"/>
      </w:pBdr>
      <w:spacing w:before="100" w:beforeAutospacing="1" w:after="100" w:afterAutospacing="1"/>
      <w:jc w:val="center"/>
    </w:pPr>
  </w:style>
  <w:style w:type="paragraph" w:customStyle="1" w:styleId="xl328">
    <w:name w:val="xl328"/>
    <w:basedOn w:val="Normal"/>
    <w:uiPriority w:val="99"/>
    <w:rsid w:val="00153D6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29">
    <w:name w:val="xl329"/>
    <w:basedOn w:val="Normal"/>
    <w:uiPriority w:val="99"/>
    <w:rsid w:val="00153D6F"/>
    <w:pPr>
      <w:spacing w:before="100" w:beforeAutospacing="1" w:after="100" w:afterAutospacing="1"/>
    </w:pPr>
    <w:rPr>
      <w:b/>
      <w:bCs/>
      <w:i/>
      <w:iCs/>
      <w:sz w:val="18"/>
      <w:szCs w:val="18"/>
    </w:rPr>
  </w:style>
  <w:style w:type="paragraph" w:customStyle="1" w:styleId="xl330">
    <w:name w:val="xl330"/>
    <w:basedOn w:val="Normal"/>
    <w:uiPriority w:val="99"/>
    <w:rsid w:val="00153D6F"/>
    <w:pPr>
      <w:spacing w:before="100" w:beforeAutospacing="1" w:after="100" w:afterAutospacing="1"/>
    </w:pPr>
    <w:rPr>
      <w:b/>
      <w:bCs/>
    </w:rPr>
  </w:style>
  <w:style w:type="paragraph" w:customStyle="1" w:styleId="xl331">
    <w:name w:val="xl331"/>
    <w:basedOn w:val="Normal"/>
    <w:uiPriority w:val="99"/>
    <w:rsid w:val="00153D6F"/>
    <w:pPr>
      <w:spacing w:before="100" w:beforeAutospacing="1" w:after="100" w:afterAutospacing="1"/>
    </w:pPr>
    <w:rPr>
      <w:b/>
      <w:bCs/>
    </w:rPr>
  </w:style>
  <w:style w:type="paragraph" w:customStyle="1" w:styleId="xl332">
    <w:name w:val="xl332"/>
    <w:basedOn w:val="Normal"/>
    <w:uiPriority w:val="99"/>
    <w:rsid w:val="00153D6F"/>
    <w:pPr>
      <w:spacing w:before="100" w:beforeAutospacing="1" w:after="100" w:afterAutospacing="1"/>
    </w:pPr>
  </w:style>
  <w:style w:type="paragraph" w:customStyle="1" w:styleId="xl333">
    <w:name w:val="xl333"/>
    <w:basedOn w:val="Normal"/>
    <w:uiPriority w:val="99"/>
    <w:rsid w:val="00153D6F"/>
    <w:pPr>
      <w:pBdr>
        <w:top w:val="single" w:sz="8" w:space="0" w:color="auto"/>
        <w:left w:val="single" w:sz="8" w:space="0" w:color="auto"/>
        <w:right w:val="single" w:sz="8" w:space="0" w:color="auto"/>
      </w:pBdr>
      <w:spacing w:before="100" w:beforeAutospacing="1" w:after="100" w:afterAutospacing="1"/>
      <w:jc w:val="center"/>
    </w:pPr>
    <w:rPr>
      <w:i/>
      <w:iCs/>
      <w:sz w:val="16"/>
      <w:szCs w:val="16"/>
    </w:rPr>
  </w:style>
  <w:style w:type="paragraph" w:customStyle="1" w:styleId="xl334">
    <w:name w:val="xl334"/>
    <w:basedOn w:val="Normal"/>
    <w:uiPriority w:val="99"/>
    <w:rsid w:val="00153D6F"/>
    <w:pPr>
      <w:pBdr>
        <w:left w:val="single" w:sz="8" w:space="0" w:color="auto"/>
        <w:right w:val="single" w:sz="8" w:space="0" w:color="auto"/>
      </w:pBdr>
      <w:spacing w:before="100" w:beforeAutospacing="1" w:after="100" w:afterAutospacing="1"/>
      <w:jc w:val="center"/>
    </w:pPr>
    <w:rPr>
      <w:i/>
      <w:iCs/>
      <w:sz w:val="16"/>
      <w:szCs w:val="16"/>
    </w:rPr>
  </w:style>
  <w:style w:type="paragraph" w:customStyle="1" w:styleId="xl335">
    <w:name w:val="xl335"/>
    <w:basedOn w:val="Normal"/>
    <w:uiPriority w:val="99"/>
    <w:rsid w:val="00153D6F"/>
    <w:pPr>
      <w:pBdr>
        <w:left w:val="single" w:sz="8" w:space="0" w:color="auto"/>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336">
    <w:name w:val="xl336"/>
    <w:basedOn w:val="Normal"/>
    <w:uiPriority w:val="99"/>
    <w:rsid w:val="00153D6F"/>
    <w:pPr>
      <w:spacing w:before="100" w:beforeAutospacing="1" w:after="100" w:afterAutospacing="1"/>
      <w:jc w:val="both"/>
    </w:pPr>
    <w:rPr>
      <w:b/>
      <w:bCs/>
    </w:rPr>
  </w:style>
  <w:style w:type="paragraph" w:customStyle="1" w:styleId="xl337">
    <w:name w:val="xl337"/>
    <w:basedOn w:val="Normal"/>
    <w:uiPriority w:val="99"/>
    <w:rsid w:val="00153D6F"/>
    <w:pPr>
      <w:spacing w:before="100" w:beforeAutospacing="1" w:after="100" w:afterAutospacing="1"/>
      <w:jc w:val="both"/>
    </w:pPr>
    <w:rPr>
      <w:rFonts w:ascii="Wingdings" w:hAnsi="Wingdings"/>
      <w:sz w:val="20"/>
      <w:szCs w:val="20"/>
    </w:rPr>
  </w:style>
  <w:style w:type="paragraph" w:customStyle="1" w:styleId="xl338">
    <w:name w:val="xl338"/>
    <w:basedOn w:val="Normal"/>
    <w:uiPriority w:val="99"/>
    <w:rsid w:val="00153D6F"/>
    <w:pPr>
      <w:spacing w:before="100" w:beforeAutospacing="1" w:after="100" w:afterAutospacing="1"/>
      <w:jc w:val="both"/>
    </w:pPr>
    <w:rPr>
      <w:rFonts w:ascii="Wingdings" w:hAnsi="Wingdings"/>
    </w:rPr>
  </w:style>
  <w:style w:type="paragraph" w:customStyle="1" w:styleId="xl339">
    <w:name w:val="xl339"/>
    <w:basedOn w:val="Normal"/>
    <w:uiPriority w:val="99"/>
    <w:rsid w:val="00153D6F"/>
    <w:pPr>
      <w:pBdr>
        <w:top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0">
    <w:name w:val="xl340"/>
    <w:basedOn w:val="Normal"/>
    <w:uiPriority w:val="99"/>
    <w:rsid w:val="00153D6F"/>
    <w:pPr>
      <w:pBdr>
        <w:top w:val="single" w:sz="8" w:space="0" w:color="auto"/>
        <w:bottom w:val="single" w:sz="8" w:space="0" w:color="auto"/>
        <w:right w:val="single" w:sz="8" w:space="0" w:color="auto"/>
      </w:pBdr>
      <w:shd w:val="clear" w:color="000000" w:fill="E6E6E6"/>
      <w:spacing w:before="100" w:beforeAutospacing="1" w:after="100" w:afterAutospacing="1"/>
      <w:jc w:val="center"/>
    </w:pPr>
    <w:rPr>
      <w:b/>
      <w:bCs/>
      <w:i/>
      <w:iCs/>
      <w:sz w:val="18"/>
      <w:szCs w:val="18"/>
    </w:rPr>
  </w:style>
  <w:style w:type="paragraph" w:customStyle="1" w:styleId="xl341">
    <w:name w:val="xl341"/>
    <w:basedOn w:val="Normal"/>
    <w:uiPriority w:val="99"/>
    <w:rsid w:val="00153D6F"/>
    <w:pPr>
      <w:pBdr>
        <w:top w:val="single" w:sz="8" w:space="0" w:color="auto"/>
        <w:left w:val="single" w:sz="8" w:space="0" w:color="auto"/>
        <w:bottom w:val="single" w:sz="8" w:space="0" w:color="auto"/>
      </w:pBdr>
      <w:shd w:val="clear" w:color="000000" w:fill="E6E6E6"/>
      <w:spacing w:before="100" w:beforeAutospacing="1" w:after="100" w:afterAutospacing="1"/>
      <w:jc w:val="center"/>
    </w:pPr>
    <w:rPr>
      <w:b/>
      <w:bCs/>
      <w:i/>
      <w:iCs/>
      <w:sz w:val="18"/>
      <w:szCs w:val="18"/>
    </w:rPr>
  </w:style>
  <w:style w:type="paragraph" w:customStyle="1" w:styleId="xl342">
    <w:name w:val="xl342"/>
    <w:basedOn w:val="Normal"/>
    <w:uiPriority w:val="99"/>
    <w:rsid w:val="00153D6F"/>
    <w:pPr>
      <w:pBdr>
        <w:top w:val="single" w:sz="8" w:space="0" w:color="auto"/>
        <w:left w:val="single" w:sz="8" w:space="0" w:color="auto"/>
        <w:bottom w:val="single" w:sz="8" w:space="0" w:color="auto"/>
        <w:right w:val="single" w:sz="8" w:space="0" w:color="auto"/>
      </w:pBdr>
      <w:shd w:val="clear" w:color="000000" w:fill="E6E6E6"/>
      <w:spacing w:before="100" w:beforeAutospacing="1" w:after="100" w:afterAutospacing="1"/>
      <w:jc w:val="center"/>
      <w:textAlignment w:val="center"/>
    </w:pPr>
    <w:rPr>
      <w:b/>
      <w:bCs/>
      <w:i/>
      <w:iCs/>
      <w:sz w:val="18"/>
      <w:szCs w:val="18"/>
    </w:rPr>
  </w:style>
  <w:style w:type="paragraph" w:customStyle="1" w:styleId="xl343">
    <w:name w:val="xl343"/>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4">
    <w:name w:val="xl344"/>
    <w:basedOn w:val="Normal"/>
    <w:uiPriority w:val="99"/>
    <w:rsid w:val="00153D6F"/>
    <w:pPr>
      <w:pBdr>
        <w:top w:val="single" w:sz="8" w:space="0" w:color="auto"/>
        <w:bottom w:val="single" w:sz="8" w:space="0" w:color="auto"/>
      </w:pBdr>
      <w:shd w:val="clear" w:color="000000" w:fill="D9D9D9"/>
      <w:spacing w:before="100" w:beforeAutospacing="1" w:after="100" w:afterAutospacing="1"/>
      <w:jc w:val="right"/>
    </w:pPr>
    <w:rPr>
      <w:b/>
      <w:bCs/>
      <w:i/>
      <w:iCs/>
      <w:sz w:val="16"/>
      <w:szCs w:val="16"/>
    </w:rPr>
  </w:style>
  <w:style w:type="paragraph" w:customStyle="1" w:styleId="xl345">
    <w:name w:val="xl345"/>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right"/>
    </w:pPr>
    <w:rPr>
      <w:b/>
      <w:bCs/>
      <w:i/>
      <w:iCs/>
      <w:sz w:val="16"/>
      <w:szCs w:val="16"/>
    </w:rPr>
  </w:style>
  <w:style w:type="paragraph" w:customStyle="1" w:styleId="xl346">
    <w:name w:val="xl346"/>
    <w:basedOn w:val="Normal"/>
    <w:uiPriority w:val="99"/>
    <w:rsid w:val="00153D6F"/>
    <w:pPr>
      <w:spacing w:before="100" w:beforeAutospacing="1" w:after="100" w:afterAutospacing="1"/>
    </w:pPr>
  </w:style>
  <w:style w:type="paragraph" w:customStyle="1" w:styleId="xl347">
    <w:name w:val="xl347"/>
    <w:basedOn w:val="Normal"/>
    <w:uiPriority w:val="99"/>
    <w:rsid w:val="00153D6F"/>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8">
    <w:name w:val="xl348"/>
    <w:basedOn w:val="Normal"/>
    <w:uiPriority w:val="99"/>
    <w:rsid w:val="00153D6F"/>
    <w:pPr>
      <w:pBdr>
        <w:left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49">
    <w:name w:val="xl349"/>
    <w:basedOn w:val="Normal"/>
    <w:uiPriority w:val="99"/>
    <w:rsid w:val="00153D6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0">
    <w:name w:val="xl350"/>
    <w:basedOn w:val="Normal"/>
    <w:uiPriority w:val="99"/>
    <w:rsid w:val="00153D6F"/>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1">
    <w:name w:val="xl351"/>
    <w:basedOn w:val="Normal"/>
    <w:uiPriority w:val="99"/>
    <w:rsid w:val="00153D6F"/>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2">
    <w:name w:val="xl352"/>
    <w:basedOn w:val="Normal"/>
    <w:uiPriority w:val="99"/>
    <w:rsid w:val="00153D6F"/>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6"/>
      <w:szCs w:val="16"/>
    </w:rPr>
  </w:style>
  <w:style w:type="paragraph" w:customStyle="1" w:styleId="xl353">
    <w:name w:val="xl353"/>
    <w:basedOn w:val="Normal"/>
    <w:uiPriority w:val="99"/>
    <w:rsid w:val="00153D6F"/>
    <w:pPr>
      <w:spacing w:before="100" w:beforeAutospacing="1" w:after="100" w:afterAutospacing="1"/>
      <w:jc w:val="center"/>
    </w:pPr>
    <w:rPr>
      <w:i/>
      <w:iCs/>
      <w:color w:val="000000"/>
      <w:sz w:val="20"/>
      <w:szCs w:val="20"/>
    </w:rPr>
  </w:style>
  <w:style w:type="paragraph" w:customStyle="1" w:styleId="xl354">
    <w:name w:val="xl354"/>
    <w:basedOn w:val="Normal"/>
    <w:uiPriority w:val="99"/>
    <w:rsid w:val="00153D6F"/>
    <w:pPr>
      <w:pBdr>
        <w:top w:val="single" w:sz="8" w:space="0" w:color="auto"/>
        <w:left w:val="single" w:sz="8" w:space="0" w:color="auto"/>
        <w:bottom w:val="single" w:sz="8" w:space="0" w:color="auto"/>
        <w:right w:val="single" w:sz="8" w:space="0" w:color="auto"/>
      </w:pBdr>
      <w:shd w:val="clear" w:color="000000" w:fill="F3F3F3"/>
      <w:spacing w:before="100" w:beforeAutospacing="1" w:after="100" w:afterAutospacing="1"/>
      <w:jc w:val="center"/>
      <w:textAlignment w:val="top"/>
    </w:pPr>
    <w:rPr>
      <w:b/>
      <w:bCs/>
      <w:i/>
      <w:iCs/>
      <w:sz w:val="18"/>
      <w:szCs w:val="18"/>
    </w:rPr>
  </w:style>
  <w:style w:type="paragraph" w:customStyle="1" w:styleId="xl355">
    <w:name w:val="xl355"/>
    <w:basedOn w:val="Normal"/>
    <w:uiPriority w:val="99"/>
    <w:rsid w:val="00153D6F"/>
    <w:pPr>
      <w:pBdr>
        <w:bottom w:val="single" w:sz="8" w:space="0" w:color="auto"/>
        <w:right w:val="single" w:sz="4" w:space="0" w:color="auto"/>
      </w:pBdr>
      <w:spacing w:before="100" w:beforeAutospacing="1" w:after="100" w:afterAutospacing="1"/>
      <w:jc w:val="center"/>
    </w:pPr>
    <w:rPr>
      <w:b/>
      <w:bCs/>
      <w:i/>
      <w:iCs/>
      <w:sz w:val="16"/>
      <w:szCs w:val="16"/>
    </w:rPr>
  </w:style>
  <w:style w:type="paragraph" w:customStyle="1" w:styleId="xl356">
    <w:name w:val="xl356"/>
    <w:basedOn w:val="Normal"/>
    <w:uiPriority w:val="99"/>
    <w:rsid w:val="00153D6F"/>
    <w:pPr>
      <w:pBdr>
        <w:top w:val="single" w:sz="8" w:space="0" w:color="auto"/>
        <w:left w:val="single" w:sz="4" w:space="0" w:color="auto"/>
        <w:bottom w:val="single" w:sz="8" w:space="0" w:color="auto"/>
      </w:pBdr>
      <w:spacing w:before="100" w:beforeAutospacing="1" w:after="100" w:afterAutospacing="1"/>
      <w:jc w:val="center"/>
      <w:textAlignment w:val="center"/>
    </w:pPr>
    <w:rPr>
      <w:b/>
      <w:bCs/>
      <w:i/>
      <w:iCs/>
      <w:sz w:val="18"/>
      <w:szCs w:val="18"/>
    </w:rPr>
  </w:style>
  <w:style w:type="paragraph" w:customStyle="1" w:styleId="xl357">
    <w:name w:val="xl357"/>
    <w:basedOn w:val="Normal"/>
    <w:uiPriority w:val="99"/>
    <w:rsid w:val="00153D6F"/>
    <w:pPr>
      <w:pBdr>
        <w:top w:val="single" w:sz="8" w:space="0" w:color="auto"/>
        <w:left w:val="single" w:sz="8" w:space="0" w:color="auto"/>
      </w:pBdr>
      <w:shd w:val="clear" w:color="000000" w:fill="FEFEFE"/>
      <w:spacing w:before="100" w:beforeAutospacing="1" w:after="100" w:afterAutospacing="1"/>
      <w:jc w:val="right"/>
    </w:pPr>
    <w:rPr>
      <w:b/>
      <w:bCs/>
      <w:i/>
      <w:iCs/>
      <w:sz w:val="18"/>
      <w:szCs w:val="18"/>
    </w:rPr>
  </w:style>
  <w:style w:type="paragraph" w:customStyle="1" w:styleId="xl358">
    <w:name w:val="xl358"/>
    <w:basedOn w:val="Normal"/>
    <w:uiPriority w:val="99"/>
    <w:rsid w:val="00153D6F"/>
    <w:pPr>
      <w:pBdr>
        <w:top w:val="single" w:sz="8" w:space="0" w:color="auto"/>
      </w:pBdr>
      <w:shd w:val="clear" w:color="000000" w:fill="FEFEFE"/>
      <w:spacing w:before="100" w:beforeAutospacing="1" w:after="100" w:afterAutospacing="1"/>
      <w:jc w:val="right"/>
    </w:pPr>
    <w:rPr>
      <w:b/>
      <w:bCs/>
      <w:i/>
      <w:iCs/>
      <w:sz w:val="18"/>
      <w:szCs w:val="18"/>
    </w:rPr>
  </w:style>
  <w:style w:type="paragraph" w:customStyle="1" w:styleId="xl359">
    <w:name w:val="xl359"/>
    <w:basedOn w:val="Normal"/>
    <w:uiPriority w:val="99"/>
    <w:rsid w:val="00153D6F"/>
    <w:pPr>
      <w:pBdr>
        <w:top w:val="single" w:sz="8" w:space="0" w:color="auto"/>
        <w:right w:val="single" w:sz="8" w:space="0" w:color="auto"/>
      </w:pBdr>
      <w:shd w:val="clear" w:color="000000" w:fill="FEFEFE"/>
      <w:spacing w:before="100" w:beforeAutospacing="1" w:after="100" w:afterAutospacing="1"/>
      <w:jc w:val="right"/>
    </w:pPr>
    <w:rPr>
      <w:b/>
      <w:bCs/>
      <w:i/>
      <w:iCs/>
      <w:sz w:val="18"/>
      <w:szCs w:val="18"/>
    </w:rPr>
  </w:style>
  <w:style w:type="paragraph" w:customStyle="1" w:styleId="xl360">
    <w:name w:val="xl360"/>
    <w:basedOn w:val="Normal"/>
    <w:uiPriority w:val="99"/>
    <w:rsid w:val="00153D6F"/>
    <w:pPr>
      <w:pBdr>
        <w:top w:val="single" w:sz="8" w:space="0" w:color="auto"/>
        <w:lef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1">
    <w:name w:val="xl361"/>
    <w:basedOn w:val="Normal"/>
    <w:uiPriority w:val="99"/>
    <w:rsid w:val="00153D6F"/>
    <w:pPr>
      <w:pBdr>
        <w:top w:val="single" w:sz="8" w:space="0" w:color="auto"/>
        <w:right w:val="single" w:sz="8" w:space="0" w:color="auto"/>
      </w:pBdr>
      <w:shd w:val="clear" w:color="000000" w:fill="BFBFBF"/>
      <w:spacing w:before="100" w:beforeAutospacing="1" w:after="100" w:afterAutospacing="1"/>
      <w:jc w:val="center"/>
      <w:textAlignment w:val="top"/>
    </w:pPr>
    <w:rPr>
      <w:sz w:val="18"/>
      <w:szCs w:val="18"/>
    </w:rPr>
  </w:style>
  <w:style w:type="paragraph" w:customStyle="1" w:styleId="xl362">
    <w:name w:val="xl362"/>
    <w:basedOn w:val="Normal"/>
    <w:uiPriority w:val="99"/>
    <w:rsid w:val="00153D6F"/>
    <w:pPr>
      <w:pBdr>
        <w:top w:val="single" w:sz="8" w:space="0" w:color="auto"/>
        <w:left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3">
    <w:name w:val="xl363"/>
    <w:basedOn w:val="Normal"/>
    <w:uiPriority w:val="99"/>
    <w:rsid w:val="00153D6F"/>
    <w:pPr>
      <w:pBdr>
        <w:top w:val="single" w:sz="8" w:space="0" w:color="auto"/>
        <w:bottom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4">
    <w:name w:val="xl364"/>
    <w:basedOn w:val="Normal"/>
    <w:uiPriority w:val="99"/>
    <w:rsid w:val="00153D6F"/>
    <w:pPr>
      <w:pBdr>
        <w:top w:val="single" w:sz="8" w:space="0" w:color="auto"/>
        <w:bottom w:val="single" w:sz="8" w:space="0" w:color="auto"/>
        <w:right w:val="single" w:sz="8" w:space="0" w:color="auto"/>
      </w:pBdr>
      <w:shd w:val="clear" w:color="000000" w:fill="BFBFBF"/>
      <w:spacing w:before="100" w:beforeAutospacing="1" w:after="100" w:afterAutospacing="1"/>
      <w:jc w:val="right"/>
    </w:pPr>
    <w:rPr>
      <w:b/>
      <w:bCs/>
      <w:i/>
      <w:iCs/>
      <w:color w:val="000000"/>
      <w:sz w:val="18"/>
      <w:szCs w:val="18"/>
    </w:rPr>
  </w:style>
  <w:style w:type="paragraph" w:customStyle="1" w:styleId="xl365">
    <w:name w:val="xl365"/>
    <w:basedOn w:val="Normal"/>
    <w:uiPriority w:val="99"/>
    <w:rsid w:val="00153D6F"/>
    <w:pPr>
      <w:pBdr>
        <w:top w:val="single" w:sz="8" w:space="0" w:color="auto"/>
        <w:bottom w:val="single" w:sz="8"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66">
    <w:name w:val="xl366"/>
    <w:basedOn w:val="Normal"/>
    <w:uiPriority w:val="99"/>
    <w:rsid w:val="00153D6F"/>
    <w:pPr>
      <w:pBdr>
        <w:top w:val="single" w:sz="8" w:space="0" w:color="auto"/>
        <w:left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7">
    <w:name w:val="xl367"/>
    <w:basedOn w:val="Normal"/>
    <w:uiPriority w:val="99"/>
    <w:rsid w:val="00153D6F"/>
    <w:pPr>
      <w:pBdr>
        <w:top w:val="single" w:sz="8" w:space="0" w:color="auto"/>
      </w:pBdr>
      <w:spacing w:before="100" w:beforeAutospacing="1" w:after="100" w:afterAutospacing="1"/>
      <w:jc w:val="center"/>
      <w:textAlignment w:val="center"/>
    </w:pPr>
    <w:rPr>
      <w:b/>
      <w:bCs/>
      <w:i/>
      <w:iCs/>
      <w:color w:val="000000"/>
      <w:sz w:val="18"/>
      <w:szCs w:val="18"/>
    </w:rPr>
  </w:style>
  <w:style w:type="paragraph" w:customStyle="1" w:styleId="xl368">
    <w:name w:val="xl368"/>
    <w:basedOn w:val="Normal"/>
    <w:uiPriority w:val="99"/>
    <w:rsid w:val="00153D6F"/>
    <w:pPr>
      <w:pBdr>
        <w:top w:val="single" w:sz="8" w:space="0" w:color="auto"/>
        <w:right w:val="single" w:sz="8" w:space="0" w:color="000000"/>
      </w:pBdr>
      <w:spacing w:before="100" w:beforeAutospacing="1" w:after="100" w:afterAutospacing="1"/>
      <w:jc w:val="center"/>
      <w:textAlignment w:val="center"/>
    </w:pPr>
    <w:rPr>
      <w:b/>
      <w:bCs/>
      <w:i/>
      <w:iCs/>
      <w:color w:val="000000"/>
      <w:sz w:val="18"/>
      <w:szCs w:val="18"/>
    </w:rPr>
  </w:style>
  <w:style w:type="paragraph" w:customStyle="1" w:styleId="xl369">
    <w:name w:val="xl369"/>
    <w:basedOn w:val="Normal"/>
    <w:uiPriority w:val="99"/>
    <w:rsid w:val="00153D6F"/>
    <w:pPr>
      <w:pBdr>
        <w:left w:val="single" w:sz="4" w:space="0" w:color="auto"/>
        <w:bottom w:val="single" w:sz="4" w:space="0" w:color="auto"/>
      </w:pBdr>
      <w:spacing w:before="100" w:beforeAutospacing="1" w:after="100" w:afterAutospacing="1"/>
      <w:jc w:val="center"/>
    </w:pPr>
  </w:style>
  <w:style w:type="paragraph" w:customStyle="1" w:styleId="xl370">
    <w:name w:val="xl370"/>
    <w:basedOn w:val="Normal"/>
    <w:uiPriority w:val="99"/>
    <w:rsid w:val="00153D6F"/>
    <w:pPr>
      <w:pBdr>
        <w:bottom w:val="single" w:sz="4" w:space="0" w:color="auto"/>
      </w:pBdr>
      <w:spacing w:before="100" w:beforeAutospacing="1" w:after="100" w:afterAutospacing="1"/>
      <w:jc w:val="center"/>
    </w:pPr>
  </w:style>
  <w:style w:type="paragraph" w:customStyle="1" w:styleId="xl371">
    <w:name w:val="xl371"/>
    <w:basedOn w:val="Normal"/>
    <w:uiPriority w:val="99"/>
    <w:rsid w:val="00153D6F"/>
    <w:pPr>
      <w:pBdr>
        <w:bottom w:val="single" w:sz="4" w:space="0" w:color="auto"/>
        <w:right w:val="single" w:sz="4" w:space="0" w:color="auto"/>
      </w:pBdr>
      <w:spacing w:before="100" w:beforeAutospacing="1" w:after="100" w:afterAutospacing="1"/>
      <w:jc w:val="center"/>
    </w:pPr>
  </w:style>
  <w:style w:type="paragraph" w:customStyle="1" w:styleId="xl372">
    <w:name w:val="xl372"/>
    <w:basedOn w:val="Normal"/>
    <w:uiPriority w:val="99"/>
    <w:rsid w:val="00153D6F"/>
    <w:pPr>
      <w:pBdr>
        <w:top w:val="single" w:sz="4" w:space="0" w:color="auto"/>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3">
    <w:name w:val="xl373"/>
    <w:basedOn w:val="Normal"/>
    <w:uiPriority w:val="99"/>
    <w:rsid w:val="00153D6F"/>
    <w:pPr>
      <w:pBdr>
        <w:top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4">
    <w:name w:val="xl374"/>
    <w:basedOn w:val="Normal"/>
    <w:uiPriority w:val="99"/>
    <w:rsid w:val="00153D6F"/>
    <w:pPr>
      <w:pBdr>
        <w:top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5">
    <w:name w:val="xl375"/>
    <w:basedOn w:val="Normal"/>
    <w:uiPriority w:val="99"/>
    <w:rsid w:val="00153D6F"/>
    <w:pPr>
      <w:pBdr>
        <w:lef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6">
    <w:name w:val="xl376"/>
    <w:basedOn w:val="Normal"/>
    <w:uiPriority w:val="99"/>
    <w:rsid w:val="00153D6F"/>
    <w:pPr>
      <w:shd w:val="clear" w:color="000000" w:fill="E6E6E6"/>
      <w:spacing w:before="100" w:beforeAutospacing="1" w:after="100" w:afterAutospacing="1"/>
      <w:textAlignment w:val="center"/>
    </w:pPr>
    <w:rPr>
      <w:b/>
      <w:bCs/>
      <w:i/>
      <w:iCs/>
      <w:sz w:val="20"/>
      <w:szCs w:val="20"/>
    </w:rPr>
  </w:style>
  <w:style w:type="paragraph" w:customStyle="1" w:styleId="xl377">
    <w:name w:val="xl377"/>
    <w:basedOn w:val="Normal"/>
    <w:uiPriority w:val="99"/>
    <w:rsid w:val="00153D6F"/>
    <w:pPr>
      <w:pBdr>
        <w:right w:val="single" w:sz="4" w:space="0" w:color="auto"/>
      </w:pBdr>
      <w:shd w:val="clear" w:color="000000" w:fill="E6E6E6"/>
      <w:spacing w:before="100" w:beforeAutospacing="1" w:after="100" w:afterAutospacing="1"/>
      <w:textAlignment w:val="center"/>
    </w:pPr>
    <w:rPr>
      <w:b/>
      <w:bCs/>
      <w:i/>
      <w:iCs/>
      <w:sz w:val="20"/>
      <w:szCs w:val="20"/>
    </w:rPr>
  </w:style>
  <w:style w:type="paragraph" w:customStyle="1" w:styleId="xl378">
    <w:name w:val="xl378"/>
    <w:basedOn w:val="Normal"/>
    <w:uiPriority w:val="99"/>
    <w:rsid w:val="00153D6F"/>
    <w:pPr>
      <w:pBdr>
        <w:left w:val="single" w:sz="4" w:space="0" w:color="auto"/>
        <w:bottom w:val="single" w:sz="4" w:space="0" w:color="auto"/>
        <w:right w:val="single" w:sz="4" w:space="0" w:color="auto"/>
      </w:pBdr>
      <w:shd w:val="clear" w:color="000000" w:fill="E6E6E6"/>
      <w:spacing w:before="100" w:beforeAutospacing="1" w:after="100" w:afterAutospacing="1"/>
      <w:textAlignment w:val="center"/>
    </w:pPr>
    <w:rPr>
      <w:b/>
      <w:bCs/>
      <w:i/>
      <w:iCs/>
      <w:sz w:val="20"/>
      <w:szCs w:val="20"/>
    </w:rPr>
  </w:style>
  <w:style w:type="character" w:customStyle="1" w:styleId="search33">
    <w:name w:val="search33"/>
    <w:basedOn w:val="DefaultParagraphFont"/>
    <w:uiPriority w:val="99"/>
    <w:rsid w:val="0031430F"/>
    <w:rPr>
      <w:rFonts w:cs="Times New Roman"/>
      <w:shd w:val="clear" w:color="auto" w:fill="EBBE51"/>
    </w:rPr>
  </w:style>
  <w:style w:type="character" w:customStyle="1" w:styleId="search43">
    <w:name w:val="search43"/>
    <w:basedOn w:val="DefaultParagraphFont"/>
    <w:uiPriority w:val="99"/>
    <w:rsid w:val="0031430F"/>
    <w:rPr>
      <w:rFonts w:cs="Times New Roman"/>
      <w:shd w:val="clear" w:color="auto" w:fill="A0FFFF"/>
    </w:rPr>
  </w:style>
  <w:style w:type="paragraph" w:customStyle="1" w:styleId="title24">
    <w:name w:val="title24"/>
    <w:basedOn w:val="Normal"/>
    <w:uiPriority w:val="99"/>
    <w:rsid w:val="003310DD"/>
    <w:pPr>
      <w:ind w:firstLine="1046"/>
    </w:pPr>
    <w:rPr>
      <w:rFonts w:eastAsia="Calibri"/>
      <w:b/>
      <w:bCs/>
    </w:rPr>
  </w:style>
  <w:style w:type="character" w:customStyle="1" w:styleId="samedocreference1">
    <w:name w:val="samedocreference1"/>
    <w:basedOn w:val="DefaultParagraphFont"/>
    <w:uiPriority w:val="99"/>
    <w:rsid w:val="00D84096"/>
    <w:rPr>
      <w:rFonts w:cs="Times New Roman"/>
      <w:color w:val="8B0000"/>
      <w:u w:val="single"/>
    </w:rPr>
  </w:style>
  <w:style w:type="character" w:styleId="Strong">
    <w:name w:val="Strong"/>
    <w:basedOn w:val="DefaultParagraphFont"/>
    <w:uiPriority w:val="99"/>
    <w:qFormat/>
    <w:locked/>
    <w:rsid w:val="00992B07"/>
    <w:rPr>
      <w:rFonts w:cs="Times New Roman"/>
      <w:b/>
      <w:bCs/>
    </w:rPr>
  </w:style>
  <w:style w:type="character" w:styleId="Emphasis">
    <w:name w:val="Emphasis"/>
    <w:basedOn w:val="DefaultParagraphFont"/>
    <w:uiPriority w:val="99"/>
    <w:qFormat/>
    <w:locked/>
    <w:rsid w:val="00182A5E"/>
    <w:rPr>
      <w:rFonts w:cs="Times New Roman"/>
      <w:i/>
      <w:iCs/>
    </w:rPr>
  </w:style>
  <w:style w:type="character" w:customStyle="1" w:styleId="search13">
    <w:name w:val="search13"/>
    <w:basedOn w:val="DefaultParagraphFont"/>
    <w:uiPriority w:val="99"/>
    <w:rsid w:val="00087E3E"/>
    <w:rPr>
      <w:rFonts w:cs="Times New Roman"/>
      <w:shd w:val="clear" w:color="auto" w:fill="99FF99"/>
    </w:rPr>
  </w:style>
  <w:style w:type="table" w:styleId="TableGrid">
    <w:name w:val="Table Grid"/>
    <w:basedOn w:val="TableNormal"/>
    <w:uiPriority w:val="39"/>
    <w:locked/>
    <w:rsid w:val="00622B57"/>
    <w:rPr>
      <w:rFonts w:asciiTheme="minorHAnsi" w:eastAsiaTheme="minorEastAsia"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2B57"/>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622B57"/>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622B57"/>
    <w:rPr>
      <w:vertAlign w:val="superscript"/>
    </w:rPr>
  </w:style>
  <w:style w:type="paragraph" w:styleId="BodyText">
    <w:name w:val="Body Text"/>
    <w:basedOn w:val="Normal"/>
    <w:link w:val="BodyTextChar"/>
    <w:uiPriority w:val="99"/>
    <w:semiHidden/>
    <w:unhideWhenUsed/>
    <w:rsid w:val="00A26755"/>
    <w:pPr>
      <w:spacing w:after="120"/>
    </w:pPr>
  </w:style>
  <w:style w:type="character" w:customStyle="1" w:styleId="BodyTextChar">
    <w:name w:val="Body Text Char"/>
    <w:basedOn w:val="DefaultParagraphFont"/>
    <w:link w:val="BodyText"/>
    <w:uiPriority w:val="99"/>
    <w:semiHidden/>
    <w:rsid w:val="00A26755"/>
    <w:rPr>
      <w:rFonts w:ascii="Times New Roman" w:eastAsia="Times New Roman" w:hAnsi="Times New Roman"/>
      <w:sz w:val="24"/>
      <w:szCs w:val="24"/>
    </w:rPr>
  </w:style>
  <w:style w:type="paragraph" w:customStyle="1" w:styleId="CM1">
    <w:name w:val="CM1"/>
    <w:basedOn w:val="Normal"/>
    <w:next w:val="Normal"/>
    <w:uiPriority w:val="99"/>
    <w:rsid w:val="00A26755"/>
    <w:pPr>
      <w:autoSpaceDE w:val="0"/>
      <w:autoSpaceDN w:val="0"/>
      <w:adjustRightInd w:val="0"/>
    </w:pPr>
    <w:rPr>
      <w:rFonts w:eastAsiaTheme="minorHAnsi"/>
      <w:lang w:eastAsia="en-US"/>
    </w:rPr>
  </w:style>
  <w:style w:type="paragraph" w:styleId="NoSpacing">
    <w:name w:val="No Spacing"/>
    <w:qFormat/>
    <w:rsid w:val="00576306"/>
    <w:pPr>
      <w:suppressAutoHyphens/>
      <w:jc w:val="both"/>
    </w:pPr>
    <w:rPr>
      <w:rFonts w:eastAsia="Times New Roman"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37951">
      <w:bodyDiv w:val="1"/>
      <w:marLeft w:val="0"/>
      <w:marRight w:val="0"/>
      <w:marTop w:val="0"/>
      <w:marBottom w:val="0"/>
      <w:divBdr>
        <w:top w:val="none" w:sz="0" w:space="0" w:color="auto"/>
        <w:left w:val="none" w:sz="0" w:space="0" w:color="auto"/>
        <w:bottom w:val="none" w:sz="0" w:space="0" w:color="auto"/>
        <w:right w:val="none" w:sz="0" w:space="0" w:color="auto"/>
      </w:divBdr>
    </w:div>
    <w:div w:id="732004233">
      <w:marLeft w:val="0"/>
      <w:marRight w:val="0"/>
      <w:marTop w:val="0"/>
      <w:marBottom w:val="0"/>
      <w:divBdr>
        <w:top w:val="none" w:sz="0" w:space="0" w:color="auto"/>
        <w:left w:val="none" w:sz="0" w:space="0" w:color="auto"/>
        <w:bottom w:val="none" w:sz="0" w:space="0" w:color="auto"/>
        <w:right w:val="none" w:sz="0" w:space="0" w:color="auto"/>
      </w:divBdr>
      <w:divsChild>
        <w:div w:id="732004240">
          <w:marLeft w:val="0"/>
          <w:marRight w:val="0"/>
          <w:marTop w:val="150"/>
          <w:marBottom w:val="0"/>
          <w:divBdr>
            <w:top w:val="none" w:sz="0" w:space="0" w:color="auto"/>
            <w:left w:val="none" w:sz="0" w:space="0" w:color="auto"/>
            <w:bottom w:val="none" w:sz="0" w:space="0" w:color="auto"/>
            <w:right w:val="none" w:sz="0" w:space="0" w:color="auto"/>
          </w:divBdr>
          <w:divsChild>
            <w:div w:id="732004245">
              <w:marLeft w:val="0"/>
              <w:marRight w:val="60"/>
              <w:marTop w:val="45"/>
              <w:marBottom w:val="0"/>
              <w:divBdr>
                <w:top w:val="none" w:sz="0" w:space="0" w:color="auto"/>
                <w:left w:val="none" w:sz="0" w:space="0" w:color="auto"/>
                <w:bottom w:val="none" w:sz="0" w:space="0" w:color="auto"/>
                <w:right w:val="none" w:sz="0" w:space="0" w:color="auto"/>
              </w:divBdr>
            </w:div>
            <w:div w:id="732004252">
              <w:marLeft w:val="0"/>
              <w:marRight w:val="60"/>
              <w:marTop w:val="45"/>
              <w:marBottom w:val="0"/>
              <w:divBdr>
                <w:top w:val="none" w:sz="0" w:space="0" w:color="auto"/>
                <w:left w:val="none" w:sz="0" w:space="0" w:color="auto"/>
                <w:bottom w:val="none" w:sz="0" w:space="0" w:color="auto"/>
                <w:right w:val="none" w:sz="0" w:space="0" w:color="auto"/>
              </w:divBdr>
            </w:div>
            <w:div w:id="732004263">
              <w:marLeft w:val="0"/>
              <w:marRight w:val="60"/>
              <w:marTop w:val="45"/>
              <w:marBottom w:val="0"/>
              <w:divBdr>
                <w:top w:val="none" w:sz="0" w:space="0" w:color="auto"/>
                <w:left w:val="none" w:sz="0" w:space="0" w:color="auto"/>
                <w:bottom w:val="none" w:sz="0" w:space="0" w:color="auto"/>
                <w:right w:val="none" w:sz="0" w:space="0" w:color="auto"/>
              </w:divBdr>
            </w:div>
            <w:div w:id="732004280">
              <w:marLeft w:val="0"/>
              <w:marRight w:val="60"/>
              <w:marTop w:val="45"/>
              <w:marBottom w:val="0"/>
              <w:divBdr>
                <w:top w:val="none" w:sz="0" w:space="0" w:color="auto"/>
                <w:left w:val="none" w:sz="0" w:space="0" w:color="auto"/>
                <w:bottom w:val="none" w:sz="0" w:space="0" w:color="auto"/>
                <w:right w:val="none" w:sz="0" w:space="0" w:color="auto"/>
              </w:divBdr>
            </w:div>
          </w:divsChild>
        </w:div>
        <w:div w:id="732004271">
          <w:marLeft w:val="0"/>
          <w:marRight w:val="0"/>
          <w:marTop w:val="150"/>
          <w:marBottom w:val="0"/>
          <w:divBdr>
            <w:top w:val="none" w:sz="0" w:space="0" w:color="auto"/>
            <w:left w:val="none" w:sz="0" w:space="0" w:color="auto"/>
            <w:bottom w:val="none" w:sz="0" w:space="0" w:color="auto"/>
            <w:right w:val="none" w:sz="0" w:space="0" w:color="auto"/>
          </w:divBdr>
        </w:div>
      </w:divsChild>
    </w:div>
    <w:div w:id="732004235">
      <w:marLeft w:val="0"/>
      <w:marRight w:val="0"/>
      <w:marTop w:val="0"/>
      <w:marBottom w:val="0"/>
      <w:divBdr>
        <w:top w:val="none" w:sz="0" w:space="0" w:color="auto"/>
        <w:left w:val="none" w:sz="0" w:space="0" w:color="auto"/>
        <w:bottom w:val="none" w:sz="0" w:space="0" w:color="auto"/>
        <w:right w:val="none" w:sz="0" w:space="0" w:color="auto"/>
      </w:divBdr>
      <w:divsChild>
        <w:div w:id="732004250">
          <w:marLeft w:val="0"/>
          <w:marRight w:val="0"/>
          <w:marTop w:val="0"/>
          <w:marBottom w:val="120"/>
          <w:divBdr>
            <w:top w:val="none" w:sz="0" w:space="0" w:color="auto"/>
            <w:left w:val="none" w:sz="0" w:space="0" w:color="auto"/>
            <w:bottom w:val="none" w:sz="0" w:space="0" w:color="auto"/>
            <w:right w:val="none" w:sz="0" w:space="0" w:color="auto"/>
          </w:divBdr>
          <w:divsChild>
            <w:div w:id="732004239">
              <w:marLeft w:val="0"/>
              <w:marRight w:val="0"/>
              <w:marTop w:val="0"/>
              <w:marBottom w:val="0"/>
              <w:divBdr>
                <w:top w:val="none" w:sz="0" w:space="0" w:color="auto"/>
                <w:left w:val="none" w:sz="0" w:space="0" w:color="auto"/>
                <w:bottom w:val="none" w:sz="0" w:space="0" w:color="auto"/>
                <w:right w:val="none" w:sz="0" w:space="0" w:color="auto"/>
              </w:divBdr>
            </w:div>
            <w:div w:id="732004242">
              <w:marLeft w:val="0"/>
              <w:marRight w:val="0"/>
              <w:marTop w:val="0"/>
              <w:marBottom w:val="0"/>
              <w:divBdr>
                <w:top w:val="none" w:sz="0" w:space="0" w:color="auto"/>
                <w:left w:val="none" w:sz="0" w:space="0" w:color="auto"/>
                <w:bottom w:val="none" w:sz="0" w:space="0" w:color="auto"/>
                <w:right w:val="none" w:sz="0" w:space="0" w:color="auto"/>
              </w:divBdr>
            </w:div>
            <w:div w:id="73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37">
      <w:marLeft w:val="0"/>
      <w:marRight w:val="0"/>
      <w:marTop w:val="0"/>
      <w:marBottom w:val="0"/>
      <w:divBdr>
        <w:top w:val="none" w:sz="0" w:space="0" w:color="auto"/>
        <w:left w:val="none" w:sz="0" w:space="0" w:color="auto"/>
        <w:bottom w:val="none" w:sz="0" w:space="0" w:color="auto"/>
        <w:right w:val="none" w:sz="0" w:space="0" w:color="auto"/>
      </w:divBdr>
      <w:divsChild>
        <w:div w:id="732004232">
          <w:marLeft w:val="0"/>
          <w:marRight w:val="0"/>
          <w:marTop w:val="150"/>
          <w:marBottom w:val="0"/>
          <w:divBdr>
            <w:top w:val="none" w:sz="0" w:space="0" w:color="auto"/>
            <w:left w:val="none" w:sz="0" w:space="0" w:color="auto"/>
            <w:bottom w:val="none" w:sz="0" w:space="0" w:color="auto"/>
            <w:right w:val="none" w:sz="0" w:space="0" w:color="auto"/>
          </w:divBdr>
          <w:divsChild>
            <w:div w:id="732004238">
              <w:marLeft w:val="0"/>
              <w:marRight w:val="60"/>
              <w:marTop w:val="45"/>
              <w:marBottom w:val="0"/>
              <w:divBdr>
                <w:top w:val="none" w:sz="0" w:space="0" w:color="auto"/>
                <w:left w:val="none" w:sz="0" w:space="0" w:color="auto"/>
                <w:bottom w:val="none" w:sz="0" w:space="0" w:color="auto"/>
                <w:right w:val="none" w:sz="0" w:space="0" w:color="auto"/>
              </w:divBdr>
            </w:div>
            <w:div w:id="732004261">
              <w:marLeft w:val="0"/>
              <w:marRight w:val="60"/>
              <w:marTop w:val="45"/>
              <w:marBottom w:val="0"/>
              <w:divBdr>
                <w:top w:val="none" w:sz="0" w:space="0" w:color="auto"/>
                <w:left w:val="none" w:sz="0" w:space="0" w:color="auto"/>
                <w:bottom w:val="none" w:sz="0" w:space="0" w:color="auto"/>
                <w:right w:val="none" w:sz="0" w:space="0" w:color="auto"/>
              </w:divBdr>
            </w:div>
            <w:div w:id="732004266">
              <w:marLeft w:val="0"/>
              <w:marRight w:val="60"/>
              <w:marTop w:val="45"/>
              <w:marBottom w:val="0"/>
              <w:divBdr>
                <w:top w:val="none" w:sz="0" w:space="0" w:color="auto"/>
                <w:left w:val="none" w:sz="0" w:space="0" w:color="auto"/>
                <w:bottom w:val="none" w:sz="0" w:space="0" w:color="auto"/>
                <w:right w:val="none" w:sz="0" w:space="0" w:color="auto"/>
              </w:divBdr>
            </w:div>
            <w:div w:id="732004269">
              <w:marLeft w:val="0"/>
              <w:marRight w:val="60"/>
              <w:marTop w:val="45"/>
              <w:marBottom w:val="0"/>
              <w:divBdr>
                <w:top w:val="none" w:sz="0" w:space="0" w:color="auto"/>
                <w:left w:val="none" w:sz="0" w:space="0" w:color="auto"/>
                <w:bottom w:val="none" w:sz="0" w:space="0" w:color="auto"/>
                <w:right w:val="none" w:sz="0" w:space="0" w:color="auto"/>
              </w:divBdr>
            </w:div>
          </w:divsChild>
        </w:div>
        <w:div w:id="732004260">
          <w:marLeft w:val="0"/>
          <w:marRight w:val="0"/>
          <w:marTop w:val="150"/>
          <w:marBottom w:val="0"/>
          <w:divBdr>
            <w:top w:val="none" w:sz="0" w:space="0" w:color="auto"/>
            <w:left w:val="none" w:sz="0" w:space="0" w:color="auto"/>
            <w:bottom w:val="none" w:sz="0" w:space="0" w:color="auto"/>
            <w:right w:val="none" w:sz="0" w:space="0" w:color="auto"/>
          </w:divBdr>
        </w:div>
      </w:divsChild>
    </w:div>
    <w:div w:id="732004246">
      <w:marLeft w:val="0"/>
      <w:marRight w:val="0"/>
      <w:marTop w:val="0"/>
      <w:marBottom w:val="0"/>
      <w:divBdr>
        <w:top w:val="none" w:sz="0" w:space="0" w:color="auto"/>
        <w:left w:val="none" w:sz="0" w:space="0" w:color="auto"/>
        <w:bottom w:val="none" w:sz="0" w:space="0" w:color="auto"/>
        <w:right w:val="none" w:sz="0" w:space="0" w:color="auto"/>
      </w:divBdr>
      <w:divsChild>
        <w:div w:id="732004249">
          <w:marLeft w:val="0"/>
          <w:marRight w:val="0"/>
          <w:marTop w:val="150"/>
          <w:marBottom w:val="0"/>
          <w:divBdr>
            <w:top w:val="none" w:sz="0" w:space="0" w:color="auto"/>
            <w:left w:val="none" w:sz="0" w:space="0" w:color="auto"/>
            <w:bottom w:val="none" w:sz="0" w:space="0" w:color="auto"/>
            <w:right w:val="none" w:sz="0" w:space="0" w:color="auto"/>
          </w:divBdr>
          <w:divsChild>
            <w:div w:id="732004244">
              <w:marLeft w:val="0"/>
              <w:marRight w:val="60"/>
              <w:marTop w:val="45"/>
              <w:marBottom w:val="0"/>
              <w:divBdr>
                <w:top w:val="none" w:sz="0" w:space="0" w:color="auto"/>
                <w:left w:val="none" w:sz="0" w:space="0" w:color="auto"/>
                <w:bottom w:val="none" w:sz="0" w:space="0" w:color="auto"/>
                <w:right w:val="none" w:sz="0" w:space="0" w:color="auto"/>
              </w:divBdr>
            </w:div>
            <w:div w:id="732004247">
              <w:marLeft w:val="0"/>
              <w:marRight w:val="60"/>
              <w:marTop w:val="45"/>
              <w:marBottom w:val="0"/>
              <w:divBdr>
                <w:top w:val="none" w:sz="0" w:space="0" w:color="auto"/>
                <w:left w:val="none" w:sz="0" w:space="0" w:color="auto"/>
                <w:bottom w:val="none" w:sz="0" w:space="0" w:color="auto"/>
                <w:right w:val="none" w:sz="0" w:space="0" w:color="auto"/>
              </w:divBdr>
            </w:div>
            <w:div w:id="732004264">
              <w:marLeft w:val="0"/>
              <w:marRight w:val="60"/>
              <w:marTop w:val="45"/>
              <w:marBottom w:val="0"/>
              <w:divBdr>
                <w:top w:val="none" w:sz="0" w:space="0" w:color="auto"/>
                <w:left w:val="none" w:sz="0" w:space="0" w:color="auto"/>
                <w:bottom w:val="none" w:sz="0" w:space="0" w:color="auto"/>
                <w:right w:val="none" w:sz="0" w:space="0" w:color="auto"/>
              </w:divBdr>
            </w:div>
            <w:div w:id="732004265">
              <w:marLeft w:val="0"/>
              <w:marRight w:val="60"/>
              <w:marTop w:val="45"/>
              <w:marBottom w:val="0"/>
              <w:divBdr>
                <w:top w:val="none" w:sz="0" w:space="0" w:color="auto"/>
                <w:left w:val="none" w:sz="0" w:space="0" w:color="auto"/>
                <w:bottom w:val="none" w:sz="0" w:space="0" w:color="auto"/>
                <w:right w:val="none" w:sz="0" w:space="0" w:color="auto"/>
              </w:divBdr>
            </w:div>
          </w:divsChild>
        </w:div>
        <w:div w:id="732004273">
          <w:marLeft w:val="0"/>
          <w:marRight w:val="0"/>
          <w:marTop w:val="150"/>
          <w:marBottom w:val="0"/>
          <w:divBdr>
            <w:top w:val="none" w:sz="0" w:space="0" w:color="auto"/>
            <w:left w:val="none" w:sz="0" w:space="0" w:color="auto"/>
            <w:bottom w:val="none" w:sz="0" w:space="0" w:color="auto"/>
            <w:right w:val="none" w:sz="0" w:space="0" w:color="auto"/>
          </w:divBdr>
        </w:div>
      </w:divsChild>
    </w:div>
    <w:div w:id="732004248">
      <w:marLeft w:val="0"/>
      <w:marRight w:val="0"/>
      <w:marTop w:val="0"/>
      <w:marBottom w:val="0"/>
      <w:divBdr>
        <w:top w:val="none" w:sz="0" w:space="0" w:color="auto"/>
        <w:left w:val="none" w:sz="0" w:space="0" w:color="auto"/>
        <w:bottom w:val="none" w:sz="0" w:space="0" w:color="auto"/>
        <w:right w:val="none" w:sz="0" w:space="0" w:color="auto"/>
      </w:divBdr>
      <w:divsChild>
        <w:div w:id="7320042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53">
      <w:marLeft w:val="0"/>
      <w:marRight w:val="0"/>
      <w:marTop w:val="0"/>
      <w:marBottom w:val="0"/>
      <w:divBdr>
        <w:top w:val="none" w:sz="0" w:space="0" w:color="auto"/>
        <w:left w:val="none" w:sz="0" w:space="0" w:color="auto"/>
        <w:bottom w:val="none" w:sz="0" w:space="0" w:color="auto"/>
        <w:right w:val="none" w:sz="0" w:space="0" w:color="auto"/>
      </w:divBdr>
      <w:divsChild>
        <w:div w:id="732004258">
          <w:marLeft w:val="0"/>
          <w:marRight w:val="0"/>
          <w:marTop w:val="150"/>
          <w:marBottom w:val="0"/>
          <w:divBdr>
            <w:top w:val="single" w:sz="6" w:space="0" w:color="FFFFFF"/>
            <w:left w:val="single" w:sz="6" w:space="0" w:color="FFFFFF"/>
            <w:bottom w:val="single" w:sz="6" w:space="0" w:color="FFFFFF"/>
            <w:right w:val="single" w:sz="6" w:space="0" w:color="FFFFFF"/>
          </w:divBdr>
          <w:divsChild>
            <w:div w:id="732004243">
              <w:marLeft w:val="0"/>
              <w:marRight w:val="60"/>
              <w:marTop w:val="45"/>
              <w:marBottom w:val="0"/>
              <w:divBdr>
                <w:top w:val="none" w:sz="0" w:space="0" w:color="auto"/>
                <w:left w:val="none" w:sz="0" w:space="0" w:color="auto"/>
                <w:bottom w:val="none" w:sz="0" w:space="0" w:color="auto"/>
                <w:right w:val="none" w:sz="0" w:space="0" w:color="auto"/>
              </w:divBdr>
            </w:div>
            <w:div w:id="732004256">
              <w:marLeft w:val="0"/>
              <w:marRight w:val="60"/>
              <w:marTop w:val="45"/>
              <w:marBottom w:val="0"/>
              <w:divBdr>
                <w:top w:val="none" w:sz="0" w:space="0" w:color="auto"/>
                <w:left w:val="none" w:sz="0" w:space="0" w:color="auto"/>
                <w:bottom w:val="none" w:sz="0" w:space="0" w:color="auto"/>
                <w:right w:val="none" w:sz="0" w:space="0" w:color="auto"/>
              </w:divBdr>
            </w:div>
            <w:div w:id="732004267">
              <w:marLeft w:val="0"/>
              <w:marRight w:val="60"/>
              <w:marTop w:val="45"/>
              <w:marBottom w:val="0"/>
              <w:divBdr>
                <w:top w:val="none" w:sz="0" w:space="0" w:color="auto"/>
                <w:left w:val="none" w:sz="0" w:space="0" w:color="auto"/>
                <w:bottom w:val="none" w:sz="0" w:space="0" w:color="auto"/>
                <w:right w:val="none" w:sz="0" w:space="0" w:color="auto"/>
              </w:divBdr>
            </w:div>
            <w:div w:id="732004274">
              <w:marLeft w:val="0"/>
              <w:marRight w:val="60"/>
              <w:marTop w:val="45"/>
              <w:marBottom w:val="0"/>
              <w:divBdr>
                <w:top w:val="none" w:sz="0" w:space="0" w:color="auto"/>
                <w:left w:val="none" w:sz="0" w:space="0" w:color="auto"/>
                <w:bottom w:val="none" w:sz="0" w:space="0" w:color="auto"/>
                <w:right w:val="none" w:sz="0" w:space="0" w:color="auto"/>
              </w:divBdr>
            </w:div>
          </w:divsChild>
        </w:div>
        <w:div w:id="7320042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55">
      <w:marLeft w:val="0"/>
      <w:marRight w:val="0"/>
      <w:marTop w:val="0"/>
      <w:marBottom w:val="0"/>
      <w:divBdr>
        <w:top w:val="none" w:sz="0" w:space="0" w:color="auto"/>
        <w:left w:val="none" w:sz="0" w:space="0" w:color="auto"/>
        <w:bottom w:val="none" w:sz="0" w:space="0" w:color="auto"/>
        <w:right w:val="none" w:sz="0" w:space="0" w:color="auto"/>
      </w:divBdr>
    </w:div>
    <w:div w:id="732004257">
      <w:marLeft w:val="0"/>
      <w:marRight w:val="0"/>
      <w:marTop w:val="0"/>
      <w:marBottom w:val="0"/>
      <w:divBdr>
        <w:top w:val="none" w:sz="0" w:space="0" w:color="auto"/>
        <w:left w:val="none" w:sz="0" w:space="0" w:color="auto"/>
        <w:bottom w:val="none" w:sz="0" w:space="0" w:color="auto"/>
        <w:right w:val="none" w:sz="0" w:space="0" w:color="auto"/>
      </w:divBdr>
      <w:divsChild>
        <w:div w:id="732004254">
          <w:marLeft w:val="0"/>
          <w:marRight w:val="0"/>
          <w:marTop w:val="150"/>
          <w:marBottom w:val="0"/>
          <w:divBdr>
            <w:top w:val="none" w:sz="0" w:space="0" w:color="auto"/>
            <w:left w:val="none" w:sz="0" w:space="0" w:color="auto"/>
            <w:bottom w:val="none" w:sz="0" w:space="0" w:color="auto"/>
            <w:right w:val="none" w:sz="0" w:space="0" w:color="auto"/>
          </w:divBdr>
          <w:divsChild>
            <w:div w:id="732004241">
              <w:marLeft w:val="0"/>
              <w:marRight w:val="60"/>
              <w:marTop w:val="45"/>
              <w:marBottom w:val="0"/>
              <w:divBdr>
                <w:top w:val="none" w:sz="0" w:space="0" w:color="auto"/>
                <w:left w:val="none" w:sz="0" w:space="0" w:color="auto"/>
                <w:bottom w:val="none" w:sz="0" w:space="0" w:color="auto"/>
                <w:right w:val="none" w:sz="0" w:space="0" w:color="auto"/>
              </w:divBdr>
            </w:div>
            <w:div w:id="732004251">
              <w:marLeft w:val="0"/>
              <w:marRight w:val="60"/>
              <w:marTop w:val="45"/>
              <w:marBottom w:val="0"/>
              <w:divBdr>
                <w:top w:val="none" w:sz="0" w:space="0" w:color="auto"/>
                <w:left w:val="none" w:sz="0" w:space="0" w:color="auto"/>
                <w:bottom w:val="none" w:sz="0" w:space="0" w:color="auto"/>
                <w:right w:val="none" w:sz="0" w:space="0" w:color="auto"/>
              </w:divBdr>
            </w:div>
            <w:div w:id="732004259">
              <w:marLeft w:val="0"/>
              <w:marRight w:val="60"/>
              <w:marTop w:val="45"/>
              <w:marBottom w:val="0"/>
              <w:divBdr>
                <w:top w:val="none" w:sz="0" w:space="0" w:color="auto"/>
                <w:left w:val="none" w:sz="0" w:space="0" w:color="auto"/>
                <w:bottom w:val="none" w:sz="0" w:space="0" w:color="auto"/>
                <w:right w:val="none" w:sz="0" w:space="0" w:color="auto"/>
              </w:divBdr>
            </w:div>
            <w:div w:id="732004279">
              <w:marLeft w:val="0"/>
              <w:marRight w:val="60"/>
              <w:marTop w:val="45"/>
              <w:marBottom w:val="0"/>
              <w:divBdr>
                <w:top w:val="none" w:sz="0" w:space="0" w:color="auto"/>
                <w:left w:val="none" w:sz="0" w:space="0" w:color="auto"/>
                <w:bottom w:val="none" w:sz="0" w:space="0" w:color="auto"/>
                <w:right w:val="none" w:sz="0" w:space="0" w:color="auto"/>
              </w:divBdr>
            </w:div>
          </w:divsChild>
        </w:div>
        <w:div w:id="732004278">
          <w:marLeft w:val="0"/>
          <w:marRight w:val="0"/>
          <w:marTop w:val="150"/>
          <w:marBottom w:val="0"/>
          <w:divBdr>
            <w:top w:val="none" w:sz="0" w:space="0" w:color="auto"/>
            <w:left w:val="none" w:sz="0" w:space="0" w:color="auto"/>
            <w:bottom w:val="none" w:sz="0" w:space="0" w:color="auto"/>
            <w:right w:val="none" w:sz="0" w:space="0" w:color="auto"/>
          </w:divBdr>
        </w:div>
      </w:divsChild>
    </w:div>
    <w:div w:id="732004262">
      <w:marLeft w:val="0"/>
      <w:marRight w:val="0"/>
      <w:marTop w:val="0"/>
      <w:marBottom w:val="0"/>
      <w:divBdr>
        <w:top w:val="none" w:sz="0" w:space="0" w:color="auto"/>
        <w:left w:val="none" w:sz="0" w:space="0" w:color="auto"/>
        <w:bottom w:val="none" w:sz="0" w:space="0" w:color="auto"/>
        <w:right w:val="none" w:sz="0" w:space="0" w:color="auto"/>
      </w:divBdr>
      <w:divsChild>
        <w:div w:id="7320042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68">
      <w:marLeft w:val="0"/>
      <w:marRight w:val="0"/>
      <w:marTop w:val="0"/>
      <w:marBottom w:val="0"/>
      <w:divBdr>
        <w:top w:val="none" w:sz="0" w:space="0" w:color="auto"/>
        <w:left w:val="none" w:sz="0" w:space="0" w:color="auto"/>
        <w:bottom w:val="none" w:sz="0" w:space="0" w:color="auto"/>
        <w:right w:val="none" w:sz="0" w:space="0" w:color="auto"/>
      </w:divBdr>
      <w:divsChild>
        <w:div w:id="73200423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77">
      <w:marLeft w:val="0"/>
      <w:marRight w:val="0"/>
      <w:marTop w:val="0"/>
      <w:marBottom w:val="0"/>
      <w:divBdr>
        <w:top w:val="none" w:sz="0" w:space="0" w:color="auto"/>
        <w:left w:val="none" w:sz="0" w:space="0" w:color="auto"/>
        <w:bottom w:val="none" w:sz="0" w:space="0" w:color="auto"/>
        <w:right w:val="none" w:sz="0" w:space="0" w:color="auto"/>
      </w:divBdr>
      <w:divsChild>
        <w:div w:id="7320042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81">
      <w:marLeft w:val="0"/>
      <w:marRight w:val="0"/>
      <w:marTop w:val="0"/>
      <w:marBottom w:val="0"/>
      <w:divBdr>
        <w:top w:val="none" w:sz="0" w:space="0" w:color="auto"/>
        <w:left w:val="none" w:sz="0" w:space="0" w:color="auto"/>
        <w:bottom w:val="none" w:sz="0" w:space="0" w:color="auto"/>
        <w:right w:val="none" w:sz="0" w:space="0" w:color="auto"/>
      </w:divBdr>
      <w:divsChild>
        <w:div w:id="7320042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2004284">
      <w:marLeft w:val="353"/>
      <w:marRight w:val="353"/>
      <w:marTop w:val="0"/>
      <w:marBottom w:val="0"/>
      <w:divBdr>
        <w:top w:val="none" w:sz="0" w:space="0" w:color="auto"/>
        <w:left w:val="none" w:sz="0" w:space="0" w:color="auto"/>
        <w:bottom w:val="none" w:sz="0" w:space="0" w:color="auto"/>
        <w:right w:val="none" w:sz="0" w:space="0" w:color="auto"/>
      </w:divBdr>
      <w:divsChild>
        <w:div w:id="732004289">
          <w:marLeft w:val="0"/>
          <w:marRight w:val="0"/>
          <w:marTop w:val="0"/>
          <w:marBottom w:val="109"/>
          <w:divBdr>
            <w:top w:val="none" w:sz="0" w:space="0" w:color="auto"/>
            <w:left w:val="none" w:sz="0" w:space="0" w:color="auto"/>
            <w:bottom w:val="none" w:sz="0" w:space="0" w:color="auto"/>
            <w:right w:val="none" w:sz="0" w:space="0" w:color="auto"/>
          </w:divBdr>
          <w:divsChild>
            <w:div w:id="7320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86">
      <w:marLeft w:val="353"/>
      <w:marRight w:val="353"/>
      <w:marTop w:val="0"/>
      <w:marBottom w:val="0"/>
      <w:divBdr>
        <w:top w:val="none" w:sz="0" w:space="0" w:color="auto"/>
        <w:left w:val="none" w:sz="0" w:space="0" w:color="auto"/>
        <w:bottom w:val="none" w:sz="0" w:space="0" w:color="auto"/>
        <w:right w:val="none" w:sz="0" w:space="0" w:color="auto"/>
      </w:divBdr>
      <w:divsChild>
        <w:div w:id="732004297">
          <w:marLeft w:val="0"/>
          <w:marRight w:val="0"/>
          <w:marTop w:val="0"/>
          <w:marBottom w:val="109"/>
          <w:divBdr>
            <w:top w:val="none" w:sz="0" w:space="0" w:color="auto"/>
            <w:left w:val="none" w:sz="0" w:space="0" w:color="auto"/>
            <w:bottom w:val="none" w:sz="0" w:space="0" w:color="auto"/>
            <w:right w:val="none" w:sz="0" w:space="0" w:color="auto"/>
          </w:divBdr>
          <w:divsChild>
            <w:div w:id="732004285">
              <w:marLeft w:val="0"/>
              <w:marRight w:val="0"/>
              <w:marTop w:val="0"/>
              <w:marBottom w:val="0"/>
              <w:divBdr>
                <w:top w:val="none" w:sz="0" w:space="0" w:color="auto"/>
                <w:left w:val="none" w:sz="0" w:space="0" w:color="auto"/>
                <w:bottom w:val="none" w:sz="0" w:space="0" w:color="auto"/>
                <w:right w:val="none" w:sz="0" w:space="0" w:color="auto"/>
              </w:divBdr>
            </w:div>
            <w:div w:id="732004293">
              <w:marLeft w:val="0"/>
              <w:marRight w:val="0"/>
              <w:marTop w:val="0"/>
              <w:marBottom w:val="0"/>
              <w:divBdr>
                <w:top w:val="none" w:sz="0" w:space="0" w:color="auto"/>
                <w:left w:val="none" w:sz="0" w:space="0" w:color="auto"/>
                <w:bottom w:val="none" w:sz="0" w:space="0" w:color="auto"/>
                <w:right w:val="none" w:sz="0" w:space="0" w:color="auto"/>
              </w:divBdr>
            </w:div>
            <w:div w:id="7320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87">
      <w:marLeft w:val="353"/>
      <w:marRight w:val="353"/>
      <w:marTop w:val="0"/>
      <w:marBottom w:val="0"/>
      <w:divBdr>
        <w:top w:val="none" w:sz="0" w:space="0" w:color="auto"/>
        <w:left w:val="none" w:sz="0" w:space="0" w:color="auto"/>
        <w:bottom w:val="none" w:sz="0" w:space="0" w:color="auto"/>
        <w:right w:val="none" w:sz="0" w:space="0" w:color="auto"/>
      </w:divBdr>
      <w:divsChild>
        <w:div w:id="732004282">
          <w:marLeft w:val="0"/>
          <w:marRight w:val="0"/>
          <w:marTop w:val="0"/>
          <w:marBottom w:val="136"/>
          <w:divBdr>
            <w:top w:val="none" w:sz="0" w:space="0" w:color="auto"/>
            <w:left w:val="none" w:sz="0" w:space="0" w:color="auto"/>
            <w:bottom w:val="none" w:sz="0" w:space="0" w:color="auto"/>
            <w:right w:val="none" w:sz="0" w:space="0" w:color="auto"/>
          </w:divBdr>
          <w:divsChild>
            <w:div w:id="7320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92">
      <w:marLeft w:val="353"/>
      <w:marRight w:val="353"/>
      <w:marTop w:val="0"/>
      <w:marBottom w:val="0"/>
      <w:divBdr>
        <w:top w:val="none" w:sz="0" w:space="0" w:color="auto"/>
        <w:left w:val="none" w:sz="0" w:space="0" w:color="auto"/>
        <w:bottom w:val="none" w:sz="0" w:space="0" w:color="auto"/>
        <w:right w:val="none" w:sz="0" w:space="0" w:color="auto"/>
      </w:divBdr>
      <w:divsChild>
        <w:div w:id="732004283">
          <w:marLeft w:val="0"/>
          <w:marRight w:val="0"/>
          <w:marTop w:val="0"/>
          <w:marBottom w:val="109"/>
          <w:divBdr>
            <w:top w:val="none" w:sz="0" w:space="0" w:color="auto"/>
            <w:left w:val="none" w:sz="0" w:space="0" w:color="auto"/>
            <w:bottom w:val="none" w:sz="0" w:space="0" w:color="auto"/>
            <w:right w:val="none" w:sz="0" w:space="0" w:color="auto"/>
          </w:divBdr>
          <w:divsChild>
            <w:div w:id="7320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98">
      <w:marLeft w:val="353"/>
      <w:marRight w:val="353"/>
      <w:marTop w:val="0"/>
      <w:marBottom w:val="0"/>
      <w:divBdr>
        <w:top w:val="none" w:sz="0" w:space="0" w:color="auto"/>
        <w:left w:val="none" w:sz="0" w:space="0" w:color="auto"/>
        <w:bottom w:val="none" w:sz="0" w:space="0" w:color="auto"/>
        <w:right w:val="none" w:sz="0" w:space="0" w:color="auto"/>
      </w:divBdr>
      <w:divsChild>
        <w:div w:id="732004290">
          <w:marLeft w:val="0"/>
          <w:marRight w:val="0"/>
          <w:marTop w:val="0"/>
          <w:marBottom w:val="109"/>
          <w:divBdr>
            <w:top w:val="none" w:sz="0" w:space="0" w:color="auto"/>
            <w:left w:val="none" w:sz="0" w:space="0" w:color="auto"/>
            <w:bottom w:val="none" w:sz="0" w:space="0" w:color="auto"/>
            <w:right w:val="none" w:sz="0" w:space="0" w:color="auto"/>
          </w:divBdr>
          <w:divsChild>
            <w:div w:id="732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299">
      <w:marLeft w:val="0"/>
      <w:marRight w:val="0"/>
      <w:marTop w:val="0"/>
      <w:marBottom w:val="0"/>
      <w:divBdr>
        <w:top w:val="none" w:sz="0" w:space="0" w:color="auto"/>
        <w:left w:val="none" w:sz="0" w:space="0" w:color="auto"/>
        <w:bottom w:val="none" w:sz="0" w:space="0" w:color="auto"/>
        <w:right w:val="none" w:sz="0" w:space="0" w:color="auto"/>
      </w:divBdr>
    </w:div>
    <w:div w:id="732004300">
      <w:marLeft w:val="0"/>
      <w:marRight w:val="0"/>
      <w:marTop w:val="0"/>
      <w:marBottom w:val="0"/>
      <w:divBdr>
        <w:top w:val="none" w:sz="0" w:space="0" w:color="auto"/>
        <w:left w:val="none" w:sz="0" w:space="0" w:color="auto"/>
        <w:bottom w:val="none" w:sz="0" w:space="0" w:color="auto"/>
        <w:right w:val="none" w:sz="0" w:space="0" w:color="auto"/>
      </w:divBdr>
      <w:divsChild>
        <w:div w:id="7320042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537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346&amp;ToPar=Art4&#1072;_Al1&amp;Type=201" TargetMode="External"/><Relationship Id="rId13" Type="http://schemas.openxmlformats.org/officeDocument/2006/relationships/hyperlink" Target="apis://Base=NARH&amp;DocCode=838131804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8381318034&amp;Type=201"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apis://Base=NARH&amp;DocCode=4346&amp;ToPar=Art4&#1072;_Al1&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0B2B-A33A-42D4-922A-2F601614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25</Pages>
  <Words>6695</Words>
  <Characters>38166</Characters>
  <Application>Microsoft Office Word</Application>
  <DocSecurity>0</DocSecurity>
  <Lines>318</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Vutov</dc:creator>
  <cp:lastModifiedBy>Petya Ivanova</cp:lastModifiedBy>
  <cp:revision>49</cp:revision>
  <cp:lastPrinted>2020-12-18T09:53:00Z</cp:lastPrinted>
  <dcterms:created xsi:type="dcterms:W3CDTF">2020-11-23T14:41:00Z</dcterms:created>
  <dcterms:modified xsi:type="dcterms:W3CDTF">2020-12-18T14:21:00Z</dcterms:modified>
</cp:coreProperties>
</file>